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24" w:rsidRDefault="007E5024" w:rsidP="007E5024">
      <w:pPr>
        <w:spacing w:after="0" w:line="300" w:lineRule="auto"/>
        <w:jc w:val="both"/>
        <w:rPr>
          <w:rFonts w:ascii="Times New Roman" w:eastAsia="Calibri" w:hAnsi="Times New Roman" w:cs="Times New Roman"/>
          <w:sz w:val="28"/>
          <w:szCs w:val="28"/>
        </w:rPr>
      </w:pPr>
      <w:bookmarkStart w:id="0" w:name="_GoBack"/>
      <w:bookmarkEnd w:id="0"/>
    </w:p>
    <w:p w:rsidR="00C82C96" w:rsidRPr="00C82C96" w:rsidRDefault="00C82C96" w:rsidP="00C82C96">
      <w:pPr>
        <w:spacing w:after="0"/>
        <w:jc w:val="both"/>
        <w:rPr>
          <w:rFonts w:ascii="Times New Roman" w:eastAsia="Calibri" w:hAnsi="Times New Roman" w:cs="Times New Roman"/>
          <w:sz w:val="28"/>
          <w:szCs w:val="28"/>
          <w:lang w:val="en-US"/>
        </w:rPr>
      </w:pPr>
    </w:p>
    <w:p w:rsidR="00C82C96" w:rsidRPr="00C82C96" w:rsidRDefault="00C82C96" w:rsidP="00C82C96">
      <w:pPr>
        <w:spacing w:after="0"/>
        <w:jc w:val="both"/>
        <w:rPr>
          <w:rFonts w:ascii="Times New Roman" w:eastAsia="Calibri" w:hAnsi="Times New Roman" w:cs="Times New Roman"/>
          <w:sz w:val="28"/>
          <w:szCs w:val="28"/>
          <w:lang w:val="en-US"/>
        </w:rPr>
      </w:pPr>
    </w:p>
    <w:p w:rsidR="00C82C96" w:rsidRPr="00C82C96" w:rsidRDefault="00C82C96" w:rsidP="00C82C96">
      <w:pPr>
        <w:spacing w:after="0"/>
        <w:jc w:val="both"/>
        <w:rPr>
          <w:rFonts w:ascii="Times New Roman" w:eastAsia="Calibri" w:hAnsi="Times New Roman" w:cs="Times New Roman"/>
          <w:sz w:val="28"/>
          <w:szCs w:val="28"/>
          <w:lang w:val="en-US"/>
        </w:rPr>
      </w:pPr>
    </w:p>
    <w:p w:rsidR="00C82C96" w:rsidRPr="00C82C96" w:rsidRDefault="00C82C96" w:rsidP="00C82C96">
      <w:pPr>
        <w:spacing w:after="0"/>
        <w:jc w:val="both"/>
        <w:rPr>
          <w:rFonts w:ascii="Times New Roman" w:eastAsia="Calibri" w:hAnsi="Times New Roman" w:cs="Times New Roman"/>
          <w:sz w:val="28"/>
          <w:szCs w:val="28"/>
          <w:lang w:val="en-US"/>
        </w:rPr>
      </w:pPr>
    </w:p>
    <w:p w:rsidR="00C82C96" w:rsidRPr="00C82C96" w:rsidRDefault="00C82C96" w:rsidP="00C82C96">
      <w:pPr>
        <w:spacing w:after="0"/>
        <w:jc w:val="both"/>
        <w:rPr>
          <w:rFonts w:ascii="Times New Roman" w:eastAsia="Calibri" w:hAnsi="Times New Roman" w:cs="Times New Roman"/>
          <w:sz w:val="28"/>
          <w:szCs w:val="28"/>
          <w:lang w:val="en-US"/>
        </w:rPr>
      </w:pPr>
    </w:p>
    <w:p w:rsidR="00C82C96" w:rsidRPr="00C82C96" w:rsidRDefault="00C82C96" w:rsidP="00C82C96">
      <w:pPr>
        <w:spacing w:after="0"/>
        <w:jc w:val="center"/>
        <w:rPr>
          <w:rFonts w:ascii="Times New Roman" w:eastAsia="Calibri" w:hAnsi="Times New Roman" w:cs="Times New Roman"/>
          <w:b/>
          <w:sz w:val="36"/>
          <w:szCs w:val="36"/>
        </w:rPr>
      </w:pPr>
    </w:p>
    <w:p w:rsidR="00C82C96" w:rsidRPr="00C82C96" w:rsidRDefault="00C82C96" w:rsidP="00C82C96">
      <w:pPr>
        <w:spacing w:after="0"/>
        <w:jc w:val="center"/>
        <w:rPr>
          <w:rFonts w:ascii="Times New Roman" w:eastAsia="Calibri" w:hAnsi="Times New Roman" w:cs="Times New Roman"/>
          <w:b/>
          <w:sz w:val="36"/>
          <w:szCs w:val="36"/>
        </w:rPr>
      </w:pPr>
    </w:p>
    <w:p w:rsidR="00C82C96" w:rsidRPr="00C82C96" w:rsidRDefault="00C82C96" w:rsidP="00C82C96">
      <w:pPr>
        <w:spacing w:after="0"/>
        <w:jc w:val="center"/>
        <w:rPr>
          <w:rFonts w:ascii="Times New Roman" w:eastAsia="Calibri" w:hAnsi="Times New Roman" w:cs="Times New Roman"/>
          <w:b/>
          <w:sz w:val="36"/>
          <w:szCs w:val="36"/>
        </w:rPr>
      </w:pPr>
      <w:r w:rsidRPr="00C82C96">
        <w:rPr>
          <w:rFonts w:ascii="Times New Roman" w:eastAsia="Calibri" w:hAnsi="Times New Roman" w:cs="Times New Roman"/>
          <w:b/>
          <w:sz w:val="36"/>
          <w:szCs w:val="36"/>
        </w:rPr>
        <w:t>РЕКОМЕНДАЦИИ</w:t>
      </w:r>
    </w:p>
    <w:p w:rsidR="00463796" w:rsidRDefault="00C82C96" w:rsidP="00C82C96">
      <w:pPr>
        <w:spacing w:after="0"/>
        <w:jc w:val="center"/>
        <w:rPr>
          <w:rFonts w:ascii="Times New Roman" w:eastAsia="Calibri" w:hAnsi="Times New Roman" w:cs="Times New Roman"/>
          <w:b/>
          <w:sz w:val="36"/>
          <w:szCs w:val="36"/>
        </w:rPr>
      </w:pPr>
      <w:r w:rsidRPr="00C82C96">
        <w:rPr>
          <w:rFonts w:ascii="Times New Roman" w:eastAsia="Calibri" w:hAnsi="Times New Roman" w:cs="Times New Roman"/>
          <w:b/>
          <w:sz w:val="36"/>
          <w:szCs w:val="36"/>
        </w:rPr>
        <w:t xml:space="preserve">по интегрированному применению минеральных удобрений в системах земледелия с учетом региональных особенностей производства сельскохозяйственной продукции </w:t>
      </w:r>
      <w:proofErr w:type="gramStart"/>
      <w:r w:rsidRPr="00C82C96">
        <w:rPr>
          <w:rFonts w:ascii="Times New Roman" w:eastAsia="Calibri" w:hAnsi="Times New Roman" w:cs="Times New Roman"/>
          <w:b/>
          <w:sz w:val="36"/>
          <w:szCs w:val="36"/>
        </w:rPr>
        <w:t>в</w:t>
      </w:r>
      <w:proofErr w:type="gramEnd"/>
      <w:r w:rsidRPr="00C82C96">
        <w:rPr>
          <w:rFonts w:ascii="Times New Roman" w:eastAsia="Calibri" w:hAnsi="Times New Roman" w:cs="Times New Roman"/>
          <w:b/>
          <w:sz w:val="36"/>
          <w:szCs w:val="36"/>
        </w:rPr>
        <w:t xml:space="preserve"> </w:t>
      </w:r>
    </w:p>
    <w:p w:rsidR="00C82C96" w:rsidRPr="00C82C96" w:rsidRDefault="00C82C96" w:rsidP="00C82C96">
      <w:pPr>
        <w:spacing w:after="0"/>
        <w:jc w:val="center"/>
        <w:rPr>
          <w:rFonts w:ascii="Times New Roman" w:eastAsia="Calibri" w:hAnsi="Times New Roman" w:cs="Times New Roman"/>
          <w:b/>
          <w:sz w:val="36"/>
          <w:szCs w:val="36"/>
        </w:rPr>
      </w:pPr>
      <w:r w:rsidRPr="00C82C96">
        <w:rPr>
          <w:rFonts w:ascii="Times New Roman" w:eastAsia="Calibri" w:hAnsi="Times New Roman" w:cs="Times New Roman"/>
          <w:b/>
          <w:sz w:val="36"/>
          <w:szCs w:val="36"/>
        </w:rPr>
        <w:t>Российской Федерации</w:t>
      </w: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both"/>
        <w:rPr>
          <w:rFonts w:ascii="Times New Roman" w:eastAsia="Calibri" w:hAnsi="Times New Roman" w:cs="Times New Roman"/>
          <w:sz w:val="28"/>
          <w:szCs w:val="28"/>
        </w:rPr>
      </w:pPr>
    </w:p>
    <w:p w:rsidR="00C82C96" w:rsidRPr="00C82C96" w:rsidRDefault="00C82C96" w:rsidP="00C82C96">
      <w:pPr>
        <w:spacing w:after="0"/>
        <w:jc w:val="center"/>
        <w:rPr>
          <w:rFonts w:ascii="Times New Roman" w:eastAsia="Calibri" w:hAnsi="Times New Roman" w:cs="Times New Roman"/>
          <w:b/>
          <w:sz w:val="28"/>
          <w:szCs w:val="28"/>
        </w:rPr>
      </w:pPr>
      <w:r w:rsidRPr="00C82C96">
        <w:rPr>
          <w:rFonts w:ascii="Times New Roman" w:eastAsia="Calibri" w:hAnsi="Times New Roman" w:cs="Times New Roman"/>
          <w:b/>
          <w:sz w:val="28"/>
          <w:szCs w:val="28"/>
        </w:rPr>
        <w:t>Москва-2019</w:t>
      </w:r>
    </w:p>
    <w:p w:rsidR="00C82C96" w:rsidRPr="00C82C96" w:rsidRDefault="00C82C96" w:rsidP="00C82C96">
      <w:pPr>
        <w:spacing w:after="0"/>
        <w:jc w:val="center"/>
        <w:rPr>
          <w:rFonts w:ascii="Times New Roman" w:eastAsia="Calibri" w:hAnsi="Times New Roman" w:cs="Times New Roman"/>
          <w:b/>
          <w:sz w:val="28"/>
          <w:szCs w:val="28"/>
        </w:rPr>
      </w:pPr>
    </w:p>
    <w:p w:rsidR="00C82C96" w:rsidRPr="00C82C96" w:rsidRDefault="00C82C96" w:rsidP="00C82C96">
      <w:pPr>
        <w:spacing w:after="0"/>
        <w:jc w:val="center"/>
        <w:rPr>
          <w:rFonts w:ascii="Times New Roman" w:eastAsia="Calibri" w:hAnsi="Times New Roman" w:cs="Times New Roman"/>
          <w:b/>
          <w:sz w:val="28"/>
          <w:szCs w:val="28"/>
        </w:rPr>
      </w:pPr>
    </w:p>
    <w:p w:rsidR="00C82C96" w:rsidRPr="00C82C96" w:rsidRDefault="00C82C96" w:rsidP="00C82C96">
      <w:pPr>
        <w:spacing w:after="0"/>
        <w:jc w:val="center"/>
        <w:rPr>
          <w:rFonts w:ascii="Times New Roman" w:eastAsia="Calibri" w:hAnsi="Times New Roman" w:cs="Times New Roman"/>
          <w:b/>
          <w:sz w:val="28"/>
          <w:szCs w:val="28"/>
        </w:rPr>
      </w:pPr>
    </w:p>
    <w:p w:rsidR="00C82C96" w:rsidRPr="00C82C96" w:rsidRDefault="00C82C96" w:rsidP="00C82C96">
      <w:pPr>
        <w:spacing w:after="0"/>
        <w:jc w:val="center"/>
        <w:rPr>
          <w:rFonts w:ascii="Times New Roman" w:eastAsia="Calibri" w:hAnsi="Times New Roman" w:cs="Times New Roman"/>
          <w:b/>
          <w:sz w:val="28"/>
          <w:szCs w:val="28"/>
        </w:rPr>
      </w:pPr>
    </w:p>
    <w:p w:rsidR="00C82C96" w:rsidRPr="00C82C96" w:rsidRDefault="00C82C96" w:rsidP="00C82C96">
      <w:pPr>
        <w:spacing w:after="0"/>
        <w:ind w:firstLine="708"/>
        <w:jc w:val="both"/>
        <w:rPr>
          <w:rFonts w:ascii="Times New Roman" w:eastAsia="Calibri" w:hAnsi="Times New Roman" w:cs="Times New Roman"/>
          <w:sz w:val="28"/>
          <w:szCs w:val="28"/>
        </w:rPr>
      </w:pPr>
    </w:p>
    <w:p w:rsidR="00C82C96" w:rsidRPr="00C82C96" w:rsidRDefault="00C82C96" w:rsidP="00C82C96">
      <w:pPr>
        <w:spacing w:after="0"/>
        <w:ind w:firstLine="708"/>
        <w:jc w:val="both"/>
        <w:rPr>
          <w:rFonts w:ascii="Times New Roman" w:eastAsia="Calibri" w:hAnsi="Times New Roman" w:cs="Times New Roman"/>
          <w:sz w:val="28"/>
          <w:szCs w:val="28"/>
        </w:rPr>
      </w:pPr>
    </w:p>
    <w:p w:rsidR="00C82C96" w:rsidRPr="00C82C96" w:rsidRDefault="00C82C96" w:rsidP="00C82C96">
      <w:pPr>
        <w:spacing w:after="0"/>
        <w:ind w:firstLine="708"/>
        <w:jc w:val="both"/>
        <w:rPr>
          <w:rFonts w:ascii="Times New Roman" w:eastAsia="Calibri" w:hAnsi="Times New Roman" w:cs="Times New Roman"/>
          <w:sz w:val="28"/>
          <w:szCs w:val="28"/>
        </w:rPr>
      </w:pPr>
      <w:r w:rsidRPr="00C82C96">
        <w:rPr>
          <w:rFonts w:ascii="Times New Roman" w:eastAsia="Calibri" w:hAnsi="Times New Roman" w:cs="Times New Roman"/>
          <w:sz w:val="28"/>
          <w:szCs w:val="28"/>
        </w:rPr>
        <w:t>Р</w:t>
      </w:r>
      <w:r w:rsidRPr="00C82C96">
        <w:rPr>
          <w:rFonts w:ascii="Times New Roman" w:eastAsia="Calibri" w:hAnsi="Times New Roman" w:cs="Times New Roman"/>
          <w:sz w:val="32"/>
          <w:szCs w:val="28"/>
        </w:rPr>
        <w:t>екомендации</w:t>
      </w:r>
      <w:r w:rsidRPr="00C82C96">
        <w:rPr>
          <w:rFonts w:ascii="Times New Roman" w:eastAsia="Calibri" w:hAnsi="Times New Roman" w:cs="Times New Roman"/>
          <w:sz w:val="28"/>
          <w:szCs w:val="28"/>
        </w:rPr>
        <w:t xml:space="preserve"> по интегрированному применению минеральных удобрений в системах земледелия с учетом региональных особенностей производства сельскохозяйственной продукции в Российской Федерации разработаны специалистами Всероссийского научно-исследовательского института агрохимии </w:t>
      </w:r>
      <w:proofErr w:type="spellStart"/>
      <w:r w:rsidRPr="00C82C96">
        <w:rPr>
          <w:rFonts w:ascii="Times New Roman" w:eastAsia="Calibri" w:hAnsi="Times New Roman" w:cs="Times New Roman"/>
          <w:sz w:val="28"/>
          <w:szCs w:val="28"/>
        </w:rPr>
        <w:t>им.Д.Н.Прянишникова</w:t>
      </w:r>
      <w:proofErr w:type="spellEnd"/>
      <w:r w:rsidRPr="00C82C96">
        <w:rPr>
          <w:rFonts w:ascii="Times New Roman" w:eastAsia="Calibri" w:hAnsi="Times New Roman" w:cs="Times New Roman"/>
          <w:sz w:val="28"/>
          <w:szCs w:val="28"/>
        </w:rPr>
        <w:t xml:space="preserve"> по договору с АО </w:t>
      </w:r>
      <w:r w:rsidR="002118A9">
        <w:rPr>
          <w:rFonts w:ascii="Times New Roman" w:eastAsia="Calibri" w:hAnsi="Times New Roman" w:cs="Times New Roman"/>
          <w:sz w:val="28"/>
          <w:szCs w:val="28"/>
        </w:rPr>
        <w:t xml:space="preserve">«Объединенная химическая компания </w:t>
      </w:r>
      <w:r w:rsidRPr="00C82C96">
        <w:rPr>
          <w:rFonts w:ascii="Times New Roman" w:eastAsia="Calibri" w:hAnsi="Times New Roman" w:cs="Times New Roman"/>
          <w:sz w:val="28"/>
          <w:szCs w:val="28"/>
        </w:rPr>
        <w:t>«УРАЛХИМ».</w:t>
      </w:r>
    </w:p>
    <w:p w:rsidR="00C82C96" w:rsidRPr="00C82C96" w:rsidRDefault="00C82C96" w:rsidP="00C82C96">
      <w:pPr>
        <w:spacing w:after="0"/>
        <w:ind w:firstLine="708"/>
        <w:jc w:val="both"/>
        <w:rPr>
          <w:rFonts w:ascii="Times New Roman" w:eastAsia="Calibri" w:hAnsi="Times New Roman" w:cs="Times New Roman"/>
          <w:sz w:val="28"/>
          <w:szCs w:val="28"/>
        </w:rPr>
      </w:pPr>
      <w:r w:rsidRPr="00C82C96">
        <w:rPr>
          <w:rFonts w:ascii="Times New Roman" w:eastAsia="Calibri" w:hAnsi="Times New Roman" w:cs="Times New Roman"/>
          <w:sz w:val="28"/>
          <w:szCs w:val="28"/>
        </w:rPr>
        <w:t>Рекомендации предназначены для специалистов</w:t>
      </w:r>
      <w:r w:rsidR="007A745A">
        <w:rPr>
          <w:rFonts w:ascii="Times New Roman" w:eastAsia="Calibri" w:hAnsi="Times New Roman" w:cs="Times New Roman"/>
          <w:sz w:val="28"/>
          <w:szCs w:val="28"/>
        </w:rPr>
        <w:t xml:space="preserve"> </w:t>
      </w:r>
      <w:r w:rsidR="00AE0A03">
        <w:rPr>
          <w:rFonts w:ascii="Times New Roman" w:eastAsia="Calibri" w:hAnsi="Times New Roman" w:cs="Times New Roman"/>
          <w:sz w:val="28"/>
          <w:szCs w:val="28"/>
        </w:rPr>
        <w:t>информационно-</w:t>
      </w:r>
      <w:r w:rsidR="007A745A">
        <w:rPr>
          <w:rFonts w:ascii="Times New Roman" w:eastAsia="Calibri" w:hAnsi="Times New Roman" w:cs="Times New Roman"/>
          <w:sz w:val="28"/>
          <w:szCs w:val="28"/>
        </w:rPr>
        <w:t>консультационных центров,</w:t>
      </w:r>
      <w:r w:rsidR="00AE0A03">
        <w:rPr>
          <w:rFonts w:ascii="Times New Roman" w:eastAsia="Calibri" w:hAnsi="Times New Roman" w:cs="Times New Roman"/>
          <w:sz w:val="28"/>
          <w:szCs w:val="28"/>
        </w:rPr>
        <w:t xml:space="preserve"> центров сельскохозяйственного консультирования,</w:t>
      </w:r>
      <w:r w:rsidR="007A745A">
        <w:rPr>
          <w:rFonts w:ascii="Times New Roman" w:eastAsia="Calibri" w:hAnsi="Times New Roman" w:cs="Times New Roman"/>
          <w:sz w:val="28"/>
          <w:szCs w:val="28"/>
        </w:rPr>
        <w:t xml:space="preserve"> дилерских центров</w:t>
      </w:r>
      <w:r w:rsidRPr="00C82C96">
        <w:rPr>
          <w:rFonts w:ascii="Times New Roman" w:eastAsia="Calibri" w:hAnsi="Times New Roman" w:cs="Times New Roman"/>
          <w:sz w:val="28"/>
          <w:szCs w:val="28"/>
        </w:rPr>
        <w:t xml:space="preserve"> компаний агрохимического профиля,</w:t>
      </w:r>
      <w:r w:rsidR="00AE0A03">
        <w:rPr>
          <w:rFonts w:ascii="Times New Roman" w:eastAsia="Calibri" w:hAnsi="Times New Roman" w:cs="Times New Roman"/>
          <w:sz w:val="28"/>
          <w:szCs w:val="28"/>
        </w:rPr>
        <w:t xml:space="preserve"> специалистов хозяйств и КФХ</w:t>
      </w:r>
      <w:r w:rsidRPr="00C82C96">
        <w:rPr>
          <w:rFonts w:ascii="Times New Roman" w:eastAsia="Calibri" w:hAnsi="Times New Roman" w:cs="Times New Roman"/>
          <w:sz w:val="28"/>
          <w:szCs w:val="28"/>
        </w:rPr>
        <w:t>.</w:t>
      </w:r>
    </w:p>
    <w:p w:rsidR="00C82C96" w:rsidRPr="00C82C96" w:rsidRDefault="00C82C96" w:rsidP="00C82C96">
      <w:pPr>
        <w:spacing w:after="0"/>
        <w:ind w:firstLine="708"/>
        <w:jc w:val="both"/>
        <w:rPr>
          <w:rFonts w:ascii="Times New Roman" w:eastAsia="Calibri" w:hAnsi="Times New Roman" w:cs="Times New Roman"/>
          <w:sz w:val="28"/>
          <w:szCs w:val="28"/>
        </w:rPr>
      </w:pPr>
      <w:r w:rsidRPr="00C82C96">
        <w:rPr>
          <w:rFonts w:ascii="Times New Roman" w:eastAsia="Calibri" w:hAnsi="Times New Roman" w:cs="Times New Roman"/>
          <w:sz w:val="28"/>
          <w:szCs w:val="28"/>
        </w:rPr>
        <w:t>При разработке рекомендаций использованы данные Географической сети опытов с удобрениями и материалы агрохимической службы.</w:t>
      </w:r>
    </w:p>
    <w:p w:rsidR="00C82C96" w:rsidRPr="00C82C96" w:rsidRDefault="00C82C96" w:rsidP="00C82C96">
      <w:pPr>
        <w:spacing w:after="0"/>
        <w:ind w:firstLine="708"/>
        <w:jc w:val="both"/>
        <w:rPr>
          <w:rFonts w:ascii="Times New Roman" w:eastAsia="Calibri" w:hAnsi="Times New Roman" w:cs="Times New Roman"/>
          <w:sz w:val="28"/>
          <w:szCs w:val="28"/>
        </w:rPr>
      </w:pPr>
    </w:p>
    <w:p w:rsidR="00C82C96" w:rsidRPr="0010642A" w:rsidRDefault="00C82C96" w:rsidP="00C82C96">
      <w:pPr>
        <w:spacing w:after="0"/>
        <w:ind w:firstLine="708"/>
        <w:jc w:val="both"/>
        <w:rPr>
          <w:rFonts w:ascii="Times New Roman" w:eastAsia="Calibri" w:hAnsi="Times New Roman" w:cs="Times New Roman"/>
          <w:sz w:val="28"/>
          <w:szCs w:val="28"/>
        </w:rPr>
      </w:pPr>
      <w:r w:rsidRPr="00C82C96">
        <w:rPr>
          <w:rFonts w:ascii="Times New Roman" w:eastAsia="Calibri" w:hAnsi="Times New Roman" w:cs="Times New Roman"/>
          <w:sz w:val="28"/>
          <w:szCs w:val="28"/>
        </w:rPr>
        <w:t xml:space="preserve">Рекомендации рассмотрены и одобрены Ученым советом ВНИИ агрохимии </w:t>
      </w:r>
      <w:proofErr w:type="spellStart"/>
      <w:r w:rsidRPr="00C82C96">
        <w:rPr>
          <w:rFonts w:ascii="Times New Roman" w:eastAsia="Calibri" w:hAnsi="Times New Roman" w:cs="Times New Roman"/>
          <w:sz w:val="28"/>
          <w:szCs w:val="28"/>
        </w:rPr>
        <w:t>им.Д.Н.Прянишникова</w:t>
      </w:r>
      <w:proofErr w:type="spellEnd"/>
      <w:r w:rsidRPr="00C82C96">
        <w:rPr>
          <w:rFonts w:ascii="Times New Roman" w:eastAsia="Calibri" w:hAnsi="Times New Roman" w:cs="Times New Roman"/>
          <w:sz w:val="28"/>
          <w:szCs w:val="28"/>
        </w:rPr>
        <w:t xml:space="preserve"> (протокол № 5 от 17 мая 2019 г.)</w:t>
      </w:r>
      <w:r>
        <w:rPr>
          <w:rFonts w:ascii="Times New Roman" w:eastAsia="Calibri" w:hAnsi="Times New Roman" w:cs="Times New Roman"/>
          <w:sz w:val="28"/>
          <w:szCs w:val="28"/>
        </w:rPr>
        <w:t>.</w:t>
      </w:r>
    </w:p>
    <w:p w:rsidR="0010642A" w:rsidRPr="005C7474" w:rsidRDefault="0010642A" w:rsidP="00C82C96">
      <w:pPr>
        <w:spacing w:after="0"/>
        <w:ind w:firstLine="708"/>
        <w:jc w:val="both"/>
        <w:rPr>
          <w:rFonts w:ascii="Times New Roman" w:eastAsia="Calibri" w:hAnsi="Times New Roman" w:cs="Times New Roman"/>
          <w:sz w:val="28"/>
          <w:szCs w:val="28"/>
        </w:rPr>
      </w:pPr>
    </w:p>
    <w:p w:rsidR="0010642A" w:rsidRDefault="0010642A" w:rsidP="00C82C96">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w:t>
      </w:r>
    </w:p>
    <w:p w:rsidR="0010642A" w:rsidRDefault="0010642A" w:rsidP="00C82C96">
      <w:pPr>
        <w:spacing w:after="0"/>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Торшин</w:t>
      </w:r>
      <w:proofErr w:type="spellEnd"/>
      <w:r>
        <w:rPr>
          <w:rFonts w:ascii="Times New Roman" w:eastAsia="Calibri" w:hAnsi="Times New Roman" w:cs="Times New Roman"/>
          <w:sz w:val="28"/>
          <w:szCs w:val="28"/>
        </w:rPr>
        <w:t xml:space="preserve"> С.П., </w:t>
      </w:r>
      <w:proofErr w:type="spellStart"/>
      <w:r>
        <w:rPr>
          <w:rFonts w:ascii="Times New Roman" w:eastAsia="Calibri" w:hAnsi="Times New Roman" w:cs="Times New Roman"/>
          <w:sz w:val="28"/>
          <w:szCs w:val="28"/>
        </w:rPr>
        <w:t>зав.кафедрой</w:t>
      </w:r>
      <w:proofErr w:type="spellEnd"/>
      <w:r>
        <w:rPr>
          <w:rFonts w:ascii="Times New Roman" w:eastAsia="Calibri" w:hAnsi="Times New Roman" w:cs="Times New Roman"/>
          <w:sz w:val="28"/>
          <w:szCs w:val="28"/>
        </w:rPr>
        <w:t xml:space="preserve"> агрономической и биологической химии РГАУ-МСХА </w:t>
      </w:r>
      <w:proofErr w:type="spellStart"/>
      <w:r>
        <w:rPr>
          <w:rFonts w:ascii="Times New Roman" w:eastAsia="Calibri" w:hAnsi="Times New Roman" w:cs="Times New Roman"/>
          <w:sz w:val="28"/>
          <w:szCs w:val="28"/>
        </w:rPr>
        <w:t>им.К.А.Тимирязева</w:t>
      </w:r>
      <w:proofErr w:type="spellEnd"/>
      <w:r>
        <w:rPr>
          <w:rFonts w:ascii="Times New Roman" w:eastAsia="Calibri" w:hAnsi="Times New Roman" w:cs="Times New Roman"/>
          <w:sz w:val="28"/>
          <w:szCs w:val="28"/>
        </w:rPr>
        <w:t>, д.б.н., профессор.</w:t>
      </w:r>
    </w:p>
    <w:p w:rsidR="0010642A" w:rsidRPr="0010642A" w:rsidRDefault="0010642A" w:rsidP="00C82C96">
      <w:pPr>
        <w:spacing w:after="0"/>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Романенков</w:t>
      </w:r>
      <w:proofErr w:type="spellEnd"/>
      <w:r>
        <w:rPr>
          <w:rFonts w:ascii="Times New Roman" w:eastAsia="Calibri" w:hAnsi="Times New Roman" w:cs="Times New Roman"/>
          <w:sz w:val="28"/>
          <w:szCs w:val="28"/>
        </w:rPr>
        <w:t xml:space="preserve"> В.А., </w:t>
      </w:r>
      <w:proofErr w:type="spellStart"/>
      <w:r>
        <w:rPr>
          <w:rFonts w:ascii="Times New Roman" w:eastAsia="Calibri" w:hAnsi="Times New Roman" w:cs="Times New Roman"/>
          <w:sz w:val="28"/>
          <w:szCs w:val="28"/>
        </w:rPr>
        <w:t>зав.кафедрой</w:t>
      </w:r>
      <w:proofErr w:type="spellEnd"/>
      <w:r>
        <w:rPr>
          <w:rFonts w:ascii="Times New Roman" w:eastAsia="Calibri" w:hAnsi="Times New Roman" w:cs="Times New Roman"/>
          <w:sz w:val="28"/>
          <w:szCs w:val="28"/>
        </w:rPr>
        <w:t xml:space="preserve"> агрохимии и биохимии МГУ </w:t>
      </w:r>
      <w:proofErr w:type="spellStart"/>
      <w:r>
        <w:rPr>
          <w:rFonts w:ascii="Times New Roman" w:eastAsia="Calibri" w:hAnsi="Times New Roman" w:cs="Times New Roman"/>
          <w:sz w:val="28"/>
          <w:szCs w:val="28"/>
        </w:rPr>
        <w:t>им.М.В.Ломоносова</w:t>
      </w:r>
      <w:proofErr w:type="spellEnd"/>
      <w:r>
        <w:rPr>
          <w:rFonts w:ascii="Times New Roman" w:eastAsia="Calibri" w:hAnsi="Times New Roman" w:cs="Times New Roman"/>
          <w:sz w:val="28"/>
          <w:szCs w:val="28"/>
        </w:rPr>
        <w:t>, д.б.н., профессор РАН.</w:t>
      </w: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Default="00C82C96" w:rsidP="00C82C96">
      <w:pPr>
        <w:spacing w:after="0"/>
        <w:ind w:firstLine="708"/>
        <w:jc w:val="both"/>
        <w:rPr>
          <w:rFonts w:ascii="Times New Roman" w:eastAsia="Calibri" w:hAnsi="Times New Roman" w:cs="Times New Roman"/>
          <w:sz w:val="28"/>
          <w:szCs w:val="28"/>
        </w:rPr>
      </w:pPr>
    </w:p>
    <w:p w:rsidR="00C82C96" w:rsidRPr="00C82C96" w:rsidRDefault="00C82C96" w:rsidP="00C82C96">
      <w:pPr>
        <w:spacing w:after="0"/>
        <w:ind w:firstLine="708"/>
        <w:jc w:val="both"/>
        <w:rPr>
          <w:rFonts w:ascii="Times New Roman" w:eastAsia="Calibri" w:hAnsi="Times New Roman" w:cs="Times New Roman"/>
          <w:sz w:val="28"/>
          <w:szCs w:val="28"/>
        </w:rPr>
      </w:pPr>
    </w:p>
    <w:p w:rsidR="00C82C96" w:rsidRDefault="00C82C96" w:rsidP="00E6323C">
      <w:pPr>
        <w:spacing w:after="0" w:line="300" w:lineRule="auto"/>
        <w:jc w:val="center"/>
        <w:rPr>
          <w:rFonts w:ascii="Times New Roman" w:eastAsia="Calibri" w:hAnsi="Times New Roman" w:cs="Times New Roman"/>
          <w:b/>
          <w:sz w:val="28"/>
          <w:szCs w:val="28"/>
        </w:rPr>
      </w:pPr>
    </w:p>
    <w:p w:rsidR="00C82C96" w:rsidRDefault="00C82C96" w:rsidP="00E6323C">
      <w:pPr>
        <w:spacing w:after="0" w:line="300" w:lineRule="auto"/>
        <w:jc w:val="center"/>
        <w:rPr>
          <w:rFonts w:ascii="Times New Roman" w:eastAsia="Calibri" w:hAnsi="Times New Roman" w:cs="Times New Roman"/>
          <w:b/>
          <w:sz w:val="28"/>
          <w:szCs w:val="28"/>
        </w:rPr>
      </w:pPr>
    </w:p>
    <w:p w:rsidR="00C82C96" w:rsidRDefault="00C82C96" w:rsidP="00E6323C">
      <w:pPr>
        <w:spacing w:after="0" w:line="300" w:lineRule="auto"/>
        <w:jc w:val="center"/>
        <w:rPr>
          <w:rFonts w:ascii="Times New Roman" w:eastAsia="Calibri" w:hAnsi="Times New Roman" w:cs="Times New Roman"/>
          <w:b/>
          <w:sz w:val="28"/>
          <w:szCs w:val="28"/>
        </w:rPr>
      </w:pPr>
    </w:p>
    <w:p w:rsidR="007E5024" w:rsidRPr="00E6323C" w:rsidRDefault="007E5024" w:rsidP="00E6323C">
      <w:pPr>
        <w:spacing w:after="0" w:line="300" w:lineRule="auto"/>
        <w:jc w:val="center"/>
        <w:rPr>
          <w:rFonts w:ascii="Times New Roman" w:eastAsia="Calibri" w:hAnsi="Times New Roman" w:cs="Times New Roman"/>
          <w:b/>
          <w:sz w:val="28"/>
          <w:szCs w:val="28"/>
        </w:rPr>
      </w:pPr>
      <w:r w:rsidRPr="00E6323C">
        <w:rPr>
          <w:rFonts w:ascii="Times New Roman" w:eastAsia="Calibri" w:hAnsi="Times New Roman" w:cs="Times New Roman"/>
          <w:b/>
          <w:sz w:val="28"/>
          <w:szCs w:val="28"/>
        </w:rPr>
        <w:t>ВВЕДЕНИЕ</w:t>
      </w:r>
    </w:p>
    <w:p w:rsidR="007E5024" w:rsidRPr="007E5024" w:rsidRDefault="007E5024" w:rsidP="007E5024">
      <w:pPr>
        <w:spacing w:after="0" w:line="300" w:lineRule="auto"/>
        <w:jc w:val="both"/>
        <w:rPr>
          <w:rFonts w:ascii="Times New Roman" w:eastAsia="Calibri" w:hAnsi="Times New Roman" w:cs="Times New Roman"/>
          <w:sz w:val="28"/>
          <w:szCs w:val="28"/>
        </w:rPr>
      </w:pPr>
    </w:p>
    <w:p w:rsidR="008F00CF" w:rsidRDefault="007E5024" w:rsidP="007E5024">
      <w:pPr>
        <w:spacing w:after="0" w:line="300" w:lineRule="auto"/>
        <w:ind w:firstLine="708"/>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Программой развития агропромышленного комплекса страны на ближайш</w:t>
      </w:r>
      <w:r w:rsidR="00AF6D9B">
        <w:rPr>
          <w:rFonts w:ascii="Times New Roman" w:eastAsia="Calibri" w:hAnsi="Times New Roman" w:cs="Times New Roman"/>
          <w:sz w:val="28"/>
          <w:szCs w:val="28"/>
        </w:rPr>
        <w:t>ие годы предусмо</w:t>
      </w:r>
      <w:r w:rsidR="009E79A2">
        <w:rPr>
          <w:rFonts w:ascii="Times New Roman" w:eastAsia="Calibri" w:hAnsi="Times New Roman" w:cs="Times New Roman"/>
          <w:sz w:val="28"/>
          <w:szCs w:val="28"/>
        </w:rPr>
        <w:t>трено существен</w:t>
      </w:r>
      <w:r w:rsidRPr="007E5024">
        <w:rPr>
          <w:rFonts w:ascii="Times New Roman" w:eastAsia="Calibri" w:hAnsi="Times New Roman" w:cs="Times New Roman"/>
          <w:sz w:val="28"/>
          <w:szCs w:val="28"/>
        </w:rPr>
        <w:t>ное наращивание производс</w:t>
      </w:r>
      <w:r w:rsidR="009E79A2">
        <w:rPr>
          <w:rFonts w:ascii="Times New Roman" w:eastAsia="Calibri" w:hAnsi="Times New Roman" w:cs="Times New Roman"/>
          <w:sz w:val="28"/>
          <w:szCs w:val="28"/>
        </w:rPr>
        <w:t>тва сельскохозяйственной продук</w:t>
      </w:r>
      <w:r w:rsidRPr="007E5024">
        <w:rPr>
          <w:rFonts w:ascii="Times New Roman" w:eastAsia="Calibri" w:hAnsi="Times New Roman" w:cs="Times New Roman"/>
          <w:sz w:val="28"/>
          <w:szCs w:val="28"/>
        </w:rPr>
        <w:t>ции в объемах, удовлетворяю</w:t>
      </w:r>
      <w:r w:rsidR="009E79A2">
        <w:rPr>
          <w:rFonts w:ascii="Times New Roman" w:eastAsia="Calibri" w:hAnsi="Times New Roman" w:cs="Times New Roman"/>
          <w:sz w:val="28"/>
          <w:szCs w:val="28"/>
        </w:rPr>
        <w:t>щих не только внутренние потреб</w:t>
      </w:r>
      <w:r w:rsidRPr="007E5024">
        <w:rPr>
          <w:rFonts w:ascii="Times New Roman" w:eastAsia="Calibri" w:hAnsi="Times New Roman" w:cs="Times New Roman"/>
          <w:sz w:val="28"/>
          <w:szCs w:val="28"/>
        </w:rPr>
        <w:t xml:space="preserve">ности, но и </w:t>
      </w:r>
      <w:r w:rsidR="008F00CF">
        <w:rPr>
          <w:rFonts w:ascii="Times New Roman" w:eastAsia="Calibri" w:hAnsi="Times New Roman" w:cs="Times New Roman"/>
          <w:sz w:val="28"/>
          <w:szCs w:val="28"/>
        </w:rPr>
        <w:t xml:space="preserve">аграрный </w:t>
      </w:r>
      <w:r w:rsidRPr="007E5024">
        <w:rPr>
          <w:rFonts w:ascii="Times New Roman" w:eastAsia="Calibri" w:hAnsi="Times New Roman" w:cs="Times New Roman"/>
          <w:sz w:val="28"/>
          <w:szCs w:val="28"/>
        </w:rPr>
        <w:t>экспорт. Развитие сельскохозяйственного производства, повышение его продуктивности неразрыв</w:t>
      </w:r>
      <w:r w:rsidR="009E79A2">
        <w:rPr>
          <w:rFonts w:ascii="Times New Roman" w:eastAsia="Calibri" w:hAnsi="Times New Roman" w:cs="Times New Roman"/>
          <w:sz w:val="28"/>
          <w:szCs w:val="28"/>
        </w:rPr>
        <w:t>но связаны с интенсификацией от</w:t>
      </w:r>
      <w:r w:rsidRPr="007E5024">
        <w:rPr>
          <w:rFonts w:ascii="Times New Roman" w:eastAsia="Calibri" w:hAnsi="Times New Roman" w:cs="Times New Roman"/>
          <w:sz w:val="28"/>
          <w:szCs w:val="28"/>
        </w:rPr>
        <w:t>расли, одним из важнейших условий которо</w:t>
      </w:r>
      <w:r w:rsidR="009E79A2">
        <w:rPr>
          <w:rFonts w:ascii="Times New Roman" w:eastAsia="Calibri" w:hAnsi="Times New Roman" w:cs="Times New Roman"/>
          <w:sz w:val="28"/>
          <w:szCs w:val="28"/>
        </w:rPr>
        <w:t>й является рациональное примене</w:t>
      </w:r>
      <w:r w:rsidRPr="007E5024">
        <w:rPr>
          <w:rFonts w:ascii="Times New Roman" w:eastAsia="Calibri" w:hAnsi="Times New Roman" w:cs="Times New Roman"/>
          <w:sz w:val="28"/>
          <w:szCs w:val="28"/>
        </w:rPr>
        <w:t>ние удобрений и других средств химизации. Это основной путь увеличения урожайности и валовых сборов возделываемы</w:t>
      </w:r>
      <w:r w:rsidR="009E79A2">
        <w:rPr>
          <w:rFonts w:ascii="Times New Roman" w:eastAsia="Calibri" w:hAnsi="Times New Roman" w:cs="Times New Roman"/>
          <w:sz w:val="28"/>
          <w:szCs w:val="28"/>
        </w:rPr>
        <w:t>х культур, создания прочной кор</w:t>
      </w:r>
      <w:r w:rsidRPr="007E5024">
        <w:rPr>
          <w:rFonts w:ascii="Times New Roman" w:eastAsia="Calibri" w:hAnsi="Times New Roman" w:cs="Times New Roman"/>
          <w:sz w:val="28"/>
          <w:szCs w:val="28"/>
        </w:rPr>
        <w:t xml:space="preserve">мовой базы для животноводства. Главными критериями успешного развития растениеводства сегодня являются высокая продуктивность, устойчивость и рентабельность. </w:t>
      </w:r>
    </w:p>
    <w:p w:rsidR="007E5024" w:rsidRPr="007E5024" w:rsidRDefault="007E5024" w:rsidP="008F6BE9">
      <w:pPr>
        <w:spacing w:after="0" w:line="300" w:lineRule="auto"/>
        <w:ind w:firstLine="709"/>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Продуктивность сельскохозяйственных культур обусловливается многими факторами, оказывающими как положительное, так и негативное влияние на их рост и развитие. Поэтому для получения высоких и устойчивых урожаев сельскохозяйственных культур важно контролировать состояние их посевов и с помощью соответствующих агротехнических мероприятий и комплекса доступных средств химизации управлять ростом и развитием сельскохозяйственных культур, воздействуя на почву и растения таким образом, чтобы снизить отрицательные и усилить положительные действия факторов жизни. Разумное сочетание технологических и биологических факторов интенсификации с целью реализации генетического потенциала сортов и гибридов </w:t>
      </w:r>
      <w:r w:rsidRPr="007E5024">
        <w:rPr>
          <w:rFonts w:ascii="Times New Roman" w:eastAsia="Calibri" w:hAnsi="Times New Roman" w:cs="Times New Roman"/>
          <w:sz w:val="28"/>
          <w:szCs w:val="28"/>
        </w:rPr>
        <w:lastRenderedPageBreak/>
        <w:t>сельскохозяйственных растений в ходе продукционного процесса и формирования урожая возможн</w:t>
      </w:r>
      <w:r w:rsidR="008F6BE9">
        <w:rPr>
          <w:rFonts w:ascii="Times New Roman" w:eastAsia="Calibri" w:hAnsi="Times New Roman" w:cs="Times New Roman"/>
          <w:sz w:val="28"/>
          <w:szCs w:val="28"/>
        </w:rPr>
        <w:t>о только при использовании инте</w:t>
      </w:r>
      <w:r w:rsidRPr="007E5024">
        <w:rPr>
          <w:rFonts w:ascii="Times New Roman" w:eastAsia="Calibri" w:hAnsi="Times New Roman" w:cs="Times New Roman"/>
          <w:sz w:val="28"/>
          <w:szCs w:val="28"/>
        </w:rPr>
        <w:t>г</w:t>
      </w:r>
      <w:r w:rsidR="008F6BE9">
        <w:rPr>
          <w:rFonts w:ascii="Times New Roman" w:eastAsia="Calibri" w:hAnsi="Times New Roman" w:cs="Times New Roman"/>
          <w:sz w:val="28"/>
          <w:szCs w:val="28"/>
        </w:rPr>
        <w:t>р</w:t>
      </w:r>
      <w:r w:rsidRPr="007E5024">
        <w:rPr>
          <w:rFonts w:ascii="Times New Roman" w:eastAsia="Calibri" w:hAnsi="Times New Roman" w:cs="Times New Roman"/>
          <w:sz w:val="28"/>
          <w:szCs w:val="28"/>
        </w:rPr>
        <w:t xml:space="preserve">ированных </w:t>
      </w:r>
      <w:proofErr w:type="spellStart"/>
      <w:r w:rsidRPr="007E5024">
        <w:rPr>
          <w:rFonts w:ascii="Times New Roman" w:eastAsia="Calibri" w:hAnsi="Times New Roman" w:cs="Times New Roman"/>
          <w:sz w:val="28"/>
          <w:szCs w:val="28"/>
        </w:rPr>
        <w:t>агр</w:t>
      </w:r>
      <w:r w:rsidR="008B0159">
        <w:rPr>
          <w:rFonts w:ascii="Times New Roman" w:eastAsia="Calibri" w:hAnsi="Times New Roman" w:cs="Times New Roman"/>
          <w:sz w:val="28"/>
          <w:szCs w:val="28"/>
        </w:rPr>
        <w:t>отехнологий</w:t>
      </w:r>
      <w:proofErr w:type="spellEnd"/>
      <w:r w:rsidR="008B0159">
        <w:rPr>
          <w:rFonts w:ascii="Times New Roman" w:eastAsia="Calibri" w:hAnsi="Times New Roman" w:cs="Times New Roman"/>
          <w:sz w:val="28"/>
          <w:szCs w:val="28"/>
        </w:rPr>
        <w:t xml:space="preserve"> в растениеводстве.</w:t>
      </w:r>
    </w:p>
    <w:p w:rsidR="008F00CF" w:rsidRDefault="007E5024" w:rsidP="007E5024">
      <w:pPr>
        <w:spacing w:after="0" w:line="300" w:lineRule="auto"/>
        <w:ind w:firstLine="708"/>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Современный подход к управлению продуктивностью сельскохозяйственных культур имеет комплексный характер и должен формироваться по принципам, которые учитывают </w:t>
      </w:r>
      <w:proofErr w:type="spellStart"/>
      <w:r w:rsidRPr="007E5024">
        <w:rPr>
          <w:rFonts w:ascii="Times New Roman" w:eastAsia="Calibri" w:hAnsi="Times New Roman" w:cs="Times New Roman"/>
          <w:sz w:val="28"/>
          <w:szCs w:val="28"/>
        </w:rPr>
        <w:t>особености</w:t>
      </w:r>
      <w:proofErr w:type="spellEnd"/>
      <w:r w:rsidRPr="007E5024">
        <w:rPr>
          <w:rFonts w:ascii="Times New Roman" w:eastAsia="Calibri" w:hAnsi="Times New Roman" w:cs="Times New Roman"/>
          <w:sz w:val="28"/>
          <w:szCs w:val="28"/>
        </w:rPr>
        <w:t xml:space="preserve"> фотосинтеза, морфогенеза и минерального питания, и обеспечивают управления ими. Первоочередной задачей такого подхода является максимальное нивелирование препятствующих факторов сближения биологического потенциала </w:t>
      </w:r>
      <w:r w:rsidR="008B0159">
        <w:rPr>
          <w:rFonts w:ascii="Times New Roman" w:eastAsia="Calibri" w:hAnsi="Times New Roman" w:cs="Times New Roman"/>
          <w:sz w:val="28"/>
          <w:szCs w:val="28"/>
        </w:rPr>
        <w:t>культуры (сорта) с фактическим.</w:t>
      </w:r>
      <w:r w:rsidRPr="007E5024">
        <w:rPr>
          <w:rFonts w:ascii="Times New Roman" w:eastAsia="Calibri" w:hAnsi="Times New Roman" w:cs="Times New Roman"/>
          <w:sz w:val="28"/>
          <w:szCs w:val="28"/>
        </w:rPr>
        <w:t xml:space="preserve"> Этому способствует использование интегрированных систем применения удобрений</w:t>
      </w:r>
      <w:r w:rsidR="008F00CF">
        <w:rPr>
          <w:rFonts w:ascii="Times New Roman" w:eastAsia="Calibri" w:hAnsi="Times New Roman" w:cs="Times New Roman"/>
          <w:sz w:val="28"/>
          <w:szCs w:val="28"/>
        </w:rPr>
        <w:t xml:space="preserve"> (минеральных и органических)</w:t>
      </w:r>
      <w:r w:rsidRPr="007E5024">
        <w:rPr>
          <w:rFonts w:ascii="Times New Roman" w:eastAsia="Calibri" w:hAnsi="Times New Roman" w:cs="Times New Roman"/>
          <w:sz w:val="28"/>
          <w:szCs w:val="28"/>
        </w:rPr>
        <w:t xml:space="preserve">, химических </w:t>
      </w:r>
      <w:proofErr w:type="spellStart"/>
      <w:r w:rsidRPr="007E5024">
        <w:rPr>
          <w:rFonts w:ascii="Times New Roman" w:eastAsia="Calibri" w:hAnsi="Times New Roman" w:cs="Times New Roman"/>
          <w:sz w:val="28"/>
          <w:szCs w:val="28"/>
        </w:rPr>
        <w:t>мелиорантов</w:t>
      </w:r>
      <w:proofErr w:type="spellEnd"/>
      <w:r w:rsidRPr="007E5024">
        <w:rPr>
          <w:rFonts w:ascii="Times New Roman" w:eastAsia="Calibri" w:hAnsi="Times New Roman" w:cs="Times New Roman"/>
          <w:sz w:val="28"/>
          <w:szCs w:val="28"/>
        </w:rPr>
        <w:t xml:space="preserve">,  средств защиты растений, регуляторов роста и развития растений, биопрепаратов. </w:t>
      </w:r>
    </w:p>
    <w:p w:rsidR="007E5024" w:rsidRPr="007E5024" w:rsidRDefault="007E5024" w:rsidP="007E5024">
      <w:pPr>
        <w:spacing w:after="0" w:line="300" w:lineRule="auto"/>
        <w:ind w:firstLine="708"/>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Интегрированная система управления продуктивностью сельскохозяйственных культур и качеством урожая - это комплексное решение с применением целого ряда технологических приемов, объединенных в одну информационно-упр</w:t>
      </w:r>
      <w:r w:rsidR="008F00CF">
        <w:rPr>
          <w:rFonts w:ascii="Times New Roman" w:eastAsia="Calibri" w:hAnsi="Times New Roman" w:cs="Times New Roman"/>
          <w:sz w:val="28"/>
          <w:szCs w:val="28"/>
        </w:rPr>
        <w:t>а</w:t>
      </w:r>
      <w:r w:rsidRPr="007E5024">
        <w:rPr>
          <w:rFonts w:ascii="Times New Roman" w:eastAsia="Calibri" w:hAnsi="Times New Roman" w:cs="Times New Roman"/>
          <w:sz w:val="28"/>
          <w:szCs w:val="28"/>
        </w:rPr>
        <w:t xml:space="preserve">вляющую систему. Главное преимущество интегрированных систем – взаимосвязанные данные о почвенных ресурсах, климате, состоянии посевов и имеющихся в распоряжении </w:t>
      </w:r>
      <w:proofErr w:type="spellStart"/>
      <w:r w:rsidRPr="007E5024">
        <w:rPr>
          <w:rFonts w:ascii="Times New Roman" w:eastAsia="Calibri" w:hAnsi="Times New Roman" w:cs="Times New Roman"/>
          <w:sz w:val="28"/>
          <w:szCs w:val="28"/>
        </w:rPr>
        <w:t>сельхозтоваропроизводителей</w:t>
      </w:r>
      <w:proofErr w:type="spellEnd"/>
      <w:r w:rsidRPr="007E5024">
        <w:rPr>
          <w:rFonts w:ascii="Times New Roman" w:eastAsia="Calibri" w:hAnsi="Times New Roman" w:cs="Times New Roman"/>
          <w:sz w:val="28"/>
          <w:szCs w:val="28"/>
        </w:rPr>
        <w:t xml:space="preserve"> ресурсов.</w:t>
      </w:r>
    </w:p>
    <w:p w:rsidR="007E5024" w:rsidRPr="007E5024" w:rsidRDefault="007E5024" w:rsidP="007E5024">
      <w:pPr>
        <w:spacing w:after="0" w:line="300" w:lineRule="auto"/>
        <w:ind w:firstLine="708"/>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 Интегрированные системы применения средств химизации формируются на общих принципах, но для каждой культуры и каждой зоны воз</w:t>
      </w:r>
      <w:r w:rsidR="00C82C96">
        <w:rPr>
          <w:rFonts w:ascii="Times New Roman" w:eastAsia="Calibri" w:hAnsi="Times New Roman" w:cs="Times New Roman"/>
          <w:sz w:val="28"/>
          <w:szCs w:val="28"/>
        </w:rPr>
        <w:t>делывания требуется детальная про</w:t>
      </w:r>
      <w:r w:rsidRPr="007E5024">
        <w:rPr>
          <w:rFonts w:ascii="Times New Roman" w:eastAsia="Calibri" w:hAnsi="Times New Roman" w:cs="Times New Roman"/>
          <w:sz w:val="28"/>
          <w:szCs w:val="28"/>
        </w:rPr>
        <w:t>работка схем такой интеграции.</w:t>
      </w:r>
    </w:p>
    <w:p w:rsidR="007E5024" w:rsidRPr="007E5024" w:rsidRDefault="007E5024" w:rsidP="007E5024">
      <w:pPr>
        <w:spacing w:after="0" w:line="300" w:lineRule="auto"/>
        <w:ind w:firstLine="708"/>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Современные </w:t>
      </w:r>
      <w:proofErr w:type="spellStart"/>
      <w:r w:rsidRPr="007E5024">
        <w:rPr>
          <w:rFonts w:ascii="Times New Roman" w:eastAsia="Calibri" w:hAnsi="Times New Roman" w:cs="Times New Roman"/>
          <w:sz w:val="28"/>
          <w:szCs w:val="28"/>
        </w:rPr>
        <w:t>агротехнологии</w:t>
      </w:r>
      <w:proofErr w:type="spellEnd"/>
      <w:r w:rsidRPr="007E5024">
        <w:rPr>
          <w:rFonts w:ascii="Times New Roman" w:eastAsia="Calibri" w:hAnsi="Times New Roman" w:cs="Times New Roman"/>
          <w:sz w:val="28"/>
          <w:szCs w:val="28"/>
        </w:rPr>
        <w:t xml:space="preserve"> представляют собой комплексы технологических операций по управлению продукционным процессам сельскохозяйственных культур в </w:t>
      </w:r>
      <w:proofErr w:type="spellStart"/>
      <w:r w:rsidRPr="007E5024">
        <w:rPr>
          <w:rFonts w:ascii="Times New Roman" w:eastAsia="Calibri" w:hAnsi="Times New Roman" w:cs="Times New Roman"/>
          <w:sz w:val="28"/>
          <w:szCs w:val="28"/>
        </w:rPr>
        <w:t>агроценозах</w:t>
      </w:r>
      <w:proofErr w:type="spellEnd"/>
      <w:r w:rsidRPr="007E5024">
        <w:rPr>
          <w:rFonts w:ascii="Times New Roman" w:eastAsia="Calibri" w:hAnsi="Times New Roman" w:cs="Times New Roman"/>
          <w:sz w:val="28"/>
          <w:szCs w:val="28"/>
        </w:rPr>
        <w:t xml:space="preserve"> с целью достижения планируемой урожайности и качества продукции при обеспечении экологической безопасности и определенной экономической эффективности.</w:t>
      </w:r>
    </w:p>
    <w:p w:rsidR="00232265" w:rsidRDefault="007E5024" w:rsidP="008F6BE9">
      <w:pPr>
        <w:spacing w:after="0" w:line="300" w:lineRule="auto"/>
        <w:ind w:firstLine="708"/>
        <w:jc w:val="both"/>
        <w:rPr>
          <w:rFonts w:ascii="Times New Roman" w:eastAsia="Calibri" w:hAnsi="Times New Roman" w:cs="Times New Roman"/>
          <w:sz w:val="28"/>
          <w:szCs w:val="28"/>
        </w:rPr>
      </w:pPr>
      <w:proofErr w:type="spellStart"/>
      <w:r w:rsidRPr="007E5024">
        <w:rPr>
          <w:rFonts w:ascii="Times New Roman" w:eastAsia="Calibri" w:hAnsi="Times New Roman" w:cs="Times New Roman"/>
          <w:sz w:val="28"/>
          <w:szCs w:val="28"/>
        </w:rPr>
        <w:t>Агротехнологии</w:t>
      </w:r>
      <w:proofErr w:type="spellEnd"/>
      <w:r w:rsidRPr="007E5024">
        <w:rPr>
          <w:rFonts w:ascii="Times New Roman" w:eastAsia="Calibri" w:hAnsi="Times New Roman" w:cs="Times New Roman"/>
          <w:sz w:val="28"/>
          <w:szCs w:val="28"/>
        </w:rPr>
        <w:t xml:space="preserve"> связаны в единую систему управления </w:t>
      </w:r>
      <w:proofErr w:type="spellStart"/>
      <w:r w:rsidRPr="007E5024">
        <w:rPr>
          <w:rFonts w:ascii="Times New Roman" w:eastAsia="Calibri" w:hAnsi="Times New Roman" w:cs="Times New Roman"/>
          <w:sz w:val="28"/>
          <w:szCs w:val="28"/>
        </w:rPr>
        <w:t>агроландшафтом</w:t>
      </w:r>
      <w:proofErr w:type="spellEnd"/>
      <w:r w:rsidRPr="007E5024">
        <w:rPr>
          <w:rFonts w:ascii="Times New Roman" w:eastAsia="Calibri" w:hAnsi="Times New Roman" w:cs="Times New Roman"/>
          <w:sz w:val="28"/>
          <w:szCs w:val="28"/>
        </w:rPr>
        <w:t xml:space="preserve"> через севообороты, системы обработки почвы, удобрения и защиты растений</w:t>
      </w:r>
      <w:r>
        <w:rPr>
          <w:rFonts w:ascii="Times New Roman" w:eastAsia="Calibri" w:hAnsi="Times New Roman" w:cs="Times New Roman"/>
          <w:sz w:val="28"/>
          <w:szCs w:val="28"/>
        </w:rPr>
        <w:t>.</w:t>
      </w:r>
    </w:p>
    <w:p w:rsidR="00232265" w:rsidRPr="00232265" w:rsidRDefault="00232265" w:rsidP="007E5024">
      <w:pPr>
        <w:spacing w:after="0" w:line="300" w:lineRule="auto"/>
        <w:ind w:firstLine="708"/>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lastRenderedPageBreak/>
        <w:t xml:space="preserve">Основная цель формирования </w:t>
      </w:r>
      <w:proofErr w:type="spellStart"/>
      <w:r w:rsidRPr="00232265">
        <w:rPr>
          <w:rFonts w:ascii="Times New Roman" w:eastAsia="Calibri" w:hAnsi="Times New Roman" w:cs="Times New Roman"/>
          <w:sz w:val="28"/>
          <w:szCs w:val="28"/>
        </w:rPr>
        <w:t>агротехнологий</w:t>
      </w:r>
      <w:proofErr w:type="spellEnd"/>
      <w:r w:rsidR="008F00CF">
        <w:rPr>
          <w:rFonts w:ascii="Times New Roman" w:eastAsia="Calibri" w:hAnsi="Times New Roman" w:cs="Times New Roman"/>
          <w:sz w:val="28"/>
          <w:szCs w:val="28"/>
        </w:rPr>
        <w:t>, основанных на интегрированном применении средств химизации,</w:t>
      </w:r>
      <w:r w:rsidRPr="00232265">
        <w:rPr>
          <w:rFonts w:ascii="Times New Roman" w:eastAsia="Calibri" w:hAnsi="Times New Roman" w:cs="Times New Roman"/>
          <w:sz w:val="28"/>
          <w:szCs w:val="28"/>
        </w:rPr>
        <w:t xml:space="preserve"> заключается в последовательном преодолении факторов, лимитирующих урожайность </w:t>
      </w:r>
      <w:r w:rsidR="00C82C96">
        <w:rPr>
          <w:rFonts w:ascii="Times New Roman" w:eastAsia="Calibri" w:hAnsi="Times New Roman" w:cs="Times New Roman"/>
          <w:sz w:val="28"/>
          <w:szCs w:val="28"/>
        </w:rPr>
        <w:t xml:space="preserve">сельскохозяйственной </w:t>
      </w:r>
      <w:r w:rsidRPr="00232265">
        <w:rPr>
          <w:rFonts w:ascii="Times New Roman" w:eastAsia="Calibri" w:hAnsi="Times New Roman" w:cs="Times New Roman"/>
          <w:sz w:val="28"/>
          <w:szCs w:val="28"/>
        </w:rPr>
        <w:t>культуры и качества продукции.</w:t>
      </w:r>
    </w:p>
    <w:p w:rsidR="00232265" w:rsidRPr="00232265" w:rsidRDefault="00232265" w:rsidP="007E5024">
      <w:pPr>
        <w:spacing w:after="0" w:line="300" w:lineRule="auto"/>
        <w:ind w:firstLine="708"/>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Традиционно различают четыре категории </w:t>
      </w:r>
      <w:proofErr w:type="spellStart"/>
      <w:r w:rsidR="001404C2">
        <w:rPr>
          <w:rFonts w:ascii="Times New Roman" w:eastAsia="Calibri" w:hAnsi="Times New Roman" w:cs="Times New Roman"/>
          <w:sz w:val="28"/>
          <w:szCs w:val="28"/>
        </w:rPr>
        <w:t>агро</w:t>
      </w:r>
      <w:r w:rsidRPr="00232265">
        <w:rPr>
          <w:rFonts w:ascii="Times New Roman" w:eastAsia="Calibri" w:hAnsi="Times New Roman" w:cs="Times New Roman"/>
          <w:sz w:val="28"/>
          <w:szCs w:val="28"/>
        </w:rPr>
        <w:t>технологий</w:t>
      </w:r>
      <w:proofErr w:type="spellEnd"/>
      <w:r w:rsidRPr="00232265">
        <w:rPr>
          <w:rFonts w:ascii="Times New Roman" w:eastAsia="Calibri" w:hAnsi="Times New Roman" w:cs="Times New Roman"/>
          <w:sz w:val="28"/>
          <w:szCs w:val="28"/>
        </w:rPr>
        <w:t>:</w:t>
      </w:r>
    </w:p>
    <w:p w:rsidR="00232265" w:rsidRPr="00232265" w:rsidRDefault="00232265" w:rsidP="002D1B30">
      <w:pPr>
        <w:spacing w:after="0" w:line="300" w:lineRule="auto"/>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1. </w:t>
      </w:r>
      <w:r w:rsidRPr="00B843CD">
        <w:rPr>
          <w:rFonts w:ascii="Times New Roman" w:eastAsia="Calibri" w:hAnsi="Times New Roman" w:cs="Times New Roman"/>
          <w:b/>
          <w:sz w:val="28"/>
          <w:szCs w:val="28"/>
          <w:u w:val="single"/>
        </w:rPr>
        <w:t>Экстенсивные</w:t>
      </w:r>
      <w:r w:rsidRPr="00232265">
        <w:rPr>
          <w:rFonts w:ascii="Times New Roman" w:eastAsia="Calibri" w:hAnsi="Times New Roman" w:cs="Times New Roman"/>
          <w:sz w:val="28"/>
          <w:szCs w:val="28"/>
        </w:rPr>
        <w:t xml:space="preserve"> технологии, ориентированные на использование естественного плодородия почв без применения удобрений и других химических средств или с очень ограниченным их использованием и применением районированных сортов сельскохозяйственных культур.</w:t>
      </w:r>
    </w:p>
    <w:p w:rsidR="00232265" w:rsidRPr="00232265" w:rsidRDefault="00232265" w:rsidP="002D1B30">
      <w:pPr>
        <w:spacing w:after="0" w:line="300" w:lineRule="auto"/>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2. </w:t>
      </w:r>
      <w:r w:rsidRPr="00B843CD">
        <w:rPr>
          <w:rFonts w:ascii="Times New Roman" w:eastAsia="Calibri" w:hAnsi="Times New Roman" w:cs="Times New Roman"/>
          <w:b/>
          <w:sz w:val="28"/>
          <w:szCs w:val="28"/>
          <w:u w:val="single"/>
        </w:rPr>
        <w:t>Нормальные</w:t>
      </w:r>
      <w:r w:rsidR="00B843CD">
        <w:rPr>
          <w:rFonts w:ascii="Times New Roman" w:eastAsia="Calibri" w:hAnsi="Times New Roman" w:cs="Times New Roman"/>
          <w:b/>
          <w:sz w:val="28"/>
          <w:szCs w:val="28"/>
          <w:u w:val="single"/>
        </w:rPr>
        <w:t xml:space="preserve"> (типовые) </w:t>
      </w:r>
      <w:r w:rsidRPr="00232265">
        <w:rPr>
          <w:rFonts w:ascii="Times New Roman" w:eastAsia="Calibri" w:hAnsi="Times New Roman" w:cs="Times New Roman"/>
          <w:sz w:val="28"/>
          <w:szCs w:val="28"/>
        </w:rPr>
        <w:t xml:space="preserve"> технологии, обеспеченные минеральными удобрениями и пестицидами в том минимуме, который позволяет поддержать средний уровень </w:t>
      </w:r>
      <w:proofErr w:type="spellStart"/>
      <w:r w:rsidRPr="00232265">
        <w:rPr>
          <w:rFonts w:ascii="Times New Roman" w:eastAsia="Calibri" w:hAnsi="Times New Roman" w:cs="Times New Roman"/>
          <w:sz w:val="28"/>
          <w:szCs w:val="28"/>
        </w:rPr>
        <w:t>окультуренности</w:t>
      </w:r>
      <w:proofErr w:type="spellEnd"/>
      <w:r w:rsidRPr="00232265">
        <w:rPr>
          <w:rFonts w:ascii="Times New Roman" w:eastAsia="Calibri" w:hAnsi="Times New Roman" w:cs="Times New Roman"/>
          <w:sz w:val="28"/>
          <w:szCs w:val="28"/>
        </w:rPr>
        <w:t xml:space="preserve"> почв, устранять дефицит элементов минерального питания, находящихся в критическом минимуме.</w:t>
      </w:r>
    </w:p>
    <w:p w:rsidR="00232265" w:rsidRPr="00232265" w:rsidRDefault="00232265" w:rsidP="002D1B30">
      <w:pPr>
        <w:spacing w:after="0" w:line="300" w:lineRule="auto"/>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3. </w:t>
      </w:r>
      <w:r w:rsidRPr="00B843CD">
        <w:rPr>
          <w:rFonts w:ascii="Times New Roman" w:eastAsia="Calibri" w:hAnsi="Times New Roman" w:cs="Times New Roman"/>
          <w:b/>
          <w:sz w:val="28"/>
          <w:szCs w:val="28"/>
          <w:u w:val="single"/>
        </w:rPr>
        <w:t>Интенсивные</w:t>
      </w:r>
      <w:r w:rsidRPr="00232265">
        <w:rPr>
          <w:rFonts w:ascii="Times New Roman" w:eastAsia="Calibri" w:hAnsi="Times New Roman" w:cs="Times New Roman"/>
          <w:sz w:val="28"/>
          <w:szCs w:val="28"/>
        </w:rPr>
        <w:t xml:space="preserve"> технологии, рассчитанные на получение планируемого урожая высокого качества и обеспечивающие оптимальное минеральное питание растений и защиту от болезней, вредных организмов. Интенсивные технологии предполагают применение интенсивных сортов и создание условий для более полной реализации их биологического потенциала. Интенсивные </w:t>
      </w:r>
      <w:proofErr w:type="spellStart"/>
      <w:r w:rsidRPr="00232265">
        <w:rPr>
          <w:rFonts w:ascii="Times New Roman" w:eastAsia="Calibri" w:hAnsi="Times New Roman" w:cs="Times New Roman"/>
          <w:sz w:val="28"/>
          <w:szCs w:val="28"/>
        </w:rPr>
        <w:t>агротехнологии</w:t>
      </w:r>
      <w:proofErr w:type="spellEnd"/>
      <w:r w:rsidRPr="00232265">
        <w:rPr>
          <w:rFonts w:ascii="Times New Roman" w:eastAsia="Calibri" w:hAnsi="Times New Roman" w:cs="Times New Roman"/>
          <w:sz w:val="28"/>
          <w:szCs w:val="28"/>
        </w:rPr>
        <w:t xml:space="preserve"> обеспечивают достижение максимальной окупаемости производственных затрат и гарантируют получение хорошей урожайности и качества продукции основных  культур в оптимальных для их возделывания регионах. Это достигается за счет оптимального уровня минерального питания растений, защиты их от наиболее опасных болезней, вредителей и сорняков, а также от полегания.</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4. </w:t>
      </w:r>
      <w:r w:rsidRPr="00B843CD">
        <w:rPr>
          <w:rFonts w:ascii="Times New Roman" w:eastAsia="Calibri" w:hAnsi="Times New Roman" w:cs="Times New Roman"/>
          <w:b/>
          <w:sz w:val="28"/>
          <w:szCs w:val="28"/>
          <w:u w:val="single"/>
        </w:rPr>
        <w:t>Высокие</w:t>
      </w:r>
      <w:r w:rsidRPr="00232265">
        <w:rPr>
          <w:rFonts w:ascii="Times New Roman" w:eastAsia="Calibri" w:hAnsi="Times New Roman" w:cs="Times New Roman"/>
          <w:sz w:val="28"/>
          <w:szCs w:val="28"/>
        </w:rPr>
        <w:t xml:space="preserve"> технологии, рассчитанные на достижение урожайности культуры, близкой к её биологическому потенциалу с заданным качеством продукции при минимальных экологических рисках в оптимальных для их возделывания природно-сельскохозяйственных зонах. Они ориентированы на использование техники координатного земледелия, современных средств химизации и информационных технологий. В этих технологиях достигается максимальная интеграция агрохимических мероприятий с учетом их системного взаимодействия. Это достигается за счет максимальной реализации биологического потенциала современных сортов и гибридов, полной компенсации выноса питательных веществ </w:t>
      </w:r>
      <w:r w:rsidRPr="00232265">
        <w:rPr>
          <w:rFonts w:ascii="Times New Roman" w:eastAsia="Calibri" w:hAnsi="Times New Roman" w:cs="Times New Roman"/>
          <w:sz w:val="28"/>
          <w:szCs w:val="28"/>
        </w:rPr>
        <w:lastRenderedPageBreak/>
        <w:t>растениями, комплексной защиты посевов от болезней, вредителей, сорняков, регулирования роста и развития растений, а также регулирования микробиологического состояния почвы.</w:t>
      </w:r>
    </w:p>
    <w:p w:rsidR="008F00CF" w:rsidRDefault="00232265" w:rsidP="007E5024">
      <w:pPr>
        <w:spacing w:after="0" w:line="300" w:lineRule="auto"/>
        <w:ind w:firstLine="708"/>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Фактический уровень интенсивности </w:t>
      </w:r>
      <w:proofErr w:type="spellStart"/>
      <w:r w:rsidRPr="00232265">
        <w:rPr>
          <w:rFonts w:ascii="Times New Roman" w:eastAsia="Calibri" w:hAnsi="Times New Roman" w:cs="Times New Roman"/>
          <w:sz w:val="28"/>
          <w:szCs w:val="28"/>
        </w:rPr>
        <w:t>агротехнолог</w:t>
      </w:r>
      <w:r w:rsidR="00C82C96">
        <w:rPr>
          <w:rFonts w:ascii="Times New Roman" w:eastAsia="Calibri" w:hAnsi="Times New Roman" w:cs="Times New Roman"/>
          <w:sz w:val="28"/>
          <w:szCs w:val="28"/>
        </w:rPr>
        <w:t>ий</w:t>
      </w:r>
      <w:proofErr w:type="spellEnd"/>
      <w:r w:rsidR="00C82C96">
        <w:rPr>
          <w:rFonts w:ascii="Times New Roman" w:eastAsia="Calibri" w:hAnsi="Times New Roman" w:cs="Times New Roman"/>
          <w:sz w:val="28"/>
          <w:szCs w:val="28"/>
        </w:rPr>
        <w:t xml:space="preserve"> в хозяйстве следует выбирать</w:t>
      </w:r>
      <w:r w:rsidRPr="00232265">
        <w:rPr>
          <w:rFonts w:ascii="Times New Roman" w:eastAsia="Calibri" w:hAnsi="Times New Roman" w:cs="Times New Roman"/>
          <w:sz w:val="28"/>
          <w:szCs w:val="28"/>
        </w:rPr>
        <w:t xml:space="preserve"> в зависимости от производственно-ресурсного потенциала товаропроизводителя, так как упрощения </w:t>
      </w:r>
      <w:proofErr w:type="spellStart"/>
      <w:r w:rsidRPr="00232265">
        <w:rPr>
          <w:rFonts w:ascii="Times New Roman" w:eastAsia="Calibri" w:hAnsi="Times New Roman" w:cs="Times New Roman"/>
          <w:sz w:val="28"/>
          <w:szCs w:val="28"/>
        </w:rPr>
        <w:t>агротехнологий</w:t>
      </w:r>
      <w:proofErr w:type="spellEnd"/>
      <w:r w:rsidRPr="00232265">
        <w:rPr>
          <w:rFonts w:ascii="Times New Roman" w:eastAsia="Calibri" w:hAnsi="Times New Roman" w:cs="Times New Roman"/>
          <w:sz w:val="28"/>
          <w:szCs w:val="28"/>
        </w:rPr>
        <w:t xml:space="preserve"> и необоснованные сокращения технологических операций сводят на нет все усилия и затраты.</w:t>
      </w:r>
      <w:r w:rsidR="007E5024">
        <w:rPr>
          <w:rFonts w:ascii="Times New Roman" w:eastAsia="Calibri" w:hAnsi="Times New Roman" w:cs="Times New Roman"/>
          <w:sz w:val="28"/>
          <w:szCs w:val="28"/>
        </w:rPr>
        <w:t xml:space="preserve"> </w:t>
      </w:r>
    </w:p>
    <w:p w:rsidR="00232265" w:rsidRPr="00232265" w:rsidRDefault="00232265" w:rsidP="007E5024">
      <w:pPr>
        <w:spacing w:after="0" w:line="300" w:lineRule="auto"/>
        <w:ind w:firstLine="708"/>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В сельскохозяйственной практике снижение продуктивности сельскохозяйственных культур и рост затрат зачастую объясняется двумя основными составляющими – «не так, как нужно» и «не своевременно».</w:t>
      </w:r>
    </w:p>
    <w:p w:rsidR="00232265" w:rsidRPr="00232265" w:rsidRDefault="00232265" w:rsidP="007E5024">
      <w:pPr>
        <w:spacing w:after="0" w:line="300" w:lineRule="auto"/>
        <w:ind w:firstLine="708"/>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Сегодня в отечественном земледелии на первый план выходит экономическая целесообразность </w:t>
      </w:r>
      <w:proofErr w:type="spellStart"/>
      <w:r w:rsidRPr="00232265">
        <w:rPr>
          <w:rFonts w:ascii="Times New Roman" w:eastAsia="Calibri" w:hAnsi="Times New Roman" w:cs="Times New Roman"/>
          <w:sz w:val="28"/>
          <w:szCs w:val="28"/>
        </w:rPr>
        <w:t>агротехнологий</w:t>
      </w:r>
      <w:proofErr w:type="spellEnd"/>
      <w:r w:rsidRPr="00232265">
        <w:rPr>
          <w:rFonts w:ascii="Times New Roman" w:eastAsia="Calibri" w:hAnsi="Times New Roman" w:cs="Times New Roman"/>
          <w:sz w:val="28"/>
          <w:szCs w:val="28"/>
        </w:rPr>
        <w:t xml:space="preserve">: ориентир не </w:t>
      </w:r>
      <w:r w:rsidR="00F4798B">
        <w:rPr>
          <w:rFonts w:ascii="Times New Roman" w:eastAsia="Calibri" w:hAnsi="Times New Roman" w:cs="Times New Roman"/>
          <w:sz w:val="28"/>
          <w:szCs w:val="28"/>
        </w:rPr>
        <w:t xml:space="preserve">на </w:t>
      </w:r>
      <w:r w:rsidRPr="00232265">
        <w:rPr>
          <w:rFonts w:ascii="Times New Roman" w:eastAsia="Calibri" w:hAnsi="Times New Roman" w:cs="Times New Roman"/>
          <w:sz w:val="28"/>
          <w:szCs w:val="28"/>
        </w:rPr>
        <w:t xml:space="preserve">рекордные урожаи любой ценой при больших дозах использования средств химизации, а </w:t>
      </w:r>
      <w:r w:rsidR="00F4798B">
        <w:rPr>
          <w:rFonts w:ascii="Times New Roman" w:eastAsia="Calibri" w:hAnsi="Times New Roman" w:cs="Times New Roman"/>
          <w:sz w:val="28"/>
          <w:szCs w:val="28"/>
        </w:rPr>
        <w:t xml:space="preserve">на </w:t>
      </w:r>
      <w:r w:rsidRPr="00232265">
        <w:rPr>
          <w:rFonts w:ascii="Times New Roman" w:eastAsia="Calibri" w:hAnsi="Times New Roman" w:cs="Times New Roman"/>
          <w:sz w:val="28"/>
          <w:szCs w:val="28"/>
        </w:rPr>
        <w:t>доход, котор</w:t>
      </w:r>
      <w:r w:rsidR="00F4798B">
        <w:rPr>
          <w:rFonts w:ascii="Times New Roman" w:eastAsia="Calibri" w:hAnsi="Times New Roman" w:cs="Times New Roman"/>
          <w:sz w:val="28"/>
          <w:szCs w:val="28"/>
        </w:rPr>
        <w:t>ый будет получен с гектара сельскохозяйственных угодий</w:t>
      </w:r>
      <w:r w:rsidRPr="00232265">
        <w:rPr>
          <w:rFonts w:ascii="Times New Roman" w:eastAsia="Calibri" w:hAnsi="Times New Roman" w:cs="Times New Roman"/>
          <w:sz w:val="28"/>
          <w:szCs w:val="28"/>
        </w:rPr>
        <w:t xml:space="preserve">. Эффективность традиционных и инновационных форм удобрений </w:t>
      </w:r>
      <w:r w:rsidR="00C82C96">
        <w:rPr>
          <w:rFonts w:ascii="Times New Roman" w:eastAsia="Calibri" w:hAnsi="Times New Roman" w:cs="Times New Roman"/>
          <w:sz w:val="28"/>
          <w:szCs w:val="28"/>
        </w:rPr>
        <w:t xml:space="preserve">и других средств химизации </w:t>
      </w:r>
      <w:r w:rsidRPr="00232265">
        <w:rPr>
          <w:rFonts w:ascii="Times New Roman" w:eastAsia="Calibri" w:hAnsi="Times New Roman" w:cs="Times New Roman"/>
          <w:sz w:val="28"/>
          <w:szCs w:val="28"/>
        </w:rPr>
        <w:t xml:space="preserve">определяется как уровнем потенциального почвенного плодородия, так и степенью обеспеченности растений элементами питания в отдельные </w:t>
      </w:r>
      <w:r w:rsidR="008B0159">
        <w:rPr>
          <w:rFonts w:ascii="Times New Roman" w:eastAsia="Calibri" w:hAnsi="Times New Roman" w:cs="Times New Roman"/>
          <w:sz w:val="28"/>
          <w:szCs w:val="28"/>
        </w:rPr>
        <w:t>периоды их роста и развития (т.</w:t>
      </w:r>
      <w:r w:rsidRPr="00232265">
        <w:rPr>
          <w:rFonts w:ascii="Times New Roman" w:eastAsia="Calibri" w:hAnsi="Times New Roman" w:cs="Times New Roman"/>
          <w:sz w:val="28"/>
          <w:szCs w:val="28"/>
        </w:rPr>
        <w:t>е. своевременностью выполнения агрохимических мероприятий). Поэтому обязательным элементом совершенствования систем удобрения сельскохозяйственных кул</w:t>
      </w:r>
      <w:r w:rsidR="00367890">
        <w:rPr>
          <w:rFonts w:ascii="Times New Roman" w:eastAsia="Calibri" w:hAnsi="Times New Roman" w:cs="Times New Roman"/>
          <w:sz w:val="28"/>
          <w:szCs w:val="28"/>
        </w:rPr>
        <w:t>ьтур как элемента инновационных</w:t>
      </w:r>
      <w:r w:rsidR="007E5024">
        <w:rPr>
          <w:rFonts w:ascii="Times New Roman" w:eastAsia="Calibri" w:hAnsi="Times New Roman" w:cs="Times New Roman"/>
          <w:sz w:val="28"/>
          <w:szCs w:val="28"/>
        </w:rPr>
        <w:t xml:space="preserve"> и интегрированных </w:t>
      </w:r>
      <w:proofErr w:type="spellStart"/>
      <w:r w:rsidRPr="00232265">
        <w:rPr>
          <w:rFonts w:ascii="Times New Roman" w:eastAsia="Calibri" w:hAnsi="Times New Roman" w:cs="Times New Roman"/>
          <w:sz w:val="28"/>
          <w:szCs w:val="28"/>
        </w:rPr>
        <w:t>агротехнологий</w:t>
      </w:r>
      <w:proofErr w:type="spellEnd"/>
      <w:r w:rsidRPr="00232265">
        <w:rPr>
          <w:rFonts w:ascii="Times New Roman" w:eastAsia="Calibri" w:hAnsi="Times New Roman" w:cs="Times New Roman"/>
          <w:sz w:val="28"/>
          <w:szCs w:val="28"/>
        </w:rPr>
        <w:t xml:space="preserve"> является более полный учет состояния плодородия почв.</w:t>
      </w:r>
    </w:p>
    <w:p w:rsidR="00232265" w:rsidRPr="00232265" w:rsidRDefault="00232265" w:rsidP="007E5024">
      <w:pPr>
        <w:spacing w:after="0" w:line="300" w:lineRule="auto"/>
        <w:ind w:firstLine="708"/>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Типовые рекомендации по применению минеральных удобрений и средств защиты растений рассчитаны на усредненные почвенные и климатические условия, но они должны быть достаточно гибкими и допускать оперативную модификацию с соответствии с конкретными погодными условиями, фитосанитарным состоянием посевов в соответствующий период времени и обязательно учитывать реальное наличие финансовых и материально-технических ресурсов. Только в этом случае современные </w:t>
      </w:r>
      <w:proofErr w:type="spellStart"/>
      <w:r w:rsidRPr="00232265">
        <w:rPr>
          <w:rFonts w:ascii="Times New Roman" w:eastAsia="Calibri" w:hAnsi="Times New Roman" w:cs="Times New Roman"/>
          <w:sz w:val="28"/>
          <w:szCs w:val="28"/>
        </w:rPr>
        <w:t>агротехнологии</w:t>
      </w:r>
      <w:proofErr w:type="spellEnd"/>
      <w:r w:rsidRPr="00232265">
        <w:rPr>
          <w:rFonts w:ascii="Times New Roman" w:eastAsia="Calibri" w:hAnsi="Times New Roman" w:cs="Times New Roman"/>
          <w:sz w:val="28"/>
          <w:szCs w:val="28"/>
        </w:rPr>
        <w:t xml:space="preserve"> станут действенным средством роста продуктивности сельскохозяйственного производства и целенаправленного управления плодородие почв сельскохозяйственных </w:t>
      </w:r>
      <w:r w:rsidRPr="00232265">
        <w:rPr>
          <w:rFonts w:ascii="Times New Roman" w:eastAsia="Calibri" w:hAnsi="Times New Roman" w:cs="Times New Roman"/>
          <w:sz w:val="28"/>
          <w:szCs w:val="28"/>
        </w:rPr>
        <w:lastRenderedPageBreak/>
        <w:t xml:space="preserve">угодий. Своевременная  корректировка </w:t>
      </w:r>
      <w:proofErr w:type="spellStart"/>
      <w:r w:rsidRPr="00232265">
        <w:rPr>
          <w:rFonts w:ascii="Times New Roman" w:eastAsia="Calibri" w:hAnsi="Times New Roman" w:cs="Times New Roman"/>
          <w:sz w:val="28"/>
          <w:szCs w:val="28"/>
        </w:rPr>
        <w:t>агротехнологий</w:t>
      </w:r>
      <w:proofErr w:type="spellEnd"/>
      <w:r w:rsidRPr="00232265">
        <w:rPr>
          <w:rFonts w:ascii="Times New Roman" w:eastAsia="Calibri" w:hAnsi="Times New Roman" w:cs="Times New Roman"/>
          <w:sz w:val="28"/>
          <w:szCs w:val="28"/>
        </w:rPr>
        <w:t xml:space="preserve"> в период вегетации растений, в том числе мероприятий по использованию удобрений, регуляторов роста, средств защиты растений, связанная с динамичностью погодных условий, способствует росту продуктивности сельскохозяйственных культур и качества урожая.</w:t>
      </w:r>
    </w:p>
    <w:p w:rsidR="00232265" w:rsidRPr="00232265" w:rsidRDefault="00232265" w:rsidP="007E5024">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Адаптация </w:t>
      </w:r>
      <w:proofErr w:type="spellStart"/>
      <w:r w:rsidRPr="00232265">
        <w:rPr>
          <w:rFonts w:ascii="Times New Roman" w:eastAsia="Calibri" w:hAnsi="Times New Roman" w:cs="Times New Roman"/>
          <w:sz w:val="28"/>
          <w:szCs w:val="28"/>
        </w:rPr>
        <w:t>агротехнологий</w:t>
      </w:r>
      <w:proofErr w:type="spellEnd"/>
      <w:r w:rsidRPr="00232265">
        <w:rPr>
          <w:rFonts w:ascii="Times New Roman" w:eastAsia="Calibri" w:hAnsi="Times New Roman" w:cs="Times New Roman"/>
          <w:sz w:val="28"/>
          <w:szCs w:val="28"/>
        </w:rPr>
        <w:t xml:space="preserve"> к локальным почвенно-климатическим условиям и реально складывающимся погодным условиям в конкретном году позволяет более полно и эффективно использовать природные ресурсы каждого поля в хозяйстве, что содействует устойчивости урожайности</w:t>
      </w:r>
      <w:r w:rsidR="00367890">
        <w:rPr>
          <w:rFonts w:ascii="Times New Roman" w:eastAsia="Calibri" w:hAnsi="Times New Roman" w:cs="Times New Roman"/>
          <w:sz w:val="28"/>
          <w:szCs w:val="28"/>
        </w:rPr>
        <w:t xml:space="preserve">  </w:t>
      </w:r>
      <w:r w:rsidRPr="00232265">
        <w:rPr>
          <w:rFonts w:ascii="Times New Roman" w:eastAsia="Calibri" w:hAnsi="Times New Roman" w:cs="Times New Roman"/>
          <w:sz w:val="28"/>
          <w:szCs w:val="28"/>
        </w:rPr>
        <w:t>возделываемых сельскохозяйственных культур, обеспечивает высокое качество и безопасность растениеводческой продукции.</w:t>
      </w:r>
    </w:p>
    <w:p w:rsidR="00232265" w:rsidRDefault="00232265" w:rsidP="007E5024">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Для корректировки технологических  приемов возделывания сельскохозяйственных культур с учетом складывающихся агрометеорологических условий рекомендуется</w:t>
      </w:r>
      <w:r w:rsidR="007E5024">
        <w:rPr>
          <w:rFonts w:ascii="Times New Roman" w:eastAsia="Calibri" w:hAnsi="Times New Roman" w:cs="Times New Roman"/>
          <w:sz w:val="28"/>
          <w:szCs w:val="28"/>
        </w:rPr>
        <w:t xml:space="preserve"> проводить</w:t>
      </w:r>
      <w:r w:rsidRPr="00232265">
        <w:rPr>
          <w:rFonts w:ascii="Times New Roman" w:eastAsia="Calibri" w:hAnsi="Times New Roman" w:cs="Times New Roman"/>
          <w:sz w:val="28"/>
          <w:szCs w:val="28"/>
        </w:rPr>
        <w:t>:</w:t>
      </w:r>
    </w:p>
    <w:p w:rsidR="007E5024" w:rsidRPr="00232265" w:rsidRDefault="00B74922" w:rsidP="007E5024">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00CF">
        <w:rPr>
          <w:rFonts w:ascii="Times New Roman" w:eastAsia="Calibri" w:hAnsi="Times New Roman" w:cs="Times New Roman"/>
          <w:sz w:val="28"/>
          <w:szCs w:val="28"/>
        </w:rPr>
        <w:t xml:space="preserve"> </w:t>
      </w:r>
      <w:r w:rsidR="007E5024">
        <w:rPr>
          <w:rFonts w:ascii="Times New Roman" w:eastAsia="Calibri" w:hAnsi="Times New Roman" w:cs="Times New Roman"/>
          <w:sz w:val="28"/>
          <w:szCs w:val="28"/>
        </w:rPr>
        <w:t>комплексное агрохимическое обследование всех сельскохозяйственных угодий;</w:t>
      </w:r>
    </w:p>
    <w:p w:rsidR="00232265" w:rsidRPr="00232265" w:rsidRDefault="007E5024"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оценку</w:t>
      </w:r>
      <w:r w:rsidR="00232265" w:rsidRPr="00232265">
        <w:rPr>
          <w:rFonts w:ascii="Times New Roman" w:eastAsia="Calibri" w:hAnsi="Times New Roman" w:cs="Times New Roman"/>
          <w:sz w:val="28"/>
          <w:szCs w:val="28"/>
        </w:rPr>
        <w:t xml:space="preserve"> содержания в почве минерального азота (для корректировки доз азотных удобрений)</w:t>
      </w:r>
      <w:r>
        <w:rPr>
          <w:rFonts w:ascii="Times New Roman" w:eastAsia="Calibri" w:hAnsi="Times New Roman" w:cs="Times New Roman"/>
          <w:sz w:val="28"/>
          <w:szCs w:val="28"/>
        </w:rPr>
        <w:t>, а в отдельных зонах оценку содержания нитратного азота в метровом слое почвы</w:t>
      </w:r>
      <w:r w:rsidR="00232265" w:rsidRPr="00232265">
        <w:rPr>
          <w:rFonts w:ascii="Times New Roman" w:eastAsia="Calibri" w:hAnsi="Times New Roman" w:cs="Times New Roman"/>
          <w:sz w:val="28"/>
          <w:szCs w:val="28"/>
        </w:rPr>
        <w:t>;</w:t>
      </w:r>
    </w:p>
    <w:p w:rsidR="00232265" w:rsidRPr="00232265" w:rsidRDefault="007E5024"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оценку</w:t>
      </w:r>
      <w:r w:rsidR="00232265" w:rsidRPr="00232265">
        <w:rPr>
          <w:rFonts w:ascii="Times New Roman" w:eastAsia="Calibri" w:hAnsi="Times New Roman" w:cs="Times New Roman"/>
          <w:sz w:val="28"/>
          <w:szCs w:val="28"/>
        </w:rPr>
        <w:t xml:space="preserve"> содержания макро- и микроэлементов в надземной массе растений или индикаторных органах растений (для обоснования специальных подкормок);</w:t>
      </w:r>
    </w:p>
    <w:p w:rsidR="00232265" w:rsidRPr="00232265" w:rsidRDefault="007E5024"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оценку</w:t>
      </w:r>
      <w:r w:rsidR="00232265" w:rsidRPr="00232265">
        <w:rPr>
          <w:rFonts w:ascii="Times New Roman" w:eastAsia="Calibri" w:hAnsi="Times New Roman" w:cs="Times New Roman"/>
          <w:sz w:val="28"/>
          <w:szCs w:val="28"/>
        </w:rPr>
        <w:t xml:space="preserve"> фитосанитарного состояния посевов для разработки интегрированной системы защиты растений в период вегетации, включающей оценку степени засоренности посевов и оценку степени поражения посевов вредителями и болезнями;</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 xml:space="preserve">- </w:t>
      </w:r>
      <w:r w:rsidR="007E5024">
        <w:rPr>
          <w:rFonts w:ascii="Times New Roman" w:eastAsia="Calibri" w:hAnsi="Times New Roman" w:cs="Times New Roman"/>
          <w:sz w:val="28"/>
          <w:szCs w:val="28"/>
        </w:rPr>
        <w:t xml:space="preserve">измерение </w:t>
      </w:r>
      <w:r w:rsidRPr="00232265">
        <w:rPr>
          <w:rFonts w:ascii="Times New Roman" w:eastAsia="Calibri" w:hAnsi="Times New Roman" w:cs="Times New Roman"/>
          <w:sz w:val="28"/>
          <w:szCs w:val="28"/>
        </w:rPr>
        <w:t>плотност</w:t>
      </w:r>
      <w:r w:rsidR="007E5024">
        <w:rPr>
          <w:rFonts w:ascii="Times New Roman" w:eastAsia="Calibri" w:hAnsi="Times New Roman" w:cs="Times New Roman"/>
          <w:sz w:val="28"/>
          <w:szCs w:val="28"/>
        </w:rPr>
        <w:t>и</w:t>
      </w:r>
      <w:r w:rsidRPr="00232265">
        <w:rPr>
          <w:rFonts w:ascii="Times New Roman" w:eastAsia="Calibri" w:hAnsi="Times New Roman" w:cs="Times New Roman"/>
          <w:sz w:val="28"/>
          <w:szCs w:val="28"/>
        </w:rPr>
        <w:t xml:space="preserve"> почвы пахотного слоя после  посева и перед уборкой урожая;</w:t>
      </w:r>
    </w:p>
    <w:p w:rsidR="00232265" w:rsidRPr="00232265" w:rsidRDefault="00232265" w:rsidP="002D1B30">
      <w:pPr>
        <w:spacing w:after="0" w:line="300" w:lineRule="auto"/>
        <w:contextualSpacing/>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 оценку запаса продуктивной влаги перед началом посевных работ, в начале вегетационного периода и по основным фазам развития сельскохозяйственных культур.</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 xml:space="preserve">Интегрированное применение средств химизации </w:t>
      </w:r>
      <w:r w:rsidR="002B0A84">
        <w:rPr>
          <w:rFonts w:ascii="Times New Roman" w:eastAsia="Calibri" w:hAnsi="Times New Roman" w:cs="Times New Roman"/>
          <w:sz w:val="28"/>
          <w:szCs w:val="28"/>
        </w:rPr>
        <w:t xml:space="preserve">в </w:t>
      </w:r>
      <w:proofErr w:type="spellStart"/>
      <w:r w:rsidR="002B0A84">
        <w:rPr>
          <w:rFonts w:ascii="Times New Roman" w:eastAsia="Calibri" w:hAnsi="Times New Roman" w:cs="Times New Roman"/>
          <w:sz w:val="28"/>
          <w:szCs w:val="28"/>
        </w:rPr>
        <w:t>агротехнологиях</w:t>
      </w:r>
      <w:proofErr w:type="spellEnd"/>
      <w:r w:rsidR="002B0A84">
        <w:rPr>
          <w:rFonts w:ascii="Times New Roman" w:eastAsia="Calibri" w:hAnsi="Times New Roman" w:cs="Times New Roman"/>
          <w:sz w:val="28"/>
          <w:szCs w:val="28"/>
        </w:rPr>
        <w:t xml:space="preserve"> </w:t>
      </w:r>
      <w:r w:rsidRPr="00232265">
        <w:rPr>
          <w:rFonts w:ascii="Times New Roman" w:eastAsia="Calibri" w:hAnsi="Times New Roman" w:cs="Times New Roman"/>
          <w:sz w:val="28"/>
          <w:szCs w:val="28"/>
        </w:rPr>
        <w:t>включает в себя:</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lastRenderedPageBreak/>
        <w:tab/>
        <w:t xml:space="preserve">- комплекс агрохимических мероприятий по поддержанию почвенного плодородия (оптимизация параметров почвенного плодородия путем известкования, гипсования, </w:t>
      </w:r>
      <w:proofErr w:type="spellStart"/>
      <w:r w:rsidRPr="00232265">
        <w:rPr>
          <w:rFonts w:ascii="Times New Roman" w:eastAsia="Calibri" w:hAnsi="Times New Roman" w:cs="Times New Roman"/>
          <w:sz w:val="28"/>
          <w:szCs w:val="28"/>
        </w:rPr>
        <w:t>фосфориттования</w:t>
      </w:r>
      <w:proofErr w:type="spellEnd"/>
      <w:r w:rsidRPr="00232265">
        <w:rPr>
          <w:rFonts w:ascii="Times New Roman" w:eastAsia="Calibri" w:hAnsi="Times New Roman" w:cs="Times New Roman"/>
          <w:sz w:val="28"/>
          <w:szCs w:val="28"/>
        </w:rPr>
        <w:t>, внесения минеральных и органических удобрений с учетом типа севооборота)</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 предпосевную обработку посевного и посадочного материала комплексом средств химизации (фунгицидами, регуляторами роста растений, микроэлементами);</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 систему удобрений под планируемый урожай сельскохозяйственной  культуры (дозы, сроки, приемы и способы внесения удобрений, учет особенностей форм удобрений);</w:t>
      </w:r>
    </w:p>
    <w:p w:rsidR="00232265" w:rsidRDefault="002B0A84"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систему</w:t>
      </w:r>
      <w:r w:rsidR="00232265" w:rsidRPr="00232265">
        <w:rPr>
          <w:rFonts w:ascii="Times New Roman" w:eastAsia="Calibri" w:hAnsi="Times New Roman" w:cs="Times New Roman"/>
          <w:sz w:val="28"/>
          <w:szCs w:val="28"/>
        </w:rPr>
        <w:t xml:space="preserve"> защиты растений соответствующей культуры (максимально возможное и целесообразное сочетание агрохимических и защитных мероприятий).</w:t>
      </w:r>
    </w:p>
    <w:p w:rsidR="0080060B" w:rsidRPr="0080060B" w:rsidRDefault="0080060B" w:rsidP="0080060B">
      <w:pPr>
        <w:spacing w:after="0" w:line="300" w:lineRule="auto"/>
        <w:ind w:firstLine="708"/>
        <w:jc w:val="both"/>
        <w:rPr>
          <w:rFonts w:ascii="Times New Roman" w:eastAsia="Calibri" w:hAnsi="Times New Roman" w:cs="Times New Roman"/>
          <w:sz w:val="28"/>
          <w:szCs w:val="28"/>
        </w:rPr>
      </w:pPr>
      <w:r w:rsidRPr="0080060B">
        <w:rPr>
          <w:rFonts w:ascii="Times New Roman" w:eastAsia="Calibri" w:hAnsi="Times New Roman" w:cs="Times New Roman"/>
          <w:sz w:val="28"/>
          <w:szCs w:val="28"/>
        </w:rPr>
        <w:t>Воспроизводство плодородия почв и повышение урожайности сельскохозяйственных культур должны осуществляться на основе сочетания агротехнических, мелиоративных и агрохимических приемов в следующей  последовательности: сначала оптимизируют агротехнику, затем устраняют такие основные лимитирующие факторы, как кислотность и эрозионные процессы - проводят известкование и защиту почв от эрозии и дефляции</w:t>
      </w:r>
      <w:r w:rsidR="00C82C96">
        <w:rPr>
          <w:rFonts w:ascii="Times New Roman" w:eastAsia="Calibri" w:hAnsi="Times New Roman" w:cs="Times New Roman"/>
          <w:sz w:val="28"/>
          <w:szCs w:val="28"/>
        </w:rPr>
        <w:t>, далее оптимизируют систему питания и защиты растений</w:t>
      </w:r>
      <w:r w:rsidR="008F00CF">
        <w:rPr>
          <w:rFonts w:ascii="Times New Roman" w:eastAsia="Calibri" w:hAnsi="Times New Roman" w:cs="Times New Roman"/>
          <w:sz w:val="28"/>
          <w:szCs w:val="28"/>
        </w:rPr>
        <w:t xml:space="preserve"> и при необходимости используют регуляторы роста и биопрепараты</w:t>
      </w:r>
      <w:r w:rsidRPr="0080060B">
        <w:rPr>
          <w:rFonts w:ascii="Times New Roman" w:eastAsia="Calibri" w:hAnsi="Times New Roman" w:cs="Times New Roman"/>
          <w:sz w:val="28"/>
          <w:szCs w:val="28"/>
        </w:rPr>
        <w:t>.</w:t>
      </w:r>
    </w:p>
    <w:p w:rsidR="00232265" w:rsidRPr="00232265" w:rsidRDefault="00232265" w:rsidP="007E5024">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При разработке системы удобрений в севообороте или под конкретную культуру предварительно необходимо оценить:</w:t>
      </w:r>
    </w:p>
    <w:p w:rsidR="00232265" w:rsidRPr="00232265" w:rsidRDefault="008F00CF"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климатические ограничения;</w:t>
      </w:r>
    </w:p>
    <w:p w:rsidR="00232265" w:rsidRPr="00232265" w:rsidRDefault="00232265" w:rsidP="002D1B30">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 ограничения, вызванные с</w:t>
      </w:r>
      <w:r w:rsidR="008F00CF">
        <w:rPr>
          <w:rFonts w:ascii="Times New Roman" w:eastAsia="Calibri" w:hAnsi="Times New Roman" w:cs="Times New Roman"/>
          <w:sz w:val="28"/>
          <w:szCs w:val="28"/>
        </w:rPr>
        <w:t>остоянием почвенного плодородия;</w:t>
      </w:r>
    </w:p>
    <w:p w:rsidR="00232265" w:rsidRDefault="00F4798B"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32265" w:rsidRPr="00232265">
        <w:rPr>
          <w:rFonts w:ascii="Times New Roman" w:eastAsia="Calibri" w:hAnsi="Times New Roman" w:cs="Times New Roman"/>
          <w:sz w:val="28"/>
          <w:szCs w:val="28"/>
        </w:rPr>
        <w:t>ресурсные ограничения (финансы, техника и персонал для выполнения агротехнических работ, возможности по ГСМ, минеральным и органическим удобрениям и др.)</w:t>
      </w:r>
      <w:r w:rsidR="007E5024">
        <w:rPr>
          <w:rFonts w:ascii="Times New Roman" w:eastAsia="Calibri" w:hAnsi="Times New Roman" w:cs="Times New Roman"/>
          <w:sz w:val="28"/>
          <w:szCs w:val="28"/>
        </w:rPr>
        <w:t>.</w:t>
      </w:r>
    </w:p>
    <w:p w:rsidR="00EA49D7" w:rsidRPr="00232265" w:rsidRDefault="00EA49D7" w:rsidP="002D1B30">
      <w:pPr>
        <w:spacing w:after="0" w:line="300" w:lineRule="auto"/>
        <w:jc w:val="both"/>
        <w:rPr>
          <w:rFonts w:ascii="Times New Roman" w:eastAsia="Calibri" w:hAnsi="Times New Roman" w:cs="Times New Roman"/>
          <w:sz w:val="28"/>
          <w:szCs w:val="28"/>
        </w:rPr>
      </w:pPr>
    </w:p>
    <w:p w:rsidR="00646107" w:rsidRPr="00B843CD" w:rsidRDefault="00646107" w:rsidP="00646107">
      <w:pPr>
        <w:spacing w:after="0" w:line="300" w:lineRule="auto"/>
        <w:ind w:firstLine="708"/>
        <w:jc w:val="both"/>
        <w:rPr>
          <w:rFonts w:ascii="Times New Roman" w:eastAsia="Calibri" w:hAnsi="Times New Roman" w:cs="Times New Roman"/>
          <w:b/>
          <w:sz w:val="28"/>
          <w:szCs w:val="28"/>
          <w:u w:val="single"/>
        </w:rPr>
      </w:pPr>
      <w:r w:rsidRPr="00B843CD">
        <w:rPr>
          <w:rFonts w:ascii="Times New Roman" w:eastAsia="Calibri" w:hAnsi="Times New Roman" w:cs="Times New Roman"/>
          <w:b/>
          <w:sz w:val="28"/>
          <w:szCs w:val="28"/>
          <w:u w:val="single"/>
        </w:rPr>
        <w:t>Система удобрений</w:t>
      </w:r>
    </w:p>
    <w:p w:rsidR="00646107" w:rsidRPr="00646107" w:rsidRDefault="00646107" w:rsidP="00646107">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Продуктивность сельскохозяйственных культур обусловливается многими факторами, оказывающими как положительное, так и негативное влияние на их рост и развитие. Поэтому для получения высоких</w:t>
      </w:r>
      <w:r>
        <w:rPr>
          <w:rFonts w:ascii="Times New Roman" w:eastAsia="Calibri" w:hAnsi="Times New Roman" w:cs="Times New Roman"/>
          <w:sz w:val="28"/>
          <w:szCs w:val="28"/>
        </w:rPr>
        <w:t xml:space="preserve"> и устойчивых</w:t>
      </w:r>
      <w:r w:rsidRPr="00646107">
        <w:rPr>
          <w:rFonts w:ascii="Times New Roman" w:eastAsia="Calibri" w:hAnsi="Times New Roman" w:cs="Times New Roman"/>
          <w:sz w:val="28"/>
          <w:szCs w:val="28"/>
        </w:rPr>
        <w:t xml:space="preserve"> урожаев </w:t>
      </w:r>
      <w:r>
        <w:rPr>
          <w:rFonts w:ascii="Times New Roman" w:eastAsia="Calibri" w:hAnsi="Times New Roman" w:cs="Times New Roman"/>
          <w:sz w:val="28"/>
          <w:szCs w:val="28"/>
        </w:rPr>
        <w:t xml:space="preserve">надлежащего качества </w:t>
      </w:r>
      <w:r w:rsidRPr="00646107">
        <w:rPr>
          <w:rFonts w:ascii="Times New Roman" w:eastAsia="Calibri" w:hAnsi="Times New Roman" w:cs="Times New Roman"/>
          <w:sz w:val="28"/>
          <w:szCs w:val="28"/>
        </w:rPr>
        <w:t>ва</w:t>
      </w:r>
      <w:r>
        <w:rPr>
          <w:rFonts w:ascii="Times New Roman" w:eastAsia="Calibri" w:hAnsi="Times New Roman" w:cs="Times New Roman"/>
          <w:sz w:val="28"/>
          <w:szCs w:val="28"/>
        </w:rPr>
        <w:t xml:space="preserve">жно контролировать </w:t>
      </w:r>
      <w:r>
        <w:rPr>
          <w:rFonts w:ascii="Times New Roman" w:eastAsia="Calibri" w:hAnsi="Times New Roman" w:cs="Times New Roman"/>
          <w:sz w:val="28"/>
          <w:szCs w:val="28"/>
        </w:rPr>
        <w:lastRenderedPageBreak/>
        <w:t xml:space="preserve">состояние </w:t>
      </w:r>
      <w:r w:rsidRPr="00646107">
        <w:rPr>
          <w:rFonts w:ascii="Times New Roman" w:eastAsia="Calibri" w:hAnsi="Times New Roman" w:cs="Times New Roman"/>
          <w:sz w:val="28"/>
          <w:szCs w:val="28"/>
        </w:rPr>
        <w:t>посевов и с помощью соответствующих агротехнических мероприятий управлять ростом и развитием сельскохозяйственных культур, воздействуя на почву и растения таким образом, чтобы снизить отрицательные и усилить положительные действия факторов жизни.</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Основной задачей системы удобрения является управление питанием и продукционным процессом сельскохозяйственных культур с целью повышения их урожайности. Под управлением продуктивностью посевами понимают совокупность мероприятий направленных на реализацию потенциальных возможностей сорта (гибрида) путем целенаправленного регулирования пищевого, водного, воздушного, светового и теплового режимов почвы. Управление состоянием посевов сельскохозяйственных культур осуществляется посредством использования минеральных, органических удобрений и </w:t>
      </w:r>
      <w:r>
        <w:rPr>
          <w:rFonts w:ascii="Times New Roman" w:eastAsia="Calibri" w:hAnsi="Times New Roman" w:cs="Times New Roman"/>
          <w:sz w:val="28"/>
          <w:szCs w:val="28"/>
        </w:rPr>
        <w:t xml:space="preserve">химических </w:t>
      </w:r>
      <w:proofErr w:type="spellStart"/>
      <w:r w:rsidRPr="00646107">
        <w:rPr>
          <w:rFonts w:ascii="Times New Roman" w:eastAsia="Calibri" w:hAnsi="Times New Roman" w:cs="Times New Roman"/>
          <w:sz w:val="28"/>
          <w:szCs w:val="28"/>
        </w:rPr>
        <w:t>мелиорантов</w:t>
      </w:r>
      <w:proofErr w:type="spellEnd"/>
      <w:r w:rsidRPr="00646107">
        <w:rPr>
          <w:rFonts w:ascii="Times New Roman" w:eastAsia="Calibri" w:hAnsi="Times New Roman" w:cs="Times New Roman"/>
          <w:sz w:val="28"/>
          <w:szCs w:val="28"/>
        </w:rPr>
        <w:t>,</w:t>
      </w:r>
      <w:r>
        <w:rPr>
          <w:rFonts w:ascii="Times New Roman" w:eastAsia="Calibri" w:hAnsi="Times New Roman" w:cs="Times New Roman"/>
          <w:sz w:val="28"/>
          <w:szCs w:val="28"/>
        </w:rPr>
        <w:t xml:space="preserve"> биопрепаратов и</w:t>
      </w:r>
      <w:r w:rsidRPr="00646107">
        <w:rPr>
          <w:rFonts w:ascii="Times New Roman" w:eastAsia="Calibri" w:hAnsi="Times New Roman" w:cs="Times New Roman"/>
          <w:sz w:val="28"/>
          <w:szCs w:val="28"/>
        </w:rPr>
        <w:t xml:space="preserve"> регуляторов роста растений, пестицидов для борьбы с сорняками, болезнями и вредителями, а также применения</w:t>
      </w:r>
      <w:r>
        <w:rPr>
          <w:rFonts w:ascii="Times New Roman" w:eastAsia="Calibri" w:hAnsi="Times New Roman" w:cs="Times New Roman"/>
          <w:sz w:val="28"/>
          <w:szCs w:val="28"/>
        </w:rPr>
        <w:t xml:space="preserve"> соответствующего</w:t>
      </w:r>
      <w:r w:rsidRPr="00646107">
        <w:rPr>
          <w:rFonts w:ascii="Times New Roman" w:eastAsia="Calibri" w:hAnsi="Times New Roman" w:cs="Times New Roman"/>
          <w:sz w:val="28"/>
          <w:szCs w:val="28"/>
        </w:rPr>
        <w:t xml:space="preserve"> комплекса машин</w:t>
      </w:r>
      <w:r>
        <w:rPr>
          <w:rFonts w:ascii="Times New Roman" w:eastAsia="Calibri" w:hAnsi="Times New Roman" w:cs="Times New Roman"/>
          <w:sz w:val="28"/>
          <w:szCs w:val="28"/>
        </w:rPr>
        <w:t xml:space="preserve"> и механизмов</w:t>
      </w:r>
      <w:r w:rsidR="00BB1C49">
        <w:rPr>
          <w:rFonts w:ascii="Times New Roman" w:eastAsia="Calibri" w:hAnsi="Times New Roman" w:cs="Times New Roman"/>
          <w:sz w:val="28"/>
          <w:szCs w:val="28"/>
        </w:rPr>
        <w:t>, программных средств</w:t>
      </w:r>
      <w:r w:rsidRPr="00646107">
        <w:rPr>
          <w:rFonts w:ascii="Times New Roman" w:eastAsia="Calibri" w:hAnsi="Times New Roman" w:cs="Times New Roman"/>
          <w:sz w:val="28"/>
          <w:szCs w:val="28"/>
        </w:rPr>
        <w:t>.</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Из-за большого разнообразия почвенных и погодных условий ключевые приемы управления посевами также значительно варьируют. Даже в одном и том же хозяйстве для каждого поля и вида сельскохозяйственных культур в разные годы необходимо принимать разные агротехнические решения.</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Знания биологических особенностей возделываемых культур и характера действия основных факторов, обусловливающих формирование урожая в данных почвенно-климатических условиях, анализ и оценка состояния посевов на поле, позволяют определить тактику управления продукционным процессом с помощью агротехнических приемов.</w:t>
      </w:r>
    </w:p>
    <w:p w:rsidR="00646107" w:rsidRPr="00646107" w:rsidRDefault="00646107" w:rsidP="00646107">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Получение планируемых урожаев сельскохозяйственных культур в значительной мере обусловливается уровнем обеспеченности растений элементами питания. В этой связи первостепенной задачей системы удобрения является оптимизация питания растений при минимальных затратах удобрений. Высокая их эффективность может быть достигнута лишь в том случае, когда внесение элементов питания, лимитирующих рост и развитие растений, полностью компенсирует дефицит питательных веществ в почве и соответствует нуждаемости в них растений.</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lastRenderedPageBreak/>
        <w:tab/>
        <w:t>Си</w:t>
      </w:r>
      <w:r w:rsidR="0020099A">
        <w:rPr>
          <w:rFonts w:ascii="Times New Roman" w:eastAsia="Calibri" w:hAnsi="Times New Roman" w:cs="Times New Roman"/>
          <w:sz w:val="28"/>
          <w:szCs w:val="28"/>
        </w:rPr>
        <w:t>стема удобрений -</w:t>
      </w:r>
      <w:r>
        <w:rPr>
          <w:rFonts w:ascii="Times New Roman" w:eastAsia="Calibri" w:hAnsi="Times New Roman" w:cs="Times New Roman"/>
          <w:sz w:val="28"/>
          <w:szCs w:val="28"/>
        </w:rPr>
        <w:t xml:space="preserve"> это совокупность взаимосвязанных</w:t>
      </w:r>
      <w:r w:rsidRPr="00646107">
        <w:rPr>
          <w:rFonts w:ascii="Times New Roman" w:eastAsia="Calibri" w:hAnsi="Times New Roman" w:cs="Times New Roman"/>
          <w:sz w:val="28"/>
          <w:szCs w:val="28"/>
        </w:rPr>
        <w:t xml:space="preserve"> агрономических и организационных мероприятий</w:t>
      </w:r>
      <w:r>
        <w:rPr>
          <w:rFonts w:ascii="Times New Roman" w:eastAsia="Calibri" w:hAnsi="Times New Roman" w:cs="Times New Roman"/>
          <w:sz w:val="28"/>
          <w:szCs w:val="28"/>
        </w:rPr>
        <w:t>,</w:t>
      </w:r>
      <w:r w:rsidRPr="00646107">
        <w:rPr>
          <w:rFonts w:ascii="Times New Roman" w:eastAsia="Calibri" w:hAnsi="Times New Roman" w:cs="Times New Roman"/>
          <w:sz w:val="28"/>
          <w:szCs w:val="28"/>
        </w:rPr>
        <w:t xml:space="preserve"> направленных на рациональное применение минеральных, органических удобрений и </w:t>
      </w:r>
      <w:proofErr w:type="spellStart"/>
      <w:r w:rsidRPr="00646107">
        <w:rPr>
          <w:rFonts w:ascii="Times New Roman" w:eastAsia="Calibri" w:hAnsi="Times New Roman" w:cs="Times New Roman"/>
          <w:sz w:val="28"/>
          <w:szCs w:val="28"/>
        </w:rPr>
        <w:t>мелиорантов</w:t>
      </w:r>
      <w:proofErr w:type="spellEnd"/>
      <w:r w:rsidRPr="00646107">
        <w:rPr>
          <w:rFonts w:ascii="Times New Roman" w:eastAsia="Calibri" w:hAnsi="Times New Roman" w:cs="Times New Roman"/>
          <w:sz w:val="28"/>
          <w:szCs w:val="28"/>
        </w:rPr>
        <w:t xml:space="preserve"> с целью получения высоких устойчивых урожаев хорошего качества, поддержание или повышение плодородия почвы и снижение опасности загрязнения окружающей среды. Система удобрения является неотъ</w:t>
      </w:r>
      <w:r>
        <w:rPr>
          <w:rFonts w:ascii="Times New Roman" w:eastAsia="Calibri" w:hAnsi="Times New Roman" w:cs="Times New Roman"/>
          <w:sz w:val="28"/>
          <w:szCs w:val="28"/>
        </w:rPr>
        <w:t>емлемой составной частью бизнес-</w:t>
      </w:r>
      <w:r w:rsidRPr="00646107">
        <w:rPr>
          <w:rFonts w:ascii="Times New Roman" w:eastAsia="Calibri" w:hAnsi="Times New Roman" w:cs="Times New Roman"/>
          <w:sz w:val="28"/>
          <w:szCs w:val="28"/>
        </w:rPr>
        <w:t>плана и системы ведения хозяйства.</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Систему удобрения можно рассматривать на уровне крупного агропром</w:t>
      </w:r>
      <w:r>
        <w:rPr>
          <w:rFonts w:ascii="Times New Roman" w:eastAsia="Calibri" w:hAnsi="Times New Roman" w:cs="Times New Roman"/>
          <w:sz w:val="28"/>
          <w:szCs w:val="28"/>
        </w:rPr>
        <w:t>ышленного объединения</w:t>
      </w:r>
      <w:r w:rsidRPr="00646107">
        <w:rPr>
          <w:rFonts w:ascii="Times New Roman" w:eastAsia="Calibri" w:hAnsi="Times New Roman" w:cs="Times New Roman"/>
          <w:sz w:val="28"/>
          <w:szCs w:val="28"/>
        </w:rPr>
        <w:t>, х</w:t>
      </w:r>
      <w:r>
        <w:rPr>
          <w:rFonts w:ascii="Times New Roman" w:eastAsia="Calibri" w:hAnsi="Times New Roman" w:cs="Times New Roman"/>
          <w:sz w:val="28"/>
          <w:szCs w:val="28"/>
        </w:rPr>
        <w:t>озяйства</w:t>
      </w:r>
      <w:r w:rsidRPr="00646107">
        <w:rPr>
          <w:rFonts w:ascii="Times New Roman" w:eastAsia="Calibri" w:hAnsi="Times New Roman" w:cs="Times New Roman"/>
          <w:sz w:val="28"/>
          <w:szCs w:val="28"/>
        </w:rPr>
        <w:t>, севооборота, поля, а так</w:t>
      </w:r>
      <w:r>
        <w:rPr>
          <w:rFonts w:ascii="Times New Roman" w:eastAsia="Calibri" w:hAnsi="Times New Roman" w:cs="Times New Roman"/>
          <w:sz w:val="28"/>
          <w:szCs w:val="28"/>
        </w:rPr>
        <w:t>же отдельного земельного участка,</w:t>
      </w:r>
      <w:r w:rsidRPr="00646107">
        <w:rPr>
          <w:rFonts w:ascii="Times New Roman" w:eastAsia="Calibri" w:hAnsi="Times New Roman" w:cs="Times New Roman"/>
          <w:sz w:val="28"/>
          <w:szCs w:val="28"/>
        </w:rPr>
        <w:t xml:space="preserve"> занятого лугом и пастбищем, многолетними плодовыми или ягодными насаждениями. В узком плане объектом системы удобрения могут быть отдельные культуры.</w:t>
      </w:r>
    </w:p>
    <w:p w:rsid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Система удобрения хозяйства предусматривает оптималь</w:t>
      </w:r>
      <w:r>
        <w:rPr>
          <w:rFonts w:ascii="Times New Roman" w:eastAsia="Calibri" w:hAnsi="Times New Roman" w:cs="Times New Roman"/>
          <w:sz w:val="28"/>
          <w:szCs w:val="28"/>
        </w:rPr>
        <w:t>ное решение следующих вопросов:</w:t>
      </w:r>
    </w:p>
    <w:p w:rsidR="00646107" w:rsidRDefault="00646107"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6107">
        <w:rPr>
          <w:rFonts w:ascii="Times New Roman" w:eastAsia="Calibri" w:hAnsi="Times New Roman" w:cs="Times New Roman"/>
          <w:sz w:val="28"/>
          <w:szCs w:val="28"/>
        </w:rPr>
        <w:t>определение необходимого количества отдельных видов удобрений на планируемый урожай по объектам землепользования и в целом по хозяйству на ближайшую пер</w:t>
      </w:r>
      <w:r w:rsidR="0080060B">
        <w:rPr>
          <w:rFonts w:ascii="Times New Roman" w:eastAsia="Calibri" w:hAnsi="Times New Roman" w:cs="Times New Roman"/>
          <w:sz w:val="28"/>
          <w:szCs w:val="28"/>
        </w:rPr>
        <w:t>спективу (3</w:t>
      </w:r>
      <w:r w:rsidRPr="00646107">
        <w:rPr>
          <w:rFonts w:ascii="Times New Roman" w:eastAsia="Calibri" w:hAnsi="Times New Roman" w:cs="Times New Roman"/>
          <w:sz w:val="28"/>
          <w:szCs w:val="28"/>
        </w:rPr>
        <w:t xml:space="preserve">-6 лет); </w:t>
      </w:r>
    </w:p>
    <w:p w:rsidR="00646107" w:rsidRDefault="00646107"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6107">
        <w:rPr>
          <w:rFonts w:ascii="Times New Roman" w:eastAsia="Calibri" w:hAnsi="Times New Roman" w:cs="Times New Roman"/>
          <w:sz w:val="28"/>
          <w:szCs w:val="28"/>
        </w:rPr>
        <w:t xml:space="preserve">приобретение и хранение минеральных удобрений, </w:t>
      </w:r>
    </w:p>
    <w:p w:rsidR="00A3445C" w:rsidRDefault="00646107"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6107">
        <w:rPr>
          <w:rFonts w:ascii="Times New Roman" w:eastAsia="Calibri" w:hAnsi="Times New Roman" w:cs="Times New Roman"/>
          <w:sz w:val="28"/>
          <w:szCs w:val="28"/>
        </w:rPr>
        <w:t>накопление органическ</w:t>
      </w:r>
      <w:r w:rsidR="00A3445C">
        <w:rPr>
          <w:rFonts w:ascii="Times New Roman" w:eastAsia="Calibri" w:hAnsi="Times New Roman" w:cs="Times New Roman"/>
          <w:sz w:val="28"/>
          <w:szCs w:val="28"/>
        </w:rPr>
        <w:t xml:space="preserve">их удобрений; </w:t>
      </w:r>
    </w:p>
    <w:p w:rsidR="00A3445C" w:rsidRDefault="00A3445C"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техническое</w:t>
      </w:r>
      <w:r w:rsidR="00646107" w:rsidRPr="00646107">
        <w:rPr>
          <w:rFonts w:ascii="Times New Roman" w:eastAsia="Calibri" w:hAnsi="Times New Roman" w:cs="Times New Roman"/>
          <w:sz w:val="28"/>
          <w:szCs w:val="28"/>
        </w:rPr>
        <w:t xml:space="preserve"> обеспече</w:t>
      </w:r>
      <w:r>
        <w:rPr>
          <w:rFonts w:ascii="Times New Roman" w:eastAsia="Calibri" w:hAnsi="Times New Roman" w:cs="Times New Roman"/>
          <w:sz w:val="28"/>
          <w:szCs w:val="28"/>
        </w:rPr>
        <w:t>ния применения удобрений (подготовка</w:t>
      </w:r>
      <w:r w:rsidR="00646107" w:rsidRPr="00646107">
        <w:rPr>
          <w:rFonts w:ascii="Times New Roman" w:eastAsia="Calibri" w:hAnsi="Times New Roman" w:cs="Times New Roman"/>
          <w:sz w:val="28"/>
          <w:szCs w:val="28"/>
        </w:rPr>
        <w:t xml:space="preserve"> техники для транс</w:t>
      </w:r>
      <w:r>
        <w:rPr>
          <w:rFonts w:ascii="Times New Roman" w:eastAsia="Calibri" w:hAnsi="Times New Roman" w:cs="Times New Roman"/>
          <w:sz w:val="28"/>
          <w:szCs w:val="28"/>
        </w:rPr>
        <w:t>портировки и внесения удобрений, приготовления</w:t>
      </w:r>
      <w:r w:rsidR="00646107" w:rsidRPr="00646107">
        <w:rPr>
          <w:rFonts w:ascii="Times New Roman" w:eastAsia="Calibri" w:hAnsi="Times New Roman" w:cs="Times New Roman"/>
          <w:sz w:val="28"/>
          <w:szCs w:val="28"/>
        </w:rPr>
        <w:t xml:space="preserve"> </w:t>
      </w:r>
      <w:proofErr w:type="spellStart"/>
      <w:r w:rsidR="00646107" w:rsidRPr="00646107">
        <w:rPr>
          <w:rFonts w:ascii="Times New Roman" w:eastAsia="Calibri" w:hAnsi="Times New Roman" w:cs="Times New Roman"/>
          <w:sz w:val="28"/>
          <w:szCs w:val="28"/>
        </w:rPr>
        <w:t>тукосмесей</w:t>
      </w:r>
      <w:proofErr w:type="spellEnd"/>
      <w:r>
        <w:rPr>
          <w:rFonts w:ascii="Times New Roman" w:eastAsia="Calibri" w:hAnsi="Times New Roman" w:cs="Times New Roman"/>
          <w:sz w:val="28"/>
          <w:szCs w:val="28"/>
        </w:rPr>
        <w:t>)</w:t>
      </w:r>
      <w:r w:rsidR="00646107" w:rsidRPr="00646107">
        <w:rPr>
          <w:rFonts w:ascii="Times New Roman" w:eastAsia="Calibri" w:hAnsi="Times New Roman" w:cs="Times New Roman"/>
          <w:sz w:val="28"/>
          <w:szCs w:val="28"/>
        </w:rPr>
        <w:t xml:space="preserve">; </w:t>
      </w:r>
    </w:p>
    <w:p w:rsidR="00A3445C" w:rsidRDefault="00A3445C"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6107" w:rsidRPr="00646107">
        <w:rPr>
          <w:rFonts w:ascii="Times New Roman" w:eastAsia="Calibri" w:hAnsi="Times New Roman" w:cs="Times New Roman"/>
          <w:sz w:val="28"/>
          <w:szCs w:val="28"/>
        </w:rPr>
        <w:t xml:space="preserve">проведение диагностики питания растений; </w:t>
      </w:r>
      <w:r>
        <w:rPr>
          <w:rFonts w:ascii="Times New Roman" w:eastAsia="Calibri" w:hAnsi="Times New Roman" w:cs="Times New Roman"/>
          <w:sz w:val="28"/>
          <w:szCs w:val="28"/>
        </w:rPr>
        <w:t xml:space="preserve"> </w:t>
      </w:r>
    </w:p>
    <w:p w:rsidR="00A3445C" w:rsidRDefault="00A3445C"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46107" w:rsidRPr="00646107">
        <w:rPr>
          <w:rFonts w:ascii="Times New Roman" w:eastAsia="Calibri" w:hAnsi="Times New Roman" w:cs="Times New Roman"/>
          <w:sz w:val="28"/>
          <w:szCs w:val="28"/>
        </w:rPr>
        <w:t xml:space="preserve"> определение эффективности применения отдельных видов</w:t>
      </w:r>
      <w:r>
        <w:rPr>
          <w:rFonts w:ascii="Times New Roman" w:eastAsia="Calibri" w:hAnsi="Times New Roman" w:cs="Times New Roman"/>
          <w:sz w:val="28"/>
          <w:szCs w:val="28"/>
        </w:rPr>
        <w:t xml:space="preserve"> и форм</w:t>
      </w:r>
      <w:r w:rsidR="00646107" w:rsidRPr="00646107">
        <w:rPr>
          <w:rFonts w:ascii="Times New Roman" w:eastAsia="Calibri" w:hAnsi="Times New Roman" w:cs="Times New Roman"/>
          <w:sz w:val="28"/>
          <w:szCs w:val="28"/>
        </w:rPr>
        <w:t xml:space="preserve"> удобрений и в целом системы удобрения в хозяйстве. </w:t>
      </w:r>
    </w:p>
    <w:p w:rsidR="00646107" w:rsidRPr="00646107" w:rsidRDefault="00646107" w:rsidP="00A3445C">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xml:space="preserve">Система удобрения </w:t>
      </w:r>
      <w:r w:rsidR="00A3445C">
        <w:rPr>
          <w:rFonts w:ascii="Times New Roman" w:eastAsia="Calibri" w:hAnsi="Times New Roman" w:cs="Times New Roman"/>
          <w:sz w:val="28"/>
          <w:szCs w:val="28"/>
        </w:rPr>
        <w:t>в хозяйстве</w:t>
      </w:r>
      <w:r w:rsidRPr="00646107">
        <w:rPr>
          <w:rFonts w:ascii="Times New Roman" w:eastAsia="Calibri" w:hAnsi="Times New Roman" w:cs="Times New Roman"/>
          <w:sz w:val="28"/>
          <w:szCs w:val="28"/>
        </w:rPr>
        <w:t xml:space="preserve"> предусматривает также</w:t>
      </w:r>
      <w:r w:rsidR="00A3445C">
        <w:rPr>
          <w:rFonts w:ascii="Times New Roman" w:eastAsia="Calibri" w:hAnsi="Times New Roman" w:cs="Times New Roman"/>
          <w:sz w:val="28"/>
          <w:szCs w:val="28"/>
        </w:rPr>
        <w:t xml:space="preserve"> возможность сочетания мероприятий</w:t>
      </w:r>
      <w:r w:rsidRPr="00646107">
        <w:rPr>
          <w:rFonts w:ascii="Times New Roman" w:eastAsia="Calibri" w:hAnsi="Times New Roman" w:cs="Times New Roman"/>
          <w:sz w:val="28"/>
          <w:szCs w:val="28"/>
        </w:rPr>
        <w:t xml:space="preserve"> по эффективному</w:t>
      </w:r>
      <w:r w:rsidR="00A3445C">
        <w:rPr>
          <w:rFonts w:ascii="Times New Roman" w:eastAsia="Calibri" w:hAnsi="Times New Roman" w:cs="Times New Roman"/>
          <w:sz w:val="28"/>
          <w:szCs w:val="28"/>
        </w:rPr>
        <w:t xml:space="preserve"> и</w:t>
      </w:r>
      <w:r w:rsidRPr="00646107">
        <w:rPr>
          <w:rFonts w:ascii="Times New Roman" w:eastAsia="Calibri" w:hAnsi="Times New Roman" w:cs="Times New Roman"/>
          <w:sz w:val="28"/>
          <w:szCs w:val="28"/>
        </w:rPr>
        <w:t xml:space="preserve"> экологически безопасному использованию химических средств защиты растений от вредителей и болезней и регуляторов роста.</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При разработке системы применения удобрений следует учитывать зональные почвенно-климатические условия, агротехнические и биологические особенности возделываемых сельскохозяйственных культур.</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lastRenderedPageBreak/>
        <w:tab/>
        <w:t>Основной задачей си</w:t>
      </w:r>
      <w:r w:rsidR="00A3445C">
        <w:rPr>
          <w:rFonts w:ascii="Times New Roman" w:eastAsia="Calibri" w:hAnsi="Times New Roman" w:cs="Times New Roman"/>
          <w:sz w:val="28"/>
          <w:szCs w:val="28"/>
        </w:rPr>
        <w:t>стемы удобрения</w:t>
      </w:r>
      <w:r w:rsidRPr="00646107">
        <w:rPr>
          <w:rFonts w:ascii="Times New Roman" w:eastAsia="Calibri" w:hAnsi="Times New Roman" w:cs="Times New Roman"/>
          <w:sz w:val="28"/>
          <w:szCs w:val="28"/>
        </w:rPr>
        <w:t xml:space="preserve"> является повышение продуктивности возделываемых культур на основе рационального использования удобрений, как в агрономическом, так и экологическом</w:t>
      </w:r>
      <w:r w:rsidR="00A3445C">
        <w:rPr>
          <w:rFonts w:ascii="Times New Roman" w:eastAsia="Calibri" w:hAnsi="Times New Roman" w:cs="Times New Roman"/>
          <w:sz w:val="28"/>
          <w:szCs w:val="28"/>
        </w:rPr>
        <w:t xml:space="preserve"> и экономическом</w:t>
      </w:r>
      <w:r w:rsidRPr="00646107">
        <w:rPr>
          <w:rFonts w:ascii="Times New Roman" w:eastAsia="Calibri" w:hAnsi="Times New Roman" w:cs="Times New Roman"/>
          <w:sz w:val="28"/>
          <w:szCs w:val="28"/>
        </w:rPr>
        <w:t xml:space="preserve"> аспектах.</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Систему удобрения разрабатывают, как правило, на ротацию севооборота полевых культур или период испол</w:t>
      </w:r>
      <w:r w:rsidR="00A3445C">
        <w:rPr>
          <w:rFonts w:ascii="Times New Roman" w:eastAsia="Calibri" w:hAnsi="Times New Roman" w:cs="Times New Roman"/>
          <w:sz w:val="28"/>
          <w:szCs w:val="28"/>
        </w:rPr>
        <w:t>ьзования лугов, пастбищ, многолетних насаждений и ежегодно корректируют</w:t>
      </w:r>
      <w:r w:rsidRPr="00646107">
        <w:rPr>
          <w:rFonts w:ascii="Times New Roman" w:eastAsia="Calibri" w:hAnsi="Times New Roman" w:cs="Times New Roman"/>
          <w:sz w:val="28"/>
          <w:szCs w:val="28"/>
        </w:rPr>
        <w:t xml:space="preserve"> в годовых и календарных планах применения удобрений с указанием доз, форм</w:t>
      </w:r>
      <w:r w:rsidR="00A3445C">
        <w:rPr>
          <w:rFonts w:ascii="Times New Roman" w:eastAsia="Calibri" w:hAnsi="Times New Roman" w:cs="Times New Roman"/>
          <w:sz w:val="28"/>
          <w:szCs w:val="28"/>
        </w:rPr>
        <w:t xml:space="preserve"> удобрений</w:t>
      </w:r>
      <w:r w:rsidRPr="00646107">
        <w:rPr>
          <w:rFonts w:ascii="Times New Roman" w:eastAsia="Calibri" w:hAnsi="Times New Roman" w:cs="Times New Roman"/>
          <w:sz w:val="28"/>
          <w:szCs w:val="28"/>
        </w:rPr>
        <w:t>, сроков и способов их внесения под отдельные культуры с учетом различий плодородия отдельных полей, реального размещения культур по полям, конъюнктуры рынка, хозяйственных и погодных условий. Для оцен</w:t>
      </w:r>
      <w:r w:rsidR="00A3445C">
        <w:rPr>
          <w:rFonts w:ascii="Times New Roman" w:eastAsia="Calibri" w:hAnsi="Times New Roman" w:cs="Times New Roman"/>
          <w:sz w:val="28"/>
          <w:szCs w:val="28"/>
        </w:rPr>
        <w:t xml:space="preserve">ки системы удобрения </w:t>
      </w:r>
      <w:r w:rsidRPr="00646107">
        <w:rPr>
          <w:rFonts w:ascii="Times New Roman" w:eastAsia="Calibri" w:hAnsi="Times New Roman" w:cs="Times New Roman"/>
          <w:sz w:val="28"/>
          <w:szCs w:val="28"/>
        </w:rPr>
        <w:t xml:space="preserve"> используют показатели агрономической и экономической эффективности применения удобрений. Об уровне этих показа</w:t>
      </w:r>
      <w:r w:rsidR="00A3445C">
        <w:rPr>
          <w:rFonts w:ascii="Times New Roman" w:eastAsia="Calibri" w:hAnsi="Times New Roman" w:cs="Times New Roman"/>
          <w:sz w:val="28"/>
          <w:szCs w:val="28"/>
        </w:rPr>
        <w:t>телей в севооборотах и в целом по хозяйству</w:t>
      </w:r>
      <w:r w:rsidRPr="00646107">
        <w:rPr>
          <w:rFonts w:ascii="Times New Roman" w:eastAsia="Calibri" w:hAnsi="Times New Roman" w:cs="Times New Roman"/>
          <w:sz w:val="28"/>
          <w:szCs w:val="28"/>
        </w:rPr>
        <w:t xml:space="preserve"> судят по окупаемости 1 кг д. в. (в кормовых единицах) минеральных и 1 т органических удобрений прибавкой урожая возделываемых культур. Об экономической эффективности системы удобрения судят на основании чистого дохода с 1 га пашни и рентабельности применения удобрений.</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r>
      <w:r w:rsidRPr="004F3E62">
        <w:rPr>
          <w:rFonts w:ascii="Times New Roman" w:eastAsia="Calibri" w:hAnsi="Times New Roman" w:cs="Times New Roman"/>
          <w:sz w:val="28"/>
          <w:szCs w:val="28"/>
        </w:rPr>
        <w:t>При разработке систем удобрений в севооборотах</w:t>
      </w:r>
      <w:r w:rsidR="004F3E62">
        <w:rPr>
          <w:rFonts w:ascii="Times New Roman" w:eastAsia="Calibri" w:hAnsi="Times New Roman" w:cs="Times New Roman"/>
          <w:sz w:val="28"/>
          <w:szCs w:val="28"/>
        </w:rPr>
        <w:t xml:space="preserve"> решают</w:t>
      </w:r>
      <w:r w:rsidRPr="00646107">
        <w:rPr>
          <w:rFonts w:ascii="Times New Roman" w:eastAsia="Calibri" w:hAnsi="Times New Roman" w:cs="Times New Roman"/>
          <w:sz w:val="28"/>
          <w:szCs w:val="28"/>
        </w:rPr>
        <w:t xml:space="preserve"> следующие основные задачи:</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управление продукционным процессом сельскохозяйственных культур с целью получения планируемых или максимально возможных урожаев хорошего качества при минимальных затратах средств и времени;</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 повышение или поддержание на должном уровне плодородия почвы почв в </w:t>
      </w:r>
      <w:proofErr w:type="spellStart"/>
      <w:r w:rsidRPr="00646107">
        <w:rPr>
          <w:rFonts w:ascii="Times New Roman" w:eastAsia="Calibri" w:hAnsi="Times New Roman" w:cs="Times New Roman"/>
          <w:sz w:val="28"/>
          <w:szCs w:val="28"/>
        </w:rPr>
        <w:t>агроценозах</w:t>
      </w:r>
      <w:proofErr w:type="spellEnd"/>
      <w:r w:rsidRPr="00646107">
        <w:rPr>
          <w:rFonts w:ascii="Times New Roman" w:eastAsia="Calibri" w:hAnsi="Times New Roman" w:cs="Times New Roman"/>
          <w:sz w:val="28"/>
          <w:szCs w:val="28"/>
        </w:rPr>
        <w:t>;</w:t>
      </w:r>
    </w:p>
    <w:p w:rsidR="00646107" w:rsidRPr="00646107" w:rsidRDefault="004F3E62"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утилизацию</w:t>
      </w:r>
      <w:r w:rsidR="00646107" w:rsidRPr="00646107">
        <w:rPr>
          <w:rFonts w:ascii="Times New Roman" w:eastAsia="Calibri" w:hAnsi="Times New Roman" w:cs="Times New Roman"/>
          <w:sz w:val="28"/>
          <w:szCs w:val="28"/>
        </w:rPr>
        <w:t xml:space="preserve"> отходов животноводства и растениеводства;</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w:t>
      </w:r>
      <w:r w:rsidR="004F3E62">
        <w:rPr>
          <w:rFonts w:ascii="Times New Roman" w:eastAsia="Calibri" w:hAnsi="Times New Roman" w:cs="Times New Roman"/>
          <w:sz w:val="28"/>
          <w:szCs w:val="28"/>
        </w:rPr>
        <w:t xml:space="preserve"> обеспечение охраны</w:t>
      </w:r>
      <w:r w:rsidRPr="00646107">
        <w:rPr>
          <w:rFonts w:ascii="Times New Roman" w:eastAsia="Calibri" w:hAnsi="Times New Roman" w:cs="Times New Roman"/>
          <w:sz w:val="28"/>
          <w:szCs w:val="28"/>
        </w:rPr>
        <w:t xml:space="preserve"> окружающей среды.</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Наряду с этим, определяют экономически и экологически целесообразные уровни интенсификации сельхозугодий. При составлении системы удобрения в севообороте следует учитывать зональные особенности технологий возделывания сельскохозяйственных культур, и предусмотренные в них почвозащитные мероприятия и способы обработки почвы.</w:t>
      </w:r>
    </w:p>
    <w:p w:rsidR="00646107" w:rsidRPr="00646107" w:rsidRDefault="00646107" w:rsidP="00A3445C">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lastRenderedPageBreak/>
        <w:t>В зависимости от плодородия почвы и особенностей рельефа</w:t>
      </w:r>
      <w:r w:rsidR="00A3445C">
        <w:rPr>
          <w:rFonts w:ascii="Times New Roman" w:eastAsia="Calibri" w:hAnsi="Times New Roman" w:cs="Times New Roman"/>
          <w:sz w:val="28"/>
          <w:szCs w:val="28"/>
        </w:rPr>
        <w:t xml:space="preserve"> полей</w:t>
      </w:r>
      <w:r w:rsidRPr="00646107">
        <w:rPr>
          <w:rFonts w:ascii="Times New Roman" w:eastAsia="Calibri" w:hAnsi="Times New Roman" w:cs="Times New Roman"/>
          <w:sz w:val="28"/>
          <w:szCs w:val="28"/>
        </w:rPr>
        <w:t xml:space="preserve"> подходы к разработке системы удобрения в о</w:t>
      </w:r>
      <w:r w:rsidR="004F3E62">
        <w:rPr>
          <w:rFonts w:ascii="Times New Roman" w:eastAsia="Calibri" w:hAnsi="Times New Roman" w:cs="Times New Roman"/>
          <w:sz w:val="28"/>
          <w:szCs w:val="28"/>
        </w:rPr>
        <w:t xml:space="preserve">тдельных севооборотах </w:t>
      </w:r>
      <w:r w:rsidRPr="00646107">
        <w:rPr>
          <w:rFonts w:ascii="Times New Roman" w:eastAsia="Calibri" w:hAnsi="Times New Roman" w:cs="Times New Roman"/>
          <w:sz w:val="28"/>
          <w:szCs w:val="28"/>
        </w:rPr>
        <w:t>могут заметно различаться, однако во всех случаях обязательным требованием к ним являются:</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наличие результатов агрохимического обследования всех полей в виде картограмм или паспортов полей и участков;</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учет биоклиматического потенциала</w:t>
      </w:r>
      <w:r w:rsidR="00A3445C">
        <w:rPr>
          <w:rFonts w:ascii="Times New Roman" w:eastAsia="Calibri" w:hAnsi="Times New Roman" w:cs="Times New Roman"/>
          <w:sz w:val="28"/>
          <w:szCs w:val="28"/>
        </w:rPr>
        <w:t xml:space="preserve"> природно-сельскохозяйственной</w:t>
      </w:r>
      <w:r w:rsidRPr="00646107">
        <w:rPr>
          <w:rFonts w:ascii="Times New Roman" w:eastAsia="Calibri" w:hAnsi="Times New Roman" w:cs="Times New Roman"/>
          <w:sz w:val="28"/>
          <w:szCs w:val="28"/>
        </w:rPr>
        <w:t xml:space="preserve"> зоны;</w:t>
      </w:r>
    </w:p>
    <w:p w:rsidR="00646107" w:rsidRPr="00646107" w:rsidRDefault="00A3445C"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646107" w:rsidRPr="00646107">
        <w:rPr>
          <w:rFonts w:ascii="Times New Roman" w:eastAsia="Calibri" w:hAnsi="Times New Roman" w:cs="Times New Roman"/>
          <w:sz w:val="28"/>
          <w:szCs w:val="28"/>
        </w:rPr>
        <w:t>определение реально возможной продуктивности сельскохозяйственных культур с учетом климатических, агрохимических, организационно-экономических условий хозяйства;</w:t>
      </w:r>
    </w:p>
    <w:p w:rsidR="00646107" w:rsidRPr="00646107" w:rsidRDefault="00A8624E"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646107" w:rsidRPr="00646107">
        <w:rPr>
          <w:rFonts w:ascii="Times New Roman" w:eastAsia="Calibri" w:hAnsi="Times New Roman" w:cs="Times New Roman"/>
          <w:sz w:val="28"/>
          <w:szCs w:val="28"/>
        </w:rPr>
        <w:t xml:space="preserve">определение выхода в хозяйстве органических удобрений и возможностей их накопления за счет компостов, </w:t>
      </w:r>
      <w:proofErr w:type="spellStart"/>
      <w:r w:rsidR="00646107" w:rsidRPr="00646107">
        <w:rPr>
          <w:rFonts w:ascii="Times New Roman" w:eastAsia="Calibri" w:hAnsi="Times New Roman" w:cs="Times New Roman"/>
          <w:sz w:val="28"/>
          <w:szCs w:val="28"/>
        </w:rPr>
        <w:t>сидератов</w:t>
      </w:r>
      <w:proofErr w:type="spellEnd"/>
      <w:r w:rsidR="00646107" w:rsidRPr="00646107">
        <w:rPr>
          <w:rFonts w:ascii="Times New Roman" w:eastAsia="Calibri" w:hAnsi="Times New Roman" w:cs="Times New Roman"/>
          <w:sz w:val="28"/>
          <w:szCs w:val="28"/>
        </w:rPr>
        <w:t>, соломы и т. п.;</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обоснование оптимальных доз минеральных</w:t>
      </w:r>
      <w:r w:rsidR="00A3445C">
        <w:rPr>
          <w:rFonts w:ascii="Times New Roman" w:eastAsia="Calibri" w:hAnsi="Times New Roman" w:cs="Times New Roman"/>
          <w:sz w:val="28"/>
          <w:szCs w:val="28"/>
        </w:rPr>
        <w:t xml:space="preserve"> удобрений</w:t>
      </w:r>
      <w:r w:rsidRPr="00646107">
        <w:rPr>
          <w:rFonts w:ascii="Times New Roman" w:eastAsia="Calibri" w:hAnsi="Times New Roman" w:cs="Times New Roman"/>
          <w:sz w:val="28"/>
          <w:szCs w:val="28"/>
        </w:rPr>
        <w:t xml:space="preserve"> и мест внесения органических удобрений в севообороте под отдельные культуры;</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 обоснование необходимости известкования (гипсования) и определение оптимальных доз и мест внесения </w:t>
      </w:r>
      <w:proofErr w:type="spellStart"/>
      <w:r w:rsidRPr="00646107">
        <w:rPr>
          <w:rFonts w:ascii="Times New Roman" w:eastAsia="Calibri" w:hAnsi="Times New Roman" w:cs="Times New Roman"/>
          <w:sz w:val="28"/>
          <w:szCs w:val="28"/>
        </w:rPr>
        <w:t>мелиорантов</w:t>
      </w:r>
      <w:proofErr w:type="spellEnd"/>
      <w:r w:rsidRPr="00646107">
        <w:rPr>
          <w:rFonts w:ascii="Times New Roman" w:eastAsia="Calibri" w:hAnsi="Times New Roman" w:cs="Times New Roman"/>
          <w:sz w:val="28"/>
          <w:szCs w:val="28"/>
        </w:rPr>
        <w:t xml:space="preserve"> в севообороте.</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r>
      <w:r w:rsidRPr="004F3E62">
        <w:rPr>
          <w:rFonts w:ascii="Times New Roman" w:eastAsia="Calibri" w:hAnsi="Times New Roman" w:cs="Times New Roman"/>
          <w:sz w:val="28"/>
          <w:szCs w:val="28"/>
          <w:u w:val="single"/>
        </w:rPr>
        <w:t>Система удобрения в севообороте</w:t>
      </w:r>
      <w:r w:rsidRPr="00646107">
        <w:rPr>
          <w:rFonts w:ascii="Times New Roman" w:eastAsia="Calibri" w:hAnsi="Times New Roman" w:cs="Times New Roman"/>
          <w:sz w:val="28"/>
          <w:szCs w:val="28"/>
        </w:rPr>
        <w:t xml:space="preserve"> представляет собой научно обоснованный план применения удобрений, составляемый, как правило, на ротацию севооборота, с учетом биологических особенностей возделываемых культур, планируемой урожайности, агрохимических свойств почвы, ее гранулометрического состава, характера трансформации удобрений в почве, предшественников и климатических условий. В плане применения удобрений в севообороте предусматривается наиболее рациональное их распределение между культурами.</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Дозы удобрений при разработке системы удобрения в севообороте рассчитывают обычно по средневзвешенному содержанию подвижных форм э</w:t>
      </w:r>
      <w:r w:rsidR="004F3E62">
        <w:rPr>
          <w:rFonts w:ascii="Times New Roman" w:eastAsia="Calibri" w:hAnsi="Times New Roman" w:cs="Times New Roman"/>
          <w:sz w:val="28"/>
          <w:szCs w:val="28"/>
        </w:rPr>
        <w:t>лементов питания</w:t>
      </w:r>
      <w:r w:rsidRPr="00646107">
        <w:rPr>
          <w:rFonts w:ascii="Times New Roman" w:eastAsia="Calibri" w:hAnsi="Times New Roman" w:cs="Times New Roman"/>
          <w:sz w:val="28"/>
          <w:szCs w:val="28"/>
        </w:rPr>
        <w:t xml:space="preserve"> в почве севооборота. В плане применения удобрений отражаются распределение органических и минеральных удобрений между культурами севооборота, дозы и сроки внесения, с целью получения планируемой урожайности всех культур севооборота, повышения или поддержания плодородия почвы и предотвращения загрязнения окружающей среды, обеспечивая при этом лучшие условия </w:t>
      </w:r>
      <w:r w:rsidRPr="00646107">
        <w:rPr>
          <w:rFonts w:ascii="Times New Roman" w:eastAsia="Calibri" w:hAnsi="Times New Roman" w:cs="Times New Roman"/>
          <w:sz w:val="28"/>
          <w:szCs w:val="28"/>
        </w:rPr>
        <w:lastRenderedPageBreak/>
        <w:t>минерального питания ведущим (более рентабельным) культурам, имеющие повышенный рыночный спрос.</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Система удобрения лугов, пастбищ, многолетних плодовых и ягодных культур разрабатывается на период их использования. </w:t>
      </w:r>
    </w:p>
    <w:p w:rsidR="00646107" w:rsidRPr="00646107" w:rsidRDefault="00646107" w:rsidP="00A3445C">
      <w:pPr>
        <w:spacing w:after="0" w:line="300" w:lineRule="auto"/>
        <w:ind w:firstLine="708"/>
        <w:jc w:val="both"/>
        <w:rPr>
          <w:rFonts w:ascii="Times New Roman" w:eastAsia="Calibri" w:hAnsi="Times New Roman" w:cs="Times New Roman"/>
          <w:sz w:val="28"/>
          <w:szCs w:val="28"/>
        </w:rPr>
      </w:pPr>
      <w:r w:rsidRPr="004F3E62">
        <w:rPr>
          <w:rFonts w:ascii="Times New Roman" w:eastAsia="Calibri" w:hAnsi="Times New Roman" w:cs="Times New Roman"/>
          <w:sz w:val="28"/>
          <w:szCs w:val="28"/>
          <w:u w:val="single"/>
        </w:rPr>
        <w:t>Система удобрения отдельных культур</w:t>
      </w:r>
      <w:r w:rsidRPr="00646107">
        <w:rPr>
          <w:rFonts w:ascii="Times New Roman" w:eastAsia="Calibri" w:hAnsi="Times New Roman" w:cs="Times New Roman"/>
          <w:sz w:val="28"/>
          <w:szCs w:val="28"/>
        </w:rPr>
        <w:t xml:space="preserve">, как и культур в севообороте, предусматривает определение оптимальных доз, сроков, форм и способов применения минеральных, органических удобрений и </w:t>
      </w:r>
      <w:proofErr w:type="spellStart"/>
      <w:r w:rsidRPr="00646107">
        <w:rPr>
          <w:rFonts w:ascii="Times New Roman" w:eastAsia="Calibri" w:hAnsi="Times New Roman" w:cs="Times New Roman"/>
          <w:sz w:val="28"/>
          <w:szCs w:val="28"/>
        </w:rPr>
        <w:t>мелиорантов</w:t>
      </w:r>
      <w:proofErr w:type="spellEnd"/>
      <w:r w:rsidRPr="00646107">
        <w:rPr>
          <w:rFonts w:ascii="Times New Roman" w:eastAsia="Calibri" w:hAnsi="Times New Roman" w:cs="Times New Roman"/>
          <w:sz w:val="28"/>
          <w:szCs w:val="28"/>
        </w:rPr>
        <w:t>, а также их окупаемость.</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Дозы минеральных и органических удобрений согласно системе ежегодно корректируют в годовых планах с учётом сложившихся погодных условий, размещения культур по полям севооборота, фактического плодородия почв полей и их предшествующей </w:t>
      </w:r>
      <w:proofErr w:type="spellStart"/>
      <w:r w:rsidRPr="00646107">
        <w:rPr>
          <w:rFonts w:ascii="Times New Roman" w:eastAsia="Calibri" w:hAnsi="Times New Roman" w:cs="Times New Roman"/>
          <w:sz w:val="28"/>
          <w:szCs w:val="28"/>
        </w:rPr>
        <w:t>удобренности</w:t>
      </w:r>
      <w:proofErr w:type="spellEnd"/>
      <w:r w:rsidRPr="00646107">
        <w:rPr>
          <w:rFonts w:ascii="Times New Roman" w:eastAsia="Calibri" w:hAnsi="Times New Roman" w:cs="Times New Roman"/>
          <w:sz w:val="28"/>
          <w:szCs w:val="28"/>
        </w:rPr>
        <w:t xml:space="preserve"> с указанием, дозы, срока и способа внесения элементов питания и конкретных удобрений.</w:t>
      </w:r>
    </w:p>
    <w:p w:rsidR="00701CA5" w:rsidRDefault="00646107" w:rsidP="00701CA5">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xml:space="preserve">На основании годового плана составляется календарный план применения минеральных, органических удобрений и </w:t>
      </w:r>
      <w:proofErr w:type="spellStart"/>
      <w:r w:rsidRPr="00646107">
        <w:rPr>
          <w:rFonts w:ascii="Times New Roman" w:eastAsia="Calibri" w:hAnsi="Times New Roman" w:cs="Times New Roman"/>
          <w:sz w:val="28"/>
          <w:szCs w:val="28"/>
        </w:rPr>
        <w:t>мелиорантов</w:t>
      </w:r>
      <w:proofErr w:type="spellEnd"/>
      <w:r w:rsidRPr="00646107">
        <w:rPr>
          <w:rFonts w:ascii="Times New Roman" w:eastAsia="Calibri" w:hAnsi="Times New Roman" w:cs="Times New Roman"/>
          <w:sz w:val="28"/>
          <w:szCs w:val="28"/>
        </w:rPr>
        <w:t xml:space="preserve"> с указанием потребности в них за сезон на каждый севооборот и всего хозяйства, что позволяет определить </w:t>
      </w:r>
      <w:r w:rsidR="00701CA5">
        <w:rPr>
          <w:rFonts w:ascii="Times New Roman" w:eastAsia="Calibri" w:hAnsi="Times New Roman" w:cs="Times New Roman"/>
          <w:sz w:val="28"/>
          <w:szCs w:val="28"/>
        </w:rPr>
        <w:t xml:space="preserve">необходимой </w:t>
      </w:r>
      <w:r w:rsidRPr="00646107">
        <w:rPr>
          <w:rFonts w:ascii="Times New Roman" w:eastAsia="Calibri" w:hAnsi="Times New Roman" w:cs="Times New Roman"/>
          <w:sz w:val="28"/>
          <w:szCs w:val="28"/>
        </w:rPr>
        <w:t xml:space="preserve">объём складов для хранения удобрений. </w:t>
      </w:r>
    </w:p>
    <w:p w:rsidR="00646107" w:rsidRPr="00646107" w:rsidRDefault="00646107" w:rsidP="00701CA5">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Дозы и сроки внесения азотных удобрений в годовых и календарных планах корректируют по результатам почвенной и растительной диагностики или рекомендациям.</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Важнейшим показателем системы удобрения в севообороте является насыщенность (обеспеченность) севооборота удобрениями — среднегодовое количество применяемых на 1 га пашни (сельхозугодий) минеральных (кг/га) и органических (т/га) удобрений. В экономическом аспекте систему удобрения в севообороте характеризует окупаемостью в </w:t>
      </w:r>
      <w:r w:rsidR="00B843CD">
        <w:rPr>
          <w:rFonts w:ascii="Times New Roman" w:eastAsia="Calibri" w:hAnsi="Times New Roman" w:cs="Times New Roman"/>
          <w:sz w:val="28"/>
          <w:szCs w:val="28"/>
        </w:rPr>
        <w:t xml:space="preserve">зерновых или </w:t>
      </w:r>
      <w:r w:rsidRPr="00646107">
        <w:rPr>
          <w:rFonts w:ascii="Times New Roman" w:eastAsia="Calibri" w:hAnsi="Times New Roman" w:cs="Times New Roman"/>
          <w:sz w:val="28"/>
          <w:szCs w:val="28"/>
        </w:rPr>
        <w:t>кормовых единицах 1 т органических и 1 кг д. в. минеральных удобрений урожаем всех культур севооборота.</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Критерием обоснованности системы удобрения наряду с экономической эффективностью является баланс элементов питания, состояние которого позволяет пр</w:t>
      </w:r>
      <w:r w:rsidR="004F3E62">
        <w:rPr>
          <w:rFonts w:ascii="Times New Roman" w:eastAsia="Calibri" w:hAnsi="Times New Roman" w:cs="Times New Roman"/>
          <w:sz w:val="28"/>
          <w:szCs w:val="28"/>
        </w:rPr>
        <w:t xml:space="preserve">огнозировать тенденции </w:t>
      </w:r>
      <w:r w:rsidRPr="00646107">
        <w:rPr>
          <w:rFonts w:ascii="Times New Roman" w:eastAsia="Calibri" w:hAnsi="Times New Roman" w:cs="Times New Roman"/>
          <w:sz w:val="28"/>
          <w:szCs w:val="28"/>
        </w:rPr>
        <w:t>изменения содержания питательных веществ</w:t>
      </w:r>
      <w:r w:rsidR="004F3E62">
        <w:rPr>
          <w:rFonts w:ascii="Times New Roman" w:eastAsia="Calibri" w:hAnsi="Times New Roman" w:cs="Times New Roman"/>
          <w:sz w:val="28"/>
          <w:szCs w:val="28"/>
        </w:rPr>
        <w:t xml:space="preserve"> и органического вещества</w:t>
      </w:r>
      <w:r w:rsidRPr="00646107">
        <w:rPr>
          <w:rFonts w:ascii="Times New Roman" w:eastAsia="Calibri" w:hAnsi="Times New Roman" w:cs="Times New Roman"/>
          <w:sz w:val="28"/>
          <w:szCs w:val="28"/>
        </w:rPr>
        <w:t xml:space="preserve"> в почве и контролировать экологическую ситуацию </w:t>
      </w:r>
      <w:proofErr w:type="spellStart"/>
      <w:r w:rsidRPr="00646107">
        <w:rPr>
          <w:rFonts w:ascii="Times New Roman" w:eastAsia="Calibri" w:hAnsi="Times New Roman" w:cs="Times New Roman"/>
          <w:sz w:val="28"/>
          <w:szCs w:val="28"/>
        </w:rPr>
        <w:t>агроландшафтов</w:t>
      </w:r>
      <w:proofErr w:type="spellEnd"/>
      <w:r w:rsidRPr="00646107">
        <w:rPr>
          <w:rFonts w:ascii="Times New Roman" w:eastAsia="Calibri" w:hAnsi="Times New Roman" w:cs="Times New Roman"/>
          <w:sz w:val="28"/>
          <w:szCs w:val="28"/>
        </w:rPr>
        <w:t>.</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lastRenderedPageBreak/>
        <w:tab/>
        <w:t>Требования к балансу элементов питания в севообороте обусловливаются уровнем урожайности, плодородием почвы и планируемым изменением агрохимических показателей почвы за ротацию.</w:t>
      </w:r>
      <w:r w:rsidR="004F3E62">
        <w:rPr>
          <w:rFonts w:ascii="Times New Roman" w:eastAsia="Calibri" w:hAnsi="Times New Roman" w:cs="Times New Roman"/>
          <w:sz w:val="28"/>
          <w:szCs w:val="28"/>
        </w:rPr>
        <w:t xml:space="preserve"> </w:t>
      </w:r>
      <w:r w:rsidRPr="00646107">
        <w:rPr>
          <w:rFonts w:ascii="Times New Roman" w:eastAsia="Calibri" w:hAnsi="Times New Roman" w:cs="Times New Roman"/>
          <w:sz w:val="28"/>
          <w:szCs w:val="28"/>
        </w:rPr>
        <w:t>В зависимости от экономического состояния хозяйства и требований к почвенному плодородию баланс элементов питания может быть положительным, нулевым или отрицательным. При благоприятном экономическом состоянии хозяйства баланс азота в каждом севообороте должен быть положительным, уравновешивающим его потери из почвы в результате денитрификации и вымывания нитратов.</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ab/>
        <w:t xml:space="preserve">Баланс фосфора и калия в зависимости от уровня их содержания в почве в доступной форме, на отдельных этапах землепользования может быть положительным, нулевым и отрицательным. Если содержание подвижного фосфора и обменного калия в почве соответствует уровню продуктивности возделываемых культур, баланс их должен быть нулевым, если содержание элементов питания в почве низкое и лимитирует продуктивность культур севооборота, то их баланс должен быть положительным, а на хорошо окультуренных почвах целесообразно поддерживать </w:t>
      </w:r>
      <w:r w:rsidR="00701CA5">
        <w:rPr>
          <w:rFonts w:ascii="Times New Roman" w:eastAsia="Calibri" w:hAnsi="Times New Roman" w:cs="Times New Roman"/>
          <w:sz w:val="28"/>
          <w:szCs w:val="28"/>
        </w:rPr>
        <w:t>слабо-</w:t>
      </w:r>
      <w:r w:rsidRPr="00646107">
        <w:rPr>
          <w:rFonts w:ascii="Times New Roman" w:eastAsia="Calibri" w:hAnsi="Times New Roman" w:cs="Times New Roman"/>
          <w:sz w:val="28"/>
          <w:szCs w:val="28"/>
        </w:rPr>
        <w:t>отрицательный баланс питательных веществ.</w:t>
      </w:r>
    </w:p>
    <w:p w:rsidR="00646107" w:rsidRPr="00646107" w:rsidRDefault="00646107" w:rsidP="00701CA5">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На бедных почвах баланс фосфора и калия должен быть в той или иной степени положительным. Система удобрения должна гармонично сочетать применение органических и минеральных удобрений. При использовании только минеральных или одних органических удобрений нельзя добиться максимальной продуктивности культур севооборота. Продуктивность севооборота значительно возрастаем при совместном применении минеральных удобрений и ограниченных удобрений</w:t>
      </w:r>
    </w:p>
    <w:p w:rsidR="00646107" w:rsidRPr="00646107" w:rsidRDefault="00646107" w:rsidP="00701CA5">
      <w:pPr>
        <w:spacing w:after="0" w:line="300" w:lineRule="auto"/>
        <w:ind w:firstLine="708"/>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Развитие сельскохозяйственного производства, повышение его продуктивности неразрывно св</w:t>
      </w:r>
      <w:r w:rsidR="00701CA5">
        <w:rPr>
          <w:rFonts w:ascii="Times New Roman" w:eastAsia="Calibri" w:hAnsi="Times New Roman" w:cs="Times New Roman"/>
          <w:sz w:val="28"/>
          <w:szCs w:val="28"/>
        </w:rPr>
        <w:t>язаны с интенсификацией производства</w:t>
      </w:r>
      <w:r w:rsidRPr="00646107">
        <w:rPr>
          <w:rFonts w:ascii="Times New Roman" w:eastAsia="Calibri" w:hAnsi="Times New Roman" w:cs="Times New Roman"/>
          <w:sz w:val="28"/>
          <w:szCs w:val="28"/>
        </w:rPr>
        <w:t>, одним из важнейших у</w:t>
      </w:r>
      <w:r w:rsidR="00701CA5">
        <w:rPr>
          <w:rFonts w:ascii="Times New Roman" w:eastAsia="Calibri" w:hAnsi="Times New Roman" w:cs="Times New Roman"/>
          <w:sz w:val="28"/>
          <w:szCs w:val="28"/>
        </w:rPr>
        <w:t>словий которой является обязательное примене</w:t>
      </w:r>
      <w:r w:rsidRPr="00646107">
        <w:rPr>
          <w:rFonts w:ascii="Times New Roman" w:eastAsia="Calibri" w:hAnsi="Times New Roman" w:cs="Times New Roman"/>
          <w:sz w:val="28"/>
          <w:szCs w:val="28"/>
        </w:rPr>
        <w:t>ние удобрений. Это основной путь увеличения урожайности и валовых сборов возделываемы</w:t>
      </w:r>
      <w:r w:rsidR="00701CA5">
        <w:rPr>
          <w:rFonts w:ascii="Times New Roman" w:eastAsia="Calibri" w:hAnsi="Times New Roman" w:cs="Times New Roman"/>
          <w:sz w:val="28"/>
          <w:szCs w:val="28"/>
        </w:rPr>
        <w:t>х культур, создания прочной кор</w:t>
      </w:r>
      <w:r w:rsidRPr="00646107">
        <w:rPr>
          <w:rFonts w:ascii="Times New Roman" w:eastAsia="Calibri" w:hAnsi="Times New Roman" w:cs="Times New Roman"/>
          <w:sz w:val="28"/>
          <w:szCs w:val="28"/>
        </w:rPr>
        <w:t>мовой базы для животноводства.</w:t>
      </w:r>
    </w:p>
    <w:p w:rsidR="00646107" w:rsidRPr="00646107" w:rsidRDefault="00B843CD" w:rsidP="00701CA5">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w:t>
      </w:r>
      <w:r w:rsidR="00646107" w:rsidRPr="00646107">
        <w:rPr>
          <w:rFonts w:ascii="Times New Roman" w:eastAsia="Calibri" w:hAnsi="Times New Roman" w:cs="Times New Roman"/>
          <w:sz w:val="28"/>
          <w:szCs w:val="28"/>
        </w:rPr>
        <w:t>исследований и пра</w:t>
      </w:r>
      <w:r w:rsidR="004F3E62">
        <w:rPr>
          <w:rFonts w:ascii="Times New Roman" w:eastAsia="Calibri" w:hAnsi="Times New Roman" w:cs="Times New Roman"/>
          <w:sz w:val="28"/>
          <w:szCs w:val="28"/>
        </w:rPr>
        <w:t>ктика передовых хозяйств показы</w:t>
      </w:r>
      <w:r w:rsidR="00646107" w:rsidRPr="00646107">
        <w:rPr>
          <w:rFonts w:ascii="Times New Roman" w:eastAsia="Calibri" w:hAnsi="Times New Roman" w:cs="Times New Roman"/>
          <w:sz w:val="28"/>
          <w:szCs w:val="28"/>
        </w:rPr>
        <w:t>вают, что внесение научно об</w:t>
      </w:r>
      <w:r w:rsidR="00701CA5">
        <w:rPr>
          <w:rFonts w:ascii="Times New Roman" w:eastAsia="Calibri" w:hAnsi="Times New Roman" w:cs="Times New Roman"/>
          <w:sz w:val="28"/>
          <w:szCs w:val="28"/>
        </w:rPr>
        <w:t>основанных доз удобрений обеспе</w:t>
      </w:r>
      <w:r w:rsidR="00646107" w:rsidRPr="00646107">
        <w:rPr>
          <w:rFonts w:ascii="Times New Roman" w:eastAsia="Calibri" w:hAnsi="Times New Roman" w:cs="Times New Roman"/>
          <w:sz w:val="28"/>
          <w:szCs w:val="28"/>
        </w:rPr>
        <w:t xml:space="preserve">чивает не только сохранение и воспроизводство плодородие почв, </w:t>
      </w:r>
      <w:r w:rsidR="00646107" w:rsidRPr="00646107">
        <w:rPr>
          <w:rFonts w:ascii="Times New Roman" w:eastAsia="Calibri" w:hAnsi="Times New Roman" w:cs="Times New Roman"/>
          <w:sz w:val="28"/>
          <w:szCs w:val="28"/>
        </w:rPr>
        <w:lastRenderedPageBreak/>
        <w:t>высокую про</w:t>
      </w:r>
      <w:r w:rsidR="00701CA5">
        <w:rPr>
          <w:rFonts w:ascii="Times New Roman" w:eastAsia="Calibri" w:hAnsi="Times New Roman" w:cs="Times New Roman"/>
          <w:sz w:val="28"/>
          <w:szCs w:val="28"/>
        </w:rPr>
        <w:t>дуктивность пашни, но и надлежащее</w:t>
      </w:r>
      <w:r w:rsidR="00646107" w:rsidRPr="00646107">
        <w:rPr>
          <w:rFonts w:ascii="Times New Roman" w:eastAsia="Calibri" w:hAnsi="Times New Roman" w:cs="Times New Roman"/>
          <w:sz w:val="28"/>
          <w:szCs w:val="28"/>
        </w:rPr>
        <w:t xml:space="preserve"> качество растениеводческой</w:t>
      </w:r>
      <w:r w:rsidR="00701CA5">
        <w:rPr>
          <w:rFonts w:ascii="Times New Roman" w:eastAsia="Calibri" w:hAnsi="Times New Roman" w:cs="Times New Roman"/>
          <w:sz w:val="28"/>
          <w:szCs w:val="28"/>
        </w:rPr>
        <w:t xml:space="preserve"> продукции при снижении её себе</w:t>
      </w:r>
      <w:r w:rsidR="00646107" w:rsidRPr="00646107">
        <w:rPr>
          <w:rFonts w:ascii="Times New Roman" w:eastAsia="Calibri" w:hAnsi="Times New Roman" w:cs="Times New Roman"/>
          <w:sz w:val="28"/>
          <w:szCs w:val="28"/>
        </w:rPr>
        <w:t>стоимости.</w:t>
      </w:r>
    </w:p>
    <w:p w:rsidR="00646107" w:rsidRPr="00646107" w:rsidRDefault="00701CA5" w:rsidP="004F3E62">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46107" w:rsidRPr="00646107">
        <w:rPr>
          <w:rFonts w:ascii="Times New Roman" w:eastAsia="Calibri" w:hAnsi="Times New Roman" w:cs="Times New Roman"/>
          <w:sz w:val="28"/>
          <w:szCs w:val="28"/>
        </w:rPr>
        <w:t>Систему удобрения раз</w:t>
      </w:r>
      <w:r>
        <w:rPr>
          <w:rFonts w:ascii="Times New Roman" w:eastAsia="Calibri" w:hAnsi="Times New Roman" w:cs="Times New Roman"/>
          <w:sz w:val="28"/>
          <w:szCs w:val="28"/>
        </w:rPr>
        <w:t>рабатывают и осуществляют в тес</w:t>
      </w:r>
      <w:r w:rsidR="00646107" w:rsidRPr="00646107">
        <w:rPr>
          <w:rFonts w:ascii="Times New Roman" w:eastAsia="Calibri" w:hAnsi="Times New Roman" w:cs="Times New Roman"/>
          <w:sz w:val="28"/>
          <w:szCs w:val="28"/>
        </w:rPr>
        <w:t>ной взаимосвязи со всем комплексом технологических приемов по возделыванию сельскохозяйственных культур. В условиях интенсивных технологий возделывания культур возрастает роль строгого соблюдения технол</w:t>
      </w:r>
      <w:r>
        <w:rPr>
          <w:rFonts w:ascii="Times New Roman" w:eastAsia="Calibri" w:hAnsi="Times New Roman" w:cs="Times New Roman"/>
          <w:sz w:val="28"/>
          <w:szCs w:val="28"/>
        </w:rPr>
        <w:t>огической дисциплины, агротехни</w:t>
      </w:r>
      <w:r w:rsidR="00646107" w:rsidRPr="00646107">
        <w:rPr>
          <w:rFonts w:ascii="Times New Roman" w:eastAsia="Calibri" w:hAnsi="Times New Roman" w:cs="Times New Roman"/>
          <w:sz w:val="28"/>
          <w:szCs w:val="28"/>
        </w:rPr>
        <w:t xml:space="preserve">ческих требований и экологических ограничений. </w:t>
      </w:r>
    </w:p>
    <w:p w:rsidR="00646107" w:rsidRPr="00646107" w:rsidRDefault="004F3E62" w:rsidP="00701CA5">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Базовыми э</w:t>
      </w:r>
      <w:r w:rsidR="00701CA5">
        <w:rPr>
          <w:rFonts w:ascii="Times New Roman" w:eastAsia="Calibri" w:hAnsi="Times New Roman" w:cs="Times New Roman"/>
          <w:sz w:val="28"/>
          <w:szCs w:val="28"/>
        </w:rPr>
        <w:t>тапами в разра</w:t>
      </w:r>
      <w:r w:rsidR="00646107" w:rsidRPr="00646107">
        <w:rPr>
          <w:rFonts w:ascii="Times New Roman" w:eastAsia="Calibri" w:hAnsi="Times New Roman" w:cs="Times New Roman"/>
          <w:sz w:val="28"/>
          <w:szCs w:val="28"/>
        </w:rPr>
        <w:t>ботке системы удобрения в хозяйстве являются:</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сбор и анализ информации о состоянии почвенного плодородия по полям;</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сбор и анализ агрометеорологической информации;</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сбор и анализ информации об урожайности сельскохозяйственных культур за предшествующие годы;</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xml:space="preserve">- оценка возможного накопления органических удобрений;  </w:t>
      </w:r>
    </w:p>
    <w:p w:rsidR="00646107" w:rsidRPr="00646107" w:rsidRDefault="00701CA5"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6107" w:rsidRPr="00646107">
        <w:rPr>
          <w:rFonts w:ascii="Times New Roman" w:eastAsia="Calibri" w:hAnsi="Times New Roman" w:cs="Times New Roman"/>
          <w:sz w:val="28"/>
          <w:szCs w:val="28"/>
        </w:rPr>
        <w:t>определение потребности хозяйства в минеральных удобрениях, исходя из  экономических возможностей хозяйства, доступного асс</w:t>
      </w:r>
      <w:r>
        <w:rPr>
          <w:rFonts w:ascii="Times New Roman" w:eastAsia="Calibri" w:hAnsi="Times New Roman" w:cs="Times New Roman"/>
          <w:sz w:val="28"/>
          <w:szCs w:val="28"/>
        </w:rPr>
        <w:t>ортимента удобрений, планируемо</w:t>
      </w:r>
      <w:r w:rsidR="00646107" w:rsidRPr="00646107">
        <w:rPr>
          <w:rFonts w:ascii="Times New Roman" w:eastAsia="Calibri" w:hAnsi="Times New Roman" w:cs="Times New Roman"/>
          <w:sz w:val="28"/>
          <w:szCs w:val="28"/>
        </w:rPr>
        <w:t>го производства продукции;</w:t>
      </w:r>
    </w:p>
    <w:p w:rsidR="00646107" w:rsidRPr="00646107" w:rsidRDefault="00701CA5" w:rsidP="00646107">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6107" w:rsidRPr="00646107">
        <w:rPr>
          <w:rFonts w:ascii="Times New Roman" w:eastAsia="Calibri" w:hAnsi="Times New Roman" w:cs="Times New Roman"/>
          <w:sz w:val="28"/>
          <w:szCs w:val="28"/>
        </w:rPr>
        <w:t xml:space="preserve">оценка необходимости проведения мероприятий по химической мелиорации почв (известкование кислых почв, </w:t>
      </w:r>
      <w:proofErr w:type="spellStart"/>
      <w:r w:rsidR="00646107" w:rsidRPr="00646107">
        <w:rPr>
          <w:rFonts w:ascii="Times New Roman" w:eastAsia="Calibri" w:hAnsi="Times New Roman" w:cs="Times New Roman"/>
          <w:sz w:val="28"/>
          <w:szCs w:val="28"/>
        </w:rPr>
        <w:t>фосфоритование</w:t>
      </w:r>
      <w:proofErr w:type="spellEnd"/>
      <w:r w:rsidR="00646107" w:rsidRPr="00646107">
        <w:rPr>
          <w:rFonts w:ascii="Times New Roman" w:eastAsia="Calibri" w:hAnsi="Times New Roman" w:cs="Times New Roman"/>
          <w:sz w:val="28"/>
          <w:szCs w:val="28"/>
        </w:rPr>
        <w:t xml:space="preserve"> почв с низким содержанием фосфора и повышенной кислотностью, гипсование засоленных почв);</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проектирование системы удобрений;</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расчет доз удобрений;</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сост</w:t>
      </w:r>
      <w:r w:rsidR="00A8624E">
        <w:rPr>
          <w:rFonts w:ascii="Times New Roman" w:eastAsia="Calibri" w:hAnsi="Times New Roman" w:cs="Times New Roman"/>
          <w:sz w:val="28"/>
          <w:szCs w:val="28"/>
        </w:rPr>
        <w:t>авление  ежегодного плана приме</w:t>
      </w:r>
      <w:r w:rsidRPr="00646107">
        <w:rPr>
          <w:rFonts w:ascii="Times New Roman" w:eastAsia="Calibri" w:hAnsi="Times New Roman" w:cs="Times New Roman"/>
          <w:sz w:val="28"/>
          <w:szCs w:val="28"/>
        </w:rPr>
        <w:t>нения удобрений под конкретную культуру и плана применения удобрений в севообороте;</w:t>
      </w:r>
    </w:p>
    <w:p w:rsidR="00646107" w:rsidRP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расчет баланса элементов</w:t>
      </w:r>
      <w:r w:rsidR="00A8624E">
        <w:rPr>
          <w:rFonts w:ascii="Times New Roman" w:eastAsia="Calibri" w:hAnsi="Times New Roman" w:cs="Times New Roman"/>
          <w:sz w:val="28"/>
          <w:szCs w:val="28"/>
        </w:rPr>
        <w:t xml:space="preserve"> минерального</w:t>
      </w:r>
      <w:r w:rsidRPr="00646107">
        <w:rPr>
          <w:rFonts w:ascii="Times New Roman" w:eastAsia="Calibri" w:hAnsi="Times New Roman" w:cs="Times New Roman"/>
          <w:sz w:val="28"/>
          <w:szCs w:val="28"/>
        </w:rPr>
        <w:t xml:space="preserve"> питания и гумуса в почве;</w:t>
      </w:r>
    </w:p>
    <w:p w:rsidR="00646107" w:rsidRDefault="00646107" w:rsidP="00646107">
      <w:pPr>
        <w:spacing w:after="0" w:line="300" w:lineRule="auto"/>
        <w:jc w:val="both"/>
        <w:rPr>
          <w:rFonts w:ascii="Times New Roman" w:eastAsia="Calibri" w:hAnsi="Times New Roman" w:cs="Times New Roman"/>
          <w:sz w:val="28"/>
          <w:szCs w:val="28"/>
        </w:rPr>
      </w:pPr>
      <w:r w:rsidRPr="00646107">
        <w:rPr>
          <w:rFonts w:ascii="Times New Roman" w:eastAsia="Calibri" w:hAnsi="Times New Roman" w:cs="Times New Roman"/>
          <w:sz w:val="28"/>
          <w:szCs w:val="28"/>
        </w:rPr>
        <w:t xml:space="preserve"> - оценка эффективности</w:t>
      </w:r>
      <w:r w:rsidR="00A8624E">
        <w:rPr>
          <w:rFonts w:ascii="Times New Roman" w:eastAsia="Calibri" w:hAnsi="Times New Roman" w:cs="Times New Roman"/>
          <w:sz w:val="28"/>
          <w:szCs w:val="28"/>
        </w:rPr>
        <w:t xml:space="preserve"> применения удобрений в хозяйст</w:t>
      </w:r>
      <w:r w:rsidRPr="00646107">
        <w:rPr>
          <w:rFonts w:ascii="Times New Roman" w:eastAsia="Calibri" w:hAnsi="Times New Roman" w:cs="Times New Roman"/>
          <w:sz w:val="28"/>
          <w:szCs w:val="28"/>
        </w:rPr>
        <w:t>ве</w:t>
      </w:r>
      <w:r w:rsidR="00A8624E">
        <w:rPr>
          <w:rFonts w:ascii="Times New Roman" w:eastAsia="Calibri" w:hAnsi="Times New Roman" w:cs="Times New Roman"/>
          <w:sz w:val="28"/>
          <w:szCs w:val="28"/>
        </w:rPr>
        <w:t>.</w:t>
      </w:r>
    </w:p>
    <w:p w:rsidR="00A8624E" w:rsidRPr="00A8624E" w:rsidRDefault="004F3E62" w:rsidP="00A8624E">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 применения удобрений -</w:t>
      </w:r>
      <w:r w:rsidR="00A8624E" w:rsidRPr="00A8624E">
        <w:rPr>
          <w:rFonts w:ascii="Times New Roman" w:eastAsia="Calibri" w:hAnsi="Times New Roman" w:cs="Times New Roman"/>
          <w:sz w:val="28"/>
          <w:szCs w:val="28"/>
        </w:rPr>
        <w:t xml:space="preserve"> регулирование круговорота питательных веществ с целью управления продуктивностью растений и качеством сельскохозяйственной продукции путем создания оптимальных уровней всех факторов, участвующих в формировании урожая.  </w:t>
      </w:r>
    </w:p>
    <w:p w:rsidR="00A8624E" w:rsidRDefault="00F614F0" w:rsidP="00A8624E">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 основного удобрения -</w:t>
      </w:r>
      <w:r w:rsidR="00A8624E" w:rsidRPr="00A8624E">
        <w:rPr>
          <w:rFonts w:ascii="Times New Roman" w:eastAsia="Calibri" w:hAnsi="Times New Roman" w:cs="Times New Roman"/>
          <w:sz w:val="28"/>
          <w:szCs w:val="28"/>
        </w:rPr>
        <w:t xml:space="preserve"> обеспечение питания растений на протяжении всей вегетации, поэтому до посева в большинстве случаев </w:t>
      </w:r>
      <w:r w:rsidR="00A8624E" w:rsidRPr="00A8624E">
        <w:rPr>
          <w:rFonts w:ascii="Times New Roman" w:eastAsia="Calibri" w:hAnsi="Times New Roman" w:cs="Times New Roman"/>
          <w:sz w:val="28"/>
          <w:szCs w:val="28"/>
        </w:rPr>
        <w:lastRenderedPageBreak/>
        <w:t xml:space="preserve">применяют полную норму органических удобрений и подавляющую часть минеральных. </w:t>
      </w:r>
    </w:p>
    <w:p w:rsidR="00762377" w:rsidRDefault="00A8624E" w:rsidP="00A8624E">
      <w:pPr>
        <w:spacing w:after="0" w:line="300" w:lineRule="auto"/>
        <w:ind w:firstLine="708"/>
        <w:jc w:val="both"/>
        <w:rPr>
          <w:rFonts w:ascii="Times New Roman" w:eastAsia="Calibri" w:hAnsi="Times New Roman" w:cs="Times New Roman"/>
          <w:sz w:val="28"/>
          <w:szCs w:val="28"/>
        </w:rPr>
      </w:pPr>
      <w:proofErr w:type="spellStart"/>
      <w:r w:rsidRPr="00A8624E">
        <w:rPr>
          <w:rFonts w:ascii="Times New Roman" w:eastAsia="Calibri" w:hAnsi="Times New Roman" w:cs="Times New Roman"/>
          <w:sz w:val="28"/>
          <w:szCs w:val="28"/>
        </w:rPr>
        <w:t>Припосевное</w:t>
      </w:r>
      <w:proofErr w:type="spellEnd"/>
      <w:r w:rsidRPr="00A8624E">
        <w:rPr>
          <w:rFonts w:ascii="Times New Roman" w:eastAsia="Calibri" w:hAnsi="Times New Roman" w:cs="Times New Roman"/>
          <w:sz w:val="28"/>
          <w:szCs w:val="28"/>
        </w:rPr>
        <w:t xml:space="preserve"> удобрение (в рядки, при посадке в лунки, гнезда) в относительно небольших дозах вносят для снабжения растений в начальный период развития легкодоступными формами питательных веществ, прежде всего фосфора. </w:t>
      </w:r>
    </w:p>
    <w:p w:rsidR="00A8624E" w:rsidRDefault="00A8624E" w:rsidP="00A8624E">
      <w:pPr>
        <w:spacing w:after="0" w:line="300" w:lineRule="auto"/>
        <w:ind w:firstLine="708"/>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Для снабжения растений элементами питания в наиболее ответственные периоды вегетации применяются подкормки в дополнение к основному и </w:t>
      </w:r>
      <w:proofErr w:type="spellStart"/>
      <w:r w:rsidRPr="00A8624E">
        <w:rPr>
          <w:rFonts w:ascii="Times New Roman" w:eastAsia="Calibri" w:hAnsi="Times New Roman" w:cs="Times New Roman"/>
          <w:sz w:val="28"/>
          <w:szCs w:val="28"/>
        </w:rPr>
        <w:t>припосевному</w:t>
      </w:r>
      <w:proofErr w:type="spellEnd"/>
      <w:r w:rsidRPr="00A8624E">
        <w:rPr>
          <w:rFonts w:ascii="Times New Roman" w:eastAsia="Calibri" w:hAnsi="Times New Roman" w:cs="Times New Roman"/>
          <w:sz w:val="28"/>
          <w:szCs w:val="28"/>
        </w:rPr>
        <w:t xml:space="preserve"> удобрению. Выбор срока, способа внесени</w:t>
      </w:r>
      <w:r w:rsidR="00F614F0">
        <w:rPr>
          <w:rFonts w:ascii="Times New Roman" w:eastAsia="Calibri" w:hAnsi="Times New Roman" w:cs="Times New Roman"/>
          <w:sz w:val="28"/>
          <w:szCs w:val="28"/>
        </w:rPr>
        <w:t>я удобрений для некорневой подкормки</w:t>
      </w:r>
      <w:r w:rsidRPr="00A8624E">
        <w:rPr>
          <w:rFonts w:ascii="Times New Roman" w:eastAsia="Calibri" w:hAnsi="Times New Roman" w:cs="Times New Roman"/>
          <w:sz w:val="28"/>
          <w:szCs w:val="28"/>
        </w:rPr>
        <w:t xml:space="preserve"> зависит не только от особенностей биологии, питания и агротехники культур, но и от почвенно-климатических условий, вида и формы удобрений. Регулируя условия питания растений по периодам роста</w:t>
      </w:r>
      <w:r w:rsidR="00F614F0">
        <w:rPr>
          <w:rFonts w:ascii="Times New Roman" w:eastAsia="Calibri" w:hAnsi="Times New Roman" w:cs="Times New Roman"/>
          <w:sz w:val="28"/>
          <w:szCs w:val="28"/>
        </w:rPr>
        <w:t xml:space="preserve"> и развития</w:t>
      </w:r>
      <w:r w:rsidRPr="00A8624E">
        <w:rPr>
          <w:rFonts w:ascii="Times New Roman" w:eastAsia="Calibri" w:hAnsi="Times New Roman" w:cs="Times New Roman"/>
          <w:sz w:val="28"/>
          <w:szCs w:val="28"/>
        </w:rPr>
        <w:t xml:space="preserve"> в соответствии с их потребностью путем внесения удобрений, можно направленно воздействовать на величину урожая и его качество.</w:t>
      </w:r>
    </w:p>
    <w:p w:rsidR="00A8624E" w:rsidRDefault="00A8624E" w:rsidP="00646107">
      <w:pPr>
        <w:spacing w:after="0" w:line="300" w:lineRule="auto"/>
        <w:jc w:val="both"/>
        <w:rPr>
          <w:rFonts w:ascii="Times New Roman" w:eastAsia="Calibri" w:hAnsi="Times New Roman" w:cs="Times New Roman"/>
          <w:sz w:val="28"/>
          <w:szCs w:val="28"/>
        </w:rPr>
      </w:pPr>
    </w:p>
    <w:p w:rsidR="00A8624E" w:rsidRPr="00762377" w:rsidRDefault="00A8624E" w:rsidP="00A8624E">
      <w:pPr>
        <w:spacing w:after="0" w:line="300" w:lineRule="auto"/>
        <w:ind w:firstLine="708"/>
        <w:jc w:val="both"/>
        <w:rPr>
          <w:rFonts w:ascii="Times New Roman" w:eastAsia="Calibri" w:hAnsi="Times New Roman" w:cs="Times New Roman"/>
          <w:sz w:val="28"/>
          <w:szCs w:val="28"/>
          <w:u w:val="single"/>
        </w:rPr>
      </w:pPr>
      <w:r w:rsidRPr="00762377">
        <w:rPr>
          <w:rFonts w:ascii="Times New Roman" w:eastAsia="Calibri" w:hAnsi="Times New Roman" w:cs="Times New Roman"/>
          <w:sz w:val="28"/>
          <w:szCs w:val="28"/>
          <w:u w:val="single"/>
        </w:rPr>
        <w:t>Схема разработки системы применения удобрений на заданную продуктивность культур севооборота при ограниченном количестве удобрений в хозяйстве.</w:t>
      </w:r>
    </w:p>
    <w:p w:rsidR="00A8624E" w:rsidRPr="00A8624E" w:rsidRDefault="00A8624E" w:rsidP="00A8624E">
      <w:pPr>
        <w:spacing w:after="0" w:line="300" w:lineRule="auto"/>
        <w:jc w:val="both"/>
        <w:rPr>
          <w:rFonts w:ascii="Times New Roman" w:eastAsia="Calibri" w:hAnsi="Times New Roman" w:cs="Times New Roman"/>
          <w:sz w:val="28"/>
          <w:szCs w:val="28"/>
        </w:rPr>
      </w:pPr>
    </w:p>
    <w:p w:rsidR="00A8624E" w:rsidRPr="00A8624E" w:rsidRDefault="00A8624E" w:rsidP="008C2417">
      <w:pPr>
        <w:spacing w:after="0" w:line="300" w:lineRule="auto"/>
        <w:ind w:firstLine="708"/>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Данная схема рекомендуется к применению  при ограниченных материально-технических ресурсах, в первую очередь ресурсах  удобрений, т.е. когда удобрениями обеспечиваются только ведущие культуры хозяйства.</w:t>
      </w:r>
    </w:p>
    <w:p w:rsidR="00A8624E" w:rsidRPr="00A8624E" w:rsidRDefault="00A8624E" w:rsidP="00A8624E">
      <w:pPr>
        <w:spacing w:after="0" w:line="300" w:lineRule="auto"/>
        <w:jc w:val="both"/>
        <w:rPr>
          <w:rFonts w:ascii="Times New Roman" w:eastAsia="Calibri" w:hAnsi="Times New Roman" w:cs="Times New Roman"/>
          <w:sz w:val="28"/>
          <w:szCs w:val="28"/>
        </w:rPr>
      </w:pPr>
    </w:p>
    <w:p w:rsidR="00A8624E" w:rsidRPr="00A8624E" w:rsidRDefault="00367890" w:rsidP="00A8624E">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 первую</w:t>
      </w:r>
      <w:r w:rsidR="00A8624E" w:rsidRPr="00A8624E">
        <w:rPr>
          <w:rFonts w:ascii="Times New Roman" w:eastAsia="Calibri" w:hAnsi="Times New Roman" w:cs="Times New Roman"/>
          <w:sz w:val="28"/>
          <w:szCs w:val="28"/>
        </w:rPr>
        <w:t xml:space="preserve"> очередь</w:t>
      </w:r>
      <w:r>
        <w:rPr>
          <w:rFonts w:ascii="Times New Roman" w:eastAsia="Calibri" w:hAnsi="Times New Roman" w:cs="Times New Roman"/>
          <w:sz w:val="28"/>
          <w:szCs w:val="28"/>
        </w:rPr>
        <w:t xml:space="preserve">  </w:t>
      </w:r>
      <w:r w:rsidR="00A8624E" w:rsidRPr="00A8624E">
        <w:rPr>
          <w:rFonts w:ascii="Times New Roman" w:eastAsia="Calibri" w:hAnsi="Times New Roman" w:cs="Times New Roman"/>
          <w:sz w:val="28"/>
          <w:szCs w:val="28"/>
        </w:rPr>
        <w:t>предусматривают обеспечение всех культур рядковым фосфорным удобрением.</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2. Обязательно выделяют азотные удобрения для весенней подкормки озимых зерновых культур и для повышения эффективности органических удобрений в год их внесения.</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3. Вносят азотные удобрения на тех полях, где в предыдущие годы применялись высокие дозы фосфора и калия.</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4. Вносят фосфорно-калийные удобрения после бобовых культур и повышенные их нормы под покровную культуру.</w:t>
      </w:r>
    </w:p>
    <w:p w:rsidR="00A8624E" w:rsidRPr="00A8624E" w:rsidRDefault="00367890" w:rsidP="00A8624E">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proofErr w:type="spellStart"/>
      <w:r w:rsidR="00A8624E" w:rsidRPr="00A8624E">
        <w:rPr>
          <w:rFonts w:ascii="Times New Roman" w:eastAsia="Calibri" w:hAnsi="Times New Roman" w:cs="Times New Roman"/>
          <w:sz w:val="28"/>
          <w:szCs w:val="28"/>
        </w:rPr>
        <w:t>Допосевные</w:t>
      </w:r>
      <w:proofErr w:type="spellEnd"/>
      <w:r w:rsidR="00A8624E" w:rsidRPr="00A8624E">
        <w:rPr>
          <w:rFonts w:ascii="Times New Roman" w:eastAsia="Calibri" w:hAnsi="Times New Roman" w:cs="Times New Roman"/>
          <w:sz w:val="28"/>
          <w:szCs w:val="28"/>
        </w:rPr>
        <w:t xml:space="preserve"> удобрения применяют только под наиболее важные для хозяйства  сельскохозяйственные культуры (</w:t>
      </w:r>
      <w:proofErr w:type="spellStart"/>
      <w:r w:rsidR="00A8624E" w:rsidRPr="00A8624E">
        <w:rPr>
          <w:rFonts w:ascii="Times New Roman" w:eastAsia="Calibri" w:hAnsi="Times New Roman" w:cs="Times New Roman"/>
          <w:sz w:val="28"/>
          <w:szCs w:val="28"/>
        </w:rPr>
        <w:t>припосевное</w:t>
      </w:r>
      <w:proofErr w:type="spellEnd"/>
      <w:r w:rsidR="00A8624E" w:rsidRPr="00A8624E">
        <w:rPr>
          <w:rFonts w:ascii="Times New Roman" w:eastAsia="Calibri" w:hAnsi="Times New Roman" w:cs="Times New Roman"/>
          <w:sz w:val="28"/>
          <w:szCs w:val="28"/>
        </w:rPr>
        <w:t xml:space="preserve"> внесение и подкормки).</w:t>
      </w:r>
    </w:p>
    <w:p w:rsidR="00A8624E" w:rsidRPr="00A8624E" w:rsidRDefault="00A8624E" w:rsidP="00A8624E">
      <w:pPr>
        <w:spacing w:after="0" w:line="300" w:lineRule="auto"/>
        <w:jc w:val="both"/>
        <w:rPr>
          <w:rFonts w:ascii="Times New Roman" w:eastAsia="Calibri" w:hAnsi="Times New Roman" w:cs="Times New Roman"/>
          <w:sz w:val="28"/>
          <w:szCs w:val="28"/>
        </w:rPr>
      </w:pPr>
    </w:p>
    <w:p w:rsidR="00A8624E" w:rsidRPr="00762377" w:rsidRDefault="00A8624E" w:rsidP="00A8624E">
      <w:pPr>
        <w:spacing w:after="0" w:line="300" w:lineRule="auto"/>
        <w:ind w:firstLine="708"/>
        <w:jc w:val="both"/>
        <w:rPr>
          <w:rFonts w:ascii="Times New Roman" w:eastAsia="Calibri" w:hAnsi="Times New Roman" w:cs="Times New Roman"/>
          <w:sz w:val="28"/>
          <w:szCs w:val="28"/>
          <w:u w:val="single"/>
        </w:rPr>
      </w:pPr>
      <w:r w:rsidRPr="00762377">
        <w:rPr>
          <w:rFonts w:ascii="Times New Roman" w:eastAsia="Calibri" w:hAnsi="Times New Roman" w:cs="Times New Roman"/>
          <w:sz w:val="28"/>
          <w:szCs w:val="28"/>
          <w:u w:val="single"/>
        </w:rPr>
        <w:t>Схема разработки системы применения удобрений на заданную продуктивность культур севооборота при достаточности материально-технических и финансовых ресурсов.</w:t>
      </w:r>
    </w:p>
    <w:p w:rsidR="00A8624E" w:rsidRPr="00A8624E" w:rsidRDefault="00A8624E" w:rsidP="00A8624E">
      <w:pPr>
        <w:spacing w:after="0" w:line="300" w:lineRule="auto"/>
        <w:jc w:val="both"/>
        <w:rPr>
          <w:rFonts w:ascii="Times New Roman" w:eastAsia="Calibri" w:hAnsi="Times New Roman" w:cs="Times New Roman"/>
          <w:sz w:val="28"/>
          <w:szCs w:val="28"/>
        </w:rPr>
      </w:pPr>
    </w:p>
    <w:p w:rsidR="00A8624E" w:rsidRPr="00A8624E" w:rsidRDefault="00A8624E" w:rsidP="008C2417">
      <w:pPr>
        <w:spacing w:after="0" w:line="300" w:lineRule="auto"/>
        <w:ind w:firstLine="708"/>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В этом случае следует различать 2 варианта: </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севооборот не освоен или освоен, но поля сильно различаются по </w:t>
      </w:r>
      <w:proofErr w:type="spellStart"/>
      <w:r w:rsidRPr="00A8624E">
        <w:rPr>
          <w:rFonts w:ascii="Times New Roman" w:eastAsia="Calibri" w:hAnsi="Times New Roman" w:cs="Times New Roman"/>
          <w:sz w:val="28"/>
          <w:szCs w:val="28"/>
        </w:rPr>
        <w:t>аагрохимическим</w:t>
      </w:r>
      <w:proofErr w:type="spellEnd"/>
      <w:r w:rsidRPr="00A8624E">
        <w:rPr>
          <w:rFonts w:ascii="Times New Roman" w:eastAsia="Calibri" w:hAnsi="Times New Roman" w:cs="Times New Roman"/>
          <w:sz w:val="28"/>
          <w:szCs w:val="28"/>
        </w:rPr>
        <w:t xml:space="preserve"> показателям, а, следовательно, и по возможности получения запланированного уровня урожайности; </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севооборот освоен, поля окультурены и степень их </w:t>
      </w:r>
      <w:proofErr w:type="spellStart"/>
      <w:r w:rsidRPr="00A8624E">
        <w:rPr>
          <w:rFonts w:ascii="Times New Roman" w:eastAsia="Calibri" w:hAnsi="Times New Roman" w:cs="Times New Roman"/>
          <w:sz w:val="28"/>
          <w:szCs w:val="28"/>
        </w:rPr>
        <w:t>окультуренности</w:t>
      </w:r>
      <w:proofErr w:type="spellEnd"/>
      <w:r w:rsidRPr="00A8624E">
        <w:rPr>
          <w:rFonts w:ascii="Times New Roman" w:eastAsia="Calibri" w:hAnsi="Times New Roman" w:cs="Times New Roman"/>
          <w:sz w:val="28"/>
          <w:szCs w:val="28"/>
        </w:rPr>
        <w:t xml:space="preserve"> близкая.</w:t>
      </w:r>
    </w:p>
    <w:p w:rsidR="00A8624E" w:rsidRPr="00A8624E" w:rsidRDefault="00A8624E" w:rsidP="00F614F0">
      <w:pPr>
        <w:spacing w:after="0" w:line="300" w:lineRule="auto"/>
        <w:ind w:firstLine="708"/>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В первом варианте система применения удобрений на ряд лет составляют по каждому полю отдельно (или по каждому контуру поля) с учётом агрохимических показателей почвы этого поля (контура) и с указанием:</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дозы внесения химических </w:t>
      </w:r>
      <w:proofErr w:type="spellStart"/>
      <w:r w:rsidRPr="00A8624E">
        <w:rPr>
          <w:rFonts w:ascii="Times New Roman" w:eastAsia="Calibri" w:hAnsi="Times New Roman" w:cs="Times New Roman"/>
          <w:sz w:val="28"/>
          <w:szCs w:val="28"/>
        </w:rPr>
        <w:t>мелиорантов</w:t>
      </w:r>
      <w:proofErr w:type="spellEnd"/>
      <w:r w:rsidRPr="00A8624E">
        <w:rPr>
          <w:rFonts w:ascii="Times New Roman" w:eastAsia="Calibri" w:hAnsi="Times New Roman" w:cs="Times New Roman"/>
          <w:sz w:val="28"/>
          <w:szCs w:val="28"/>
        </w:rPr>
        <w:t xml:space="preserve"> (при необходимости проведения химической мелиорации) и места их внесения, </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распределения органических удобрений по культурам с указанием величины планируемого урожая культур по годам. </w:t>
      </w:r>
    </w:p>
    <w:p w:rsidR="00A8624E" w:rsidRPr="00A8624E" w:rsidRDefault="00A8624E" w:rsidP="00F614F0">
      <w:pPr>
        <w:spacing w:after="0" w:line="300" w:lineRule="auto"/>
        <w:ind w:firstLine="708"/>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В итоге определяется баланс питате</w:t>
      </w:r>
      <w:r w:rsidR="00F614F0">
        <w:rPr>
          <w:rFonts w:ascii="Times New Roman" w:eastAsia="Calibri" w:hAnsi="Times New Roman" w:cs="Times New Roman"/>
          <w:sz w:val="28"/>
          <w:szCs w:val="28"/>
        </w:rPr>
        <w:t xml:space="preserve">льных веществ за ряд лет на каждом </w:t>
      </w:r>
      <w:r w:rsidRPr="00A8624E">
        <w:rPr>
          <w:rFonts w:ascii="Times New Roman" w:eastAsia="Calibri" w:hAnsi="Times New Roman" w:cs="Times New Roman"/>
          <w:sz w:val="28"/>
          <w:szCs w:val="28"/>
        </w:rPr>
        <w:t xml:space="preserve"> поле и возможные изменения агрохимических показателей. В случае отклонения  баланса от нормы, дозы минеральных удобрений корректируют.</w:t>
      </w:r>
    </w:p>
    <w:p w:rsidR="00A8624E" w:rsidRPr="00A8624E" w:rsidRDefault="00A8624E" w:rsidP="00A8624E">
      <w:pPr>
        <w:spacing w:after="0" w:line="300" w:lineRule="auto"/>
        <w:jc w:val="both"/>
        <w:rPr>
          <w:rFonts w:ascii="Times New Roman" w:eastAsia="Calibri" w:hAnsi="Times New Roman" w:cs="Times New Roman"/>
          <w:sz w:val="28"/>
          <w:szCs w:val="28"/>
        </w:rPr>
      </w:pPr>
    </w:p>
    <w:p w:rsidR="00A8624E" w:rsidRPr="00A8624E" w:rsidRDefault="00F614F0" w:rsidP="00762377">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втором варианте (оптимальные агротехнические условия)</w:t>
      </w:r>
      <w:r w:rsidR="00A8624E" w:rsidRPr="00A8624E">
        <w:rPr>
          <w:rFonts w:ascii="Times New Roman" w:eastAsia="Calibri" w:hAnsi="Times New Roman" w:cs="Times New Roman"/>
          <w:sz w:val="28"/>
          <w:szCs w:val="28"/>
        </w:rPr>
        <w:t>:</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устанавливают дозы органических удобрений и химических </w:t>
      </w:r>
      <w:proofErr w:type="spellStart"/>
      <w:r w:rsidRPr="00A8624E">
        <w:rPr>
          <w:rFonts w:ascii="Times New Roman" w:eastAsia="Calibri" w:hAnsi="Times New Roman" w:cs="Times New Roman"/>
          <w:sz w:val="28"/>
          <w:szCs w:val="28"/>
        </w:rPr>
        <w:t>мелиора</w:t>
      </w:r>
      <w:r w:rsidR="00F614F0">
        <w:rPr>
          <w:rFonts w:ascii="Times New Roman" w:eastAsia="Calibri" w:hAnsi="Times New Roman" w:cs="Times New Roman"/>
          <w:sz w:val="28"/>
          <w:szCs w:val="28"/>
        </w:rPr>
        <w:t>нтов</w:t>
      </w:r>
      <w:proofErr w:type="spellEnd"/>
      <w:r w:rsidR="00F614F0">
        <w:rPr>
          <w:rFonts w:ascii="Times New Roman" w:eastAsia="Calibri" w:hAnsi="Times New Roman" w:cs="Times New Roman"/>
          <w:sz w:val="28"/>
          <w:szCs w:val="28"/>
        </w:rPr>
        <w:t xml:space="preserve"> под культуры в севообороте;</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на основании </w:t>
      </w:r>
      <w:proofErr w:type="spellStart"/>
      <w:r w:rsidRPr="00A8624E">
        <w:rPr>
          <w:rFonts w:ascii="Times New Roman" w:eastAsia="Calibri" w:hAnsi="Times New Roman" w:cs="Times New Roman"/>
          <w:sz w:val="28"/>
          <w:szCs w:val="28"/>
        </w:rPr>
        <w:t>средневзвешанных</w:t>
      </w:r>
      <w:proofErr w:type="spellEnd"/>
      <w:r w:rsidRPr="00A8624E">
        <w:rPr>
          <w:rFonts w:ascii="Times New Roman" w:eastAsia="Calibri" w:hAnsi="Times New Roman" w:cs="Times New Roman"/>
          <w:sz w:val="28"/>
          <w:szCs w:val="28"/>
        </w:rPr>
        <w:t xml:space="preserve"> величин содержания подвижных форм фосфора и калия в почве по севооб</w:t>
      </w:r>
      <w:r w:rsidR="00F614F0">
        <w:rPr>
          <w:rFonts w:ascii="Times New Roman" w:eastAsia="Calibri" w:hAnsi="Times New Roman" w:cs="Times New Roman"/>
          <w:sz w:val="28"/>
          <w:szCs w:val="28"/>
        </w:rPr>
        <w:t>ороту определяют дозы удобрений;</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lastRenderedPageBreak/>
        <w:t>- определяют баланс питательных веществ в севообороте и возможные коэффициенты использования элементов питания из удобрений</w:t>
      </w:r>
      <w:r w:rsidR="00F614F0">
        <w:rPr>
          <w:rFonts w:ascii="Times New Roman" w:eastAsia="Calibri" w:hAnsi="Times New Roman" w:cs="Times New Roman"/>
          <w:sz w:val="28"/>
          <w:szCs w:val="28"/>
        </w:rPr>
        <w:t xml:space="preserve"> (органических и минеральных);</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составляют общую  схему применения удобрений в севообороте по </w:t>
      </w:r>
      <w:proofErr w:type="spellStart"/>
      <w:r w:rsidRPr="00A8624E">
        <w:rPr>
          <w:rFonts w:ascii="Times New Roman" w:eastAsia="Calibri" w:hAnsi="Times New Roman" w:cs="Times New Roman"/>
          <w:sz w:val="28"/>
          <w:szCs w:val="28"/>
        </w:rPr>
        <w:t>средневзвешанным</w:t>
      </w:r>
      <w:proofErr w:type="spellEnd"/>
      <w:r w:rsidRPr="00A8624E">
        <w:rPr>
          <w:rFonts w:ascii="Times New Roman" w:eastAsia="Calibri" w:hAnsi="Times New Roman" w:cs="Times New Roman"/>
          <w:sz w:val="28"/>
          <w:szCs w:val="28"/>
        </w:rPr>
        <w:t xml:space="preserve"> величинам содержания фосфора  и калия в</w:t>
      </w:r>
      <w:r w:rsidR="00F614F0">
        <w:rPr>
          <w:rFonts w:ascii="Times New Roman" w:eastAsia="Calibri" w:hAnsi="Times New Roman" w:cs="Times New Roman"/>
          <w:sz w:val="28"/>
          <w:szCs w:val="28"/>
        </w:rPr>
        <w:t xml:space="preserve"> почве в целом по севообороту; </w:t>
      </w:r>
      <w:proofErr w:type="spellStart"/>
      <w:r w:rsidR="00F614F0">
        <w:rPr>
          <w:rFonts w:ascii="Times New Roman" w:eastAsia="Calibri" w:hAnsi="Times New Roman" w:cs="Times New Roman"/>
          <w:sz w:val="28"/>
          <w:szCs w:val="28"/>
        </w:rPr>
        <w:t>р</w:t>
      </w:r>
      <w:r w:rsidRPr="00A8624E">
        <w:rPr>
          <w:rFonts w:ascii="Times New Roman" w:eastAsia="Calibri" w:hAnsi="Times New Roman" w:cs="Times New Roman"/>
          <w:sz w:val="28"/>
          <w:szCs w:val="28"/>
        </w:rPr>
        <w:t>асчитывают</w:t>
      </w:r>
      <w:proofErr w:type="spellEnd"/>
      <w:r w:rsidRPr="00A8624E">
        <w:rPr>
          <w:rFonts w:ascii="Times New Roman" w:eastAsia="Calibri" w:hAnsi="Times New Roman" w:cs="Times New Roman"/>
          <w:sz w:val="28"/>
          <w:szCs w:val="28"/>
        </w:rPr>
        <w:t xml:space="preserve"> рациональное с</w:t>
      </w:r>
      <w:r w:rsidR="00F614F0">
        <w:rPr>
          <w:rFonts w:ascii="Times New Roman" w:eastAsia="Calibri" w:hAnsi="Times New Roman" w:cs="Times New Roman"/>
          <w:sz w:val="28"/>
          <w:szCs w:val="28"/>
        </w:rPr>
        <w:t>оотношение N:Р:К по севообороту;</w:t>
      </w:r>
    </w:p>
    <w:p w:rsidR="00A8624E" w:rsidRP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исходя из схемы применения  удобрений в севообороте, составляют годовой план применения удобрений с учётом особен</w:t>
      </w:r>
      <w:r w:rsidR="00F614F0">
        <w:rPr>
          <w:rFonts w:ascii="Times New Roman" w:eastAsia="Calibri" w:hAnsi="Times New Roman" w:cs="Times New Roman"/>
          <w:sz w:val="28"/>
          <w:szCs w:val="28"/>
        </w:rPr>
        <w:t>ностей каждого поля севооборота;</w:t>
      </w:r>
    </w:p>
    <w:p w:rsidR="00F614F0"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обосновывают  </w:t>
      </w:r>
      <w:r w:rsidR="00F614F0">
        <w:rPr>
          <w:rFonts w:ascii="Times New Roman" w:eastAsia="Calibri" w:hAnsi="Times New Roman" w:cs="Times New Roman"/>
          <w:sz w:val="28"/>
          <w:szCs w:val="28"/>
        </w:rPr>
        <w:t xml:space="preserve">целесообразный уровень </w:t>
      </w:r>
      <w:r w:rsidRPr="00A8624E">
        <w:rPr>
          <w:rFonts w:ascii="Times New Roman" w:eastAsia="Calibri" w:hAnsi="Times New Roman" w:cs="Times New Roman"/>
          <w:sz w:val="28"/>
          <w:szCs w:val="28"/>
        </w:rPr>
        <w:t>применения удобрений под отдельные культуры с учетом их биологических особенностей</w:t>
      </w:r>
      <w:r w:rsidR="00F614F0">
        <w:rPr>
          <w:rFonts w:ascii="Times New Roman" w:eastAsia="Calibri" w:hAnsi="Times New Roman" w:cs="Times New Roman"/>
          <w:sz w:val="28"/>
          <w:szCs w:val="28"/>
        </w:rPr>
        <w:t xml:space="preserve"> с учетом достижимой окупаемости;</w:t>
      </w:r>
    </w:p>
    <w:p w:rsidR="00A8624E" w:rsidRPr="00A8624E" w:rsidRDefault="00F614F0" w:rsidP="00A8624E">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A8624E" w:rsidRPr="00A8624E">
        <w:rPr>
          <w:rFonts w:ascii="Times New Roman" w:eastAsia="Calibri" w:hAnsi="Times New Roman" w:cs="Times New Roman"/>
          <w:sz w:val="28"/>
          <w:szCs w:val="28"/>
        </w:rPr>
        <w:t>пределяют приёмы, сроки внесения и способы заделки удобре</w:t>
      </w:r>
      <w:r>
        <w:rPr>
          <w:rFonts w:ascii="Times New Roman" w:eastAsia="Calibri" w:hAnsi="Times New Roman" w:cs="Times New Roman"/>
          <w:sz w:val="28"/>
          <w:szCs w:val="28"/>
        </w:rPr>
        <w:t>ний на основании годового плана;</w:t>
      </w:r>
    </w:p>
    <w:p w:rsidR="00A8624E" w:rsidRDefault="00A8624E" w:rsidP="00A8624E">
      <w:pPr>
        <w:spacing w:after="0" w:line="300" w:lineRule="auto"/>
        <w:jc w:val="both"/>
        <w:rPr>
          <w:rFonts w:ascii="Times New Roman" w:eastAsia="Calibri" w:hAnsi="Times New Roman" w:cs="Times New Roman"/>
          <w:sz w:val="28"/>
          <w:szCs w:val="28"/>
        </w:rPr>
      </w:pPr>
      <w:r w:rsidRPr="00A8624E">
        <w:rPr>
          <w:rFonts w:ascii="Times New Roman" w:eastAsia="Calibri" w:hAnsi="Times New Roman" w:cs="Times New Roman"/>
          <w:sz w:val="28"/>
          <w:szCs w:val="28"/>
        </w:rPr>
        <w:t xml:space="preserve">- </w:t>
      </w:r>
      <w:proofErr w:type="spellStart"/>
      <w:r w:rsidRPr="00A8624E">
        <w:rPr>
          <w:rFonts w:ascii="Times New Roman" w:eastAsia="Calibri" w:hAnsi="Times New Roman" w:cs="Times New Roman"/>
          <w:sz w:val="28"/>
          <w:szCs w:val="28"/>
        </w:rPr>
        <w:t>пределяют</w:t>
      </w:r>
      <w:proofErr w:type="spellEnd"/>
      <w:r w:rsidRPr="00A8624E">
        <w:rPr>
          <w:rFonts w:ascii="Times New Roman" w:eastAsia="Calibri" w:hAnsi="Times New Roman" w:cs="Times New Roman"/>
          <w:sz w:val="28"/>
          <w:szCs w:val="28"/>
        </w:rPr>
        <w:t xml:space="preserve">  потребность в сельскохозяйственной технике, органических и минеральных удобрениях,</w:t>
      </w:r>
      <w:r w:rsidR="00F614F0">
        <w:rPr>
          <w:rFonts w:ascii="Times New Roman" w:eastAsia="Calibri" w:hAnsi="Times New Roman" w:cs="Times New Roman"/>
          <w:sz w:val="28"/>
          <w:szCs w:val="28"/>
        </w:rPr>
        <w:t xml:space="preserve"> иных средствах химизации,</w:t>
      </w:r>
      <w:r w:rsidRPr="00A8624E">
        <w:rPr>
          <w:rFonts w:ascii="Times New Roman" w:eastAsia="Calibri" w:hAnsi="Times New Roman" w:cs="Times New Roman"/>
          <w:sz w:val="28"/>
          <w:szCs w:val="28"/>
        </w:rPr>
        <w:t xml:space="preserve"> формируют  рациональный ассортимент удобрений</w:t>
      </w:r>
      <w:r w:rsidR="00F614F0">
        <w:rPr>
          <w:rFonts w:ascii="Times New Roman" w:eastAsia="Calibri" w:hAnsi="Times New Roman" w:cs="Times New Roman"/>
          <w:sz w:val="28"/>
          <w:szCs w:val="28"/>
        </w:rPr>
        <w:t>, пестицидов и регуляторов роста растений</w:t>
      </w:r>
      <w:r w:rsidRPr="00A8624E">
        <w:rPr>
          <w:rFonts w:ascii="Times New Roman" w:eastAsia="Calibri" w:hAnsi="Times New Roman" w:cs="Times New Roman"/>
          <w:sz w:val="28"/>
          <w:szCs w:val="28"/>
        </w:rPr>
        <w:t xml:space="preserve"> для закупки и задание по накоплению органических уд</w:t>
      </w:r>
      <w:r w:rsidR="00F614F0">
        <w:rPr>
          <w:rFonts w:ascii="Times New Roman" w:eastAsia="Calibri" w:hAnsi="Times New Roman" w:cs="Times New Roman"/>
          <w:sz w:val="28"/>
          <w:szCs w:val="28"/>
        </w:rPr>
        <w:t>обрений</w:t>
      </w:r>
      <w:r w:rsidRPr="00A8624E">
        <w:rPr>
          <w:rFonts w:ascii="Times New Roman" w:eastAsia="Calibri" w:hAnsi="Times New Roman" w:cs="Times New Roman"/>
          <w:sz w:val="28"/>
          <w:szCs w:val="28"/>
        </w:rPr>
        <w:t>.</w:t>
      </w:r>
    </w:p>
    <w:p w:rsidR="00A8624E" w:rsidRPr="000D0678" w:rsidRDefault="00A8624E" w:rsidP="00A8624E">
      <w:pPr>
        <w:spacing w:after="0" w:line="300" w:lineRule="auto"/>
        <w:jc w:val="both"/>
        <w:rPr>
          <w:rFonts w:ascii="Times New Roman" w:eastAsia="Calibri" w:hAnsi="Times New Roman" w:cs="Times New Roman"/>
          <w:sz w:val="28"/>
          <w:szCs w:val="28"/>
        </w:rPr>
      </w:pPr>
    </w:p>
    <w:p w:rsidR="000D2897" w:rsidRDefault="000D2897" w:rsidP="002D1B30">
      <w:pPr>
        <w:spacing w:after="0" w:line="300" w:lineRule="auto"/>
        <w:jc w:val="both"/>
        <w:rPr>
          <w:rFonts w:ascii="Times New Roman" w:eastAsia="Arial" w:hAnsi="Times New Roman" w:cs="Times New Roman"/>
          <w:kern w:val="2"/>
          <w:sz w:val="28"/>
          <w:szCs w:val="28"/>
          <w:lang w:eastAsia="zh-CN" w:bidi="hi-IN"/>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E37D08" w:rsidRDefault="00E37D08" w:rsidP="00F614F0">
      <w:pPr>
        <w:jc w:val="center"/>
        <w:rPr>
          <w:rFonts w:ascii="Times New Roman" w:eastAsia="Calibri" w:hAnsi="Times New Roman" w:cs="Times New Roman"/>
          <w:b/>
          <w:sz w:val="28"/>
          <w:szCs w:val="28"/>
        </w:rPr>
      </w:pPr>
    </w:p>
    <w:p w:rsidR="001404C2" w:rsidRPr="00F614F0" w:rsidRDefault="001404C2" w:rsidP="00F614F0">
      <w:pPr>
        <w:jc w:val="center"/>
        <w:rPr>
          <w:rFonts w:ascii="Times New Roman" w:eastAsia="Calibri" w:hAnsi="Times New Roman" w:cs="Times New Roman"/>
          <w:b/>
          <w:sz w:val="28"/>
          <w:szCs w:val="28"/>
        </w:rPr>
      </w:pPr>
      <w:r w:rsidRPr="00762377">
        <w:rPr>
          <w:rFonts w:ascii="Times New Roman" w:eastAsia="Calibri" w:hAnsi="Times New Roman" w:cs="Times New Roman"/>
          <w:b/>
          <w:sz w:val="28"/>
          <w:szCs w:val="28"/>
        </w:rPr>
        <w:lastRenderedPageBreak/>
        <w:t>Факторы, влияющие на рост и развитие раст</w:t>
      </w:r>
      <w:r w:rsidR="00F614F0">
        <w:rPr>
          <w:rFonts w:ascii="Times New Roman" w:eastAsia="Calibri" w:hAnsi="Times New Roman" w:cs="Times New Roman"/>
          <w:b/>
          <w:sz w:val="28"/>
          <w:szCs w:val="28"/>
        </w:rPr>
        <w:t xml:space="preserve">ений </w:t>
      </w:r>
      <w:r w:rsidRPr="00762377">
        <w:rPr>
          <w:rFonts w:ascii="Times New Roman" w:eastAsia="Calibri" w:hAnsi="Times New Roman" w:cs="Times New Roman"/>
          <w:b/>
          <w:sz w:val="28"/>
          <w:szCs w:val="28"/>
        </w:rPr>
        <w:t>и эффективность удобрений</w:t>
      </w:r>
    </w:p>
    <w:p w:rsidR="001404C2" w:rsidRPr="002D1B30" w:rsidRDefault="001404C2" w:rsidP="001404C2">
      <w:pPr>
        <w:spacing w:after="0" w:line="300" w:lineRule="auto"/>
        <w:jc w:val="both"/>
        <w:rPr>
          <w:rFonts w:ascii="Times New Roman" w:eastAsia="Calibri" w:hAnsi="Times New Roman" w:cs="Times New Roman"/>
          <w:sz w:val="28"/>
          <w:szCs w:val="28"/>
        </w:rPr>
      </w:pPr>
    </w:p>
    <w:p w:rsidR="001404C2" w:rsidRPr="002D1B30" w:rsidRDefault="001404C2" w:rsidP="00367890">
      <w:pPr>
        <w:spacing w:after="0" w:line="300" w:lineRule="auto"/>
        <w:ind w:firstLine="709"/>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Значительная протяженность территории Российской Федерации, большое разнообразие климатических  условий, почвенного покрова и возделываемых культур исключает шаблонный подход к разработке системы  удобрения, требует при решении вопросов оптимизации минерального питания растений и повышения </w:t>
      </w:r>
      <w:proofErr w:type="gramStart"/>
      <w:r w:rsidRPr="002D1B30">
        <w:rPr>
          <w:rFonts w:ascii="Times New Roman" w:eastAsia="Calibri" w:hAnsi="Times New Roman" w:cs="Times New Roman"/>
          <w:sz w:val="28"/>
          <w:szCs w:val="28"/>
        </w:rPr>
        <w:t>продуктивности пашни учета региональных особенностей внутрипочвенной трансформации элементов питания</w:t>
      </w:r>
      <w:proofErr w:type="gramEnd"/>
      <w:r w:rsidRPr="002D1B30">
        <w:rPr>
          <w:rFonts w:ascii="Times New Roman" w:eastAsia="Calibri" w:hAnsi="Times New Roman" w:cs="Times New Roman"/>
          <w:sz w:val="28"/>
          <w:szCs w:val="28"/>
        </w:rPr>
        <w:t xml:space="preserve"> и  агротехники.</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Урожайность сельскохозяйственных культур и качество продукции формируются под влиянием абиотическ</w:t>
      </w:r>
      <w:r w:rsidR="004F3E62">
        <w:rPr>
          <w:rFonts w:ascii="Times New Roman" w:eastAsia="Calibri" w:hAnsi="Times New Roman" w:cs="Times New Roman"/>
          <w:sz w:val="28"/>
          <w:szCs w:val="28"/>
        </w:rPr>
        <w:t>их и биотических факторов</w:t>
      </w:r>
      <w:r w:rsidRPr="002D1B3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Традиционно выделяют пять групп факторов, влияющих на рост и развитие растений, а, следовательно, и </w:t>
      </w:r>
      <w:r w:rsidR="004F3E62">
        <w:rPr>
          <w:rFonts w:ascii="Times New Roman" w:eastAsia="Calibri" w:hAnsi="Times New Roman" w:cs="Times New Roman"/>
          <w:sz w:val="28"/>
          <w:szCs w:val="28"/>
        </w:rPr>
        <w:t>их</w:t>
      </w:r>
      <w:r w:rsidRPr="002D1B30">
        <w:rPr>
          <w:rFonts w:ascii="Times New Roman" w:eastAsia="Calibri" w:hAnsi="Times New Roman" w:cs="Times New Roman"/>
          <w:sz w:val="28"/>
          <w:szCs w:val="28"/>
        </w:rPr>
        <w:t xml:space="preserve"> продуктивность: </w:t>
      </w:r>
    </w:p>
    <w:p w:rsidR="001404C2" w:rsidRPr="002D1B30" w:rsidRDefault="001404C2" w:rsidP="001404C2">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климатические: свет, температура, вода, воздух;</w:t>
      </w:r>
    </w:p>
    <w:p w:rsidR="001404C2" w:rsidRPr="002D1B30" w:rsidRDefault="001404C2" w:rsidP="001404C2">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 эдафические - почва, материнская порода и грунтовые воды; </w:t>
      </w:r>
    </w:p>
    <w:p w:rsidR="001404C2" w:rsidRPr="002D1B30" w:rsidRDefault="001404C2" w:rsidP="001404C2">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 топографические (рельеф, высота над уровнем моря, крутизна и экспозиция склона); </w:t>
      </w:r>
    </w:p>
    <w:p w:rsidR="001404C2" w:rsidRPr="002D1B30" w:rsidRDefault="001404C2" w:rsidP="001404C2">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 </w:t>
      </w:r>
      <w:proofErr w:type="gramStart"/>
      <w:r w:rsidRPr="002D1B30">
        <w:rPr>
          <w:rFonts w:ascii="Times New Roman" w:eastAsia="Calibri" w:hAnsi="Times New Roman" w:cs="Times New Roman"/>
          <w:sz w:val="28"/>
          <w:szCs w:val="28"/>
        </w:rPr>
        <w:t>биотические</w:t>
      </w:r>
      <w:proofErr w:type="gramEnd"/>
      <w:r w:rsidRPr="002D1B30">
        <w:rPr>
          <w:rFonts w:ascii="Times New Roman" w:eastAsia="Calibri" w:hAnsi="Times New Roman" w:cs="Times New Roman"/>
          <w:sz w:val="28"/>
          <w:szCs w:val="28"/>
        </w:rPr>
        <w:t>, обусловленные взаимодействием между живыми организмами в биоценозах (фитогенные - взаимовлияние растений, зоогенные -  взаимовлияние рас</w:t>
      </w:r>
      <w:r w:rsidR="00367890">
        <w:rPr>
          <w:rFonts w:ascii="Times New Roman" w:eastAsia="Calibri" w:hAnsi="Times New Roman" w:cs="Times New Roman"/>
          <w:sz w:val="28"/>
          <w:szCs w:val="28"/>
        </w:rPr>
        <w:t xml:space="preserve">тений и животных, </w:t>
      </w:r>
      <w:proofErr w:type="spellStart"/>
      <w:r w:rsidR="00367890">
        <w:rPr>
          <w:rFonts w:ascii="Times New Roman" w:eastAsia="Calibri" w:hAnsi="Times New Roman" w:cs="Times New Roman"/>
          <w:sz w:val="28"/>
          <w:szCs w:val="28"/>
        </w:rPr>
        <w:t>микогенные</w:t>
      </w:r>
      <w:proofErr w:type="spellEnd"/>
      <w:r w:rsidR="00367890">
        <w:rPr>
          <w:rFonts w:ascii="Times New Roman" w:eastAsia="Calibri" w:hAnsi="Times New Roman" w:cs="Times New Roman"/>
          <w:sz w:val="28"/>
          <w:szCs w:val="28"/>
        </w:rPr>
        <w:t xml:space="preserve"> - </w:t>
      </w:r>
      <w:r w:rsidRPr="002D1B30">
        <w:rPr>
          <w:rFonts w:ascii="Times New Roman" w:eastAsia="Calibri" w:hAnsi="Times New Roman" w:cs="Times New Roman"/>
          <w:sz w:val="28"/>
          <w:szCs w:val="28"/>
        </w:rPr>
        <w:t>влияние грибов</w:t>
      </w:r>
      <w:r w:rsidR="00367890">
        <w:rPr>
          <w:rFonts w:ascii="Times New Roman" w:eastAsia="Calibri" w:hAnsi="Times New Roman" w:cs="Times New Roman"/>
          <w:sz w:val="28"/>
          <w:szCs w:val="28"/>
        </w:rPr>
        <w:t xml:space="preserve">, </w:t>
      </w:r>
      <w:proofErr w:type="spellStart"/>
      <w:r w:rsidR="00367890">
        <w:rPr>
          <w:rFonts w:ascii="Times New Roman" w:eastAsia="Calibri" w:hAnsi="Times New Roman" w:cs="Times New Roman"/>
          <w:sz w:val="28"/>
          <w:szCs w:val="28"/>
        </w:rPr>
        <w:t>микробиогенные</w:t>
      </w:r>
      <w:proofErr w:type="spellEnd"/>
      <w:r w:rsidR="00367890">
        <w:rPr>
          <w:rFonts w:ascii="Times New Roman" w:eastAsia="Calibri" w:hAnsi="Times New Roman" w:cs="Times New Roman"/>
          <w:sz w:val="28"/>
          <w:szCs w:val="28"/>
        </w:rPr>
        <w:t xml:space="preserve"> - </w:t>
      </w:r>
      <w:r w:rsidRPr="002D1B30">
        <w:rPr>
          <w:rFonts w:ascii="Times New Roman" w:eastAsia="Calibri" w:hAnsi="Times New Roman" w:cs="Times New Roman"/>
          <w:sz w:val="28"/>
          <w:szCs w:val="28"/>
        </w:rPr>
        <w:t>влияние микроорганизмов);</w:t>
      </w:r>
    </w:p>
    <w:p w:rsidR="001404C2" w:rsidRPr="002D1B30" w:rsidRDefault="001404C2" w:rsidP="001404C2">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антропогенные.</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Климатические, эдафические и топографические - относятся к факторам абиотической среды, биотические и антропогенные - к факторам биотической среды.</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 природных условиях все факторы взаимосвязаны и оказывают на растение совокупное воздействие.</w:t>
      </w:r>
      <w:r w:rsidR="00367890">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 Так, например, реакция растений на свет зависит от интенсивности освещенности растения и продолжительности светового дня. Рельеф оказывает сильное влияние на климатические (температуру, влажность, освещенность и циркуляцию воздуха) и </w:t>
      </w:r>
      <w:proofErr w:type="spellStart"/>
      <w:r w:rsidRPr="002D1B30">
        <w:rPr>
          <w:rFonts w:ascii="Times New Roman" w:eastAsia="Calibri" w:hAnsi="Times New Roman" w:cs="Times New Roman"/>
          <w:sz w:val="28"/>
          <w:szCs w:val="28"/>
        </w:rPr>
        <w:t>эдафи-ческие</w:t>
      </w:r>
      <w:proofErr w:type="spellEnd"/>
      <w:r w:rsidRPr="002D1B30">
        <w:rPr>
          <w:rFonts w:ascii="Times New Roman" w:eastAsia="Calibri" w:hAnsi="Times New Roman" w:cs="Times New Roman"/>
          <w:sz w:val="28"/>
          <w:szCs w:val="28"/>
        </w:rPr>
        <w:t xml:space="preserve"> факторы. По мере поднятия над уровнем моря происходит снижение температуры, возрастает количество осадков, изменяется освещенность и спектральный состав света. Крутизна склона </w:t>
      </w:r>
      <w:r w:rsidRPr="002D1B30">
        <w:rPr>
          <w:rFonts w:ascii="Times New Roman" w:eastAsia="Calibri" w:hAnsi="Times New Roman" w:cs="Times New Roman"/>
          <w:sz w:val="28"/>
          <w:szCs w:val="28"/>
        </w:rPr>
        <w:lastRenderedPageBreak/>
        <w:t xml:space="preserve">оказывает влияние на развитие корневой системы и кроны, экспозиция склона — на освещенность, тепловой и водный режимы. </w:t>
      </w:r>
      <w:proofErr w:type="spellStart"/>
      <w:r w:rsidRPr="002D1B30">
        <w:rPr>
          <w:rFonts w:ascii="Times New Roman" w:eastAsia="Calibri" w:hAnsi="Times New Roman" w:cs="Times New Roman"/>
          <w:sz w:val="28"/>
          <w:szCs w:val="28"/>
        </w:rPr>
        <w:t>Микроповышения</w:t>
      </w:r>
      <w:proofErr w:type="spellEnd"/>
      <w:r w:rsidRPr="002D1B30">
        <w:rPr>
          <w:rFonts w:ascii="Times New Roman" w:eastAsia="Calibri" w:hAnsi="Times New Roman" w:cs="Times New Roman"/>
          <w:sz w:val="28"/>
          <w:szCs w:val="28"/>
        </w:rPr>
        <w:t xml:space="preserve"> почвы приводят к иссушению поверхностного слоя почвы, сдуванию снега, </w:t>
      </w:r>
      <w:proofErr w:type="spellStart"/>
      <w:r w:rsidRPr="002D1B30">
        <w:rPr>
          <w:rFonts w:ascii="Times New Roman" w:eastAsia="Calibri" w:hAnsi="Times New Roman" w:cs="Times New Roman"/>
          <w:sz w:val="28"/>
          <w:szCs w:val="28"/>
        </w:rPr>
        <w:t>микропонижения</w:t>
      </w:r>
      <w:proofErr w:type="spellEnd"/>
      <w:r w:rsidRPr="002D1B30">
        <w:rPr>
          <w:rFonts w:ascii="Times New Roman" w:eastAsia="Calibri" w:hAnsi="Times New Roman" w:cs="Times New Roman"/>
          <w:sz w:val="28"/>
          <w:szCs w:val="28"/>
        </w:rPr>
        <w:t xml:space="preserve"> - к </w:t>
      </w:r>
      <w:proofErr w:type="spellStart"/>
      <w:r w:rsidRPr="002D1B30">
        <w:rPr>
          <w:rFonts w:ascii="Times New Roman" w:eastAsia="Calibri" w:hAnsi="Times New Roman" w:cs="Times New Roman"/>
          <w:sz w:val="28"/>
          <w:szCs w:val="28"/>
        </w:rPr>
        <w:t>вымоканию</w:t>
      </w:r>
      <w:proofErr w:type="spellEnd"/>
      <w:r w:rsidRPr="002D1B30">
        <w:rPr>
          <w:rFonts w:ascii="Times New Roman" w:eastAsia="Calibri" w:hAnsi="Times New Roman" w:cs="Times New Roman"/>
          <w:sz w:val="28"/>
          <w:szCs w:val="28"/>
        </w:rPr>
        <w:t>, повреждению заморозками.</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Продуктивность растений неразрывно связана с приходом солнечной радиации. Световая энергия является одним из важнейших факторов в жизни растений. </w:t>
      </w:r>
      <w:proofErr w:type="gramStart"/>
      <w:r w:rsidRPr="002D1B30">
        <w:rPr>
          <w:rFonts w:ascii="Times New Roman" w:eastAsia="Calibri" w:hAnsi="Times New Roman" w:cs="Times New Roman"/>
          <w:sz w:val="28"/>
          <w:szCs w:val="28"/>
        </w:rPr>
        <w:t>Урожайность сельскохозяйственных культур, наряду с интенсивностью фотосинтеза, в значительной мере зависит от активности потребления корневой системой элементов питания, которая в значительной мере контролируется обеспеченностью корней продуктами фотосинтеза, содержанием элементов питания в почве и агрофизическими свойствами почвы (плотность, условия аэрации, водного и температурного режимов), оказывающих непосредственное влияние на развитие и активность корней.</w:t>
      </w:r>
      <w:proofErr w:type="gramEnd"/>
      <w:r w:rsidRPr="002D1B30">
        <w:rPr>
          <w:rFonts w:ascii="Times New Roman" w:eastAsia="Calibri" w:hAnsi="Times New Roman" w:cs="Times New Roman"/>
          <w:sz w:val="28"/>
          <w:szCs w:val="28"/>
        </w:rPr>
        <w:t xml:space="preserve"> Плодородие почвы - совокупность свойств почвы, обеспечивающих необходимые условия для жизни растений - создание для них благоприятного водного, воздушного, теплового режимов и, прежде всего, ее способность удовлетворять потребность растений в элементах питания в течение всего периода вегетации. </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Наиболее важным показателем плодородия почвы является уровень содержание в ней необходимых растениям элементов питания, которые могут быть использованы ими на формирование урожая. Различают  потенциальное (запасное) и эффективное (реальное) плодородие почвы. Между потенциальным и реальным плодор</w:t>
      </w:r>
      <w:r w:rsidR="004F3E62">
        <w:rPr>
          <w:rFonts w:ascii="Times New Roman" w:eastAsia="Calibri" w:hAnsi="Times New Roman" w:cs="Times New Roman"/>
          <w:sz w:val="28"/>
          <w:szCs w:val="28"/>
        </w:rPr>
        <w:t>одием почвы часто нет</w:t>
      </w:r>
      <w:r w:rsidRPr="002D1B30">
        <w:rPr>
          <w:rFonts w:ascii="Times New Roman" w:eastAsia="Calibri" w:hAnsi="Times New Roman" w:cs="Times New Roman"/>
          <w:sz w:val="28"/>
          <w:szCs w:val="28"/>
        </w:rPr>
        <w:t xml:space="preserve"> прямой зависимости. Известны случаи, когда почва, хорошо обеспеченная основными элементами питания является недостаточно плодородной, например, мощный чернозем при плохой, несвоевременной обработке или длительной засухе. И, напротив, почва сравнительно менее богатая запасами элементов питания может быть более плодородной.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Потенциальное плодородие почвы определяется валовым (общим) содержанием (запасом) в почве элементов питания (макро-, мезо- и микроэлементов), зависящим от минералогического состава почвообразующих пород, гумуса, а также климатических условий — водного и теплового режимов. Общее содержание элементов питания в почве во много раз превышает годовую потребность культур, но не может </w:t>
      </w:r>
      <w:r w:rsidRPr="002D1B30">
        <w:rPr>
          <w:rFonts w:ascii="Times New Roman" w:eastAsia="Calibri" w:hAnsi="Times New Roman" w:cs="Times New Roman"/>
          <w:sz w:val="28"/>
          <w:szCs w:val="28"/>
        </w:rPr>
        <w:lastRenderedPageBreak/>
        <w:t>служить надежным показателем обеспеченности ими растений, так как лишь незнач</w:t>
      </w:r>
      <w:r w:rsidR="002D73CA">
        <w:rPr>
          <w:rFonts w:ascii="Times New Roman" w:eastAsia="Calibri" w:hAnsi="Times New Roman" w:cs="Times New Roman"/>
          <w:sz w:val="28"/>
          <w:szCs w:val="28"/>
        </w:rPr>
        <w:t>ительная часть общего содержания</w:t>
      </w:r>
      <w:r w:rsidRPr="002D1B30">
        <w:rPr>
          <w:rFonts w:ascii="Times New Roman" w:eastAsia="Calibri" w:hAnsi="Times New Roman" w:cs="Times New Roman"/>
          <w:sz w:val="28"/>
          <w:szCs w:val="28"/>
        </w:rPr>
        <w:t xml:space="preserve">  элементов питания переходит в растворимые формы и может быть использована растениями.</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Эффективное плодородие почвы обусловливается содержанием в ней доступных растениям форм элементов питания и рядом других факторов, оказывающих непосредственное влияние на состояние, рост и развитие растений. Эффективное плодородие почвы реализуется на базе потенциального плодородия и в определенной мере поддается регулированию с помощью агротехнических приемов. Уровень эффективного плодородия оценивается по урожайности сельскохозяйственных культур и качеству продукции.</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Максимальная урожайность сельскохозяйственных культур достигается лишь при полном гармоничном соответствии внешних факторов и уровня содержания элементов питания в почве с внутренней физиологической потребностью в них растений.</w:t>
      </w:r>
    </w:p>
    <w:p w:rsidR="001404C2" w:rsidRPr="00135ACB" w:rsidRDefault="001404C2" w:rsidP="001404C2">
      <w:pPr>
        <w:spacing w:after="0" w:line="300" w:lineRule="auto"/>
        <w:ind w:firstLine="708"/>
        <w:jc w:val="both"/>
        <w:rPr>
          <w:rFonts w:ascii="Times New Roman" w:eastAsia="Calibri" w:hAnsi="Times New Roman" w:cs="Times New Roman"/>
          <w:sz w:val="28"/>
          <w:szCs w:val="28"/>
        </w:rPr>
      </w:pPr>
      <w:r w:rsidRPr="00135ACB">
        <w:rPr>
          <w:rFonts w:ascii="Times New Roman" w:eastAsia="Calibri" w:hAnsi="Times New Roman" w:cs="Times New Roman"/>
          <w:sz w:val="28"/>
          <w:szCs w:val="28"/>
        </w:rPr>
        <w:t>Применение удобрений является определяющим, но явно недостаточным фактором получения планируемых урожаев. Высокая эффективность минеральных удобрений и других средств химизации земледелия достигается лишь при полном соблюдении теоретически обоснованных зональных агротехнических приемов возделывания сельскохозяйственных культур. Биоклиматический потенциал, характеризующийся комплексом климатических факторов (приход солнечной радиации, продолжительность вегетационного периода, температура, количество и динамика осадков и др.), определяет возможную биологическую продуктивность сельскохозяйственных культур, рациональную структуру посевных площадей и экономическую эффективность растениеводства в регионе.</w:t>
      </w:r>
    </w:p>
    <w:p w:rsidR="001404C2" w:rsidRDefault="001404C2" w:rsidP="001404C2">
      <w:pPr>
        <w:spacing w:after="0" w:line="300" w:lineRule="auto"/>
        <w:ind w:firstLine="708"/>
        <w:jc w:val="both"/>
        <w:rPr>
          <w:rFonts w:ascii="Times New Roman" w:eastAsia="Calibri" w:hAnsi="Times New Roman" w:cs="Times New Roman"/>
          <w:sz w:val="28"/>
          <w:szCs w:val="28"/>
        </w:rPr>
      </w:pPr>
      <w:r w:rsidRPr="00135ACB">
        <w:rPr>
          <w:rFonts w:ascii="Times New Roman" w:eastAsia="Calibri" w:hAnsi="Times New Roman" w:cs="Times New Roman"/>
          <w:sz w:val="28"/>
          <w:szCs w:val="28"/>
        </w:rPr>
        <w:t xml:space="preserve">Действие климата на рост и развитие растений, процессы превращения элементов питания в почве и эффективность удобрений проявляется в основном через водный и температурный режимы, продолжительность вегетационного периода. Каждый из отдельных составляющих климата оказывают многостороннее действие на формирование урожая и качества продукции. Климат определяет направленность и интенсивность процессов превращения удобрений в </w:t>
      </w:r>
      <w:r w:rsidRPr="00135ACB">
        <w:rPr>
          <w:rFonts w:ascii="Times New Roman" w:eastAsia="Calibri" w:hAnsi="Times New Roman" w:cs="Times New Roman"/>
          <w:sz w:val="28"/>
          <w:szCs w:val="28"/>
        </w:rPr>
        <w:lastRenderedPageBreak/>
        <w:t xml:space="preserve">почве, оказывает прямое влияние на условия произрастания сельскохозяйственных растений и потребление ими элементов питания из почвы и удобрений. </w:t>
      </w:r>
    </w:p>
    <w:p w:rsidR="001404C2" w:rsidRPr="002D1B30" w:rsidRDefault="001404C2" w:rsidP="00F614F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D1B30">
        <w:rPr>
          <w:rFonts w:ascii="Times New Roman" w:eastAsia="Calibri" w:hAnsi="Times New Roman" w:cs="Times New Roman"/>
          <w:sz w:val="28"/>
          <w:szCs w:val="28"/>
        </w:rPr>
        <w:t xml:space="preserve">Основной задачей земледелия является повышение использования растениями энергии солнечной радиации. Продуктивность растений неразрывно связана с приходом солнечной радиации. Световая энергия является одним из важнейших факторов в жизни растений. Приходящая на землю энергия солнца состоит в основном из видимых лучей (360-750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на долю которых приходится около 50% энергии и невидимых лучей: </w:t>
      </w:r>
      <w:r w:rsidR="002D73CA">
        <w:rPr>
          <w:rFonts w:ascii="Times New Roman" w:eastAsia="Calibri" w:hAnsi="Times New Roman" w:cs="Times New Roman"/>
          <w:sz w:val="28"/>
          <w:szCs w:val="28"/>
        </w:rPr>
        <w:t xml:space="preserve">ультрафиолетовых (200-360 </w:t>
      </w:r>
      <w:proofErr w:type="spellStart"/>
      <w:r w:rsidR="002D73CA">
        <w:rPr>
          <w:rFonts w:ascii="Times New Roman" w:eastAsia="Calibri" w:hAnsi="Times New Roman" w:cs="Times New Roman"/>
          <w:sz w:val="28"/>
          <w:szCs w:val="28"/>
        </w:rPr>
        <w:t>нм</w:t>
      </w:r>
      <w:proofErr w:type="spellEnd"/>
      <w:r w:rsidR="002D73CA">
        <w:rPr>
          <w:rFonts w:ascii="Times New Roman" w:eastAsia="Calibri" w:hAnsi="Times New Roman" w:cs="Times New Roman"/>
          <w:sz w:val="28"/>
          <w:szCs w:val="28"/>
        </w:rPr>
        <w:t>) -</w:t>
      </w:r>
      <w:r w:rsidRPr="002D1B30">
        <w:rPr>
          <w:rFonts w:ascii="Times New Roman" w:eastAsia="Calibri" w:hAnsi="Times New Roman" w:cs="Times New Roman"/>
          <w:sz w:val="28"/>
          <w:szCs w:val="28"/>
        </w:rPr>
        <w:t xml:space="preserve"> 3-4% и инфракрасных (750-1200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)—45-46%. С точки зрения участия солнечного излучения в процессах фотосинтеза ключевая роль принадлежит </w:t>
      </w:r>
      <w:proofErr w:type="spellStart"/>
      <w:r w:rsidRPr="002D1B30">
        <w:rPr>
          <w:rFonts w:ascii="Times New Roman" w:eastAsia="Calibri" w:hAnsi="Times New Roman" w:cs="Times New Roman"/>
          <w:sz w:val="28"/>
          <w:szCs w:val="28"/>
        </w:rPr>
        <w:t>видимомой</w:t>
      </w:r>
      <w:proofErr w:type="spellEnd"/>
      <w:r w:rsidRPr="002D1B30">
        <w:rPr>
          <w:rFonts w:ascii="Times New Roman" w:eastAsia="Calibri" w:hAnsi="Times New Roman" w:cs="Times New Roman"/>
          <w:sz w:val="28"/>
          <w:szCs w:val="28"/>
        </w:rPr>
        <w:t xml:space="preserve"> части спектра излучения 400-740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получившему название физиологически (</w:t>
      </w:r>
      <w:proofErr w:type="spellStart"/>
      <w:r w:rsidRPr="002D1B30">
        <w:rPr>
          <w:rFonts w:ascii="Times New Roman" w:eastAsia="Calibri" w:hAnsi="Times New Roman" w:cs="Times New Roman"/>
          <w:sz w:val="28"/>
          <w:szCs w:val="28"/>
        </w:rPr>
        <w:t>фотосинтетически</w:t>
      </w:r>
      <w:proofErr w:type="spellEnd"/>
      <w:r w:rsidRPr="002D1B30">
        <w:rPr>
          <w:rFonts w:ascii="Times New Roman" w:eastAsia="Calibri" w:hAnsi="Times New Roman" w:cs="Times New Roman"/>
          <w:sz w:val="28"/>
          <w:szCs w:val="28"/>
        </w:rPr>
        <w:t>) активной радиации (ФАР).</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Основная энергия для фотосинтеза поставляется красными (620-740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и оранжевыми (595-620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лучами. Желтые (565-595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и зеленые (490-565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лучи физиологически малоактивны и практически не влияют на интенсивность фотосинтеза. Синие (420-490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и фиолетовые (360-420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xml:space="preserve">) лучи оказывают влияние на развитие побегов и листьев, ультрафиолетовые лучи (220-360 </w:t>
      </w:r>
      <w:proofErr w:type="spellStart"/>
      <w:r w:rsidRPr="002D1B30">
        <w:rPr>
          <w:rFonts w:ascii="Times New Roman" w:eastAsia="Calibri" w:hAnsi="Times New Roman" w:cs="Times New Roman"/>
          <w:sz w:val="28"/>
          <w:szCs w:val="28"/>
        </w:rPr>
        <w:t>нм</w:t>
      </w:r>
      <w:proofErr w:type="spellEnd"/>
      <w:r w:rsidRPr="002D1B30">
        <w:rPr>
          <w:rFonts w:ascii="Times New Roman" w:eastAsia="Calibri" w:hAnsi="Times New Roman" w:cs="Times New Roman"/>
          <w:sz w:val="28"/>
          <w:szCs w:val="28"/>
        </w:rPr>
        <w:t>) способствуют образованию биологически активных веществ задерживающих рост верхушечной почки и вытягивание стебля. Однако, несмотря на разную физиологическую роль отдельных лучей, растения нормально развиваются только при наличии всего спектра видимых лучей.</w:t>
      </w:r>
    </w:p>
    <w:p w:rsidR="001404C2" w:rsidRDefault="001404C2" w:rsidP="001404C2">
      <w:pPr>
        <w:spacing w:after="0" w:line="300" w:lineRule="auto"/>
        <w:ind w:firstLine="708"/>
        <w:jc w:val="both"/>
        <w:rPr>
          <w:rFonts w:ascii="Times New Roman" w:eastAsia="Calibri" w:hAnsi="Times New Roman" w:cs="Times New Roman"/>
          <w:sz w:val="28"/>
          <w:szCs w:val="28"/>
        </w:rPr>
      </w:pPr>
      <w:proofErr w:type="gramStart"/>
      <w:r w:rsidRPr="002D1B30">
        <w:rPr>
          <w:rFonts w:ascii="Times New Roman" w:eastAsia="Calibri" w:hAnsi="Times New Roman" w:cs="Times New Roman"/>
          <w:sz w:val="28"/>
          <w:szCs w:val="28"/>
        </w:rPr>
        <w:t>В полевых условиях посевы используют чаще всего 1-3 % ФАР, однако на отдельных этапах роста и развития растений КПД (коэффициент полезного действия) ФАР может достигать 4-6%. Исходя из биологического потенциала новых сортов зерновых культур, урожайность зерна 6 т/га следует считать удовлетв</w:t>
      </w:r>
      <w:r w:rsidR="00367890">
        <w:rPr>
          <w:rFonts w:ascii="Times New Roman" w:eastAsia="Calibri" w:hAnsi="Times New Roman" w:cs="Times New Roman"/>
          <w:sz w:val="28"/>
          <w:szCs w:val="28"/>
        </w:rPr>
        <w:t xml:space="preserve">орительной, 9 -- хорошей, 12 - </w:t>
      </w:r>
      <w:r w:rsidRPr="002D1B30">
        <w:rPr>
          <w:rFonts w:ascii="Times New Roman" w:eastAsia="Calibri" w:hAnsi="Times New Roman" w:cs="Times New Roman"/>
          <w:sz w:val="28"/>
          <w:szCs w:val="28"/>
        </w:rPr>
        <w:t>высокой, теоретически возможной пр</w:t>
      </w:r>
      <w:r w:rsidR="00367890">
        <w:rPr>
          <w:rFonts w:ascii="Times New Roman" w:eastAsia="Calibri" w:hAnsi="Times New Roman" w:cs="Times New Roman"/>
          <w:sz w:val="28"/>
          <w:szCs w:val="28"/>
        </w:rPr>
        <w:t xml:space="preserve">и КПД ФАР 5-6% - </w:t>
      </w:r>
      <w:r w:rsidR="002D73CA">
        <w:rPr>
          <w:rFonts w:ascii="Times New Roman" w:eastAsia="Calibri" w:hAnsi="Times New Roman" w:cs="Times New Roman"/>
          <w:sz w:val="28"/>
          <w:szCs w:val="28"/>
        </w:rPr>
        <w:t xml:space="preserve">18-20 т/га </w:t>
      </w:r>
      <w:proofErr w:type="spellStart"/>
      <w:r w:rsidR="002D73CA">
        <w:rPr>
          <w:rFonts w:ascii="Times New Roman" w:eastAsia="Calibri" w:hAnsi="Times New Roman" w:cs="Times New Roman"/>
          <w:sz w:val="28"/>
          <w:szCs w:val="28"/>
        </w:rPr>
        <w:t>з.</w:t>
      </w:r>
      <w:r w:rsidRPr="002D1B30">
        <w:rPr>
          <w:rFonts w:ascii="Times New Roman" w:eastAsia="Calibri" w:hAnsi="Times New Roman" w:cs="Times New Roman"/>
          <w:sz w:val="28"/>
          <w:szCs w:val="28"/>
        </w:rPr>
        <w:t>е</w:t>
      </w:r>
      <w:proofErr w:type="spellEnd"/>
      <w:r w:rsidRPr="002D1B30">
        <w:rPr>
          <w:rFonts w:ascii="Times New Roman" w:eastAsia="Calibri" w:hAnsi="Times New Roman" w:cs="Times New Roman"/>
          <w:sz w:val="28"/>
          <w:szCs w:val="28"/>
        </w:rPr>
        <w:t>. Максимальная интенсивность фотосинтеза и</w:t>
      </w:r>
      <w:proofErr w:type="gramEnd"/>
      <w:r w:rsidRPr="002D1B30">
        <w:rPr>
          <w:rFonts w:ascii="Times New Roman" w:eastAsia="Calibri" w:hAnsi="Times New Roman" w:cs="Times New Roman"/>
          <w:sz w:val="28"/>
          <w:szCs w:val="28"/>
        </w:rPr>
        <w:t xml:space="preserve">  более полное использование растениями ФАР достигается лишь при высоком уровне сбалансиров</w:t>
      </w:r>
      <w:r w:rsidR="002D73CA">
        <w:rPr>
          <w:rFonts w:ascii="Times New Roman" w:eastAsia="Calibri" w:hAnsi="Times New Roman" w:cs="Times New Roman"/>
          <w:sz w:val="28"/>
          <w:szCs w:val="28"/>
        </w:rPr>
        <w:t>анного питания растений макр</w:t>
      </w:r>
      <w:proofErr w:type="gramStart"/>
      <w:r w:rsidR="002D73CA">
        <w:rPr>
          <w:rFonts w:ascii="Times New Roman" w:eastAsia="Calibri" w:hAnsi="Times New Roman" w:cs="Times New Roman"/>
          <w:sz w:val="28"/>
          <w:szCs w:val="28"/>
        </w:rPr>
        <w:t>о-</w:t>
      </w:r>
      <w:proofErr w:type="gramEnd"/>
      <w:r w:rsidRPr="002D1B30">
        <w:rPr>
          <w:rFonts w:ascii="Times New Roman" w:eastAsia="Calibri" w:hAnsi="Times New Roman" w:cs="Times New Roman"/>
          <w:sz w:val="28"/>
          <w:szCs w:val="28"/>
        </w:rPr>
        <w:t xml:space="preserve"> и микроэлементами, благоприятном диапазоне температур и влажности почвы. Недостаточное </w:t>
      </w:r>
      <w:r w:rsidRPr="002D1B30">
        <w:rPr>
          <w:rFonts w:ascii="Times New Roman" w:eastAsia="Calibri" w:hAnsi="Times New Roman" w:cs="Times New Roman"/>
          <w:sz w:val="28"/>
          <w:szCs w:val="28"/>
        </w:rPr>
        <w:lastRenderedPageBreak/>
        <w:t>или избыточное обеспечение растений элементами питания негативно сказывается на фотосинтезе, продукционном процессе и эффективности удобрений.</w:t>
      </w:r>
    </w:p>
    <w:p w:rsidR="001404C2" w:rsidRPr="002D1B30" w:rsidRDefault="0012616C" w:rsidP="001404C2">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1404C2" w:rsidRPr="00762377">
        <w:rPr>
          <w:rFonts w:ascii="Times New Roman" w:eastAsia="Calibri" w:hAnsi="Times New Roman" w:cs="Times New Roman"/>
          <w:sz w:val="28"/>
          <w:szCs w:val="28"/>
        </w:rPr>
        <w:t>е менее важным абиотическим фактором, чем свет, является температура. Большинство растений может жить лишь в диапазоне от -40 до +40 °С. Температура как абиотический фактор способна существенно влиять на темпы развития, физиологическую активность растений, поскольку подвержена суточным и сезонным колебаниям.</w:t>
      </w:r>
    </w:p>
    <w:p w:rsidR="001404C2" w:rsidRDefault="001404C2" w:rsidP="001404C2">
      <w:pPr>
        <w:spacing w:after="0" w:line="300" w:lineRule="auto"/>
        <w:ind w:firstLine="708"/>
        <w:jc w:val="both"/>
      </w:pPr>
      <w:r w:rsidRPr="002D1B30">
        <w:rPr>
          <w:rFonts w:ascii="Times New Roman" w:eastAsia="Calibri" w:hAnsi="Times New Roman" w:cs="Times New Roman"/>
          <w:sz w:val="28"/>
          <w:szCs w:val="28"/>
        </w:rPr>
        <w:t xml:space="preserve">Тепло наряду со светом представляет основной фактор жизни растений и необходимое условие для биологических, химических и физических процессов в почве. Недостаток тепла задерживает рост растений. Низкие температуры могут вызвать не только повреждение их наземной части, но и </w:t>
      </w:r>
      <w:proofErr w:type="spellStart"/>
      <w:r w:rsidRPr="002D1B30">
        <w:rPr>
          <w:rFonts w:ascii="Times New Roman" w:eastAsia="Calibri" w:hAnsi="Times New Roman" w:cs="Times New Roman"/>
          <w:sz w:val="28"/>
          <w:szCs w:val="28"/>
        </w:rPr>
        <w:t>подмерзание</w:t>
      </w:r>
      <w:proofErr w:type="spellEnd"/>
      <w:r w:rsidRPr="002D1B30">
        <w:rPr>
          <w:rFonts w:ascii="Times New Roman" w:eastAsia="Calibri" w:hAnsi="Times New Roman" w:cs="Times New Roman"/>
          <w:sz w:val="28"/>
          <w:szCs w:val="28"/>
        </w:rPr>
        <w:t xml:space="preserve"> корней. Особенно сильно при этом страдают молодые растения, они слабо развиваются и нередко погибают.  Потребность в тепле меняется даже в течение суток. Так, ночью растения не расходуют энергию на фотосинтез, следовательно, потребность в тепле низкая. Кроме того, снижается расход питательных элементов на дыхание. Ночью благоприятная температура воздуха для растений должна быть на 5-7</w:t>
      </w:r>
      <w:r w:rsidRPr="002D1B30">
        <w:rPr>
          <w:rFonts w:ascii="Times New Roman" w:eastAsia="Calibri" w:hAnsi="Times New Roman" w:cs="Times New Roman"/>
          <w:sz w:val="28"/>
          <w:szCs w:val="28"/>
          <w:vertAlign w:val="superscript"/>
        </w:rPr>
        <w:t>о</w:t>
      </w:r>
      <w:r w:rsidRPr="002D1B30">
        <w:rPr>
          <w:rFonts w:ascii="Times New Roman" w:eastAsia="Calibri" w:hAnsi="Times New Roman" w:cs="Times New Roman"/>
          <w:sz w:val="28"/>
          <w:szCs w:val="28"/>
        </w:rPr>
        <w:t>С ниже, чем днем. Сильнейшим стрессором, воздействующим на растения, является резкое повышение или понижение температуры в вегетационный период. На молекулярном уровне показано, что при экспериментальных низкотемпературных воздействиях растения замедляют свой обмен и переживают этот опасный период в заторможенном состоянии, нарушается работа фотосинтетического аппарата. Особенно к действию отрицательных температур чувствительны органы цветка. Растения с низким содержанием сахаров в клетках растений озимых культур, накопленных за осенний период (слабое развитие листового аппарата, слабое кущение, генетическая предрасположенность) и способствующих усилению морозостойкости при действии низких температур особенно подвержены стрессу. При возобновлении весенней вегетации важно восстановить активность хлоропластов, так как чем она выше, тем эффективней будут проходить фотосинтетические реакции.</w:t>
      </w:r>
      <w:r w:rsidRPr="00135ACB">
        <w:t xml:space="preserve"> </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135ACB">
        <w:rPr>
          <w:rFonts w:ascii="Times New Roman" w:eastAsia="Calibri" w:hAnsi="Times New Roman" w:cs="Times New Roman"/>
          <w:sz w:val="28"/>
          <w:szCs w:val="28"/>
        </w:rPr>
        <w:lastRenderedPageBreak/>
        <w:t xml:space="preserve">Земледельческие районы, где сумма эффективных температур составляет 1200-1800°С, сельскохозяйственные культуры находится в условиях недостаточной </w:t>
      </w:r>
      <w:proofErr w:type="spellStart"/>
      <w:r w:rsidRPr="00135ACB">
        <w:rPr>
          <w:rFonts w:ascii="Times New Roman" w:eastAsia="Calibri" w:hAnsi="Times New Roman" w:cs="Times New Roman"/>
          <w:sz w:val="28"/>
          <w:szCs w:val="28"/>
        </w:rPr>
        <w:t>теплообеспеченности</w:t>
      </w:r>
      <w:proofErr w:type="spellEnd"/>
      <w:r w:rsidRPr="00135ACB">
        <w:rPr>
          <w:rFonts w:ascii="Times New Roman" w:eastAsia="Calibri" w:hAnsi="Times New Roman" w:cs="Times New Roman"/>
          <w:sz w:val="28"/>
          <w:szCs w:val="28"/>
        </w:rPr>
        <w:t>. Пониженные температуры заметно снижают скорость поглощения элементов питания растениями и интенсивность микробиологических процессов в почве.</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табл.1</w:t>
      </w:r>
      <w:r w:rsidR="00B843CD">
        <w:rPr>
          <w:rFonts w:ascii="Times New Roman" w:eastAsia="Calibri" w:hAnsi="Times New Roman" w:cs="Times New Roman"/>
          <w:sz w:val="28"/>
          <w:szCs w:val="28"/>
        </w:rPr>
        <w:t xml:space="preserve"> приведены данные о</w:t>
      </w:r>
      <w:r w:rsidRPr="002D1B30">
        <w:rPr>
          <w:rFonts w:ascii="Times New Roman" w:eastAsia="Calibri" w:hAnsi="Times New Roman" w:cs="Times New Roman"/>
          <w:sz w:val="28"/>
          <w:szCs w:val="28"/>
        </w:rPr>
        <w:t xml:space="preserve"> потребности основных сельскохозяйственных культур в тепле.</w:t>
      </w:r>
    </w:p>
    <w:p w:rsidR="001404C2" w:rsidRPr="002D1B30" w:rsidRDefault="001404C2" w:rsidP="001404C2">
      <w:pPr>
        <w:spacing w:after="0" w:line="300" w:lineRule="auto"/>
        <w:ind w:left="7080"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Таблица</w:t>
      </w:r>
      <w:r>
        <w:rPr>
          <w:rFonts w:ascii="Times New Roman" w:eastAsia="Calibri" w:hAnsi="Times New Roman" w:cs="Times New Roman"/>
          <w:sz w:val="28"/>
          <w:szCs w:val="28"/>
        </w:rPr>
        <w:t xml:space="preserve"> 1</w:t>
      </w:r>
    </w:p>
    <w:p w:rsidR="001404C2" w:rsidRPr="0012616C" w:rsidRDefault="001404C2" w:rsidP="001404C2">
      <w:pPr>
        <w:spacing w:after="0" w:line="300" w:lineRule="auto"/>
        <w:ind w:firstLine="708"/>
        <w:jc w:val="both"/>
        <w:rPr>
          <w:rFonts w:ascii="Times New Roman" w:eastAsia="Calibri" w:hAnsi="Times New Roman" w:cs="Times New Roman"/>
          <w:b/>
          <w:sz w:val="28"/>
          <w:szCs w:val="28"/>
        </w:rPr>
      </w:pPr>
      <w:r w:rsidRPr="0012616C">
        <w:rPr>
          <w:rFonts w:ascii="Times New Roman" w:eastAsia="Calibri" w:hAnsi="Times New Roman" w:cs="Times New Roman"/>
          <w:b/>
          <w:sz w:val="28"/>
          <w:szCs w:val="28"/>
        </w:rPr>
        <w:t>Потребность основных сельскохозяйственных культур в тепле</w:t>
      </w:r>
    </w:p>
    <w:p w:rsidR="001404C2" w:rsidRPr="002D1B30" w:rsidRDefault="001404C2" w:rsidP="001404C2">
      <w:pPr>
        <w:spacing w:after="0" w:line="30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130"/>
        <w:gridCol w:w="3085"/>
      </w:tblGrid>
      <w:tr w:rsidR="001404C2" w:rsidRPr="002D1B30" w:rsidTr="00E6323C">
        <w:tc>
          <w:tcPr>
            <w:tcW w:w="3190" w:type="dxa"/>
          </w:tcPr>
          <w:p w:rsidR="001404C2" w:rsidRPr="00AD4F5D" w:rsidRDefault="001404C2" w:rsidP="002D73CA">
            <w:pPr>
              <w:spacing w:after="0" w:line="240" w:lineRule="auto"/>
              <w:jc w:val="both"/>
              <w:rPr>
                <w:rFonts w:ascii="Times New Roman" w:eastAsia="Calibri" w:hAnsi="Times New Roman" w:cs="Times New Roman"/>
                <w:b/>
                <w:sz w:val="24"/>
                <w:szCs w:val="24"/>
              </w:rPr>
            </w:pPr>
            <w:r w:rsidRPr="00AD4F5D">
              <w:rPr>
                <w:rFonts w:ascii="Times New Roman" w:eastAsia="Calibri" w:hAnsi="Times New Roman" w:cs="Times New Roman"/>
                <w:b/>
                <w:sz w:val="24"/>
                <w:szCs w:val="24"/>
              </w:rPr>
              <w:t>Культура</w:t>
            </w:r>
          </w:p>
        </w:tc>
        <w:tc>
          <w:tcPr>
            <w:tcW w:w="3190" w:type="dxa"/>
          </w:tcPr>
          <w:p w:rsidR="001404C2" w:rsidRPr="00AD4F5D" w:rsidRDefault="001404C2" w:rsidP="002D73CA">
            <w:pPr>
              <w:spacing w:after="0" w:line="240" w:lineRule="auto"/>
              <w:jc w:val="both"/>
              <w:rPr>
                <w:rFonts w:ascii="Times New Roman" w:eastAsia="Calibri" w:hAnsi="Times New Roman" w:cs="Times New Roman"/>
                <w:b/>
                <w:sz w:val="24"/>
                <w:szCs w:val="24"/>
              </w:rPr>
            </w:pPr>
            <w:r w:rsidRPr="00AD4F5D">
              <w:rPr>
                <w:rFonts w:ascii="Times New Roman" w:eastAsia="Calibri" w:hAnsi="Times New Roman" w:cs="Times New Roman"/>
                <w:b/>
                <w:sz w:val="24"/>
                <w:szCs w:val="24"/>
              </w:rPr>
              <w:t>Продолжительность вегетационного периода, дни</w:t>
            </w:r>
          </w:p>
        </w:tc>
        <w:tc>
          <w:tcPr>
            <w:tcW w:w="3191" w:type="dxa"/>
          </w:tcPr>
          <w:p w:rsidR="001404C2" w:rsidRPr="00AD4F5D" w:rsidRDefault="001404C2" w:rsidP="002D73CA">
            <w:pPr>
              <w:spacing w:after="0" w:line="240" w:lineRule="auto"/>
              <w:jc w:val="both"/>
              <w:rPr>
                <w:rFonts w:ascii="Times New Roman" w:eastAsia="Calibri" w:hAnsi="Times New Roman" w:cs="Times New Roman"/>
                <w:b/>
                <w:sz w:val="24"/>
                <w:szCs w:val="24"/>
              </w:rPr>
            </w:pPr>
            <w:r w:rsidRPr="00AD4F5D">
              <w:rPr>
                <w:rFonts w:ascii="Times New Roman" w:eastAsia="Calibri" w:hAnsi="Times New Roman" w:cs="Times New Roman"/>
                <w:b/>
                <w:sz w:val="24"/>
                <w:szCs w:val="24"/>
              </w:rPr>
              <w:t>Сумма хозяйственных температур выше 10</w:t>
            </w:r>
            <w:r w:rsidRPr="00AD4F5D">
              <w:rPr>
                <w:rFonts w:ascii="Times New Roman" w:eastAsia="Calibri" w:hAnsi="Times New Roman" w:cs="Times New Roman"/>
                <w:b/>
                <w:sz w:val="24"/>
                <w:szCs w:val="24"/>
                <w:vertAlign w:val="superscript"/>
              </w:rPr>
              <w:t>о</w:t>
            </w:r>
            <w:r w:rsidRPr="00AD4F5D">
              <w:rPr>
                <w:rFonts w:ascii="Times New Roman" w:eastAsia="Calibri" w:hAnsi="Times New Roman" w:cs="Times New Roman"/>
                <w:b/>
                <w:sz w:val="24"/>
                <w:szCs w:val="24"/>
              </w:rPr>
              <w:t>С</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Пшеница озимая</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90-125</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1500-1800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Пшеница яровая</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85-120</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1600-1900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Рожь озимая</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80-115</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1350-1650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Ячмень яровой</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70-110</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1450-1600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Кукуруза</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90-200</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2550-3550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Свекла сахарная</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140-180</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2150-2550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Подсолнечник</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115-145</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2200-2600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Картофель</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80-130</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1300-1900</w:t>
            </w:r>
          </w:p>
        </w:tc>
      </w:tr>
      <w:tr w:rsidR="001404C2" w:rsidRPr="002D1B30" w:rsidTr="00E6323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Рис</w:t>
            </w:r>
          </w:p>
        </w:tc>
        <w:tc>
          <w:tcPr>
            <w:tcW w:w="3190"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95-160</w:t>
            </w:r>
          </w:p>
        </w:tc>
        <w:tc>
          <w:tcPr>
            <w:tcW w:w="3191" w:type="dxa"/>
          </w:tcPr>
          <w:p w:rsidR="001404C2" w:rsidRPr="002D73CA" w:rsidRDefault="001404C2" w:rsidP="002D73CA">
            <w:pPr>
              <w:spacing w:after="0" w:line="300" w:lineRule="auto"/>
              <w:jc w:val="center"/>
              <w:rPr>
                <w:rFonts w:ascii="Times New Roman" w:eastAsia="Calibri" w:hAnsi="Times New Roman" w:cs="Times New Roman"/>
                <w:sz w:val="24"/>
                <w:szCs w:val="24"/>
              </w:rPr>
            </w:pPr>
            <w:r w:rsidRPr="002D73CA">
              <w:rPr>
                <w:rFonts w:ascii="Times New Roman" w:eastAsia="Calibri" w:hAnsi="Times New Roman" w:cs="Times New Roman"/>
                <w:sz w:val="24"/>
                <w:szCs w:val="24"/>
              </w:rPr>
              <w:t>2650-3650</w:t>
            </w:r>
          </w:p>
        </w:tc>
      </w:tr>
    </w:tbl>
    <w:p w:rsidR="001404C2" w:rsidRPr="002D1B30" w:rsidRDefault="001404C2" w:rsidP="001404C2">
      <w:pPr>
        <w:spacing w:after="0" w:line="300" w:lineRule="auto"/>
        <w:jc w:val="both"/>
        <w:rPr>
          <w:rFonts w:ascii="Times New Roman" w:eastAsia="Calibri" w:hAnsi="Times New Roman" w:cs="Times New Roman"/>
          <w:sz w:val="28"/>
          <w:szCs w:val="28"/>
        </w:rPr>
      </w:pPr>
    </w:p>
    <w:p w:rsidR="001404C2"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Дефицит влаги часто является лимитирующим фактором повышения урожайности</w:t>
      </w:r>
      <w:r>
        <w:rPr>
          <w:rFonts w:ascii="Times New Roman" w:eastAsia="Calibri" w:hAnsi="Times New Roman" w:cs="Times New Roman"/>
          <w:sz w:val="28"/>
          <w:szCs w:val="28"/>
        </w:rPr>
        <w:t xml:space="preserve"> и должен учитываться при формировании системы удобрений как севооборота так и отдельных культур</w:t>
      </w:r>
      <w:r w:rsidRPr="002D1B30">
        <w:rPr>
          <w:rFonts w:ascii="Times New Roman" w:eastAsia="Calibri" w:hAnsi="Times New Roman" w:cs="Times New Roman"/>
          <w:sz w:val="28"/>
          <w:szCs w:val="28"/>
        </w:rPr>
        <w:t xml:space="preserve">. Он сопровождается отставанием в росте, обрывом корней вследствие появления трещин, потерей тургора листьев и нарушением физиологических реакций. В условиях водного дефицита отмечаются увеличение биосинтеза и выделения этилена (гормона старости). Так, при появлении этилена в листьях, в точках роста, колосках пшеницы и других растений - рост начинает подавляться. При продолжительном водном стрессе репродуктивная фаза наступает раньше. Так как дефицит влаги часто сопровождается высокими температурами, колос получается </w:t>
      </w:r>
      <w:proofErr w:type="spellStart"/>
      <w:r w:rsidRPr="002D1B30">
        <w:rPr>
          <w:rFonts w:ascii="Times New Roman" w:eastAsia="Calibri" w:hAnsi="Times New Roman" w:cs="Times New Roman"/>
          <w:sz w:val="28"/>
          <w:szCs w:val="28"/>
        </w:rPr>
        <w:t>малоозерненный</w:t>
      </w:r>
      <w:proofErr w:type="spellEnd"/>
      <w:r w:rsidRPr="002D1B30">
        <w:rPr>
          <w:rFonts w:ascii="Times New Roman" w:eastAsia="Calibri" w:hAnsi="Times New Roman" w:cs="Times New Roman"/>
          <w:sz w:val="28"/>
          <w:szCs w:val="28"/>
        </w:rPr>
        <w:t xml:space="preserve">, а зерно - щуплое. Существует еще один вид засухи, который </w:t>
      </w:r>
      <w:r w:rsidR="00367890">
        <w:rPr>
          <w:rFonts w:ascii="Times New Roman" w:eastAsia="Calibri" w:hAnsi="Times New Roman" w:cs="Times New Roman"/>
          <w:sz w:val="28"/>
          <w:szCs w:val="28"/>
        </w:rPr>
        <w:t>встречается не так уж и редко -</w:t>
      </w:r>
      <w:r w:rsidRPr="002D1B30">
        <w:rPr>
          <w:rFonts w:ascii="Times New Roman" w:eastAsia="Calibri" w:hAnsi="Times New Roman" w:cs="Times New Roman"/>
          <w:sz w:val="28"/>
          <w:szCs w:val="28"/>
        </w:rPr>
        <w:t xml:space="preserve"> «зимняя засуха». Она возникает </w:t>
      </w:r>
      <w:r w:rsidRPr="002D1B30">
        <w:rPr>
          <w:rFonts w:ascii="Times New Roman" w:eastAsia="Calibri" w:hAnsi="Times New Roman" w:cs="Times New Roman"/>
          <w:sz w:val="28"/>
          <w:szCs w:val="28"/>
        </w:rPr>
        <w:lastRenderedPageBreak/>
        <w:t xml:space="preserve">на незащищенных снежным покровом посевах озимых, под которыми почва промерзает на такую глубину, что практически вся корневая система оказывается в этом промерзшем слое.  Если в дневные часы такие посевы подвергаются интенсивной инсоляции, которая несколько повышает температуру листьев, вызывает усиление транспирации, но при этом не прогревает почву, то происходит обезвоживание растений вплоть до губительного для них уровня. Засуху такого рода можно назвать физиологической, так как влага в почве есть, но </w:t>
      </w:r>
      <w:proofErr w:type="spellStart"/>
      <w:r w:rsidRPr="002D1B30">
        <w:rPr>
          <w:rFonts w:ascii="Times New Roman" w:eastAsia="Calibri" w:hAnsi="Times New Roman" w:cs="Times New Roman"/>
          <w:sz w:val="28"/>
          <w:szCs w:val="28"/>
        </w:rPr>
        <w:t>находитс</w:t>
      </w:r>
      <w:proofErr w:type="spellEnd"/>
      <w:r w:rsidRPr="002D1B30">
        <w:rPr>
          <w:rFonts w:ascii="Times New Roman" w:eastAsia="Calibri" w:hAnsi="Times New Roman" w:cs="Times New Roman"/>
          <w:sz w:val="28"/>
          <w:szCs w:val="28"/>
        </w:rPr>
        <w:t xml:space="preserve"> в </w:t>
      </w:r>
      <w:r w:rsidR="00367890">
        <w:rPr>
          <w:rFonts w:ascii="Times New Roman" w:eastAsia="Calibri" w:hAnsi="Times New Roman" w:cs="Times New Roman"/>
          <w:sz w:val="28"/>
          <w:szCs w:val="28"/>
        </w:rPr>
        <w:t xml:space="preserve">недоступной для </w:t>
      </w:r>
      <w:proofErr w:type="spellStart"/>
      <w:r w:rsidR="00367890">
        <w:rPr>
          <w:rFonts w:ascii="Times New Roman" w:eastAsia="Calibri" w:hAnsi="Times New Roman" w:cs="Times New Roman"/>
          <w:sz w:val="28"/>
          <w:szCs w:val="28"/>
        </w:rPr>
        <w:t>растени</w:t>
      </w:r>
      <w:proofErr w:type="spellEnd"/>
      <w:r w:rsidR="00367890">
        <w:rPr>
          <w:rFonts w:ascii="Times New Roman" w:eastAsia="Calibri" w:hAnsi="Times New Roman" w:cs="Times New Roman"/>
          <w:sz w:val="28"/>
          <w:szCs w:val="28"/>
        </w:rPr>
        <w:t xml:space="preserve"> форме.</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Переувлажнение почвы приводит к снижению всхожести семян, уменьшению количества корневых волосков и вторичной корневой системы. Как правило, наблюдается в мелких западинах и блюдцах. При переувла</w:t>
      </w:r>
      <w:r>
        <w:rPr>
          <w:rFonts w:ascii="Times New Roman" w:eastAsia="Calibri" w:hAnsi="Times New Roman" w:cs="Times New Roman"/>
          <w:sz w:val="28"/>
          <w:szCs w:val="28"/>
        </w:rPr>
        <w:t xml:space="preserve">жнении растение </w:t>
      </w:r>
      <w:r w:rsidRPr="002D1B30">
        <w:rPr>
          <w:rFonts w:ascii="Times New Roman" w:eastAsia="Calibri" w:hAnsi="Times New Roman" w:cs="Times New Roman"/>
          <w:sz w:val="28"/>
          <w:szCs w:val="28"/>
        </w:rPr>
        <w:t>торопится закончить процесс образования семян, даже если этого едва ли хватит для выживаемости следующего поколения растений. Полегание и разновременное созревание также может быть следствием переувлажнения почвы.</w:t>
      </w:r>
    </w:p>
    <w:p w:rsidR="001404C2" w:rsidRPr="00E53BEC" w:rsidRDefault="001404C2" w:rsidP="001404C2">
      <w:pPr>
        <w:spacing w:after="0" w:line="300" w:lineRule="auto"/>
        <w:ind w:firstLine="708"/>
        <w:jc w:val="both"/>
        <w:rPr>
          <w:rFonts w:ascii="Times New Roman" w:eastAsia="Calibri" w:hAnsi="Times New Roman" w:cs="Times New Roman"/>
          <w:sz w:val="28"/>
          <w:szCs w:val="28"/>
        </w:rPr>
      </w:pPr>
      <w:r w:rsidRPr="00E53BEC">
        <w:rPr>
          <w:rFonts w:ascii="Times New Roman" w:eastAsia="Calibri" w:hAnsi="Times New Roman" w:cs="Times New Roman"/>
          <w:sz w:val="28"/>
          <w:szCs w:val="28"/>
        </w:rPr>
        <w:t xml:space="preserve">Наиболее высокая эффективность удобрений проявляется обычно при влажности почвы — 65-80% НВ. </w:t>
      </w:r>
    </w:p>
    <w:p w:rsidR="001404C2" w:rsidRDefault="001404C2" w:rsidP="001404C2">
      <w:pPr>
        <w:spacing w:after="0" w:line="300" w:lineRule="auto"/>
        <w:ind w:firstLine="708"/>
        <w:jc w:val="both"/>
        <w:rPr>
          <w:rFonts w:ascii="Times New Roman" w:eastAsia="Calibri" w:hAnsi="Times New Roman" w:cs="Times New Roman"/>
          <w:sz w:val="28"/>
          <w:szCs w:val="28"/>
        </w:rPr>
      </w:pPr>
      <w:r w:rsidRPr="00E53BEC">
        <w:rPr>
          <w:rFonts w:ascii="Times New Roman" w:eastAsia="Calibri" w:hAnsi="Times New Roman" w:cs="Times New Roman"/>
          <w:sz w:val="28"/>
          <w:szCs w:val="28"/>
        </w:rPr>
        <w:t>Если учесть, что среднегодовое количество осадков в Нечерноземной зоне значительно (в 1,5-1,7 раза) превышает испарение, то несмотря на неравномерность выпадения осадков по годам и распределения в течение вегетационного периода, влагообеспеченность растений в течение вегетации сельскохозяйственных культур, как правило, не лимитирует их рост и развитие. В степных районах, напротив, количество осадков и динамика их распределения в течение вегетации является ключевым фактором продуктивности сельскохозяйственных культур.</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Засоление почв</w:t>
      </w:r>
      <w:r w:rsidRPr="002D1B30">
        <w:rPr>
          <w:rFonts w:ascii="Times New Roman" w:eastAsia="Calibri" w:hAnsi="Times New Roman" w:cs="Times New Roman"/>
          <w:sz w:val="28"/>
          <w:szCs w:val="28"/>
        </w:rPr>
        <w:t xml:space="preserve"> приводит к снижению полевой всхожести, торможению роста, уменьшению площади ассимилирующей поверхности, снижению чистой продуктивности фотосинтеза, массы 1000 зерен, общей продуктивности растений за счет повышения осмотического давления клетки, антагонизма ионов К/</w:t>
      </w:r>
      <w:proofErr w:type="spellStart"/>
      <w:r w:rsidRPr="002D1B30">
        <w:rPr>
          <w:rFonts w:ascii="Times New Roman" w:eastAsia="Calibri" w:hAnsi="Times New Roman" w:cs="Times New Roman"/>
          <w:sz w:val="28"/>
          <w:szCs w:val="28"/>
        </w:rPr>
        <w:t>Na</w:t>
      </w:r>
      <w:proofErr w:type="spellEnd"/>
      <w:r w:rsidRPr="002D1B30">
        <w:rPr>
          <w:rFonts w:ascii="Times New Roman" w:eastAsia="Calibri" w:hAnsi="Times New Roman" w:cs="Times New Roman"/>
          <w:sz w:val="28"/>
          <w:szCs w:val="28"/>
        </w:rPr>
        <w:t xml:space="preserve">, нарушений нормального обмена веществ. Урожайность зерновых культур снижается на 30-70 %.  </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Повышенная кислотность и</w:t>
      </w:r>
      <w:r w:rsidR="00B843CD">
        <w:rPr>
          <w:rFonts w:ascii="Times New Roman" w:eastAsia="Calibri" w:hAnsi="Times New Roman" w:cs="Times New Roman"/>
          <w:sz w:val="28"/>
          <w:szCs w:val="28"/>
        </w:rPr>
        <w:t>ли</w:t>
      </w:r>
      <w:r w:rsidRPr="002D1B30">
        <w:rPr>
          <w:rFonts w:ascii="Times New Roman" w:eastAsia="Calibri" w:hAnsi="Times New Roman" w:cs="Times New Roman"/>
          <w:sz w:val="28"/>
          <w:szCs w:val="28"/>
        </w:rPr>
        <w:t xml:space="preserve"> повышенн</w:t>
      </w:r>
      <w:r w:rsidR="00B843CD">
        <w:rPr>
          <w:rFonts w:ascii="Times New Roman" w:eastAsia="Calibri" w:hAnsi="Times New Roman" w:cs="Times New Roman"/>
          <w:sz w:val="28"/>
          <w:szCs w:val="28"/>
        </w:rPr>
        <w:t xml:space="preserve">ая щелочность почв </w:t>
      </w:r>
      <w:r w:rsidRPr="002D1B30">
        <w:rPr>
          <w:rFonts w:ascii="Times New Roman" w:eastAsia="Calibri" w:hAnsi="Times New Roman" w:cs="Times New Roman"/>
          <w:sz w:val="28"/>
          <w:szCs w:val="28"/>
        </w:rPr>
        <w:t xml:space="preserve">ограничивают продуктивность пшеницы. Кислотность и щелочность также </w:t>
      </w:r>
      <w:r w:rsidRPr="002D1B30">
        <w:rPr>
          <w:rFonts w:ascii="Times New Roman" w:eastAsia="Calibri" w:hAnsi="Times New Roman" w:cs="Times New Roman"/>
          <w:sz w:val="28"/>
          <w:szCs w:val="28"/>
        </w:rPr>
        <w:lastRenderedPageBreak/>
        <w:t>влияют на многие биологические процессы, протекающие в почве, а также на болезнетворные организмы, причиняющие вред пшенице, клубеньковые бактерии, которые развиваются на корнях бобовых растений и способны поглощать азот из атмосферы. Азот хорошо связывается клубеньковыми бактериями в нейтральных или щелочных почвах, а в кислых почвах этот процесс угнетается.</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Большое разнообразие природных условий на территории Российской Федерации является причиной нестабильности урожайности сельскохозяйственных культур по годам и регионам страны. Показатель устойчивости урожайности зерновых культур является максимальным для Северного Кавказа, минимальным - для Поволжья и Урала.</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При разработке рекомендаций по применению удобрений следует </w:t>
      </w:r>
      <w:r w:rsidR="002D73CA">
        <w:rPr>
          <w:rFonts w:ascii="Times New Roman" w:eastAsia="Calibri" w:hAnsi="Times New Roman" w:cs="Times New Roman"/>
          <w:sz w:val="28"/>
          <w:szCs w:val="28"/>
        </w:rPr>
        <w:t xml:space="preserve">обязательно </w:t>
      </w:r>
      <w:r w:rsidRPr="002D1B30">
        <w:rPr>
          <w:rFonts w:ascii="Times New Roman" w:eastAsia="Calibri" w:hAnsi="Times New Roman" w:cs="Times New Roman"/>
          <w:sz w:val="28"/>
          <w:szCs w:val="28"/>
        </w:rPr>
        <w:t xml:space="preserve">учитывать агроклиматическую информацию. Перечень показателей агроклиматических условий (среднемноголетние данные) и агрометеорологических условий по данным ближайших к </w:t>
      </w:r>
      <w:proofErr w:type="spellStart"/>
      <w:r w:rsidRPr="002D1B30">
        <w:rPr>
          <w:rFonts w:ascii="Times New Roman" w:eastAsia="Calibri" w:hAnsi="Times New Roman" w:cs="Times New Roman"/>
          <w:sz w:val="28"/>
          <w:szCs w:val="28"/>
        </w:rPr>
        <w:t>рассмтриваемому</w:t>
      </w:r>
      <w:proofErr w:type="spellEnd"/>
      <w:r w:rsidRPr="002D1B30">
        <w:rPr>
          <w:rFonts w:ascii="Times New Roman" w:eastAsia="Calibri" w:hAnsi="Times New Roman" w:cs="Times New Roman"/>
          <w:sz w:val="28"/>
          <w:szCs w:val="28"/>
        </w:rPr>
        <w:t xml:space="preserve"> хозяйству метеос</w:t>
      </w:r>
      <w:r>
        <w:rPr>
          <w:rFonts w:ascii="Times New Roman" w:eastAsia="Calibri" w:hAnsi="Times New Roman" w:cs="Times New Roman"/>
          <w:sz w:val="28"/>
          <w:szCs w:val="28"/>
        </w:rPr>
        <w:t>танций приведен в табл.2</w:t>
      </w:r>
    </w:p>
    <w:p w:rsidR="001404C2" w:rsidRPr="002D1B30" w:rsidRDefault="001404C2" w:rsidP="001404C2">
      <w:pPr>
        <w:spacing w:after="0" w:line="300" w:lineRule="auto"/>
        <w:ind w:left="708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2.</w:t>
      </w:r>
    </w:p>
    <w:p w:rsidR="001404C2" w:rsidRPr="0012616C" w:rsidRDefault="001404C2" w:rsidP="0012616C">
      <w:pPr>
        <w:spacing w:after="0" w:line="300" w:lineRule="auto"/>
        <w:jc w:val="center"/>
        <w:rPr>
          <w:rFonts w:ascii="Times New Roman" w:eastAsia="Calibri" w:hAnsi="Times New Roman" w:cs="Times New Roman"/>
          <w:b/>
          <w:sz w:val="28"/>
          <w:szCs w:val="28"/>
        </w:rPr>
      </w:pPr>
      <w:r w:rsidRPr="0012616C">
        <w:rPr>
          <w:rFonts w:ascii="Times New Roman" w:eastAsia="Calibri" w:hAnsi="Times New Roman" w:cs="Times New Roman"/>
          <w:b/>
          <w:sz w:val="28"/>
          <w:szCs w:val="28"/>
        </w:rPr>
        <w:t>Перечень показателей агроклиматических  и агрометеорологических условий</w:t>
      </w:r>
      <w:r w:rsidR="0012616C" w:rsidRPr="0012616C">
        <w:rPr>
          <w:rFonts w:ascii="Times New Roman" w:eastAsia="Calibri" w:hAnsi="Times New Roman" w:cs="Times New Roman"/>
          <w:b/>
          <w:sz w:val="28"/>
          <w:szCs w:val="28"/>
        </w:rPr>
        <w:t>, учитываемых при формировании системы удобрений</w:t>
      </w:r>
    </w:p>
    <w:p w:rsidR="001404C2" w:rsidRPr="002D1B30" w:rsidRDefault="001404C2" w:rsidP="001404C2">
      <w:pPr>
        <w:spacing w:after="0" w:line="30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2073"/>
      </w:tblGrid>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b/>
                <w:sz w:val="24"/>
                <w:szCs w:val="24"/>
              </w:rPr>
            </w:pPr>
            <w:r w:rsidRPr="00AD4F5D">
              <w:rPr>
                <w:rFonts w:ascii="Times New Roman" w:eastAsia="Calibri" w:hAnsi="Times New Roman" w:cs="Times New Roman"/>
                <w:b/>
                <w:sz w:val="24"/>
                <w:szCs w:val="24"/>
              </w:rPr>
              <w:t>Показатель</w:t>
            </w:r>
          </w:p>
        </w:tc>
        <w:tc>
          <w:tcPr>
            <w:tcW w:w="2092" w:type="dxa"/>
          </w:tcPr>
          <w:p w:rsidR="001404C2" w:rsidRPr="00AD4F5D" w:rsidRDefault="001404C2" w:rsidP="00E6323C">
            <w:pPr>
              <w:spacing w:after="0" w:line="240" w:lineRule="auto"/>
              <w:jc w:val="both"/>
              <w:rPr>
                <w:rFonts w:ascii="Times New Roman" w:eastAsia="Calibri" w:hAnsi="Times New Roman" w:cs="Times New Roman"/>
                <w:b/>
                <w:sz w:val="24"/>
                <w:szCs w:val="24"/>
              </w:rPr>
            </w:pPr>
            <w:proofErr w:type="spellStart"/>
            <w:r w:rsidRPr="00AD4F5D">
              <w:rPr>
                <w:rFonts w:ascii="Times New Roman" w:eastAsia="Calibri" w:hAnsi="Times New Roman" w:cs="Times New Roman"/>
                <w:b/>
                <w:sz w:val="24"/>
                <w:szCs w:val="24"/>
              </w:rPr>
              <w:t>Ед.измерений</w:t>
            </w:r>
            <w:proofErr w:type="spellEnd"/>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Годовая сумма среднесуточных температур воздуха выше 10</w:t>
            </w:r>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proofErr w:type="spellStart"/>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w:t>
            </w:r>
            <w:proofErr w:type="spellEnd"/>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Среднесуточная температура воздуха (за год, месяц, декаду)</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proofErr w:type="spellStart"/>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w:t>
            </w:r>
            <w:proofErr w:type="spellEnd"/>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Продолжительность безморозного периода</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сутки</w:t>
            </w:r>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Продолжительность периода с температурой воздуха выше 10</w:t>
            </w:r>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 за вегетационный период</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сутки</w:t>
            </w:r>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Продолжительность периода снежного покрова</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сутки</w:t>
            </w:r>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Высота снежного покрова</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см</w:t>
            </w:r>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Годовая сумма температур почвы выше 10</w:t>
            </w:r>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 на глубине 10 см</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proofErr w:type="spellStart"/>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w:t>
            </w:r>
            <w:proofErr w:type="spellEnd"/>
          </w:p>
        </w:tc>
      </w:tr>
      <w:tr w:rsidR="001404C2" w:rsidRPr="002D1B30" w:rsidTr="00D76A8F">
        <w:tc>
          <w:tcPr>
            <w:tcW w:w="7479" w:type="dxa"/>
          </w:tcPr>
          <w:p w:rsidR="001404C2" w:rsidRPr="00AD4F5D" w:rsidRDefault="001404C2" w:rsidP="00E6323C">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Осадки (за год, по месяцам, декадам, за вегетационный период)</w:t>
            </w:r>
          </w:p>
        </w:tc>
        <w:tc>
          <w:tcPr>
            <w:tcW w:w="2092" w:type="dxa"/>
          </w:tcPr>
          <w:p w:rsidR="001404C2" w:rsidRPr="00AD4F5D" w:rsidRDefault="001404C2" w:rsidP="00E6323C">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мм</w:t>
            </w:r>
          </w:p>
        </w:tc>
      </w:tr>
      <w:tr w:rsidR="001404C2" w:rsidRPr="002D1B30" w:rsidTr="00D76A8F">
        <w:tc>
          <w:tcPr>
            <w:tcW w:w="7479" w:type="dxa"/>
          </w:tcPr>
          <w:p w:rsidR="001404C2" w:rsidRPr="00AD4F5D" w:rsidRDefault="001404C2" w:rsidP="00E6323C">
            <w:pPr>
              <w:tabs>
                <w:tab w:val="left" w:pos="1005"/>
              </w:tabs>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Количество осадков за период с температурой воздуха выше 10</w:t>
            </w:r>
            <w:r w:rsidRPr="00AD4F5D">
              <w:rPr>
                <w:rFonts w:ascii="Times New Roman" w:eastAsia="Calibri" w:hAnsi="Times New Roman" w:cs="Times New Roman"/>
                <w:sz w:val="24"/>
                <w:szCs w:val="24"/>
                <w:vertAlign w:val="superscript"/>
              </w:rPr>
              <w:t>о</w:t>
            </w:r>
            <w:r w:rsidRPr="00AD4F5D">
              <w:rPr>
                <w:rFonts w:ascii="Times New Roman" w:eastAsia="Calibri" w:hAnsi="Times New Roman" w:cs="Times New Roman"/>
                <w:sz w:val="24"/>
                <w:szCs w:val="24"/>
              </w:rPr>
              <w:t>С</w:t>
            </w:r>
          </w:p>
        </w:tc>
        <w:tc>
          <w:tcPr>
            <w:tcW w:w="2092" w:type="dxa"/>
          </w:tcPr>
          <w:p w:rsidR="001404C2" w:rsidRPr="00AD4F5D" w:rsidRDefault="001404C2" w:rsidP="00E6323C">
            <w:pPr>
              <w:tabs>
                <w:tab w:val="left" w:pos="1005"/>
              </w:tabs>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мм</w:t>
            </w:r>
          </w:p>
        </w:tc>
      </w:tr>
      <w:tr w:rsidR="001404C2" w:rsidRPr="002D1B30" w:rsidTr="00D76A8F">
        <w:tc>
          <w:tcPr>
            <w:tcW w:w="7479" w:type="dxa"/>
          </w:tcPr>
          <w:p w:rsidR="001404C2" w:rsidRPr="00AD4F5D" w:rsidRDefault="001404C2" w:rsidP="00E6323C">
            <w:pPr>
              <w:tabs>
                <w:tab w:val="left" w:pos="2310"/>
              </w:tabs>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Коэффициент увлажнения по Высоцкому-Иванову</w:t>
            </w:r>
            <w:r w:rsidRPr="00AD4F5D">
              <w:rPr>
                <w:rFonts w:ascii="Times New Roman" w:eastAsia="Calibri" w:hAnsi="Times New Roman" w:cs="Times New Roman"/>
                <w:sz w:val="24"/>
                <w:szCs w:val="24"/>
              </w:rPr>
              <w:tab/>
            </w:r>
          </w:p>
          <w:p w:rsidR="001404C2" w:rsidRPr="00AD4F5D" w:rsidRDefault="001404C2" w:rsidP="00E6323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D4F5D">
              <w:rPr>
                <w:rFonts w:ascii="Times New Roman" w:eastAsia="Times New Roman" w:hAnsi="Times New Roman" w:cs="Times New Roman"/>
                <w:sz w:val="24"/>
                <w:szCs w:val="24"/>
                <w:lang w:eastAsia="ru-RU"/>
              </w:rPr>
              <w:t>(</w:t>
            </w:r>
            <w:r w:rsidRPr="00AD4F5D">
              <w:rPr>
                <w:rFonts w:ascii="Times New Roman" w:eastAsia="Times New Roman" w:hAnsi="Times New Roman" w:cs="Times New Roman"/>
                <w:color w:val="333333"/>
                <w:sz w:val="24"/>
                <w:szCs w:val="24"/>
                <w:lang w:eastAsia="ru-RU"/>
              </w:rPr>
              <w:t>K=R/</w:t>
            </w:r>
            <w:proofErr w:type="spellStart"/>
            <w:r w:rsidRPr="00AD4F5D">
              <w:rPr>
                <w:rFonts w:ascii="Times New Roman" w:eastAsia="Times New Roman" w:hAnsi="Times New Roman" w:cs="Times New Roman"/>
                <w:color w:val="333333"/>
                <w:sz w:val="24"/>
                <w:szCs w:val="24"/>
                <w:lang w:eastAsia="ru-RU"/>
              </w:rPr>
              <w:t>E</w:t>
            </w:r>
            <w:r w:rsidRPr="00AD4F5D">
              <w:rPr>
                <w:rFonts w:ascii="Times New Roman" w:eastAsia="Times New Roman" w:hAnsi="Times New Roman" w:cs="Times New Roman"/>
                <w:color w:val="333333"/>
                <w:sz w:val="24"/>
                <w:szCs w:val="24"/>
                <w:vertAlign w:val="subscript"/>
                <w:lang w:eastAsia="ru-RU"/>
              </w:rPr>
              <w:t>p</w:t>
            </w:r>
            <w:proofErr w:type="spellEnd"/>
            <w:r w:rsidRPr="00AD4F5D">
              <w:rPr>
                <w:rFonts w:ascii="Times New Roman" w:eastAsia="Times New Roman" w:hAnsi="Times New Roman" w:cs="Times New Roman"/>
                <w:color w:val="333333"/>
                <w:sz w:val="24"/>
                <w:szCs w:val="24"/>
                <w:lang w:eastAsia="ru-RU"/>
              </w:rPr>
              <w:t xml:space="preserve">    где R – сумма осадков за месяц; </w:t>
            </w:r>
          </w:p>
          <w:p w:rsidR="001404C2" w:rsidRPr="00AD4F5D" w:rsidRDefault="001404C2" w:rsidP="00E6323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AD4F5D">
              <w:rPr>
                <w:rFonts w:ascii="Times New Roman" w:eastAsia="Times New Roman" w:hAnsi="Times New Roman" w:cs="Times New Roman"/>
                <w:color w:val="333333"/>
                <w:sz w:val="24"/>
                <w:szCs w:val="24"/>
                <w:lang w:eastAsia="ru-RU"/>
              </w:rPr>
              <w:t>E</w:t>
            </w:r>
            <w:r w:rsidRPr="00AD4F5D">
              <w:rPr>
                <w:rFonts w:ascii="Times New Roman" w:eastAsia="Times New Roman" w:hAnsi="Times New Roman" w:cs="Times New Roman"/>
                <w:color w:val="333333"/>
                <w:sz w:val="24"/>
                <w:szCs w:val="24"/>
                <w:vertAlign w:val="subscript"/>
                <w:lang w:eastAsia="ru-RU"/>
              </w:rPr>
              <w:t>p</w:t>
            </w:r>
            <w:proofErr w:type="spellEnd"/>
            <w:r w:rsidRPr="00AD4F5D">
              <w:rPr>
                <w:rFonts w:ascii="Times New Roman" w:eastAsia="Times New Roman" w:hAnsi="Times New Roman" w:cs="Times New Roman"/>
                <w:color w:val="333333"/>
                <w:sz w:val="24"/>
                <w:szCs w:val="24"/>
                <w:vertAlign w:val="subscript"/>
                <w:lang w:eastAsia="ru-RU"/>
              </w:rPr>
              <w:t> </w:t>
            </w:r>
            <w:r w:rsidRPr="00AD4F5D">
              <w:rPr>
                <w:rFonts w:ascii="Times New Roman" w:eastAsia="Times New Roman" w:hAnsi="Times New Roman" w:cs="Times New Roman"/>
                <w:color w:val="333333"/>
                <w:sz w:val="24"/>
                <w:szCs w:val="24"/>
                <w:lang w:eastAsia="ru-RU"/>
              </w:rPr>
              <w:t>– месячная испаряемость)</w:t>
            </w:r>
          </w:p>
        </w:tc>
        <w:tc>
          <w:tcPr>
            <w:tcW w:w="2092" w:type="dxa"/>
          </w:tcPr>
          <w:p w:rsidR="001404C2" w:rsidRPr="00AD4F5D" w:rsidRDefault="001404C2" w:rsidP="00E6323C">
            <w:pPr>
              <w:tabs>
                <w:tab w:val="left" w:pos="2310"/>
              </w:tabs>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w:t>
            </w:r>
          </w:p>
        </w:tc>
      </w:tr>
      <w:tr w:rsidR="001404C2" w:rsidRPr="002D1B30" w:rsidTr="00D76A8F">
        <w:tc>
          <w:tcPr>
            <w:tcW w:w="7479" w:type="dxa"/>
          </w:tcPr>
          <w:p w:rsidR="001404C2" w:rsidRPr="00AD4F5D" w:rsidRDefault="001404C2" w:rsidP="00E6323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D4F5D">
              <w:rPr>
                <w:rFonts w:ascii="Times New Roman" w:eastAsia="Times New Roman" w:hAnsi="Times New Roman" w:cs="Times New Roman"/>
                <w:color w:val="333333"/>
                <w:sz w:val="24"/>
                <w:szCs w:val="24"/>
                <w:lang w:eastAsia="ru-RU"/>
              </w:rPr>
              <w:t>Гидротермический коэффициент Г.Т. Селянинова   ГТК=10R/</w:t>
            </w:r>
            <w:proofErr w:type="spellStart"/>
            <w:r w:rsidRPr="00AD4F5D">
              <w:rPr>
                <w:rFonts w:ascii="Times New Roman" w:eastAsia="Times New Roman" w:hAnsi="Times New Roman" w:cs="Times New Roman"/>
                <w:color w:val="333333"/>
                <w:sz w:val="24"/>
                <w:szCs w:val="24"/>
                <w:lang w:eastAsia="ru-RU"/>
              </w:rPr>
              <w:t>Σt</w:t>
            </w:r>
            <w:proofErr w:type="spellEnd"/>
          </w:p>
          <w:p w:rsidR="001404C2" w:rsidRPr="00AD4F5D" w:rsidRDefault="001404C2" w:rsidP="00E6323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D4F5D">
              <w:rPr>
                <w:rFonts w:ascii="Times New Roman" w:eastAsia="Times New Roman" w:hAnsi="Times New Roman" w:cs="Times New Roman"/>
                <w:color w:val="333333"/>
                <w:sz w:val="24"/>
                <w:szCs w:val="24"/>
                <w:lang w:eastAsia="ru-RU"/>
              </w:rPr>
              <w:t>где R – месячное количество осадков;</w:t>
            </w:r>
          </w:p>
          <w:p w:rsidR="001404C2" w:rsidRPr="00AD4F5D" w:rsidRDefault="001404C2" w:rsidP="00E6323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AD4F5D">
              <w:rPr>
                <w:rFonts w:ascii="Times New Roman" w:eastAsia="Times New Roman" w:hAnsi="Times New Roman" w:cs="Times New Roman"/>
                <w:color w:val="333333"/>
                <w:sz w:val="24"/>
                <w:szCs w:val="24"/>
                <w:lang w:eastAsia="ru-RU"/>
              </w:rPr>
              <w:t>Σt</w:t>
            </w:r>
            <w:proofErr w:type="spellEnd"/>
            <w:r w:rsidRPr="00AD4F5D">
              <w:rPr>
                <w:rFonts w:ascii="Times New Roman" w:eastAsia="Times New Roman" w:hAnsi="Times New Roman" w:cs="Times New Roman"/>
                <w:color w:val="333333"/>
                <w:sz w:val="24"/>
                <w:szCs w:val="24"/>
                <w:lang w:eastAsia="ru-RU"/>
              </w:rPr>
              <w:t> – сумма температур за месяц </w:t>
            </w:r>
          </w:p>
        </w:tc>
        <w:tc>
          <w:tcPr>
            <w:tcW w:w="2092" w:type="dxa"/>
          </w:tcPr>
          <w:p w:rsidR="001404C2" w:rsidRPr="00AD4F5D" w:rsidRDefault="001404C2" w:rsidP="00E6323C">
            <w:pPr>
              <w:tabs>
                <w:tab w:val="left" w:pos="2310"/>
              </w:tabs>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w:t>
            </w:r>
          </w:p>
        </w:tc>
      </w:tr>
    </w:tbl>
    <w:p w:rsidR="001404C2" w:rsidRPr="002D1B30" w:rsidRDefault="001404C2" w:rsidP="001404C2">
      <w:pPr>
        <w:spacing w:after="0" w:line="300" w:lineRule="auto"/>
        <w:jc w:val="both"/>
        <w:rPr>
          <w:rFonts w:ascii="Times New Roman" w:eastAsia="Calibri" w:hAnsi="Times New Roman" w:cs="Times New Roman"/>
          <w:sz w:val="28"/>
          <w:szCs w:val="28"/>
        </w:rPr>
      </w:pP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Климатические условия, в общем комплексе факторов, определяют эффективность удобрений и должны быть учтены при расчете доз </w:t>
      </w:r>
      <w:r w:rsidRPr="002D1B30">
        <w:rPr>
          <w:rFonts w:ascii="Times New Roman" w:eastAsia="Calibri" w:hAnsi="Times New Roman" w:cs="Times New Roman"/>
          <w:sz w:val="28"/>
          <w:szCs w:val="28"/>
        </w:rPr>
        <w:lastRenderedPageBreak/>
        <w:t>удобрений. Чем выше уровень светового питания при нормальной влагообеспеченности, тем больше синтезируется углеводов в растениях и тем больше азота они способны усвоить. Температура почвы определяет темпы трансформации питательных элементов в ней и поглощение их растениями. Чем ниже температура почвы, тем уменьшаются поступление, передвижение и включение в обмен веществ азота и фосфора, а также потребление корнями этих и других элементов резко снижается. С повышением температуры почвы возрастают мобилизация в почве и поглощение растениями питательных элементов почвы и удобрений. Чем выше температура воздуха оптимальной температуры в дневное время, тем ниже эффективность удобрений.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Удовлетворение потребностей растения в воде является не только важным условием его существования, но и фактором, во многом определяющим поступление и использование питательных веществ, вносимых с удобрениями. Влияние увлажненности и </w:t>
      </w:r>
      <w:proofErr w:type="spellStart"/>
      <w:r w:rsidRPr="002D1B30">
        <w:rPr>
          <w:rFonts w:ascii="Times New Roman" w:eastAsia="Calibri" w:hAnsi="Times New Roman" w:cs="Times New Roman"/>
          <w:sz w:val="28"/>
          <w:szCs w:val="28"/>
        </w:rPr>
        <w:t>теплообеспеченности</w:t>
      </w:r>
      <w:proofErr w:type="spellEnd"/>
      <w:r w:rsidRPr="002D1B30">
        <w:rPr>
          <w:rFonts w:ascii="Times New Roman" w:eastAsia="Calibri" w:hAnsi="Times New Roman" w:cs="Times New Roman"/>
          <w:sz w:val="28"/>
          <w:szCs w:val="28"/>
        </w:rPr>
        <w:t xml:space="preserve"> на формирование урожая сельскохозяйственных культур осуществляется в совокупности через гидротермический коэффициент (ГТК). На основании статистических данных по урожайности зерновых культур и метеорологических условий  установлено влияние гидротермических условий на урожайность сельскохозяйственных культур.</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Температура оказывает большое влияние на рост корней. Низкие температуры почвы способствуют поверхностному расположению корней, существенно снижает их рост и активность. У большинства растений наиболее мощная разветвленная корневая система формируется при температуре почвы 20-25°С.</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При определении срока внесения удобрений важно учитывать существенное влияние температуры почвы на поступление элементов питания в растения. Установлено, что при температуре ниже 12°С значительно снижается использование растениями фосфора, калия и микроэлементов из почвы и удобрений, а при температуре ниже 8°С заметно снижается также потребление минерального азота. Для большинства сельскохозяйственных культур температура 5-6°С является критической для поступления основных элементов питания в растения.</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lastRenderedPageBreak/>
        <w:t xml:space="preserve">Температура является важным фактором, определяющим возможности и сроки возделывания сельскохозяйственных культур. Протекающие в почве биологические и химические процессы трансформации элементов питания находятся в прямой зависимости от температурного режима. </w:t>
      </w:r>
      <w:proofErr w:type="spellStart"/>
      <w:r w:rsidRPr="002D1B30">
        <w:rPr>
          <w:rFonts w:ascii="Times New Roman" w:eastAsia="Calibri" w:hAnsi="Times New Roman" w:cs="Times New Roman"/>
          <w:sz w:val="28"/>
          <w:szCs w:val="28"/>
        </w:rPr>
        <w:t>Теплообеспеченность</w:t>
      </w:r>
      <w:proofErr w:type="spellEnd"/>
      <w:r w:rsidRPr="002D1B30">
        <w:rPr>
          <w:rFonts w:ascii="Times New Roman" w:eastAsia="Calibri" w:hAnsi="Times New Roman" w:cs="Times New Roman"/>
          <w:sz w:val="28"/>
          <w:szCs w:val="28"/>
        </w:rPr>
        <w:t xml:space="preserve"> посевов характеризуется суммой среднесуточных температур воздуха выше 10°C за период вегетации. Как высокие, так и низкие температуры нарушают течение биохимических процессов в клетках, и тем самым могут взывать в них необратимые изменения, приводящие к прекращению роста и гибели растений. Повышение температуры до 25-28°С увеличивает активность фотосинтеза, а при дальнейшем ее росте начинает заметно преобладать дыхание над фотосинтезом, что приводит к снижению массы растений. Поэтому большинство сельскохозяйственных культур при температуре выше 30°С, растрачивая углеводы на дыхание не дают, как правило, прироста урожая. Снижение температуры окружающей среды с 25 до 10°С уменьшает интенсивность фотосинтеза и рост растений в 4-5 раз. Температура, при которой образование продуктов фотосинтеза равна их расходу на дыхание называется компенсационной точкой.</w:t>
      </w:r>
    </w:p>
    <w:p w:rsidR="001404C2" w:rsidRPr="002D1B30" w:rsidRDefault="001404C2" w:rsidP="001404C2">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Наиболее высокая интенсивность фотосинтеза у растений умеренного климата наблюдается в интервале 24-26°С. Для большинства полевых сельскохозяйственных культур оптимальная температура днем составляет 25°С, ночью - 16-18°С. При повышении температуры до 35-40°С фотосинтез прекращается в результате нарушения биохимических процессов и чрезмерной транспирации. Существенное отклонение температуры от оптимальной в сторону повышения или понижения заметно снижает ферментативную активность в клетках растений, интенсивность фотосинтеза и поступление элементов питания в растения.</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proofErr w:type="spellStart"/>
      <w:r w:rsidRPr="002D1B30">
        <w:rPr>
          <w:rFonts w:ascii="Times New Roman" w:eastAsia="Calibri" w:hAnsi="Times New Roman" w:cs="Times New Roman"/>
          <w:sz w:val="28"/>
          <w:szCs w:val="28"/>
        </w:rPr>
        <w:t>Теплообеспеченностью</w:t>
      </w:r>
      <w:proofErr w:type="spellEnd"/>
      <w:r w:rsidRPr="002D1B30">
        <w:rPr>
          <w:rFonts w:ascii="Times New Roman" w:eastAsia="Calibri" w:hAnsi="Times New Roman" w:cs="Times New Roman"/>
          <w:sz w:val="28"/>
          <w:szCs w:val="28"/>
        </w:rPr>
        <w:t xml:space="preserve"> вегетационного периода в значительной мере обусловливается структура посевных площадей и возможность выращивания более продуктивных позднеспелых культур, которые продолжительное время могут использовать солнечную энергию на формирование урожая или проводить повторные посевы после раноубираемых культур.</w:t>
      </w:r>
    </w:p>
    <w:p w:rsidR="002D73CA"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lastRenderedPageBreak/>
        <w:t xml:space="preserve">В условиях Нечерноземной зоны наблюдается прямая зависимость продуктивности сельскохозяйственных культур от суммы температур. </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 лесостепной и степной зонах, в орошаемых условиях какой-либо достоверной связи между количеством положительных температур и урожаями сельскохозяйственных культур не установлено. В центральных и южных регионах страны повышение или понижение температуры на 2-3°С не оказывает существенное влияние на продуктивность растений.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Большое влияние на интенсивность фотосинтеза и эффективность удобрений оказывает влагообеспеченность растений. От </w:t>
      </w:r>
      <w:proofErr w:type="spellStart"/>
      <w:r w:rsidRPr="002D1B30">
        <w:rPr>
          <w:rFonts w:ascii="Times New Roman" w:eastAsia="Calibri" w:hAnsi="Times New Roman" w:cs="Times New Roman"/>
          <w:sz w:val="28"/>
          <w:szCs w:val="28"/>
        </w:rPr>
        <w:t>тургорного</w:t>
      </w:r>
      <w:proofErr w:type="spellEnd"/>
      <w:r w:rsidRPr="002D1B30">
        <w:rPr>
          <w:rFonts w:ascii="Times New Roman" w:eastAsia="Calibri" w:hAnsi="Times New Roman" w:cs="Times New Roman"/>
          <w:sz w:val="28"/>
          <w:szCs w:val="28"/>
        </w:rPr>
        <w:t xml:space="preserve"> состояния растений зависит степень раскрытия устьиц, скорость поступления в листья диоксида углерода и выделение кислорода. В условиях засухи и чрезмерной влажности </w:t>
      </w:r>
      <w:proofErr w:type="spellStart"/>
      <w:r w:rsidRPr="002D1B30">
        <w:rPr>
          <w:rFonts w:ascii="Times New Roman" w:eastAsia="Calibri" w:hAnsi="Times New Roman" w:cs="Times New Roman"/>
          <w:sz w:val="28"/>
          <w:szCs w:val="28"/>
        </w:rPr>
        <w:t>устица</w:t>
      </w:r>
      <w:proofErr w:type="spellEnd"/>
      <w:r w:rsidRPr="002D1B30">
        <w:rPr>
          <w:rFonts w:ascii="Times New Roman" w:eastAsia="Calibri" w:hAnsi="Times New Roman" w:cs="Times New Roman"/>
          <w:sz w:val="28"/>
          <w:szCs w:val="28"/>
        </w:rPr>
        <w:t xml:space="preserve"> обычно закрываются и ассимиляция углекислоты (фотосинтез) прекращается. Наиболее высокая интенсивность фотосинтеза наблюдается при небольшом дефиците воды в листе (10-15% от полного насыщения), когда </w:t>
      </w:r>
      <w:proofErr w:type="spellStart"/>
      <w:r w:rsidRPr="002D1B30">
        <w:rPr>
          <w:rFonts w:ascii="Times New Roman" w:eastAsia="Calibri" w:hAnsi="Times New Roman" w:cs="Times New Roman"/>
          <w:sz w:val="28"/>
          <w:szCs w:val="28"/>
        </w:rPr>
        <w:t>устица</w:t>
      </w:r>
      <w:proofErr w:type="spellEnd"/>
      <w:r w:rsidRPr="002D1B30">
        <w:rPr>
          <w:rFonts w:ascii="Times New Roman" w:eastAsia="Calibri" w:hAnsi="Times New Roman" w:cs="Times New Roman"/>
          <w:sz w:val="28"/>
          <w:szCs w:val="28"/>
        </w:rPr>
        <w:t xml:space="preserve"> максимально раскрыты. Только в условиях оптимального водного режима корневая система растений проявляет наиболее высокую активность потребления элементов питания из почвенного раствора. Дефицит влаги в почве приводит к снижению скорости передвижения воды и элементов питания по ксилеме к листьям, интенсивности фотосинтеза и уменьшению биомассы растений.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Важно не только количество осадков, но и динамика их распределения в течение вегетационного периода применительно к отдельным культурам. Продуктивность сельскохозяйственных культур в значительной мере обусловливается обеспеченностью влагой в наиболее ответственные фазы роста и развития растений.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Для зоны дерново-подзолистых почв установлена тесная корреляционная связь между урожайностью и количеством осадков в конце мая - начале июня для зерновых, в июле - августе для картофеля, кукурузы, корнеплодов и овощных культур. Недостаток влаги в эти периоды значительно снижает урожай растений и эффективность удобрений.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Применение азотных и фосфорно-калийных удобрений значительно увеличивает дефицит влаги, поскольку пропорционально повышению </w:t>
      </w:r>
      <w:r w:rsidRPr="002D1B30">
        <w:rPr>
          <w:rFonts w:ascii="Times New Roman" w:eastAsia="Calibri" w:hAnsi="Times New Roman" w:cs="Times New Roman"/>
          <w:sz w:val="28"/>
          <w:szCs w:val="28"/>
        </w:rPr>
        <w:lastRenderedPageBreak/>
        <w:t xml:space="preserve">урожайности надземной массы возрастает и водопотребление. Установлено, что на удобренных полях иссушающее действие растений на почву начинает проявляться раньше и на большую глубину, нежели на неудобренных. Поэтому при дефиците влаги удобренные поля </w:t>
      </w:r>
      <w:r w:rsidR="002D73CA">
        <w:rPr>
          <w:rFonts w:ascii="Times New Roman" w:eastAsia="Calibri" w:hAnsi="Times New Roman" w:cs="Times New Roman"/>
          <w:sz w:val="28"/>
          <w:szCs w:val="28"/>
        </w:rPr>
        <w:t>рекомендуют засевать</w:t>
      </w:r>
      <w:r w:rsidRPr="002D1B30">
        <w:rPr>
          <w:rFonts w:ascii="Times New Roman" w:eastAsia="Calibri" w:hAnsi="Times New Roman" w:cs="Times New Roman"/>
          <w:sz w:val="28"/>
          <w:szCs w:val="28"/>
        </w:rPr>
        <w:t xml:space="preserve"> как можно раньше, чтобы к моменту наступления засухи и иссушения верхнего слоя почвы корни достигли нижних более увлажненных горизонтов. Наиболее важным мероприятием </w:t>
      </w:r>
      <w:proofErr w:type="spellStart"/>
      <w:r w:rsidRPr="002D1B30">
        <w:rPr>
          <w:rFonts w:ascii="Times New Roman" w:eastAsia="Calibri" w:hAnsi="Times New Roman" w:cs="Times New Roman"/>
          <w:sz w:val="28"/>
          <w:szCs w:val="28"/>
        </w:rPr>
        <w:t>влагонакопления</w:t>
      </w:r>
      <w:proofErr w:type="spellEnd"/>
      <w:r w:rsidRPr="002D1B30">
        <w:rPr>
          <w:rFonts w:ascii="Times New Roman" w:eastAsia="Calibri" w:hAnsi="Times New Roman" w:cs="Times New Roman"/>
          <w:sz w:val="28"/>
          <w:szCs w:val="28"/>
        </w:rPr>
        <w:t xml:space="preserve"> в степных районах является снегозадержание, раннее боронование для закрытия влаги и ранний сев.</w:t>
      </w:r>
    </w:p>
    <w:p w:rsidR="002D73CA"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 лесостепной и сухостепной зоне влагообеспеченность является одним из важнейших факторов продуктивности сельскохозяйственных культур. В зонах достаточного и избыточного увлажнения промывной водный режим оказ</w:t>
      </w:r>
      <w:r w:rsidR="002D73CA">
        <w:rPr>
          <w:rFonts w:ascii="Times New Roman" w:eastAsia="Calibri" w:hAnsi="Times New Roman" w:cs="Times New Roman"/>
          <w:sz w:val="28"/>
          <w:szCs w:val="28"/>
        </w:rPr>
        <w:t>ывает существенное</w:t>
      </w:r>
      <w:r w:rsidRPr="002D1B30">
        <w:rPr>
          <w:rFonts w:ascii="Times New Roman" w:eastAsia="Calibri" w:hAnsi="Times New Roman" w:cs="Times New Roman"/>
          <w:sz w:val="28"/>
          <w:szCs w:val="28"/>
        </w:rPr>
        <w:t xml:space="preserve"> влияние на обеспеченность растений элементами питания, поскольку с нисходящим током воды из корнеобитаемого слоя почвы выносятся значительное количество азота, кальция, магния и растворимых гумусовых веществ. </w:t>
      </w:r>
    </w:p>
    <w:p w:rsidR="001404C2"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Большое влияние на урожайность сельскохозяйственных культур, эффективность удобрений, сроки и агротехнические приемы полевых работ оказывает экспозиция и рельеф полей, поскольку склоны разной экспозиции и крутизны значительно отличаются содержанием в почве гумуса, элементов питания, тепловым и водным режимами и отзывчивостью сельскохозяйственных растений на удобрения. Почвы северных и северо-восточных склонов, как правило, более </w:t>
      </w:r>
      <w:proofErr w:type="spellStart"/>
      <w:r w:rsidRPr="002D1B30">
        <w:rPr>
          <w:rFonts w:ascii="Times New Roman" w:eastAsia="Calibri" w:hAnsi="Times New Roman" w:cs="Times New Roman"/>
          <w:sz w:val="28"/>
          <w:szCs w:val="28"/>
        </w:rPr>
        <w:t>гумусированы</w:t>
      </w:r>
      <w:proofErr w:type="spellEnd"/>
      <w:r w:rsidRPr="002D1B30">
        <w:rPr>
          <w:rFonts w:ascii="Times New Roman" w:eastAsia="Calibri" w:hAnsi="Times New Roman" w:cs="Times New Roman"/>
          <w:sz w:val="28"/>
          <w:szCs w:val="28"/>
        </w:rPr>
        <w:t xml:space="preserve">, лучше обеспечены влагой, выше снежный покров, позже оттаивают по сравнению с южными склонами и, как правило, более тяжелого гранулометрического состава. </w:t>
      </w:r>
    </w:p>
    <w:p w:rsidR="001404C2" w:rsidRPr="008D6D4A" w:rsidRDefault="001404C2" w:rsidP="001404C2">
      <w:pPr>
        <w:spacing w:after="0" w:line="300" w:lineRule="auto"/>
        <w:ind w:firstLine="708"/>
        <w:jc w:val="both"/>
        <w:rPr>
          <w:rFonts w:ascii="Times New Roman" w:eastAsia="Calibri" w:hAnsi="Times New Roman" w:cs="Times New Roman"/>
          <w:sz w:val="28"/>
          <w:szCs w:val="28"/>
        </w:rPr>
      </w:pPr>
      <w:r w:rsidRPr="008D6D4A">
        <w:rPr>
          <w:rFonts w:ascii="Times New Roman" w:eastAsia="Calibri" w:hAnsi="Times New Roman" w:cs="Times New Roman"/>
          <w:sz w:val="28"/>
          <w:szCs w:val="28"/>
        </w:rPr>
        <w:t xml:space="preserve">Почвы южных и юго-западных склонов более теплые по сравнению с северными, раньше оттаивают, характеризуются интенсивным паводковым стоком талых и ливневых вод, отсюда, как правило, более эродированы, содержат меньше илистых частиц. В почвах южных склонах минерализация </w:t>
      </w:r>
      <w:proofErr w:type="spellStart"/>
      <w:r w:rsidRPr="008D6D4A">
        <w:rPr>
          <w:rFonts w:ascii="Times New Roman" w:eastAsia="Calibri" w:hAnsi="Times New Roman" w:cs="Times New Roman"/>
          <w:sz w:val="28"/>
          <w:szCs w:val="28"/>
        </w:rPr>
        <w:t>пожнивно</w:t>
      </w:r>
      <w:proofErr w:type="spellEnd"/>
      <w:r w:rsidRPr="008D6D4A">
        <w:rPr>
          <w:rFonts w:ascii="Times New Roman" w:eastAsia="Calibri" w:hAnsi="Times New Roman" w:cs="Times New Roman"/>
          <w:sz w:val="28"/>
          <w:szCs w:val="28"/>
        </w:rPr>
        <w:t xml:space="preserve">-корневых остатков и органических удобрений протекает более интенсивно, поэтому они менее </w:t>
      </w:r>
      <w:proofErr w:type="spellStart"/>
      <w:r w:rsidRPr="008D6D4A">
        <w:rPr>
          <w:rFonts w:ascii="Times New Roman" w:eastAsia="Calibri" w:hAnsi="Times New Roman" w:cs="Times New Roman"/>
          <w:sz w:val="28"/>
          <w:szCs w:val="28"/>
        </w:rPr>
        <w:t>гумусированы</w:t>
      </w:r>
      <w:proofErr w:type="spellEnd"/>
      <w:r w:rsidRPr="008D6D4A">
        <w:rPr>
          <w:rFonts w:ascii="Times New Roman" w:eastAsia="Calibri" w:hAnsi="Times New Roman" w:cs="Times New Roman"/>
          <w:sz w:val="28"/>
          <w:szCs w:val="28"/>
        </w:rPr>
        <w:t xml:space="preserve">. Чем выше снежный покров, тем меньше глубина промерзания почвы, она лучше впитывает весенние талые воды и паводки меньше разрушают почву. </w:t>
      </w:r>
      <w:r w:rsidRPr="008D6D4A">
        <w:rPr>
          <w:rFonts w:ascii="Times New Roman" w:eastAsia="Calibri" w:hAnsi="Times New Roman" w:cs="Times New Roman"/>
          <w:sz w:val="28"/>
          <w:szCs w:val="28"/>
        </w:rPr>
        <w:lastRenderedPageBreak/>
        <w:t xml:space="preserve">Характеристика почв разной экспозиции важно учитывать при планировании сроков полевых работ и потребности в технике для внесения удобрений. </w:t>
      </w:r>
    </w:p>
    <w:p w:rsidR="001404C2" w:rsidRDefault="001404C2" w:rsidP="001404C2">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Пороговые значения климатических факторов и рельефа, которые следует учитывать при формировании рекомендаций по применению удобрений </w:t>
      </w:r>
      <w:r w:rsidRPr="008D6D4A">
        <w:rPr>
          <w:rFonts w:ascii="Times New Roman" w:eastAsia="Calibri" w:hAnsi="Times New Roman" w:cs="Times New Roman"/>
          <w:sz w:val="28"/>
          <w:szCs w:val="28"/>
        </w:rPr>
        <w:t xml:space="preserve"> приведены в табл.3</w:t>
      </w:r>
      <w:r w:rsidR="00D76A8F">
        <w:rPr>
          <w:rFonts w:ascii="Times New Roman" w:eastAsia="Calibri" w:hAnsi="Times New Roman" w:cs="Times New Roman"/>
          <w:sz w:val="28"/>
          <w:szCs w:val="28"/>
        </w:rPr>
        <w:t>.</w:t>
      </w:r>
    </w:p>
    <w:p w:rsidR="001404C2" w:rsidRDefault="001404C2" w:rsidP="001404C2">
      <w:pPr>
        <w:spacing w:after="0" w:line="300" w:lineRule="auto"/>
        <w:ind w:left="708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3.</w:t>
      </w:r>
    </w:p>
    <w:p w:rsidR="001404C2" w:rsidRPr="0012616C" w:rsidRDefault="001404C2" w:rsidP="001404C2">
      <w:pPr>
        <w:spacing w:after="0" w:line="300" w:lineRule="auto"/>
        <w:jc w:val="center"/>
        <w:rPr>
          <w:rFonts w:ascii="Times New Roman" w:eastAsia="Calibri" w:hAnsi="Times New Roman" w:cs="Times New Roman"/>
          <w:b/>
          <w:sz w:val="28"/>
          <w:szCs w:val="28"/>
        </w:rPr>
      </w:pPr>
      <w:r w:rsidRPr="0012616C">
        <w:rPr>
          <w:rFonts w:ascii="Times New Roman" w:eastAsia="Calibri" w:hAnsi="Times New Roman" w:cs="Times New Roman"/>
          <w:b/>
          <w:sz w:val="28"/>
          <w:szCs w:val="28"/>
        </w:rPr>
        <w:t>Пороговые значения климатических факторов и рельефа</w:t>
      </w:r>
    </w:p>
    <w:p w:rsidR="001404C2" w:rsidRPr="002D1B30" w:rsidRDefault="001404C2" w:rsidP="001404C2">
      <w:pPr>
        <w:spacing w:after="0" w:line="30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3761"/>
        <w:gridCol w:w="2801"/>
      </w:tblGrid>
      <w:tr w:rsidR="001404C2" w:rsidRPr="002D1B30" w:rsidTr="0012616C">
        <w:tc>
          <w:tcPr>
            <w:tcW w:w="2808" w:type="dxa"/>
          </w:tcPr>
          <w:p w:rsidR="001404C2" w:rsidRPr="00AD4F5D" w:rsidRDefault="001404C2" w:rsidP="00E6323C">
            <w:pPr>
              <w:spacing w:after="0" w:line="240" w:lineRule="auto"/>
              <w:jc w:val="both"/>
              <w:rPr>
                <w:rFonts w:ascii="Times New Roman" w:eastAsia="Calibri" w:hAnsi="Times New Roman" w:cs="Times New Roman"/>
                <w:b/>
                <w:i/>
                <w:sz w:val="24"/>
                <w:szCs w:val="24"/>
              </w:rPr>
            </w:pPr>
            <w:r w:rsidRPr="00AD4F5D">
              <w:rPr>
                <w:rFonts w:ascii="Times New Roman" w:eastAsia="Calibri" w:hAnsi="Times New Roman" w:cs="Times New Roman"/>
                <w:b/>
                <w:i/>
                <w:sz w:val="24"/>
                <w:szCs w:val="24"/>
              </w:rPr>
              <w:t>Критерий</w:t>
            </w:r>
          </w:p>
        </w:tc>
        <w:tc>
          <w:tcPr>
            <w:tcW w:w="3870" w:type="dxa"/>
          </w:tcPr>
          <w:p w:rsidR="001404C2" w:rsidRPr="00AD4F5D" w:rsidRDefault="001404C2" w:rsidP="00E6323C">
            <w:pPr>
              <w:spacing w:after="0" w:line="240" w:lineRule="auto"/>
              <w:jc w:val="both"/>
              <w:rPr>
                <w:rFonts w:ascii="Times New Roman" w:eastAsia="Calibri" w:hAnsi="Times New Roman" w:cs="Times New Roman"/>
                <w:b/>
                <w:i/>
                <w:sz w:val="24"/>
                <w:szCs w:val="24"/>
              </w:rPr>
            </w:pPr>
            <w:r w:rsidRPr="00AD4F5D">
              <w:rPr>
                <w:rFonts w:ascii="Times New Roman" w:eastAsia="Calibri" w:hAnsi="Times New Roman" w:cs="Times New Roman"/>
                <w:b/>
                <w:i/>
                <w:sz w:val="24"/>
                <w:szCs w:val="24"/>
              </w:rPr>
              <w:t>Определение</w:t>
            </w:r>
          </w:p>
        </w:tc>
        <w:tc>
          <w:tcPr>
            <w:tcW w:w="2893" w:type="dxa"/>
          </w:tcPr>
          <w:p w:rsidR="001404C2" w:rsidRPr="00AD4F5D" w:rsidRDefault="001404C2" w:rsidP="00E6323C">
            <w:pPr>
              <w:spacing w:after="0" w:line="240" w:lineRule="auto"/>
              <w:jc w:val="both"/>
              <w:rPr>
                <w:rFonts w:ascii="Times New Roman" w:eastAsia="Calibri" w:hAnsi="Times New Roman" w:cs="Times New Roman"/>
                <w:b/>
                <w:i/>
                <w:sz w:val="24"/>
                <w:szCs w:val="24"/>
              </w:rPr>
            </w:pPr>
            <w:r w:rsidRPr="00AD4F5D">
              <w:rPr>
                <w:rFonts w:ascii="Times New Roman" w:eastAsia="Calibri" w:hAnsi="Times New Roman" w:cs="Times New Roman"/>
                <w:b/>
                <w:i/>
                <w:sz w:val="24"/>
                <w:szCs w:val="24"/>
              </w:rPr>
              <w:t>Пороговое значение</w:t>
            </w:r>
          </w:p>
        </w:tc>
      </w:tr>
      <w:tr w:rsidR="001404C2" w:rsidRPr="002D1B30" w:rsidTr="0012616C">
        <w:tc>
          <w:tcPr>
            <w:tcW w:w="2808"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Низкие температуры</w:t>
            </w:r>
          </w:p>
        </w:tc>
        <w:tc>
          <w:tcPr>
            <w:tcW w:w="3870"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Число дней со средней температурой более 5</w:t>
            </w:r>
            <w:r w:rsidRPr="0012616C">
              <w:rPr>
                <w:rFonts w:ascii="Times New Roman" w:eastAsia="Calibri" w:hAnsi="Times New Roman" w:cs="Times New Roman"/>
                <w:sz w:val="24"/>
                <w:szCs w:val="24"/>
                <w:vertAlign w:val="superscript"/>
              </w:rPr>
              <w:t>0</w:t>
            </w:r>
            <w:r w:rsidRPr="0012616C">
              <w:rPr>
                <w:rFonts w:ascii="Times New Roman" w:eastAsia="Calibri" w:hAnsi="Times New Roman" w:cs="Times New Roman"/>
                <w:sz w:val="24"/>
                <w:szCs w:val="24"/>
              </w:rPr>
              <w:t>С</w:t>
            </w:r>
          </w:p>
        </w:tc>
        <w:tc>
          <w:tcPr>
            <w:tcW w:w="2893"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Менее 180 дней</w:t>
            </w:r>
          </w:p>
        </w:tc>
      </w:tr>
      <w:tr w:rsidR="001404C2" w:rsidRPr="002D1B30" w:rsidTr="0012616C">
        <w:tc>
          <w:tcPr>
            <w:tcW w:w="2808" w:type="dxa"/>
            <w:vAlign w:val="center"/>
          </w:tcPr>
          <w:p w:rsidR="001404C2" w:rsidRPr="0012616C" w:rsidRDefault="001404C2" w:rsidP="00E6323C">
            <w:pPr>
              <w:spacing w:after="0" w:line="240" w:lineRule="auto"/>
              <w:jc w:val="both"/>
              <w:rPr>
                <w:rFonts w:ascii="Times New Roman" w:eastAsia="Calibri" w:hAnsi="Times New Roman" w:cs="Times New Roman"/>
                <w:sz w:val="24"/>
                <w:szCs w:val="24"/>
              </w:rPr>
            </w:pPr>
          </w:p>
        </w:tc>
        <w:tc>
          <w:tcPr>
            <w:tcW w:w="3870"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Сумма температур за период вегетации (накопление температур выше 5</w:t>
            </w:r>
            <w:r w:rsidRPr="0012616C">
              <w:rPr>
                <w:rFonts w:ascii="Times New Roman" w:eastAsia="Calibri" w:hAnsi="Times New Roman" w:cs="Times New Roman"/>
                <w:sz w:val="24"/>
                <w:szCs w:val="24"/>
                <w:vertAlign w:val="superscript"/>
              </w:rPr>
              <w:t>0</w:t>
            </w:r>
            <w:r w:rsidRPr="0012616C">
              <w:rPr>
                <w:rFonts w:ascii="Times New Roman" w:eastAsia="Calibri" w:hAnsi="Times New Roman" w:cs="Times New Roman"/>
                <w:sz w:val="24"/>
                <w:szCs w:val="24"/>
              </w:rPr>
              <w:t>С)</w:t>
            </w:r>
          </w:p>
        </w:tc>
        <w:tc>
          <w:tcPr>
            <w:tcW w:w="2893"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Менее 1500</w:t>
            </w:r>
            <w:r w:rsidRPr="0012616C">
              <w:rPr>
                <w:rFonts w:ascii="Times New Roman" w:eastAsia="Calibri" w:hAnsi="Times New Roman" w:cs="Times New Roman"/>
                <w:sz w:val="24"/>
                <w:szCs w:val="24"/>
                <w:vertAlign w:val="superscript"/>
              </w:rPr>
              <w:t>0</w:t>
            </w:r>
            <w:r w:rsidRPr="0012616C">
              <w:rPr>
                <w:rFonts w:ascii="Times New Roman" w:eastAsia="Calibri" w:hAnsi="Times New Roman" w:cs="Times New Roman"/>
                <w:sz w:val="24"/>
                <w:szCs w:val="24"/>
              </w:rPr>
              <w:t>С</w:t>
            </w:r>
          </w:p>
        </w:tc>
      </w:tr>
      <w:tr w:rsidR="001404C2" w:rsidRPr="002D1B30" w:rsidTr="0012616C">
        <w:tc>
          <w:tcPr>
            <w:tcW w:w="2808"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Тепловой стресс</w:t>
            </w:r>
          </w:p>
        </w:tc>
        <w:tc>
          <w:tcPr>
            <w:tcW w:w="3870"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Число дней с температурой выше 35</w:t>
            </w:r>
            <w:r w:rsidRPr="0012616C">
              <w:rPr>
                <w:rFonts w:ascii="Times New Roman" w:eastAsia="Calibri" w:hAnsi="Times New Roman" w:cs="Times New Roman"/>
                <w:sz w:val="24"/>
                <w:szCs w:val="24"/>
                <w:vertAlign w:val="superscript"/>
              </w:rPr>
              <w:t>0</w:t>
            </w:r>
            <w:r w:rsidRPr="0012616C">
              <w:rPr>
                <w:rFonts w:ascii="Times New Roman" w:eastAsia="Calibri" w:hAnsi="Times New Roman" w:cs="Times New Roman"/>
                <w:sz w:val="24"/>
                <w:szCs w:val="24"/>
              </w:rPr>
              <w:t>С</w:t>
            </w:r>
          </w:p>
        </w:tc>
        <w:tc>
          <w:tcPr>
            <w:tcW w:w="2893" w:type="dxa"/>
          </w:tcPr>
          <w:p w:rsidR="001404C2" w:rsidRPr="0012616C" w:rsidRDefault="001404C2" w:rsidP="00E6323C">
            <w:pPr>
              <w:spacing w:after="0" w:line="240" w:lineRule="auto"/>
              <w:rPr>
                <w:rFonts w:ascii="Times New Roman" w:eastAsia="Calibri" w:hAnsi="Times New Roman" w:cs="Times New Roman"/>
                <w:sz w:val="24"/>
                <w:szCs w:val="24"/>
              </w:rPr>
            </w:pPr>
            <w:r w:rsidRPr="0012616C">
              <w:rPr>
                <w:rFonts w:ascii="Times New Roman" w:eastAsia="Calibri" w:hAnsi="Times New Roman" w:cs="Times New Roman"/>
                <w:sz w:val="24"/>
                <w:szCs w:val="24"/>
              </w:rPr>
              <w:t>1 или более периодов, в течение которых 10 дней подряд температура выше 35</w:t>
            </w:r>
            <w:r w:rsidRPr="0012616C">
              <w:rPr>
                <w:rFonts w:ascii="Times New Roman" w:eastAsia="Calibri" w:hAnsi="Times New Roman" w:cs="Times New Roman"/>
                <w:sz w:val="24"/>
                <w:szCs w:val="24"/>
                <w:vertAlign w:val="superscript"/>
              </w:rPr>
              <w:t>0</w:t>
            </w:r>
            <w:r w:rsidRPr="0012616C">
              <w:rPr>
                <w:rFonts w:ascii="Times New Roman" w:eastAsia="Calibri" w:hAnsi="Times New Roman" w:cs="Times New Roman"/>
                <w:sz w:val="24"/>
                <w:szCs w:val="24"/>
              </w:rPr>
              <w:t>С</w:t>
            </w:r>
          </w:p>
        </w:tc>
      </w:tr>
      <w:tr w:rsidR="001404C2" w:rsidRPr="002D1B30" w:rsidTr="0012616C">
        <w:tc>
          <w:tcPr>
            <w:tcW w:w="2808"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Почва + климат</w:t>
            </w:r>
          </w:p>
        </w:tc>
        <w:tc>
          <w:tcPr>
            <w:tcW w:w="3870" w:type="dxa"/>
          </w:tcPr>
          <w:p w:rsidR="001404C2" w:rsidRPr="0012616C" w:rsidRDefault="001404C2" w:rsidP="00E6323C">
            <w:pPr>
              <w:spacing w:after="0" w:line="240" w:lineRule="auto"/>
              <w:rPr>
                <w:rFonts w:ascii="Times New Roman" w:eastAsia="Calibri" w:hAnsi="Times New Roman" w:cs="Times New Roman"/>
                <w:sz w:val="24"/>
                <w:szCs w:val="24"/>
              </w:rPr>
            </w:pPr>
            <w:r w:rsidRPr="0012616C">
              <w:rPr>
                <w:rFonts w:ascii="Times New Roman" w:eastAsia="Calibri" w:hAnsi="Times New Roman" w:cs="Times New Roman"/>
                <w:sz w:val="24"/>
                <w:szCs w:val="24"/>
              </w:rPr>
              <w:t>Число дней с температурой выше 5</w:t>
            </w:r>
            <w:r w:rsidRPr="0012616C">
              <w:rPr>
                <w:rFonts w:ascii="Times New Roman" w:eastAsia="Calibri" w:hAnsi="Times New Roman" w:cs="Times New Roman"/>
                <w:sz w:val="24"/>
                <w:szCs w:val="24"/>
                <w:vertAlign w:val="superscript"/>
              </w:rPr>
              <w:t>0</w:t>
            </w:r>
            <w:r w:rsidRPr="0012616C">
              <w:rPr>
                <w:rFonts w:ascii="Times New Roman" w:eastAsia="Calibri" w:hAnsi="Times New Roman" w:cs="Times New Roman"/>
                <w:sz w:val="24"/>
                <w:szCs w:val="24"/>
              </w:rPr>
              <w:t xml:space="preserve">С, для которых количество осадкой и доступной воды в почвенном профиле превышает </w:t>
            </w:r>
          </w:p>
          <w:p w:rsidR="001404C2" w:rsidRPr="0012616C" w:rsidRDefault="001404C2" w:rsidP="00E6323C">
            <w:pPr>
              <w:spacing w:after="0" w:line="240" w:lineRule="auto"/>
              <w:rPr>
                <w:rFonts w:ascii="Times New Roman" w:eastAsia="Calibri" w:hAnsi="Times New Roman" w:cs="Times New Roman"/>
                <w:sz w:val="24"/>
                <w:szCs w:val="24"/>
              </w:rPr>
            </w:pPr>
            <w:r w:rsidRPr="0012616C">
              <w:rPr>
                <w:rFonts w:ascii="Times New Roman" w:eastAsia="Calibri" w:hAnsi="Times New Roman" w:cs="Times New Roman"/>
                <w:sz w:val="24"/>
                <w:szCs w:val="24"/>
              </w:rPr>
              <w:t xml:space="preserve">½ потенциала </w:t>
            </w:r>
            <w:proofErr w:type="spellStart"/>
            <w:r w:rsidRPr="0012616C">
              <w:rPr>
                <w:rFonts w:ascii="Times New Roman" w:eastAsia="Calibri" w:hAnsi="Times New Roman" w:cs="Times New Roman"/>
                <w:sz w:val="24"/>
                <w:szCs w:val="24"/>
              </w:rPr>
              <w:t>эвапотранспирации</w:t>
            </w:r>
            <w:proofErr w:type="spellEnd"/>
          </w:p>
        </w:tc>
        <w:tc>
          <w:tcPr>
            <w:tcW w:w="2893"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Менее 90 дней</w:t>
            </w:r>
          </w:p>
        </w:tc>
      </w:tr>
      <w:tr w:rsidR="001404C2" w:rsidRPr="002D1B30" w:rsidTr="0012616C">
        <w:tc>
          <w:tcPr>
            <w:tcW w:w="2808"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Рельеф</w:t>
            </w:r>
          </w:p>
        </w:tc>
        <w:tc>
          <w:tcPr>
            <w:tcW w:w="3870"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Угол наклона</w:t>
            </w:r>
          </w:p>
        </w:tc>
        <w:tc>
          <w:tcPr>
            <w:tcW w:w="2893" w:type="dxa"/>
          </w:tcPr>
          <w:p w:rsidR="001404C2" w:rsidRPr="0012616C" w:rsidRDefault="001404C2" w:rsidP="00E6323C">
            <w:pPr>
              <w:spacing w:after="0" w:line="240" w:lineRule="auto"/>
              <w:jc w:val="both"/>
              <w:rPr>
                <w:rFonts w:ascii="Times New Roman" w:eastAsia="Calibri" w:hAnsi="Times New Roman" w:cs="Times New Roman"/>
                <w:sz w:val="24"/>
                <w:szCs w:val="24"/>
              </w:rPr>
            </w:pPr>
            <w:r w:rsidRPr="0012616C">
              <w:rPr>
                <w:rFonts w:ascii="Times New Roman" w:eastAsia="Calibri" w:hAnsi="Times New Roman" w:cs="Times New Roman"/>
                <w:sz w:val="24"/>
                <w:szCs w:val="24"/>
              </w:rPr>
              <w:t>Более 15%</w:t>
            </w:r>
          </w:p>
          <w:p w:rsidR="001404C2" w:rsidRPr="0012616C" w:rsidRDefault="001404C2" w:rsidP="00E6323C">
            <w:pPr>
              <w:spacing w:after="0" w:line="240" w:lineRule="auto"/>
              <w:jc w:val="both"/>
              <w:rPr>
                <w:rFonts w:ascii="Times New Roman" w:eastAsia="Calibri" w:hAnsi="Times New Roman" w:cs="Times New Roman"/>
                <w:sz w:val="24"/>
                <w:szCs w:val="24"/>
              </w:rPr>
            </w:pPr>
          </w:p>
        </w:tc>
      </w:tr>
    </w:tbl>
    <w:p w:rsidR="001404C2" w:rsidRPr="002D1B30" w:rsidRDefault="001404C2" w:rsidP="001404C2">
      <w:pPr>
        <w:spacing w:after="0" w:line="300" w:lineRule="auto"/>
        <w:jc w:val="both"/>
        <w:rPr>
          <w:rFonts w:ascii="Times New Roman" w:eastAsia="Calibri" w:hAnsi="Times New Roman" w:cs="Times New Roman"/>
          <w:sz w:val="28"/>
          <w:szCs w:val="28"/>
        </w:rPr>
      </w:pPr>
    </w:p>
    <w:p w:rsidR="001404C2" w:rsidRPr="002D1B30" w:rsidRDefault="001404C2" w:rsidP="001404C2">
      <w:pPr>
        <w:spacing w:after="0" w:line="300" w:lineRule="auto"/>
        <w:ind w:firstLine="708"/>
        <w:jc w:val="both"/>
        <w:rPr>
          <w:rFonts w:ascii="Times New Roman" w:eastAsia="Calibri" w:hAnsi="Times New Roman" w:cs="Times New Roman"/>
          <w:sz w:val="28"/>
          <w:szCs w:val="28"/>
          <w:shd w:val="clear" w:color="auto" w:fill="FFFFFF"/>
        </w:rPr>
      </w:pPr>
      <w:proofErr w:type="spellStart"/>
      <w:r w:rsidRPr="002D1B30">
        <w:rPr>
          <w:rFonts w:ascii="Times New Roman" w:eastAsia="Calibri" w:hAnsi="Times New Roman" w:cs="Times New Roman"/>
          <w:sz w:val="28"/>
          <w:szCs w:val="28"/>
          <w:shd w:val="clear" w:color="auto" w:fill="FFFFFF"/>
        </w:rPr>
        <w:t>Вляние</w:t>
      </w:r>
      <w:proofErr w:type="spellEnd"/>
      <w:r w:rsidRPr="002D1B30">
        <w:rPr>
          <w:rFonts w:ascii="Times New Roman" w:eastAsia="Calibri" w:hAnsi="Times New Roman" w:cs="Times New Roman"/>
          <w:sz w:val="28"/>
          <w:szCs w:val="28"/>
          <w:shd w:val="clear" w:color="auto" w:fill="FFFFFF"/>
        </w:rPr>
        <w:t xml:space="preserve"> влагообеспеченности на урожайность и качество продукции растениеводства связано в основном с доступностью растениям почвенной влаги и питательных веществ из почвы и удобрений, а также влиянием на фитосанитарное состояние почв и посевов. При </w:t>
      </w:r>
      <w:proofErr w:type="spellStart"/>
      <w:r w:rsidRPr="002D1B30">
        <w:rPr>
          <w:rFonts w:ascii="Times New Roman" w:eastAsia="Calibri" w:hAnsi="Times New Roman" w:cs="Times New Roman"/>
          <w:sz w:val="28"/>
          <w:szCs w:val="28"/>
          <w:shd w:val="clear" w:color="auto" w:fill="FFFFFF"/>
        </w:rPr>
        <w:t>влагообепеченности</w:t>
      </w:r>
      <w:proofErr w:type="spellEnd"/>
      <w:r w:rsidRPr="002D1B30">
        <w:rPr>
          <w:rFonts w:ascii="Times New Roman" w:eastAsia="Calibri" w:hAnsi="Times New Roman" w:cs="Times New Roman"/>
          <w:sz w:val="28"/>
          <w:szCs w:val="28"/>
          <w:shd w:val="clear" w:color="auto" w:fill="FFFFFF"/>
        </w:rPr>
        <w:t xml:space="preserve"> почв ниже оптимальной происходит замедление водоотдачи</w:t>
      </w:r>
      <w:r w:rsidR="002D73CA">
        <w:rPr>
          <w:rFonts w:ascii="Times New Roman" w:eastAsia="Calibri" w:hAnsi="Times New Roman" w:cs="Times New Roman"/>
          <w:sz w:val="28"/>
          <w:szCs w:val="28"/>
          <w:shd w:val="clear" w:color="auto" w:fill="FFFFFF"/>
        </w:rPr>
        <w:t xml:space="preserve"> </w:t>
      </w:r>
      <w:r w:rsidRPr="002D1B30">
        <w:rPr>
          <w:rFonts w:ascii="Times New Roman" w:eastAsia="Calibri" w:hAnsi="Times New Roman" w:cs="Times New Roman"/>
          <w:sz w:val="28"/>
          <w:szCs w:val="28"/>
          <w:shd w:val="clear" w:color="auto" w:fill="FFFFFF"/>
        </w:rPr>
        <w:t>почвой растениям, падение скорости тока воды от корней к листьям, снижение биологической активности почв, снижение коэффициента использования фотосинтетической активности (ФАР), а, следовательно, и продуктивности растений.</w:t>
      </w:r>
    </w:p>
    <w:p w:rsidR="001404C2" w:rsidRDefault="001404C2" w:rsidP="002D73CA">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По гидротермическим условиям выделяют несколько т</w:t>
      </w:r>
      <w:r>
        <w:rPr>
          <w:rFonts w:ascii="Times New Roman" w:eastAsia="Times New Roman" w:hAnsi="Times New Roman" w:cs="Times New Roman"/>
          <w:sz w:val="28"/>
          <w:szCs w:val="28"/>
          <w:lang w:eastAsia="ru-RU"/>
        </w:rPr>
        <w:t>ипов территорий:</w:t>
      </w:r>
    </w:p>
    <w:p w:rsidR="00F7060D" w:rsidRDefault="00F7060D" w:rsidP="00F7060D">
      <w:pPr>
        <w:pStyle w:val="a7"/>
        <w:numPr>
          <w:ilvl w:val="0"/>
          <w:numId w:val="2"/>
        </w:numPr>
        <w:spacing w:after="0" w:line="300" w:lineRule="auto"/>
        <w:jc w:val="both"/>
        <w:rPr>
          <w:rFonts w:ascii="Times New Roman" w:eastAsia="Times New Roman" w:hAnsi="Times New Roman"/>
          <w:sz w:val="28"/>
          <w:szCs w:val="28"/>
          <w:lang w:eastAsia="ru-RU"/>
        </w:rPr>
      </w:pPr>
      <w:r w:rsidRPr="00F7060D">
        <w:rPr>
          <w:rFonts w:ascii="Times New Roman" w:eastAsia="Times New Roman" w:hAnsi="Times New Roman"/>
          <w:sz w:val="28"/>
          <w:szCs w:val="28"/>
          <w:lang w:eastAsia="ru-RU"/>
        </w:rPr>
        <w:t>т</w:t>
      </w:r>
      <w:r w:rsidR="001404C2" w:rsidRPr="00F7060D">
        <w:rPr>
          <w:rFonts w:ascii="Times New Roman" w:eastAsia="Times New Roman" w:hAnsi="Times New Roman"/>
          <w:sz w:val="28"/>
          <w:szCs w:val="28"/>
          <w:lang w:eastAsia="ru-RU"/>
        </w:rPr>
        <w:t>ерритории с избыточным увлажнением – </w:t>
      </w:r>
      <w:proofErr w:type="spellStart"/>
      <w:r w:rsidR="001404C2" w:rsidRPr="00F7060D">
        <w:rPr>
          <w:rFonts w:ascii="Times New Roman" w:eastAsia="Times New Roman" w:hAnsi="Times New Roman"/>
          <w:i/>
          <w:iCs/>
          <w:sz w:val="28"/>
          <w:szCs w:val="28"/>
          <w:lang w:eastAsia="ru-RU"/>
        </w:rPr>
        <w:t>К</w:t>
      </w:r>
      <w:r w:rsidR="001404C2" w:rsidRPr="00F7060D">
        <w:rPr>
          <w:rFonts w:ascii="Times New Roman" w:eastAsia="Times New Roman" w:hAnsi="Times New Roman"/>
          <w:sz w:val="28"/>
          <w:szCs w:val="28"/>
          <w:vertAlign w:val="subscript"/>
          <w:lang w:eastAsia="ru-RU"/>
        </w:rPr>
        <w:t>ув</w:t>
      </w:r>
      <w:proofErr w:type="spellEnd"/>
      <w:r>
        <w:rPr>
          <w:rFonts w:ascii="Times New Roman" w:eastAsia="Times New Roman" w:hAnsi="Times New Roman"/>
          <w:sz w:val="28"/>
          <w:szCs w:val="28"/>
          <w:lang w:eastAsia="ru-RU"/>
        </w:rPr>
        <w:t> больше 1, т. е. 100-150%;</w:t>
      </w:r>
    </w:p>
    <w:p w:rsidR="00F7060D" w:rsidRDefault="00F7060D" w:rsidP="00F7060D">
      <w:pPr>
        <w:pStyle w:val="a7"/>
        <w:numPr>
          <w:ilvl w:val="0"/>
          <w:numId w:val="2"/>
        </w:num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w:t>
      </w:r>
      <w:r w:rsidR="001404C2" w:rsidRPr="00F7060D">
        <w:rPr>
          <w:rFonts w:ascii="Times New Roman" w:eastAsia="Times New Roman" w:hAnsi="Times New Roman"/>
          <w:sz w:val="28"/>
          <w:szCs w:val="28"/>
          <w:lang w:eastAsia="ru-RU"/>
        </w:rPr>
        <w:t xml:space="preserve">ерритории оптимального (достаточного) увлажнения. В их пределах наблюдается соразмерность между </w:t>
      </w:r>
      <w:r>
        <w:rPr>
          <w:rFonts w:ascii="Times New Roman" w:eastAsia="Times New Roman" w:hAnsi="Times New Roman"/>
          <w:sz w:val="28"/>
          <w:szCs w:val="28"/>
          <w:lang w:eastAsia="ru-RU"/>
        </w:rPr>
        <w:t>суммой осадков и испаряемостью;</w:t>
      </w:r>
    </w:p>
    <w:p w:rsidR="00F7060D" w:rsidRDefault="00F7060D" w:rsidP="00F7060D">
      <w:pPr>
        <w:pStyle w:val="a7"/>
        <w:numPr>
          <w:ilvl w:val="0"/>
          <w:numId w:val="2"/>
        </w:num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1404C2" w:rsidRPr="00F7060D">
        <w:rPr>
          <w:rFonts w:ascii="Times New Roman" w:eastAsia="Times New Roman" w:hAnsi="Times New Roman"/>
          <w:sz w:val="28"/>
          <w:szCs w:val="28"/>
          <w:lang w:eastAsia="ru-RU"/>
        </w:rPr>
        <w:t>ерритории умеренно-недостаточного (неустойчивого) увлажнения - луговые степи (</w:t>
      </w:r>
      <w:hyperlink r:id="rId9" w:history="1">
        <w:r w:rsidR="001404C2" w:rsidRPr="00F7060D">
          <w:rPr>
            <w:rFonts w:ascii="Times New Roman" w:eastAsia="Times New Roman" w:hAnsi="Times New Roman"/>
            <w:sz w:val="28"/>
            <w:szCs w:val="28"/>
            <w:lang w:eastAsia="ru-RU"/>
          </w:rPr>
          <w:t>лесостепи</w:t>
        </w:r>
      </w:hyperlink>
      <w:r w:rsidR="001404C2" w:rsidRPr="00F7060D">
        <w:rPr>
          <w:rFonts w:ascii="Times New Roman" w:eastAsia="Times New Roman" w:hAnsi="Times New Roman"/>
          <w:sz w:val="28"/>
          <w:szCs w:val="28"/>
          <w:lang w:eastAsia="ru-RU"/>
        </w:rPr>
        <w:t>) и сухие степи</w:t>
      </w:r>
      <w:r>
        <w:rPr>
          <w:rFonts w:ascii="Times New Roman" w:eastAsia="Times New Roman" w:hAnsi="Times New Roman"/>
          <w:sz w:val="28"/>
          <w:szCs w:val="28"/>
          <w:lang w:eastAsia="ru-RU"/>
        </w:rPr>
        <w:t>;</w:t>
      </w:r>
    </w:p>
    <w:p w:rsidR="00F7060D" w:rsidRDefault="00F7060D" w:rsidP="00F7060D">
      <w:pPr>
        <w:pStyle w:val="a7"/>
        <w:numPr>
          <w:ilvl w:val="0"/>
          <w:numId w:val="2"/>
        </w:num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1404C2" w:rsidRPr="00F7060D">
        <w:rPr>
          <w:rFonts w:ascii="Times New Roman" w:eastAsia="Times New Roman" w:hAnsi="Times New Roman"/>
          <w:sz w:val="28"/>
          <w:szCs w:val="28"/>
          <w:lang w:eastAsia="ru-RU"/>
        </w:rPr>
        <w:t xml:space="preserve">ерритории недостаточного увлажнения - аридные зоны. </w:t>
      </w:r>
    </w:p>
    <w:p w:rsidR="001404C2" w:rsidRPr="00F7060D" w:rsidRDefault="001404C2" w:rsidP="00F7060D">
      <w:pPr>
        <w:spacing w:after="0" w:line="300" w:lineRule="auto"/>
        <w:ind w:firstLine="360"/>
        <w:jc w:val="both"/>
        <w:rPr>
          <w:rFonts w:ascii="Times New Roman" w:eastAsia="Times New Roman" w:hAnsi="Times New Roman"/>
          <w:sz w:val="28"/>
          <w:szCs w:val="28"/>
          <w:lang w:eastAsia="ru-RU"/>
        </w:rPr>
      </w:pPr>
      <w:r w:rsidRPr="00F7060D">
        <w:rPr>
          <w:rFonts w:ascii="Times New Roman" w:eastAsia="Times New Roman" w:hAnsi="Times New Roman"/>
          <w:sz w:val="28"/>
          <w:szCs w:val="28"/>
          <w:lang w:eastAsia="ru-RU"/>
        </w:rPr>
        <w:t xml:space="preserve">На территориях с избыточным увлажнением обилие влаги отрицательно сказывается на процессах аэрации почвы. Это нарушает биологические аэробные процессы в почве, нормальное развитие многих растений нарушается или даже прекращается. Для вовлечения таких территорий  в сельскохозяйственный  оборот необходимы осушительные мелиорации. </w:t>
      </w:r>
    </w:p>
    <w:p w:rsidR="001404C2"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Территорий с недостаточным увлажнением  больше, чем переувлажненных. Основным мелиоративным мероприятием в них является орошение – искусственное пополнение запасов влаги в почве для нормального развития растений и обводнение</w:t>
      </w:r>
      <w:r>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В степных зонах обязательными мерами являются снегонак</w:t>
      </w:r>
      <w:r>
        <w:rPr>
          <w:rFonts w:ascii="Times New Roman" w:eastAsia="Calibri" w:hAnsi="Times New Roman" w:cs="Times New Roman"/>
          <w:sz w:val="28"/>
          <w:szCs w:val="28"/>
        </w:rPr>
        <w:t xml:space="preserve">опление и снегозадержание с </w:t>
      </w:r>
      <w:r w:rsidRPr="002D1B30">
        <w:rPr>
          <w:rFonts w:ascii="Times New Roman" w:eastAsia="Calibri" w:hAnsi="Times New Roman" w:cs="Times New Roman"/>
          <w:sz w:val="28"/>
          <w:szCs w:val="28"/>
        </w:rPr>
        <w:t>целью увеличения продолжительности снеготаяния и пополнения за</w:t>
      </w:r>
      <w:r>
        <w:rPr>
          <w:rFonts w:ascii="Times New Roman" w:eastAsia="Calibri" w:hAnsi="Times New Roman" w:cs="Times New Roman"/>
          <w:sz w:val="28"/>
          <w:szCs w:val="28"/>
        </w:rPr>
        <w:t>пасов грунтовых вод</w:t>
      </w:r>
      <w:r w:rsidRPr="002D1B30">
        <w:rPr>
          <w:rFonts w:ascii="Times New Roman" w:eastAsia="Calibri" w:hAnsi="Times New Roman" w:cs="Times New Roman"/>
          <w:sz w:val="28"/>
          <w:szCs w:val="28"/>
        </w:rPr>
        <w:t xml:space="preserve">. </w:t>
      </w:r>
    </w:p>
    <w:p w:rsidR="001404C2" w:rsidRDefault="00367890" w:rsidP="001404C2">
      <w:pPr>
        <w:spacing w:after="0" w:line="300" w:lineRule="auto"/>
        <w:ind w:firstLine="706"/>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rPr>
        <w:t xml:space="preserve">Изменение условий увлажнения  </w:t>
      </w:r>
      <w:r w:rsidR="001404C2" w:rsidRPr="00BB271E">
        <w:rPr>
          <w:rFonts w:ascii="Times New Roman" w:eastAsia="Calibri" w:hAnsi="Times New Roman" w:cs="Times New Roman"/>
          <w:sz w:val="28"/>
          <w:szCs w:val="28"/>
        </w:rPr>
        <w:t>резко сказывается на эффекти</w:t>
      </w:r>
      <w:r>
        <w:rPr>
          <w:rFonts w:ascii="Times New Roman" w:eastAsia="Calibri" w:hAnsi="Times New Roman" w:cs="Times New Roman"/>
          <w:sz w:val="28"/>
          <w:szCs w:val="28"/>
        </w:rPr>
        <w:t xml:space="preserve">вности минеральных удобрений. </w:t>
      </w:r>
      <w:r w:rsidR="001404C2" w:rsidRPr="00BB271E">
        <w:rPr>
          <w:rFonts w:ascii="Times New Roman" w:eastAsia="Calibri" w:hAnsi="Times New Roman" w:cs="Times New Roman"/>
          <w:sz w:val="28"/>
          <w:szCs w:val="28"/>
        </w:rPr>
        <w:t xml:space="preserve">Действие минеральных удобрений четко коррелирует с гидротермическими условиями. </w:t>
      </w:r>
      <w:r w:rsidR="001404C2" w:rsidRPr="00BB271E">
        <w:rPr>
          <w:rFonts w:ascii="Times New Roman" w:eastAsia="Times New Roman" w:hAnsi="Times New Roman" w:cs="Times New Roman"/>
          <w:sz w:val="28"/>
          <w:szCs w:val="28"/>
          <w:lang w:eastAsia="ru-RU"/>
        </w:rPr>
        <w:t xml:space="preserve">При разработке рекомендаций по </w:t>
      </w:r>
      <w:proofErr w:type="spellStart"/>
      <w:r w:rsidR="001404C2" w:rsidRPr="00BB271E">
        <w:rPr>
          <w:rFonts w:ascii="Times New Roman" w:eastAsia="Times New Roman" w:hAnsi="Times New Roman" w:cs="Times New Roman"/>
          <w:sz w:val="28"/>
          <w:szCs w:val="28"/>
          <w:lang w:eastAsia="ru-RU"/>
        </w:rPr>
        <w:t>примению</w:t>
      </w:r>
      <w:proofErr w:type="spellEnd"/>
      <w:r w:rsidR="001404C2" w:rsidRPr="00BB271E">
        <w:rPr>
          <w:rFonts w:ascii="Times New Roman" w:eastAsia="Times New Roman" w:hAnsi="Times New Roman" w:cs="Times New Roman"/>
          <w:sz w:val="28"/>
          <w:szCs w:val="28"/>
          <w:lang w:eastAsia="ru-RU"/>
        </w:rPr>
        <w:t xml:space="preserve"> удобрений необходимо также учитывать степень </w:t>
      </w:r>
      <w:proofErr w:type="spellStart"/>
      <w:r w:rsidR="001404C2" w:rsidRPr="00BB271E">
        <w:rPr>
          <w:rFonts w:ascii="Times New Roman" w:eastAsia="Times New Roman" w:hAnsi="Times New Roman" w:cs="Times New Roman"/>
          <w:sz w:val="28"/>
          <w:szCs w:val="28"/>
          <w:lang w:eastAsia="ru-RU"/>
        </w:rPr>
        <w:t>континентальности</w:t>
      </w:r>
      <w:proofErr w:type="spellEnd"/>
      <w:r w:rsidR="001404C2" w:rsidRPr="00BB271E">
        <w:rPr>
          <w:rFonts w:ascii="Times New Roman" w:eastAsia="Times New Roman" w:hAnsi="Times New Roman" w:cs="Times New Roman"/>
          <w:sz w:val="28"/>
          <w:szCs w:val="28"/>
          <w:lang w:eastAsia="ru-RU"/>
        </w:rPr>
        <w:t xml:space="preserve"> климата.</w:t>
      </w:r>
      <w:r w:rsidR="001404C2" w:rsidRPr="00BB271E">
        <w:rPr>
          <w:rFonts w:ascii="Times New Roman" w:eastAsia="Times New Roman" w:hAnsi="Times New Roman" w:cs="Times New Roman"/>
          <w:sz w:val="28"/>
          <w:szCs w:val="28"/>
          <w:shd w:val="clear" w:color="auto" w:fill="FFFFFF"/>
          <w:lang w:eastAsia="ru-RU"/>
        </w:rPr>
        <w:t xml:space="preserve"> Особенность резко континентального климата это сухость и большие колебания температуры от ночи ко дню, малое количество осадков и большие колебания температуры от зимы к лету.</w:t>
      </w:r>
      <w:r w:rsidR="001404C2" w:rsidRPr="00BB271E">
        <w:rPr>
          <w:rFonts w:ascii="Times New Roman" w:eastAsia="Times New Roman" w:hAnsi="Times New Roman" w:cs="Times New Roman"/>
          <w:sz w:val="28"/>
          <w:szCs w:val="28"/>
          <w:lang w:eastAsia="ru-RU"/>
        </w:rPr>
        <w:t xml:space="preserve"> </w:t>
      </w:r>
      <w:r w:rsidR="001404C2" w:rsidRPr="00BB271E">
        <w:rPr>
          <w:rFonts w:ascii="Times New Roman" w:eastAsia="Times New Roman" w:hAnsi="Times New Roman" w:cs="Times New Roman"/>
          <w:sz w:val="28"/>
          <w:szCs w:val="28"/>
          <w:shd w:val="clear" w:color="auto" w:fill="FFFFFF"/>
          <w:lang w:eastAsia="ru-RU"/>
        </w:rPr>
        <w:t xml:space="preserve">Большие внутригодовые различия значений температуры (следствие </w:t>
      </w:r>
      <w:proofErr w:type="spellStart"/>
      <w:r w:rsidR="001404C2" w:rsidRPr="00BB271E">
        <w:rPr>
          <w:rFonts w:ascii="Times New Roman" w:eastAsia="Times New Roman" w:hAnsi="Times New Roman" w:cs="Times New Roman"/>
          <w:sz w:val="28"/>
          <w:szCs w:val="28"/>
          <w:shd w:val="clear" w:color="auto" w:fill="FFFFFF"/>
          <w:lang w:eastAsia="ru-RU"/>
        </w:rPr>
        <w:t>континентальности</w:t>
      </w:r>
      <w:proofErr w:type="spellEnd"/>
      <w:r w:rsidR="001404C2" w:rsidRPr="00BB271E">
        <w:rPr>
          <w:rFonts w:ascii="Times New Roman" w:eastAsia="Times New Roman" w:hAnsi="Times New Roman" w:cs="Times New Roman"/>
          <w:sz w:val="28"/>
          <w:szCs w:val="28"/>
          <w:shd w:val="clear" w:color="auto" w:fill="FFFFFF"/>
          <w:lang w:eastAsia="ru-RU"/>
        </w:rPr>
        <w:t xml:space="preserve"> климата) способствуют формированию на территории России зоны рискованного земледелия, для которой характерна значительная неустойчивость урожаев. </w:t>
      </w:r>
    </w:p>
    <w:p w:rsidR="002F7866" w:rsidRDefault="002F7866" w:rsidP="001404C2">
      <w:pPr>
        <w:spacing w:after="0" w:line="300" w:lineRule="auto"/>
        <w:ind w:firstLine="706"/>
        <w:jc w:val="both"/>
        <w:rPr>
          <w:rFonts w:ascii="Times New Roman" w:eastAsia="Times New Roman" w:hAnsi="Times New Roman" w:cs="Times New Roman"/>
          <w:sz w:val="28"/>
          <w:szCs w:val="28"/>
          <w:shd w:val="clear" w:color="auto" w:fill="FFFFFF"/>
          <w:lang w:eastAsia="ru-RU"/>
        </w:rPr>
      </w:pPr>
    </w:p>
    <w:p w:rsidR="002F7866" w:rsidRDefault="002F7866" w:rsidP="001404C2">
      <w:pPr>
        <w:spacing w:after="0" w:line="300" w:lineRule="auto"/>
        <w:ind w:firstLine="706"/>
        <w:jc w:val="both"/>
        <w:rPr>
          <w:rFonts w:ascii="Times New Roman" w:eastAsia="Times New Roman" w:hAnsi="Times New Roman" w:cs="Times New Roman"/>
          <w:sz w:val="28"/>
          <w:szCs w:val="28"/>
          <w:shd w:val="clear" w:color="auto" w:fill="FFFFFF"/>
          <w:lang w:eastAsia="ru-RU"/>
        </w:rPr>
      </w:pPr>
    </w:p>
    <w:p w:rsidR="002F7866" w:rsidRPr="00BB271E" w:rsidRDefault="002F7866" w:rsidP="001404C2">
      <w:pPr>
        <w:spacing w:after="0" w:line="300" w:lineRule="auto"/>
        <w:ind w:firstLine="706"/>
        <w:jc w:val="both"/>
        <w:rPr>
          <w:rFonts w:ascii="Times New Roman" w:eastAsia="Times New Roman" w:hAnsi="Times New Roman" w:cs="Times New Roman"/>
          <w:sz w:val="28"/>
          <w:szCs w:val="28"/>
          <w:shd w:val="clear" w:color="auto" w:fill="FFFFFF"/>
          <w:lang w:eastAsia="ru-RU"/>
        </w:rPr>
      </w:pPr>
    </w:p>
    <w:p w:rsidR="00E37D08" w:rsidRDefault="00E37D08" w:rsidP="001404C2">
      <w:pPr>
        <w:tabs>
          <w:tab w:val="left" w:pos="586"/>
        </w:tabs>
        <w:spacing w:after="0" w:line="300" w:lineRule="auto"/>
        <w:ind w:left="586"/>
        <w:jc w:val="center"/>
        <w:rPr>
          <w:rFonts w:ascii="Times New Roman" w:eastAsia="Calibri" w:hAnsi="Times New Roman" w:cs="Times New Roman"/>
          <w:b/>
          <w:color w:val="000000"/>
          <w:sz w:val="28"/>
          <w:szCs w:val="28"/>
          <w:lang w:bidi="ru-RU"/>
        </w:rPr>
      </w:pPr>
    </w:p>
    <w:p w:rsidR="001404C2" w:rsidRDefault="006F63FA" w:rsidP="001404C2">
      <w:pPr>
        <w:tabs>
          <w:tab w:val="left" w:pos="586"/>
        </w:tabs>
        <w:spacing w:after="0" w:line="300" w:lineRule="auto"/>
        <w:ind w:left="586"/>
        <w:jc w:val="center"/>
        <w:rPr>
          <w:rFonts w:ascii="Times New Roman" w:eastAsia="Calibri" w:hAnsi="Times New Roman" w:cs="Times New Roman"/>
          <w:b/>
          <w:color w:val="000000"/>
          <w:sz w:val="28"/>
          <w:szCs w:val="28"/>
          <w:lang w:bidi="ru-RU"/>
        </w:rPr>
      </w:pPr>
      <w:r>
        <w:rPr>
          <w:rFonts w:ascii="Times New Roman" w:eastAsia="Calibri" w:hAnsi="Times New Roman" w:cs="Times New Roman"/>
          <w:b/>
          <w:color w:val="000000"/>
          <w:sz w:val="28"/>
          <w:szCs w:val="28"/>
          <w:lang w:bidi="ru-RU"/>
        </w:rPr>
        <w:lastRenderedPageBreak/>
        <w:t xml:space="preserve">Оценка </w:t>
      </w:r>
      <w:r w:rsidR="001404C2" w:rsidRPr="001C4937">
        <w:rPr>
          <w:rFonts w:ascii="Times New Roman" w:eastAsia="Calibri" w:hAnsi="Times New Roman" w:cs="Times New Roman"/>
          <w:b/>
          <w:color w:val="000000"/>
          <w:sz w:val="28"/>
          <w:szCs w:val="28"/>
          <w:lang w:bidi="ru-RU"/>
        </w:rPr>
        <w:t>потенциальной урожайности сельскохозяйственных культур, лимитируемой агроклиматическими ресурсами</w:t>
      </w:r>
    </w:p>
    <w:p w:rsidR="001404C2" w:rsidRPr="001C4937" w:rsidRDefault="001404C2" w:rsidP="001404C2">
      <w:pPr>
        <w:tabs>
          <w:tab w:val="left" w:pos="586"/>
        </w:tabs>
        <w:spacing w:after="0" w:line="300" w:lineRule="auto"/>
        <w:ind w:left="586"/>
        <w:jc w:val="center"/>
        <w:rPr>
          <w:rFonts w:ascii="Times New Roman" w:eastAsia="Calibri" w:hAnsi="Times New Roman" w:cs="Times New Roman"/>
          <w:b/>
          <w:color w:val="000000"/>
          <w:sz w:val="28"/>
          <w:szCs w:val="28"/>
          <w:lang w:bidi="ru-RU"/>
        </w:rPr>
      </w:pPr>
    </w:p>
    <w:p w:rsidR="001404C2" w:rsidRPr="002D1B30" w:rsidRDefault="001404C2" w:rsidP="001404C2">
      <w:pPr>
        <w:autoSpaceDE w:val="0"/>
        <w:autoSpaceDN w:val="0"/>
        <w:adjustRightInd w:val="0"/>
        <w:spacing w:after="0" w:line="300" w:lineRule="auto"/>
        <w:ind w:firstLine="586"/>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Биоклиматический потенциал, характе</w:t>
      </w:r>
      <w:r w:rsidR="00367890">
        <w:rPr>
          <w:rFonts w:ascii="Times New Roman" w:eastAsia="Times New Roman" w:hAnsi="Times New Roman" w:cs="Times New Roman"/>
          <w:color w:val="000000"/>
          <w:sz w:val="28"/>
          <w:szCs w:val="28"/>
          <w:lang w:eastAsia="ru-RU"/>
        </w:rPr>
        <w:t>ризующийся комплексом климатиче</w:t>
      </w:r>
      <w:r w:rsidRPr="002D1B30">
        <w:rPr>
          <w:rFonts w:ascii="Times New Roman" w:eastAsia="Times New Roman" w:hAnsi="Times New Roman" w:cs="Times New Roman"/>
          <w:color w:val="000000"/>
          <w:sz w:val="28"/>
          <w:szCs w:val="28"/>
          <w:lang w:eastAsia="ru-RU"/>
        </w:rPr>
        <w:t>ских факторов (приход солнечной радиации, продолжительность вегетационного периода, температура, количество и динамика ос</w:t>
      </w:r>
      <w:r w:rsidR="00367890">
        <w:rPr>
          <w:rFonts w:ascii="Times New Roman" w:eastAsia="Times New Roman" w:hAnsi="Times New Roman" w:cs="Times New Roman"/>
          <w:color w:val="000000"/>
          <w:sz w:val="28"/>
          <w:szCs w:val="28"/>
          <w:lang w:eastAsia="ru-RU"/>
        </w:rPr>
        <w:t>адков и др.), определяет возмож</w:t>
      </w:r>
      <w:r w:rsidRPr="002D1B30">
        <w:rPr>
          <w:rFonts w:ascii="Times New Roman" w:eastAsia="Times New Roman" w:hAnsi="Times New Roman" w:cs="Times New Roman"/>
          <w:color w:val="000000"/>
          <w:sz w:val="28"/>
          <w:szCs w:val="28"/>
          <w:lang w:eastAsia="ru-RU"/>
        </w:rPr>
        <w:t>ную биологическую продуктивность сельскохозяйственных культур, назначение земель, структуру посевных площадей и эконо</w:t>
      </w:r>
      <w:r w:rsidR="00367890">
        <w:rPr>
          <w:rFonts w:ascii="Times New Roman" w:eastAsia="Times New Roman" w:hAnsi="Times New Roman" w:cs="Times New Roman"/>
          <w:color w:val="000000"/>
          <w:sz w:val="28"/>
          <w:szCs w:val="28"/>
          <w:lang w:eastAsia="ru-RU"/>
        </w:rPr>
        <w:t>мическую эффективность растение</w:t>
      </w:r>
      <w:r w:rsidRPr="002D1B30">
        <w:rPr>
          <w:rFonts w:ascii="Times New Roman" w:eastAsia="Times New Roman" w:hAnsi="Times New Roman" w:cs="Times New Roman"/>
          <w:color w:val="000000"/>
          <w:sz w:val="28"/>
          <w:szCs w:val="28"/>
          <w:lang w:eastAsia="ru-RU"/>
        </w:rPr>
        <w:t>водства в данном регионе.</w:t>
      </w:r>
    </w:p>
    <w:p w:rsidR="001404C2" w:rsidRPr="002D1B30" w:rsidRDefault="001404C2" w:rsidP="00367890">
      <w:pPr>
        <w:autoSpaceDE w:val="0"/>
        <w:autoSpaceDN w:val="0"/>
        <w:adjustRightInd w:val="0"/>
        <w:spacing w:after="0" w:line="300" w:lineRule="auto"/>
        <w:ind w:firstLine="709"/>
        <w:jc w:val="both"/>
        <w:rPr>
          <w:rFonts w:ascii="Times New Roman" w:eastAsia="Times New Roman" w:hAnsi="Times New Roman" w:cs="Times New Roman"/>
          <w:color w:val="000000"/>
          <w:sz w:val="28"/>
          <w:szCs w:val="28"/>
          <w:lang w:eastAsia="ru-RU" w:bidi="ru-RU"/>
        </w:rPr>
      </w:pPr>
      <w:r w:rsidRPr="002D1B30">
        <w:rPr>
          <w:rFonts w:ascii="Times New Roman" w:eastAsia="Times New Roman" w:hAnsi="Times New Roman" w:cs="Times New Roman"/>
          <w:color w:val="000000"/>
          <w:sz w:val="28"/>
          <w:szCs w:val="28"/>
          <w:lang w:eastAsia="ru-RU" w:bidi="ru-RU"/>
        </w:rPr>
        <w:t>Для расчетов климатически обеспечен</w:t>
      </w:r>
      <w:r w:rsidR="00F7060D">
        <w:rPr>
          <w:rFonts w:ascii="Times New Roman" w:eastAsia="Times New Roman" w:hAnsi="Times New Roman" w:cs="Times New Roman"/>
          <w:color w:val="000000"/>
          <w:sz w:val="28"/>
          <w:szCs w:val="28"/>
          <w:lang w:eastAsia="ru-RU" w:bidi="ru-RU"/>
        </w:rPr>
        <w:t>ной урожайности (КОУ) сельскохо</w:t>
      </w:r>
      <w:r w:rsidRPr="002D1B30">
        <w:rPr>
          <w:rFonts w:ascii="Times New Roman" w:eastAsia="Times New Roman" w:hAnsi="Times New Roman" w:cs="Times New Roman"/>
          <w:color w:val="000000"/>
          <w:sz w:val="28"/>
          <w:szCs w:val="28"/>
          <w:lang w:eastAsia="ru-RU" w:bidi="ru-RU"/>
        </w:rPr>
        <w:t>зяйственных культур используют зависимости, основанные на прямых статистических связях её с лимитирующими метеорологическими факторами. Так, например, при ограниченной влагообеспеченности посевов</w:t>
      </w:r>
      <w:r w:rsidR="00367890">
        <w:rPr>
          <w:rFonts w:ascii="Times New Roman" w:eastAsia="Times New Roman" w:hAnsi="Times New Roman" w:cs="Times New Roman"/>
          <w:color w:val="000000"/>
          <w:sz w:val="28"/>
          <w:szCs w:val="28"/>
          <w:lang w:eastAsia="ru-RU" w:bidi="ru-RU"/>
        </w:rPr>
        <w:t>, к</w:t>
      </w:r>
      <w:r>
        <w:rPr>
          <w:rFonts w:ascii="Times New Roman" w:eastAsia="Times New Roman" w:hAnsi="Times New Roman" w:cs="Times New Roman"/>
          <w:color w:val="000000"/>
          <w:sz w:val="28"/>
          <w:szCs w:val="28"/>
          <w:lang w:eastAsia="ru-RU" w:bidi="ru-RU"/>
        </w:rPr>
        <w:t>лиматически обеспеченную урожайность можно приближенно оценить</w:t>
      </w:r>
      <w:r w:rsidRPr="002D1B30">
        <w:rPr>
          <w:rFonts w:ascii="Times New Roman" w:eastAsia="Times New Roman" w:hAnsi="Times New Roman" w:cs="Times New Roman"/>
          <w:color w:val="000000"/>
          <w:sz w:val="28"/>
          <w:szCs w:val="28"/>
          <w:lang w:eastAsia="ru-RU" w:bidi="ru-RU"/>
        </w:rPr>
        <w:t xml:space="preserve"> с помощью двух подходов:</w:t>
      </w:r>
    </w:p>
    <w:p w:rsidR="001404C2" w:rsidRPr="002D1B30" w:rsidRDefault="001404C2" w:rsidP="001404C2">
      <w:pPr>
        <w:widowControl w:val="0"/>
        <w:spacing w:after="0" w:line="300" w:lineRule="auto"/>
        <w:jc w:val="both"/>
        <w:rPr>
          <w:rFonts w:ascii="Times New Roman" w:eastAsia="Times New Roman" w:hAnsi="Times New Roman" w:cs="Times New Roman"/>
          <w:color w:val="000000"/>
          <w:sz w:val="28"/>
          <w:szCs w:val="28"/>
          <w:lang w:eastAsia="ru-RU" w:bidi="ru-RU"/>
        </w:rPr>
      </w:pPr>
    </w:p>
    <w:p w:rsidR="001404C2" w:rsidRPr="002D1B30" w:rsidRDefault="001404C2" w:rsidP="001404C2">
      <w:pPr>
        <w:widowControl w:val="0"/>
        <w:numPr>
          <w:ilvl w:val="0"/>
          <w:numId w:val="1"/>
        </w:numPr>
        <w:spacing w:after="0" w:line="300" w:lineRule="auto"/>
        <w:ind w:left="0" w:firstLine="0"/>
        <w:jc w:val="both"/>
        <w:rPr>
          <w:rFonts w:ascii="Times New Roman" w:eastAsia="Times New Roman" w:hAnsi="Times New Roman" w:cs="Times New Roman"/>
          <w:color w:val="000000"/>
          <w:sz w:val="28"/>
          <w:szCs w:val="28"/>
          <w:u w:val="single"/>
          <w:lang w:eastAsia="ru-RU" w:bidi="ru-RU"/>
        </w:rPr>
      </w:pPr>
      <w:r w:rsidRPr="002D1B30">
        <w:rPr>
          <w:rFonts w:ascii="Times New Roman" w:eastAsia="Times New Roman" w:hAnsi="Times New Roman" w:cs="Times New Roman"/>
          <w:color w:val="000000"/>
          <w:sz w:val="28"/>
          <w:szCs w:val="28"/>
          <w:u w:val="single"/>
          <w:lang w:eastAsia="ru-RU" w:bidi="ru-RU"/>
        </w:rPr>
        <w:t>По продуктивной влаг</w:t>
      </w:r>
      <w:r w:rsidRPr="002D1B30">
        <w:rPr>
          <w:rFonts w:ascii="Times New Roman" w:eastAsia="Times New Roman" w:hAnsi="Times New Roman" w:cs="Times New Roman"/>
          <w:color w:val="000000"/>
          <w:sz w:val="28"/>
          <w:szCs w:val="28"/>
          <w:u w:val="single"/>
          <w:lang w:val="en-US" w:eastAsia="ru-RU" w:bidi="ru-RU"/>
        </w:rPr>
        <w:t>е</w:t>
      </w:r>
    </w:p>
    <w:p w:rsidR="001404C2" w:rsidRDefault="001404C2" w:rsidP="001404C2">
      <w:pPr>
        <w:shd w:val="clear" w:color="auto" w:fill="FFFFFF"/>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 xml:space="preserve">Количество продуктивной влаги определяют по данным о </w:t>
      </w:r>
      <w:proofErr w:type="spellStart"/>
      <w:r w:rsidRPr="002D1B30">
        <w:rPr>
          <w:rFonts w:ascii="Times New Roman" w:eastAsia="Times New Roman" w:hAnsi="Times New Roman" w:cs="Times New Roman"/>
          <w:color w:val="000000"/>
          <w:sz w:val="28"/>
          <w:szCs w:val="28"/>
          <w:lang w:eastAsia="ru-RU"/>
        </w:rPr>
        <w:t>выпадаемых</w:t>
      </w:r>
      <w:proofErr w:type="spellEnd"/>
      <w:r w:rsidRPr="002D1B30">
        <w:rPr>
          <w:rFonts w:ascii="Times New Roman" w:eastAsia="Times New Roman" w:hAnsi="Times New Roman" w:cs="Times New Roman"/>
          <w:color w:val="000000"/>
          <w:sz w:val="28"/>
          <w:szCs w:val="28"/>
          <w:lang w:eastAsia="ru-RU"/>
        </w:rPr>
        <w:t xml:space="preserve"> в течение года осадков за вычетом непроизводительных расходов влаги. Непроизводительные расходы влаги – (горизонтальный сток, вертикальная фильтрацию за пределы корнеобитаемой зоны и испарение).  По обобщенным данным, использование годового количества осадков на различных по механическому составу почвах колеблется от 42 до 88%. Остальные 12 - 58% составляют непроизводительные расходы. Песчаные почвы имеют низкую влагоемкость, в них удерживается лишь 42 - 48% влаги от годового количества осадков.</w:t>
      </w:r>
    </w:p>
    <w:p w:rsidR="00730E55" w:rsidRPr="002D1B30" w:rsidRDefault="00730E55" w:rsidP="001404C2">
      <w:pPr>
        <w:shd w:val="clear" w:color="auto" w:fill="FFFFFF"/>
        <w:spacing w:after="0" w:line="30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Климати</w:t>
      </w:r>
      <w:r w:rsidR="00B8591F">
        <w:rPr>
          <w:rFonts w:ascii="Times New Roman" w:eastAsia="Times New Roman" w:hAnsi="Times New Roman" w:cs="Times New Roman"/>
          <w:color w:val="000000"/>
          <w:sz w:val="28"/>
          <w:szCs w:val="28"/>
          <w:lang w:eastAsia="ru-RU"/>
        </w:rPr>
        <w:t>чески обеспеченный урожай рассчи</w:t>
      </w:r>
      <w:r>
        <w:rPr>
          <w:rFonts w:ascii="Times New Roman" w:eastAsia="Times New Roman" w:hAnsi="Times New Roman" w:cs="Times New Roman"/>
          <w:color w:val="000000"/>
          <w:sz w:val="28"/>
          <w:szCs w:val="28"/>
          <w:lang w:eastAsia="ru-RU"/>
        </w:rPr>
        <w:t>тывают по формуле:</w:t>
      </w:r>
    </w:p>
    <w:p w:rsidR="001404C2" w:rsidRPr="002D1B30" w:rsidRDefault="001404C2" w:rsidP="001404C2">
      <w:pPr>
        <w:widowControl w:val="0"/>
        <w:spacing w:after="0" w:line="300" w:lineRule="auto"/>
        <w:jc w:val="both"/>
        <w:rPr>
          <w:rFonts w:ascii="Times New Roman" w:eastAsia="Times New Roman" w:hAnsi="Times New Roman" w:cs="Times New Roman"/>
          <w:sz w:val="28"/>
          <w:szCs w:val="28"/>
          <w:lang w:eastAsia="ru-RU"/>
        </w:rPr>
      </w:pPr>
    </w:p>
    <w:p w:rsidR="001404C2" w:rsidRPr="002D1B30" w:rsidRDefault="001404C2" w:rsidP="001404C2">
      <w:pPr>
        <w:spacing w:after="0" w:line="300" w:lineRule="auto"/>
        <w:ind w:left="2124" w:firstLine="708"/>
        <w:jc w:val="both"/>
        <w:rPr>
          <w:rFonts w:ascii="Times New Roman" w:eastAsia="Calibri" w:hAnsi="Times New Roman" w:cs="Times New Roman"/>
          <w:sz w:val="28"/>
          <w:szCs w:val="28"/>
        </w:rPr>
      </w:pPr>
      <w:r w:rsidRPr="002D1B30">
        <w:rPr>
          <w:rFonts w:ascii="Times New Roman" w:eastAsia="Calibri" w:hAnsi="Times New Roman" w:cs="Times New Roman"/>
          <w:color w:val="000000"/>
          <w:sz w:val="28"/>
          <w:szCs w:val="28"/>
          <w:lang w:val="en-US" w:bidi="en-US"/>
        </w:rPr>
        <w:t>KO</w:t>
      </w:r>
      <w:r w:rsidRPr="002D1B30">
        <w:rPr>
          <w:rFonts w:ascii="Times New Roman" w:eastAsia="Calibri" w:hAnsi="Times New Roman" w:cs="Times New Roman"/>
          <w:color w:val="000000"/>
          <w:sz w:val="28"/>
          <w:szCs w:val="28"/>
          <w:lang w:bidi="en-US"/>
        </w:rPr>
        <w:t>У=10</w:t>
      </w:r>
      <w:r w:rsidRPr="002D1B30">
        <w:rPr>
          <w:rFonts w:ascii="Times New Roman" w:eastAsia="Calibri" w:hAnsi="Times New Roman" w:cs="Times New Roman"/>
          <w:color w:val="000000"/>
          <w:sz w:val="28"/>
          <w:szCs w:val="28"/>
          <w:lang w:val="en-US" w:bidi="en-US"/>
        </w:rPr>
        <w:t>W</w:t>
      </w:r>
      <w:r w:rsidRPr="002D1B30">
        <w:rPr>
          <w:rFonts w:ascii="Times New Roman" w:eastAsia="Calibri" w:hAnsi="Times New Roman" w:cs="Times New Roman"/>
          <w:color w:val="000000"/>
          <w:sz w:val="28"/>
          <w:szCs w:val="28"/>
          <w:lang w:bidi="en-US"/>
        </w:rPr>
        <w:t>/</w:t>
      </w:r>
      <w:r w:rsidRPr="002D1B30">
        <w:rPr>
          <w:rFonts w:ascii="Times New Roman" w:eastAsia="Calibri" w:hAnsi="Times New Roman" w:cs="Times New Roman"/>
          <w:color w:val="000000"/>
          <w:sz w:val="28"/>
          <w:szCs w:val="28"/>
          <w:lang w:val="en-US" w:bidi="en-US"/>
        </w:rPr>
        <w:t>K</w:t>
      </w:r>
      <w:r w:rsidRPr="002D1B30">
        <w:rPr>
          <w:rFonts w:ascii="Times New Roman" w:eastAsia="Calibri" w:hAnsi="Times New Roman" w:cs="Times New Roman"/>
          <w:color w:val="000000"/>
          <w:sz w:val="28"/>
          <w:szCs w:val="28"/>
          <w:vertAlign w:val="subscript"/>
          <w:lang w:val="en-US" w:bidi="en-US"/>
        </w:rPr>
        <w:t>w</w:t>
      </w:r>
      <w:r w:rsidRPr="002D1B30">
        <w:rPr>
          <w:rFonts w:ascii="Times New Roman" w:eastAsia="Calibri" w:hAnsi="Times New Roman" w:cs="Times New Roman"/>
          <w:color w:val="000000"/>
          <w:sz w:val="28"/>
          <w:szCs w:val="28"/>
          <w:lang w:bidi="en-US"/>
        </w:rPr>
        <w:t>,</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p>
    <w:p w:rsidR="001404C2" w:rsidRPr="002D1B30" w:rsidRDefault="001404C2" w:rsidP="001404C2">
      <w:pPr>
        <w:widowControl w:val="0"/>
        <w:spacing w:after="0" w:line="300" w:lineRule="auto"/>
        <w:jc w:val="both"/>
        <w:rPr>
          <w:rFonts w:ascii="Times New Roman" w:eastAsia="Times New Roman" w:hAnsi="Times New Roman" w:cs="Times New Roman"/>
          <w:i/>
          <w:iCs/>
          <w:sz w:val="28"/>
          <w:szCs w:val="28"/>
          <w:lang w:eastAsia="ru-RU"/>
        </w:rPr>
      </w:pPr>
      <w:r w:rsidRPr="002D1B30">
        <w:rPr>
          <w:rFonts w:ascii="Times New Roman" w:eastAsia="Times New Roman" w:hAnsi="Times New Roman" w:cs="Times New Roman"/>
          <w:i/>
          <w:iCs/>
          <w:color w:val="000000"/>
          <w:sz w:val="28"/>
          <w:szCs w:val="28"/>
          <w:lang w:eastAsia="ru-RU" w:bidi="ru-RU"/>
        </w:rPr>
        <w:t>где: КОУ - климатически обеспеченный урожай сухой биомассы, т/га;</w:t>
      </w:r>
    </w:p>
    <w:p w:rsidR="001404C2" w:rsidRPr="002D1B30" w:rsidRDefault="001404C2" w:rsidP="001404C2">
      <w:pPr>
        <w:widowControl w:val="0"/>
        <w:spacing w:after="0" w:line="300" w:lineRule="auto"/>
        <w:jc w:val="both"/>
        <w:rPr>
          <w:rFonts w:ascii="Times New Roman" w:eastAsia="Times New Roman" w:hAnsi="Times New Roman" w:cs="Times New Roman"/>
          <w:i/>
          <w:iCs/>
          <w:sz w:val="28"/>
          <w:szCs w:val="28"/>
          <w:lang w:eastAsia="ru-RU"/>
        </w:rPr>
      </w:pPr>
      <w:r w:rsidRPr="002D1B30">
        <w:rPr>
          <w:rFonts w:ascii="Times New Roman" w:eastAsia="Times New Roman" w:hAnsi="Times New Roman" w:cs="Times New Roman"/>
          <w:i/>
          <w:iCs/>
          <w:color w:val="000000"/>
          <w:sz w:val="28"/>
          <w:szCs w:val="28"/>
          <w:lang w:val="en-US" w:eastAsia="ru-RU" w:bidi="en-US"/>
        </w:rPr>
        <w:t>W</w:t>
      </w:r>
      <w:r w:rsidRPr="002D1B30">
        <w:rPr>
          <w:rFonts w:ascii="Times New Roman" w:eastAsia="Times New Roman" w:hAnsi="Times New Roman" w:cs="Times New Roman"/>
          <w:i/>
          <w:iCs/>
          <w:color w:val="000000"/>
          <w:sz w:val="28"/>
          <w:szCs w:val="28"/>
          <w:lang w:eastAsia="ru-RU" w:bidi="en-US"/>
        </w:rPr>
        <w:t xml:space="preserve"> </w:t>
      </w:r>
      <w:r>
        <w:rPr>
          <w:rFonts w:ascii="Times New Roman" w:eastAsia="Times New Roman" w:hAnsi="Times New Roman" w:cs="Times New Roman"/>
          <w:i/>
          <w:iCs/>
          <w:color w:val="000000"/>
          <w:sz w:val="28"/>
          <w:szCs w:val="28"/>
          <w:lang w:eastAsia="ru-RU" w:bidi="ru-RU"/>
        </w:rPr>
        <w:t>- продуктивная</w:t>
      </w:r>
      <w:r w:rsidRPr="002D1B30">
        <w:rPr>
          <w:rFonts w:ascii="Times New Roman" w:eastAsia="Times New Roman" w:hAnsi="Times New Roman" w:cs="Times New Roman"/>
          <w:i/>
          <w:iCs/>
          <w:color w:val="000000"/>
          <w:sz w:val="28"/>
          <w:szCs w:val="28"/>
          <w:lang w:eastAsia="ru-RU" w:bidi="ru-RU"/>
        </w:rPr>
        <w:t xml:space="preserve"> влага, мм;</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proofErr w:type="gramStart"/>
      <w:r w:rsidRPr="002D1B30">
        <w:rPr>
          <w:rFonts w:ascii="Times New Roman" w:eastAsia="Times New Roman" w:hAnsi="Times New Roman" w:cs="Times New Roman"/>
          <w:i/>
          <w:iCs/>
          <w:color w:val="000000"/>
          <w:sz w:val="28"/>
          <w:szCs w:val="28"/>
          <w:lang w:val="en-US" w:eastAsia="ru-RU" w:bidi="en-US"/>
        </w:rPr>
        <w:t>Kw</w:t>
      </w:r>
      <w:r w:rsidRPr="002D1B30">
        <w:rPr>
          <w:rFonts w:ascii="Times New Roman" w:eastAsia="Times New Roman" w:hAnsi="Times New Roman" w:cs="Times New Roman"/>
          <w:i/>
          <w:iCs/>
          <w:color w:val="000000"/>
          <w:sz w:val="28"/>
          <w:szCs w:val="28"/>
          <w:lang w:eastAsia="ru-RU" w:bidi="en-US"/>
        </w:rPr>
        <w:t xml:space="preserve"> </w:t>
      </w:r>
      <w:r w:rsidRPr="002D1B30">
        <w:rPr>
          <w:rFonts w:ascii="Times New Roman" w:eastAsia="Times New Roman" w:hAnsi="Times New Roman" w:cs="Times New Roman"/>
          <w:i/>
          <w:iCs/>
          <w:color w:val="000000"/>
          <w:sz w:val="28"/>
          <w:szCs w:val="28"/>
          <w:lang w:eastAsia="ru-RU" w:bidi="ru-RU"/>
        </w:rPr>
        <w:t xml:space="preserve">- коэффициент водопотребления (количество воды, расходуемое на </w:t>
      </w:r>
      <w:r w:rsidRPr="002D1B30">
        <w:rPr>
          <w:rFonts w:ascii="Times New Roman" w:eastAsia="Times New Roman" w:hAnsi="Times New Roman" w:cs="Times New Roman"/>
          <w:i/>
          <w:iCs/>
          <w:color w:val="000000"/>
          <w:sz w:val="28"/>
          <w:szCs w:val="28"/>
          <w:lang w:eastAsia="ru-RU" w:bidi="ru-RU"/>
        </w:rPr>
        <w:lastRenderedPageBreak/>
        <w:t>формирование единицы растительной биомассы).</w:t>
      </w:r>
      <w:proofErr w:type="gramEnd"/>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Для перехода о</w:t>
      </w:r>
      <w:r>
        <w:rPr>
          <w:rFonts w:ascii="Times New Roman" w:eastAsia="Times New Roman" w:hAnsi="Times New Roman" w:cs="Times New Roman"/>
          <w:i/>
          <w:iCs/>
          <w:color w:val="000000"/>
          <w:sz w:val="28"/>
          <w:szCs w:val="28"/>
          <w:lang w:eastAsia="ru-RU" w:bidi="ru-RU"/>
        </w:rPr>
        <w:t>т урожая сухой биомассы к сбору</w:t>
      </w:r>
      <w:r w:rsidRPr="002D1B30">
        <w:rPr>
          <w:rFonts w:ascii="Times New Roman" w:eastAsia="Times New Roman" w:hAnsi="Times New Roman" w:cs="Times New Roman"/>
          <w:i/>
          <w:iCs/>
          <w:color w:val="000000"/>
          <w:sz w:val="28"/>
          <w:szCs w:val="28"/>
          <w:lang w:eastAsia="ru-RU" w:bidi="ru-RU"/>
        </w:rPr>
        <w:t xml:space="preserve"> зерна используют формулу</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У=100* КОУ/(100-Аст)*В,</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 xml:space="preserve">где </w:t>
      </w:r>
      <w:proofErr w:type="spellStart"/>
      <w:r w:rsidRPr="002D1B30">
        <w:rPr>
          <w:rFonts w:ascii="Times New Roman" w:eastAsia="Times New Roman" w:hAnsi="Times New Roman" w:cs="Times New Roman"/>
          <w:i/>
          <w:iCs/>
          <w:color w:val="000000"/>
          <w:sz w:val="28"/>
          <w:szCs w:val="28"/>
          <w:lang w:eastAsia="ru-RU" w:bidi="ru-RU"/>
        </w:rPr>
        <w:t>Аст</w:t>
      </w:r>
      <w:proofErr w:type="spellEnd"/>
      <w:r w:rsidRPr="002D1B30">
        <w:rPr>
          <w:rFonts w:ascii="Times New Roman" w:eastAsia="Times New Roman" w:hAnsi="Times New Roman" w:cs="Times New Roman"/>
          <w:i/>
          <w:iCs/>
          <w:color w:val="000000"/>
          <w:sz w:val="28"/>
          <w:szCs w:val="28"/>
          <w:lang w:eastAsia="ru-RU" w:bidi="ru-RU"/>
        </w:rPr>
        <w:t>- влажность стандартного зерна, %;</w:t>
      </w:r>
    </w:p>
    <w:p w:rsidR="001404C2"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В-сумма частей в соотношении основной и побочной продукции в биомассе.</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p>
    <w:p w:rsidR="001404C2" w:rsidRPr="002D1B30" w:rsidRDefault="001404C2" w:rsidP="001404C2">
      <w:pPr>
        <w:widowControl w:val="0"/>
        <w:numPr>
          <w:ilvl w:val="0"/>
          <w:numId w:val="1"/>
        </w:numPr>
        <w:spacing w:after="0" w:line="300" w:lineRule="auto"/>
        <w:ind w:left="0" w:firstLine="0"/>
        <w:jc w:val="both"/>
        <w:rPr>
          <w:rFonts w:ascii="Times New Roman" w:eastAsia="Times New Roman" w:hAnsi="Times New Roman" w:cs="Times New Roman"/>
          <w:i/>
          <w:iCs/>
          <w:sz w:val="28"/>
          <w:szCs w:val="28"/>
          <w:lang w:eastAsia="ru-RU"/>
        </w:rPr>
      </w:pPr>
      <w:r w:rsidRPr="002D1B30">
        <w:rPr>
          <w:rFonts w:ascii="Times New Roman" w:eastAsia="Times New Roman" w:hAnsi="Times New Roman" w:cs="Times New Roman"/>
          <w:i/>
          <w:iCs/>
          <w:sz w:val="28"/>
          <w:szCs w:val="28"/>
          <w:u w:val="single"/>
          <w:lang w:eastAsia="ru-RU"/>
        </w:rPr>
        <w:t xml:space="preserve">По гидротермическому показателю продуктивности (ГТП по </w:t>
      </w:r>
      <w:proofErr w:type="spellStart"/>
      <w:r w:rsidRPr="002D1B30">
        <w:rPr>
          <w:rFonts w:ascii="Times New Roman" w:eastAsia="Times New Roman" w:hAnsi="Times New Roman" w:cs="Times New Roman"/>
          <w:i/>
          <w:iCs/>
          <w:sz w:val="28"/>
          <w:szCs w:val="28"/>
          <w:u w:val="single"/>
          <w:lang w:eastAsia="ru-RU"/>
        </w:rPr>
        <w:t>А.М.Рябчикову</w:t>
      </w:r>
      <w:proofErr w:type="spellEnd"/>
      <w:r w:rsidRPr="002D1B30">
        <w:rPr>
          <w:rFonts w:ascii="Times New Roman" w:eastAsia="Times New Roman" w:hAnsi="Times New Roman" w:cs="Times New Roman"/>
          <w:i/>
          <w:iCs/>
          <w:sz w:val="28"/>
          <w:szCs w:val="28"/>
          <w:lang w:eastAsia="ru-RU"/>
        </w:rPr>
        <w:t>)</w:t>
      </w:r>
    </w:p>
    <w:p w:rsidR="001404C2" w:rsidRDefault="001404C2" w:rsidP="001404C2">
      <w:pPr>
        <w:widowControl w:val="0"/>
        <w:spacing w:after="0" w:line="300" w:lineRule="auto"/>
        <w:ind w:firstLine="708"/>
        <w:jc w:val="both"/>
        <w:rPr>
          <w:rFonts w:ascii="Times New Roman" w:eastAsia="Times New Roman" w:hAnsi="Times New Roman" w:cs="Times New Roman"/>
          <w:color w:val="000000"/>
          <w:sz w:val="28"/>
          <w:szCs w:val="28"/>
          <w:lang w:eastAsia="ru-RU" w:bidi="ru-RU"/>
        </w:rPr>
      </w:pPr>
      <w:r w:rsidRPr="002D1B30">
        <w:rPr>
          <w:rFonts w:ascii="Times New Roman" w:eastAsia="Times New Roman" w:hAnsi="Times New Roman" w:cs="Times New Roman"/>
          <w:color w:val="000000"/>
          <w:sz w:val="28"/>
          <w:szCs w:val="28"/>
          <w:lang w:eastAsia="ru-RU" w:bidi="ru-RU"/>
        </w:rPr>
        <w:t>Базовая эмпирическая формула</w:t>
      </w:r>
      <w:r w:rsidR="00730E55">
        <w:rPr>
          <w:rFonts w:ascii="Times New Roman" w:eastAsia="Times New Roman" w:hAnsi="Times New Roman" w:cs="Times New Roman"/>
          <w:color w:val="000000"/>
          <w:sz w:val="28"/>
          <w:szCs w:val="28"/>
          <w:lang w:eastAsia="ru-RU" w:bidi="ru-RU"/>
        </w:rPr>
        <w:t xml:space="preserve"> расчета ГТП</w:t>
      </w:r>
      <w:r w:rsidRPr="002D1B30">
        <w:rPr>
          <w:rFonts w:ascii="Times New Roman" w:eastAsia="Times New Roman" w:hAnsi="Times New Roman" w:cs="Times New Roman"/>
          <w:color w:val="000000"/>
          <w:sz w:val="28"/>
          <w:szCs w:val="28"/>
          <w:lang w:eastAsia="ru-RU" w:bidi="ru-RU"/>
        </w:rPr>
        <w:t>:</w:t>
      </w:r>
    </w:p>
    <w:p w:rsidR="001404C2" w:rsidRPr="002D1B30" w:rsidRDefault="001404C2" w:rsidP="001404C2">
      <w:pPr>
        <w:widowControl w:val="0"/>
        <w:spacing w:after="0" w:line="300" w:lineRule="auto"/>
        <w:ind w:firstLine="708"/>
        <w:jc w:val="both"/>
        <w:rPr>
          <w:rFonts w:ascii="Times New Roman" w:eastAsia="Times New Roman" w:hAnsi="Times New Roman" w:cs="Times New Roman"/>
          <w:color w:val="000000"/>
          <w:sz w:val="28"/>
          <w:szCs w:val="28"/>
          <w:lang w:eastAsia="ru-RU" w:bidi="ru-RU"/>
        </w:rPr>
      </w:pPr>
    </w:p>
    <w:p w:rsidR="001404C2" w:rsidRDefault="001404C2" w:rsidP="001404C2">
      <w:pPr>
        <w:widowControl w:val="0"/>
        <w:spacing w:after="0" w:line="300" w:lineRule="auto"/>
        <w:ind w:left="2124" w:firstLine="708"/>
        <w:jc w:val="both"/>
        <w:rPr>
          <w:rFonts w:ascii="Times New Roman" w:eastAsia="Times New Roman" w:hAnsi="Times New Roman" w:cs="Times New Roman"/>
          <w:color w:val="000000"/>
          <w:sz w:val="28"/>
          <w:szCs w:val="28"/>
          <w:lang w:eastAsia="ru-RU" w:bidi="ru-RU"/>
        </w:rPr>
      </w:pPr>
      <w:r w:rsidRPr="002D1B30">
        <w:rPr>
          <w:rFonts w:ascii="Times New Roman" w:eastAsia="Times New Roman" w:hAnsi="Times New Roman" w:cs="Times New Roman"/>
          <w:color w:val="000000"/>
          <w:sz w:val="28"/>
          <w:szCs w:val="28"/>
          <w:lang w:eastAsia="ru-RU" w:bidi="ru-RU"/>
        </w:rPr>
        <w:t xml:space="preserve">КОУ=2,2ГТП </w:t>
      </w:r>
      <w:r>
        <w:rPr>
          <w:rFonts w:ascii="Times New Roman" w:eastAsia="Times New Roman" w:hAnsi="Times New Roman" w:cs="Times New Roman"/>
          <w:color w:val="000000"/>
          <w:sz w:val="28"/>
          <w:szCs w:val="28"/>
          <w:lang w:eastAsia="ru-RU" w:bidi="ru-RU"/>
        </w:rPr>
        <w:t>–</w:t>
      </w:r>
      <w:r w:rsidRPr="002D1B30">
        <w:rPr>
          <w:rFonts w:ascii="Times New Roman" w:eastAsia="Times New Roman" w:hAnsi="Times New Roman" w:cs="Times New Roman"/>
          <w:color w:val="000000"/>
          <w:sz w:val="28"/>
          <w:szCs w:val="28"/>
          <w:lang w:eastAsia="ru-RU" w:bidi="ru-RU"/>
        </w:rPr>
        <w:t xml:space="preserve"> 1</w:t>
      </w:r>
    </w:p>
    <w:p w:rsidR="001404C2" w:rsidRPr="002D1B30" w:rsidRDefault="001404C2" w:rsidP="001404C2">
      <w:pPr>
        <w:widowControl w:val="0"/>
        <w:spacing w:after="0" w:line="300" w:lineRule="auto"/>
        <w:ind w:left="2124" w:firstLine="708"/>
        <w:jc w:val="both"/>
        <w:rPr>
          <w:rFonts w:ascii="Times New Roman" w:eastAsia="Times New Roman" w:hAnsi="Times New Roman" w:cs="Times New Roman"/>
          <w:color w:val="000000"/>
          <w:sz w:val="28"/>
          <w:szCs w:val="28"/>
          <w:lang w:eastAsia="ru-RU" w:bidi="ru-RU"/>
        </w:rPr>
      </w:pPr>
    </w:p>
    <w:p w:rsidR="001404C2" w:rsidRPr="00B8591F"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где ГТП</w:t>
      </w:r>
      <w:r w:rsidRPr="002D1B30">
        <w:rPr>
          <w:rFonts w:ascii="Times New Roman" w:eastAsia="Times New Roman" w:hAnsi="Times New Roman" w:cs="Times New Roman"/>
          <w:color w:val="000000"/>
          <w:sz w:val="28"/>
          <w:szCs w:val="28"/>
          <w:lang w:eastAsia="ru-RU" w:bidi="ru-RU"/>
        </w:rPr>
        <w:t xml:space="preserve"> - </w:t>
      </w:r>
      <w:r w:rsidRPr="002D1B30">
        <w:rPr>
          <w:rFonts w:ascii="Times New Roman" w:eastAsia="Times New Roman" w:hAnsi="Times New Roman" w:cs="Times New Roman"/>
          <w:i/>
          <w:iCs/>
          <w:color w:val="000000"/>
          <w:sz w:val="28"/>
          <w:szCs w:val="28"/>
          <w:lang w:eastAsia="ru-RU" w:bidi="ru-RU"/>
        </w:rPr>
        <w:t xml:space="preserve">гидротермический показатель </w:t>
      </w:r>
      <w:r w:rsidR="00B8591F">
        <w:rPr>
          <w:rFonts w:ascii="Times New Roman" w:eastAsia="Times New Roman" w:hAnsi="Times New Roman" w:cs="Times New Roman"/>
          <w:i/>
          <w:iCs/>
          <w:color w:val="000000"/>
          <w:sz w:val="28"/>
          <w:szCs w:val="28"/>
          <w:lang w:eastAsia="ru-RU" w:bidi="ru-RU"/>
        </w:rPr>
        <w:t>продуктивности</w:t>
      </w:r>
      <w:r w:rsidR="00B8591F" w:rsidRPr="00B8591F">
        <w:rPr>
          <w:rFonts w:ascii="Times New Roman" w:eastAsia="Times New Roman" w:hAnsi="Times New Roman" w:cs="Times New Roman"/>
          <w:i/>
          <w:iCs/>
          <w:color w:val="000000"/>
          <w:sz w:val="28"/>
          <w:szCs w:val="28"/>
          <w:lang w:eastAsia="ru-RU" w:bidi="ru-RU"/>
        </w:rPr>
        <w:t xml:space="preserve"> (</w:t>
      </w:r>
      <w:r w:rsidR="00B8591F">
        <w:rPr>
          <w:rFonts w:ascii="Times New Roman" w:eastAsia="Times New Roman" w:hAnsi="Times New Roman" w:cs="Times New Roman"/>
          <w:i/>
          <w:iCs/>
          <w:color w:val="000000"/>
          <w:sz w:val="28"/>
          <w:szCs w:val="28"/>
          <w:lang w:eastAsia="ru-RU" w:bidi="ru-RU"/>
        </w:rPr>
        <w:t>балл), рассчитывают по формуле:</w:t>
      </w:r>
    </w:p>
    <w:p w:rsidR="00B8591F" w:rsidRPr="00B8591F" w:rsidRDefault="00B8591F" w:rsidP="00B8591F">
      <w:pPr>
        <w:widowControl w:val="0"/>
        <w:spacing w:after="0" w:line="300" w:lineRule="auto"/>
        <w:ind w:left="2124" w:firstLine="708"/>
        <w:jc w:val="both"/>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i/>
          <w:iCs/>
          <w:color w:val="000000"/>
          <w:sz w:val="28"/>
          <w:szCs w:val="28"/>
          <w:lang w:eastAsia="ru-RU" w:bidi="ru-RU"/>
        </w:rPr>
        <w:t>ГТП=</w:t>
      </w:r>
      <w:r>
        <w:rPr>
          <w:rFonts w:ascii="Times New Roman" w:eastAsia="Times New Roman" w:hAnsi="Times New Roman" w:cs="Times New Roman"/>
          <w:i/>
          <w:iCs/>
          <w:color w:val="000000"/>
          <w:sz w:val="28"/>
          <w:szCs w:val="28"/>
          <w:lang w:val="en-US" w:eastAsia="ru-RU" w:bidi="ru-RU"/>
        </w:rPr>
        <w:t>g</w:t>
      </w:r>
      <w:r w:rsidRPr="00A458BA">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val="en-US" w:eastAsia="ru-RU" w:bidi="ru-RU"/>
        </w:rPr>
        <w:t>W</w:t>
      </w:r>
      <w:r w:rsidRPr="00A458BA">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val="en-US" w:eastAsia="ru-RU" w:bidi="ru-RU"/>
        </w:rPr>
        <w:t>n</w:t>
      </w:r>
      <w:r w:rsidRPr="00A458BA">
        <w:rPr>
          <w:rFonts w:ascii="Times New Roman" w:eastAsia="Times New Roman" w:hAnsi="Times New Roman" w:cs="Times New Roman"/>
          <w:i/>
          <w:iCs/>
          <w:color w:val="000000"/>
          <w:sz w:val="28"/>
          <w:szCs w:val="28"/>
          <w:lang w:eastAsia="ru-RU" w:bidi="ru-RU"/>
        </w:rPr>
        <w:t>/36</w:t>
      </w:r>
      <w:r>
        <w:rPr>
          <w:rFonts w:ascii="Times New Roman" w:eastAsia="Times New Roman" w:hAnsi="Times New Roman" w:cs="Times New Roman"/>
          <w:i/>
          <w:iCs/>
          <w:color w:val="000000"/>
          <w:sz w:val="28"/>
          <w:szCs w:val="28"/>
          <w:lang w:val="en-US" w:eastAsia="ru-RU" w:bidi="ru-RU"/>
        </w:rPr>
        <w:t>R</w:t>
      </w:r>
      <w:r>
        <w:rPr>
          <w:rFonts w:ascii="Times New Roman" w:eastAsia="Times New Roman" w:hAnsi="Times New Roman" w:cs="Times New Roman"/>
          <w:i/>
          <w:iCs/>
          <w:color w:val="000000"/>
          <w:sz w:val="28"/>
          <w:szCs w:val="28"/>
          <w:lang w:eastAsia="ru-RU" w:bidi="ru-RU"/>
        </w:rPr>
        <w:t>,</w:t>
      </w:r>
    </w:p>
    <w:p w:rsidR="00730E55"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val="en-US" w:bidi="en-US"/>
        </w:rPr>
        <w:t>W</w:t>
      </w:r>
      <w:r w:rsidRPr="002D1B30">
        <w:rPr>
          <w:rFonts w:ascii="Times New Roman" w:eastAsia="Times New Roman" w:hAnsi="Times New Roman" w:cs="Times New Roman"/>
          <w:i/>
          <w:iCs/>
          <w:color w:val="000000"/>
          <w:sz w:val="28"/>
          <w:szCs w:val="28"/>
          <w:lang w:bidi="en-US"/>
        </w:rPr>
        <w:t xml:space="preserve"> </w:t>
      </w:r>
      <w:r w:rsidRPr="002D1B30">
        <w:rPr>
          <w:rFonts w:ascii="Times New Roman" w:eastAsia="Times New Roman" w:hAnsi="Times New Roman" w:cs="Times New Roman"/>
          <w:i/>
          <w:iCs/>
          <w:color w:val="000000"/>
          <w:sz w:val="28"/>
          <w:szCs w:val="28"/>
          <w:lang w:eastAsia="ru-RU" w:bidi="ru-RU"/>
        </w:rPr>
        <w:t xml:space="preserve">– </w:t>
      </w:r>
      <w:proofErr w:type="gramStart"/>
      <w:r w:rsidRPr="002D1B30">
        <w:rPr>
          <w:rFonts w:ascii="Times New Roman" w:eastAsia="Times New Roman" w:hAnsi="Times New Roman" w:cs="Times New Roman"/>
          <w:i/>
          <w:iCs/>
          <w:color w:val="000000"/>
          <w:sz w:val="28"/>
          <w:szCs w:val="28"/>
          <w:lang w:eastAsia="ru-RU" w:bidi="ru-RU"/>
        </w:rPr>
        <w:t>продуктивная  влага</w:t>
      </w:r>
      <w:proofErr w:type="gramEnd"/>
      <w:r w:rsidRPr="002D1B30">
        <w:rPr>
          <w:rFonts w:ascii="Times New Roman" w:eastAsia="Times New Roman" w:hAnsi="Times New Roman" w:cs="Times New Roman"/>
          <w:i/>
          <w:iCs/>
          <w:color w:val="000000"/>
          <w:sz w:val="28"/>
          <w:szCs w:val="28"/>
          <w:lang w:eastAsia="ru-RU" w:bidi="ru-RU"/>
        </w:rPr>
        <w:t>, определяемые как разность между годовой суммой осадков и стоком, мм;</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 xml:space="preserve"> п — продолжительность вегетации, декады,</w:t>
      </w:r>
    </w:p>
    <w:p w:rsidR="00730E55"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val="en-US" w:bidi="en-US"/>
        </w:rPr>
        <w:t>R</w:t>
      </w:r>
      <w:r w:rsidRPr="002D1B30">
        <w:rPr>
          <w:rFonts w:ascii="Times New Roman" w:eastAsia="Times New Roman" w:hAnsi="Times New Roman" w:cs="Times New Roman"/>
          <w:i/>
          <w:iCs/>
          <w:color w:val="000000"/>
          <w:sz w:val="28"/>
          <w:szCs w:val="28"/>
          <w:lang w:bidi="en-US"/>
        </w:rPr>
        <w:t xml:space="preserve"> </w:t>
      </w:r>
      <w:r w:rsidRPr="002D1B30">
        <w:rPr>
          <w:rFonts w:ascii="Times New Roman" w:eastAsia="Times New Roman" w:hAnsi="Times New Roman" w:cs="Times New Roman"/>
          <w:i/>
          <w:iCs/>
          <w:color w:val="000000"/>
          <w:sz w:val="28"/>
          <w:szCs w:val="28"/>
          <w:lang w:eastAsia="ru-RU" w:bidi="ru-RU"/>
        </w:rPr>
        <w:t>- годовой радиационный баланс, кДж/см</w:t>
      </w:r>
      <w:r w:rsidRPr="002D1B30">
        <w:rPr>
          <w:rFonts w:ascii="Times New Roman" w:eastAsia="Times New Roman" w:hAnsi="Times New Roman" w:cs="Times New Roman"/>
          <w:i/>
          <w:iCs/>
          <w:color w:val="000000"/>
          <w:sz w:val="28"/>
          <w:szCs w:val="28"/>
          <w:vertAlign w:val="superscript"/>
          <w:lang w:eastAsia="ru-RU" w:bidi="ru-RU"/>
        </w:rPr>
        <w:t>2</w:t>
      </w:r>
      <w:r w:rsidRPr="002D1B30">
        <w:rPr>
          <w:rFonts w:ascii="Times New Roman" w:eastAsia="Times New Roman" w:hAnsi="Times New Roman" w:cs="Times New Roman"/>
          <w:i/>
          <w:iCs/>
          <w:color w:val="000000"/>
          <w:sz w:val="28"/>
          <w:szCs w:val="28"/>
          <w:lang w:eastAsia="ru-RU" w:bidi="ru-RU"/>
        </w:rPr>
        <w:t>;</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 xml:space="preserve"> </w:t>
      </w:r>
      <w:proofErr w:type="gramStart"/>
      <w:r w:rsidRPr="002D1B30">
        <w:rPr>
          <w:rFonts w:ascii="Times New Roman" w:eastAsia="Times New Roman" w:hAnsi="Times New Roman" w:cs="Times New Roman"/>
          <w:i/>
          <w:iCs/>
          <w:color w:val="000000"/>
          <w:sz w:val="28"/>
          <w:szCs w:val="28"/>
          <w:lang w:val="en-US" w:bidi="en-US"/>
        </w:rPr>
        <w:t>g</w:t>
      </w:r>
      <w:proofErr w:type="gramEnd"/>
      <w:r w:rsidRPr="002D1B30">
        <w:rPr>
          <w:rFonts w:ascii="Times New Roman" w:eastAsia="Times New Roman" w:hAnsi="Times New Roman" w:cs="Times New Roman"/>
          <w:color w:val="000000"/>
          <w:sz w:val="28"/>
          <w:szCs w:val="28"/>
          <w:lang w:bidi="en-US"/>
        </w:rPr>
        <w:t xml:space="preserve"> </w:t>
      </w:r>
      <w:r w:rsidRPr="002D1B30">
        <w:rPr>
          <w:rFonts w:ascii="Times New Roman" w:eastAsia="Times New Roman" w:hAnsi="Times New Roman" w:cs="Times New Roman"/>
          <w:color w:val="000000"/>
          <w:sz w:val="28"/>
          <w:szCs w:val="28"/>
          <w:lang w:eastAsia="ru-RU" w:bidi="ru-RU"/>
        </w:rPr>
        <w:t xml:space="preserve">— </w:t>
      </w:r>
      <w:r w:rsidRPr="002D1B30">
        <w:rPr>
          <w:rFonts w:ascii="Times New Roman" w:eastAsia="Times New Roman" w:hAnsi="Times New Roman" w:cs="Times New Roman"/>
          <w:i/>
          <w:iCs/>
          <w:color w:val="000000"/>
          <w:sz w:val="28"/>
          <w:szCs w:val="28"/>
          <w:lang w:eastAsia="ru-RU" w:bidi="ru-RU"/>
        </w:rPr>
        <w:t>переводной коэффициент, равный 4,2 кДж/см</w:t>
      </w:r>
      <w:r w:rsidRPr="002D1B30">
        <w:rPr>
          <w:rFonts w:ascii="Times New Roman" w:eastAsia="Times New Roman" w:hAnsi="Times New Roman" w:cs="Times New Roman"/>
          <w:i/>
          <w:iCs/>
          <w:color w:val="000000"/>
          <w:sz w:val="28"/>
          <w:szCs w:val="28"/>
          <w:vertAlign w:val="superscript"/>
          <w:lang w:eastAsia="ru-RU" w:bidi="ru-RU"/>
        </w:rPr>
        <w:t>2</w:t>
      </w:r>
      <w:r w:rsidRPr="002D1B30">
        <w:rPr>
          <w:rFonts w:ascii="Times New Roman" w:eastAsia="Times New Roman" w:hAnsi="Times New Roman" w:cs="Times New Roman"/>
          <w:i/>
          <w:iCs/>
          <w:color w:val="000000"/>
          <w:sz w:val="28"/>
          <w:szCs w:val="28"/>
          <w:lang w:eastAsia="ru-RU" w:bidi="ru-RU"/>
        </w:rPr>
        <w:t xml:space="preserve"> мм.</w:t>
      </w:r>
    </w:p>
    <w:p w:rsidR="001404C2" w:rsidRPr="002D1B30" w:rsidRDefault="001404C2" w:rsidP="001404C2">
      <w:pPr>
        <w:widowControl w:val="0"/>
        <w:spacing w:after="0" w:line="300" w:lineRule="auto"/>
        <w:ind w:firstLine="708"/>
        <w:jc w:val="both"/>
        <w:rPr>
          <w:rFonts w:ascii="Times New Roman" w:eastAsia="Times New Roman" w:hAnsi="Times New Roman" w:cs="Times New Roman"/>
          <w:color w:val="000000"/>
          <w:sz w:val="28"/>
          <w:szCs w:val="28"/>
          <w:lang w:eastAsia="ru-RU" w:bidi="ru-RU"/>
        </w:rPr>
      </w:pPr>
      <w:r w:rsidRPr="002D1B30">
        <w:rPr>
          <w:rFonts w:ascii="Times New Roman" w:eastAsia="Times New Roman" w:hAnsi="Times New Roman" w:cs="Times New Roman"/>
          <w:color w:val="000000"/>
          <w:sz w:val="28"/>
          <w:szCs w:val="28"/>
          <w:lang w:eastAsia="ru-RU" w:bidi="ru-RU"/>
        </w:rPr>
        <w:t xml:space="preserve">Пересчет сухой биомассы </w:t>
      </w:r>
      <w:r w:rsidRPr="002D1B30">
        <w:rPr>
          <w:rFonts w:ascii="Times New Roman" w:eastAsia="Times New Roman" w:hAnsi="Times New Roman" w:cs="Times New Roman"/>
          <w:color w:val="000000"/>
          <w:sz w:val="28"/>
          <w:szCs w:val="28"/>
          <w:lang w:bidi="en-US"/>
        </w:rPr>
        <w:t>(</w:t>
      </w:r>
      <w:r w:rsidRPr="002D1B30">
        <w:rPr>
          <w:rFonts w:ascii="Times New Roman" w:eastAsia="Times New Roman" w:hAnsi="Times New Roman" w:cs="Times New Roman"/>
          <w:color w:val="000000"/>
          <w:sz w:val="28"/>
          <w:szCs w:val="28"/>
          <w:lang w:val="en-US" w:bidi="en-US"/>
        </w:rPr>
        <w:t>Y</w:t>
      </w:r>
      <w:r w:rsidRPr="002D1B30">
        <w:rPr>
          <w:rFonts w:ascii="Times New Roman" w:eastAsia="Times New Roman" w:hAnsi="Times New Roman" w:cs="Times New Roman"/>
          <w:color w:val="000000"/>
          <w:sz w:val="28"/>
          <w:szCs w:val="28"/>
          <w:lang w:bidi="en-US"/>
        </w:rPr>
        <w:t xml:space="preserve">) </w:t>
      </w:r>
      <w:r w:rsidRPr="002D1B30">
        <w:rPr>
          <w:rFonts w:ascii="Times New Roman" w:eastAsia="Times New Roman" w:hAnsi="Times New Roman" w:cs="Times New Roman"/>
          <w:color w:val="000000"/>
          <w:sz w:val="28"/>
          <w:szCs w:val="28"/>
          <w:lang w:eastAsia="ru-RU" w:bidi="ru-RU"/>
        </w:rPr>
        <w:t>в урожай хозяйственно полезной продукции (у) осуществляют на основе соотношения у=1</w:t>
      </w:r>
      <w:r w:rsidRPr="002D1B30">
        <w:rPr>
          <w:rFonts w:ascii="Times New Roman" w:eastAsia="Times New Roman" w:hAnsi="Times New Roman" w:cs="Times New Roman"/>
          <w:color w:val="000000"/>
          <w:sz w:val="28"/>
          <w:szCs w:val="28"/>
          <w:lang w:bidi="en-US"/>
        </w:rPr>
        <w:t>00</w:t>
      </w:r>
      <w:r w:rsidRPr="002D1B30">
        <w:rPr>
          <w:rFonts w:ascii="Times New Roman" w:eastAsia="Times New Roman" w:hAnsi="Times New Roman" w:cs="Times New Roman"/>
          <w:color w:val="000000"/>
          <w:sz w:val="28"/>
          <w:szCs w:val="28"/>
          <w:lang w:val="en-US" w:bidi="en-US"/>
        </w:rPr>
        <w:t>Y</w:t>
      </w:r>
      <w:r w:rsidRPr="002D1B30">
        <w:rPr>
          <w:rFonts w:ascii="Times New Roman" w:eastAsia="Times New Roman" w:hAnsi="Times New Roman" w:cs="Times New Roman"/>
          <w:color w:val="000000"/>
          <w:sz w:val="28"/>
          <w:szCs w:val="28"/>
          <w:lang w:bidi="en-US"/>
        </w:rPr>
        <w:t xml:space="preserve">/( </w:t>
      </w:r>
      <w:r w:rsidRPr="002D1B30">
        <w:rPr>
          <w:rFonts w:ascii="Times New Roman" w:eastAsia="Times New Roman" w:hAnsi="Times New Roman" w:cs="Times New Roman"/>
          <w:color w:val="000000"/>
          <w:sz w:val="28"/>
          <w:szCs w:val="28"/>
          <w:lang w:eastAsia="ru-RU" w:bidi="ru-RU"/>
        </w:rPr>
        <w:t>100-Аст))*В,</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r w:rsidRPr="002D1B30">
        <w:rPr>
          <w:rFonts w:ascii="Times New Roman" w:eastAsia="Times New Roman" w:hAnsi="Times New Roman" w:cs="Times New Roman"/>
          <w:i/>
          <w:iCs/>
          <w:color w:val="000000"/>
          <w:sz w:val="28"/>
          <w:szCs w:val="28"/>
          <w:lang w:eastAsia="ru-RU" w:bidi="ru-RU"/>
        </w:rPr>
        <w:t xml:space="preserve">где </w:t>
      </w:r>
      <w:proofErr w:type="spellStart"/>
      <w:r w:rsidRPr="002D1B30">
        <w:rPr>
          <w:rFonts w:ascii="Times New Roman" w:eastAsia="Times New Roman" w:hAnsi="Times New Roman" w:cs="Times New Roman"/>
          <w:i/>
          <w:iCs/>
          <w:color w:val="000000"/>
          <w:sz w:val="28"/>
          <w:szCs w:val="28"/>
          <w:lang w:eastAsia="ru-RU" w:bidi="ru-RU"/>
        </w:rPr>
        <w:t>Аст</w:t>
      </w:r>
      <w:proofErr w:type="spellEnd"/>
      <w:r w:rsidRPr="002D1B30">
        <w:rPr>
          <w:rFonts w:ascii="Times New Roman" w:eastAsia="Times New Roman" w:hAnsi="Times New Roman" w:cs="Times New Roman"/>
          <w:color w:val="000000"/>
          <w:sz w:val="28"/>
          <w:szCs w:val="28"/>
          <w:lang w:eastAsia="ru-RU" w:bidi="ru-RU"/>
        </w:rPr>
        <w:t xml:space="preserve"> - </w:t>
      </w:r>
      <w:r w:rsidRPr="002D1B30">
        <w:rPr>
          <w:rFonts w:ascii="Times New Roman" w:eastAsia="Times New Roman" w:hAnsi="Times New Roman" w:cs="Times New Roman"/>
          <w:i/>
          <w:iCs/>
          <w:color w:val="000000"/>
          <w:sz w:val="28"/>
          <w:szCs w:val="28"/>
          <w:lang w:eastAsia="ru-RU" w:bidi="ru-RU"/>
        </w:rPr>
        <w:t>стандартная влажность хозяйственно полезной части урожая, %; В</w:t>
      </w:r>
      <w:r w:rsidRPr="002D1B30">
        <w:rPr>
          <w:rFonts w:ascii="Times New Roman" w:eastAsia="Times New Roman" w:hAnsi="Times New Roman" w:cs="Times New Roman"/>
          <w:color w:val="000000"/>
          <w:sz w:val="28"/>
          <w:szCs w:val="28"/>
          <w:lang w:eastAsia="ru-RU" w:bidi="ru-RU"/>
        </w:rPr>
        <w:t xml:space="preserve">— </w:t>
      </w:r>
      <w:r w:rsidRPr="002D1B30">
        <w:rPr>
          <w:rFonts w:ascii="Times New Roman" w:eastAsia="Times New Roman" w:hAnsi="Times New Roman" w:cs="Times New Roman"/>
          <w:i/>
          <w:iCs/>
          <w:color w:val="000000"/>
          <w:sz w:val="28"/>
          <w:szCs w:val="28"/>
          <w:lang w:eastAsia="ru-RU" w:bidi="ru-RU"/>
        </w:rPr>
        <w:t>сумма частей в соотношении масс основной и побочной продукции в общем урожае биомассы.</w:t>
      </w:r>
    </w:p>
    <w:p w:rsidR="001404C2" w:rsidRPr="002D1B30" w:rsidRDefault="001404C2" w:rsidP="001404C2">
      <w:pPr>
        <w:widowControl w:val="0"/>
        <w:spacing w:after="0" w:line="300" w:lineRule="auto"/>
        <w:jc w:val="both"/>
        <w:rPr>
          <w:rFonts w:ascii="Times New Roman" w:eastAsia="Times New Roman" w:hAnsi="Times New Roman" w:cs="Times New Roman"/>
          <w:i/>
          <w:iCs/>
          <w:color w:val="000000"/>
          <w:sz w:val="28"/>
          <w:szCs w:val="28"/>
          <w:lang w:eastAsia="ru-RU" w:bidi="ru-RU"/>
        </w:rPr>
      </w:pPr>
    </w:p>
    <w:p w:rsidR="001404C2" w:rsidRPr="002D1B30" w:rsidRDefault="001404C2" w:rsidP="001404C2">
      <w:pPr>
        <w:widowControl w:val="0"/>
        <w:spacing w:after="0" w:line="300" w:lineRule="auto"/>
        <w:ind w:firstLine="708"/>
        <w:jc w:val="both"/>
        <w:rPr>
          <w:rFonts w:ascii="Times New Roman" w:eastAsia="Times New Roman" w:hAnsi="Times New Roman" w:cs="Times New Roman"/>
          <w:color w:val="000000"/>
          <w:sz w:val="28"/>
          <w:szCs w:val="28"/>
          <w:lang w:eastAsia="ru-RU" w:bidi="ru-RU"/>
        </w:rPr>
      </w:pPr>
      <w:r w:rsidRPr="002D1B30">
        <w:rPr>
          <w:rFonts w:ascii="Times New Roman" w:eastAsia="Times New Roman" w:hAnsi="Times New Roman" w:cs="Times New Roman"/>
          <w:color w:val="000000"/>
          <w:sz w:val="28"/>
          <w:szCs w:val="28"/>
          <w:lang w:eastAsia="ru-RU" w:bidi="ru-RU"/>
        </w:rPr>
        <w:t xml:space="preserve">Для получения сопоставимых результатов расчеты должны проводиться в пересчете на стандартную влажность (для зерна – 14%,   для картофеля - 80%, для корнеплодов - 80%, для сена многолетних трав - 16%, для зеленой массы </w:t>
      </w:r>
      <w:proofErr w:type="spellStart"/>
      <w:r w:rsidRPr="002D1B30">
        <w:rPr>
          <w:rFonts w:ascii="Times New Roman" w:eastAsia="Times New Roman" w:hAnsi="Times New Roman" w:cs="Times New Roman"/>
          <w:color w:val="000000"/>
          <w:sz w:val="28"/>
          <w:szCs w:val="28"/>
          <w:lang w:eastAsia="ru-RU" w:bidi="ru-RU"/>
        </w:rPr>
        <w:t>вико</w:t>
      </w:r>
      <w:proofErr w:type="spellEnd"/>
      <w:r w:rsidRPr="002D1B30">
        <w:rPr>
          <w:rFonts w:ascii="Times New Roman" w:eastAsia="Times New Roman" w:hAnsi="Times New Roman" w:cs="Times New Roman"/>
          <w:color w:val="000000"/>
          <w:sz w:val="28"/>
          <w:szCs w:val="28"/>
          <w:lang w:eastAsia="ru-RU" w:bidi="ru-RU"/>
        </w:rPr>
        <w:t>-овсяной смеси - 75%).</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lastRenderedPageBreak/>
        <w:t>Ввиду эмпирического характера описанных методик расчет КОУ в каждом конкретном случае целесообразно проводить не одним, а несколькими способами, принимая для дальнейшего использования меньшее из полученных значений.</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Агроклиматические факторы имеют решающее значение для организации эффективного использования удобрений. Так, от количества осадков в осенне-зимний период зависит эффективность ранневесенней азотной подкормки озимых. Если в осенне-зимний период выпало  160-170 мм осадков (50% от нормы), то подкорма азотом будет малоэффективной. При выпадении 240 мм осадков (80% от нормы) целесообразно использовать для подкормки малые дозы азота. Если </w:t>
      </w:r>
      <w:proofErr w:type="spellStart"/>
      <w:r w:rsidRPr="002D1B30">
        <w:rPr>
          <w:rFonts w:ascii="Times New Roman" w:eastAsia="Calibri" w:hAnsi="Times New Roman" w:cs="Times New Roman"/>
          <w:sz w:val="28"/>
          <w:szCs w:val="28"/>
        </w:rPr>
        <w:t>выпаделение</w:t>
      </w:r>
      <w:proofErr w:type="spellEnd"/>
      <w:r w:rsidRPr="002D1B30">
        <w:rPr>
          <w:rFonts w:ascii="Times New Roman" w:eastAsia="Calibri" w:hAnsi="Times New Roman" w:cs="Times New Roman"/>
          <w:sz w:val="28"/>
          <w:szCs w:val="28"/>
        </w:rPr>
        <w:t xml:space="preserve"> осадков находится в пределах многолетней нормы (280-320 мм), то следует использовать умеренные дозы азота. При осадках </w:t>
      </w:r>
      <w:proofErr w:type="spellStart"/>
      <w:r w:rsidRPr="002D1B30">
        <w:rPr>
          <w:rFonts w:ascii="Times New Roman" w:eastAsia="Calibri" w:hAnsi="Times New Roman" w:cs="Times New Roman"/>
          <w:sz w:val="28"/>
          <w:szCs w:val="28"/>
        </w:rPr>
        <w:t>выще</w:t>
      </w:r>
      <w:proofErr w:type="spellEnd"/>
      <w:r w:rsidRPr="002D1B30">
        <w:rPr>
          <w:rFonts w:ascii="Times New Roman" w:eastAsia="Calibri" w:hAnsi="Times New Roman" w:cs="Times New Roman"/>
          <w:sz w:val="28"/>
          <w:szCs w:val="28"/>
        </w:rPr>
        <w:t xml:space="preserve"> многолетней нормы – эффективны высокие дозы азота.</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Наибольшая эффективность удобрений наблюдается при содержании влаги в почве в пределах 80-90% от наименьшей влагоемкости почв. При более высоком или более низком содержании влаги агрономическая эффективность минеральных удобрений снижается.</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Оптимальный температурный интервал для поступления питательный веществ в растения – 10-25</w:t>
      </w:r>
      <w:r w:rsidRPr="002D1B30">
        <w:rPr>
          <w:rFonts w:ascii="Times New Roman" w:eastAsia="Calibri" w:hAnsi="Times New Roman" w:cs="Times New Roman"/>
          <w:sz w:val="28"/>
          <w:szCs w:val="28"/>
          <w:vertAlign w:val="superscript"/>
        </w:rPr>
        <w:t>о</w:t>
      </w:r>
      <w:r w:rsidRPr="002D1B30">
        <w:rPr>
          <w:rFonts w:ascii="Times New Roman" w:eastAsia="Calibri" w:hAnsi="Times New Roman" w:cs="Times New Roman"/>
          <w:sz w:val="28"/>
          <w:szCs w:val="28"/>
        </w:rPr>
        <w:t>С. При температуре 5-6</w:t>
      </w:r>
      <w:r w:rsidRPr="002D1B30">
        <w:rPr>
          <w:rFonts w:ascii="Times New Roman" w:eastAsia="Calibri" w:hAnsi="Times New Roman" w:cs="Times New Roman"/>
          <w:sz w:val="28"/>
          <w:szCs w:val="28"/>
          <w:vertAlign w:val="superscript"/>
        </w:rPr>
        <w:t>о</w:t>
      </w:r>
      <w:r w:rsidRPr="002D1B30">
        <w:rPr>
          <w:rFonts w:ascii="Times New Roman" w:eastAsia="Calibri" w:hAnsi="Times New Roman" w:cs="Times New Roman"/>
          <w:sz w:val="28"/>
          <w:szCs w:val="28"/>
        </w:rPr>
        <w:t>С и ниже поглощение питательных веществ, особенно азота и фосфора,  растениями снижается.</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Изменчивость погодных условий приводит к значительному варьированию прибавок урожая от удобрений. По многолетним данным, коэффициент вариации прибавок урожая зерновых культур от полного минерального удобрения в Нечерноземной зоне составляет 40%, в Черноземной зо</w:t>
      </w:r>
      <w:r w:rsidR="00367890">
        <w:rPr>
          <w:rFonts w:ascii="Times New Roman" w:eastAsia="Calibri" w:hAnsi="Times New Roman" w:cs="Times New Roman"/>
          <w:sz w:val="28"/>
          <w:szCs w:val="28"/>
        </w:rPr>
        <w:t xml:space="preserve">не - </w:t>
      </w:r>
      <w:r w:rsidRPr="002D1B30">
        <w:rPr>
          <w:rFonts w:ascii="Times New Roman" w:eastAsia="Calibri" w:hAnsi="Times New Roman" w:cs="Times New Roman"/>
          <w:sz w:val="28"/>
          <w:szCs w:val="28"/>
        </w:rPr>
        <w:t>44%. При этом изменение значений прибавок урожая по годам от одностороннего внесения минеральных удобрений выше, чем от внесения полного минерального удобрения. За счет взаимодействия азота, фосфора и калия действие полного минерального удобрения на урожай зерновых культур более стабильное, чем от азотных, фосфорных и калийных удобрений, используемых порознь.</w:t>
      </w:r>
    </w:p>
    <w:p w:rsidR="001404C2" w:rsidRPr="002D1B30"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Фосфорные и калийные удобрения повышают способность растений противостоять засухе, низким температурам и заморозкам. Оптимальное </w:t>
      </w:r>
      <w:r w:rsidRPr="002D1B30">
        <w:rPr>
          <w:rFonts w:ascii="Times New Roman" w:eastAsia="Calibri" w:hAnsi="Times New Roman" w:cs="Times New Roman"/>
          <w:sz w:val="28"/>
          <w:szCs w:val="28"/>
        </w:rPr>
        <w:lastRenderedPageBreak/>
        <w:t>содержание фосфора в почве способствует</w:t>
      </w:r>
      <w:r w:rsidR="00367890">
        <w:rPr>
          <w:rFonts w:ascii="Times New Roman" w:eastAsia="Calibri" w:hAnsi="Times New Roman" w:cs="Times New Roman"/>
          <w:sz w:val="28"/>
          <w:szCs w:val="28"/>
        </w:rPr>
        <w:t xml:space="preserve"> противостоянию озимой пшеницы </w:t>
      </w:r>
      <w:r w:rsidRPr="002D1B30">
        <w:rPr>
          <w:rFonts w:ascii="Times New Roman" w:eastAsia="Calibri" w:hAnsi="Times New Roman" w:cs="Times New Roman"/>
          <w:sz w:val="28"/>
          <w:szCs w:val="28"/>
        </w:rPr>
        <w:t>засушливым условиям.</w:t>
      </w:r>
    </w:p>
    <w:p w:rsidR="001404C2" w:rsidRDefault="001404C2" w:rsidP="001404C2">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 целом связь эффективности удобрений с метеорологическими факторами характеризуется следующими коэффициентами к</w:t>
      </w:r>
      <w:r>
        <w:rPr>
          <w:rFonts w:ascii="Times New Roman" w:eastAsia="Calibri" w:hAnsi="Times New Roman" w:cs="Times New Roman"/>
          <w:sz w:val="28"/>
          <w:szCs w:val="28"/>
        </w:rPr>
        <w:t>орреляции, приведенными в табл.4.</w:t>
      </w:r>
    </w:p>
    <w:p w:rsidR="001404C2" w:rsidRPr="002D1B30" w:rsidRDefault="001404C2" w:rsidP="001404C2">
      <w:pPr>
        <w:spacing w:after="0" w:line="300" w:lineRule="auto"/>
        <w:ind w:left="708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4.</w:t>
      </w:r>
    </w:p>
    <w:p w:rsidR="001404C2" w:rsidRPr="0012616C" w:rsidRDefault="001404C2" w:rsidP="001404C2">
      <w:pPr>
        <w:spacing w:after="0" w:line="300" w:lineRule="auto"/>
        <w:jc w:val="center"/>
        <w:rPr>
          <w:rFonts w:ascii="Times New Roman" w:eastAsia="Calibri" w:hAnsi="Times New Roman" w:cs="Times New Roman"/>
          <w:b/>
          <w:sz w:val="28"/>
          <w:szCs w:val="28"/>
        </w:rPr>
      </w:pPr>
      <w:r w:rsidRPr="0012616C">
        <w:rPr>
          <w:rFonts w:ascii="Times New Roman" w:eastAsia="Calibri" w:hAnsi="Times New Roman" w:cs="Times New Roman"/>
          <w:b/>
          <w:sz w:val="28"/>
          <w:szCs w:val="28"/>
        </w:rPr>
        <w:t>Значения коэффициентов корреляции эффективности минеральных удобрений от климатических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04"/>
        <w:gridCol w:w="3088"/>
      </w:tblGrid>
      <w:tr w:rsidR="001404C2" w:rsidRPr="00AD4F5D" w:rsidTr="00E6323C">
        <w:tc>
          <w:tcPr>
            <w:tcW w:w="3190" w:type="dxa"/>
            <w:vMerge w:val="restart"/>
          </w:tcPr>
          <w:p w:rsidR="001404C2" w:rsidRPr="00AD4F5D" w:rsidRDefault="001404C2" w:rsidP="00F7060D">
            <w:pPr>
              <w:spacing w:after="0" w:line="240" w:lineRule="auto"/>
              <w:jc w:val="center"/>
              <w:rPr>
                <w:rFonts w:ascii="Times New Roman" w:eastAsia="Calibri" w:hAnsi="Times New Roman" w:cs="Times New Roman"/>
                <w:b/>
                <w:sz w:val="24"/>
                <w:szCs w:val="24"/>
              </w:rPr>
            </w:pPr>
            <w:r w:rsidRPr="00AD4F5D">
              <w:rPr>
                <w:rFonts w:ascii="Times New Roman" w:eastAsia="Calibri" w:hAnsi="Times New Roman" w:cs="Times New Roman"/>
                <w:b/>
                <w:sz w:val="24"/>
                <w:szCs w:val="24"/>
              </w:rPr>
              <w:t>Показатель</w:t>
            </w:r>
          </w:p>
          <w:p w:rsidR="001404C2" w:rsidRPr="00AD4F5D" w:rsidRDefault="001404C2" w:rsidP="00F7060D">
            <w:pPr>
              <w:spacing w:after="0" w:line="240" w:lineRule="auto"/>
              <w:jc w:val="center"/>
              <w:rPr>
                <w:rFonts w:ascii="Times New Roman" w:eastAsia="Calibri" w:hAnsi="Times New Roman" w:cs="Times New Roman"/>
                <w:b/>
                <w:sz w:val="24"/>
                <w:szCs w:val="24"/>
              </w:rPr>
            </w:pPr>
          </w:p>
        </w:tc>
        <w:tc>
          <w:tcPr>
            <w:tcW w:w="6381" w:type="dxa"/>
            <w:gridSpan w:val="2"/>
          </w:tcPr>
          <w:p w:rsidR="001404C2" w:rsidRPr="00AD4F5D" w:rsidRDefault="001404C2" w:rsidP="00F7060D">
            <w:pPr>
              <w:spacing w:after="0" w:line="240" w:lineRule="auto"/>
              <w:jc w:val="center"/>
              <w:rPr>
                <w:rFonts w:ascii="Times New Roman" w:eastAsia="Calibri" w:hAnsi="Times New Roman" w:cs="Times New Roman"/>
                <w:b/>
                <w:sz w:val="24"/>
                <w:szCs w:val="24"/>
              </w:rPr>
            </w:pPr>
            <w:r w:rsidRPr="00AD4F5D">
              <w:rPr>
                <w:rFonts w:ascii="Times New Roman" w:eastAsia="Calibri" w:hAnsi="Times New Roman" w:cs="Times New Roman"/>
                <w:b/>
                <w:sz w:val="24"/>
                <w:szCs w:val="24"/>
              </w:rPr>
              <w:t>Значение коэффициента корреляции</w:t>
            </w:r>
          </w:p>
        </w:tc>
      </w:tr>
      <w:tr w:rsidR="001404C2" w:rsidRPr="00AD4F5D" w:rsidTr="00E6323C">
        <w:tc>
          <w:tcPr>
            <w:tcW w:w="3190" w:type="dxa"/>
            <w:vMerge/>
          </w:tcPr>
          <w:p w:rsidR="001404C2" w:rsidRPr="00AD4F5D" w:rsidRDefault="001404C2" w:rsidP="00F7060D">
            <w:pPr>
              <w:spacing w:after="0" w:line="240" w:lineRule="auto"/>
              <w:jc w:val="center"/>
              <w:rPr>
                <w:rFonts w:ascii="Times New Roman" w:eastAsia="Calibri" w:hAnsi="Times New Roman" w:cs="Times New Roman"/>
                <w:b/>
                <w:sz w:val="24"/>
                <w:szCs w:val="24"/>
              </w:rPr>
            </w:pPr>
          </w:p>
        </w:tc>
        <w:tc>
          <w:tcPr>
            <w:tcW w:w="3190" w:type="dxa"/>
          </w:tcPr>
          <w:p w:rsidR="001404C2" w:rsidRPr="00AD4F5D" w:rsidRDefault="001404C2" w:rsidP="00F7060D">
            <w:pPr>
              <w:spacing w:after="0" w:line="240" w:lineRule="auto"/>
              <w:jc w:val="center"/>
              <w:rPr>
                <w:rFonts w:ascii="Times New Roman" w:eastAsia="Calibri" w:hAnsi="Times New Roman" w:cs="Times New Roman"/>
                <w:b/>
                <w:sz w:val="24"/>
                <w:szCs w:val="24"/>
              </w:rPr>
            </w:pPr>
            <w:r w:rsidRPr="00AD4F5D">
              <w:rPr>
                <w:rFonts w:ascii="Times New Roman" w:eastAsia="Calibri" w:hAnsi="Times New Roman" w:cs="Times New Roman"/>
                <w:b/>
                <w:sz w:val="24"/>
                <w:szCs w:val="24"/>
              </w:rPr>
              <w:t>Для Нечерноземной зоны</w:t>
            </w:r>
          </w:p>
        </w:tc>
        <w:tc>
          <w:tcPr>
            <w:tcW w:w="3191" w:type="dxa"/>
          </w:tcPr>
          <w:p w:rsidR="001404C2" w:rsidRPr="00AD4F5D" w:rsidRDefault="001404C2" w:rsidP="00F7060D">
            <w:pPr>
              <w:spacing w:after="0" w:line="240" w:lineRule="auto"/>
              <w:jc w:val="center"/>
              <w:rPr>
                <w:rFonts w:ascii="Times New Roman" w:eastAsia="Calibri" w:hAnsi="Times New Roman" w:cs="Times New Roman"/>
                <w:b/>
                <w:sz w:val="24"/>
                <w:szCs w:val="24"/>
              </w:rPr>
            </w:pPr>
            <w:r w:rsidRPr="00AD4F5D">
              <w:rPr>
                <w:rFonts w:ascii="Times New Roman" w:eastAsia="Calibri" w:hAnsi="Times New Roman" w:cs="Times New Roman"/>
                <w:b/>
                <w:sz w:val="24"/>
                <w:szCs w:val="24"/>
              </w:rPr>
              <w:t>Для Черноземной зоны</w:t>
            </w:r>
          </w:p>
        </w:tc>
      </w:tr>
      <w:tr w:rsidR="001404C2" w:rsidRPr="00AD4F5D" w:rsidTr="00E6323C">
        <w:tc>
          <w:tcPr>
            <w:tcW w:w="3190" w:type="dxa"/>
          </w:tcPr>
          <w:p w:rsidR="001404C2" w:rsidRPr="00AD4F5D" w:rsidRDefault="001404C2" w:rsidP="00D76A8F">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Осадки</w:t>
            </w:r>
          </w:p>
        </w:tc>
        <w:tc>
          <w:tcPr>
            <w:tcW w:w="3190"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0,20-0,50</w:t>
            </w:r>
          </w:p>
        </w:tc>
        <w:tc>
          <w:tcPr>
            <w:tcW w:w="3191"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0,30-0,78</w:t>
            </w:r>
          </w:p>
        </w:tc>
      </w:tr>
      <w:tr w:rsidR="001404C2" w:rsidRPr="00AD4F5D" w:rsidTr="00E6323C">
        <w:tc>
          <w:tcPr>
            <w:tcW w:w="3190" w:type="dxa"/>
          </w:tcPr>
          <w:p w:rsidR="001404C2" w:rsidRPr="00AD4F5D" w:rsidRDefault="001404C2" w:rsidP="00D76A8F">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Влажность почвы</w:t>
            </w:r>
          </w:p>
        </w:tc>
        <w:tc>
          <w:tcPr>
            <w:tcW w:w="3190"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0,30-0,53</w:t>
            </w:r>
          </w:p>
        </w:tc>
        <w:tc>
          <w:tcPr>
            <w:tcW w:w="3191"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0,60-0,70</w:t>
            </w:r>
          </w:p>
        </w:tc>
      </w:tr>
      <w:tr w:rsidR="001404C2" w:rsidRPr="00AD4F5D" w:rsidTr="00E6323C">
        <w:tc>
          <w:tcPr>
            <w:tcW w:w="3190" w:type="dxa"/>
          </w:tcPr>
          <w:p w:rsidR="001404C2" w:rsidRPr="00AD4F5D" w:rsidRDefault="001404C2" w:rsidP="00D76A8F">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Температура воздуха</w:t>
            </w:r>
          </w:p>
        </w:tc>
        <w:tc>
          <w:tcPr>
            <w:tcW w:w="3190"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0,20-0,25</w:t>
            </w:r>
          </w:p>
        </w:tc>
        <w:tc>
          <w:tcPr>
            <w:tcW w:w="3191"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0,30-0,40</w:t>
            </w:r>
          </w:p>
        </w:tc>
      </w:tr>
      <w:tr w:rsidR="001404C2" w:rsidRPr="00AD4F5D" w:rsidTr="00E6323C">
        <w:tc>
          <w:tcPr>
            <w:tcW w:w="3190" w:type="dxa"/>
          </w:tcPr>
          <w:p w:rsidR="001404C2" w:rsidRPr="00AD4F5D" w:rsidRDefault="001404C2" w:rsidP="00D76A8F">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Дефицит влажности воздуха</w:t>
            </w:r>
          </w:p>
        </w:tc>
        <w:tc>
          <w:tcPr>
            <w:tcW w:w="3190"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0,40-0,46</w:t>
            </w:r>
          </w:p>
        </w:tc>
        <w:tc>
          <w:tcPr>
            <w:tcW w:w="3191"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0,30-0,50</w:t>
            </w:r>
          </w:p>
        </w:tc>
      </w:tr>
      <w:tr w:rsidR="001404C2" w:rsidRPr="00AD4F5D" w:rsidTr="00E6323C">
        <w:tc>
          <w:tcPr>
            <w:tcW w:w="3190" w:type="dxa"/>
          </w:tcPr>
          <w:p w:rsidR="001404C2" w:rsidRPr="00AD4F5D" w:rsidRDefault="001404C2" w:rsidP="00D76A8F">
            <w:pPr>
              <w:spacing w:after="0" w:line="240" w:lineRule="auto"/>
              <w:jc w:val="both"/>
              <w:rPr>
                <w:rFonts w:ascii="Times New Roman" w:eastAsia="Calibri" w:hAnsi="Times New Roman" w:cs="Times New Roman"/>
                <w:sz w:val="24"/>
                <w:szCs w:val="24"/>
              </w:rPr>
            </w:pPr>
            <w:r w:rsidRPr="00AD4F5D">
              <w:rPr>
                <w:rFonts w:ascii="Times New Roman" w:eastAsia="Calibri" w:hAnsi="Times New Roman" w:cs="Times New Roman"/>
                <w:sz w:val="24"/>
                <w:szCs w:val="24"/>
              </w:rPr>
              <w:t>Комплекс климатических условий</w:t>
            </w:r>
          </w:p>
        </w:tc>
        <w:tc>
          <w:tcPr>
            <w:tcW w:w="3190"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0,50-0,81</w:t>
            </w:r>
          </w:p>
        </w:tc>
        <w:tc>
          <w:tcPr>
            <w:tcW w:w="3191" w:type="dxa"/>
          </w:tcPr>
          <w:p w:rsidR="001404C2" w:rsidRPr="00AD4F5D" w:rsidRDefault="001404C2" w:rsidP="00F7060D">
            <w:pPr>
              <w:spacing w:after="0" w:line="240" w:lineRule="auto"/>
              <w:jc w:val="center"/>
              <w:rPr>
                <w:rFonts w:ascii="Times New Roman" w:eastAsia="Calibri" w:hAnsi="Times New Roman" w:cs="Times New Roman"/>
                <w:sz w:val="24"/>
                <w:szCs w:val="24"/>
              </w:rPr>
            </w:pPr>
            <w:r w:rsidRPr="00AD4F5D">
              <w:rPr>
                <w:rFonts w:ascii="Times New Roman" w:eastAsia="Calibri" w:hAnsi="Times New Roman" w:cs="Times New Roman"/>
                <w:sz w:val="24"/>
                <w:szCs w:val="24"/>
              </w:rPr>
              <w:t>0,60-0,86</w:t>
            </w:r>
          </w:p>
        </w:tc>
      </w:tr>
    </w:tbl>
    <w:p w:rsidR="00730E55" w:rsidRDefault="00730E55" w:rsidP="001404C2">
      <w:pPr>
        <w:spacing w:after="0" w:line="300" w:lineRule="auto"/>
        <w:jc w:val="both"/>
        <w:rPr>
          <w:rFonts w:ascii="Times New Roman" w:eastAsia="Calibri" w:hAnsi="Times New Roman" w:cs="Times New Roman"/>
          <w:sz w:val="28"/>
          <w:szCs w:val="28"/>
        </w:rPr>
      </w:pPr>
    </w:p>
    <w:p w:rsidR="00730E55" w:rsidRDefault="00730E55">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6F63FA" w:rsidRDefault="006F63FA">
      <w:pPr>
        <w:rPr>
          <w:rFonts w:ascii="Times New Roman" w:eastAsia="Calibri" w:hAnsi="Times New Roman" w:cs="Times New Roman"/>
          <w:sz w:val="28"/>
          <w:szCs w:val="28"/>
        </w:rPr>
      </w:pPr>
    </w:p>
    <w:p w:rsidR="001404C2" w:rsidRPr="00FA7E7B" w:rsidRDefault="001404C2" w:rsidP="006F63FA">
      <w:pPr>
        <w:widowControl w:val="0"/>
        <w:tabs>
          <w:tab w:val="left" w:pos="1626"/>
        </w:tabs>
        <w:autoSpaceDE w:val="0"/>
        <w:autoSpaceDN w:val="0"/>
        <w:spacing w:after="0" w:line="300" w:lineRule="auto"/>
        <w:jc w:val="center"/>
        <w:rPr>
          <w:rFonts w:ascii="Times New Roman" w:eastAsia="Times New Roman" w:hAnsi="Times New Roman" w:cs="Times New Roman"/>
          <w:b/>
          <w:bCs/>
          <w:sz w:val="28"/>
          <w:szCs w:val="28"/>
        </w:rPr>
      </w:pPr>
      <w:r w:rsidRPr="00FA7E7B">
        <w:rPr>
          <w:rFonts w:ascii="Times New Roman" w:eastAsia="Times New Roman" w:hAnsi="Times New Roman" w:cs="Times New Roman"/>
          <w:b/>
          <w:bCs/>
          <w:sz w:val="28"/>
          <w:szCs w:val="28"/>
        </w:rPr>
        <w:lastRenderedPageBreak/>
        <w:t>Учет физиологических аспектов системы</w:t>
      </w:r>
      <w:r w:rsidRPr="00FA7E7B">
        <w:rPr>
          <w:rFonts w:ascii="Times New Roman" w:eastAsia="Times New Roman" w:hAnsi="Times New Roman" w:cs="Times New Roman"/>
          <w:b/>
          <w:bCs/>
          <w:spacing w:val="47"/>
          <w:sz w:val="28"/>
          <w:szCs w:val="28"/>
        </w:rPr>
        <w:t xml:space="preserve"> </w:t>
      </w:r>
      <w:r w:rsidRPr="00FA7E7B">
        <w:rPr>
          <w:rFonts w:ascii="Times New Roman" w:eastAsia="Times New Roman" w:hAnsi="Times New Roman" w:cs="Times New Roman"/>
          <w:b/>
          <w:bCs/>
          <w:sz w:val="28"/>
          <w:szCs w:val="28"/>
        </w:rPr>
        <w:t>удобрений</w:t>
      </w:r>
    </w:p>
    <w:p w:rsidR="001404C2" w:rsidRPr="00FA7E7B" w:rsidRDefault="001404C2" w:rsidP="001404C2">
      <w:pPr>
        <w:widowControl w:val="0"/>
        <w:autoSpaceDE w:val="0"/>
        <w:autoSpaceDN w:val="0"/>
        <w:spacing w:after="0" w:line="300" w:lineRule="auto"/>
        <w:jc w:val="both"/>
        <w:rPr>
          <w:rFonts w:ascii="Times New Roman" w:eastAsia="Times New Roman" w:hAnsi="Times New Roman" w:cs="Times New Roman"/>
          <w:b/>
          <w:sz w:val="28"/>
          <w:szCs w:val="28"/>
        </w:rPr>
      </w:pPr>
    </w:p>
    <w:p w:rsidR="001404C2" w:rsidRPr="00FA7E7B" w:rsidRDefault="00367890" w:rsidP="00F7060D">
      <w:pPr>
        <w:widowControl w:val="0"/>
        <w:tabs>
          <w:tab w:val="left" w:pos="1064"/>
          <w:tab w:val="left" w:pos="2027"/>
          <w:tab w:val="left" w:pos="2462"/>
          <w:tab w:val="left" w:pos="3233"/>
          <w:tab w:val="left" w:pos="3513"/>
          <w:tab w:val="left" w:pos="3648"/>
          <w:tab w:val="left" w:pos="4719"/>
          <w:tab w:val="left" w:pos="4977"/>
        </w:tabs>
        <w:autoSpaceDE w:val="0"/>
        <w:autoSpaceDN w:val="0"/>
        <w:spacing w:after="0" w:line="300" w:lineRule="auto"/>
        <w:ind w:firstLine="706"/>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Применение минеральных удобрений </w:t>
      </w:r>
      <w:r w:rsidR="00F7060D">
        <w:rPr>
          <w:rFonts w:ascii="Times New Roman" w:eastAsia="Times New Roman" w:hAnsi="Times New Roman" w:cs="Times New Roman"/>
          <w:sz w:val="28"/>
          <w:szCs w:val="28"/>
        </w:rPr>
        <w:t xml:space="preserve">в </w:t>
      </w:r>
      <w:r w:rsidR="001404C2" w:rsidRPr="00FA7E7B">
        <w:rPr>
          <w:rFonts w:ascii="Times New Roman" w:eastAsia="Times New Roman" w:hAnsi="Times New Roman" w:cs="Times New Roman"/>
          <w:sz w:val="28"/>
          <w:szCs w:val="28"/>
        </w:rPr>
        <w:t xml:space="preserve">практике </w:t>
      </w:r>
      <w:r w:rsidR="00F7060D">
        <w:rPr>
          <w:rFonts w:ascii="Times New Roman" w:eastAsia="Times New Roman" w:hAnsi="Times New Roman" w:cs="Times New Roman"/>
          <w:spacing w:val="-2"/>
          <w:sz w:val="28"/>
          <w:szCs w:val="28"/>
        </w:rPr>
        <w:t>аграрного</w:t>
      </w:r>
      <w:r w:rsidR="001404C2" w:rsidRPr="00FA7E7B">
        <w:rPr>
          <w:rFonts w:ascii="Times New Roman" w:eastAsia="Times New Roman" w:hAnsi="Times New Roman" w:cs="Times New Roman"/>
          <w:spacing w:val="-2"/>
          <w:sz w:val="28"/>
          <w:szCs w:val="28"/>
        </w:rPr>
        <w:t xml:space="preserve"> </w:t>
      </w:r>
      <w:r w:rsidR="001404C2" w:rsidRPr="00FA7E7B">
        <w:rPr>
          <w:rFonts w:ascii="Times New Roman" w:eastAsia="Times New Roman" w:hAnsi="Times New Roman" w:cs="Times New Roman"/>
          <w:sz w:val="28"/>
          <w:szCs w:val="28"/>
        </w:rPr>
        <w:t>производства может иметь положительный экономический</w:t>
      </w:r>
      <w:r w:rsidR="001404C2" w:rsidRPr="00FA7E7B">
        <w:rPr>
          <w:rFonts w:ascii="Times New Roman" w:eastAsia="Times New Roman" w:hAnsi="Times New Roman" w:cs="Times New Roman"/>
          <w:spacing w:val="4"/>
          <w:sz w:val="28"/>
          <w:szCs w:val="28"/>
        </w:rPr>
        <w:t xml:space="preserve"> </w:t>
      </w:r>
      <w:r w:rsidR="001404C2" w:rsidRPr="00FA7E7B">
        <w:rPr>
          <w:rFonts w:ascii="Times New Roman" w:eastAsia="Times New Roman" w:hAnsi="Times New Roman" w:cs="Times New Roman"/>
          <w:sz w:val="28"/>
          <w:szCs w:val="28"/>
        </w:rPr>
        <w:t>и</w:t>
      </w:r>
      <w:r w:rsidR="001404C2" w:rsidRPr="00FA7E7B">
        <w:rPr>
          <w:rFonts w:ascii="Times New Roman" w:eastAsia="Times New Roman" w:hAnsi="Times New Roman" w:cs="Times New Roman"/>
          <w:spacing w:val="38"/>
          <w:sz w:val="28"/>
          <w:szCs w:val="28"/>
        </w:rPr>
        <w:t xml:space="preserve"> </w:t>
      </w:r>
      <w:r w:rsidR="001404C2" w:rsidRPr="00FA7E7B">
        <w:rPr>
          <w:rFonts w:ascii="Times New Roman" w:eastAsia="Times New Roman" w:hAnsi="Times New Roman" w:cs="Times New Roman"/>
          <w:sz w:val="28"/>
          <w:szCs w:val="28"/>
        </w:rPr>
        <w:t>экологический</w:t>
      </w:r>
      <w:r w:rsidR="001404C2" w:rsidRPr="00FA7E7B">
        <w:rPr>
          <w:rFonts w:ascii="Times New Roman" w:eastAsia="Times New Roman" w:hAnsi="Times New Roman" w:cs="Times New Roman"/>
          <w:w w:val="101"/>
          <w:sz w:val="28"/>
          <w:szCs w:val="28"/>
        </w:rPr>
        <w:t xml:space="preserve"> </w:t>
      </w:r>
      <w:r w:rsidR="001404C2" w:rsidRPr="00FA7E7B">
        <w:rPr>
          <w:rFonts w:ascii="Times New Roman" w:eastAsia="Times New Roman" w:hAnsi="Times New Roman" w:cs="Times New Roman"/>
          <w:sz w:val="28"/>
          <w:szCs w:val="28"/>
        </w:rPr>
        <w:t>эффекты</w:t>
      </w:r>
      <w:r w:rsidR="001404C2" w:rsidRPr="00FA7E7B">
        <w:rPr>
          <w:rFonts w:ascii="Times New Roman" w:eastAsia="Times New Roman" w:hAnsi="Times New Roman" w:cs="Times New Roman"/>
          <w:spacing w:val="23"/>
          <w:sz w:val="28"/>
          <w:szCs w:val="28"/>
        </w:rPr>
        <w:t xml:space="preserve"> </w:t>
      </w:r>
      <w:r w:rsidR="001404C2" w:rsidRPr="00FA7E7B">
        <w:rPr>
          <w:rFonts w:ascii="Times New Roman" w:eastAsia="Times New Roman" w:hAnsi="Times New Roman" w:cs="Times New Roman"/>
          <w:sz w:val="28"/>
          <w:szCs w:val="28"/>
        </w:rPr>
        <w:t>только</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на</w:t>
      </w:r>
      <w:r w:rsidR="001404C2" w:rsidRPr="00FA7E7B">
        <w:rPr>
          <w:rFonts w:ascii="Times New Roman" w:eastAsia="Times New Roman" w:hAnsi="Times New Roman" w:cs="Times New Roman"/>
          <w:spacing w:val="21"/>
          <w:sz w:val="28"/>
          <w:szCs w:val="28"/>
        </w:rPr>
        <w:t xml:space="preserve"> </w:t>
      </w:r>
      <w:r w:rsidR="001404C2" w:rsidRPr="00FA7E7B">
        <w:rPr>
          <w:rFonts w:ascii="Times New Roman" w:eastAsia="Times New Roman" w:hAnsi="Times New Roman" w:cs="Times New Roman"/>
          <w:sz w:val="28"/>
          <w:szCs w:val="28"/>
        </w:rPr>
        <w:t>основе</w:t>
      </w:r>
      <w:r w:rsidR="001404C2" w:rsidRPr="00FA7E7B">
        <w:rPr>
          <w:rFonts w:ascii="Times New Roman" w:eastAsia="Times New Roman" w:hAnsi="Times New Roman" w:cs="Times New Roman"/>
          <w:spacing w:val="22"/>
          <w:sz w:val="28"/>
          <w:szCs w:val="28"/>
        </w:rPr>
        <w:t xml:space="preserve"> </w:t>
      </w:r>
      <w:r w:rsidR="001404C2" w:rsidRPr="00FA7E7B">
        <w:rPr>
          <w:rFonts w:ascii="Times New Roman" w:eastAsia="Times New Roman" w:hAnsi="Times New Roman" w:cs="Times New Roman"/>
          <w:sz w:val="28"/>
          <w:szCs w:val="28"/>
        </w:rPr>
        <w:t>знания</w:t>
      </w:r>
      <w:r w:rsidR="001404C2" w:rsidRPr="00FA7E7B">
        <w:rPr>
          <w:rFonts w:ascii="Times New Roman" w:eastAsia="Times New Roman" w:hAnsi="Times New Roman" w:cs="Times New Roman"/>
          <w:spacing w:val="22"/>
          <w:sz w:val="28"/>
          <w:szCs w:val="28"/>
        </w:rPr>
        <w:t xml:space="preserve"> </w:t>
      </w:r>
      <w:r w:rsidR="001404C2" w:rsidRPr="00FA7E7B">
        <w:rPr>
          <w:rFonts w:ascii="Times New Roman" w:eastAsia="Times New Roman" w:hAnsi="Times New Roman" w:cs="Times New Roman"/>
          <w:sz w:val="28"/>
          <w:szCs w:val="28"/>
        </w:rPr>
        <w:t>физиологии минерального питания. Механизмы поглощения и усвоения питательных веществ</w:t>
      </w:r>
      <w:r w:rsidR="001404C2" w:rsidRPr="00FA7E7B">
        <w:rPr>
          <w:rFonts w:ascii="Times New Roman" w:eastAsia="Times New Roman" w:hAnsi="Times New Roman" w:cs="Times New Roman"/>
          <w:spacing w:val="2"/>
          <w:sz w:val="28"/>
          <w:szCs w:val="28"/>
        </w:rPr>
        <w:t xml:space="preserve"> </w:t>
      </w:r>
      <w:r w:rsidR="001404C2" w:rsidRPr="00FA7E7B">
        <w:rPr>
          <w:rFonts w:ascii="Times New Roman" w:eastAsia="Times New Roman" w:hAnsi="Times New Roman" w:cs="Times New Roman"/>
          <w:sz w:val="28"/>
          <w:szCs w:val="28"/>
        </w:rPr>
        <w:t>растением</w:t>
      </w:r>
      <w:r w:rsidR="001404C2" w:rsidRPr="00FA7E7B">
        <w:rPr>
          <w:rFonts w:ascii="Times New Roman" w:eastAsia="Times New Roman" w:hAnsi="Times New Roman" w:cs="Times New Roman"/>
          <w:spacing w:val="6"/>
          <w:sz w:val="28"/>
          <w:szCs w:val="28"/>
        </w:rPr>
        <w:t xml:space="preserve"> </w:t>
      </w:r>
      <w:r w:rsidR="001404C2" w:rsidRPr="00FA7E7B">
        <w:rPr>
          <w:rFonts w:ascii="Times New Roman" w:eastAsia="Times New Roman" w:hAnsi="Times New Roman" w:cs="Times New Roman"/>
          <w:spacing w:val="16"/>
          <w:sz w:val="28"/>
          <w:szCs w:val="28"/>
        </w:rPr>
        <w:t xml:space="preserve"> </w:t>
      </w:r>
      <w:r w:rsidR="001404C2" w:rsidRPr="00FA7E7B">
        <w:rPr>
          <w:rFonts w:ascii="Times New Roman" w:eastAsia="Times New Roman" w:hAnsi="Times New Roman" w:cs="Times New Roman"/>
          <w:sz w:val="28"/>
          <w:szCs w:val="28"/>
        </w:rPr>
        <w:t>сложны</w:t>
      </w:r>
      <w:r w:rsidR="001404C2" w:rsidRPr="00FA7E7B">
        <w:rPr>
          <w:rFonts w:ascii="Times New Roman" w:eastAsia="Times New Roman" w:hAnsi="Times New Roman" w:cs="Times New Roman"/>
          <w:spacing w:val="25"/>
          <w:sz w:val="28"/>
          <w:szCs w:val="28"/>
        </w:rPr>
        <w:t xml:space="preserve"> </w:t>
      </w:r>
      <w:r w:rsidR="001404C2" w:rsidRPr="00FA7E7B">
        <w:rPr>
          <w:rFonts w:ascii="Times New Roman" w:eastAsia="Times New Roman" w:hAnsi="Times New Roman" w:cs="Times New Roman"/>
          <w:sz w:val="28"/>
          <w:szCs w:val="28"/>
        </w:rPr>
        <w:t>и</w:t>
      </w:r>
      <w:r w:rsidR="00F7060D">
        <w:rPr>
          <w:rFonts w:ascii="Times New Roman" w:eastAsia="Times New Roman" w:hAnsi="Times New Roman" w:cs="Times New Roman"/>
          <w:sz w:val="28"/>
          <w:szCs w:val="28"/>
        </w:rPr>
        <w:t xml:space="preserve"> пока</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до</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конца</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не</w:t>
      </w:r>
      <w:r w:rsidR="001404C2" w:rsidRPr="00FA7E7B">
        <w:rPr>
          <w:rFonts w:ascii="Times New Roman" w:eastAsia="Times New Roman" w:hAnsi="Times New Roman" w:cs="Times New Roman"/>
          <w:spacing w:val="23"/>
          <w:sz w:val="28"/>
          <w:szCs w:val="28"/>
        </w:rPr>
        <w:t xml:space="preserve"> </w:t>
      </w:r>
      <w:r w:rsidR="001404C2" w:rsidRPr="00FA7E7B">
        <w:rPr>
          <w:rFonts w:ascii="Times New Roman" w:eastAsia="Times New Roman" w:hAnsi="Times New Roman" w:cs="Times New Roman"/>
          <w:sz w:val="28"/>
          <w:szCs w:val="28"/>
        </w:rPr>
        <w:t>выяснены.</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Основные</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события,</w:t>
      </w:r>
      <w:r w:rsidR="001404C2" w:rsidRPr="00FA7E7B">
        <w:rPr>
          <w:rFonts w:ascii="Times New Roman" w:eastAsia="Times New Roman" w:hAnsi="Times New Roman" w:cs="Times New Roman"/>
          <w:spacing w:val="24"/>
          <w:sz w:val="28"/>
          <w:szCs w:val="28"/>
        </w:rPr>
        <w:t xml:space="preserve"> </w:t>
      </w:r>
      <w:r w:rsidR="001404C2" w:rsidRPr="00FA7E7B">
        <w:rPr>
          <w:rFonts w:ascii="Times New Roman" w:eastAsia="Times New Roman" w:hAnsi="Times New Roman" w:cs="Times New Roman"/>
          <w:sz w:val="28"/>
          <w:szCs w:val="28"/>
        </w:rPr>
        <w:t>происходящие</w:t>
      </w:r>
      <w:r w:rsidR="001404C2" w:rsidRPr="00FA7E7B">
        <w:rPr>
          <w:rFonts w:ascii="Times New Roman" w:eastAsia="Times New Roman" w:hAnsi="Times New Roman" w:cs="Times New Roman"/>
          <w:spacing w:val="25"/>
          <w:sz w:val="28"/>
          <w:szCs w:val="28"/>
        </w:rPr>
        <w:t xml:space="preserve"> </w:t>
      </w:r>
      <w:r w:rsidR="001404C2" w:rsidRPr="00FA7E7B">
        <w:rPr>
          <w:rFonts w:ascii="Times New Roman" w:eastAsia="Times New Roman" w:hAnsi="Times New Roman" w:cs="Times New Roman"/>
          <w:sz w:val="28"/>
          <w:szCs w:val="28"/>
        </w:rPr>
        <w:t>в</w:t>
      </w:r>
      <w:r w:rsidR="001404C2" w:rsidRPr="00FA7E7B">
        <w:rPr>
          <w:rFonts w:ascii="Times New Roman" w:eastAsia="Times New Roman" w:hAnsi="Times New Roman" w:cs="Times New Roman"/>
          <w:w w:val="101"/>
          <w:sz w:val="28"/>
          <w:szCs w:val="28"/>
        </w:rPr>
        <w:t xml:space="preserve"> </w:t>
      </w:r>
      <w:r w:rsidR="001404C2" w:rsidRPr="00FA7E7B">
        <w:rPr>
          <w:rFonts w:ascii="Times New Roman" w:eastAsia="Times New Roman" w:hAnsi="Times New Roman" w:cs="Times New Roman"/>
          <w:sz w:val="28"/>
          <w:szCs w:val="28"/>
        </w:rPr>
        <w:t>системе</w:t>
      </w:r>
      <w:r w:rsidR="001404C2" w:rsidRPr="00FA7E7B">
        <w:rPr>
          <w:rFonts w:ascii="Times New Roman" w:eastAsia="Times New Roman" w:hAnsi="Times New Roman" w:cs="Times New Roman"/>
          <w:spacing w:val="35"/>
          <w:sz w:val="28"/>
          <w:szCs w:val="28"/>
        </w:rPr>
        <w:t xml:space="preserve"> </w:t>
      </w:r>
      <w:r w:rsidR="001404C2" w:rsidRPr="00FA7E7B">
        <w:rPr>
          <w:rFonts w:ascii="Times New Roman" w:eastAsia="Times New Roman" w:hAnsi="Times New Roman" w:cs="Times New Roman"/>
          <w:sz w:val="28"/>
          <w:szCs w:val="28"/>
        </w:rPr>
        <w:t>«растение</w:t>
      </w:r>
      <w:r w:rsidR="001404C2" w:rsidRPr="00FA7E7B">
        <w:rPr>
          <w:rFonts w:ascii="Times New Roman" w:eastAsia="Times New Roman" w:hAnsi="Times New Roman" w:cs="Times New Roman"/>
          <w:spacing w:val="34"/>
          <w:sz w:val="28"/>
          <w:szCs w:val="28"/>
        </w:rPr>
        <w:t xml:space="preserve"> </w:t>
      </w:r>
      <w:r w:rsidR="001404C2" w:rsidRPr="00FA7E7B">
        <w:rPr>
          <w:rFonts w:ascii="Times New Roman" w:eastAsia="Times New Roman" w:hAnsi="Times New Roman" w:cs="Times New Roman"/>
          <w:sz w:val="28"/>
          <w:szCs w:val="28"/>
        </w:rPr>
        <w:t>–</w:t>
      </w:r>
      <w:r w:rsidR="001404C2" w:rsidRPr="00FA7E7B">
        <w:rPr>
          <w:rFonts w:ascii="Times New Roman" w:eastAsia="Times New Roman" w:hAnsi="Times New Roman" w:cs="Times New Roman"/>
          <w:spacing w:val="34"/>
          <w:sz w:val="28"/>
          <w:szCs w:val="28"/>
        </w:rPr>
        <w:t xml:space="preserve"> </w:t>
      </w:r>
      <w:r w:rsidR="001404C2" w:rsidRPr="00FA7E7B">
        <w:rPr>
          <w:rFonts w:ascii="Times New Roman" w:eastAsia="Times New Roman" w:hAnsi="Times New Roman" w:cs="Times New Roman"/>
          <w:sz w:val="28"/>
          <w:szCs w:val="28"/>
        </w:rPr>
        <w:t>почва</w:t>
      </w:r>
      <w:r w:rsidR="001404C2" w:rsidRPr="00FA7E7B">
        <w:rPr>
          <w:rFonts w:ascii="Times New Roman" w:eastAsia="Times New Roman" w:hAnsi="Times New Roman" w:cs="Times New Roman"/>
          <w:spacing w:val="34"/>
          <w:sz w:val="28"/>
          <w:szCs w:val="28"/>
        </w:rPr>
        <w:t xml:space="preserve"> </w:t>
      </w:r>
      <w:r w:rsidR="001404C2" w:rsidRPr="00FA7E7B">
        <w:rPr>
          <w:rFonts w:ascii="Times New Roman" w:eastAsia="Times New Roman" w:hAnsi="Times New Roman" w:cs="Times New Roman"/>
          <w:sz w:val="28"/>
          <w:szCs w:val="28"/>
        </w:rPr>
        <w:t>–удобрения»,</w:t>
      </w:r>
      <w:r w:rsidR="001404C2" w:rsidRPr="00FA7E7B">
        <w:rPr>
          <w:rFonts w:ascii="Times New Roman" w:eastAsia="Times New Roman" w:hAnsi="Times New Roman" w:cs="Times New Roman"/>
          <w:spacing w:val="34"/>
          <w:sz w:val="28"/>
          <w:szCs w:val="28"/>
        </w:rPr>
        <w:t xml:space="preserve"> </w:t>
      </w:r>
      <w:r w:rsidR="001404C2" w:rsidRPr="00FA7E7B">
        <w:rPr>
          <w:rFonts w:ascii="Times New Roman" w:eastAsia="Times New Roman" w:hAnsi="Times New Roman" w:cs="Times New Roman"/>
          <w:sz w:val="28"/>
          <w:szCs w:val="28"/>
        </w:rPr>
        <w:t>можно представить в виде следующей схемы:</w:t>
      </w:r>
    </w:p>
    <w:p w:rsidR="001404C2" w:rsidRPr="00FA7E7B" w:rsidRDefault="002A7C68"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04C2" w:rsidRPr="00FA7E7B">
        <w:rPr>
          <w:rFonts w:ascii="Times New Roman" w:eastAsia="Times New Roman" w:hAnsi="Times New Roman" w:cs="Times New Roman"/>
          <w:sz w:val="28"/>
          <w:szCs w:val="28"/>
        </w:rPr>
        <w:t>направленный рост корневой системы в том объеме почвы, где находятся питательные вещества. Это явление получило название «корневой перехват»;</w:t>
      </w:r>
    </w:p>
    <w:p w:rsidR="001404C2" w:rsidRPr="00FA7E7B" w:rsidRDefault="002A7C68"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04C2" w:rsidRPr="00FA7E7B">
        <w:rPr>
          <w:rFonts w:ascii="Times New Roman" w:eastAsia="Times New Roman" w:hAnsi="Times New Roman" w:cs="Times New Roman"/>
          <w:sz w:val="28"/>
          <w:szCs w:val="28"/>
        </w:rPr>
        <w:t>активное воздействие корневых выделений (органические кислоты, сахара, аминокислоты, ферменты, витамины, фитогормоны,  угольная кислота</w:t>
      </w:r>
      <w:r>
        <w:rPr>
          <w:rFonts w:ascii="Times New Roman" w:eastAsia="Times New Roman" w:hAnsi="Times New Roman" w:cs="Times New Roman"/>
          <w:sz w:val="28"/>
          <w:szCs w:val="28"/>
        </w:rPr>
        <w:t xml:space="preserve"> и др.) на твердую фазу почвы - </w:t>
      </w:r>
      <w:r w:rsidR="001404C2" w:rsidRPr="00FA7E7B">
        <w:rPr>
          <w:rFonts w:ascii="Times New Roman" w:eastAsia="Times New Roman" w:hAnsi="Times New Roman" w:cs="Times New Roman"/>
          <w:sz w:val="28"/>
          <w:szCs w:val="28"/>
        </w:rPr>
        <w:t>подготовка доступного питания из минеральной и органической частей</w:t>
      </w:r>
      <w:r w:rsidR="001404C2" w:rsidRPr="00FA7E7B">
        <w:rPr>
          <w:rFonts w:ascii="Times New Roman" w:eastAsia="Times New Roman" w:hAnsi="Times New Roman" w:cs="Times New Roman"/>
          <w:spacing w:val="15"/>
          <w:sz w:val="28"/>
          <w:szCs w:val="28"/>
        </w:rPr>
        <w:t xml:space="preserve"> </w:t>
      </w:r>
      <w:r w:rsidR="001404C2" w:rsidRPr="00FA7E7B">
        <w:rPr>
          <w:rFonts w:ascii="Times New Roman" w:eastAsia="Times New Roman" w:hAnsi="Times New Roman" w:cs="Times New Roman"/>
          <w:sz w:val="28"/>
          <w:szCs w:val="28"/>
        </w:rPr>
        <w:t>почвы;</w:t>
      </w:r>
    </w:p>
    <w:p w:rsidR="001404C2" w:rsidRPr="00FA7E7B" w:rsidRDefault="002A7C68"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04C2" w:rsidRPr="00FA7E7B">
        <w:rPr>
          <w:rFonts w:ascii="Times New Roman" w:eastAsia="Times New Roman" w:hAnsi="Times New Roman" w:cs="Times New Roman"/>
          <w:sz w:val="28"/>
          <w:szCs w:val="28"/>
        </w:rPr>
        <w:t>передвижение солей в почвенном растворе к активной части корневой системы путем диффузного потока в связи с уменьшением их концентрации у поверхности корня и возникновением перпендикулярного к его поверхности градиента концентрации, в направлении которого ионы диффундируют к корню из ризосферы;</w:t>
      </w:r>
    </w:p>
    <w:p w:rsidR="001404C2" w:rsidRPr="00FA7E7B" w:rsidRDefault="001404C2"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массовый поток ионов к поверхности корней. При поглощении воды с корнями растений ионы получают возможность двигаться к корню с массовым потоком воды. Это основной путь обеспечения растений питательными веществами. Он зависит от содержания воды в почве, концентрации ионов в почвенном растворе, скорости их поглощения и величины корневой</w:t>
      </w:r>
      <w:r w:rsidRPr="00FA7E7B">
        <w:rPr>
          <w:rFonts w:ascii="Times New Roman" w:eastAsia="Times New Roman" w:hAnsi="Times New Roman" w:cs="Times New Roman"/>
          <w:spacing w:val="2"/>
          <w:sz w:val="28"/>
          <w:szCs w:val="28"/>
        </w:rPr>
        <w:t xml:space="preserve"> </w:t>
      </w:r>
      <w:r w:rsidRPr="00FA7E7B">
        <w:rPr>
          <w:rFonts w:ascii="Times New Roman" w:eastAsia="Times New Roman" w:hAnsi="Times New Roman" w:cs="Times New Roman"/>
          <w:sz w:val="28"/>
          <w:szCs w:val="28"/>
        </w:rPr>
        <w:t>системы;</w:t>
      </w:r>
    </w:p>
    <w:p w:rsidR="001404C2" w:rsidRPr="00FA7E7B" w:rsidRDefault="001404C2"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поглощение питательных веществ всасывающей зоной корневой системы вследствие обменной адсорбции на клеточных стенках и мембранах протоплазмы (накопление ионов в свободном пространстве);</w:t>
      </w:r>
    </w:p>
    <w:p w:rsidR="001404C2" w:rsidRPr="00FA7E7B" w:rsidRDefault="001404C2"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 транспорт катионов и анионов через мембраны  внутрь цитоплазмы и использование их в синтетических процессах  клеток </w:t>
      </w:r>
      <w:proofErr w:type="spellStart"/>
      <w:r w:rsidRPr="00FA7E7B">
        <w:rPr>
          <w:rFonts w:ascii="Times New Roman" w:eastAsia="Times New Roman" w:hAnsi="Times New Roman" w:cs="Times New Roman"/>
          <w:sz w:val="28"/>
          <w:szCs w:val="28"/>
        </w:rPr>
        <w:t>ризодермы</w:t>
      </w:r>
      <w:proofErr w:type="spellEnd"/>
      <w:r w:rsidRPr="00FA7E7B">
        <w:rPr>
          <w:rFonts w:ascii="Times New Roman" w:eastAsia="Times New Roman" w:hAnsi="Times New Roman" w:cs="Times New Roman"/>
          <w:sz w:val="28"/>
          <w:szCs w:val="28"/>
        </w:rPr>
        <w:t>;</w:t>
      </w:r>
    </w:p>
    <w:p w:rsidR="001404C2" w:rsidRPr="00FA7E7B" w:rsidRDefault="001404C2"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 поперечный транспорт питательных веществ в тканях корня по </w:t>
      </w:r>
      <w:proofErr w:type="spellStart"/>
      <w:r w:rsidRPr="00FA7E7B">
        <w:rPr>
          <w:rFonts w:ascii="Times New Roman" w:eastAsia="Times New Roman" w:hAnsi="Times New Roman" w:cs="Times New Roman"/>
          <w:sz w:val="28"/>
          <w:szCs w:val="28"/>
        </w:rPr>
        <w:t>апопласту</w:t>
      </w:r>
      <w:proofErr w:type="spellEnd"/>
      <w:r w:rsidRPr="00FA7E7B">
        <w:rPr>
          <w:rFonts w:ascii="Times New Roman" w:eastAsia="Times New Roman" w:hAnsi="Times New Roman" w:cs="Times New Roman"/>
          <w:sz w:val="28"/>
          <w:szCs w:val="28"/>
        </w:rPr>
        <w:t xml:space="preserve"> и </w:t>
      </w:r>
      <w:proofErr w:type="spellStart"/>
      <w:r w:rsidRPr="00FA7E7B">
        <w:rPr>
          <w:rFonts w:ascii="Times New Roman" w:eastAsia="Times New Roman" w:hAnsi="Times New Roman" w:cs="Times New Roman"/>
          <w:sz w:val="28"/>
          <w:szCs w:val="28"/>
        </w:rPr>
        <w:t>симпласту</w:t>
      </w:r>
      <w:proofErr w:type="spellEnd"/>
      <w:r w:rsidRPr="00FA7E7B">
        <w:rPr>
          <w:rFonts w:ascii="Times New Roman" w:eastAsia="Times New Roman" w:hAnsi="Times New Roman" w:cs="Times New Roman"/>
          <w:sz w:val="28"/>
          <w:szCs w:val="28"/>
        </w:rPr>
        <w:t xml:space="preserve"> к проводящим сосудам (часть ионов может поступать по </w:t>
      </w:r>
      <w:r w:rsidRPr="00FA7E7B">
        <w:rPr>
          <w:rFonts w:ascii="Times New Roman" w:eastAsia="Times New Roman" w:hAnsi="Times New Roman" w:cs="Times New Roman"/>
          <w:sz w:val="28"/>
          <w:szCs w:val="28"/>
        </w:rPr>
        <w:lastRenderedPageBreak/>
        <w:t>внеклеточному пути;</w:t>
      </w:r>
    </w:p>
    <w:p w:rsidR="001404C2" w:rsidRPr="00FA7E7B" w:rsidRDefault="001404C2"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 передвижение минеральных веществ по ксилеме с водой из  корней в надземные органы (дальний </w:t>
      </w:r>
      <w:proofErr w:type="spellStart"/>
      <w:r w:rsidRPr="00FA7E7B">
        <w:rPr>
          <w:rFonts w:ascii="Times New Roman" w:eastAsia="Times New Roman" w:hAnsi="Times New Roman" w:cs="Times New Roman"/>
          <w:sz w:val="28"/>
          <w:szCs w:val="28"/>
        </w:rPr>
        <w:t>ксилемный</w:t>
      </w:r>
      <w:proofErr w:type="spellEnd"/>
      <w:r w:rsidRPr="00FA7E7B">
        <w:rPr>
          <w:rFonts w:ascii="Times New Roman" w:eastAsia="Times New Roman" w:hAnsi="Times New Roman" w:cs="Times New Roman"/>
          <w:spacing w:val="13"/>
          <w:sz w:val="28"/>
          <w:szCs w:val="28"/>
        </w:rPr>
        <w:t xml:space="preserve"> </w:t>
      </w:r>
      <w:r w:rsidRPr="00FA7E7B">
        <w:rPr>
          <w:rFonts w:ascii="Times New Roman" w:eastAsia="Times New Roman" w:hAnsi="Times New Roman" w:cs="Times New Roman"/>
          <w:sz w:val="28"/>
          <w:szCs w:val="28"/>
        </w:rPr>
        <w:t>транспорт);</w:t>
      </w:r>
    </w:p>
    <w:p w:rsidR="001404C2" w:rsidRPr="00FA7E7B" w:rsidRDefault="001404C2" w:rsidP="001404C2">
      <w:pPr>
        <w:widowControl w:val="0"/>
        <w:tabs>
          <w:tab w:val="left" w:pos="1163"/>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 обмен органическими соединениями между листьями и корнями (углеводы, аминокислоты, фитогормоны). Эти процессы выполняются за счет дальнего </w:t>
      </w:r>
      <w:proofErr w:type="spellStart"/>
      <w:r w:rsidRPr="00FA7E7B">
        <w:rPr>
          <w:rFonts w:ascii="Times New Roman" w:eastAsia="Times New Roman" w:hAnsi="Times New Roman" w:cs="Times New Roman"/>
          <w:sz w:val="28"/>
          <w:szCs w:val="28"/>
        </w:rPr>
        <w:t>флоэмного</w:t>
      </w:r>
      <w:proofErr w:type="spellEnd"/>
      <w:r w:rsidRPr="00FA7E7B">
        <w:rPr>
          <w:rFonts w:ascii="Times New Roman" w:eastAsia="Times New Roman" w:hAnsi="Times New Roman" w:cs="Times New Roman"/>
          <w:sz w:val="28"/>
          <w:szCs w:val="28"/>
        </w:rPr>
        <w:t xml:space="preserve">, </w:t>
      </w:r>
      <w:proofErr w:type="spellStart"/>
      <w:r w:rsidRPr="00FA7E7B">
        <w:rPr>
          <w:rFonts w:ascii="Times New Roman" w:eastAsia="Times New Roman" w:hAnsi="Times New Roman" w:cs="Times New Roman"/>
          <w:sz w:val="28"/>
          <w:szCs w:val="28"/>
        </w:rPr>
        <w:t>ксилемного</w:t>
      </w:r>
      <w:proofErr w:type="spellEnd"/>
      <w:r w:rsidRPr="00FA7E7B">
        <w:rPr>
          <w:rFonts w:ascii="Times New Roman" w:eastAsia="Times New Roman" w:hAnsi="Times New Roman" w:cs="Times New Roman"/>
          <w:sz w:val="28"/>
          <w:szCs w:val="28"/>
        </w:rPr>
        <w:t xml:space="preserve"> и межклеточного (</w:t>
      </w:r>
      <w:proofErr w:type="spellStart"/>
      <w:r w:rsidRPr="00FA7E7B">
        <w:rPr>
          <w:rFonts w:ascii="Times New Roman" w:eastAsia="Times New Roman" w:hAnsi="Times New Roman" w:cs="Times New Roman"/>
          <w:sz w:val="28"/>
          <w:szCs w:val="28"/>
        </w:rPr>
        <w:t>паренхимного</w:t>
      </w:r>
      <w:proofErr w:type="spellEnd"/>
      <w:r w:rsidRPr="00FA7E7B">
        <w:rPr>
          <w:rFonts w:ascii="Times New Roman" w:eastAsia="Times New Roman" w:hAnsi="Times New Roman" w:cs="Times New Roman"/>
          <w:sz w:val="28"/>
          <w:szCs w:val="28"/>
        </w:rPr>
        <w:t xml:space="preserve">) </w:t>
      </w:r>
      <w:proofErr w:type="spellStart"/>
      <w:r w:rsidRPr="00FA7E7B">
        <w:rPr>
          <w:rFonts w:ascii="Times New Roman" w:eastAsia="Times New Roman" w:hAnsi="Times New Roman" w:cs="Times New Roman"/>
          <w:sz w:val="28"/>
          <w:szCs w:val="28"/>
        </w:rPr>
        <w:t>траснспорта</w:t>
      </w:r>
      <w:proofErr w:type="spellEnd"/>
      <w:r w:rsidRPr="00FA7E7B">
        <w:rPr>
          <w:rFonts w:ascii="Times New Roman" w:eastAsia="Times New Roman" w:hAnsi="Times New Roman" w:cs="Times New Roman"/>
          <w:sz w:val="28"/>
          <w:szCs w:val="28"/>
        </w:rPr>
        <w:t>;</w:t>
      </w:r>
    </w:p>
    <w:p w:rsidR="001404C2" w:rsidRPr="00FA7E7B" w:rsidRDefault="001404C2" w:rsidP="001404C2">
      <w:pPr>
        <w:widowControl w:val="0"/>
        <w:tabs>
          <w:tab w:val="left" w:pos="976"/>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вторичное использование растением некоторых элементов (</w:t>
      </w:r>
      <w:r w:rsidRPr="00FA7E7B">
        <w:rPr>
          <w:rFonts w:ascii="Times New Roman" w:eastAsia="Times New Roman" w:hAnsi="Times New Roman" w:cs="Times New Roman"/>
          <w:sz w:val="28"/>
          <w:szCs w:val="28"/>
          <w:lang w:val="en-US"/>
        </w:rPr>
        <w:t>N</w:t>
      </w:r>
      <w:r w:rsidRPr="00FA7E7B">
        <w:rPr>
          <w:rFonts w:ascii="Times New Roman" w:eastAsia="Times New Roman" w:hAnsi="Times New Roman" w:cs="Times New Roman"/>
          <w:sz w:val="28"/>
          <w:szCs w:val="28"/>
        </w:rPr>
        <w:t xml:space="preserve">, </w:t>
      </w:r>
      <w:r w:rsidRPr="00FA7E7B">
        <w:rPr>
          <w:rFonts w:ascii="Times New Roman" w:eastAsia="Times New Roman" w:hAnsi="Times New Roman" w:cs="Times New Roman"/>
          <w:sz w:val="28"/>
          <w:szCs w:val="28"/>
          <w:lang w:val="en-US"/>
        </w:rPr>
        <w:t>P</w:t>
      </w:r>
      <w:r w:rsidRPr="00FA7E7B">
        <w:rPr>
          <w:rFonts w:ascii="Times New Roman" w:eastAsia="Times New Roman" w:hAnsi="Times New Roman" w:cs="Times New Roman"/>
          <w:sz w:val="28"/>
          <w:szCs w:val="28"/>
        </w:rPr>
        <w:t xml:space="preserve">, </w:t>
      </w:r>
      <w:r w:rsidRPr="00FA7E7B">
        <w:rPr>
          <w:rFonts w:ascii="Times New Roman" w:eastAsia="Times New Roman" w:hAnsi="Times New Roman" w:cs="Times New Roman"/>
          <w:sz w:val="28"/>
          <w:szCs w:val="28"/>
          <w:lang w:val="en-US"/>
        </w:rPr>
        <w:t>K</w:t>
      </w:r>
      <w:r w:rsidRPr="00FA7E7B">
        <w:rPr>
          <w:rFonts w:ascii="Times New Roman" w:eastAsia="Times New Roman" w:hAnsi="Times New Roman" w:cs="Times New Roman"/>
          <w:sz w:val="28"/>
          <w:szCs w:val="28"/>
        </w:rPr>
        <w:t>), передвигающихся из старых листьев в молодые, из вегетативных органов в репродуктивные. Этот процесс называют</w:t>
      </w:r>
      <w:r w:rsidRPr="00FA7E7B">
        <w:rPr>
          <w:rFonts w:ascii="Times New Roman" w:eastAsia="Times New Roman" w:hAnsi="Times New Roman" w:cs="Times New Roman"/>
          <w:spacing w:val="6"/>
          <w:sz w:val="28"/>
          <w:szCs w:val="28"/>
        </w:rPr>
        <w:t xml:space="preserve"> </w:t>
      </w:r>
      <w:r w:rsidRPr="00FA7E7B">
        <w:rPr>
          <w:rFonts w:ascii="Times New Roman" w:eastAsia="Times New Roman" w:hAnsi="Times New Roman" w:cs="Times New Roman"/>
          <w:sz w:val="28"/>
          <w:szCs w:val="28"/>
        </w:rPr>
        <w:t>реутилизацией.</w:t>
      </w:r>
    </w:p>
    <w:p w:rsidR="001404C2" w:rsidRPr="00FA7E7B" w:rsidRDefault="001404C2" w:rsidP="00F7060D">
      <w:pPr>
        <w:widowControl w:val="0"/>
        <w:autoSpaceDE w:val="0"/>
        <w:autoSpaceDN w:val="0"/>
        <w:spacing w:after="0" w:line="300" w:lineRule="auto"/>
        <w:ind w:firstLine="706"/>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Приведенная краткая схема минерального питания свидетельствуют о том, что система рационального применения удобрений должна строиться с учетом всех звеньев этого сложного процесса.</w:t>
      </w:r>
    </w:p>
    <w:p w:rsidR="001404C2" w:rsidRPr="00FA7E7B" w:rsidRDefault="001404C2" w:rsidP="00F7060D">
      <w:pPr>
        <w:widowControl w:val="0"/>
        <w:autoSpaceDE w:val="0"/>
        <w:autoSpaceDN w:val="0"/>
        <w:spacing w:after="0" w:line="300" w:lineRule="auto"/>
        <w:ind w:firstLine="706"/>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Общий недостаток или избыток элементов вызывает нарушения обмена веществ в клетках растения и последующие изменения его внешнего вида. Каждый элемент вызывает вполне определенное изменение, как в характере внутренних процессов, так и во внешнем </w:t>
      </w:r>
      <w:r>
        <w:rPr>
          <w:rFonts w:ascii="Times New Roman" w:eastAsia="Times New Roman" w:hAnsi="Times New Roman" w:cs="Times New Roman"/>
          <w:sz w:val="28"/>
          <w:szCs w:val="28"/>
        </w:rPr>
        <w:t>состоянии растений. В табл.5</w:t>
      </w:r>
      <w:r w:rsidRPr="00FA7E7B">
        <w:rPr>
          <w:rFonts w:ascii="Times New Roman" w:eastAsia="Times New Roman" w:hAnsi="Times New Roman" w:cs="Times New Roman"/>
          <w:sz w:val="28"/>
          <w:szCs w:val="28"/>
        </w:rPr>
        <w:t xml:space="preserve"> приведены некоторые внешние признаки слабого развития растений при недостатке необходимых пита</w:t>
      </w:r>
      <w:r>
        <w:rPr>
          <w:rFonts w:ascii="Times New Roman" w:eastAsia="Times New Roman" w:hAnsi="Times New Roman" w:cs="Times New Roman"/>
          <w:sz w:val="28"/>
          <w:szCs w:val="28"/>
        </w:rPr>
        <w:t>тельных элементов</w:t>
      </w:r>
      <w:r w:rsidRPr="00FA7E7B">
        <w:rPr>
          <w:rFonts w:ascii="Times New Roman" w:eastAsia="Times New Roman" w:hAnsi="Times New Roman" w:cs="Times New Roman"/>
          <w:sz w:val="28"/>
          <w:szCs w:val="28"/>
        </w:rPr>
        <w:t>.</w:t>
      </w:r>
    </w:p>
    <w:p w:rsidR="001404C2" w:rsidRPr="00FA7E7B" w:rsidRDefault="001404C2" w:rsidP="001404C2">
      <w:pPr>
        <w:widowControl w:val="0"/>
        <w:autoSpaceDE w:val="0"/>
        <w:autoSpaceDN w:val="0"/>
        <w:spacing w:after="0" w:line="300" w:lineRule="auto"/>
        <w:ind w:left="7080"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5.</w:t>
      </w:r>
    </w:p>
    <w:p w:rsidR="001404C2" w:rsidRPr="0012616C" w:rsidRDefault="001404C2" w:rsidP="001404C2">
      <w:pPr>
        <w:widowControl w:val="0"/>
        <w:autoSpaceDE w:val="0"/>
        <w:autoSpaceDN w:val="0"/>
        <w:spacing w:after="0" w:line="300" w:lineRule="auto"/>
        <w:jc w:val="center"/>
        <w:rPr>
          <w:rFonts w:ascii="Times New Roman" w:eastAsia="Times New Roman" w:hAnsi="Times New Roman" w:cs="Times New Roman"/>
          <w:b/>
          <w:sz w:val="28"/>
          <w:szCs w:val="28"/>
        </w:rPr>
      </w:pPr>
      <w:r w:rsidRPr="0012616C">
        <w:rPr>
          <w:rFonts w:ascii="Times New Roman" w:eastAsia="Times New Roman" w:hAnsi="Times New Roman" w:cs="Times New Roman"/>
          <w:b/>
          <w:sz w:val="28"/>
          <w:szCs w:val="28"/>
        </w:rPr>
        <w:t>Внешние признаки состояния растений при недостатке элементов минерального питания</w:t>
      </w:r>
    </w:p>
    <w:p w:rsidR="001404C2" w:rsidRPr="00FA7E7B" w:rsidRDefault="001404C2" w:rsidP="001404C2">
      <w:pPr>
        <w:widowControl w:val="0"/>
        <w:autoSpaceDE w:val="0"/>
        <w:autoSpaceDN w:val="0"/>
        <w:spacing w:after="0" w:line="30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513"/>
      </w:tblGrid>
      <w:tr w:rsidR="001404C2" w:rsidRPr="00AD4F5D" w:rsidTr="00E6323C">
        <w:trPr>
          <w:trHeight w:val="596"/>
        </w:trPr>
        <w:tc>
          <w:tcPr>
            <w:tcW w:w="1706" w:type="dxa"/>
          </w:tcPr>
          <w:p w:rsidR="001404C2" w:rsidRPr="00AD4F5D" w:rsidRDefault="001404C2" w:rsidP="00F7060D">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AD4F5D">
              <w:rPr>
                <w:rFonts w:ascii="Times New Roman" w:eastAsia="Times New Roman" w:hAnsi="Times New Roman" w:cs="Times New Roman"/>
                <w:b/>
                <w:w w:val="105"/>
                <w:sz w:val="24"/>
                <w:szCs w:val="24"/>
                <w:lang w:val="en-US"/>
              </w:rPr>
              <w:t>Элемент</w:t>
            </w:r>
            <w:proofErr w:type="spellEnd"/>
          </w:p>
        </w:tc>
        <w:tc>
          <w:tcPr>
            <w:tcW w:w="7513" w:type="dxa"/>
          </w:tcPr>
          <w:p w:rsidR="001404C2" w:rsidRPr="00AD4F5D" w:rsidRDefault="00F7060D" w:rsidP="00F7060D">
            <w:pPr>
              <w:widowControl w:val="0"/>
              <w:autoSpaceDE w:val="0"/>
              <w:autoSpaceDN w:val="0"/>
              <w:spacing w:after="0" w:line="240" w:lineRule="auto"/>
              <w:jc w:val="center"/>
              <w:rPr>
                <w:rFonts w:ascii="Times New Roman" w:eastAsia="Times New Roman" w:hAnsi="Times New Roman" w:cs="Times New Roman"/>
                <w:b/>
                <w:sz w:val="24"/>
                <w:szCs w:val="24"/>
              </w:rPr>
            </w:pPr>
            <w:proofErr w:type="spellStart"/>
            <w:r w:rsidRPr="00AD4F5D">
              <w:rPr>
                <w:rFonts w:ascii="Times New Roman" w:eastAsia="Times New Roman" w:hAnsi="Times New Roman" w:cs="Times New Roman"/>
                <w:b/>
                <w:w w:val="105"/>
                <w:sz w:val="24"/>
                <w:szCs w:val="24"/>
                <w:lang w:val="en-US"/>
              </w:rPr>
              <w:t>Симптомы</w:t>
            </w:r>
            <w:proofErr w:type="spellEnd"/>
            <w:r w:rsidRPr="00AD4F5D">
              <w:rPr>
                <w:rFonts w:ascii="Times New Roman" w:eastAsia="Times New Roman" w:hAnsi="Times New Roman" w:cs="Times New Roman"/>
                <w:b/>
                <w:w w:val="105"/>
                <w:sz w:val="24"/>
                <w:szCs w:val="24"/>
                <w:lang w:val="en-US"/>
              </w:rPr>
              <w:t xml:space="preserve"> </w:t>
            </w:r>
          </w:p>
        </w:tc>
      </w:tr>
      <w:tr w:rsidR="001404C2" w:rsidRPr="00AD4F5D" w:rsidTr="00E6323C">
        <w:trPr>
          <w:trHeight w:val="642"/>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AD4F5D">
              <w:rPr>
                <w:rFonts w:ascii="Times New Roman" w:eastAsia="Times New Roman" w:hAnsi="Times New Roman" w:cs="Times New Roman"/>
                <w:w w:val="105"/>
                <w:sz w:val="24"/>
                <w:szCs w:val="24"/>
                <w:lang w:val="en-US"/>
              </w:rPr>
              <w:t>Азот</w:t>
            </w:r>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Бледно-зеленая окраска и пожелтение листьев нижних ярусов; слабый рост растений и раннее опадание листьев; пониженное кущение злаков; уменьшение размеров вновь появляющихся листьев и цветков.</w:t>
            </w:r>
          </w:p>
        </w:tc>
      </w:tr>
      <w:tr w:rsidR="001404C2" w:rsidRPr="00AD4F5D" w:rsidTr="00E6323C">
        <w:trPr>
          <w:trHeight w:val="904"/>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Фосфор</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Резкое замедление роста; темно-зеленая с голубизной окраска листьев; иногда фиолетовые, красные, пурпурные оттенки; темный, иногда почти черный цвет засыхающих листьев; все признаки обнаруживаются на старых листьях.</w:t>
            </w:r>
          </w:p>
        </w:tc>
      </w:tr>
      <w:tr w:rsidR="001404C2" w:rsidRPr="00AD4F5D" w:rsidTr="00E6323C">
        <w:trPr>
          <w:trHeight w:val="714"/>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Калий</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AD4F5D">
              <w:rPr>
                <w:rFonts w:ascii="Times New Roman" w:eastAsia="Times New Roman" w:hAnsi="Times New Roman" w:cs="Times New Roman"/>
                <w:w w:val="105"/>
                <w:sz w:val="24"/>
                <w:szCs w:val="24"/>
              </w:rPr>
              <w:t>Подсыхание</w:t>
            </w:r>
            <w:proofErr w:type="spellEnd"/>
            <w:r w:rsidRPr="00AD4F5D">
              <w:rPr>
                <w:rFonts w:ascii="Times New Roman" w:eastAsia="Times New Roman" w:hAnsi="Times New Roman" w:cs="Times New Roman"/>
                <w:w w:val="105"/>
                <w:sz w:val="24"/>
                <w:szCs w:val="24"/>
              </w:rPr>
              <w:t xml:space="preserve"> листьев нижних ярусов на верхушках и по краям («краевой ожог»), морщинистость листьев; засыхают участки листа и между жилками; листья теряют </w:t>
            </w:r>
            <w:proofErr w:type="spellStart"/>
            <w:r w:rsidRPr="00AD4F5D">
              <w:rPr>
                <w:rFonts w:ascii="Times New Roman" w:eastAsia="Times New Roman" w:hAnsi="Times New Roman" w:cs="Times New Roman"/>
                <w:w w:val="105"/>
                <w:sz w:val="24"/>
                <w:szCs w:val="24"/>
              </w:rPr>
              <w:t>тургесцентное</w:t>
            </w:r>
            <w:proofErr w:type="spellEnd"/>
            <w:r w:rsidRPr="00AD4F5D">
              <w:rPr>
                <w:rFonts w:ascii="Times New Roman" w:eastAsia="Times New Roman" w:hAnsi="Times New Roman" w:cs="Times New Roman"/>
                <w:w w:val="105"/>
                <w:sz w:val="24"/>
                <w:szCs w:val="24"/>
              </w:rPr>
              <w:t xml:space="preserve"> состояние.</w:t>
            </w:r>
          </w:p>
        </w:tc>
      </w:tr>
      <w:tr w:rsidR="001404C2" w:rsidRPr="00AD4F5D" w:rsidTr="00E6323C">
        <w:trPr>
          <w:trHeight w:val="52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Кальций</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Погибает точка роста, засыхает верхушка главного стебля; хлороз молодых листьев; гибель корней.</w:t>
            </w:r>
          </w:p>
        </w:tc>
      </w:tr>
      <w:tr w:rsidR="001404C2" w:rsidRPr="00AD4F5D" w:rsidTr="00E6323C">
        <w:trPr>
          <w:trHeight w:val="33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lastRenderedPageBreak/>
              <w:t>Сера</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Бледно-зеленая окраска листьев без отмирания тканей.</w:t>
            </w:r>
          </w:p>
        </w:tc>
      </w:tr>
      <w:tr w:rsidR="001404C2" w:rsidRPr="00AD4F5D" w:rsidTr="00E6323C">
        <w:trPr>
          <w:trHeight w:val="52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Магний</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Хлороз по краям и между жилками старых листьев; окраска из зеленой переходит в желтую, красную, фиолетовую.</w:t>
            </w:r>
          </w:p>
        </w:tc>
      </w:tr>
      <w:tr w:rsidR="001404C2" w:rsidRPr="00AD4F5D" w:rsidTr="00E6323C">
        <w:trPr>
          <w:trHeight w:val="52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Железо</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Равномерный хлороз между жилками листа; листья (молодые) бледно- зеленые и желтые без отмирания тканей.</w:t>
            </w:r>
          </w:p>
        </w:tc>
      </w:tr>
      <w:tr w:rsidR="001404C2" w:rsidRPr="00AD4F5D" w:rsidTr="00E6323C">
        <w:trPr>
          <w:trHeight w:val="33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Медь</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 xml:space="preserve">Хлороз, </w:t>
            </w:r>
            <w:proofErr w:type="spellStart"/>
            <w:r w:rsidRPr="00AD4F5D">
              <w:rPr>
                <w:rFonts w:ascii="Times New Roman" w:eastAsia="Times New Roman" w:hAnsi="Times New Roman" w:cs="Times New Roman"/>
                <w:w w:val="105"/>
                <w:sz w:val="24"/>
                <w:szCs w:val="24"/>
              </w:rPr>
              <w:t>побеление</w:t>
            </w:r>
            <w:proofErr w:type="spellEnd"/>
            <w:r w:rsidRPr="00AD4F5D">
              <w:rPr>
                <w:rFonts w:ascii="Times New Roman" w:eastAsia="Times New Roman" w:hAnsi="Times New Roman" w:cs="Times New Roman"/>
                <w:w w:val="105"/>
                <w:sz w:val="24"/>
                <w:szCs w:val="24"/>
              </w:rPr>
              <w:t xml:space="preserve"> кончиков листьев, </w:t>
            </w:r>
            <w:proofErr w:type="spellStart"/>
            <w:r w:rsidRPr="00AD4F5D">
              <w:rPr>
                <w:rFonts w:ascii="Times New Roman" w:eastAsia="Times New Roman" w:hAnsi="Times New Roman" w:cs="Times New Roman"/>
                <w:w w:val="105"/>
                <w:sz w:val="24"/>
                <w:szCs w:val="24"/>
              </w:rPr>
              <w:t>пустозерность</w:t>
            </w:r>
            <w:proofErr w:type="spellEnd"/>
            <w:r w:rsidRPr="00AD4F5D">
              <w:rPr>
                <w:rFonts w:ascii="Times New Roman" w:eastAsia="Times New Roman" w:hAnsi="Times New Roman" w:cs="Times New Roman"/>
                <w:w w:val="105"/>
                <w:sz w:val="24"/>
                <w:szCs w:val="24"/>
              </w:rPr>
              <w:t>.</w:t>
            </w:r>
          </w:p>
        </w:tc>
      </w:tr>
      <w:tr w:rsidR="001404C2" w:rsidRPr="00AD4F5D" w:rsidTr="00E6323C">
        <w:trPr>
          <w:trHeight w:val="52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Бор</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Отмирание верхушечных почек, корешков и листьев; отсутствие цветения; опадание листьев.</w:t>
            </w:r>
          </w:p>
        </w:tc>
      </w:tr>
      <w:tr w:rsidR="001404C2" w:rsidRPr="00AD4F5D" w:rsidTr="00D76A8F">
        <w:trPr>
          <w:trHeight w:val="416"/>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Цинк</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AD4F5D">
              <w:rPr>
                <w:rFonts w:ascii="Times New Roman" w:eastAsia="Times New Roman" w:hAnsi="Times New Roman" w:cs="Times New Roman"/>
                <w:w w:val="105"/>
                <w:sz w:val="24"/>
                <w:szCs w:val="24"/>
              </w:rPr>
              <w:t xml:space="preserve">Формируются чахлые растения со слабо развитым апикальным доминированием. </w:t>
            </w:r>
            <w:r w:rsidRPr="00AD4F5D">
              <w:rPr>
                <w:rFonts w:ascii="Times New Roman" w:eastAsia="Times New Roman" w:hAnsi="Times New Roman" w:cs="Times New Roman"/>
                <w:w w:val="105"/>
                <w:sz w:val="24"/>
                <w:szCs w:val="24"/>
                <w:lang w:val="en-US"/>
              </w:rPr>
              <w:t xml:space="preserve">У </w:t>
            </w:r>
            <w:proofErr w:type="spellStart"/>
            <w:r w:rsidRPr="00AD4F5D">
              <w:rPr>
                <w:rFonts w:ascii="Times New Roman" w:eastAsia="Times New Roman" w:hAnsi="Times New Roman" w:cs="Times New Roman"/>
                <w:w w:val="105"/>
                <w:sz w:val="24"/>
                <w:szCs w:val="24"/>
                <w:lang w:val="en-US"/>
              </w:rPr>
              <w:t>плодовых</w:t>
            </w:r>
            <w:proofErr w:type="spellEnd"/>
            <w:r w:rsidRPr="00AD4F5D">
              <w:rPr>
                <w:rFonts w:ascii="Times New Roman" w:eastAsia="Times New Roman" w:hAnsi="Times New Roman" w:cs="Times New Roman"/>
                <w:w w:val="105"/>
                <w:sz w:val="24"/>
                <w:szCs w:val="24"/>
              </w:rPr>
              <w:t xml:space="preserve"> культур</w:t>
            </w:r>
            <w:r w:rsidRPr="00AD4F5D">
              <w:rPr>
                <w:rFonts w:ascii="Times New Roman" w:eastAsia="Times New Roman" w:hAnsi="Times New Roman" w:cs="Times New Roman"/>
                <w:w w:val="105"/>
                <w:sz w:val="24"/>
                <w:szCs w:val="24"/>
                <w:lang w:val="en-US"/>
              </w:rPr>
              <w:t xml:space="preserve"> </w:t>
            </w:r>
            <w:proofErr w:type="spellStart"/>
            <w:r w:rsidRPr="00AD4F5D">
              <w:rPr>
                <w:rFonts w:ascii="Times New Roman" w:eastAsia="Times New Roman" w:hAnsi="Times New Roman" w:cs="Times New Roman"/>
                <w:w w:val="105"/>
                <w:sz w:val="24"/>
                <w:szCs w:val="24"/>
                <w:lang w:val="en-US"/>
              </w:rPr>
              <w:t>характерным</w:t>
            </w:r>
            <w:proofErr w:type="spellEnd"/>
            <w:r w:rsidRPr="00AD4F5D">
              <w:rPr>
                <w:rFonts w:ascii="Times New Roman" w:eastAsia="Times New Roman" w:hAnsi="Times New Roman" w:cs="Times New Roman"/>
                <w:w w:val="105"/>
                <w:sz w:val="24"/>
                <w:szCs w:val="24"/>
                <w:lang w:val="en-US"/>
              </w:rPr>
              <w:t xml:space="preserve"> </w:t>
            </w:r>
            <w:proofErr w:type="spellStart"/>
            <w:r w:rsidRPr="00AD4F5D">
              <w:rPr>
                <w:rFonts w:ascii="Times New Roman" w:eastAsia="Times New Roman" w:hAnsi="Times New Roman" w:cs="Times New Roman"/>
                <w:w w:val="105"/>
                <w:sz w:val="24"/>
                <w:szCs w:val="24"/>
                <w:lang w:val="en-US"/>
              </w:rPr>
              <w:t>признаком</w:t>
            </w:r>
            <w:proofErr w:type="spellEnd"/>
            <w:r w:rsidRPr="00AD4F5D">
              <w:rPr>
                <w:rFonts w:ascii="Times New Roman" w:eastAsia="Times New Roman" w:hAnsi="Times New Roman" w:cs="Times New Roman"/>
                <w:w w:val="105"/>
                <w:sz w:val="24"/>
                <w:szCs w:val="24"/>
                <w:lang w:val="en-US"/>
              </w:rPr>
              <w:t xml:space="preserve"> </w:t>
            </w:r>
            <w:proofErr w:type="spellStart"/>
            <w:r w:rsidRPr="00AD4F5D">
              <w:rPr>
                <w:rFonts w:ascii="Times New Roman" w:eastAsia="Times New Roman" w:hAnsi="Times New Roman" w:cs="Times New Roman"/>
                <w:w w:val="105"/>
                <w:sz w:val="24"/>
                <w:szCs w:val="24"/>
                <w:lang w:val="en-US"/>
              </w:rPr>
              <w:t>является</w:t>
            </w:r>
            <w:proofErr w:type="spellEnd"/>
            <w:r w:rsidRPr="00AD4F5D">
              <w:rPr>
                <w:rFonts w:ascii="Times New Roman" w:eastAsia="Times New Roman" w:hAnsi="Times New Roman" w:cs="Times New Roman"/>
                <w:w w:val="105"/>
                <w:sz w:val="24"/>
                <w:szCs w:val="24"/>
                <w:lang w:val="en-US"/>
              </w:rPr>
              <w:t xml:space="preserve"> </w:t>
            </w:r>
            <w:proofErr w:type="spellStart"/>
            <w:r w:rsidRPr="00AD4F5D">
              <w:rPr>
                <w:rFonts w:ascii="Times New Roman" w:eastAsia="Times New Roman" w:hAnsi="Times New Roman" w:cs="Times New Roman"/>
                <w:w w:val="105"/>
                <w:sz w:val="24"/>
                <w:szCs w:val="24"/>
                <w:lang w:val="en-US"/>
              </w:rPr>
              <w:t>мелколистность</w:t>
            </w:r>
            <w:proofErr w:type="spellEnd"/>
            <w:r w:rsidRPr="00AD4F5D">
              <w:rPr>
                <w:rFonts w:ascii="Times New Roman" w:eastAsia="Times New Roman" w:hAnsi="Times New Roman" w:cs="Times New Roman"/>
                <w:w w:val="105"/>
                <w:sz w:val="24"/>
                <w:szCs w:val="24"/>
                <w:lang w:val="en-US"/>
              </w:rPr>
              <w:t>.</w:t>
            </w:r>
          </w:p>
        </w:tc>
      </w:tr>
      <w:tr w:rsidR="001404C2" w:rsidRPr="00AD4F5D" w:rsidTr="00E6323C">
        <w:trPr>
          <w:trHeight w:val="523"/>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Марганец</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AD4F5D">
              <w:rPr>
                <w:rFonts w:ascii="Times New Roman" w:eastAsia="Times New Roman" w:hAnsi="Times New Roman" w:cs="Times New Roman"/>
                <w:w w:val="105"/>
                <w:sz w:val="24"/>
                <w:szCs w:val="24"/>
              </w:rPr>
              <w:t xml:space="preserve">Хлороз между жилками сначала на молодых листьях, а затем и на старых. </w:t>
            </w:r>
            <w:proofErr w:type="spellStart"/>
            <w:r w:rsidRPr="00AD4F5D">
              <w:rPr>
                <w:rFonts w:ascii="Times New Roman" w:eastAsia="Times New Roman" w:hAnsi="Times New Roman" w:cs="Times New Roman"/>
                <w:w w:val="105"/>
                <w:sz w:val="24"/>
                <w:szCs w:val="24"/>
                <w:lang w:val="en-US"/>
              </w:rPr>
              <w:t>Пораженные</w:t>
            </w:r>
            <w:proofErr w:type="spellEnd"/>
            <w:r w:rsidRPr="00AD4F5D">
              <w:rPr>
                <w:rFonts w:ascii="Times New Roman" w:eastAsia="Times New Roman" w:hAnsi="Times New Roman" w:cs="Times New Roman"/>
                <w:w w:val="105"/>
                <w:sz w:val="24"/>
                <w:szCs w:val="24"/>
                <w:lang w:val="en-US"/>
              </w:rPr>
              <w:t xml:space="preserve"> </w:t>
            </w:r>
            <w:proofErr w:type="spellStart"/>
            <w:r w:rsidRPr="00AD4F5D">
              <w:rPr>
                <w:rFonts w:ascii="Times New Roman" w:eastAsia="Times New Roman" w:hAnsi="Times New Roman" w:cs="Times New Roman"/>
                <w:w w:val="105"/>
                <w:sz w:val="24"/>
                <w:szCs w:val="24"/>
                <w:lang w:val="en-US"/>
              </w:rPr>
              <w:t>участки</w:t>
            </w:r>
            <w:proofErr w:type="spellEnd"/>
            <w:r w:rsidRPr="00AD4F5D">
              <w:rPr>
                <w:rFonts w:ascii="Times New Roman" w:eastAsia="Times New Roman" w:hAnsi="Times New Roman" w:cs="Times New Roman"/>
                <w:w w:val="105"/>
                <w:sz w:val="24"/>
                <w:szCs w:val="24"/>
                <w:lang w:val="en-US"/>
              </w:rPr>
              <w:t xml:space="preserve"> </w:t>
            </w:r>
            <w:proofErr w:type="spellStart"/>
            <w:r w:rsidRPr="00AD4F5D">
              <w:rPr>
                <w:rFonts w:ascii="Times New Roman" w:eastAsia="Times New Roman" w:hAnsi="Times New Roman" w:cs="Times New Roman"/>
                <w:w w:val="105"/>
                <w:sz w:val="24"/>
                <w:szCs w:val="24"/>
                <w:lang w:val="en-US"/>
              </w:rPr>
              <w:t>отмирают</w:t>
            </w:r>
            <w:proofErr w:type="spellEnd"/>
            <w:r w:rsidRPr="00AD4F5D">
              <w:rPr>
                <w:rFonts w:ascii="Times New Roman" w:eastAsia="Times New Roman" w:hAnsi="Times New Roman" w:cs="Times New Roman"/>
                <w:w w:val="105"/>
                <w:sz w:val="24"/>
                <w:szCs w:val="24"/>
                <w:lang w:val="en-US"/>
              </w:rPr>
              <w:t>.</w:t>
            </w:r>
          </w:p>
        </w:tc>
      </w:tr>
      <w:tr w:rsidR="001404C2" w:rsidRPr="00AD4F5D" w:rsidTr="00E6323C">
        <w:trPr>
          <w:trHeight w:val="449"/>
        </w:trPr>
        <w:tc>
          <w:tcPr>
            <w:tcW w:w="1706"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AD4F5D">
              <w:rPr>
                <w:rFonts w:ascii="Times New Roman" w:eastAsia="Times New Roman" w:hAnsi="Times New Roman" w:cs="Times New Roman"/>
                <w:w w:val="105"/>
                <w:sz w:val="24"/>
                <w:szCs w:val="24"/>
                <w:lang w:val="en-US"/>
              </w:rPr>
              <w:t>Молибден</w:t>
            </w:r>
            <w:proofErr w:type="spellEnd"/>
          </w:p>
        </w:tc>
        <w:tc>
          <w:tcPr>
            <w:tcW w:w="7513" w:type="dxa"/>
          </w:tcPr>
          <w:p w:rsidR="001404C2" w:rsidRPr="00AD4F5D" w:rsidRDefault="001404C2" w:rsidP="00E6323C">
            <w:pPr>
              <w:widowControl w:val="0"/>
              <w:autoSpaceDE w:val="0"/>
              <w:autoSpaceDN w:val="0"/>
              <w:spacing w:after="0" w:line="240" w:lineRule="auto"/>
              <w:jc w:val="both"/>
              <w:rPr>
                <w:rFonts w:ascii="Times New Roman" w:eastAsia="Times New Roman" w:hAnsi="Times New Roman" w:cs="Times New Roman"/>
                <w:sz w:val="24"/>
                <w:szCs w:val="24"/>
              </w:rPr>
            </w:pPr>
            <w:r w:rsidRPr="00AD4F5D">
              <w:rPr>
                <w:rFonts w:ascii="Times New Roman" w:eastAsia="Times New Roman" w:hAnsi="Times New Roman" w:cs="Times New Roman"/>
                <w:w w:val="105"/>
                <w:sz w:val="24"/>
                <w:szCs w:val="24"/>
              </w:rPr>
              <w:t>Пятнистость на старых листьях, затем и на молодых; листья загибаются внутрь и засыхают с верхнего конца.</w:t>
            </w:r>
          </w:p>
        </w:tc>
      </w:tr>
    </w:tbl>
    <w:p w:rsidR="001404C2" w:rsidRPr="00FA7E7B" w:rsidRDefault="001404C2" w:rsidP="001404C2">
      <w:pPr>
        <w:widowControl w:val="0"/>
        <w:autoSpaceDE w:val="0"/>
        <w:autoSpaceDN w:val="0"/>
        <w:spacing w:after="0" w:line="300" w:lineRule="auto"/>
        <w:jc w:val="both"/>
        <w:rPr>
          <w:rFonts w:ascii="Times New Roman" w:eastAsia="Times New Roman" w:hAnsi="Times New Roman" w:cs="Times New Roman"/>
          <w:sz w:val="28"/>
          <w:szCs w:val="28"/>
        </w:rPr>
      </w:pPr>
    </w:p>
    <w:p w:rsidR="001404C2"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Однако следует иметь в виду, что диагностика питания растений по внешним признакам по самой сути своей улавливает сравнительно далеко зашедшую степень голодания, которая обычно не проходит бесследно для растений и которую полностью исправить внесением удобрений часто уже затруднительно. В связи с этим представляют большой интерес разрабатываемые в</w:t>
      </w:r>
      <w:r w:rsidRPr="00FA7E7B">
        <w:rPr>
          <w:rFonts w:ascii="Times New Roman" w:eastAsia="Times New Roman" w:hAnsi="Times New Roman" w:cs="Times New Roman"/>
          <w:w w:val="101"/>
          <w:sz w:val="28"/>
          <w:szCs w:val="28"/>
        </w:rPr>
        <w:t xml:space="preserve"> </w:t>
      </w:r>
      <w:r w:rsidRPr="00FA7E7B">
        <w:rPr>
          <w:rFonts w:ascii="Times New Roman" w:eastAsia="Times New Roman" w:hAnsi="Times New Roman" w:cs="Times New Roman"/>
          <w:sz w:val="28"/>
          <w:szCs w:val="28"/>
        </w:rPr>
        <w:t>последнее время методы листовой и тканевой диагностики. Это контроль за</w:t>
      </w:r>
      <w:r w:rsidRPr="00FA7E7B">
        <w:rPr>
          <w:rFonts w:ascii="Times New Roman" w:eastAsia="Times New Roman" w:hAnsi="Times New Roman" w:cs="Times New Roman"/>
          <w:w w:val="101"/>
          <w:sz w:val="28"/>
          <w:szCs w:val="28"/>
        </w:rPr>
        <w:t xml:space="preserve"> </w:t>
      </w:r>
      <w:r w:rsidRPr="00FA7E7B">
        <w:rPr>
          <w:rFonts w:ascii="Times New Roman" w:eastAsia="Times New Roman" w:hAnsi="Times New Roman" w:cs="Times New Roman"/>
          <w:sz w:val="28"/>
          <w:szCs w:val="28"/>
        </w:rPr>
        <w:t>условиями питания по содержанию неорганических форм соединений</w:t>
      </w:r>
      <w:r w:rsidRPr="00FA7E7B">
        <w:rPr>
          <w:rFonts w:ascii="Times New Roman" w:eastAsia="Times New Roman" w:hAnsi="Times New Roman" w:cs="Times New Roman"/>
          <w:w w:val="101"/>
          <w:sz w:val="28"/>
          <w:szCs w:val="28"/>
        </w:rPr>
        <w:t xml:space="preserve"> </w:t>
      </w:r>
      <w:r w:rsidRPr="00FA7E7B">
        <w:rPr>
          <w:rFonts w:ascii="Times New Roman" w:eastAsia="Times New Roman" w:hAnsi="Times New Roman" w:cs="Times New Roman"/>
          <w:sz w:val="28"/>
          <w:szCs w:val="28"/>
        </w:rPr>
        <w:t>элементов в тканях или в листьях свежих растений, соке или вытяжке из них.</w:t>
      </w:r>
    </w:p>
    <w:p w:rsidR="00AD4F5D" w:rsidRDefault="00AD4F5D"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12616C" w:rsidRPr="00E76A2C" w:rsidRDefault="00DD1AE7" w:rsidP="00DD1AE7">
      <w:pPr>
        <w:spacing w:after="0" w:line="300" w:lineRule="auto"/>
        <w:ind w:firstLine="708"/>
        <w:jc w:val="center"/>
        <w:rPr>
          <w:rFonts w:ascii="Times New Roman" w:eastAsia="Arial" w:hAnsi="Times New Roman" w:cs="Times New Roman"/>
          <w:b/>
          <w:kern w:val="2"/>
          <w:sz w:val="28"/>
          <w:szCs w:val="28"/>
          <w:lang w:eastAsia="zh-CN" w:bidi="hi-IN"/>
        </w:rPr>
      </w:pPr>
      <w:r>
        <w:rPr>
          <w:rFonts w:ascii="Times New Roman" w:eastAsia="Arial" w:hAnsi="Times New Roman" w:cs="Times New Roman"/>
          <w:b/>
          <w:color w:val="000000"/>
          <w:kern w:val="2"/>
          <w:sz w:val="28"/>
          <w:szCs w:val="28"/>
          <w:lang w:eastAsia="ru-RU" w:bidi="hi-IN"/>
        </w:rPr>
        <w:t>Д</w:t>
      </w:r>
      <w:r w:rsidR="0012616C" w:rsidRPr="00E76A2C">
        <w:rPr>
          <w:rFonts w:ascii="Times New Roman" w:eastAsia="Arial" w:hAnsi="Times New Roman" w:cs="Times New Roman"/>
          <w:b/>
          <w:color w:val="000000"/>
          <w:kern w:val="2"/>
          <w:sz w:val="28"/>
          <w:szCs w:val="28"/>
          <w:lang w:eastAsia="ru-RU" w:bidi="hi-IN"/>
        </w:rPr>
        <w:t>иагностика обеспеченности сельскохозяйственных культур элементами питания</w:t>
      </w:r>
    </w:p>
    <w:p w:rsidR="0012616C" w:rsidRPr="002D1B30" w:rsidRDefault="0012616C" w:rsidP="0012616C">
      <w:pPr>
        <w:spacing w:after="0" w:line="300" w:lineRule="auto"/>
        <w:jc w:val="both"/>
        <w:rPr>
          <w:rFonts w:ascii="Times New Roman" w:hAnsi="Times New Roman" w:cs="Times New Roman"/>
          <w:sz w:val="28"/>
          <w:szCs w:val="28"/>
        </w:rPr>
      </w:pPr>
    </w:p>
    <w:p w:rsidR="0012616C" w:rsidRPr="002D1B30" w:rsidRDefault="0012616C" w:rsidP="0012616C">
      <w:pPr>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i/>
          <w:color w:val="000000"/>
          <w:kern w:val="2"/>
          <w:sz w:val="28"/>
          <w:szCs w:val="28"/>
          <w:lang w:eastAsia="ru-RU" w:bidi="hi-IN"/>
        </w:rPr>
        <w:t>Программа диагностического контроля включает:</w:t>
      </w:r>
    </w:p>
    <w:p w:rsidR="0012616C" w:rsidRPr="002D1B30" w:rsidRDefault="002A7C68" w:rsidP="0012616C">
      <w:pPr>
        <w:tabs>
          <w:tab w:val="left" w:pos="634"/>
        </w:tabs>
        <w:spacing w:after="0" w:line="300" w:lineRule="auto"/>
        <w:jc w:val="both"/>
        <w:rPr>
          <w:rFonts w:ascii="Times New Roman" w:eastAsia="Arial" w:hAnsi="Times New Roman" w:cs="Times New Roman"/>
          <w:kern w:val="2"/>
          <w:sz w:val="28"/>
          <w:szCs w:val="28"/>
          <w:lang w:eastAsia="zh-CN" w:bidi="hi-IN"/>
        </w:rPr>
      </w:pPr>
      <w:r>
        <w:rPr>
          <w:rFonts w:ascii="Times New Roman" w:eastAsia="Arial" w:hAnsi="Times New Roman" w:cs="Times New Roman"/>
          <w:color w:val="000000"/>
          <w:kern w:val="2"/>
          <w:sz w:val="28"/>
          <w:szCs w:val="28"/>
          <w:lang w:bidi="hi-IN"/>
        </w:rPr>
        <w:t xml:space="preserve">-  </w:t>
      </w:r>
      <w:r w:rsidR="0012616C" w:rsidRPr="002D1B30">
        <w:rPr>
          <w:rFonts w:ascii="Times New Roman" w:eastAsia="Arial" w:hAnsi="Times New Roman" w:cs="Times New Roman"/>
          <w:color w:val="000000"/>
          <w:kern w:val="2"/>
          <w:sz w:val="28"/>
          <w:szCs w:val="28"/>
          <w:lang w:bidi="hi-IN"/>
        </w:rPr>
        <w:t>рекогносцировочное обследование участка; фенологические наблюдения;</w:t>
      </w:r>
    </w:p>
    <w:p w:rsidR="0012616C" w:rsidRPr="002D1B30" w:rsidRDefault="0012616C" w:rsidP="0012616C">
      <w:pPr>
        <w:numPr>
          <w:ilvl w:val="0"/>
          <w:numId w:val="18"/>
        </w:numPr>
        <w:tabs>
          <w:tab w:val="left" w:pos="475"/>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учет показателей визуальной диагностики (описание отклонений растений от нормы -габитуса растения и формы его органов, окраски листьев, поражения болезнями и повреждения вредителями и других изменений);</w:t>
      </w:r>
    </w:p>
    <w:p w:rsidR="0012616C" w:rsidRPr="002D1B30" w:rsidRDefault="0012616C" w:rsidP="0012616C">
      <w:pPr>
        <w:numPr>
          <w:ilvl w:val="0"/>
          <w:numId w:val="18"/>
        </w:numPr>
        <w:tabs>
          <w:tab w:val="left" w:pos="475"/>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отбор почвенных и растительных образцов; биометрический контроль за ростом и развитием растений по фазам;</w:t>
      </w:r>
    </w:p>
    <w:p w:rsidR="0012616C" w:rsidRPr="002D1B30" w:rsidRDefault="0012616C" w:rsidP="0012616C">
      <w:pPr>
        <w:numPr>
          <w:ilvl w:val="0"/>
          <w:numId w:val="18"/>
        </w:numPr>
        <w:tabs>
          <w:tab w:val="left" w:pos="480"/>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учет урожая, анализ его структуры и качества;</w:t>
      </w:r>
    </w:p>
    <w:p w:rsidR="0012616C" w:rsidRPr="002D1B30" w:rsidRDefault="0012616C" w:rsidP="0012616C">
      <w:pPr>
        <w:numPr>
          <w:ilvl w:val="0"/>
          <w:numId w:val="18"/>
        </w:numPr>
        <w:tabs>
          <w:tab w:val="left" w:pos="475"/>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lastRenderedPageBreak/>
        <w:t>химические анализы растений по фазам развития на общее содержание элементов питания и их неорганических форм;</w:t>
      </w:r>
    </w:p>
    <w:p w:rsidR="0012616C" w:rsidRPr="002D1B30" w:rsidRDefault="0012616C" w:rsidP="0012616C">
      <w:pPr>
        <w:numPr>
          <w:ilvl w:val="0"/>
          <w:numId w:val="18"/>
        </w:numPr>
        <w:tabs>
          <w:tab w:val="left" w:pos="485"/>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агрохимический анализ почв;</w:t>
      </w:r>
    </w:p>
    <w:p w:rsidR="0012616C" w:rsidRPr="002D1B30" w:rsidRDefault="0012616C" w:rsidP="0012616C">
      <w:pPr>
        <w:numPr>
          <w:ilvl w:val="0"/>
          <w:numId w:val="18"/>
        </w:numPr>
        <w:tabs>
          <w:tab w:val="left" w:pos="475"/>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составление заключения о степени обеспеченности растений питательными веществами по этапам формирования урожая;</w:t>
      </w:r>
    </w:p>
    <w:p w:rsidR="0012616C" w:rsidRPr="002D1B30" w:rsidRDefault="0012616C" w:rsidP="0012616C">
      <w:pPr>
        <w:numPr>
          <w:ilvl w:val="0"/>
          <w:numId w:val="18"/>
        </w:numPr>
        <w:tabs>
          <w:tab w:val="left" w:pos="485"/>
        </w:tabs>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 xml:space="preserve">расчет доз удобрений с учетом показателей </w:t>
      </w:r>
      <w:r w:rsidR="00D7529B">
        <w:rPr>
          <w:rFonts w:ascii="Times New Roman" w:eastAsia="Arial" w:hAnsi="Times New Roman" w:cs="Times New Roman"/>
          <w:color w:val="000000"/>
          <w:kern w:val="2"/>
          <w:sz w:val="28"/>
          <w:szCs w:val="28"/>
          <w:lang w:eastAsia="ru-RU" w:bidi="hi-IN"/>
        </w:rPr>
        <w:t xml:space="preserve">почвенной и </w:t>
      </w:r>
      <w:r w:rsidRPr="002D1B30">
        <w:rPr>
          <w:rFonts w:ascii="Times New Roman" w:eastAsia="Arial" w:hAnsi="Times New Roman" w:cs="Times New Roman"/>
          <w:color w:val="000000"/>
          <w:kern w:val="2"/>
          <w:sz w:val="28"/>
          <w:szCs w:val="28"/>
          <w:lang w:eastAsia="ru-RU" w:bidi="hi-IN"/>
        </w:rPr>
        <w:t>растительной диагностики.</w:t>
      </w:r>
    </w:p>
    <w:p w:rsidR="00D7529B" w:rsidRPr="00D7529B" w:rsidRDefault="00D7529B" w:rsidP="00D7529B">
      <w:pPr>
        <w:spacing w:after="0" w:line="300" w:lineRule="auto"/>
        <w:ind w:firstLine="708"/>
        <w:jc w:val="both"/>
        <w:rPr>
          <w:rFonts w:ascii="Times New Roman" w:hAnsi="Times New Roman" w:cs="Times New Roman"/>
          <w:sz w:val="28"/>
          <w:szCs w:val="28"/>
        </w:rPr>
      </w:pPr>
      <w:r w:rsidRPr="00D7529B">
        <w:rPr>
          <w:rFonts w:ascii="Times New Roman" w:hAnsi="Times New Roman" w:cs="Times New Roman"/>
          <w:sz w:val="28"/>
          <w:szCs w:val="28"/>
        </w:rPr>
        <w:t>Основу почвенной диагностики составляет систематическое  определение обеспеченности почв усвояемыми формами питательных элементов, реакции среды и других показателей почв. Для определения условий азотного питания растений в почве определяют содержание минеральных форм азота – суммы нитратного и аммонийного азота.</w:t>
      </w:r>
    </w:p>
    <w:p w:rsidR="00D7529B" w:rsidRPr="00D7529B" w:rsidRDefault="00D7529B" w:rsidP="00D7529B">
      <w:pPr>
        <w:spacing w:after="0" w:line="300" w:lineRule="auto"/>
        <w:ind w:firstLine="708"/>
        <w:jc w:val="both"/>
        <w:rPr>
          <w:rFonts w:ascii="Times New Roman" w:hAnsi="Times New Roman" w:cs="Times New Roman"/>
          <w:sz w:val="28"/>
          <w:szCs w:val="28"/>
        </w:rPr>
      </w:pPr>
      <w:r w:rsidRPr="00D7529B">
        <w:rPr>
          <w:rFonts w:ascii="Times New Roman" w:hAnsi="Times New Roman" w:cs="Times New Roman"/>
          <w:sz w:val="28"/>
          <w:szCs w:val="28"/>
        </w:rPr>
        <w:t xml:space="preserve">Из всех агрохимических показателей, определяемых при почвенной диагностике, наиболее неустойчивым и быстроменяющимся даже в течение нескольких дней является содержание минеральных форм азота. Поэтому этот показатель не используют при составлении агрохимических карт, картограмм, паспортов полей. Однако для рационального применения минеральных азотных удобрений необходимо учитывать данные о запасах минеральных форм азота в почвах. Следовательно, необходимо проводить оперативную почвенную диагностику азотного питания растений. </w:t>
      </w:r>
    </w:p>
    <w:p w:rsidR="00D7529B" w:rsidRPr="00D7529B" w:rsidRDefault="00D7529B" w:rsidP="00D7529B">
      <w:pPr>
        <w:spacing w:after="0" w:line="300" w:lineRule="auto"/>
        <w:ind w:firstLine="708"/>
        <w:jc w:val="both"/>
        <w:rPr>
          <w:rFonts w:ascii="Times New Roman" w:hAnsi="Times New Roman" w:cs="Times New Roman"/>
          <w:sz w:val="28"/>
          <w:szCs w:val="28"/>
        </w:rPr>
      </w:pPr>
      <w:r w:rsidRPr="00D7529B">
        <w:rPr>
          <w:rFonts w:ascii="Times New Roman" w:hAnsi="Times New Roman" w:cs="Times New Roman"/>
          <w:sz w:val="28"/>
          <w:szCs w:val="28"/>
        </w:rPr>
        <w:t xml:space="preserve">Результаты многочисленных полевых опытов на территории Западной Сибири свидетельствуют о достаточно высокой обратной связи между количеством нитратного азота в почвах перед посевом и прибавкой урожая яровой пшеницы от применения азотного удобрения. На всех почвах и во всех зонах Сибири чётко прослеживается количественная зависимость накопления нитратного азота от предшественника в севообороте. Наиболее активно процессы нитрификации  протекают в паровом поле. В чернозёмах, тёмно-серых лесных, тёмно-каштановых и лугово-чернозёмных почвах в полуметровом слое парового поля в течение лета может накапливаться до 120-210 кг нитратного азота на 1 га пашни. Вследствие этого на почвах с высоким потенциальным плодородием при посеве по пару, даже при интенсивных технологиях возделывания полевых </w:t>
      </w:r>
      <w:r w:rsidRPr="00D7529B">
        <w:rPr>
          <w:rFonts w:ascii="Times New Roman" w:hAnsi="Times New Roman" w:cs="Times New Roman"/>
          <w:sz w:val="28"/>
          <w:szCs w:val="28"/>
        </w:rPr>
        <w:lastRenderedPageBreak/>
        <w:t>культур этот фактор необходимо учитывать при разработке системы удобрений.</w:t>
      </w:r>
    </w:p>
    <w:p w:rsidR="0012616C" w:rsidRDefault="00D7529B" w:rsidP="002A7C68">
      <w:pPr>
        <w:spacing w:after="0" w:line="300" w:lineRule="auto"/>
        <w:ind w:firstLine="709"/>
        <w:jc w:val="both"/>
        <w:rPr>
          <w:rFonts w:ascii="Times New Roman" w:hAnsi="Times New Roman" w:cs="Times New Roman"/>
          <w:sz w:val="28"/>
          <w:szCs w:val="28"/>
        </w:rPr>
      </w:pPr>
      <w:r w:rsidRPr="00D7529B">
        <w:rPr>
          <w:rFonts w:ascii="Times New Roman" w:hAnsi="Times New Roman" w:cs="Times New Roman"/>
          <w:sz w:val="28"/>
          <w:szCs w:val="28"/>
        </w:rPr>
        <w:t>Сибирскими агрохимиками предложены градации обеспеченности почв азотом и потребн</w:t>
      </w:r>
      <w:r w:rsidR="002A7C68">
        <w:rPr>
          <w:rFonts w:ascii="Times New Roman" w:hAnsi="Times New Roman" w:cs="Times New Roman"/>
          <w:sz w:val="28"/>
          <w:szCs w:val="28"/>
        </w:rPr>
        <w:t>ости в азотных удобрения</w:t>
      </w:r>
      <w:proofErr w:type="gramStart"/>
      <w:r w:rsidR="002A7C68">
        <w:rPr>
          <w:rFonts w:ascii="Times New Roman" w:hAnsi="Times New Roman" w:cs="Times New Roman"/>
          <w:sz w:val="28"/>
          <w:szCs w:val="28"/>
        </w:rPr>
        <w:t>х(</w:t>
      </w:r>
      <w:proofErr w:type="gramEnd"/>
      <w:r w:rsidR="002A7C68">
        <w:rPr>
          <w:rFonts w:ascii="Times New Roman" w:hAnsi="Times New Roman" w:cs="Times New Roman"/>
          <w:sz w:val="28"/>
          <w:szCs w:val="28"/>
        </w:rPr>
        <w:t>табл.6).</w:t>
      </w:r>
    </w:p>
    <w:p w:rsidR="00D7529B" w:rsidRDefault="00D7529B" w:rsidP="002A7C68">
      <w:pPr>
        <w:spacing w:after="0" w:line="300" w:lineRule="auto"/>
        <w:ind w:firstLine="709"/>
        <w:jc w:val="both"/>
        <w:rPr>
          <w:rFonts w:ascii="Times New Roman" w:eastAsia="Arial" w:hAnsi="Times New Roman" w:cs="Times New Roman"/>
          <w:color w:val="000000"/>
          <w:kern w:val="2"/>
          <w:sz w:val="28"/>
          <w:szCs w:val="28"/>
          <w:lang w:eastAsia="ru-RU" w:bidi="hi-IN"/>
        </w:rPr>
      </w:pPr>
      <w:r w:rsidRPr="002D1B30">
        <w:rPr>
          <w:rFonts w:ascii="Times New Roman" w:eastAsia="Arial" w:hAnsi="Times New Roman" w:cs="Times New Roman"/>
          <w:color w:val="000000"/>
          <w:kern w:val="2"/>
          <w:sz w:val="28"/>
          <w:szCs w:val="28"/>
          <w:lang w:eastAsia="ru-RU" w:bidi="hi-IN"/>
        </w:rPr>
        <w:t xml:space="preserve">Удобрения должны применяться в строгом соответствии с диагностическими показателями обеспеченности растений элементами питания, в соответствии с прогнозами погоды, появления вредителей, болезней и сорняков, возможного полегания посевов. </w:t>
      </w:r>
      <w:r w:rsidRPr="002D1B30">
        <w:rPr>
          <w:rFonts w:ascii="Times New Roman" w:eastAsia="Arial" w:hAnsi="Times New Roman" w:cs="Times New Roman"/>
          <w:kern w:val="2"/>
          <w:sz w:val="28"/>
          <w:szCs w:val="28"/>
          <w:lang w:eastAsia="zh-CN" w:bidi="hi-IN"/>
        </w:rPr>
        <w:t xml:space="preserve"> </w:t>
      </w:r>
      <w:r w:rsidRPr="002D1B30">
        <w:rPr>
          <w:rFonts w:ascii="Times New Roman" w:eastAsia="Arial" w:hAnsi="Times New Roman" w:cs="Times New Roman"/>
          <w:color w:val="000000"/>
          <w:kern w:val="2"/>
          <w:sz w:val="28"/>
          <w:szCs w:val="28"/>
          <w:lang w:eastAsia="ru-RU" w:bidi="hi-IN"/>
        </w:rPr>
        <w:t>Практически реализовать эти требования можно лишь на основе грамотного использования методов диагностического контроля минерального питания сельскохозяйственных культур, обеспечивающих нормативную окупаемость элементов питания урожаем, повышение качества продукции и предотвращение загрязнения окружающей среды.</w:t>
      </w:r>
    </w:p>
    <w:p w:rsidR="00D7529B" w:rsidRPr="00D7529B" w:rsidRDefault="00D7529B" w:rsidP="00D7529B">
      <w:pPr>
        <w:shd w:val="clear" w:color="auto" w:fill="FFFFFF"/>
        <w:autoSpaceDN w:val="0"/>
        <w:spacing w:after="0" w:line="300" w:lineRule="auto"/>
        <w:ind w:left="7080" w:firstLine="708"/>
        <w:jc w:val="both"/>
        <w:rPr>
          <w:rFonts w:ascii="Times New Roman" w:eastAsia="Times New Roman" w:hAnsi="Times New Roman" w:cs="Times New Roman"/>
          <w:color w:val="000000"/>
          <w:sz w:val="28"/>
          <w:szCs w:val="28"/>
          <w:lang w:eastAsia="ru-RU"/>
        </w:rPr>
      </w:pPr>
      <w:r w:rsidRPr="00D7529B">
        <w:rPr>
          <w:rFonts w:ascii="Times New Roman" w:eastAsia="Times New Roman" w:hAnsi="Times New Roman" w:cs="Times New Roman"/>
          <w:color w:val="000000"/>
          <w:sz w:val="28"/>
          <w:szCs w:val="28"/>
          <w:lang w:eastAsia="ru-RU"/>
        </w:rPr>
        <w:t>Таблица</w:t>
      </w:r>
      <w:r w:rsidR="00B86434">
        <w:rPr>
          <w:rFonts w:ascii="Times New Roman" w:eastAsia="Times New Roman" w:hAnsi="Times New Roman" w:cs="Times New Roman"/>
          <w:color w:val="000000"/>
          <w:sz w:val="28"/>
          <w:szCs w:val="28"/>
          <w:lang w:eastAsia="ru-RU"/>
        </w:rPr>
        <w:t xml:space="preserve"> 6.</w:t>
      </w:r>
    </w:p>
    <w:p w:rsidR="00D7529B" w:rsidRPr="00D7529B" w:rsidRDefault="00D7529B" w:rsidP="00D7529B">
      <w:pPr>
        <w:shd w:val="clear" w:color="auto" w:fill="FFFFFF"/>
        <w:autoSpaceDN w:val="0"/>
        <w:spacing w:after="0" w:line="300" w:lineRule="auto"/>
        <w:jc w:val="center"/>
        <w:rPr>
          <w:rFonts w:ascii="Times New Roman" w:eastAsia="Times New Roman" w:hAnsi="Times New Roman" w:cs="Times New Roman"/>
          <w:b/>
          <w:color w:val="000000"/>
          <w:sz w:val="28"/>
          <w:szCs w:val="28"/>
          <w:lang w:eastAsia="ru-RU"/>
        </w:rPr>
      </w:pPr>
      <w:r w:rsidRPr="00D7529B">
        <w:rPr>
          <w:rFonts w:ascii="Times New Roman" w:eastAsia="Times New Roman" w:hAnsi="Times New Roman" w:cs="Times New Roman"/>
          <w:b/>
          <w:color w:val="000000"/>
          <w:sz w:val="28"/>
          <w:szCs w:val="28"/>
          <w:lang w:eastAsia="ru-RU"/>
        </w:rPr>
        <w:t>Индексы обеспеченности почв нитратным азотом и определения потребности полевых культур в азотных удобрениях для Сибири</w:t>
      </w:r>
    </w:p>
    <w:p w:rsidR="00D7529B" w:rsidRPr="00D7529B" w:rsidRDefault="00D7529B" w:rsidP="00D7529B">
      <w:pPr>
        <w:shd w:val="clear" w:color="auto" w:fill="FFFFFF"/>
        <w:autoSpaceDN w:val="0"/>
        <w:spacing w:after="0" w:line="300" w:lineRule="auto"/>
        <w:jc w:val="both"/>
        <w:rPr>
          <w:rFonts w:ascii="yandex-sans" w:eastAsia="Times New Roman" w:hAnsi="yandex-sans" w:cs="Times New Roman"/>
          <w:color w:val="000000"/>
          <w:sz w:val="23"/>
          <w:szCs w:val="23"/>
          <w:lang w:eastAsia="ru-RU"/>
        </w:rPr>
      </w:pPr>
    </w:p>
    <w:tbl>
      <w:tblPr>
        <w:tblStyle w:val="10"/>
        <w:tblW w:w="0" w:type="auto"/>
        <w:tblLayout w:type="fixed"/>
        <w:tblLook w:val="04A0" w:firstRow="1" w:lastRow="0" w:firstColumn="1" w:lastColumn="0" w:noHBand="0" w:noVBand="1"/>
      </w:tblPr>
      <w:tblGrid>
        <w:gridCol w:w="2088"/>
        <w:gridCol w:w="1740"/>
        <w:gridCol w:w="1914"/>
        <w:gridCol w:w="2021"/>
        <w:gridCol w:w="1808"/>
      </w:tblGrid>
      <w:tr w:rsidR="00D7529B" w:rsidRPr="00D7529B" w:rsidTr="005C7474">
        <w:trPr>
          <w:trHeight w:val="501"/>
        </w:trPr>
        <w:tc>
          <w:tcPr>
            <w:tcW w:w="2088" w:type="dxa"/>
            <w:vMerge w:val="restart"/>
            <w:tcBorders>
              <w:top w:val="single" w:sz="4" w:space="0" w:color="auto"/>
              <w:left w:val="single" w:sz="4" w:space="0" w:color="auto"/>
              <w:bottom w:val="single" w:sz="4" w:space="0" w:color="auto"/>
              <w:right w:val="single" w:sz="4" w:space="0" w:color="auto"/>
            </w:tcBorders>
          </w:tcPr>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Обеспеченность</w:t>
            </w:r>
          </w:p>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почв</w:t>
            </w:r>
          </w:p>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нитратным</w:t>
            </w:r>
          </w:p>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азотом</w:t>
            </w:r>
          </w:p>
          <w:p w:rsidR="00D7529B" w:rsidRPr="00D7529B" w:rsidRDefault="00D7529B" w:rsidP="00D7529B">
            <w:pPr>
              <w:autoSpaceDN w:val="0"/>
              <w:spacing w:line="300" w:lineRule="auto"/>
              <w:jc w:val="both"/>
              <w:rPr>
                <w:rFonts w:ascii="Times New Roman" w:eastAsia="Times New Roman" w:hAnsi="Times New Roman"/>
                <w:b/>
                <w:color w:val="000000"/>
                <w:sz w:val="24"/>
                <w:szCs w:val="24"/>
              </w:rPr>
            </w:pPr>
          </w:p>
        </w:tc>
        <w:tc>
          <w:tcPr>
            <w:tcW w:w="5675" w:type="dxa"/>
            <w:gridSpan w:val="3"/>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Градации обеспеченности N-NО3 по слоям почвы, мг/кг</w:t>
            </w:r>
          </w:p>
        </w:tc>
        <w:tc>
          <w:tcPr>
            <w:tcW w:w="1808" w:type="dxa"/>
            <w:vMerge w:val="restart"/>
            <w:tcBorders>
              <w:top w:val="single" w:sz="4" w:space="0" w:color="auto"/>
              <w:left w:val="single" w:sz="4" w:space="0" w:color="auto"/>
              <w:bottom w:val="single" w:sz="4" w:space="0" w:color="auto"/>
              <w:right w:val="single" w:sz="4" w:space="0" w:color="auto"/>
            </w:tcBorders>
          </w:tcPr>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Потребность</w:t>
            </w:r>
          </w:p>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в азотных</w:t>
            </w:r>
          </w:p>
          <w:p w:rsidR="00D7529B" w:rsidRPr="00D7529B" w:rsidRDefault="00D7529B" w:rsidP="00D7529B">
            <w:pPr>
              <w:shd w:val="clear" w:color="auto" w:fill="FFFFFF"/>
              <w:autoSpaceDN w:val="0"/>
              <w:spacing w:line="300" w:lineRule="auto"/>
              <w:jc w:val="both"/>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удобрениях</w:t>
            </w:r>
          </w:p>
          <w:p w:rsidR="00D7529B" w:rsidRPr="00D7529B" w:rsidRDefault="00D7529B" w:rsidP="00D7529B">
            <w:pPr>
              <w:autoSpaceDN w:val="0"/>
              <w:spacing w:line="300" w:lineRule="auto"/>
              <w:jc w:val="both"/>
              <w:rPr>
                <w:rFonts w:ascii="Times New Roman" w:eastAsia="Times New Roman" w:hAnsi="Times New Roman"/>
                <w:b/>
                <w:color w:val="000000"/>
                <w:sz w:val="24"/>
                <w:szCs w:val="24"/>
              </w:rPr>
            </w:pPr>
          </w:p>
        </w:tc>
      </w:tr>
      <w:tr w:rsidR="00D7529B" w:rsidRPr="00D7529B" w:rsidTr="005C7474">
        <w:tc>
          <w:tcPr>
            <w:tcW w:w="2088" w:type="dxa"/>
            <w:vMerge/>
            <w:tcBorders>
              <w:top w:val="single" w:sz="4" w:space="0" w:color="auto"/>
              <w:left w:val="single" w:sz="4" w:space="0" w:color="auto"/>
              <w:bottom w:val="single" w:sz="4" w:space="0" w:color="auto"/>
              <w:right w:val="single" w:sz="4" w:space="0" w:color="auto"/>
            </w:tcBorders>
            <w:vAlign w:val="center"/>
            <w:hideMark/>
          </w:tcPr>
          <w:p w:rsidR="00D7529B" w:rsidRPr="00D7529B" w:rsidRDefault="00D7529B" w:rsidP="00D7529B">
            <w:pPr>
              <w:rPr>
                <w:rFonts w:ascii="Times New Roman" w:eastAsia="Times New Roman" w:hAnsi="Times New Roman"/>
                <w:color w:val="000000"/>
                <w:sz w:val="24"/>
                <w:szCs w:val="24"/>
              </w:rPr>
            </w:pPr>
          </w:p>
        </w:tc>
        <w:tc>
          <w:tcPr>
            <w:tcW w:w="5675" w:type="dxa"/>
            <w:gridSpan w:val="3"/>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autoSpaceDN w:val="0"/>
              <w:jc w:val="center"/>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shd w:val="clear" w:color="auto" w:fill="FFFFFF"/>
              </w:rPr>
              <w:t>глубина слоя, см</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D7529B" w:rsidRPr="00D7529B" w:rsidRDefault="00D7529B" w:rsidP="00D7529B">
            <w:pPr>
              <w:rPr>
                <w:rFonts w:ascii="Times New Roman" w:eastAsia="Times New Roman" w:hAnsi="Times New Roman"/>
                <w:color w:val="000000"/>
                <w:sz w:val="24"/>
                <w:szCs w:val="24"/>
              </w:rPr>
            </w:pPr>
          </w:p>
        </w:tc>
      </w:tr>
      <w:tr w:rsidR="00D7529B" w:rsidRPr="00D7529B" w:rsidTr="005C7474">
        <w:tc>
          <w:tcPr>
            <w:tcW w:w="2088" w:type="dxa"/>
            <w:vMerge/>
            <w:tcBorders>
              <w:top w:val="single" w:sz="4" w:space="0" w:color="auto"/>
              <w:left w:val="single" w:sz="4" w:space="0" w:color="auto"/>
              <w:bottom w:val="single" w:sz="4" w:space="0" w:color="auto"/>
              <w:right w:val="single" w:sz="4" w:space="0" w:color="auto"/>
            </w:tcBorders>
            <w:vAlign w:val="center"/>
            <w:hideMark/>
          </w:tcPr>
          <w:p w:rsidR="00D7529B" w:rsidRPr="00D7529B" w:rsidRDefault="00D7529B" w:rsidP="00D7529B">
            <w:pPr>
              <w:rPr>
                <w:rFonts w:ascii="Times New Roman" w:eastAsia="Times New Roman" w:hAnsi="Times New Roman"/>
                <w:color w:val="000000"/>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0-20</w:t>
            </w:r>
          </w:p>
        </w:tc>
        <w:tc>
          <w:tcPr>
            <w:tcW w:w="1914"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0-40</w:t>
            </w:r>
          </w:p>
        </w:tc>
        <w:tc>
          <w:tcPr>
            <w:tcW w:w="2021"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b/>
                <w:color w:val="000000"/>
                <w:sz w:val="24"/>
                <w:szCs w:val="24"/>
              </w:rPr>
            </w:pPr>
            <w:r w:rsidRPr="00D7529B">
              <w:rPr>
                <w:rFonts w:ascii="Times New Roman" w:eastAsia="Times New Roman" w:hAnsi="Times New Roman"/>
                <w:b/>
                <w:color w:val="000000"/>
                <w:sz w:val="24"/>
                <w:szCs w:val="24"/>
              </w:rPr>
              <w:t>0-60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D7529B" w:rsidRPr="00D7529B" w:rsidRDefault="00D7529B" w:rsidP="00D7529B">
            <w:pPr>
              <w:rPr>
                <w:rFonts w:ascii="Times New Roman" w:eastAsia="Times New Roman" w:hAnsi="Times New Roman"/>
                <w:color w:val="000000"/>
                <w:sz w:val="24"/>
                <w:szCs w:val="24"/>
              </w:rPr>
            </w:pPr>
          </w:p>
        </w:tc>
      </w:tr>
      <w:tr w:rsidR="00D7529B" w:rsidRPr="00D7529B" w:rsidTr="005C7474">
        <w:tc>
          <w:tcPr>
            <w:tcW w:w="208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Очень низкая</w:t>
            </w:r>
          </w:p>
        </w:tc>
        <w:tc>
          <w:tcPr>
            <w:tcW w:w="1740"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&lt; 10</w:t>
            </w:r>
          </w:p>
        </w:tc>
        <w:tc>
          <w:tcPr>
            <w:tcW w:w="1914"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&lt; 5</w:t>
            </w:r>
          </w:p>
        </w:tc>
        <w:tc>
          <w:tcPr>
            <w:tcW w:w="2021"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&lt; 3</w:t>
            </w:r>
          </w:p>
        </w:tc>
        <w:tc>
          <w:tcPr>
            <w:tcW w:w="180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Очень высокая</w:t>
            </w:r>
          </w:p>
        </w:tc>
      </w:tr>
      <w:tr w:rsidR="00D7529B" w:rsidRPr="00D7529B" w:rsidTr="005C7474">
        <w:tc>
          <w:tcPr>
            <w:tcW w:w="208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Низкая</w:t>
            </w:r>
          </w:p>
        </w:tc>
        <w:tc>
          <w:tcPr>
            <w:tcW w:w="1740"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10-15</w:t>
            </w:r>
          </w:p>
        </w:tc>
        <w:tc>
          <w:tcPr>
            <w:tcW w:w="1914"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5-10</w:t>
            </w:r>
          </w:p>
        </w:tc>
        <w:tc>
          <w:tcPr>
            <w:tcW w:w="2021"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3-8</w:t>
            </w:r>
          </w:p>
        </w:tc>
        <w:tc>
          <w:tcPr>
            <w:tcW w:w="180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Высокая</w:t>
            </w:r>
          </w:p>
        </w:tc>
      </w:tr>
      <w:tr w:rsidR="00D7529B" w:rsidRPr="00D7529B" w:rsidTr="005C7474">
        <w:tc>
          <w:tcPr>
            <w:tcW w:w="208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Средняя</w:t>
            </w:r>
          </w:p>
        </w:tc>
        <w:tc>
          <w:tcPr>
            <w:tcW w:w="1740"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15-20</w:t>
            </w:r>
          </w:p>
        </w:tc>
        <w:tc>
          <w:tcPr>
            <w:tcW w:w="1914"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10-15</w:t>
            </w:r>
          </w:p>
        </w:tc>
        <w:tc>
          <w:tcPr>
            <w:tcW w:w="2021"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8-12</w:t>
            </w:r>
          </w:p>
        </w:tc>
        <w:tc>
          <w:tcPr>
            <w:tcW w:w="180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Средняя</w:t>
            </w:r>
          </w:p>
        </w:tc>
      </w:tr>
      <w:tr w:rsidR="00D7529B" w:rsidRPr="00D7529B" w:rsidTr="005C7474">
        <w:tc>
          <w:tcPr>
            <w:tcW w:w="208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Высокая</w:t>
            </w:r>
          </w:p>
        </w:tc>
        <w:tc>
          <w:tcPr>
            <w:tcW w:w="1740"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&gt; 20</w:t>
            </w:r>
          </w:p>
        </w:tc>
        <w:tc>
          <w:tcPr>
            <w:tcW w:w="1914"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&gt; 15</w:t>
            </w:r>
          </w:p>
        </w:tc>
        <w:tc>
          <w:tcPr>
            <w:tcW w:w="2021"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jc w:val="center"/>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&gt; 12</w:t>
            </w:r>
          </w:p>
        </w:tc>
        <w:tc>
          <w:tcPr>
            <w:tcW w:w="1808" w:type="dxa"/>
            <w:tcBorders>
              <w:top w:val="single" w:sz="4" w:space="0" w:color="auto"/>
              <w:left w:val="single" w:sz="4" w:space="0" w:color="auto"/>
              <w:bottom w:val="single" w:sz="4" w:space="0" w:color="auto"/>
              <w:right w:val="single" w:sz="4" w:space="0" w:color="auto"/>
            </w:tcBorders>
            <w:hideMark/>
          </w:tcPr>
          <w:p w:rsidR="00D7529B" w:rsidRPr="00D7529B" w:rsidRDefault="00D7529B" w:rsidP="00D7529B">
            <w:pPr>
              <w:widowControl w:val="0"/>
              <w:shd w:val="clear" w:color="auto" w:fill="FFFFFF"/>
              <w:autoSpaceDE w:val="0"/>
              <w:autoSpaceDN w:val="0"/>
              <w:adjustRightInd w:val="0"/>
              <w:rPr>
                <w:rFonts w:ascii="Times New Roman" w:eastAsia="Times New Roman" w:hAnsi="Times New Roman"/>
                <w:color w:val="000000"/>
                <w:sz w:val="24"/>
                <w:szCs w:val="24"/>
              </w:rPr>
            </w:pPr>
            <w:r w:rsidRPr="00D7529B">
              <w:rPr>
                <w:rFonts w:ascii="Times New Roman" w:eastAsia="Times New Roman" w:hAnsi="Times New Roman"/>
                <w:color w:val="000000"/>
                <w:sz w:val="24"/>
                <w:szCs w:val="24"/>
              </w:rPr>
              <w:t>Отсутствует</w:t>
            </w:r>
          </w:p>
        </w:tc>
      </w:tr>
    </w:tbl>
    <w:p w:rsidR="00D7529B" w:rsidRDefault="00D7529B" w:rsidP="0012616C">
      <w:pPr>
        <w:spacing w:after="0" w:line="300" w:lineRule="auto"/>
        <w:ind w:firstLine="708"/>
        <w:jc w:val="both"/>
        <w:rPr>
          <w:rFonts w:ascii="Times New Roman" w:eastAsia="Arial" w:hAnsi="Times New Roman" w:cs="Times New Roman"/>
          <w:color w:val="000000"/>
          <w:kern w:val="2"/>
          <w:sz w:val="28"/>
          <w:szCs w:val="28"/>
          <w:lang w:eastAsia="ru-RU" w:bidi="hi-IN"/>
        </w:rPr>
      </w:pPr>
    </w:p>
    <w:p w:rsidR="0012616C" w:rsidRDefault="0012616C" w:rsidP="002A7C68">
      <w:pPr>
        <w:spacing w:after="0" w:line="300" w:lineRule="auto"/>
        <w:ind w:firstLine="709"/>
        <w:jc w:val="both"/>
        <w:rPr>
          <w:rFonts w:ascii="Times New Roman" w:eastAsia="Arial" w:hAnsi="Times New Roman" w:cs="Times New Roman"/>
          <w:color w:val="000000"/>
          <w:kern w:val="2"/>
          <w:sz w:val="28"/>
          <w:szCs w:val="28"/>
          <w:lang w:eastAsia="ru-RU" w:bidi="hi-IN"/>
        </w:rPr>
      </w:pPr>
      <w:r w:rsidRPr="002D1B30">
        <w:rPr>
          <w:rFonts w:ascii="Times New Roman" w:eastAsia="Arial" w:hAnsi="Times New Roman" w:cs="Times New Roman"/>
          <w:color w:val="000000"/>
          <w:kern w:val="2"/>
          <w:sz w:val="28"/>
          <w:szCs w:val="28"/>
          <w:lang w:eastAsia="ru-RU" w:bidi="hi-IN"/>
        </w:rPr>
        <w:t>Удобрения должны применяться в строгом соответствии с диагностическими показателями обеспеченности растений элементами питания, в соответствии с прогнозами погоды, появления вредителей, болезней и сорняков, возможного полегания посевов. Практически реализовать эти требования можно лишь на основе грамотного использования методов диагностического контроля минерального питания сельскохозяйственных культур, обеспечивающих нормативную окупаемость элементов питания урожаем, повышение качества продукции и предотвращение загрязнения окружающей среды.</w:t>
      </w:r>
    </w:p>
    <w:p w:rsidR="0012616C" w:rsidRPr="00DD1AE7" w:rsidRDefault="0012616C" w:rsidP="00DD1AE7">
      <w:pPr>
        <w:spacing w:after="0" w:line="300" w:lineRule="auto"/>
        <w:ind w:firstLine="708"/>
        <w:jc w:val="both"/>
        <w:rPr>
          <w:rFonts w:ascii="Times New Roman" w:eastAsia="Arial" w:hAnsi="Times New Roman" w:cs="Times New Roman"/>
          <w:kern w:val="2"/>
          <w:sz w:val="28"/>
          <w:szCs w:val="28"/>
          <w:u w:val="single"/>
          <w:lang w:eastAsia="zh-CN" w:bidi="hi-IN"/>
        </w:rPr>
      </w:pPr>
      <w:r w:rsidRPr="00DD1AE7">
        <w:rPr>
          <w:rFonts w:ascii="Times New Roman" w:eastAsia="Arial" w:hAnsi="Times New Roman" w:cs="Times New Roman"/>
          <w:color w:val="000000"/>
          <w:kern w:val="2"/>
          <w:sz w:val="28"/>
          <w:szCs w:val="28"/>
          <w:u w:val="single"/>
          <w:lang w:bidi="hi-IN"/>
        </w:rPr>
        <w:lastRenderedPageBreak/>
        <w:t>Химическая диагностика</w:t>
      </w:r>
      <w:r w:rsidR="00730E55">
        <w:rPr>
          <w:rFonts w:ascii="Times New Roman" w:eastAsia="Arial" w:hAnsi="Times New Roman" w:cs="Times New Roman"/>
          <w:color w:val="000000"/>
          <w:kern w:val="2"/>
          <w:sz w:val="28"/>
          <w:szCs w:val="28"/>
          <w:u w:val="single"/>
          <w:lang w:bidi="hi-IN"/>
        </w:rPr>
        <w:t xml:space="preserve"> растений</w:t>
      </w:r>
    </w:p>
    <w:p w:rsidR="0012616C" w:rsidRPr="002D1B30" w:rsidRDefault="0012616C" w:rsidP="00DD1AE7">
      <w:pPr>
        <w:spacing w:after="0" w:line="300" w:lineRule="auto"/>
        <w:ind w:firstLine="708"/>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 xml:space="preserve">При химической диагностике определяют содержание элемента или его соединений </w:t>
      </w:r>
      <w:r w:rsidRPr="002D1B30">
        <w:rPr>
          <w:rFonts w:ascii="Times New Roman" w:eastAsia="Arial" w:hAnsi="Times New Roman" w:cs="Times New Roman"/>
          <w:i/>
          <w:color w:val="000000"/>
          <w:kern w:val="2"/>
          <w:sz w:val="28"/>
          <w:szCs w:val="28"/>
          <w:lang w:eastAsia="ru-RU" w:bidi="hi-IN"/>
        </w:rPr>
        <w:t xml:space="preserve">в индикаторном органе </w:t>
      </w:r>
      <w:r w:rsidRPr="002D1B30">
        <w:rPr>
          <w:rFonts w:ascii="Times New Roman" w:eastAsia="Arial" w:hAnsi="Times New Roman" w:cs="Times New Roman"/>
          <w:color w:val="000000"/>
          <w:kern w:val="2"/>
          <w:sz w:val="28"/>
          <w:szCs w:val="28"/>
          <w:lang w:eastAsia="ru-RU" w:bidi="hi-IN"/>
        </w:rPr>
        <w:t>растения. Концентрация каждого элемента определяется его поступлением в ткани, активностью его использования растением на биосинтез и процессы прироста биомассы. Если прирост биомассы опережает темп поступления элемента в растение, то его концентрация уменьшается. При одинаковых скоростях этих процессов концентрация не изменяется. Если рост замедлен по каким-либо причинам, возможно повышение содержания элемента в растении. Повышенная концентрация элемента в тканях растения возможна также в случае его высокого содержания в почвенном растворе, когда при хорошем росте биомассы поступление элемента в растение опережает темп роста.</w:t>
      </w:r>
    </w:p>
    <w:p w:rsidR="0012616C" w:rsidRPr="002D1B30" w:rsidRDefault="0012616C" w:rsidP="0012616C">
      <w:pPr>
        <w:spacing w:after="0" w:line="300" w:lineRule="auto"/>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 xml:space="preserve">В связи с этим для правильной оценки условий питания культур методами химической диагностики не всегда достаточно ограничиваться определением концентрации элементов и их соотношения в растении. Следует учитывать и общее накопление или </w:t>
      </w:r>
      <w:r w:rsidRPr="00DD1AE7">
        <w:rPr>
          <w:rFonts w:ascii="Times New Roman" w:eastAsia="Arial" w:hAnsi="Times New Roman" w:cs="Times New Roman"/>
          <w:color w:val="000000"/>
          <w:kern w:val="2"/>
          <w:sz w:val="28"/>
          <w:szCs w:val="28"/>
          <w:lang w:eastAsia="ru-RU" w:bidi="hi-IN"/>
        </w:rPr>
        <w:t xml:space="preserve">вынос </w:t>
      </w:r>
      <w:r w:rsidRPr="002D1B30">
        <w:rPr>
          <w:rFonts w:ascii="Times New Roman" w:eastAsia="Arial" w:hAnsi="Times New Roman" w:cs="Times New Roman"/>
          <w:color w:val="000000"/>
          <w:kern w:val="2"/>
          <w:sz w:val="28"/>
          <w:szCs w:val="28"/>
          <w:lang w:eastAsia="ru-RU" w:bidi="hi-IN"/>
        </w:rPr>
        <w:t xml:space="preserve">элементов питания анализируемым органам или целым растением, то есть использовать данные биометрической диагностики. Кроме того, необходимо учитывать взаимодействие элементов при поступлении в растение и определять одновременно содержание в растении </w:t>
      </w:r>
      <w:r w:rsidRPr="00DD1AE7">
        <w:rPr>
          <w:rFonts w:ascii="Times New Roman" w:eastAsia="Arial" w:hAnsi="Times New Roman" w:cs="Times New Roman"/>
          <w:color w:val="000000"/>
          <w:kern w:val="2"/>
          <w:sz w:val="28"/>
          <w:szCs w:val="28"/>
          <w:lang w:eastAsia="ru-RU" w:bidi="hi-IN"/>
        </w:rPr>
        <w:t>не менее трех</w:t>
      </w:r>
      <w:r w:rsidRPr="002D1B30">
        <w:rPr>
          <w:rFonts w:ascii="Times New Roman" w:eastAsia="Arial" w:hAnsi="Times New Roman" w:cs="Times New Roman"/>
          <w:b/>
          <w:color w:val="000000"/>
          <w:kern w:val="2"/>
          <w:sz w:val="28"/>
          <w:szCs w:val="28"/>
          <w:lang w:eastAsia="ru-RU" w:bidi="hi-IN"/>
        </w:rPr>
        <w:t xml:space="preserve"> </w:t>
      </w:r>
      <w:r w:rsidRPr="002D1B30">
        <w:rPr>
          <w:rFonts w:ascii="Times New Roman" w:eastAsia="Arial" w:hAnsi="Times New Roman" w:cs="Times New Roman"/>
          <w:color w:val="000000"/>
          <w:kern w:val="2"/>
          <w:sz w:val="28"/>
          <w:szCs w:val="28"/>
          <w:lang w:eastAsia="ru-RU" w:bidi="hi-IN"/>
        </w:rPr>
        <w:t>элементов: азота, фосфора, калия.</w:t>
      </w:r>
    </w:p>
    <w:p w:rsidR="0012616C" w:rsidRPr="002D1B30" w:rsidRDefault="0012616C" w:rsidP="0012616C">
      <w:pPr>
        <w:spacing w:after="0" w:line="300" w:lineRule="auto"/>
        <w:ind w:firstLine="708"/>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 xml:space="preserve">Среди методов химической диагностики растений наиболее распространены </w:t>
      </w:r>
      <w:r w:rsidRPr="00DD1AE7">
        <w:rPr>
          <w:rFonts w:ascii="Times New Roman" w:eastAsia="Arial" w:hAnsi="Times New Roman" w:cs="Times New Roman"/>
          <w:color w:val="000000"/>
          <w:kern w:val="2"/>
          <w:sz w:val="28"/>
          <w:szCs w:val="28"/>
          <w:lang w:eastAsia="ru-RU" w:bidi="hi-IN"/>
        </w:rPr>
        <w:t>листовая и тканевая диагностика</w:t>
      </w:r>
      <w:r w:rsidRPr="002D1B30">
        <w:rPr>
          <w:rFonts w:ascii="Times New Roman" w:eastAsia="Arial" w:hAnsi="Times New Roman" w:cs="Times New Roman"/>
          <w:b/>
          <w:color w:val="000000"/>
          <w:kern w:val="2"/>
          <w:sz w:val="28"/>
          <w:szCs w:val="28"/>
          <w:lang w:eastAsia="ru-RU" w:bidi="hi-IN"/>
        </w:rPr>
        <w:t xml:space="preserve"> </w:t>
      </w:r>
      <w:r w:rsidRPr="002D1B30">
        <w:rPr>
          <w:rFonts w:ascii="Times New Roman" w:eastAsia="Arial" w:hAnsi="Times New Roman" w:cs="Times New Roman"/>
          <w:color w:val="000000"/>
          <w:kern w:val="2"/>
          <w:sz w:val="28"/>
          <w:szCs w:val="28"/>
          <w:lang w:eastAsia="ru-RU" w:bidi="hi-IN"/>
        </w:rPr>
        <w:t xml:space="preserve">в сочетании с </w:t>
      </w:r>
      <w:proofErr w:type="spellStart"/>
      <w:r w:rsidRPr="002D1B30">
        <w:rPr>
          <w:rFonts w:ascii="Times New Roman" w:eastAsia="Arial" w:hAnsi="Times New Roman" w:cs="Times New Roman"/>
          <w:color w:val="000000"/>
          <w:kern w:val="2"/>
          <w:sz w:val="28"/>
          <w:szCs w:val="28"/>
          <w:lang w:eastAsia="ru-RU" w:bidi="hi-IN"/>
        </w:rPr>
        <w:t>биометрико</w:t>
      </w:r>
      <w:proofErr w:type="spellEnd"/>
      <w:r w:rsidRPr="002D1B30">
        <w:rPr>
          <w:rFonts w:ascii="Times New Roman" w:eastAsia="Arial" w:hAnsi="Times New Roman" w:cs="Times New Roman"/>
          <w:color w:val="000000"/>
          <w:kern w:val="2"/>
          <w:sz w:val="28"/>
          <w:szCs w:val="28"/>
          <w:lang w:eastAsia="ru-RU" w:bidi="hi-IN"/>
        </w:rPr>
        <w:t>-фенологическими данными.</w:t>
      </w:r>
      <w:r w:rsidRPr="002D1B30">
        <w:rPr>
          <w:rFonts w:ascii="Times New Roman" w:eastAsia="Arial" w:hAnsi="Times New Roman" w:cs="Times New Roman"/>
          <w:kern w:val="2"/>
          <w:sz w:val="28"/>
          <w:szCs w:val="28"/>
          <w:lang w:eastAsia="zh-CN" w:bidi="hi-IN"/>
        </w:rPr>
        <w:t xml:space="preserve"> </w:t>
      </w:r>
      <w:r w:rsidRPr="002D1B30">
        <w:rPr>
          <w:rFonts w:ascii="Times New Roman" w:eastAsia="Arial" w:hAnsi="Times New Roman" w:cs="Times New Roman"/>
          <w:color w:val="000000"/>
          <w:kern w:val="2"/>
          <w:sz w:val="28"/>
          <w:szCs w:val="28"/>
          <w:lang w:eastAsia="ru-RU" w:bidi="hi-IN"/>
        </w:rPr>
        <w:t xml:space="preserve">Выбор метода химической диагностики зависит от цели исследования: для быстрого </w:t>
      </w:r>
      <w:r w:rsidRPr="00DD1AE7">
        <w:rPr>
          <w:rFonts w:ascii="Times New Roman" w:eastAsia="Arial" w:hAnsi="Times New Roman" w:cs="Times New Roman"/>
          <w:color w:val="000000"/>
          <w:kern w:val="2"/>
          <w:sz w:val="28"/>
          <w:szCs w:val="28"/>
          <w:lang w:eastAsia="ru-RU" w:bidi="hi-IN"/>
        </w:rPr>
        <w:t xml:space="preserve">ориентировочного </w:t>
      </w:r>
      <w:r w:rsidRPr="002D1B30">
        <w:rPr>
          <w:rFonts w:ascii="Times New Roman" w:eastAsia="Arial" w:hAnsi="Times New Roman" w:cs="Times New Roman"/>
          <w:color w:val="000000"/>
          <w:kern w:val="2"/>
          <w:sz w:val="28"/>
          <w:szCs w:val="28"/>
          <w:lang w:eastAsia="ru-RU" w:bidi="hi-IN"/>
        </w:rPr>
        <w:t xml:space="preserve">контроля условий питания растений на ранних фазах развития следует пользоваться методами тканевой диагностики; для корректировки доз удобрений по результатам растительных анализов, а также при диагностировании условий питания растений </w:t>
      </w:r>
      <w:r w:rsidRPr="007149CE">
        <w:rPr>
          <w:rFonts w:ascii="Times New Roman" w:eastAsia="Arial" w:hAnsi="Times New Roman" w:cs="Times New Roman"/>
          <w:color w:val="000000"/>
          <w:kern w:val="2"/>
          <w:sz w:val="28"/>
          <w:szCs w:val="28"/>
          <w:lang w:eastAsia="ru-RU" w:bidi="hi-IN"/>
        </w:rPr>
        <w:t>в поздние</w:t>
      </w:r>
      <w:r w:rsidRPr="002D1B30">
        <w:rPr>
          <w:rFonts w:ascii="Times New Roman" w:eastAsia="Arial" w:hAnsi="Times New Roman" w:cs="Times New Roman"/>
          <w:b/>
          <w:color w:val="000000"/>
          <w:kern w:val="2"/>
          <w:sz w:val="28"/>
          <w:szCs w:val="28"/>
          <w:lang w:eastAsia="ru-RU" w:bidi="hi-IN"/>
        </w:rPr>
        <w:t xml:space="preserve"> </w:t>
      </w:r>
      <w:r w:rsidRPr="002D1B30">
        <w:rPr>
          <w:rFonts w:ascii="Times New Roman" w:eastAsia="Arial" w:hAnsi="Times New Roman" w:cs="Times New Roman"/>
          <w:color w:val="000000"/>
          <w:kern w:val="2"/>
          <w:sz w:val="28"/>
          <w:szCs w:val="28"/>
          <w:lang w:eastAsia="ru-RU" w:bidi="hi-IN"/>
        </w:rPr>
        <w:t>фазы развития следует пользоваться методами листовой диагностики.</w:t>
      </w:r>
    </w:p>
    <w:p w:rsidR="0012616C" w:rsidRPr="002D1B30" w:rsidRDefault="0012616C" w:rsidP="0012616C">
      <w:pPr>
        <w:spacing w:after="0" w:line="300" w:lineRule="auto"/>
        <w:ind w:firstLine="708"/>
        <w:jc w:val="both"/>
        <w:rPr>
          <w:rFonts w:ascii="Times New Roman" w:eastAsia="Arial" w:hAnsi="Times New Roman" w:cs="Times New Roman"/>
          <w:kern w:val="2"/>
          <w:sz w:val="28"/>
          <w:szCs w:val="28"/>
          <w:lang w:eastAsia="zh-CN" w:bidi="hi-IN"/>
        </w:rPr>
      </w:pPr>
      <w:r w:rsidRPr="00DD1AE7">
        <w:rPr>
          <w:rFonts w:ascii="Times New Roman" w:eastAsia="Arial" w:hAnsi="Times New Roman" w:cs="Times New Roman"/>
          <w:color w:val="000000"/>
          <w:kern w:val="2"/>
          <w:sz w:val="28"/>
          <w:szCs w:val="28"/>
          <w:lang w:eastAsia="ru-RU" w:bidi="hi-IN"/>
        </w:rPr>
        <w:t>Листовая диагностика</w:t>
      </w:r>
      <w:r w:rsidR="002A7C68">
        <w:rPr>
          <w:rFonts w:ascii="Times New Roman" w:eastAsia="Arial" w:hAnsi="Times New Roman" w:cs="Times New Roman"/>
          <w:b/>
          <w:color w:val="000000"/>
          <w:kern w:val="2"/>
          <w:sz w:val="28"/>
          <w:szCs w:val="28"/>
          <w:lang w:eastAsia="ru-RU" w:bidi="hi-IN"/>
        </w:rPr>
        <w:t xml:space="preserve"> - </w:t>
      </w:r>
      <w:r w:rsidRPr="002D1B30">
        <w:rPr>
          <w:rFonts w:ascii="Times New Roman" w:eastAsia="Arial" w:hAnsi="Times New Roman" w:cs="Times New Roman"/>
          <w:color w:val="000000"/>
          <w:kern w:val="2"/>
          <w:sz w:val="28"/>
          <w:szCs w:val="28"/>
          <w:lang w:eastAsia="ru-RU" w:bidi="hi-IN"/>
        </w:rPr>
        <w:t xml:space="preserve">это контроль обеспеченности растений элементами питания по валовому химическому анализу листьев (целого растения или отдельных органов растения). Валовое содержание элемента в индикаторном органе и сопоставление его с состоянием растений, </w:t>
      </w:r>
      <w:r w:rsidRPr="002D1B30">
        <w:rPr>
          <w:rFonts w:ascii="Times New Roman" w:eastAsia="Arial" w:hAnsi="Times New Roman" w:cs="Times New Roman"/>
          <w:color w:val="000000"/>
          <w:kern w:val="2"/>
          <w:sz w:val="28"/>
          <w:szCs w:val="28"/>
          <w:lang w:eastAsia="ru-RU" w:bidi="hi-IN"/>
        </w:rPr>
        <w:lastRenderedPageBreak/>
        <w:t>величиной и качеством урожая - общепринятый критерий обеспеченности растения питательными веществами. Анализ целого растения в период уборки дает представление о выносе питательных веществ урожаем. Это позволяет определить ряд важных показателей различия и потребности растений в элементах питания по фазам развития, использование питательных веществ различными культурами и сортами, доступность растениям питательных веществ почвы и удобрений и тем самым уточнить систему применения удобрений.</w:t>
      </w:r>
    </w:p>
    <w:p w:rsidR="0012616C" w:rsidRPr="002D1B30" w:rsidRDefault="0012616C" w:rsidP="0012616C">
      <w:pPr>
        <w:spacing w:after="0" w:line="300" w:lineRule="auto"/>
        <w:ind w:firstLine="708"/>
        <w:jc w:val="both"/>
        <w:rPr>
          <w:rFonts w:ascii="Times New Roman" w:eastAsia="Arial" w:hAnsi="Times New Roman" w:cs="Times New Roman"/>
          <w:color w:val="000000"/>
          <w:kern w:val="2"/>
          <w:sz w:val="28"/>
          <w:szCs w:val="28"/>
          <w:lang w:eastAsia="ru-RU" w:bidi="hi-IN"/>
        </w:rPr>
      </w:pPr>
      <w:r w:rsidRPr="002A7C68">
        <w:rPr>
          <w:rFonts w:ascii="Times New Roman" w:eastAsia="Arial" w:hAnsi="Times New Roman" w:cs="Times New Roman"/>
          <w:color w:val="000000"/>
          <w:kern w:val="2"/>
          <w:sz w:val="28"/>
          <w:szCs w:val="28"/>
          <w:lang w:eastAsia="ru-RU" w:bidi="hi-IN"/>
        </w:rPr>
        <w:t>Тканевая диагностика</w:t>
      </w:r>
      <w:r w:rsidR="002A7C68" w:rsidRPr="002A7C68">
        <w:rPr>
          <w:rFonts w:ascii="Times New Roman" w:eastAsia="Arial" w:hAnsi="Times New Roman" w:cs="Times New Roman"/>
          <w:color w:val="000000"/>
          <w:kern w:val="2"/>
          <w:sz w:val="28"/>
          <w:szCs w:val="28"/>
          <w:lang w:eastAsia="ru-RU" w:bidi="hi-IN"/>
        </w:rPr>
        <w:t xml:space="preserve"> - </w:t>
      </w:r>
      <w:r w:rsidRPr="002A7C68">
        <w:rPr>
          <w:rFonts w:ascii="Times New Roman" w:eastAsia="Arial" w:hAnsi="Times New Roman" w:cs="Times New Roman"/>
          <w:color w:val="000000"/>
          <w:kern w:val="2"/>
          <w:sz w:val="28"/>
          <w:szCs w:val="28"/>
          <w:lang w:eastAsia="ru-RU" w:bidi="hi-IN"/>
        </w:rPr>
        <w:t xml:space="preserve">это </w:t>
      </w:r>
      <w:proofErr w:type="gramStart"/>
      <w:r w:rsidRPr="002A7C68">
        <w:rPr>
          <w:rFonts w:ascii="Times New Roman" w:eastAsia="Arial" w:hAnsi="Times New Roman" w:cs="Times New Roman"/>
          <w:color w:val="000000"/>
          <w:kern w:val="2"/>
          <w:sz w:val="28"/>
          <w:szCs w:val="28"/>
          <w:lang w:eastAsia="ru-RU" w:bidi="hi-IN"/>
        </w:rPr>
        <w:t>контроль за</w:t>
      </w:r>
      <w:proofErr w:type="gramEnd"/>
      <w:r w:rsidRPr="002A7C68">
        <w:rPr>
          <w:rFonts w:ascii="Times New Roman" w:eastAsia="Arial" w:hAnsi="Times New Roman" w:cs="Times New Roman"/>
          <w:color w:val="000000"/>
          <w:kern w:val="2"/>
          <w:sz w:val="28"/>
          <w:szCs w:val="28"/>
          <w:lang w:eastAsia="ru-RU" w:bidi="hi-IN"/>
        </w:rPr>
        <w:t xml:space="preserve"> условиями</w:t>
      </w:r>
      <w:r w:rsidRPr="002D1B30">
        <w:rPr>
          <w:rFonts w:ascii="Times New Roman" w:eastAsia="Arial" w:hAnsi="Times New Roman" w:cs="Times New Roman"/>
          <w:color w:val="000000"/>
          <w:kern w:val="2"/>
          <w:sz w:val="28"/>
          <w:szCs w:val="28"/>
          <w:lang w:eastAsia="ru-RU" w:bidi="hi-IN"/>
        </w:rPr>
        <w:t xml:space="preserve"> питания растений по содержанию неорганических форм соединений элементов в тканях свежих растений, соке из них или вытяжке из растений.  Экспресс-методами анализов растений являются </w:t>
      </w:r>
      <w:r w:rsidRPr="00DD1AE7">
        <w:rPr>
          <w:rFonts w:ascii="Times New Roman" w:eastAsia="Arial" w:hAnsi="Times New Roman" w:cs="Times New Roman"/>
          <w:color w:val="000000"/>
          <w:kern w:val="2"/>
          <w:sz w:val="28"/>
          <w:szCs w:val="28"/>
          <w:lang w:eastAsia="ru-RU" w:bidi="hi-IN"/>
        </w:rPr>
        <w:t>полуколичественные</w:t>
      </w:r>
      <w:r w:rsidRPr="002D1B30">
        <w:rPr>
          <w:rFonts w:ascii="Times New Roman" w:eastAsia="Arial" w:hAnsi="Times New Roman" w:cs="Times New Roman"/>
          <w:b/>
          <w:color w:val="000000"/>
          <w:kern w:val="2"/>
          <w:sz w:val="28"/>
          <w:szCs w:val="28"/>
          <w:lang w:eastAsia="ru-RU" w:bidi="hi-IN"/>
        </w:rPr>
        <w:t xml:space="preserve"> </w:t>
      </w:r>
      <w:r w:rsidRPr="002D1B30">
        <w:rPr>
          <w:rFonts w:ascii="Times New Roman" w:eastAsia="Arial" w:hAnsi="Times New Roman" w:cs="Times New Roman"/>
          <w:color w:val="000000"/>
          <w:kern w:val="2"/>
          <w:sz w:val="28"/>
          <w:szCs w:val="28"/>
          <w:lang w:eastAsia="ru-RU" w:bidi="hi-IN"/>
        </w:rPr>
        <w:t>определения содержания в растениях питательных веществ по реакциям, проводимым на сре</w:t>
      </w:r>
      <w:r w:rsidRPr="002D1B30">
        <w:rPr>
          <w:rFonts w:ascii="Times New Roman" w:eastAsia="Arial" w:hAnsi="Times New Roman" w:cs="Times New Roman"/>
          <w:color w:val="000000"/>
          <w:kern w:val="2"/>
          <w:sz w:val="28"/>
          <w:szCs w:val="28"/>
          <w:lang w:eastAsia="ru-RU" w:bidi="hi-IN"/>
        </w:rPr>
        <w:softHyphen/>
        <w:t xml:space="preserve">зах свежих растений, или в капле сока, выжатого из стебля растения. По интенсивности цветных реакций сока растений устанавливают концентрацию в их тканях нитратного азота, неорганического фосфора и калия (по методу </w:t>
      </w:r>
      <w:proofErr w:type="spellStart"/>
      <w:r w:rsidRPr="002D1B30">
        <w:rPr>
          <w:rFonts w:ascii="Times New Roman" w:eastAsia="Arial" w:hAnsi="Times New Roman" w:cs="Times New Roman"/>
          <w:color w:val="000000"/>
          <w:kern w:val="2"/>
          <w:sz w:val="28"/>
          <w:szCs w:val="28"/>
          <w:lang w:eastAsia="ru-RU" w:bidi="hi-IN"/>
        </w:rPr>
        <w:t>Церлинг</w:t>
      </w:r>
      <w:proofErr w:type="spellEnd"/>
      <w:r w:rsidRPr="002D1B30">
        <w:rPr>
          <w:rFonts w:ascii="Times New Roman" w:eastAsia="Arial" w:hAnsi="Times New Roman" w:cs="Times New Roman"/>
          <w:color w:val="000000"/>
          <w:kern w:val="2"/>
          <w:sz w:val="28"/>
          <w:szCs w:val="28"/>
          <w:lang w:eastAsia="ru-RU" w:bidi="hi-IN"/>
        </w:rPr>
        <w:t xml:space="preserve"> и методом Белоусова), нитратов, фосфатов, калия, магния, хлора (по Магницкому).</w:t>
      </w:r>
    </w:p>
    <w:p w:rsidR="0012616C" w:rsidRPr="002D1B30" w:rsidRDefault="0012616C" w:rsidP="0012616C">
      <w:pPr>
        <w:spacing w:after="0" w:line="300" w:lineRule="auto"/>
        <w:ind w:firstLine="708"/>
        <w:jc w:val="both"/>
        <w:rPr>
          <w:rFonts w:ascii="Times New Roman" w:eastAsia="Arial" w:hAnsi="Times New Roman" w:cs="Times New Roman"/>
          <w:color w:val="000000"/>
          <w:kern w:val="2"/>
          <w:sz w:val="28"/>
          <w:szCs w:val="28"/>
          <w:lang w:eastAsia="ru-RU" w:bidi="hi-IN"/>
        </w:rPr>
      </w:pPr>
      <w:r w:rsidRPr="002D1B30">
        <w:rPr>
          <w:rFonts w:ascii="Times New Roman" w:eastAsia="Arial" w:hAnsi="Times New Roman" w:cs="Times New Roman"/>
          <w:color w:val="000000"/>
          <w:kern w:val="2"/>
          <w:sz w:val="28"/>
          <w:szCs w:val="28"/>
          <w:lang w:eastAsia="ru-RU" w:bidi="hi-IN"/>
        </w:rPr>
        <w:t xml:space="preserve">Кроме </w:t>
      </w:r>
      <w:proofErr w:type="gramStart"/>
      <w:r w:rsidRPr="002D1B30">
        <w:rPr>
          <w:rFonts w:ascii="Times New Roman" w:eastAsia="Arial" w:hAnsi="Times New Roman" w:cs="Times New Roman"/>
          <w:color w:val="000000"/>
          <w:kern w:val="2"/>
          <w:sz w:val="28"/>
          <w:szCs w:val="28"/>
          <w:lang w:eastAsia="ru-RU" w:bidi="hi-IN"/>
        </w:rPr>
        <w:t>экспресс-методов</w:t>
      </w:r>
      <w:proofErr w:type="gramEnd"/>
      <w:r w:rsidRPr="002D1B30">
        <w:rPr>
          <w:rFonts w:ascii="Times New Roman" w:eastAsia="Arial" w:hAnsi="Times New Roman" w:cs="Times New Roman"/>
          <w:color w:val="000000"/>
          <w:kern w:val="2"/>
          <w:sz w:val="28"/>
          <w:szCs w:val="28"/>
          <w:lang w:eastAsia="ru-RU" w:bidi="hi-IN"/>
        </w:rPr>
        <w:t xml:space="preserve"> используют анализ вытяжек из </w:t>
      </w:r>
      <w:proofErr w:type="spellStart"/>
      <w:r w:rsidRPr="002D1B30">
        <w:rPr>
          <w:rFonts w:ascii="Times New Roman" w:eastAsia="Arial" w:hAnsi="Times New Roman" w:cs="Times New Roman"/>
          <w:color w:val="000000"/>
          <w:kern w:val="2"/>
          <w:sz w:val="28"/>
          <w:szCs w:val="28"/>
          <w:lang w:eastAsia="ru-RU" w:bidi="hi-IN"/>
        </w:rPr>
        <w:t>свежевзятых</w:t>
      </w:r>
      <w:proofErr w:type="spellEnd"/>
      <w:r w:rsidRPr="002D1B30">
        <w:rPr>
          <w:rFonts w:ascii="Times New Roman" w:eastAsia="Arial" w:hAnsi="Times New Roman" w:cs="Times New Roman"/>
          <w:color w:val="000000"/>
          <w:kern w:val="2"/>
          <w:sz w:val="28"/>
          <w:szCs w:val="28"/>
          <w:lang w:eastAsia="ru-RU" w:bidi="hi-IN"/>
        </w:rPr>
        <w:t xml:space="preserve"> или</w:t>
      </w:r>
      <w:r w:rsidRPr="002D1B30">
        <w:rPr>
          <w:rFonts w:ascii="Times New Roman" w:eastAsia="Arial" w:hAnsi="Times New Roman" w:cs="Times New Roman"/>
          <w:kern w:val="2"/>
          <w:sz w:val="28"/>
          <w:szCs w:val="28"/>
          <w:lang w:eastAsia="zh-CN" w:bidi="hi-IN"/>
        </w:rPr>
        <w:t xml:space="preserve"> </w:t>
      </w:r>
      <w:r w:rsidRPr="002D1B30">
        <w:rPr>
          <w:rFonts w:ascii="Times New Roman" w:eastAsia="Arial" w:hAnsi="Times New Roman" w:cs="Times New Roman"/>
          <w:color w:val="000000"/>
          <w:kern w:val="2"/>
          <w:sz w:val="28"/>
          <w:szCs w:val="28"/>
          <w:lang w:eastAsia="ru-RU" w:bidi="hi-IN"/>
        </w:rPr>
        <w:t>зафиксирова</w:t>
      </w:r>
      <w:r w:rsidR="002A7C68">
        <w:rPr>
          <w:rFonts w:ascii="Times New Roman" w:eastAsia="Arial" w:hAnsi="Times New Roman" w:cs="Times New Roman"/>
          <w:color w:val="000000"/>
          <w:kern w:val="2"/>
          <w:sz w:val="28"/>
          <w:szCs w:val="28"/>
          <w:lang w:eastAsia="ru-RU" w:bidi="hi-IN"/>
        </w:rPr>
        <w:t xml:space="preserve">нных высушенных проб растений. </w:t>
      </w:r>
      <w:r w:rsidRPr="002D1B30">
        <w:rPr>
          <w:rFonts w:ascii="Times New Roman" w:eastAsia="Arial" w:hAnsi="Times New Roman" w:cs="Times New Roman"/>
          <w:color w:val="000000"/>
          <w:kern w:val="2"/>
          <w:sz w:val="28"/>
          <w:szCs w:val="28"/>
          <w:lang w:eastAsia="ru-RU" w:bidi="hi-IN"/>
        </w:rPr>
        <w:t xml:space="preserve">При тканевой диагностике определяют минеральные формы питательных веществ, то есть резервы питания, еще не использованные растением на синтез органических соединений. Для правильной интерпретации результатов тканевой диагностики необходимо определять не менее трех основных компонентов  питания: нитраты, фосфаты и калий.  </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Тканевую диагностику следует проводить несколько раз за период вегетации растений:</w:t>
      </w:r>
    </w:p>
    <w:p w:rsidR="001404C2" w:rsidRPr="00FA7E7B" w:rsidRDefault="001404C2" w:rsidP="001404C2">
      <w:pPr>
        <w:widowControl w:val="0"/>
        <w:tabs>
          <w:tab w:val="left" w:pos="96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начало</w:t>
      </w:r>
      <w:r w:rsidRPr="00FA7E7B">
        <w:rPr>
          <w:rFonts w:ascii="Times New Roman" w:eastAsia="Times New Roman" w:hAnsi="Times New Roman" w:cs="Times New Roman"/>
          <w:spacing w:val="1"/>
          <w:sz w:val="28"/>
          <w:szCs w:val="28"/>
        </w:rPr>
        <w:t xml:space="preserve"> </w:t>
      </w:r>
      <w:r w:rsidRPr="00FA7E7B">
        <w:rPr>
          <w:rFonts w:ascii="Times New Roman" w:eastAsia="Times New Roman" w:hAnsi="Times New Roman" w:cs="Times New Roman"/>
          <w:sz w:val="28"/>
          <w:szCs w:val="28"/>
        </w:rPr>
        <w:t>кущения;</w:t>
      </w:r>
    </w:p>
    <w:p w:rsidR="001404C2" w:rsidRPr="00FA7E7B" w:rsidRDefault="001404C2" w:rsidP="001404C2">
      <w:pPr>
        <w:widowControl w:val="0"/>
        <w:tabs>
          <w:tab w:val="left" w:pos="96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стеблевание, начало</w:t>
      </w:r>
      <w:r w:rsidRPr="00FA7E7B">
        <w:rPr>
          <w:rFonts w:ascii="Times New Roman" w:eastAsia="Times New Roman" w:hAnsi="Times New Roman" w:cs="Times New Roman"/>
          <w:spacing w:val="1"/>
          <w:sz w:val="28"/>
          <w:szCs w:val="28"/>
        </w:rPr>
        <w:t xml:space="preserve"> </w:t>
      </w:r>
      <w:proofErr w:type="spellStart"/>
      <w:r w:rsidRPr="00FA7E7B">
        <w:rPr>
          <w:rFonts w:ascii="Times New Roman" w:eastAsia="Times New Roman" w:hAnsi="Times New Roman" w:cs="Times New Roman"/>
          <w:sz w:val="28"/>
          <w:szCs w:val="28"/>
        </w:rPr>
        <w:t>трубкования</w:t>
      </w:r>
      <w:proofErr w:type="spellEnd"/>
      <w:r w:rsidRPr="00FA7E7B">
        <w:rPr>
          <w:rFonts w:ascii="Times New Roman" w:eastAsia="Times New Roman" w:hAnsi="Times New Roman" w:cs="Times New Roman"/>
          <w:sz w:val="28"/>
          <w:szCs w:val="28"/>
        </w:rPr>
        <w:t>;</w:t>
      </w:r>
    </w:p>
    <w:p w:rsidR="001404C2" w:rsidRPr="00FA7E7B" w:rsidRDefault="001404C2" w:rsidP="001404C2">
      <w:pPr>
        <w:widowControl w:val="0"/>
        <w:tabs>
          <w:tab w:val="left" w:pos="96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 </w:t>
      </w:r>
      <w:proofErr w:type="spellStart"/>
      <w:r w:rsidRPr="00FA7E7B">
        <w:rPr>
          <w:rFonts w:ascii="Times New Roman" w:eastAsia="Times New Roman" w:hAnsi="Times New Roman" w:cs="Times New Roman"/>
          <w:sz w:val="28"/>
          <w:szCs w:val="28"/>
        </w:rPr>
        <w:t>трубкование</w:t>
      </w:r>
      <w:proofErr w:type="spellEnd"/>
      <w:r w:rsidRPr="00FA7E7B">
        <w:rPr>
          <w:rFonts w:ascii="Times New Roman" w:eastAsia="Times New Roman" w:hAnsi="Times New Roman" w:cs="Times New Roman"/>
          <w:sz w:val="28"/>
          <w:szCs w:val="28"/>
        </w:rPr>
        <w:t>;</w:t>
      </w:r>
    </w:p>
    <w:p w:rsidR="001404C2" w:rsidRPr="00FA7E7B" w:rsidRDefault="001404C2" w:rsidP="001404C2">
      <w:pPr>
        <w:widowControl w:val="0"/>
        <w:tabs>
          <w:tab w:val="left" w:pos="96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цветение.</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Для этой цели можно использовать достаточно надежный экспресс- метод, разработанный В.В. </w:t>
      </w:r>
      <w:proofErr w:type="spellStart"/>
      <w:r w:rsidRPr="00FA7E7B">
        <w:rPr>
          <w:rFonts w:ascii="Times New Roman" w:eastAsia="Times New Roman" w:hAnsi="Times New Roman" w:cs="Times New Roman"/>
          <w:sz w:val="28"/>
          <w:szCs w:val="28"/>
        </w:rPr>
        <w:t>Церлинг</w:t>
      </w:r>
      <w:proofErr w:type="spellEnd"/>
      <w:r w:rsidRPr="00FA7E7B">
        <w:rPr>
          <w:rFonts w:ascii="Times New Roman" w:eastAsia="Times New Roman" w:hAnsi="Times New Roman" w:cs="Times New Roman"/>
          <w:sz w:val="28"/>
          <w:szCs w:val="28"/>
        </w:rPr>
        <w:t xml:space="preserve">. С помощью этого метода можно быстро определить в баллах содержание азота, фосфора и калия и </w:t>
      </w:r>
      <w:r w:rsidRPr="00FA7E7B">
        <w:rPr>
          <w:rFonts w:ascii="Times New Roman" w:eastAsia="Times New Roman" w:hAnsi="Times New Roman" w:cs="Times New Roman"/>
          <w:sz w:val="28"/>
          <w:szCs w:val="28"/>
        </w:rPr>
        <w:lastRenderedPageBreak/>
        <w:t>рассчитать дозы необходимых подкормок. При этом можно ограничиться анализом лишь той части растения, где искомое вещество локализуется в наибольших количествах. Так, у зерновых культур для анализа берут следующие части растений:</w:t>
      </w:r>
    </w:p>
    <w:p w:rsidR="001404C2" w:rsidRPr="00FA7E7B" w:rsidRDefault="001404C2" w:rsidP="001404C2">
      <w:pPr>
        <w:widowControl w:val="0"/>
        <w:tabs>
          <w:tab w:val="left" w:pos="78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в фазу кущения – всю надземную</w:t>
      </w:r>
      <w:r w:rsidRPr="00FA7E7B">
        <w:rPr>
          <w:rFonts w:ascii="Times New Roman" w:eastAsia="Times New Roman" w:hAnsi="Times New Roman" w:cs="Times New Roman"/>
          <w:spacing w:val="8"/>
          <w:sz w:val="28"/>
          <w:szCs w:val="28"/>
        </w:rPr>
        <w:t xml:space="preserve"> </w:t>
      </w:r>
      <w:r w:rsidRPr="00FA7E7B">
        <w:rPr>
          <w:rFonts w:ascii="Times New Roman" w:eastAsia="Times New Roman" w:hAnsi="Times New Roman" w:cs="Times New Roman"/>
          <w:sz w:val="28"/>
          <w:szCs w:val="28"/>
        </w:rPr>
        <w:t>часть;</w:t>
      </w:r>
    </w:p>
    <w:p w:rsidR="001404C2" w:rsidRPr="00FA7E7B" w:rsidRDefault="001404C2" w:rsidP="001404C2">
      <w:pPr>
        <w:widowControl w:val="0"/>
        <w:tabs>
          <w:tab w:val="left" w:pos="78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 в фазу </w:t>
      </w:r>
      <w:proofErr w:type="spellStart"/>
      <w:r w:rsidRPr="00FA7E7B">
        <w:rPr>
          <w:rFonts w:ascii="Times New Roman" w:eastAsia="Times New Roman" w:hAnsi="Times New Roman" w:cs="Times New Roman"/>
          <w:sz w:val="28"/>
          <w:szCs w:val="28"/>
        </w:rPr>
        <w:t>трубкования</w:t>
      </w:r>
      <w:proofErr w:type="spellEnd"/>
      <w:r w:rsidRPr="00FA7E7B">
        <w:rPr>
          <w:rFonts w:ascii="Times New Roman" w:eastAsia="Times New Roman" w:hAnsi="Times New Roman" w:cs="Times New Roman"/>
          <w:sz w:val="28"/>
          <w:szCs w:val="28"/>
        </w:rPr>
        <w:t xml:space="preserve"> – пятый лист</w:t>
      </w:r>
      <w:r w:rsidRPr="00FA7E7B">
        <w:rPr>
          <w:rFonts w:ascii="Times New Roman" w:eastAsia="Times New Roman" w:hAnsi="Times New Roman" w:cs="Times New Roman"/>
          <w:spacing w:val="5"/>
          <w:sz w:val="28"/>
          <w:szCs w:val="28"/>
        </w:rPr>
        <w:t xml:space="preserve"> </w:t>
      </w:r>
      <w:r w:rsidRPr="00FA7E7B">
        <w:rPr>
          <w:rFonts w:ascii="Times New Roman" w:eastAsia="Times New Roman" w:hAnsi="Times New Roman" w:cs="Times New Roman"/>
          <w:sz w:val="28"/>
          <w:szCs w:val="28"/>
        </w:rPr>
        <w:t>снизу;</w:t>
      </w:r>
    </w:p>
    <w:p w:rsidR="001404C2" w:rsidRPr="00FA7E7B" w:rsidRDefault="001404C2" w:rsidP="001404C2">
      <w:pPr>
        <w:widowControl w:val="0"/>
        <w:tabs>
          <w:tab w:val="left" w:pos="815"/>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в фазу колошения – «</w:t>
      </w:r>
      <w:proofErr w:type="spellStart"/>
      <w:r w:rsidRPr="00FA7E7B">
        <w:rPr>
          <w:rFonts w:ascii="Times New Roman" w:eastAsia="Times New Roman" w:hAnsi="Times New Roman" w:cs="Times New Roman"/>
          <w:sz w:val="28"/>
          <w:szCs w:val="28"/>
        </w:rPr>
        <w:t>флаговый</w:t>
      </w:r>
      <w:proofErr w:type="spellEnd"/>
      <w:r w:rsidRPr="00FA7E7B">
        <w:rPr>
          <w:rFonts w:ascii="Times New Roman" w:eastAsia="Times New Roman" w:hAnsi="Times New Roman" w:cs="Times New Roman"/>
          <w:sz w:val="28"/>
          <w:szCs w:val="28"/>
        </w:rPr>
        <w:t>» лист и лист, находящийся на один ярус ниже;</w:t>
      </w:r>
    </w:p>
    <w:p w:rsidR="001404C2" w:rsidRPr="00FA7E7B" w:rsidRDefault="001404C2" w:rsidP="001404C2">
      <w:pPr>
        <w:widowControl w:val="0"/>
        <w:tabs>
          <w:tab w:val="left" w:pos="788"/>
        </w:tabs>
        <w:autoSpaceDE w:val="0"/>
        <w:autoSpaceDN w:val="0"/>
        <w:spacing w:after="0" w:line="300" w:lineRule="auto"/>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в фазу цветения – молодые листья боковых</w:t>
      </w:r>
      <w:r w:rsidRPr="00FA7E7B">
        <w:rPr>
          <w:rFonts w:ascii="Times New Roman" w:eastAsia="Times New Roman" w:hAnsi="Times New Roman" w:cs="Times New Roman"/>
          <w:spacing w:val="12"/>
          <w:sz w:val="28"/>
          <w:szCs w:val="28"/>
        </w:rPr>
        <w:t xml:space="preserve"> </w:t>
      </w:r>
      <w:r w:rsidRPr="00FA7E7B">
        <w:rPr>
          <w:rFonts w:ascii="Times New Roman" w:eastAsia="Times New Roman" w:hAnsi="Times New Roman" w:cs="Times New Roman"/>
          <w:sz w:val="28"/>
          <w:szCs w:val="28"/>
        </w:rPr>
        <w:t>побегов.</w:t>
      </w:r>
    </w:p>
    <w:p w:rsidR="001404C2"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Диагностический признак - если в этих частях содержание элемента минимальное, то  это  указывает на необходимость усиления соответствующего</w:t>
      </w:r>
      <w:r w:rsidRPr="00FA7E7B">
        <w:rPr>
          <w:rFonts w:ascii="Times New Roman" w:eastAsia="Times New Roman" w:hAnsi="Times New Roman" w:cs="Times New Roman"/>
          <w:spacing w:val="20"/>
          <w:sz w:val="28"/>
          <w:szCs w:val="28"/>
        </w:rPr>
        <w:t xml:space="preserve"> </w:t>
      </w:r>
      <w:r w:rsidRPr="00FA7E7B">
        <w:rPr>
          <w:rFonts w:ascii="Times New Roman" w:eastAsia="Times New Roman" w:hAnsi="Times New Roman" w:cs="Times New Roman"/>
          <w:sz w:val="28"/>
          <w:szCs w:val="28"/>
        </w:rPr>
        <w:t>питания.</w:t>
      </w:r>
    </w:p>
    <w:p w:rsidR="00EA5897" w:rsidRPr="006F63FA" w:rsidRDefault="00EA5897" w:rsidP="00EA5897">
      <w:pPr>
        <w:spacing w:after="0" w:line="300" w:lineRule="auto"/>
        <w:ind w:firstLine="706"/>
        <w:jc w:val="both"/>
        <w:rPr>
          <w:rFonts w:ascii="Times New Roman" w:eastAsia="Times New Roman" w:hAnsi="Times New Roman" w:cs="Times New Roman"/>
          <w:color w:val="000000"/>
          <w:sz w:val="28"/>
          <w:szCs w:val="28"/>
          <w:lang w:eastAsia="ru-RU"/>
        </w:rPr>
      </w:pPr>
      <w:r w:rsidRPr="006F63FA">
        <w:rPr>
          <w:rFonts w:ascii="Times New Roman" w:eastAsia="Times New Roman" w:hAnsi="Times New Roman" w:cs="Times New Roman"/>
          <w:b/>
          <w:bCs/>
          <w:color w:val="000000"/>
          <w:sz w:val="28"/>
          <w:szCs w:val="28"/>
          <w:lang w:eastAsia="ru-RU"/>
        </w:rPr>
        <w:t xml:space="preserve">Функциональная диагностика </w:t>
      </w:r>
      <w:r w:rsidRPr="002A7C68">
        <w:rPr>
          <w:rFonts w:ascii="Times New Roman" w:eastAsia="Times New Roman" w:hAnsi="Times New Roman" w:cs="Times New Roman"/>
          <w:bCs/>
          <w:color w:val="000000"/>
          <w:sz w:val="28"/>
          <w:szCs w:val="28"/>
          <w:lang w:eastAsia="ru-RU"/>
        </w:rPr>
        <w:t>п</w:t>
      </w:r>
      <w:r w:rsidRPr="006F63FA">
        <w:rPr>
          <w:rFonts w:ascii="Times New Roman" w:eastAsia="Times New Roman" w:hAnsi="Times New Roman" w:cs="Times New Roman"/>
          <w:color w:val="000000"/>
          <w:sz w:val="28"/>
          <w:szCs w:val="28"/>
          <w:lang w:eastAsia="ru-RU"/>
        </w:rPr>
        <w:t xml:space="preserve">озволяет оценить не столько содержание того или иного элемента, а именно потребность растений в нем. Обеспеченность элементами питания можно установить, контролируя интенсивность физиолого-биохимических процессов, например,  фотохимической активности хлоропластов. Метод основан на измерении фотохимической </w:t>
      </w:r>
      <w:proofErr w:type="gramStart"/>
      <w:r w:rsidRPr="006F63FA">
        <w:rPr>
          <w:rFonts w:ascii="Times New Roman" w:eastAsia="Times New Roman" w:hAnsi="Times New Roman" w:cs="Times New Roman"/>
          <w:color w:val="000000"/>
          <w:sz w:val="28"/>
          <w:szCs w:val="28"/>
          <w:lang w:eastAsia="ru-RU"/>
        </w:rPr>
        <w:t>активности суспензии хлоропластов  пробы листьев диагностируемых растений</w:t>
      </w:r>
      <w:proofErr w:type="gramEnd"/>
      <w:r w:rsidRPr="006F63FA">
        <w:rPr>
          <w:rFonts w:ascii="Times New Roman" w:eastAsia="Times New Roman" w:hAnsi="Times New Roman" w:cs="Times New Roman"/>
          <w:color w:val="000000"/>
          <w:sz w:val="28"/>
          <w:szCs w:val="28"/>
          <w:lang w:eastAsia="ru-RU"/>
        </w:rPr>
        <w:t xml:space="preserve">  с добавлением элемента питания. Повышение фотохимической активности суспензии хлоропластов по сравнению с контролем (без добавления элемента питания) дает основание для заключения о недостатке элемента, снижение - об избытке, при равной активности - об оптимальной концентрации в питательной среде.</w:t>
      </w:r>
    </w:p>
    <w:p w:rsidR="00EA5897" w:rsidRPr="006F63FA" w:rsidRDefault="00EA5897" w:rsidP="00EA5897">
      <w:pPr>
        <w:spacing w:after="0" w:line="300" w:lineRule="auto"/>
        <w:ind w:firstLine="706"/>
        <w:jc w:val="both"/>
        <w:rPr>
          <w:rFonts w:ascii="Times New Roman" w:eastAsia="Times New Roman" w:hAnsi="Times New Roman" w:cs="Times New Roman"/>
          <w:color w:val="000000"/>
          <w:sz w:val="28"/>
          <w:szCs w:val="28"/>
          <w:lang w:eastAsia="ru-RU"/>
        </w:rPr>
      </w:pPr>
      <w:r w:rsidRPr="006F63FA">
        <w:rPr>
          <w:rFonts w:ascii="Times New Roman" w:eastAsia="Times New Roman" w:hAnsi="Times New Roman" w:cs="Times New Roman"/>
          <w:color w:val="000000"/>
          <w:sz w:val="28"/>
          <w:szCs w:val="28"/>
          <w:lang w:eastAsia="ru-RU"/>
        </w:rPr>
        <w:t>Метод позволяет оперативно определять потребность растений в 10-15 макро- и микроэлементах</w:t>
      </w:r>
      <w:r w:rsidR="006F63FA">
        <w:rPr>
          <w:rFonts w:ascii="Times New Roman" w:eastAsia="Times New Roman" w:hAnsi="Times New Roman" w:cs="Times New Roman"/>
          <w:color w:val="000000"/>
          <w:sz w:val="28"/>
          <w:szCs w:val="28"/>
          <w:lang w:eastAsia="ru-RU"/>
        </w:rPr>
        <w:t xml:space="preserve"> питания и учесть эти оценки в </w:t>
      </w:r>
      <w:r w:rsidRPr="006F63FA">
        <w:rPr>
          <w:rFonts w:ascii="Times New Roman" w:eastAsia="Times New Roman" w:hAnsi="Times New Roman" w:cs="Times New Roman"/>
          <w:color w:val="000000"/>
          <w:sz w:val="28"/>
          <w:szCs w:val="28"/>
          <w:lang w:eastAsia="ru-RU"/>
        </w:rPr>
        <w:t>рекомендациях по проведению корневых и некорневых подкормок растений.</w:t>
      </w:r>
    </w:p>
    <w:p w:rsidR="006F4E29" w:rsidRDefault="001404C2" w:rsidP="001404C2">
      <w:pPr>
        <w:widowControl w:val="0"/>
        <w:autoSpaceDE w:val="0"/>
        <w:autoSpaceDN w:val="0"/>
        <w:spacing w:after="0" w:line="300" w:lineRule="auto"/>
        <w:ind w:firstLine="708"/>
        <w:jc w:val="both"/>
        <w:rPr>
          <w:rFonts w:ascii="Times New Roman" w:eastAsia="Times New Roman" w:hAnsi="Times New Roman" w:cs="Times New Roman"/>
          <w:spacing w:val="-3"/>
          <w:sz w:val="28"/>
          <w:szCs w:val="28"/>
        </w:rPr>
      </w:pPr>
      <w:r w:rsidRPr="00FA7E7B">
        <w:rPr>
          <w:rFonts w:ascii="Times New Roman" w:eastAsia="Times New Roman" w:hAnsi="Times New Roman" w:cs="Times New Roman"/>
          <w:sz w:val="28"/>
          <w:szCs w:val="28"/>
        </w:rPr>
        <w:t xml:space="preserve">Для </w:t>
      </w:r>
      <w:r w:rsidRPr="00FA7E7B">
        <w:rPr>
          <w:rFonts w:ascii="Times New Roman" w:eastAsia="Times New Roman" w:hAnsi="Times New Roman" w:cs="Times New Roman"/>
          <w:spacing w:val="-3"/>
          <w:sz w:val="28"/>
          <w:szCs w:val="28"/>
        </w:rPr>
        <w:t xml:space="preserve">рационального </w:t>
      </w:r>
      <w:r w:rsidRPr="00FA7E7B">
        <w:rPr>
          <w:rFonts w:ascii="Times New Roman" w:eastAsia="Times New Roman" w:hAnsi="Times New Roman" w:cs="Times New Roman"/>
          <w:sz w:val="28"/>
          <w:szCs w:val="28"/>
        </w:rPr>
        <w:t xml:space="preserve">и </w:t>
      </w:r>
      <w:r w:rsidRPr="00FA7E7B">
        <w:rPr>
          <w:rFonts w:ascii="Times New Roman" w:eastAsia="Times New Roman" w:hAnsi="Times New Roman" w:cs="Times New Roman"/>
          <w:spacing w:val="-3"/>
          <w:sz w:val="28"/>
          <w:szCs w:val="28"/>
        </w:rPr>
        <w:t xml:space="preserve">эффективного применения удобрений знания количественных </w:t>
      </w:r>
      <w:r w:rsidRPr="00FA7E7B">
        <w:rPr>
          <w:rFonts w:ascii="Times New Roman" w:eastAsia="Times New Roman" w:hAnsi="Times New Roman" w:cs="Times New Roman"/>
          <w:sz w:val="28"/>
          <w:szCs w:val="28"/>
        </w:rPr>
        <w:t xml:space="preserve">и </w:t>
      </w:r>
      <w:r w:rsidRPr="00FA7E7B">
        <w:rPr>
          <w:rFonts w:ascii="Times New Roman" w:eastAsia="Times New Roman" w:hAnsi="Times New Roman" w:cs="Times New Roman"/>
          <w:spacing w:val="-3"/>
          <w:sz w:val="28"/>
          <w:szCs w:val="28"/>
        </w:rPr>
        <w:t xml:space="preserve">качественных индексов потребности растений </w:t>
      </w:r>
      <w:r w:rsidRPr="00FA7E7B">
        <w:rPr>
          <w:rFonts w:ascii="Times New Roman" w:eastAsia="Times New Roman" w:hAnsi="Times New Roman" w:cs="Times New Roman"/>
          <w:sz w:val="28"/>
          <w:szCs w:val="28"/>
        </w:rPr>
        <w:t xml:space="preserve">в </w:t>
      </w:r>
      <w:r w:rsidRPr="00FA7E7B">
        <w:rPr>
          <w:rFonts w:ascii="Times New Roman" w:eastAsia="Times New Roman" w:hAnsi="Times New Roman" w:cs="Times New Roman"/>
          <w:spacing w:val="-3"/>
          <w:sz w:val="28"/>
          <w:szCs w:val="28"/>
        </w:rPr>
        <w:t xml:space="preserve">элементах питания недостаточно. Они должны быть приведены </w:t>
      </w:r>
      <w:r w:rsidRPr="00FA7E7B">
        <w:rPr>
          <w:rFonts w:ascii="Times New Roman" w:eastAsia="Times New Roman" w:hAnsi="Times New Roman" w:cs="Times New Roman"/>
          <w:sz w:val="28"/>
          <w:szCs w:val="28"/>
        </w:rPr>
        <w:t xml:space="preserve">в </w:t>
      </w:r>
      <w:r w:rsidRPr="00FA7E7B">
        <w:rPr>
          <w:rFonts w:ascii="Times New Roman" w:eastAsia="Times New Roman" w:hAnsi="Times New Roman" w:cs="Times New Roman"/>
          <w:spacing w:val="-3"/>
          <w:sz w:val="28"/>
          <w:szCs w:val="28"/>
        </w:rPr>
        <w:t xml:space="preserve">строгое соответствие </w:t>
      </w:r>
      <w:r w:rsidRPr="00FA7E7B">
        <w:rPr>
          <w:rFonts w:ascii="Times New Roman" w:eastAsia="Times New Roman" w:hAnsi="Times New Roman" w:cs="Times New Roman"/>
          <w:sz w:val="28"/>
          <w:szCs w:val="28"/>
        </w:rPr>
        <w:t xml:space="preserve">с </w:t>
      </w:r>
      <w:r w:rsidRPr="00FA7E7B">
        <w:rPr>
          <w:rFonts w:ascii="Times New Roman" w:eastAsia="Times New Roman" w:hAnsi="Times New Roman" w:cs="Times New Roman"/>
          <w:spacing w:val="-3"/>
          <w:sz w:val="28"/>
          <w:szCs w:val="28"/>
        </w:rPr>
        <w:t xml:space="preserve">факторами внешней среды, характерными </w:t>
      </w:r>
      <w:r w:rsidRPr="00FA7E7B">
        <w:rPr>
          <w:rFonts w:ascii="Times New Roman" w:eastAsia="Times New Roman" w:hAnsi="Times New Roman" w:cs="Times New Roman"/>
          <w:sz w:val="28"/>
          <w:szCs w:val="28"/>
        </w:rPr>
        <w:t xml:space="preserve">для </w:t>
      </w:r>
      <w:r w:rsidRPr="00FA7E7B">
        <w:rPr>
          <w:rFonts w:ascii="Times New Roman" w:eastAsia="Times New Roman" w:hAnsi="Times New Roman" w:cs="Times New Roman"/>
          <w:spacing w:val="-3"/>
          <w:sz w:val="28"/>
          <w:szCs w:val="28"/>
        </w:rPr>
        <w:t xml:space="preserve">данной зоны обитания. </w:t>
      </w:r>
    </w:p>
    <w:p w:rsidR="001404C2" w:rsidRPr="00FA7E7B" w:rsidRDefault="001404C2" w:rsidP="006F4E29">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pacing w:val="-3"/>
          <w:sz w:val="28"/>
          <w:szCs w:val="28"/>
        </w:rPr>
        <w:t xml:space="preserve">Известно </w:t>
      </w:r>
      <w:r w:rsidRPr="00FA7E7B">
        <w:rPr>
          <w:rFonts w:ascii="Times New Roman" w:eastAsia="Times New Roman" w:hAnsi="Times New Roman" w:cs="Times New Roman"/>
          <w:sz w:val="28"/>
          <w:szCs w:val="28"/>
        </w:rPr>
        <w:t xml:space="preserve">что </w:t>
      </w:r>
      <w:r w:rsidRPr="00FA7E7B">
        <w:rPr>
          <w:rFonts w:ascii="Times New Roman" w:eastAsia="Times New Roman" w:hAnsi="Times New Roman" w:cs="Times New Roman"/>
          <w:spacing w:val="-3"/>
          <w:sz w:val="28"/>
          <w:szCs w:val="28"/>
        </w:rPr>
        <w:t xml:space="preserve">один </w:t>
      </w:r>
      <w:r w:rsidRPr="00FA7E7B">
        <w:rPr>
          <w:rFonts w:ascii="Times New Roman" w:eastAsia="Times New Roman" w:hAnsi="Times New Roman" w:cs="Times New Roman"/>
          <w:sz w:val="28"/>
          <w:szCs w:val="28"/>
        </w:rPr>
        <w:t xml:space="preserve">и тот же </w:t>
      </w:r>
      <w:r w:rsidRPr="00FA7E7B">
        <w:rPr>
          <w:rFonts w:ascii="Times New Roman" w:eastAsia="Times New Roman" w:hAnsi="Times New Roman" w:cs="Times New Roman"/>
          <w:spacing w:val="-3"/>
          <w:sz w:val="28"/>
          <w:szCs w:val="28"/>
        </w:rPr>
        <w:t xml:space="preserve">сорт предъявляет неодинаковые требования </w:t>
      </w:r>
      <w:r w:rsidRPr="00FA7E7B">
        <w:rPr>
          <w:rFonts w:ascii="Times New Roman" w:eastAsia="Times New Roman" w:hAnsi="Times New Roman" w:cs="Times New Roman"/>
          <w:sz w:val="28"/>
          <w:szCs w:val="28"/>
        </w:rPr>
        <w:t xml:space="preserve">к </w:t>
      </w:r>
      <w:r w:rsidRPr="00FA7E7B">
        <w:rPr>
          <w:rFonts w:ascii="Times New Roman" w:eastAsia="Times New Roman" w:hAnsi="Times New Roman" w:cs="Times New Roman"/>
          <w:spacing w:val="-3"/>
          <w:sz w:val="28"/>
          <w:szCs w:val="28"/>
        </w:rPr>
        <w:t xml:space="preserve">минеральному питанию </w:t>
      </w:r>
      <w:r w:rsidRPr="00FA7E7B">
        <w:rPr>
          <w:rFonts w:ascii="Times New Roman" w:eastAsia="Times New Roman" w:hAnsi="Times New Roman" w:cs="Times New Roman"/>
          <w:sz w:val="28"/>
          <w:szCs w:val="28"/>
        </w:rPr>
        <w:t xml:space="preserve">в </w:t>
      </w:r>
      <w:r w:rsidRPr="00FA7E7B">
        <w:rPr>
          <w:rFonts w:ascii="Times New Roman" w:eastAsia="Times New Roman" w:hAnsi="Times New Roman" w:cs="Times New Roman"/>
          <w:spacing w:val="-3"/>
          <w:sz w:val="28"/>
          <w:szCs w:val="28"/>
        </w:rPr>
        <w:t xml:space="preserve">различных </w:t>
      </w:r>
      <w:r w:rsidRPr="00FA7E7B">
        <w:rPr>
          <w:rFonts w:ascii="Times New Roman" w:eastAsia="Times New Roman" w:hAnsi="Times New Roman" w:cs="Times New Roman"/>
          <w:spacing w:val="-4"/>
          <w:sz w:val="28"/>
          <w:szCs w:val="28"/>
        </w:rPr>
        <w:t xml:space="preserve">почвенно-климатических </w:t>
      </w:r>
      <w:r w:rsidRPr="00FA7E7B">
        <w:rPr>
          <w:rFonts w:ascii="Times New Roman" w:eastAsia="Times New Roman" w:hAnsi="Times New Roman" w:cs="Times New Roman"/>
          <w:spacing w:val="-3"/>
          <w:sz w:val="28"/>
          <w:szCs w:val="28"/>
        </w:rPr>
        <w:t xml:space="preserve">условиях. Отсюда вытекает важность региональных исследований, </w:t>
      </w:r>
      <w:r w:rsidRPr="00FA7E7B">
        <w:rPr>
          <w:rFonts w:ascii="Times New Roman" w:eastAsia="Times New Roman" w:hAnsi="Times New Roman" w:cs="Times New Roman"/>
          <w:spacing w:val="-3"/>
          <w:sz w:val="28"/>
          <w:szCs w:val="28"/>
        </w:rPr>
        <w:lastRenderedPageBreak/>
        <w:t xml:space="preserve">уточняющих, </w:t>
      </w:r>
      <w:r w:rsidRPr="00FA7E7B">
        <w:rPr>
          <w:rFonts w:ascii="Times New Roman" w:eastAsia="Times New Roman" w:hAnsi="Times New Roman" w:cs="Times New Roman"/>
          <w:spacing w:val="-4"/>
          <w:sz w:val="28"/>
          <w:szCs w:val="28"/>
        </w:rPr>
        <w:t xml:space="preserve">конкретизирующих </w:t>
      </w:r>
      <w:r w:rsidRPr="00FA7E7B">
        <w:rPr>
          <w:rFonts w:ascii="Times New Roman" w:eastAsia="Times New Roman" w:hAnsi="Times New Roman" w:cs="Times New Roman"/>
          <w:spacing w:val="-3"/>
          <w:sz w:val="28"/>
          <w:szCs w:val="28"/>
        </w:rPr>
        <w:t xml:space="preserve">принципиально решенные вопросы регулирования качества </w:t>
      </w:r>
      <w:r w:rsidRPr="00FA7E7B">
        <w:rPr>
          <w:rFonts w:ascii="Times New Roman" w:eastAsia="Times New Roman" w:hAnsi="Times New Roman" w:cs="Times New Roman"/>
          <w:sz w:val="28"/>
          <w:szCs w:val="28"/>
        </w:rPr>
        <w:t xml:space="preserve">и </w:t>
      </w:r>
      <w:r w:rsidRPr="00FA7E7B">
        <w:rPr>
          <w:rFonts w:ascii="Times New Roman" w:eastAsia="Times New Roman" w:hAnsi="Times New Roman" w:cs="Times New Roman"/>
          <w:spacing w:val="-3"/>
          <w:sz w:val="28"/>
          <w:szCs w:val="28"/>
        </w:rPr>
        <w:t xml:space="preserve">уровня минерального питания сельскохозяйственных культур.  </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Для получения запланированного урожая необходимо знать количественные индексы потребности растения в онтогенезе и индексы степени плодородия почвы, возможные коэффициенты использования питательных веществ из почвы и вносимых удобрений, а также </w:t>
      </w:r>
      <w:r w:rsidR="002A7C68">
        <w:rPr>
          <w:rFonts w:ascii="Times New Roman" w:eastAsia="Times New Roman" w:hAnsi="Times New Roman" w:cs="Times New Roman"/>
          <w:sz w:val="28"/>
          <w:szCs w:val="28"/>
        </w:rPr>
        <w:t>обеспеченность растений водой.</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Потребности растений в минеральном питании необхо</w:t>
      </w:r>
      <w:r>
        <w:rPr>
          <w:rFonts w:ascii="Times New Roman" w:eastAsia="Times New Roman" w:hAnsi="Times New Roman" w:cs="Times New Roman"/>
          <w:sz w:val="28"/>
          <w:szCs w:val="28"/>
        </w:rPr>
        <w:t xml:space="preserve">димо устанавливать </w:t>
      </w:r>
      <w:r w:rsidRPr="00FA7E7B">
        <w:rPr>
          <w:rFonts w:ascii="Times New Roman" w:eastAsia="Times New Roman" w:hAnsi="Times New Roman" w:cs="Times New Roman"/>
          <w:sz w:val="28"/>
          <w:szCs w:val="28"/>
        </w:rPr>
        <w:t>в зависимости от стадии развития растений, то есть с учетом ритмичности питания, которая согласуется с общей ритмичностью роста организма. В течение вегетации содержание и соотношение отдельных элементов в органах растений изменяется. Потребление их возрастает примерно до конца цветения, достигая наибольшей величины в период интенсивного роста. Так, растения кукурузы больше всего потреб</w:t>
      </w:r>
      <w:r w:rsidR="002A7C68">
        <w:rPr>
          <w:rFonts w:ascii="Times New Roman" w:eastAsia="Times New Roman" w:hAnsi="Times New Roman" w:cs="Times New Roman"/>
          <w:sz w:val="28"/>
          <w:szCs w:val="28"/>
        </w:rPr>
        <w:t>ляют калия в молодом возрасте,</w:t>
      </w:r>
      <w:r w:rsidRPr="00FA7E7B">
        <w:rPr>
          <w:rFonts w:ascii="Times New Roman" w:eastAsia="Times New Roman" w:hAnsi="Times New Roman" w:cs="Times New Roman"/>
          <w:sz w:val="28"/>
          <w:szCs w:val="28"/>
        </w:rPr>
        <w:t xml:space="preserve"> к моменту выбрасывания метелок процесс сокращается почти вдвое и </w:t>
      </w:r>
      <w:proofErr w:type="gramStart"/>
      <w:r w:rsidRPr="00FA7E7B">
        <w:rPr>
          <w:rFonts w:ascii="Times New Roman" w:eastAsia="Times New Roman" w:hAnsi="Times New Roman" w:cs="Times New Roman"/>
          <w:sz w:val="28"/>
          <w:szCs w:val="28"/>
        </w:rPr>
        <w:t>сходит на нет</w:t>
      </w:r>
      <w:proofErr w:type="gramEnd"/>
      <w:r w:rsidRPr="00FA7E7B">
        <w:rPr>
          <w:rFonts w:ascii="Times New Roman" w:eastAsia="Times New Roman" w:hAnsi="Times New Roman" w:cs="Times New Roman"/>
          <w:sz w:val="28"/>
          <w:szCs w:val="28"/>
        </w:rPr>
        <w:t xml:space="preserve"> к концу вегетационного периода. Потребление азота увеличивается по мере нарастания </w:t>
      </w:r>
      <w:proofErr w:type="spellStart"/>
      <w:r w:rsidRPr="00FA7E7B">
        <w:rPr>
          <w:rFonts w:ascii="Times New Roman" w:eastAsia="Times New Roman" w:hAnsi="Times New Roman" w:cs="Times New Roman"/>
          <w:sz w:val="28"/>
          <w:szCs w:val="28"/>
        </w:rPr>
        <w:t>фитомассы</w:t>
      </w:r>
      <w:proofErr w:type="spellEnd"/>
      <w:r w:rsidRPr="00FA7E7B">
        <w:rPr>
          <w:rFonts w:ascii="Times New Roman" w:eastAsia="Times New Roman" w:hAnsi="Times New Roman" w:cs="Times New Roman"/>
          <w:sz w:val="28"/>
          <w:szCs w:val="28"/>
        </w:rPr>
        <w:t xml:space="preserve"> и достигает максимума в период цветения и оплодотворения. Фосфора кукуруза накапливает меньше, чем азота и калия, его содержание в тканях растения постепенно возрастет до цветения.</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Иные закономерности характерны для питании озимой пшеницы. Озимая пшеница усиленно потребляет азот во время отрастания; перед выходом в трубку потребность в нем падает и вновь повышается в период образования семян. Калий потребляется пшеницей в больших количествах осенью, весной потребность в нем снижается, возрастая</w:t>
      </w:r>
      <w:r w:rsidR="002A7C68">
        <w:rPr>
          <w:rFonts w:ascii="Times New Roman" w:eastAsia="Times New Roman" w:hAnsi="Times New Roman" w:cs="Times New Roman"/>
          <w:sz w:val="28"/>
          <w:szCs w:val="28"/>
        </w:rPr>
        <w:t xml:space="preserve"> вновь в фазу выхода в трубку. </w:t>
      </w:r>
      <w:r w:rsidRPr="00FA7E7B">
        <w:rPr>
          <w:rFonts w:ascii="Times New Roman" w:eastAsia="Times New Roman" w:hAnsi="Times New Roman" w:cs="Times New Roman"/>
          <w:sz w:val="28"/>
          <w:szCs w:val="28"/>
        </w:rPr>
        <w:t>К концу вегетации потребление калия сокращается. Фосфора поглощается озимой пшеницей довольно равномерно в течение всего вегетационного периода.</w:t>
      </w:r>
    </w:p>
    <w:p w:rsidR="001404C2" w:rsidRPr="00FA7E7B" w:rsidRDefault="001404C2" w:rsidP="002A7C68">
      <w:pPr>
        <w:widowControl w:val="0"/>
        <w:autoSpaceDE w:val="0"/>
        <w:autoSpaceDN w:val="0"/>
        <w:spacing w:after="0" w:line="300" w:lineRule="auto"/>
        <w:ind w:firstLine="709"/>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Потребление азота яровой  пшеницей  протекает наиболее интенсивно в два периода: от начала вегетации до кущения и от кущения до колошения растений. В последующий период поступление его в растения  замедлялось. Усиление азотного питания пшеницы не только</w:t>
      </w:r>
      <w:r w:rsidRPr="00FA7E7B">
        <w:rPr>
          <w:rFonts w:ascii="Times New Roman" w:eastAsia="Times New Roman" w:hAnsi="Times New Roman" w:cs="Times New Roman"/>
          <w:spacing w:val="37"/>
          <w:sz w:val="28"/>
          <w:szCs w:val="28"/>
        </w:rPr>
        <w:t xml:space="preserve"> </w:t>
      </w:r>
      <w:r w:rsidR="008F6BE9">
        <w:rPr>
          <w:rFonts w:ascii="Times New Roman" w:eastAsia="Times New Roman" w:hAnsi="Times New Roman" w:cs="Times New Roman"/>
          <w:sz w:val="28"/>
          <w:szCs w:val="28"/>
        </w:rPr>
        <w:t xml:space="preserve">увеличивало </w:t>
      </w:r>
      <w:r w:rsidRPr="00FA7E7B">
        <w:rPr>
          <w:rFonts w:ascii="Times New Roman" w:eastAsia="Times New Roman" w:hAnsi="Times New Roman" w:cs="Times New Roman"/>
          <w:sz w:val="28"/>
          <w:szCs w:val="28"/>
        </w:rPr>
        <w:t xml:space="preserve">количество потребляемого растениями элемента, но и </w:t>
      </w:r>
      <w:r w:rsidRPr="00FA7E7B">
        <w:rPr>
          <w:rFonts w:ascii="Times New Roman" w:eastAsia="Times New Roman" w:hAnsi="Times New Roman" w:cs="Times New Roman"/>
          <w:sz w:val="28"/>
          <w:szCs w:val="28"/>
        </w:rPr>
        <w:lastRenderedPageBreak/>
        <w:t>значительно повышало интенсив</w:t>
      </w:r>
      <w:r w:rsidR="006F63FA">
        <w:rPr>
          <w:rFonts w:ascii="Times New Roman" w:eastAsia="Times New Roman" w:hAnsi="Times New Roman" w:cs="Times New Roman"/>
          <w:sz w:val="28"/>
          <w:szCs w:val="28"/>
        </w:rPr>
        <w:t>ность его использования. Фосфор</w:t>
      </w:r>
      <w:r w:rsidRPr="00FA7E7B">
        <w:rPr>
          <w:rFonts w:ascii="Times New Roman" w:eastAsia="Times New Roman" w:hAnsi="Times New Roman" w:cs="Times New Roman"/>
          <w:sz w:val="28"/>
          <w:szCs w:val="28"/>
        </w:rPr>
        <w:t xml:space="preserve"> на протяжении всего периода ее вегетации </w:t>
      </w:r>
      <w:r w:rsidR="008F6BE9">
        <w:rPr>
          <w:rFonts w:ascii="Times New Roman" w:eastAsia="Times New Roman" w:hAnsi="Times New Roman" w:cs="Times New Roman"/>
          <w:sz w:val="28"/>
          <w:szCs w:val="28"/>
        </w:rPr>
        <w:t>потребляется значительно меньше, чем азот</w:t>
      </w:r>
      <w:r w:rsidRPr="00FA7E7B">
        <w:rPr>
          <w:rFonts w:ascii="Times New Roman" w:eastAsia="Times New Roman" w:hAnsi="Times New Roman" w:cs="Times New Roman"/>
          <w:sz w:val="28"/>
          <w:szCs w:val="28"/>
        </w:rPr>
        <w:t xml:space="preserve">. Потребление фосфора растениями происходило наиболее интенсивно от кущения до колошения и в период от колошения до молочной спелости. Заметное количество фосфора потребляет пшеница и в ранний период до кущения. Потребление калия яровой пшеницей было самым интенсивным в ранний период вегетации. Уже в фазу кущения его содержание составляло примерно 30% от максимума, который был отмечен в фазу колошения. В  последующий период до полной спелости содержание калия в растениях значительно </w:t>
      </w:r>
      <w:r w:rsidR="002A7C68">
        <w:rPr>
          <w:rFonts w:ascii="Times New Roman" w:eastAsia="Times New Roman" w:hAnsi="Times New Roman" w:cs="Times New Roman"/>
          <w:sz w:val="28"/>
          <w:szCs w:val="28"/>
        </w:rPr>
        <w:t xml:space="preserve">снижалось. Этот факт связан  с </w:t>
      </w:r>
      <w:r w:rsidRPr="00FA7E7B">
        <w:rPr>
          <w:rFonts w:ascii="Times New Roman" w:eastAsia="Times New Roman" w:hAnsi="Times New Roman" w:cs="Times New Roman"/>
          <w:sz w:val="28"/>
          <w:szCs w:val="28"/>
        </w:rPr>
        <w:t>частичной потерей отмирающих органов растений, выщелачиванием калия атмосферными осадками и оттоком его в почву через корневую</w:t>
      </w:r>
      <w:r w:rsidRPr="00FA7E7B">
        <w:rPr>
          <w:rFonts w:ascii="Times New Roman" w:eastAsia="Times New Roman" w:hAnsi="Times New Roman" w:cs="Times New Roman"/>
          <w:spacing w:val="38"/>
          <w:sz w:val="28"/>
          <w:szCs w:val="28"/>
        </w:rPr>
        <w:t xml:space="preserve"> </w:t>
      </w:r>
      <w:r w:rsidRPr="00FA7E7B">
        <w:rPr>
          <w:rFonts w:ascii="Times New Roman" w:eastAsia="Times New Roman" w:hAnsi="Times New Roman" w:cs="Times New Roman"/>
          <w:sz w:val="28"/>
          <w:szCs w:val="28"/>
        </w:rPr>
        <w:t>систему.</w:t>
      </w:r>
    </w:p>
    <w:p w:rsidR="001404C2"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 xml:space="preserve">Динамика поглощения питательных веществ льном-долгунцом имеет четко выраженный максимум. От всходов до </w:t>
      </w:r>
      <w:proofErr w:type="spellStart"/>
      <w:r w:rsidRPr="00FA7E7B">
        <w:rPr>
          <w:rFonts w:ascii="Times New Roman" w:eastAsia="Times New Roman" w:hAnsi="Times New Roman" w:cs="Times New Roman"/>
          <w:sz w:val="28"/>
          <w:szCs w:val="28"/>
        </w:rPr>
        <w:t>бутонизации</w:t>
      </w:r>
      <w:proofErr w:type="spellEnd"/>
      <w:r w:rsidRPr="00FA7E7B">
        <w:rPr>
          <w:rFonts w:ascii="Times New Roman" w:eastAsia="Times New Roman" w:hAnsi="Times New Roman" w:cs="Times New Roman"/>
          <w:sz w:val="28"/>
          <w:szCs w:val="28"/>
        </w:rPr>
        <w:t xml:space="preserve"> лен  растет медленно и накапливает в </w:t>
      </w:r>
      <w:proofErr w:type="spellStart"/>
      <w:r w:rsidRPr="00FA7E7B">
        <w:rPr>
          <w:rFonts w:ascii="Times New Roman" w:eastAsia="Times New Roman" w:hAnsi="Times New Roman" w:cs="Times New Roman"/>
          <w:sz w:val="28"/>
          <w:szCs w:val="28"/>
        </w:rPr>
        <w:t>фитомассе</w:t>
      </w:r>
      <w:proofErr w:type="spellEnd"/>
      <w:r w:rsidRPr="00FA7E7B">
        <w:rPr>
          <w:rFonts w:ascii="Times New Roman" w:eastAsia="Times New Roman" w:hAnsi="Times New Roman" w:cs="Times New Roman"/>
          <w:sz w:val="28"/>
          <w:szCs w:val="28"/>
        </w:rPr>
        <w:t xml:space="preserve">: азота – 30%, фосфора – 20%, калия – 30% от максимума. В молодом возрасте лен особенно чувствителен к недостатку фосфора, хотя заметно страдает при нехватке азота и калия. Критический период питания азотом – от фазы «елочки» до </w:t>
      </w:r>
      <w:proofErr w:type="spellStart"/>
      <w:r w:rsidRPr="00FA7E7B">
        <w:rPr>
          <w:rFonts w:ascii="Times New Roman" w:eastAsia="Times New Roman" w:hAnsi="Times New Roman" w:cs="Times New Roman"/>
          <w:sz w:val="28"/>
          <w:szCs w:val="28"/>
        </w:rPr>
        <w:t>бутонизации</w:t>
      </w:r>
      <w:proofErr w:type="spellEnd"/>
      <w:r w:rsidRPr="00FA7E7B">
        <w:rPr>
          <w:rFonts w:ascii="Times New Roman" w:eastAsia="Times New Roman" w:hAnsi="Times New Roman" w:cs="Times New Roman"/>
          <w:sz w:val="28"/>
          <w:szCs w:val="28"/>
        </w:rPr>
        <w:t xml:space="preserve">. Однако избыток азота в это время отрицательно влияет на качество волокна и снижает устойчивость растений к полеганию. Максимальное количество питательных веществ лен потребляет в период </w:t>
      </w:r>
      <w:proofErr w:type="spellStart"/>
      <w:r w:rsidRPr="00FA7E7B">
        <w:rPr>
          <w:rFonts w:ascii="Times New Roman" w:eastAsia="Times New Roman" w:hAnsi="Times New Roman" w:cs="Times New Roman"/>
          <w:sz w:val="28"/>
          <w:szCs w:val="28"/>
        </w:rPr>
        <w:t>бутонизации</w:t>
      </w:r>
      <w:proofErr w:type="spellEnd"/>
      <w:r w:rsidRPr="00FA7E7B">
        <w:rPr>
          <w:rFonts w:ascii="Times New Roman" w:eastAsia="Times New Roman" w:hAnsi="Times New Roman" w:cs="Times New Roman"/>
          <w:sz w:val="28"/>
          <w:szCs w:val="28"/>
        </w:rPr>
        <w:t xml:space="preserve"> и цветения (60- 65%) за короткий промежуток времени. </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Потребление питательных элементов овощными культурами имеет свои особенности</w:t>
      </w:r>
      <w:r w:rsidR="002A7C68">
        <w:rPr>
          <w:rFonts w:ascii="Times New Roman" w:eastAsia="Times New Roman" w:hAnsi="Times New Roman" w:cs="Times New Roman"/>
          <w:sz w:val="28"/>
          <w:szCs w:val="28"/>
        </w:rPr>
        <w:t xml:space="preserve">, но, как правило, согласуется </w:t>
      </w:r>
      <w:r w:rsidRPr="00FA7E7B">
        <w:rPr>
          <w:rFonts w:ascii="Times New Roman" w:eastAsia="Times New Roman" w:hAnsi="Times New Roman" w:cs="Times New Roman"/>
          <w:sz w:val="28"/>
          <w:szCs w:val="28"/>
        </w:rPr>
        <w:t>с динамикой нарастания сухой</w:t>
      </w:r>
      <w:r w:rsidRPr="00FA7E7B">
        <w:rPr>
          <w:rFonts w:ascii="Times New Roman" w:eastAsia="Times New Roman" w:hAnsi="Times New Roman" w:cs="Times New Roman"/>
          <w:spacing w:val="6"/>
          <w:sz w:val="28"/>
          <w:szCs w:val="28"/>
        </w:rPr>
        <w:t xml:space="preserve"> </w:t>
      </w:r>
      <w:r w:rsidRPr="00FA7E7B">
        <w:rPr>
          <w:rFonts w:ascii="Times New Roman" w:eastAsia="Times New Roman" w:hAnsi="Times New Roman" w:cs="Times New Roman"/>
          <w:sz w:val="28"/>
          <w:szCs w:val="28"/>
        </w:rPr>
        <w:t>массы.</w:t>
      </w:r>
    </w:p>
    <w:p w:rsidR="001404C2" w:rsidRPr="00FA7E7B"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FA7E7B">
        <w:rPr>
          <w:rFonts w:ascii="Times New Roman" w:eastAsia="Times New Roman" w:hAnsi="Times New Roman" w:cs="Times New Roman"/>
          <w:sz w:val="28"/>
          <w:szCs w:val="28"/>
        </w:rPr>
        <w:t>ная количество того или иного элемента, необходимое для создания высокого урожая определенной культуры, динамику потребления питательных веществ растениями, можно на физиологической основе определить дозы, способы и сроки внесения удобрений. Более полное и равномерное удовлетворение потребностей растений в элементах минерального питания может быть достигнуто при сочетании способов внесения (</w:t>
      </w:r>
      <w:proofErr w:type="spellStart"/>
      <w:r w:rsidRPr="00FA7E7B">
        <w:rPr>
          <w:rFonts w:ascii="Times New Roman" w:eastAsia="Times New Roman" w:hAnsi="Times New Roman" w:cs="Times New Roman"/>
          <w:sz w:val="28"/>
          <w:szCs w:val="28"/>
        </w:rPr>
        <w:t>припосевного</w:t>
      </w:r>
      <w:proofErr w:type="spellEnd"/>
      <w:r w:rsidRPr="00FA7E7B">
        <w:rPr>
          <w:rFonts w:ascii="Times New Roman" w:eastAsia="Times New Roman" w:hAnsi="Times New Roman" w:cs="Times New Roman"/>
          <w:sz w:val="28"/>
          <w:szCs w:val="28"/>
        </w:rPr>
        <w:t>, основного, подкормок), глубины заделки</w:t>
      </w:r>
      <w:r w:rsidR="0099097D">
        <w:rPr>
          <w:rFonts w:ascii="Times New Roman" w:eastAsia="Times New Roman" w:hAnsi="Times New Roman" w:cs="Times New Roman"/>
          <w:sz w:val="28"/>
          <w:szCs w:val="28"/>
        </w:rPr>
        <w:t xml:space="preserve"> удобрений</w:t>
      </w:r>
      <w:r w:rsidRPr="00FA7E7B">
        <w:rPr>
          <w:rFonts w:ascii="Times New Roman" w:eastAsia="Times New Roman" w:hAnsi="Times New Roman" w:cs="Times New Roman"/>
          <w:sz w:val="28"/>
          <w:szCs w:val="28"/>
        </w:rPr>
        <w:t xml:space="preserve">, кратности внесения подкормки, расчетного или рекомендуемого количества удобрений. Подкормки, в свою очередь, </w:t>
      </w:r>
      <w:r w:rsidRPr="00FA7E7B">
        <w:rPr>
          <w:rFonts w:ascii="Times New Roman" w:eastAsia="Times New Roman" w:hAnsi="Times New Roman" w:cs="Times New Roman"/>
          <w:sz w:val="28"/>
          <w:szCs w:val="28"/>
        </w:rPr>
        <w:lastRenderedPageBreak/>
        <w:t>приурочиваются к основным этапам вегетационного и г</w:t>
      </w:r>
      <w:r w:rsidR="006F63FA">
        <w:rPr>
          <w:rFonts w:ascii="Times New Roman" w:eastAsia="Times New Roman" w:hAnsi="Times New Roman" w:cs="Times New Roman"/>
          <w:sz w:val="28"/>
          <w:szCs w:val="28"/>
        </w:rPr>
        <w:t>енеративного развития растений.</w:t>
      </w:r>
    </w:p>
    <w:p w:rsidR="001404C2" w:rsidRPr="00FA7E7B" w:rsidRDefault="001404C2" w:rsidP="0099097D">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Важным физиологическим аспектом эффективного применения удобрений является также учет ростовых реакций растения и его органов на изменение концентрации того или иного элемента в почвен</w:t>
      </w:r>
      <w:r w:rsidR="0099097D">
        <w:rPr>
          <w:rFonts w:ascii="Times New Roman" w:eastAsia="Times New Roman" w:hAnsi="Times New Roman" w:cs="Times New Roman"/>
          <w:sz w:val="28"/>
          <w:szCs w:val="28"/>
        </w:rPr>
        <w:t xml:space="preserve">ном растворе. </w:t>
      </w:r>
      <w:r w:rsidRPr="00FA7E7B">
        <w:rPr>
          <w:rFonts w:ascii="Times New Roman" w:eastAsia="Times New Roman" w:hAnsi="Times New Roman" w:cs="Times New Roman"/>
          <w:sz w:val="28"/>
          <w:szCs w:val="28"/>
        </w:rPr>
        <w:t xml:space="preserve">Способствовать более полному использованию  питательных  веществ  из почвы и вносимых удобрений можно прямым путем, применяя регуляторы роста и развития растений. Они стимулируют рост корневой системы, повышают устойчивость к полеганию и, следовательно, косвенно повышают коэффициент использования питательных веществ.  </w:t>
      </w:r>
    </w:p>
    <w:p w:rsidR="001404C2" w:rsidRPr="00FA7E7B" w:rsidRDefault="001404C2" w:rsidP="0099097D">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FA7E7B">
        <w:rPr>
          <w:rFonts w:ascii="Times New Roman" w:eastAsia="Times New Roman" w:hAnsi="Times New Roman" w:cs="Times New Roman"/>
          <w:sz w:val="28"/>
          <w:szCs w:val="28"/>
        </w:rPr>
        <w:t>Понимание теоретических аспектов физиологии минерального питания, которые должны предш</w:t>
      </w:r>
      <w:r w:rsidR="0099097D">
        <w:rPr>
          <w:rFonts w:ascii="Times New Roman" w:eastAsia="Times New Roman" w:hAnsi="Times New Roman" w:cs="Times New Roman"/>
          <w:sz w:val="28"/>
          <w:szCs w:val="28"/>
        </w:rPr>
        <w:t xml:space="preserve">ествовать выбору </w:t>
      </w:r>
      <w:r w:rsidRPr="00FA7E7B">
        <w:rPr>
          <w:rFonts w:ascii="Times New Roman" w:eastAsia="Times New Roman" w:hAnsi="Times New Roman" w:cs="Times New Roman"/>
          <w:sz w:val="28"/>
          <w:szCs w:val="28"/>
        </w:rPr>
        <w:t xml:space="preserve"> приемов использования удобрений</w:t>
      </w:r>
      <w:r w:rsidR="0099097D">
        <w:rPr>
          <w:rFonts w:ascii="Times New Roman" w:eastAsia="Times New Roman" w:hAnsi="Times New Roman" w:cs="Times New Roman"/>
          <w:sz w:val="28"/>
          <w:szCs w:val="28"/>
        </w:rPr>
        <w:t xml:space="preserve"> и выбору сочетаний с другими средствами химизации</w:t>
      </w:r>
      <w:r w:rsidRPr="00FA7E7B">
        <w:rPr>
          <w:rFonts w:ascii="Times New Roman" w:eastAsia="Times New Roman" w:hAnsi="Times New Roman" w:cs="Times New Roman"/>
          <w:sz w:val="28"/>
          <w:szCs w:val="28"/>
        </w:rPr>
        <w:t>.</w:t>
      </w:r>
    </w:p>
    <w:p w:rsidR="001404C2" w:rsidRDefault="001404C2" w:rsidP="001404C2">
      <w:pPr>
        <w:widowControl w:val="0"/>
        <w:autoSpaceDE w:val="0"/>
        <w:autoSpaceDN w:val="0"/>
        <w:spacing w:after="0" w:line="300" w:lineRule="auto"/>
        <w:jc w:val="both"/>
        <w:rPr>
          <w:rFonts w:ascii="Times New Roman" w:eastAsia="Times New Roman" w:hAnsi="Times New Roman" w:cs="Times New Roman"/>
          <w:sz w:val="28"/>
          <w:szCs w:val="28"/>
        </w:rPr>
      </w:pPr>
    </w:p>
    <w:p w:rsidR="001404C2" w:rsidRPr="002D1B30" w:rsidRDefault="001404C2" w:rsidP="006F63FA">
      <w:pPr>
        <w:widowControl w:val="0"/>
        <w:tabs>
          <w:tab w:val="left" w:pos="1288"/>
        </w:tabs>
        <w:autoSpaceDE w:val="0"/>
        <w:autoSpaceDN w:val="0"/>
        <w:spacing w:after="0" w:line="300" w:lineRule="auto"/>
        <w:jc w:val="center"/>
        <w:rPr>
          <w:rFonts w:ascii="Times New Roman" w:eastAsia="Times New Roman" w:hAnsi="Times New Roman" w:cs="Times New Roman"/>
          <w:b/>
          <w:bCs/>
          <w:sz w:val="28"/>
          <w:szCs w:val="28"/>
        </w:rPr>
      </w:pPr>
      <w:r w:rsidRPr="002D1B30">
        <w:rPr>
          <w:rFonts w:ascii="Times New Roman" w:eastAsia="Times New Roman" w:hAnsi="Times New Roman" w:cs="Times New Roman"/>
          <w:b/>
          <w:bCs/>
          <w:sz w:val="28"/>
          <w:szCs w:val="28"/>
        </w:rPr>
        <w:t>Учет микробиологических аспектов применения</w:t>
      </w:r>
      <w:r w:rsidRPr="002D1B30">
        <w:rPr>
          <w:rFonts w:ascii="Times New Roman" w:eastAsia="Times New Roman" w:hAnsi="Times New Roman" w:cs="Times New Roman"/>
          <w:b/>
          <w:bCs/>
          <w:spacing w:val="12"/>
          <w:sz w:val="28"/>
          <w:szCs w:val="28"/>
        </w:rPr>
        <w:t xml:space="preserve"> </w:t>
      </w:r>
      <w:r w:rsidRPr="002D1B30">
        <w:rPr>
          <w:rFonts w:ascii="Times New Roman" w:eastAsia="Times New Roman" w:hAnsi="Times New Roman" w:cs="Times New Roman"/>
          <w:b/>
          <w:bCs/>
          <w:sz w:val="28"/>
          <w:szCs w:val="28"/>
        </w:rPr>
        <w:t>удобрений</w:t>
      </w:r>
    </w:p>
    <w:p w:rsidR="001404C2" w:rsidRPr="002D1B30" w:rsidRDefault="001404C2" w:rsidP="001404C2">
      <w:pPr>
        <w:widowControl w:val="0"/>
        <w:autoSpaceDE w:val="0"/>
        <w:autoSpaceDN w:val="0"/>
        <w:spacing w:after="0" w:line="300" w:lineRule="auto"/>
        <w:jc w:val="both"/>
        <w:rPr>
          <w:rFonts w:ascii="Times New Roman" w:eastAsia="Times New Roman" w:hAnsi="Times New Roman" w:cs="Times New Roman"/>
          <w:b/>
          <w:sz w:val="28"/>
          <w:szCs w:val="28"/>
        </w:rPr>
      </w:pP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рекомендаций</w:t>
      </w:r>
      <w:r w:rsidRPr="002D1B30">
        <w:rPr>
          <w:rFonts w:ascii="Times New Roman" w:eastAsia="Times New Roman" w:hAnsi="Times New Roman" w:cs="Times New Roman"/>
          <w:sz w:val="28"/>
          <w:szCs w:val="28"/>
        </w:rPr>
        <w:t xml:space="preserve"> рационального применения удобрений необходимо учитывать микробиологические превращения в почве пит</w:t>
      </w:r>
      <w:r>
        <w:rPr>
          <w:rFonts w:ascii="Times New Roman" w:eastAsia="Times New Roman" w:hAnsi="Times New Roman" w:cs="Times New Roman"/>
          <w:sz w:val="28"/>
          <w:szCs w:val="28"/>
        </w:rPr>
        <w:t>ательных веществ</w:t>
      </w:r>
      <w:r w:rsidRPr="002D1B30">
        <w:rPr>
          <w:rFonts w:ascii="Times New Roman" w:eastAsia="Times New Roman" w:hAnsi="Times New Roman" w:cs="Times New Roman"/>
          <w:sz w:val="28"/>
          <w:szCs w:val="28"/>
        </w:rPr>
        <w:t>.</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Одной из важнейших задач земледелия в любой сельскохозяйственной зоне является обеспечение культурных растений азотом. Наиболее существенным источником азота являются органические и минеральные удобрения, а также фиксация атмосферного азота симбиотическими и свободноживущими микроорганизмами. Азот органических удобрений становится доступным для сельскохозяйственных культур после минерализации азотсодержащих соединений в почве, т.е. в результате двух микробиологических процессов: аммонификации и нитрификации. Процесс аммонификации характеризуется как разложение органических азотсодержащих веществ, сопровождающееся освобождением азота в виде аммиака. </w:t>
      </w:r>
    </w:p>
    <w:p w:rsidR="00DD1AE7"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Трансформация белковых веществ начинается с расщепления </w:t>
      </w:r>
      <w:proofErr w:type="spellStart"/>
      <w:r w:rsidRPr="002D1B30">
        <w:rPr>
          <w:rFonts w:ascii="Times New Roman" w:eastAsia="Times New Roman" w:hAnsi="Times New Roman" w:cs="Times New Roman"/>
          <w:sz w:val="28"/>
          <w:szCs w:val="28"/>
        </w:rPr>
        <w:t>протеиназами</w:t>
      </w:r>
      <w:proofErr w:type="spellEnd"/>
      <w:r w:rsidRPr="002D1B30">
        <w:rPr>
          <w:rFonts w:ascii="Times New Roman" w:eastAsia="Times New Roman" w:hAnsi="Times New Roman" w:cs="Times New Roman"/>
          <w:sz w:val="28"/>
          <w:szCs w:val="28"/>
        </w:rPr>
        <w:t xml:space="preserve"> сложной белковой молекулы до пептонов и полипептидов. В дальнейшем идет гидролиз этих дериватов белка до аминокислот, катализаторами в данном случае являются пептидазы. Затем имеет место </w:t>
      </w:r>
      <w:r w:rsidRPr="002D1B30">
        <w:rPr>
          <w:rFonts w:ascii="Times New Roman" w:eastAsia="Times New Roman" w:hAnsi="Times New Roman" w:cs="Times New Roman"/>
          <w:sz w:val="28"/>
          <w:szCs w:val="28"/>
        </w:rPr>
        <w:lastRenderedPageBreak/>
        <w:t xml:space="preserve">процесс </w:t>
      </w:r>
      <w:proofErr w:type="spellStart"/>
      <w:r w:rsidRPr="002D1B30">
        <w:rPr>
          <w:rFonts w:ascii="Times New Roman" w:eastAsia="Times New Roman" w:hAnsi="Times New Roman" w:cs="Times New Roman"/>
          <w:sz w:val="28"/>
          <w:szCs w:val="28"/>
        </w:rPr>
        <w:t>дезаминирование</w:t>
      </w:r>
      <w:proofErr w:type="spellEnd"/>
      <w:r w:rsidRPr="002D1B30">
        <w:rPr>
          <w:rFonts w:ascii="Times New Roman" w:eastAsia="Times New Roman" w:hAnsi="Times New Roman" w:cs="Times New Roman"/>
          <w:sz w:val="28"/>
          <w:szCs w:val="28"/>
        </w:rPr>
        <w:t xml:space="preserve"> аминокислот </w:t>
      </w:r>
      <w:proofErr w:type="spellStart"/>
      <w:r w:rsidRPr="002D1B30">
        <w:rPr>
          <w:rFonts w:ascii="Times New Roman" w:eastAsia="Times New Roman" w:hAnsi="Times New Roman" w:cs="Times New Roman"/>
          <w:sz w:val="28"/>
          <w:szCs w:val="28"/>
        </w:rPr>
        <w:t>дезаминазами</w:t>
      </w:r>
      <w:proofErr w:type="spellEnd"/>
      <w:r w:rsidRPr="002D1B30">
        <w:rPr>
          <w:rFonts w:ascii="Times New Roman" w:eastAsia="Times New Roman" w:hAnsi="Times New Roman" w:cs="Times New Roman"/>
          <w:sz w:val="28"/>
          <w:szCs w:val="28"/>
        </w:rPr>
        <w:t>, что приводит к освобождению аммиака и углеродного радикала</w:t>
      </w:r>
      <w:r w:rsidRPr="002D1B30">
        <w:rPr>
          <w:rFonts w:ascii="Times New Roman" w:eastAsia="Times New Roman" w:hAnsi="Times New Roman" w:cs="Times New Roman"/>
          <w:spacing w:val="10"/>
          <w:sz w:val="28"/>
          <w:szCs w:val="28"/>
        </w:rPr>
        <w:t xml:space="preserve"> </w:t>
      </w:r>
      <w:r w:rsidRPr="002D1B30">
        <w:rPr>
          <w:rFonts w:ascii="Times New Roman" w:eastAsia="Times New Roman" w:hAnsi="Times New Roman" w:cs="Times New Roman"/>
          <w:sz w:val="28"/>
          <w:szCs w:val="28"/>
        </w:rPr>
        <w:t xml:space="preserve">аминокислоты. В результате аммонификации в аэробных условиях от сложной  белковой молекулы остаются вода, углекислый газ, аммиак, сульфаты, а от нуклеопротеидов –  фосфатные компоненты. При недостатке кислорода в среде, кроме </w:t>
      </w:r>
      <w:r w:rsidRPr="002D1B30">
        <w:rPr>
          <w:rFonts w:ascii="Times New Roman" w:eastAsia="Times New Roman" w:hAnsi="Times New Roman" w:cs="Times New Roman"/>
          <w:sz w:val="28"/>
          <w:szCs w:val="28"/>
          <w:lang w:val="en-US"/>
        </w:rPr>
        <w:t>NH</w:t>
      </w:r>
      <w:r w:rsidRPr="002D1B30">
        <w:rPr>
          <w:rFonts w:ascii="Times New Roman" w:eastAsia="Times New Roman" w:hAnsi="Times New Roman" w:cs="Times New Roman"/>
          <w:sz w:val="28"/>
          <w:szCs w:val="28"/>
          <w:vertAlign w:val="subscript"/>
        </w:rPr>
        <w:t>3</w:t>
      </w:r>
      <w:r w:rsidRPr="002D1B30">
        <w:rPr>
          <w:rFonts w:ascii="Times New Roman" w:eastAsia="Times New Roman" w:hAnsi="Times New Roman" w:cs="Times New Roman"/>
          <w:sz w:val="28"/>
          <w:szCs w:val="28"/>
        </w:rPr>
        <w:t xml:space="preserve"> и </w:t>
      </w:r>
      <w:r w:rsidRPr="002D1B30">
        <w:rPr>
          <w:rFonts w:ascii="Times New Roman" w:eastAsia="Times New Roman" w:hAnsi="Times New Roman" w:cs="Times New Roman"/>
          <w:sz w:val="28"/>
          <w:szCs w:val="28"/>
          <w:lang w:val="en-US"/>
        </w:rPr>
        <w:t>CO</w:t>
      </w:r>
      <w:r w:rsidRPr="002D1B30">
        <w:rPr>
          <w:rFonts w:ascii="Times New Roman" w:eastAsia="Times New Roman" w:hAnsi="Times New Roman" w:cs="Times New Roman"/>
          <w:sz w:val="28"/>
          <w:szCs w:val="28"/>
          <w:vertAlign w:val="subscript"/>
        </w:rPr>
        <w:t>2</w:t>
      </w:r>
      <w:r w:rsidRPr="002D1B30">
        <w:rPr>
          <w:rFonts w:ascii="Times New Roman" w:eastAsia="Times New Roman" w:hAnsi="Times New Roman" w:cs="Times New Roman"/>
          <w:sz w:val="28"/>
          <w:szCs w:val="28"/>
        </w:rPr>
        <w:t>, накапливаются восстановленные соединения: сероводород, меркаптаны, органические кислоты, углеводороды,  амины, индол и скатол, многие из которых</w:t>
      </w:r>
      <w:r w:rsidRPr="002D1B30">
        <w:rPr>
          <w:rFonts w:ascii="Times New Roman" w:eastAsia="Times New Roman" w:hAnsi="Times New Roman" w:cs="Times New Roman"/>
          <w:spacing w:val="6"/>
          <w:sz w:val="28"/>
          <w:szCs w:val="28"/>
        </w:rPr>
        <w:t xml:space="preserve"> </w:t>
      </w:r>
      <w:r w:rsidRPr="002D1B30">
        <w:rPr>
          <w:rFonts w:ascii="Times New Roman" w:eastAsia="Times New Roman" w:hAnsi="Times New Roman" w:cs="Times New Roman"/>
          <w:sz w:val="28"/>
          <w:szCs w:val="28"/>
        </w:rPr>
        <w:t xml:space="preserve">токсичны. </w:t>
      </w:r>
      <w:proofErr w:type="spellStart"/>
      <w:r w:rsidRPr="002D1B30">
        <w:rPr>
          <w:rFonts w:ascii="Times New Roman" w:eastAsia="Times New Roman" w:hAnsi="Times New Roman" w:cs="Times New Roman"/>
          <w:sz w:val="28"/>
          <w:szCs w:val="28"/>
        </w:rPr>
        <w:t>Аммонифицирующая</w:t>
      </w:r>
      <w:proofErr w:type="spellEnd"/>
      <w:r w:rsidRPr="002D1B30">
        <w:rPr>
          <w:rFonts w:ascii="Times New Roman" w:eastAsia="Times New Roman" w:hAnsi="Times New Roman" w:cs="Times New Roman"/>
          <w:sz w:val="28"/>
          <w:szCs w:val="28"/>
        </w:rPr>
        <w:t xml:space="preserve"> микрофлора подзолистых и дерново-подзолистых почв многочисленна и разнообразна. Активность </w:t>
      </w:r>
      <w:proofErr w:type="spellStart"/>
      <w:r w:rsidRPr="002D1B30">
        <w:rPr>
          <w:rFonts w:ascii="Times New Roman" w:eastAsia="Times New Roman" w:hAnsi="Times New Roman" w:cs="Times New Roman"/>
          <w:sz w:val="28"/>
          <w:szCs w:val="28"/>
        </w:rPr>
        <w:t>аммонифицирующей</w:t>
      </w:r>
      <w:proofErr w:type="spellEnd"/>
      <w:r w:rsidRPr="002D1B30">
        <w:rPr>
          <w:rFonts w:ascii="Times New Roman" w:eastAsia="Times New Roman" w:hAnsi="Times New Roman" w:cs="Times New Roman"/>
          <w:sz w:val="28"/>
          <w:szCs w:val="28"/>
        </w:rPr>
        <w:t xml:space="preserve"> микрофлоры  в почве зависит  от наличия и качественного состава соединений, служащих </w:t>
      </w:r>
      <w:proofErr w:type="spellStart"/>
      <w:r w:rsidRPr="002D1B30">
        <w:rPr>
          <w:rFonts w:ascii="Times New Roman" w:eastAsia="Times New Roman" w:hAnsi="Times New Roman" w:cs="Times New Roman"/>
          <w:sz w:val="28"/>
          <w:szCs w:val="28"/>
        </w:rPr>
        <w:t>аммонифицирующим</w:t>
      </w:r>
      <w:proofErr w:type="spellEnd"/>
      <w:r w:rsidRPr="002D1B30">
        <w:rPr>
          <w:rFonts w:ascii="Times New Roman" w:eastAsia="Times New Roman" w:hAnsi="Times New Roman" w:cs="Times New Roman"/>
          <w:sz w:val="28"/>
          <w:szCs w:val="28"/>
        </w:rPr>
        <w:t xml:space="preserve"> микроорганизмам источником энергии, углеродного и азотного питания. </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Количество аммиака, освобождающегося в результате аммонификации, определяется не только запасом в почве органического азота, но и его качественным составом, в первую очередь, содержанием в нем углерода и азота. Так, если соотношение С:</w:t>
      </w:r>
      <w:r w:rsidRPr="002D1B30">
        <w:rPr>
          <w:rFonts w:ascii="Times New Roman" w:eastAsia="Times New Roman" w:hAnsi="Times New Roman" w:cs="Times New Roman"/>
          <w:sz w:val="28"/>
          <w:szCs w:val="28"/>
          <w:lang w:val="en-US"/>
        </w:rPr>
        <w:t>N</w:t>
      </w:r>
      <w:r w:rsidRPr="002D1B30">
        <w:rPr>
          <w:rFonts w:ascii="Times New Roman" w:eastAsia="Times New Roman" w:hAnsi="Times New Roman" w:cs="Times New Roman"/>
          <w:sz w:val="28"/>
          <w:szCs w:val="28"/>
        </w:rPr>
        <w:t xml:space="preserve"> шире, чем 20:1, то выделения аммиака при разложении такого азотсодержащего органического вещества не происходит. Не выделяется также аммиак при наличии в почве </w:t>
      </w:r>
      <w:proofErr w:type="spellStart"/>
      <w:r w:rsidRPr="002D1B30">
        <w:rPr>
          <w:rFonts w:ascii="Times New Roman" w:eastAsia="Times New Roman" w:hAnsi="Times New Roman" w:cs="Times New Roman"/>
          <w:sz w:val="28"/>
          <w:szCs w:val="28"/>
        </w:rPr>
        <w:t>безазотистых</w:t>
      </w:r>
      <w:proofErr w:type="spellEnd"/>
      <w:r w:rsidRPr="002D1B30">
        <w:rPr>
          <w:rFonts w:ascii="Times New Roman" w:eastAsia="Times New Roman" w:hAnsi="Times New Roman" w:cs="Times New Roman"/>
          <w:sz w:val="28"/>
          <w:szCs w:val="28"/>
        </w:rPr>
        <w:t xml:space="preserve"> соединений, которые могут служить источником углерода и энергии для микрофлоры.</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Интенсивность в почве любого микробиологического процесса, в том числе и </w:t>
      </w:r>
      <w:proofErr w:type="spellStart"/>
      <w:r w:rsidRPr="002D1B30">
        <w:rPr>
          <w:rFonts w:ascii="Times New Roman" w:eastAsia="Times New Roman" w:hAnsi="Times New Roman" w:cs="Times New Roman"/>
          <w:sz w:val="28"/>
          <w:szCs w:val="28"/>
        </w:rPr>
        <w:t>аммонификационного</w:t>
      </w:r>
      <w:proofErr w:type="spellEnd"/>
      <w:r w:rsidRPr="002D1B30">
        <w:rPr>
          <w:rFonts w:ascii="Times New Roman" w:eastAsia="Times New Roman" w:hAnsi="Times New Roman" w:cs="Times New Roman"/>
          <w:sz w:val="28"/>
          <w:szCs w:val="28"/>
        </w:rPr>
        <w:t>, определяется не только наличием и качественным составом энергетического материала для микроорганизмов, но  и разносторонним влиянием на их жизнедеятельность условий</w:t>
      </w:r>
      <w:r w:rsidRPr="002D1B30">
        <w:rPr>
          <w:rFonts w:ascii="Times New Roman" w:eastAsia="Times New Roman" w:hAnsi="Times New Roman" w:cs="Times New Roman"/>
          <w:spacing w:val="25"/>
          <w:sz w:val="28"/>
          <w:szCs w:val="28"/>
        </w:rPr>
        <w:t xml:space="preserve"> </w:t>
      </w:r>
      <w:r w:rsidRPr="002D1B30">
        <w:rPr>
          <w:rFonts w:ascii="Times New Roman" w:eastAsia="Times New Roman" w:hAnsi="Times New Roman" w:cs="Times New Roman"/>
          <w:sz w:val="28"/>
          <w:szCs w:val="28"/>
        </w:rPr>
        <w:t>среды. Большинство почвенных бактерий, плесневых грибов и актиномицетов относят к мезофиллам, имеющим крайние тем</w:t>
      </w:r>
      <w:r w:rsidR="006F63FA">
        <w:rPr>
          <w:rFonts w:ascii="Times New Roman" w:eastAsia="Times New Roman" w:hAnsi="Times New Roman" w:cs="Times New Roman"/>
          <w:sz w:val="28"/>
          <w:szCs w:val="28"/>
        </w:rPr>
        <w:t xml:space="preserve">пературные точки развития от </w:t>
      </w:r>
      <w:r w:rsidRPr="002D1B30">
        <w:rPr>
          <w:rFonts w:ascii="Times New Roman" w:eastAsia="Times New Roman" w:hAnsi="Times New Roman" w:cs="Times New Roman"/>
          <w:sz w:val="28"/>
          <w:szCs w:val="28"/>
        </w:rPr>
        <w:t>3 до 45</w:t>
      </w:r>
      <w:r w:rsidRPr="002D1B30">
        <w:rPr>
          <w:rFonts w:ascii="Times New Roman" w:eastAsia="Times New Roman" w:hAnsi="Times New Roman" w:cs="Times New Roman"/>
          <w:sz w:val="28"/>
          <w:szCs w:val="28"/>
          <w:vertAlign w:val="superscript"/>
        </w:rPr>
        <w:t>0</w:t>
      </w:r>
      <w:r w:rsidRPr="002D1B30">
        <w:rPr>
          <w:rFonts w:ascii="Times New Roman" w:eastAsia="Times New Roman" w:hAnsi="Times New Roman" w:cs="Times New Roman"/>
          <w:sz w:val="28"/>
          <w:szCs w:val="28"/>
        </w:rPr>
        <w:t>С при оптимуме в 20-40</w:t>
      </w:r>
      <w:r w:rsidRPr="002D1B30">
        <w:rPr>
          <w:rFonts w:ascii="Times New Roman" w:eastAsia="Times New Roman" w:hAnsi="Times New Roman" w:cs="Times New Roman"/>
          <w:sz w:val="28"/>
          <w:szCs w:val="28"/>
          <w:vertAlign w:val="superscript"/>
        </w:rPr>
        <w:t>0</w:t>
      </w:r>
      <w:r w:rsidRPr="002D1B30">
        <w:rPr>
          <w:rFonts w:ascii="Times New Roman" w:eastAsia="Times New Roman" w:hAnsi="Times New Roman" w:cs="Times New Roman"/>
          <w:sz w:val="28"/>
          <w:szCs w:val="28"/>
        </w:rPr>
        <w:t>С. Развитие большинства почвенных грибов возможно при температуре ниже 0</w:t>
      </w:r>
      <w:r w:rsidRPr="002D1B30">
        <w:rPr>
          <w:rFonts w:ascii="Times New Roman" w:eastAsia="Times New Roman" w:hAnsi="Times New Roman" w:cs="Times New Roman"/>
          <w:sz w:val="28"/>
          <w:szCs w:val="28"/>
          <w:vertAlign w:val="superscript"/>
        </w:rPr>
        <w:t>0</w:t>
      </w:r>
      <w:r w:rsidRPr="002D1B30">
        <w:rPr>
          <w:rFonts w:ascii="Times New Roman" w:eastAsia="Times New Roman" w:hAnsi="Times New Roman" w:cs="Times New Roman"/>
          <w:sz w:val="28"/>
          <w:szCs w:val="28"/>
        </w:rPr>
        <w:t>С. Практически разложение органических остатков в почве приостанавливается при</w:t>
      </w:r>
      <w:r w:rsidRPr="002D1B30">
        <w:rPr>
          <w:rFonts w:ascii="Times New Roman" w:eastAsia="Times New Roman" w:hAnsi="Times New Roman" w:cs="Times New Roman"/>
          <w:spacing w:val="6"/>
          <w:sz w:val="28"/>
          <w:szCs w:val="28"/>
        </w:rPr>
        <w:t xml:space="preserve"> </w:t>
      </w:r>
      <w:r w:rsidRPr="002D1B30">
        <w:rPr>
          <w:rFonts w:ascii="Times New Roman" w:eastAsia="Times New Roman" w:hAnsi="Times New Roman" w:cs="Times New Roman"/>
          <w:sz w:val="28"/>
          <w:szCs w:val="28"/>
        </w:rPr>
        <w:t>+5</w:t>
      </w:r>
      <w:r w:rsidRPr="002D1B30">
        <w:rPr>
          <w:rFonts w:ascii="Times New Roman" w:eastAsia="Times New Roman" w:hAnsi="Times New Roman" w:cs="Times New Roman"/>
          <w:sz w:val="28"/>
          <w:szCs w:val="28"/>
          <w:vertAlign w:val="superscript"/>
        </w:rPr>
        <w:t>0</w:t>
      </w:r>
      <w:r w:rsidRPr="002D1B30">
        <w:rPr>
          <w:rFonts w:ascii="Times New Roman" w:eastAsia="Times New Roman" w:hAnsi="Times New Roman" w:cs="Times New Roman"/>
          <w:sz w:val="28"/>
          <w:szCs w:val="28"/>
        </w:rPr>
        <w:t>С.</w:t>
      </w:r>
    </w:p>
    <w:p w:rsidR="001404C2" w:rsidRDefault="001404C2" w:rsidP="006F4E29">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Для интенсивного течения процессов минерализации азотсодержащих соединений в почве наиболее благоприятно содержание в ней влаги, соответствующее 60% от полной влагоемкости. Плесневые грибы и актиномицеты более </w:t>
      </w:r>
      <w:proofErr w:type="spellStart"/>
      <w:r w:rsidRPr="002D1B30">
        <w:rPr>
          <w:rFonts w:ascii="Times New Roman" w:eastAsia="Times New Roman" w:hAnsi="Times New Roman" w:cs="Times New Roman"/>
          <w:sz w:val="28"/>
          <w:szCs w:val="28"/>
        </w:rPr>
        <w:t>ксерофильны</w:t>
      </w:r>
      <w:proofErr w:type="spellEnd"/>
      <w:r w:rsidRPr="002D1B30">
        <w:rPr>
          <w:rFonts w:ascii="Times New Roman" w:eastAsia="Times New Roman" w:hAnsi="Times New Roman" w:cs="Times New Roman"/>
          <w:sz w:val="28"/>
          <w:szCs w:val="28"/>
        </w:rPr>
        <w:t xml:space="preserve">. Усиленное развитие их </w:t>
      </w:r>
      <w:r w:rsidRPr="002D1B30">
        <w:rPr>
          <w:rFonts w:ascii="Times New Roman" w:eastAsia="Times New Roman" w:hAnsi="Times New Roman" w:cs="Times New Roman"/>
          <w:sz w:val="28"/>
          <w:szCs w:val="28"/>
        </w:rPr>
        <w:lastRenderedPageBreak/>
        <w:t>наблюдается при</w:t>
      </w:r>
      <w:r w:rsidR="006F4E29">
        <w:rPr>
          <w:rFonts w:ascii="Times New Roman" w:eastAsia="Times New Roman" w:hAnsi="Times New Roman" w:cs="Times New Roman"/>
          <w:sz w:val="28"/>
          <w:szCs w:val="28"/>
        </w:rPr>
        <w:t xml:space="preserve"> </w:t>
      </w:r>
      <w:r w:rsidRPr="002D1B30">
        <w:rPr>
          <w:rFonts w:ascii="Times New Roman" w:eastAsia="Times New Roman" w:hAnsi="Times New Roman" w:cs="Times New Roman"/>
          <w:sz w:val="28"/>
          <w:szCs w:val="28"/>
        </w:rPr>
        <w:t xml:space="preserve">влажности почвы в 12-20% </w:t>
      </w:r>
      <w:proofErr w:type="gramStart"/>
      <w:r w:rsidRPr="002D1B30">
        <w:rPr>
          <w:rFonts w:ascii="Times New Roman" w:eastAsia="Times New Roman" w:hAnsi="Times New Roman" w:cs="Times New Roman"/>
          <w:sz w:val="28"/>
          <w:szCs w:val="28"/>
        </w:rPr>
        <w:t>от</w:t>
      </w:r>
      <w:proofErr w:type="gramEnd"/>
      <w:r w:rsidRPr="002D1B30">
        <w:rPr>
          <w:rFonts w:ascii="Times New Roman" w:eastAsia="Times New Roman" w:hAnsi="Times New Roman" w:cs="Times New Roman"/>
          <w:sz w:val="28"/>
          <w:szCs w:val="28"/>
        </w:rPr>
        <w:t xml:space="preserve"> </w:t>
      </w:r>
      <w:r w:rsidR="006F63FA">
        <w:rPr>
          <w:rFonts w:ascii="Times New Roman" w:eastAsia="Times New Roman" w:hAnsi="Times New Roman" w:cs="Times New Roman"/>
          <w:sz w:val="28"/>
          <w:szCs w:val="28"/>
        </w:rPr>
        <w:t xml:space="preserve">полной влагоемкости. Минимум </w:t>
      </w:r>
      <w:r w:rsidRPr="002D1B30">
        <w:rPr>
          <w:rFonts w:ascii="Times New Roman" w:eastAsia="Times New Roman" w:hAnsi="Times New Roman" w:cs="Times New Roman"/>
          <w:sz w:val="28"/>
          <w:szCs w:val="28"/>
        </w:rPr>
        <w:t xml:space="preserve">влажности для жизнедеятельности большинства почвенных микроорганизмов не превышает </w:t>
      </w:r>
      <w:proofErr w:type="gramStart"/>
      <w:r w:rsidRPr="002D1B30">
        <w:rPr>
          <w:rFonts w:ascii="Times New Roman" w:eastAsia="Times New Roman" w:hAnsi="Times New Roman" w:cs="Times New Roman"/>
          <w:sz w:val="28"/>
          <w:szCs w:val="28"/>
        </w:rPr>
        <w:t>полуторной-двойной</w:t>
      </w:r>
      <w:proofErr w:type="gramEnd"/>
      <w:r w:rsidRPr="002D1B30">
        <w:rPr>
          <w:rFonts w:ascii="Times New Roman" w:eastAsia="Times New Roman" w:hAnsi="Times New Roman" w:cs="Times New Roman"/>
          <w:sz w:val="28"/>
          <w:szCs w:val="28"/>
        </w:rPr>
        <w:t xml:space="preserve"> максимальной гигроскопичности почвы. Наиболее устойчивы к недостатку влаги плесневые грибы и актиномицеты. </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Процесс аммонификации они могут осуществлять при запасах влаги, не превышающих максимальную гигроскопичную</w:t>
      </w:r>
      <w:r w:rsidRPr="002D1B30">
        <w:rPr>
          <w:rFonts w:ascii="Times New Roman" w:eastAsia="Times New Roman" w:hAnsi="Times New Roman" w:cs="Times New Roman"/>
          <w:spacing w:val="5"/>
          <w:sz w:val="28"/>
          <w:szCs w:val="28"/>
        </w:rPr>
        <w:t xml:space="preserve"> влажность почвы</w:t>
      </w:r>
      <w:r w:rsidRPr="002D1B30">
        <w:rPr>
          <w:rFonts w:ascii="Times New Roman" w:eastAsia="Times New Roman" w:hAnsi="Times New Roman" w:cs="Times New Roman"/>
          <w:sz w:val="28"/>
          <w:szCs w:val="28"/>
        </w:rPr>
        <w:t>.</w:t>
      </w:r>
    </w:p>
    <w:p w:rsidR="001404C2" w:rsidRPr="002D1B30" w:rsidRDefault="001404C2" w:rsidP="001404C2">
      <w:pPr>
        <w:widowControl w:val="0"/>
        <w:autoSpaceDE w:val="0"/>
        <w:autoSpaceDN w:val="0"/>
        <w:spacing w:after="0" w:line="300" w:lineRule="auto"/>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Сильное воздействие на процессы трансформации азота оказывает аэрация почвы. Несмотря на то, что среди </w:t>
      </w:r>
      <w:proofErr w:type="spellStart"/>
      <w:r w:rsidRPr="002D1B30">
        <w:rPr>
          <w:rFonts w:ascii="Times New Roman" w:eastAsia="Times New Roman" w:hAnsi="Times New Roman" w:cs="Times New Roman"/>
          <w:sz w:val="28"/>
          <w:szCs w:val="28"/>
        </w:rPr>
        <w:t>аммонификаторов</w:t>
      </w:r>
      <w:proofErr w:type="spellEnd"/>
      <w:r w:rsidRPr="002D1B30">
        <w:rPr>
          <w:rFonts w:ascii="Times New Roman" w:eastAsia="Times New Roman" w:hAnsi="Times New Roman" w:cs="Times New Roman"/>
          <w:sz w:val="28"/>
          <w:szCs w:val="28"/>
        </w:rPr>
        <w:t xml:space="preserve"> встречаются не только аэробы, но и аэробы как факультативные, так и облигатные, при хорошей аэрации почвы процесс аммонификации отличается повышенной интенсивностью и полным окислением промежуточных продуктов гидролиза белков. Особенно резко реагирует мик</w:t>
      </w:r>
      <w:r w:rsidR="006F63FA">
        <w:rPr>
          <w:rFonts w:ascii="Times New Roman" w:eastAsia="Times New Roman" w:hAnsi="Times New Roman" w:cs="Times New Roman"/>
          <w:sz w:val="28"/>
          <w:szCs w:val="28"/>
        </w:rPr>
        <w:t xml:space="preserve">рофлора на ухудшение аэрации в </w:t>
      </w:r>
      <w:r w:rsidRPr="002D1B30">
        <w:rPr>
          <w:rFonts w:ascii="Times New Roman" w:eastAsia="Times New Roman" w:hAnsi="Times New Roman" w:cs="Times New Roman"/>
          <w:sz w:val="28"/>
          <w:szCs w:val="28"/>
        </w:rPr>
        <w:t>очагах почвы с высоким содержанием ор</w:t>
      </w:r>
      <w:r w:rsidR="006F63FA">
        <w:rPr>
          <w:rFonts w:ascii="Times New Roman" w:eastAsia="Times New Roman" w:hAnsi="Times New Roman" w:cs="Times New Roman"/>
          <w:sz w:val="28"/>
          <w:szCs w:val="28"/>
        </w:rPr>
        <w:t xml:space="preserve">ганического азота, например, </w:t>
      </w:r>
      <w:r w:rsidRPr="002D1B30">
        <w:rPr>
          <w:rFonts w:ascii="Times New Roman" w:eastAsia="Times New Roman" w:hAnsi="Times New Roman" w:cs="Times New Roman"/>
          <w:sz w:val="28"/>
          <w:szCs w:val="28"/>
        </w:rPr>
        <w:t>в зонах разложения</w:t>
      </w:r>
      <w:r w:rsidRPr="002D1B30">
        <w:rPr>
          <w:rFonts w:ascii="Times New Roman" w:eastAsia="Times New Roman" w:hAnsi="Times New Roman" w:cs="Times New Roman"/>
          <w:spacing w:val="1"/>
          <w:sz w:val="28"/>
          <w:szCs w:val="28"/>
        </w:rPr>
        <w:t xml:space="preserve"> </w:t>
      </w:r>
      <w:r w:rsidRPr="002D1B30">
        <w:rPr>
          <w:rFonts w:ascii="Times New Roman" w:eastAsia="Times New Roman" w:hAnsi="Times New Roman" w:cs="Times New Roman"/>
          <w:sz w:val="28"/>
          <w:szCs w:val="28"/>
        </w:rPr>
        <w:t>навоза.</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Для трансформации азота большое значени</w:t>
      </w:r>
      <w:r w:rsidR="006F63FA">
        <w:rPr>
          <w:rFonts w:ascii="Times New Roman" w:eastAsia="Times New Roman" w:hAnsi="Times New Roman" w:cs="Times New Roman"/>
          <w:sz w:val="28"/>
          <w:szCs w:val="28"/>
        </w:rPr>
        <w:t xml:space="preserve">е имеет кислотность почвы. </w:t>
      </w:r>
      <w:r w:rsidRPr="002D1B30">
        <w:rPr>
          <w:rFonts w:ascii="Times New Roman" w:eastAsia="Times New Roman" w:hAnsi="Times New Roman" w:cs="Times New Roman"/>
          <w:sz w:val="28"/>
          <w:szCs w:val="28"/>
        </w:rPr>
        <w:t xml:space="preserve">В кислых почвах в процессах разложения </w:t>
      </w:r>
      <w:proofErr w:type="spellStart"/>
      <w:r w:rsidRPr="002D1B30">
        <w:rPr>
          <w:rFonts w:ascii="Times New Roman" w:eastAsia="Times New Roman" w:hAnsi="Times New Roman" w:cs="Times New Roman"/>
          <w:sz w:val="28"/>
          <w:szCs w:val="28"/>
        </w:rPr>
        <w:t>безазотистых</w:t>
      </w:r>
      <w:proofErr w:type="spellEnd"/>
      <w:r w:rsidRPr="002D1B30">
        <w:rPr>
          <w:rFonts w:ascii="Times New Roman" w:eastAsia="Times New Roman" w:hAnsi="Times New Roman" w:cs="Times New Roman"/>
          <w:sz w:val="28"/>
          <w:szCs w:val="28"/>
        </w:rPr>
        <w:t xml:space="preserve"> и азотсодержащих органических веществ возрастает роль плесневых грибов, а в нейтральных – бактерий.</w:t>
      </w:r>
      <w:r w:rsidRPr="002D1B30">
        <w:rPr>
          <w:rFonts w:ascii="Times New Roman" w:eastAsia="Times New Roman" w:hAnsi="Times New Roman" w:cs="Times New Roman"/>
          <w:sz w:val="28"/>
          <w:szCs w:val="28"/>
        </w:rPr>
        <w:tab/>
        <w:t xml:space="preserve">В то же время подщелачивание почвы в очагах интенсивной аммонификации может несколько снизить активность некоторых групп </w:t>
      </w:r>
      <w:proofErr w:type="spellStart"/>
      <w:r w:rsidRPr="002D1B30">
        <w:rPr>
          <w:rFonts w:ascii="Times New Roman" w:eastAsia="Times New Roman" w:hAnsi="Times New Roman" w:cs="Times New Roman"/>
          <w:sz w:val="28"/>
          <w:szCs w:val="28"/>
        </w:rPr>
        <w:t>аммонифицирующей</w:t>
      </w:r>
      <w:proofErr w:type="spellEnd"/>
      <w:r w:rsidRPr="002D1B30">
        <w:rPr>
          <w:rFonts w:ascii="Times New Roman" w:eastAsia="Times New Roman" w:hAnsi="Times New Roman" w:cs="Times New Roman"/>
          <w:sz w:val="28"/>
          <w:szCs w:val="28"/>
        </w:rPr>
        <w:t xml:space="preserve"> микрофлоры. Другая отрицательная сторона подщелачивания – усиление улетучивания аммиака.</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Аммиак, освобождающийся при разложении органических азотсодержащих веществ, вовлекается в дальнейший круговорот. Он адсорбируется и фиксируется почвой, поглощается ее </w:t>
      </w:r>
      <w:proofErr w:type="spellStart"/>
      <w:r w:rsidRPr="002D1B30">
        <w:rPr>
          <w:rFonts w:ascii="Times New Roman" w:eastAsia="Times New Roman" w:hAnsi="Times New Roman" w:cs="Times New Roman"/>
          <w:sz w:val="28"/>
          <w:szCs w:val="28"/>
        </w:rPr>
        <w:t>биотой</w:t>
      </w:r>
      <w:proofErr w:type="spellEnd"/>
      <w:r w:rsidRPr="002D1B30">
        <w:rPr>
          <w:rFonts w:ascii="Times New Roman" w:eastAsia="Times New Roman" w:hAnsi="Times New Roman" w:cs="Times New Roman"/>
          <w:sz w:val="28"/>
          <w:szCs w:val="28"/>
        </w:rPr>
        <w:t xml:space="preserve"> и растениями, может частично улетучиваться в атмосферу, а также подвергается нитрификации – второй ступени </w:t>
      </w:r>
      <w:proofErr w:type="spellStart"/>
      <w:r w:rsidRPr="002D1B30">
        <w:rPr>
          <w:rFonts w:ascii="Times New Roman" w:eastAsia="Times New Roman" w:hAnsi="Times New Roman" w:cs="Times New Roman"/>
          <w:sz w:val="28"/>
          <w:szCs w:val="28"/>
        </w:rPr>
        <w:t>минерализационного</w:t>
      </w:r>
      <w:proofErr w:type="spellEnd"/>
      <w:r w:rsidRPr="002D1B30">
        <w:rPr>
          <w:rFonts w:ascii="Times New Roman" w:eastAsia="Times New Roman" w:hAnsi="Times New Roman" w:cs="Times New Roman"/>
          <w:sz w:val="28"/>
          <w:szCs w:val="28"/>
        </w:rPr>
        <w:t xml:space="preserve"> процесса. Процесс нитрификации представляет собой окисление аммонийного азота в нитратный. Первая фаза нитрификации – окисление аммиака в нитрит выполняют бактерии рода </w:t>
      </w:r>
      <w:proofErr w:type="spellStart"/>
      <w:r w:rsidRPr="002A7C68">
        <w:rPr>
          <w:rFonts w:ascii="Times New Roman" w:eastAsia="Times New Roman" w:hAnsi="Times New Roman" w:cs="Times New Roman"/>
          <w:i/>
          <w:sz w:val="28"/>
          <w:szCs w:val="28"/>
          <w:lang w:val="en-US"/>
        </w:rPr>
        <w:t>Nitrosomonas</w:t>
      </w:r>
      <w:proofErr w:type="spellEnd"/>
      <w:r w:rsidRPr="002A7C68">
        <w:rPr>
          <w:rFonts w:ascii="Times New Roman" w:eastAsia="Times New Roman" w:hAnsi="Times New Roman" w:cs="Times New Roman"/>
          <w:sz w:val="28"/>
          <w:szCs w:val="28"/>
        </w:rPr>
        <w:t>,</w:t>
      </w:r>
      <w:r w:rsidRPr="002A7C68">
        <w:rPr>
          <w:rFonts w:ascii="Times New Roman" w:eastAsia="Times New Roman" w:hAnsi="Times New Roman" w:cs="Times New Roman"/>
          <w:i/>
          <w:sz w:val="28"/>
          <w:szCs w:val="28"/>
        </w:rPr>
        <w:t xml:space="preserve"> </w:t>
      </w:r>
      <w:proofErr w:type="spellStart"/>
      <w:r w:rsidRPr="002A7C68">
        <w:rPr>
          <w:rFonts w:ascii="Times New Roman" w:eastAsia="Times New Roman" w:hAnsi="Times New Roman" w:cs="Times New Roman"/>
          <w:i/>
          <w:sz w:val="28"/>
          <w:szCs w:val="28"/>
          <w:lang w:val="en-US"/>
        </w:rPr>
        <w:t>Nitrosocystis</w:t>
      </w:r>
      <w:proofErr w:type="spellEnd"/>
      <w:r w:rsidRPr="002D1B30">
        <w:rPr>
          <w:rFonts w:ascii="Times New Roman" w:eastAsia="Times New Roman" w:hAnsi="Times New Roman" w:cs="Times New Roman"/>
          <w:sz w:val="28"/>
          <w:szCs w:val="28"/>
        </w:rPr>
        <w:t xml:space="preserve">, </w:t>
      </w:r>
      <w:proofErr w:type="spellStart"/>
      <w:r w:rsidRPr="002A7C68">
        <w:rPr>
          <w:rFonts w:ascii="Times New Roman" w:eastAsia="Times New Roman" w:hAnsi="Times New Roman" w:cs="Times New Roman"/>
          <w:i/>
          <w:sz w:val="28"/>
          <w:szCs w:val="28"/>
          <w:lang w:val="en-US"/>
        </w:rPr>
        <w:t>Nitrosospira</w:t>
      </w:r>
      <w:proofErr w:type="spellEnd"/>
      <w:r w:rsidRPr="002D1B30">
        <w:rPr>
          <w:rFonts w:ascii="Times New Roman" w:eastAsia="Times New Roman" w:hAnsi="Times New Roman" w:cs="Times New Roman"/>
          <w:sz w:val="28"/>
          <w:szCs w:val="28"/>
        </w:rPr>
        <w:t xml:space="preserve">, а вторую фазу – окисление нитрита в нитрат – проводят нитратные бактерии рода: </w:t>
      </w:r>
      <w:proofErr w:type="spellStart"/>
      <w:r w:rsidRPr="006F63FA">
        <w:rPr>
          <w:rFonts w:ascii="Times New Roman" w:eastAsia="Times New Roman" w:hAnsi="Times New Roman" w:cs="Times New Roman"/>
          <w:i/>
          <w:sz w:val="28"/>
          <w:szCs w:val="28"/>
          <w:lang w:val="en-US"/>
        </w:rPr>
        <w:t>Nitrobacter</w:t>
      </w:r>
      <w:proofErr w:type="spellEnd"/>
      <w:r w:rsidRPr="006F63FA">
        <w:rPr>
          <w:rFonts w:ascii="Times New Roman" w:eastAsia="Times New Roman" w:hAnsi="Times New Roman" w:cs="Times New Roman"/>
          <w:i/>
          <w:sz w:val="28"/>
          <w:szCs w:val="28"/>
        </w:rPr>
        <w:t xml:space="preserve">, </w:t>
      </w:r>
      <w:proofErr w:type="spellStart"/>
      <w:r w:rsidRPr="006F63FA">
        <w:rPr>
          <w:rFonts w:ascii="Times New Roman" w:eastAsia="Times New Roman" w:hAnsi="Times New Roman" w:cs="Times New Roman"/>
          <w:i/>
          <w:sz w:val="28"/>
          <w:szCs w:val="28"/>
          <w:lang w:val="en-US"/>
        </w:rPr>
        <w:t>Nitrospira</w:t>
      </w:r>
      <w:proofErr w:type="spellEnd"/>
      <w:r w:rsidRPr="002D1B30">
        <w:rPr>
          <w:rFonts w:ascii="Times New Roman" w:eastAsia="Times New Roman" w:hAnsi="Times New Roman" w:cs="Times New Roman"/>
          <w:sz w:val="28"/>
          <w:szCs w:val="28"/>
        </w:rPr>
        <w:t>.</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Нитрификации подвергаются и аммиачные формы минеральных удобрений. Скорость нитрификации аммиачных удобрений в сильной </w:t>
      </w:r>
      <w:r w:rsidRPr="002D1B30">
        <w:rPr>
          <w:rFonts w:ascii="Times New Roman" w:eastAsia="Times New Roman" w:hAnsi="Times New Roman" w:cs="Times New Roman"/>
          <w:sz w:val="28"/>
          <w:szCs w:val="28"/>
        </w:rPr>
        <w:lastRenderedPageBreak/>
        <w:t>степени зависит от свойств почвы. По многочисленным</w:t>
      </w:r>
      <w:r w:rsidR="002A7C68">
        <w:rPr>
          <w:rFonts w:ascii="Times New Roman" w:eastAsia="Times New Roman" w:hAnsi="Times New Roman" w:cs="Times New Roman"/>
          <w:sz w:val="28"/>
          <w:szCs w:val="28"/>
        </w:rPr>
        <w:t xml:space="preserve"> данным, нитрификация на хорошо</w:t>
      </w:r>
      <w:r w:rsidRPr="002D1B30">
        <w:rPr>
          <w:rFonts w:ascii="Times New Roman" w:eastAsia="Times New Roman" w:hAnsi="Times New Roman" w:cs="Times New Roman"/>
          <w:sz w:val="28"/>
          <w:szCs w:val="28"/>
        </w:rPr>
        <w:t xml:space="preserve"> окультуренных </w:t>
      </w:r>
      <w:proofErr w:type="gramStart"/>
      <w:r w:rsidRPr="002D1B30">
        <w:rPr>
          <w:rFonts w:ascii="Times New Roman" w:eastAsia="Times New Roman" w:hAnsi="Times New Roman" w:cs="Times New Roman"/>
          <w:sz w:val="28"/>
          <w:szCs w:val="28"/>
        </w:rPr>
        <w:t>почвах</w:t>
      </w:r>
      <w:proofErr w:type="gramEnd"/>
      <w:r w:rsidRPr="002D1B30">
        <w:rPr>
          <w:rFonts w:ascii="Times New Roman" w:eastAsia="Times New Roman" w:hAnsi="Times New Roman" w:cs="Times New Roman"/>
          <w:sz w:val="28"/>
          <w:szCs w:val="28"/>
        </w:rPr>
        <w:t xml:space="preserve"> протекает значительно энергичнее,</w:t>
      </w:r>
      <w:r w:rsidR="006F63FA">
        <w:rPr>
          <w:rFonts w:ascii="Times New Roman" w:eastAsia="Times New Roman" w:hAnsi="Times New Roman" w:cs="Times New Roman"/>
          <w:sz w:val="28"/>
          <w:szCs w:val="28"/>
        </w:rPr>
        <w:t xml:space="preserve"> чем на слабоокультуренных. </w:t>
      </w:r>
      <w:r w:rsidRPr="002D1B30">
        <w:rPr>
          <w:rFonts w:ascii="Times New Roman" w:eastAsia="Times New Roman" w:hAnsi="Times New Roman" w:cs="Times New Roman"/>
          <w:sz w:val="28"/>
          <w:szCs w:val="28"/>
        </w:rPr>
        <w:t>Нормальное течение процесса нитриф</w:t>
      </w:r>
      <w:r w:rsidR="006F63FA">
        <w:rPr>
          <w:rFonts w:ascii="Times New Roman" w:eastAsia="Times New Roman" w:hAnsi="Times New Roman" w:cs="Times New Roman"/>
          <w:sz w:val="28"/>
          <w:szCs w:val="28"/>
        </w:rPr>
        <w:t xml:space="preserve">икации возможно в интервале от </w:t>
      </w:r>
      <w:r w:rsidRPr="002D1B30">
        <w:rPr>
          <w:rFonts w:ascii="Times New Roman" w:eastAsia="Times New Roman" w:hAnsi="Times New Roman" w:cs="Times New Roman"/>
          <w:sz w:val="28"/>
          <w:szCs w:val="28"/>
        </w:rPr>
        <w:t>10 до 33</w:t>
      </w:r>
      <w:r w:rsidRPr="002D1B30">
        <w:rPr>
          <w:rFonts w:ascii="Times New Roman" w:eastAsia="Times New Roman" w:hAnsi="Times New Roman" w:cs="Times New Roman"/>
          <w:sz w:val="28"/>
          <w:szCs w:val="28"/>
          <w:vertAlign w:val="superscript"/>
        </w:rPr>
        <w:t>0</w:t>
      </w:r>
      <w:r w:rsidRPr="002D1B30">
        <w:rPr>
          <w:rFonts w:ascii="Times New Roman" w:eastAsia="Times New Roman" w:hAnsi="Times New Roman" w:cs="Times New Roman"/>
          <w:sz w:val="28"/>
          <w:szCs w:val="28"/>
        </w:rPr>
        <w:t xml:space="preserve">С. </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Нитрифицирующие бактерии более чувствительны к понижению температуры, чем</w:t>
      </w:r>
      <w:r w:rsidRPr="002D1B30">
        <w:rPr>
          <w:rFonts w:ascii="Times New Roman" w:eastAsia="Times New Roman" w:hAnsi="Times New Roman" w:cs="Times New Roman"/>
          <w:spacing w:val="1"/>
          <w:sz w:val="28"/>
          <w:szCs w:val="28"/>
        </w:rPr>
        <w:t xml:space="preserve"> </w:t>
      </w:r>
      <w:proofErr w:type="spellStart"/>
      <w:r w:rsidRPr="002D1B30">
        <w:rPr>
          <w:rFonts w:ascii="Times New Roman" w:eastAsia="Times New Roman" w:hAnsi="Times New Roman" w:cs="Times New Roman"/>
          <w:sz w:val="28"/>
          <w:szCs w:val="28"/>
        </w:rPr>
        <w:t>аммонификаторы</w:t>
      </w:r>
      <w:proofErr w:type="spellEnd"/>
      <w:r w:rsidRPr="002D1B30">
        <w:rPr>
          <w:rFonts w:ascii="Times New Roman" w:eastAsia="Times New Roman" w:hAnsi="Times New Roman" w:cs="Times New Roman"/>
          <w:sz w:val="28"/>
          <w:szCs w:val="28"/>
        </w:rPr>
        <w:t>. При высыхании почвы нитрификация прекращается раньше аммонификации.</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На процесс нитрификации отрицательное влияние оказывает даже временное</w:t>
      </w:r>
      <w:r w:rsidR="006F63FA">
        <w:rPr>
          <w:rFonts w:ascii="Times New Roman" w:eastAsia="Times New Roman" w:hAnsi="Times New Roman" w:cs="Times New Roman"/>
          <w:sz w:val="28"/>
          <w:szCs w:val="28"/>
        </w:rPr>
        <w:t xml:space="preserve"> пребывание почвы в анаэробных </w:t>
      </w:r>
      <w:r w:rsidRPr="002D1B30">
        <w:rPr>
          <w:rFonts w:ascii="Times New Roman" w:eastAsia="Times New Roman" w:hAnsi="Times New Roman" w:cs="Times New Roman"/>
          <w:sz w:val="28"/>
          <w:szCs w:val="28"/>
        </w:rPr>
        <w:t>условиях, в условиях переувлажнения, особенно на тяжелых</w:t>
      </w:r>
      <w:r w:rsidRPr="002D1B30">
        <w:rPr>
          <w:rFonts w:ascii="Times New Roman" w:eastAsia="Times New Roman" w:hAnsi="Times New Roman" w:cs="Times New Roman"/>
          <w:spacing w:val="24"/>
          <w:sz w:val="28"/>
          <w:szCs w:val="28"/>
        </w:rPr>
        <w:t xml:space="preserve"> </w:t>
      </w:r>
      <w:r w:rsidRPr="002D1B30">
        <w:rPr>
          <w:rFonts w:ascii="Times New Roman" w:eastAsia="Times New Roman" w:hAnsi="Times New Roman" w:cs="Times New Roman"/>
          <w:sz w:val="28"/>
          <w:szCs w:val="28"/>
        </w:rPr>
        <w:t>почвах. Нитрифицирующие бактерии являются облигатными аэробами и отличаются исключительно высокой потребностью в кислороде. При затруднении аэрации процесс приостанавливается на фазе образования нитритов. Уплотнение почвы снижает заселенность ее нитрифицирующими бактериями. Слабощелочная реакция почвы является наиболее благоприятной для нитрифицирующих бактерий, тем не менее, процесс нитрификации достаточно энергично проходит в почве при рН от 5,0 до 8,5.</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Различные формы аммиачных удобрений нитрифицируются с неодинаковой скоростью: наиболее интенсивно нитрификация происходит при внесении аммиачной воды, так же быстро протекает превращение</w:t>
      </w:r>
      <w:r w:rsidR="002A7C68">
        <w:rPr>
          <w:rFonts w:ascii="Times New Roman" w:eastAsia="Times New Roman" w:hAnsi="Times New Roman" w:cs="Times New Roman"/>
          <w:sz w:val="28"/>
          <w:szCs w:val="28"/>
        </w:rPr>
        <w:t xml:space="preserve"> карбамида и аммиачной селитры,</w:t>
      </w:r>
      <w:r w:rsidRPr="002D1B30">
        <w:rPr>
          <w:rFonts w:ascii="Times New Roman" w:eastAsia="Times New Roman" w:hAnsi="Times New Roman" w:cs="Times New Roman"/>
          <w:sz w:val="28"/>
          <w:szCs w:val="28"/>
        </w:rPr>
        <w:t xml:space="preserve"> несколько медленнее нитрифицируется сульфат аммония и фосфаты аммония, еще медленней хлористый аммоний, что, по всей вероятности, связано с токсическим действием иона хлора на нитрифицирующие</w:t>
      </w:r>
      <w:r w:rsidRPr="002D1B30">
        <w:rPr>
          <w:rFonts w:ascii="Times New Roman" w:eastAsia="Times New Roman" w:hAnsi="Times New Roman" w:cs="Times New Roman"/>
          <w:spacing w:val="23"/>
          <w:sz w:val="28"/>
          <w:szCs w:val="28"/>
        </w:rPr>
        <w:t xml:space="preserve"> </w:t>
      </w:r>
      <w:r w:rsidRPr="002D1B30">
        <w:rPr>
          <w:rFonts w:ascii="Times New Roman" w:eastAsia="Times New Roman" w:hAnsi="Times New Roman" w:cs="Times New Roman"/>
          <w:sz w:val="28"/>
          <w:szCs w:val="28"/>
        </w:rPr>
        <w:t>бактерии.</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Для уменьшения потерь азота из почвы и повышения эффективности азотных удобрений предложено использовать ингибиторы нитрификации. Ингибиторы, подавляя нитрификацию азота, снижают его потери за счет вымывания нитратов, а также миграцию нитратов по профилю почвы и значительно повышают эффективность азотных удобрений.</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При бурном развитии почвенны</w:t>
      </w:r>
      <w:r w:rsidR="00F7060D">
        <w:rPr>
          <w:rFonts w:ascii="Times New Roman" w:eastAsia="Times New Roman" w:hAnsi="Times New Roman" w:cs="Times New Roman"/>
          <w:sz w:val="28"/>
          <w:szCs w:val="28"/>
        </w:rPr>
        <w:t>е</w:t>
      </w:r>
      <w:r w:rsidRPr="002D1B30">
        <w:rPr>
          <w:rFonts w:ascii="Times New Roman" w:eastAsia="Times New Roman" w:hAnsi="Times New Roman" w:cs="Times New Roman"/>
          <w:sz w:val="28"/>
          <w:szCs w:val="28"/>
        </w:rPr>
        <w:t xml:space="preserve"> микроорганизмы потребляют минеральные соединения азота и переводят азот в белок плазмы. Происходит иммобилизация азота, т.е. перевод минеральных форм азота в органические соединения. Иммобилизацию минерального азота осуществляют все микроорганизмы, способные усваивать аммиачный и </w:t>
      </w:r>
      <w:r w:rsidR="006F63FA">
        <w:rPr>
          <w:rFonts w:ascii="Times New Roman" w:eastAsia="Times New Roman" w:hAnsi="Times New Roman" w:cs="Times New Roman"/>
          <w:sz w:val="28"/>
          <w:szCs w:val="28"/>
        </w:rPr>
        <w:lastRenderedPageBreak/>
        <w:t xml:space="preserve">нитратный азот. </w:t>
      </w:r>
      <w:r w:rsidRPr="002D1B30">
        <w:rPr>
          <w:rFonts w:ascii="Times New Roman" w:eastAsia="Times New Roman" w:hAnsi="Times New Roman" w:cs="Times New Roman"/>
          <w:sz w:val="28"/>
          <w:szCs w:val="28"/>
        </w:rPr>
        <w:t xml:space="preserve">Главную роль в этом играют гетеротрофы: плесневые грибы, </w:t>
      </w:r>
      <w:proofErr w:type="spellStart"/>
      <w:r w:rsidRPr="002D1B30">
        <w:rPr>
          <w:rFonts w:ascii="Times New Roman" w:eastAsia="Times New Roman" w:hAnsi="Times New Roman" w:cs="Times New Roman"/>
          <w:sz w:val="28"/>
          <w:szCs w:val="28"/>
        </w:rPr>
        <w:t>целлюлозоразрушающие</w:t>
      </w:r>
      <w:proofErr w:type="spellEnd"/>
      <w:r w:rsidRPr="002D1B30">
        <w:rPr>
          <w:rFonts w:ascii="Times New Roman" w:eastAsia="Times New Roman" w:hAnsi="Times New Roman" w:cs="Times New Roman"/>
          <w:sz w:val="28"/>
          <w:szCs w:val="28"/>
        </w:rPr>
        <w:t xml:space="preserve"> бактерии, неспороносная микрофлора, обильно населяющая не только почву вдали от корней, но и ризосферу.</w:t>
      </w:r>
    </w:p>
    <w:p w:rsidR="008F6BE9" w:rsidRDefault="001404C2" w:rsidP="006F4E29">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Автотрофная микрофлора, создающая белок своих клеток за счет энергии хемосинтеза, немногочисленна и составляет незначительную часть микробной биомассы почвы. Иммобилизация имеет место при внесении в почву органических соединений с соотношением С:</w:t>
      </w:r>
      <w:r w:rsidRPr="002D1B30">
        <w:rPr>
          <w:rFonts w:ascii="Times New Roman" w:eastAsia="Times New Roman" w:hAnsi="Times New Roman" w:cs="Times New Roman"/>
          <w:sz w:val="28"/>
          <w:szCs w:val="28"/>
          <w:lang w:val="en-US"/>
        </w:rPr>
        <w:t>N</w:t>
      </w:r>
      <w:r w:rsidRPr="002D1B30">
        <w:rPr>
          <w:rFonts w:ascii="Times New Roman" w:eastAsia="Times New Roman" w:hAnsi="Times New Roman" w:cs="Times New Roman"/>
          <w:sz w:val="28"/>
          <w:szCs w:val="28"/>
        </w:rPr>
        <w:t xml:space="preserve"> большим, чем 1:20.  Если в почву попадают вещества с более узким соотношением С:</w:t>
      </w:r>
      <w:r w:rsidRPr="002D1B30">
        <w:rPr>
          <w:rFonts w:ascii="Times New Roman" w:eastAsia="Times New Roman" w:hAnsi="Times New Roman" w:cs="Times New Roman"/>
          <w:sz w:val="28"/>
          <w:szCs w:val="28"/>
          <w:lang w:val="en-US"/>
        </w:rPr>
        <w:t>N</w:t>
      </w:r>
      <w:r w:rsidRPr="002D1B30">
        <w:rPr>
          <w:rFonts w:ascii="Times New Roman" w:eastAsia="Times New Roman" w:hAnsi="Times New Roman" w:cs="Times New Roman"/>
          <w:sz w:val="28"/>
          <w:szCs w:val="28"/>
        </w:rPr>
        <w:t>, то наблюдается накопление минеральных форм азота, т.е. мобилизация азота. Удобрение почвы бедными азотом растительными остатками (например, соломой)</w:t>
      </w:r>
      <w:r w:rsidRPr="002D1B30">
        <w:rPr>
          <w:rFonts w:ascii="Times New Roman" w:eastAsia="Times New Roman" w:hAnsi="Times New Roman" w:cs="Times New Roman"/>
          <w:spacing w:val="29"/>
          <w:sz w:val="28"/>
          <w:szCs w:val="28"/>
        </w:rPr>
        <w:t xml:space="preserve"> </w:t>
      </w:r>
      <w:r w:rsidRPr="002D1B30">
        <w:rPr>
          <w:rFonts w:ascii="Times New Roman" w:eastAsia="Times New Roman" w:hAnsi="Times New Roman" w:cs="Times New Roman"/>
          <w:sz w:val="28"/>
          <w:szCs w:val="28"/>
        </w:rPr>
        <w:t>ухудшает</w:t>
      </w:r>
      <w:r w:rsidRPr="002D1B30">
        <w:rPr>
          <w:rFonts w:ascii="Times New Roman" w:eastAsia="Times New Roman" w:hAnsi="Times New Roman" w:cs="Times New Roman"/>
          <w:spacing w:val="29"/>
          <w:sz w:val="28"/>
          <w:szCs w:val="28"/>
        </w:rPr>
        <w:t xml:space="preserve"> </w:t>
      </w:r>
      <w:r w:rsidRPr="002D1B30">
        <w:rPr>
          <w:rFonts w:ascii="Times New Roman" w:eastAsia="Times New Roman" w:hAnsi="Times New Roman" w:cs="Times New Roman"/>
          <w:sz w:val="28"/>
          <w:szCs w:val="28"/>
        </w:rPr>
        <w:t>азотное</w:t>
      </w:r>
      <w:r w:rsidRPr="002D1B30">
        <w:rPr>
          <w:rFonts w:ascii="Times New Roman" w:eastAsia="Times New Roman" w:hAnsi="Times New Roman" w:cs="Times New Roman"/>
          <w:spacing w:val="29"/>
          <w:sz w:val="28"/>
          <w:szCs w:val="28"/>
        </w:rPr>
        <w:t xml:space="preserve"> </w:t>
      </w:r>
      <w:r w:rsidRPr="002D1B30">
        <w:rPr>
          <w:rFonts w:ascii="Times New Roman" w:eastAsia="Times New Roman" w:hAnsi="Times New Roman" w:cs="Times New Roman"/>
          <w:sz w:val="28"/>
          <w:szCs w:val="28"/>
        </w:rPr>
        <w:t>питание</w:t>
      </w:r>
      <w:r w:rsidRPr="002D1B30">
        <w:rPr>
          <w:rFonts w:ascii="Times New Roman" w:eastAsia="Times New Roman" w:hAnsi="Times New Roman" w:cs="Times New Roman"/>
          <w:spacing w:val="28"/>
          <w:sz w:val="28"/>
          <w:szCs w:val="28"/>
        </w:rPr>
        <w:t xml:space="preserve"> </w:t>
      </w:r>
      <w:r w:rsidRPr="002D1B30">
        <w:rPr>
          <w:rFonts w:ascii="Times New Roman" w:eastAsia="Times New Roman" w:hAnsi="Times New Roman" w:cs="Times New Roman"/>
          <w:sz w:val="28"/>
          <w:szCs w:val="28"/>
        </w:rPr>
        <w:t>растений.</w:t>
      </w:r>
      <w:r w:rsidRPr="002D1B30">
        <w:rPr>
          <w:rFonts w:ascii="Times New Roman" w:eastAsia="Times New Roman" w:hAnsi="Times New Roman" w:cs="Times New Roman"/>
          <w:spacing w:val="28"/>
          <w:sz w:val="28"/>
          <w:szCs w:val="28"/>
        </w:rPr>
        <w:t xml:space="preserve"> </w:t>
      </w:r>
      <w:r w:rsidRPr="002D1B30">
        <w:rPr>
          <w:rFonts w:ascii="Times New Roman" w:eastAsia="Times New Roman" w:hAnsi="Times New Roman" w:cs="Times New Roman"/>
          <w:sz w:val="28"/>
          <w:szCs w:val="28"/>
        </w:rPr>
        <w:t>Их</w:t>
      </w:r>
      <w:r w:rsidRPr="002D1B30">
        <w:rPr>
          <w:rFonts w:ascii="Times New Roman" w:eastAsia="Times New Roman" w:hAnsi="Times New Roman" w:cs="Times New Roman"/>
          <w:spacing w:val="29"/>
          <w:sz w:val="28"/>
          <w:szCs w:val="28"/>
        </w:rPr>
        <w:t xml:space="preserve"> </w:t>
      </w:r>
      <w:r w:rsidRPr="002D1B30">
        <w:rPr>
          <w:rFonts w:ascii="Times New Roman" w:eastAsia="Times New Roman" w:hAnsi="Times New Roman" w:cs="Times New Roman"/>
          <w:sz w:val="28"/>
          <w:szCs w:val="28"/>
        </w:rPr>
        <w:t>можно</w:t>
      </w:r>
      <w:r w:rsidRPr="002D1B30">
        <w:rPr>
          <w:rFonts w:ascii="Times New Roman" w:eastAsia="Times New Roman" w:hAnsi="Times New Roman" w:cs="Times New Roman"/>
          <w:spacing w:val="30"/>
          <w:sz w:val="28"/>
          <w:szCs w:val="28"/>
        </w:rPr>
        <w:t xml:space="preserve"> </w:t>
      </w:r>
      <w:r w:rsidRPr="002D1B30">
        <w:rPr>
          <w:rFonts w:ascii="Times New Roman" w:eastAsia="Times New Roman" w:hAnsi="Times New Roman" w:cs="Times New Roman"/>
          <w:sz w:val="28"/>
          <w:szCs w:val="28"/>
        </w:rPr>
        <w:t>вносить</w:t>
      </w:r>
      <w:r w:rsidRPr="002D1B30">
        <w:rPr>
          <w:rFonts w:ascii="Times New Roman" w:eastAsia="Times New Roman" w:hAnsi="Times New Roman" w:cs="Times New Roman"/>
          <w:spacing w:val="28"/>
          <w:sz w:val="28"/>
          <w:szCs w:val="28"/>
        </w:rPr>
        <w:t xml:space="preserve"> </w:t>
      </w:r>
      <w:r w:rsidRPr="002D1B30">
        <w:rPr>
          <w:rFonts w:ascii="Times New Roman" w:eastAsia="Times New Roman" w:hAnsi="Times New Roman" w:cs="Times New Roman"/>
          <w:sz w:val="28"/>
          <w:szCs w:val="28"/>
        </w:rPr>
        <w:t>в</w:t>
      </w:r>
      <w:r w:rsidRPr="002D1B30">
        <w:rPr>
          <w:rFonts w:ascii="Times New Roman" w:eastAsia="Times New Roman" w:hAnsi="Times New Roman" w:cs="Times New Roman"/>
          <w:spacing w:val="28"/>
          <w:sz w:val="28"/>
          <w:szCs w:val="28"/>
        </w:rPr>
        <w:t xml:space="preserve"> </w:t>
      </w:r>
      <w:r w:rsidR="008F6BE9">
        <w:rPr>
          <w:rFonts w:ascii="Times New Roman" w:eastAsia="Times New Roman" w:hAnsi="Times New Roman" w:cs="Times New Roman"/>
          <w:sz w:val="28"/>
          <w:szCs w:val="28"/>
        </w:rPr>
        <w:t>почву с азотными удобрениями.</w:t>
      </w:r>
    </w:p>
    <w:p w:rsidR="001404C2" w:rsidRPr="002D1B30" w:rsidRDefault="001404C2" w:rsidP="006F4E29">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Рекомендуется на каждую тонну соломы давать от 7 до 15 кг азота. Микрофлора, </w:t>
      </w:r>
      <w:proofErr w:type="spellStart"/>
      <w:r w:rsidRPr="002D1B30">
        <w:rPr>
          <w:rFonts w:ascii="Times New Roman" w:eastAsia="Times New Roman" w:hAnsi="Times New Roman" w:cs="Times New Roman"/>
          <w:sz w:val="28"/>
          <w:szCs w:val="28"/>
        </w:rPr>
        <w:t>иммобилизирующая</w:t>
      </w:r>
      <w:proofErr w:type="spellEnd"/>
      <w:r w:rsidRPr="002D1B30">
        <w:rPr>
          <w:rFonts w:ascii="Times New Roman" w:eastAsia="Times New Roman" w:hAnsi="Times New Roman" w:cs="Times New Roman"/>
          <w:sz w:val="28"/>
          <w:szCs w:val="28"/>
        </w:rPr>
        <w:t xml:space="preserve"> минеральный азот, развивается в широком диапазоне температур (от 4 до 25</w:t>
      </w:r>
      <w:r w:rsidRPr="002D1B30">
        <w:rPr>
          <w:rFonts w:ascii="Times New Roman" w:eastAsia="Times New Roman" w:hAnsi="Times New Roman" w:cs="Times New Roman"/>
          <w:sz w:val="28"/>
          <w:szCs w:val="28"/>
          <w:vertAlign w:val="superscript"/>
        </w:rPr>
        <w:t>0</w:t>
      </w:r>
      <w:r w:rsidR="002A7C68">
        <w:rPr>
          <w:rFonts w:ascii="Times New Roman" w:eastAsia="Times New Roman" w:hAnsi="Times New Roman" w:cs="Times New Roman"/>
          <w:sz w:val="28"/>
          <w:szCs w:val="28"/>
          <w:vertAlign w:val="superscript"/>
        </w:rPr>
        <w:t xml:space="preserve"> </w:t>
      </w:r>
      <w:r w:rsidR="002A7C68">
        <w:rPr>
          <w:rFonts w:ascii="Times New Roman" w:eastAsia="Times New Roman" w:hAnsi="Times New Roman" w:cs="Times New Roman"/>
          <w:sz w:val="28"/>
          <w:szCs w:val="28"/>
        </w:rPr>
        <w:t>С</w:t>
      </w:r>
      <w:r w:rsidRPr="002D1B30">
        <w:rPr>
          <w:rFonts w:ascii="Times New Roman" w:eastAsia="Times New Roman" w:hAnsi="Times New Roman" w:cs="Times New Roman"/>
          <w:sz w:val="28"/>
          <w:szCs w:val="28"/>
        </w:rPr>
        <w:t>) и  влажности  почвы (60-80% ПВ) и может обострять дефицит азота в условиях, неблагоприятных для</w:t>
      </w:r>
      <w:r w:rsidRPr="002D1B30">
        <w:rPr>
          <w:rFonts w:ascii="Times New Roman" w:eastAsia="Times New Roman" w:hAnsi="Times New Roman" w:cs="Times New Roman"/>
          <w:spacing w:val="1"/>
          <w:sz w:val="28"/>
          <w:szCs w:val="28"/>
        </w:rPr>
        <w:t xml:space="preserve"> </w:t>
      </w:r>
      <w:r w:rsidRPr="002D1B30">
        <w:rPr>
          <w:rFonts w:ascii="Times New Roman" w:eastAsia="Times New Roman" w:hAnsi="Times New Roman" w:cs="Times New Roman"/>
          <w:sz w:val="28"/>
          <w:szCs w:val="28"/>
        </w:rPr>
        <w:t>растений.</w:t>
      </w:r>
    </w:p>
    <w:p w:rsidR="001404C2"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Процесс нитрификации в почве зачастую сопровождается процессом денитрификации, в ходе которого нитраты и нитриты восстанавливаются до окислов азота или молекулярного азота. Нитраты отдают свой кислород не сразу, и их восстановление протекает как многоступенчатый процесс: </w:t>
      </w:r>
    </w:p>
    <w:p w:rsidR="006F63FA" w:rsidRDefault="006F63FA" w:rsidP="001404C2">
      <w:pPr>
        <w:widowControl w:val="0"/>
        <w:autoSpaceDE w:val="0"/>
        <w:autoSpaceDN w:val="0"/>
        <w:spacing w:after="0" w:line="300" w:lineRule="auto"/>
        <w:ind w:left="708" w:firstLine="708"/>
        <w:jc w:val="both"/>
        <w:rPr>
          <w:rFonts w:ascii="Times New Roman" w:eastAsia="Times New Roman" w:hAnsi="Times New Roman" w:cs="Times New Roman"/>
          <w:b/>
          <w:sz w:val="28"/>
          <w:szCs w:val="28"/>
        </w:rPr>
      </w:pPr>
    </w:p>
    <w:p w:rsidR="001404C2" w:rsidRPr="002D1B30" w:rsidRDefault="001404C2" w:rsidP="006F63FA">
      <w:pPr>
        <w:widowControl w:val="0"/>
        <w:autoSpaceDE w:val="0"/>
        <w:autoSpaceDN w:val="0"/>
        <w:spacing w:after="0" w:line="300" w:lineRule="auto"/>
        <w:ind w:left="708" w:firstLine="708"/>
        <w:jc w:val="both"/>
        <w:rPr>
          <w:rFonts w:ascii="Times New Roman" w:eastAsia="Times New Roman" w:hAnsi="Times New Roman" w:cs="Times New Roman"/>
          <w:sz w:val="28"/>
          <w:szCs w:val="28"/>
        </w:rPr>
      </w:pPr>
      <w:proofErr w:type="gramStart"/>
      <w:r w:rsidRPr="00DB36C2">
        <w:rPr>
          <w:rFonts w:ascii="Times New Roman" w:eastAsia="Times New Roman" w:hAnsi="Times New Roman" w:cs="Times New Roman"/>
          <w:b/>
          <w:sz w:val="28"/>
          <w:szCs w:val="28"/>
          <w:lang w:val="en-US"/>
        </w:rPr>
        <w:t>HNO</w:t>
      </w:r>
      <w:r w:rsidRPr="00DB36C2">
        <w:rPr>
          <w:rFonts w:ascii="Times New Roman" w:eastAsia="Times New Roman" w:hAnsi="Times New Roman" w:cs="Times New Roman"/>
          <w:b/>
          <w:sz w:val="28"/>
          <w:szCs w:val="28"/>
          <w:vertAlign w:val="subscript"/>
        </w:rPr>
        <w:t>3</w:t>
      </w:r>
      <w:r w:rsidRPr="00DB36C2">
        <w:rPr>
          <w:rFonts w:ascii="Times New Roman" w:eastAsia="Times New Roman" w:hAnsi="Times New Roman" w:cs="Times New Roman"/>
          <w:b/>
          <w:sz w:val="28"/>
          <w:szCs w:val="28"/>
        </w:rPr>
        <w:t xml:space="preserve"> –≥ </w:t>
      </w:r>
      <w:r w:rsidRPr="00DB36C2">
        <w:rPr>
          <w:rFonts w:ascii="Times New Roman" w:eastAsia="Times New Roman" w:hAnsi="Times New Roman" w:cs="Times New Roman"/>
          <w:b/>
          <w:sz w:val="28"/>
          <w:szCs w:val="28"/>
          <w:lang w:val="en-US"/>
        </w:rPr>
        <w:t>HNO</w:t>
      </w:r>
      <w:r w:rsidRPr="00DB36C2">
        <w:rPr>
          <w:rFonts w:ascii="Times New Roman" w:eastAsia="Times New Roman" w:hAnsi="Times New Roman" w:cs="Times New Roman"/>
          <w:b/>
          <w:sz w:val="28"/>
          <w:szCs w:val="28"/>
          <w:vertAlign w:val="subscript"/>
        </w:rPr>
        <w:t>2</w:t>
      </w:r>
      <w:r w:rsidRPr="00DB36C2">
        <w:rPr>
          <w:rFonts w:ascii="Times New Roman" w:eastAsia="Times New Roman" w:hAnsi="Times New Roman" w:cs="Times New Roman"/>
          <w:b/>
          <w:sz w:val="28"/>
          <w:szCs w:val="28"/>
        </w:rPr>
        <w:t xml:space="preserve"> ––≥ </w:t>
      </w:r>
      <w:r w:rsidRPr="00DB36C2">
        <w:rPr>
          <w:rFonts w:ascii="Times New Roman" w:eastAsia="Times New Roman" w:hAnsi="Times New Roman" w:cs="Times New Roman"/>
          <w:b/>
          <w:sz w:val="28"/>
          <w:szCs w:val="28"/>
          <w:lang w:val="en-US"/>
        </w:rPr>
        <w:t>HNO</w:t>
      </w:r>
      <w:r w:rsidRPr="00DB36C2">
        <w:rPr>
          <w:rFonts w:ascii="Times New Roman" w:eastAsia="Times New Roman" w:hAnsi="Times New Roman" w:cs="Times New Roman"/>
          <w:b/>
          <w:sz w:val="28"/>
          <w:szCs w:val="28"/>
        </w:rPr>
        <w:t xml:space="preserve"> ––≥ </w:t>
      </w:r>
      <w:r w:rsidRPr="00DB36C2">
        <w:rPr>
          <w:rFonts w:ascii="Times New Roman" w:eastAsia="Times New Roman" w:hAnsi="Times New Roman" w:cs="Times New Roman"/>
          <w:b/>
          <w:sz w:val="28"/>
          <w:szCs w:val="28"/>
          <w:lang w:val="en-US"/>
        </w:rPr>
        <w:t>N</w:t>
      </w:r>
      <w:r w:rsidRPr="00DB36C2">
        <w:rPr>
          <w:rFonts w:ascii="Times New Roman" w:eastAsia="Times New Roman" w:hAnsi="Times New Roman" w:cs="Times New Roman"/>
          <w:b/>
          <w:sz w:val="28"/>
          <w:szCs w:val="28"/>
          <w:vertAlign w:val="subscript"/>
        </w:rPr>
        <w:t>2</w:t>
      </w:r>
      <w:r w:rsidRPr="00DB36C2">
        <w:rPr>
          <w:rFonts w:ascii="Times New Roman" w:eastAsia="Times New Roman" w:hAnsi="Times New Roman" w:cs="Times New Roman"/>
          <w:b/>
          <w:sz w:val="28"/>
          <w:szCs w:val="28"/>
        </w:rPr>
        <w:t xml:space="preserve"> </w:t>
      </w:r>
      <w:r w:rsidRPr="00DB36C2">
        <w:rPr>
          <w:rFonts w:ascii="Times New Roman" w:eastAsia="Times New Roman" w:hAnsi="Times New Roman" w:cs="Times New Roman"/>
          <w:b/>
          <w:sz w:val="28"/>
          <w:szCs w:val="28"/>
          <w:lang w:val="en-US"/>
        </w:rPr>
        <w:t>O</w:t>
      </w:r>
      <w:r w:rsidRPr="00DB36C2">
        <w:rPr>
          <w:rFonts w:ascii="Times New Roman" w:eastAsia="Times New Roman" w:hAnsi="Times New Roman" w:cs="Times New Roman"/>
          <w:b/>
          <w:sz w:val="28"/>
          <w:szCs w:val="28"/>
        </w:rPr>
        <w:t xml:space="preserve"> ––≥ </w:t>
      </w:r>
      <w:r w:rsidRPr="00DB36C2">
        <w:rPr>
          <w:rFonts w:ascii="Times New Roman" w:eastAsia="Times New Roman" w:hAnsi="Times New Roman" w:cs="Times New Roman"/>
          <w:b/>
          <w:sz w:val="28"/>
          <w:szCs w:val="28"/>
          <w:lang w:val="en-US"/>
        </w:rPr>
        <w:t>N</w:t>
      </w:r>
      <w:r w:rsidRPr="00DB36C2">
        <w:rPr>
          <w:rFonts w:ascii="Times New Roman" w:eastAsia="Times New Roman" w:hAnsi="Times New Roman" w:cs="Times New Roman"/>
          <w:b/>
          <w:sz w:val="28"/>
          <w:szCs w:val="28"/>
          <w:vertAlign w:val="subscript"/>
        </w:rPr>
        <w:t>2</w:t>
      </w:r>
      <w:r w:rsidRPr="002D1B30">
        <w:rPr>
          <w:rFonts w:ascii="Times New Roman" w:eastAsia="Times New Roman" w:hAnsi="Times New Roman" w:cs="Times New Roman"/>
          <w:sz w:val="28"/>
          <w:szCs w:val="28"/>
        </w:rPr>
        <w:t>.</w:t>
      </w:r>
      <w:proofErr w:type="gramEnd"/>
    </w:p>
    <w:p w:rsidR="001404C2" w:rsidRPr="002D1B30" w:rsidRDefault="001404C2" w:rsidP="001404C2">
      <w:pPr>
        <w:widowControl w:val="0"/>
        <w:autoSpaceDE w:val="0"/>
        <w:autoSpaceDN w:val="0"/>
        <w:spacing w:after="0" w:line="300" w:lineRule="auto"/>
        <w:jc w:val="both"/>
        <w:rPr>
          <w:rFonts w:ascii="Times New Roman" w:eastAsia="Times New Roman" w:hAnsi="Times New Roman" w:cs="Times New Roman"/>
          <w:sz w:val="28"/>
          <w:szCs w:val="28"/>
        </w:rPr>
      </w:pP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Интенсивность денитрификации значительно возрастает при внесении высоких доз азотных удобрений и в уплотненных или переувлажненных почвах. Один из важнейших источников пополнения азотного фонда  пахотных почв – биологическая фиксация молекулярного азота атмосферы, который находится в недоступной для высших растений</w:t>
      </w:r>
      <w:r w:rsidRPr="002D1B30">
        <w:rPr>
          <w:rFonts w:ascii="Times New Roman" w:eastAsia="Times New Roman" w:hAnsi="Times New Roman" w:cs="Times New Roman"/>
          <w:spacing w:val="18"/>
          <w:sz w:val="28"/>
          <w:szCs w:val="28"/>
        </w:rPr>
        <w:t xml:space="preserve"> </w:t>
      </w:r>
      <w:r w:rsidRPr="002D1B30">
        <w:rPr>
          <w:rFonts w:ascii="Times New Roman" w:eastAsia="Times New Roman" w:hAnsi="Times New Roman" w:cs="Times New Roman"/>
          <w:sz w:val="28"/>
          <w:szCs w:val="28"/>
        </w:rPr>
        <w:t>форме.</w:t>
      </w:r>
    </w:p>
    <w:p w:rsidR="001404C2" w:rsidRPr="002D1B30" w:rsidRDefault="000425DC" w:rsidP="000425DC">
      <w:pPr>
        <w:widowControl w:val="0"/>
        <w:autoSpaceDE w:val="0"/>
        <w:autoSpaceDN w:val="0"/>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404C2" w:rsidRPr="002D1B30">
        <w:rPr>
          <w:rFonts w:ascii="Times New Roman" w:eastAsia="Times New Roman" w:hAnsi="Times New Roman" w:cs="Times New Roman"/>
          <w:sz w:val="28"/>
          <w:szCs w:val="28"/>
        </w:rPr>
        <w:t>рактическое значение в обогащении почв азотом за счет усвоения его из атмосферы имеют следующие группы почвенных микроорганизмов:</w:t>
      </w:r>
    </w:p>
    <w:p w:rsidR="001404C2" w:rsidRPr="002D1B30" w:rsidRDefault="001404C2" w:rsidP="001404C2">
      <w:pPr>
        <w:widowControl w:val="0"/>
        <w:tabs>
          <w:tab w:val="left" w:pos="885"/>
        </w:tabs>
        <w:autoSpaceDE w:val="0"/>
        <w:autoSpaceDN w:val="0"/>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D1B30">
        <w:rPr>
          <w:rFonts w:ascii="Times New Roman" w:eastAsia="Times New Roman" w:hAnsi="Times New Roman" w:cs="Times New Roman"/>
          <w:sz w:val="28"/>
          <w:szCs w:val="28"/>
        </w:rPr>
        <w:t xml:space="preserve">клубеньковые бактерии, </w:t>
      </w:r>
      <w:r w:rsidR="002A7C68">
        <w:rPr>
          <w:rFonts w:ascii="Times New Roman" w:eastAsia="Times New Roman" w:hAnsi="Times New Roman" w:cs="Times New Roman"/>
          <w:sz w:val="28"/>
          <w:szCs w:val="28"/>
        </w:rPr>
        <w:t>фиксирующие молекулярный азот в</w:t>
      </w:r>
      <w:r w:rsidRPr="002D1B30">
        <w:rPr>
          <w:rFonts w:ascii="Times New Roman" w:eastAsia="Times New Roman" w:hAnsi="Times New Roman" w:cs="Times New Roman"/>
          <w:sz w:val="28"/>
          <w:szCs w:val="28"/>
        </w:rPr>
        <w:t xml:space="preserve"> симбиозе с бобовыми</w:t>
      </w:r>
      <w:r w:rsidRPr="002D1B30">
        <w:rPr>
          <w:rFonts w:ascii="Times New Roman" w:eastAsia="Times New Roman" w:hAnsi="Times New Roman" w:cs="Times New Roman"/>
          <w:spacing w:val="5"/>
          <w:sz w:val="28"/>
          <w:szCs w:val="28"/>
        </w:rPr>
        <w:t xml:space="preserve"> </w:t>
      </w:r>
      <w:r w:rsidRPr="002D1B30">
        <w:rPr>
          <w:rFonts w:ascii="Times New Roman" w:eastAsia="Times New Roman" w:hAnsi="Times New Roman" w:cs="Times New Roman"/>
          <w:sz w:val="28"/>
          <w:szCs w:val="28"/>
        </w:rPr>
        <w:t>растениями;</w:t>
      </w:r>
    </w:p>
    <w:p w:rsidR="001404C2" w:rsidRPr="002D1B30" w:rsidRDefault="001404C2" w:rsidP="001404C2">
      <w:pPr>
        <w:widowControl w:val="0"/>
        <w:tabs>
          <w:tab w:val="left" w:pos="885"/>
        </w:tabs>
        <w:autoSpaceDE w:val="0"/>
        <w:autoSpaceDN w:val="0"/>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D1B30">
        <w:rPr>
          <w:rFonts w:ascii="Times New Roman" w:eastAsia="Times New Roman" w:hAnsi="Times New Roman" w:cs="Times New Roman"/>
          <w:sz w:val="28"/>
          <w:szCs w:val="28"/>
        </w:rPr>
        <w:t>широко распространенные в почвах свободноживущие азотфиксирующие</w:t>
      </w:r>
      <w:r w:rsidRPr="002D1B30">
        <w:rPr>
          <w:rFonts w:ascii="Times New Roman" w:eastAsia="Times New Roman" w:hAnsi="Times New Roman" w:cs="Times New Roman"/>
          <w:spacing w:val="3"/>
          <w:sz w:val="28"/>
          <w:szCs w:val="28"/>
        </w:rPr>
        <w:t xml:space="preserve"> </w:t>
      </w:r>
      <w:r w:rsidRPr="002D1B30">
        <w:rPr>
          <w:rFonts w:ascii="Times New Roman" w:eastAsia="Times New Roman" w:hAnsi="Times New Roman" w:cs="Times New Roman"/>
          <w:sz w:val="28"/>
          <w:szCs w:val="28"/>
        </w:rPr>
        <w:t>бактерии;</w:t>
      </w:r>
    </w:p>
    <w:p w:rsidR="001404C2" w:rsidRPr="002D1B30" w:rsidRDefault="001404C2" w:rsidP="001404C2">
      <w:pPr>
        <w:widowControl w:val="0"/>
        <w:tabs>
          <w:tab w:val="left" w:pos="885"/>
        </w:tabs>
        <w:autoSpaceDE w:val="0"/>
        <w:autoSpaceDN w:val="0"/>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D1B30">
        <w:rPr>
          <w:rFonts w:ascii="Times New Roman" w:eastAsia="Times New Roman" w:hAnsi="Times New Roman" w:cs="Times New Roman"/>
          <w:sz w:val="28"/>
          <w:szCs w:val="28"/>
        </w:rPr>
        <w:t xml:space="preserve">микроорганизмы, способные усваивать молекулярный азот в ассоциациях с корневой системой </w:t>
      </w:r>
      <w:proofErr w:type="spellStart"/>
      <w:r w:rsidRPr="002D1B30">
        <w:rPr>
          <w:rFonts w:ascii="Times New Roman" w:eastAsia="Times New Roman" w:hAnsi="Times New Roman" w:cs="Times New Roman"/>
          <w:sz w:val="28"/>
          <w:szCs w:val="28"/>
        </w:rPr>
        <w:t>небобовых</w:t>
      </w:r>
      <w:proofErr w:type="spellEnd"/>
      <w:r w:rsidRPr="002D1B30">
        <w:rPr>
          <w:rFonts w:ascii="Times New Roman" w:eastAsia="Times New Roman" w:hAnsi="Times New Roman" w:cs="Times New Roman"/>
          <w:sz w:val="28"/>
          <w:szCs w:val="28"/>
        </w:rPr>
        <w:t xml:space="preserve"> растений.</w:t>
      </w:r>
    </w:p>
    <w:p w:rsidR="001404C2" w:rsidRDefault="000425DC" w:rsidP="006F63FA">
      <w:pPr>
        <w:widowControl w:val="0"/>
        <w:tabs>
          <w:tab w:val="left" w:pos="885"/>
        </w:tabs>
        <w:autoSpaceDE w:val="0"/>
        <w:autoSpaceDN w:val="0"/>
        <w:spacing w:after="0" w:line="300" w:lineRule="auto"/>
        <w:ind w:firstLine="8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Самый</w:t>
      </w:r>
      <w:r w:rsidR="001404C2" w:rsidRPr="002D1B30">
        <w:rPr>
          <w:rFonts w:ascii="Times New Roman" w:eastAsia="Times New Roman" w:hAnsi="Times New Roman" w:cs="Times New Roman"/>
          <w:sz w:val="28"/>
          <w:szCs w:val="28"/>
        </w:rPr>
        <w:t xml:space="preserve"> высокий уровень накопления азота отмечен у многолетних бобовых трав – люцерны, клевера, причем люцерна может накопить в урожае за один год 3-6 ц азота на 1 га. Однолетние бобовые в связи с коротким вегетационным периодом и непродолжительным сроком продуктивной </w:t>
      </w:r>
      <w:proofErr w:type="spellStart"/>
      <w:r w:rsidR="001404C2" w:rsidRPr="002D1B30">
        <w:rPr>
          <w:rFonts w:ascii="Times New Roman" w:eastAsia="Times New Roman" w:hAnsi="Times New Roman" w:cs="Times New Roman"/>
          <w:sz w:val="28"/>
          <w:szCs w:val="28"/>
        </w:rPr>
        <w:t>азотфиксации</w:t>
      </w:r>
      <w:proofErr w:type="spellEnd"/>
      <w:r w:rsidR="001404C2" w:rsidRPr="002D1B30">
        <w:rPr>
          <w:rFonts w:ascii="Times New Roman" w:eastAsia="Times New Roman" w:hAnsi="Times New Roman" w:cs="Times New Roman"/>
          <w:sz w:val="28"/>
          <w:szCs w:val="28"/>
        </w:rPr>
        <w:t xml:space="preserve"> накапливают меньше азота – 50-60 кг/га.</w:t>
      </w:r>
    </w:p>
    <w:p w:rsidR="001404C2" w:rsidRPr="002D1B30" w:rsidRDefault="001404C2" w:rsidP="001404C2">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Многочисленные исследования показали, что отдельные штаммы клубеньковых бактерий отличаются по способности ассимилировать молекулярный азот в симбиозе с растением. В почве имеются активные, малоактивные и неак</w:t>
      </w:r>
      <w:r w:rsidR="006F63FA">
        <w:rPr>
          <w:rFonts w:ascii="Times New Roman" w:eastAsia="Times New Roman" w:hAnsi="Times New Roman" w:cs="Times New Roman"/>
          <w:sz w:val="28"/>
          <w:szCs w:val="28"/>
        </w:rPr>
        <w:t xml:space="preserve">тивные  штаммы. Искусственное </w:t>
      </w:r>
      <w:r w:rsidRPr="002D1B30">
        <w:rPr>
          <w:rFonts w:ascii="Times New Roman" w:eastAsia="Times New Roman" w:hAnsi="Times New Roman" w:cs="Times New Roman"/>
          <w:sz w:val="28"/>
          <w:szCs w:val="28"/>
        </w:rPr>
        <w:t>заражение (инокуляция) бобовых растений активными клубеньковыми бактериями способствует усиленной фиксации</w:t>
      </w:r>
      <w:r w:rsidRPr="002D1B30">
        <w:rPr>
          <w:rFonts w:ascii="Times New Roman" w:eastAsia="Times New Roman" w:hAnsi="Times New Roman" w:cs="Times New Roman"/>
          <w:spacing w:val="5"/>
          <w:sz w:val="28"/>
          <w:szCs w:val="28"/>
        </w:rPr>
        <w:t xml:space="preserve"> </w:t>
      </w:r>
      <w:r w:rsidRPr="002D1B30">
        <w:rPr>
          <w:rFonts w:ascii="Times New Roman" w:eastAsia="Times New Roman" w:hAnsi="Times New Roman" w:cs="Times New Roman"/>
          <w:sz w:val="28"/>
          <w:szCs w:val="28"/>
        </w:rPr>
        <w:t xml:space="preserve">азота. Использование нитрагина – препарата, содержащего специально </w:t>
      </w:r>
      <w:proofErr w:type="spellStart"/>
      <w:r w:rsidRPr="002D1B30">
        <w:rPr>
          <w:rFonts w:ascii="Times New Roman" w:eastAsia="Times New Roman" w:hAnsi="Times New Roman" w:cs="Times New Roman"/>
          <w:sz w:val="28"/>
          <w:szCs w:val="28"/>
        </w:rPr>
        <w:t>отселекционированные</w:t>
      </w:r>
      <w:proofErr w:type="spellEnd"/>
      <w:r w:rsidRPr="002D1B30">
        <w:rPr>
          <w:rFonts w:ascii="Times New Roman" w:eastAsia="Times New Roman" w:hAnsi="Times New Roman" w:cs="Times New Roman"/>
          <w:sz w:val="28"/>
          <w:szCs w:val="28"/>
        </w:rPr>
        <w:t xml:space="preserve"> активные штаммы клубеньковых бактерий, – широко распространено в агрохимической практике. К основным приемам возделывания бобовых культур относятся: обязательное применение фосфорно-калийных удобрений, известкование  кислых </w:t>
      </w:r>
      <w:r w:rsidR="006F63FA">
        <w:rPr>
          <w:rFonts w:ascii="Times New Roman" w:eastAsia="Times New Roman" w:hAnsi="Times New Roman" w:cs="Times New Roman"/>
          <w:sz w:val="28"/>
          <w:szCs w:val="28"/>
        </w:rPr>
        <w:t xml:space="preserve">почв, </w:t>
      </w:r>
      <w:r w:rsidRPr="002D1B30">
        <w:rPr>
          <w:rFonts w:ascii="Times New Roman" w:eastAsia="Times New Roman" w:hAnsi="Times New Roman" w:cs="Times New Roman"/>
          <w:sz w:val="28"/>
          <w:szCs w:val="28"/>
        </w:rPr>
        <w:t>обработка семян растворами</w:t>
      </w:r>
      <w:r w:rsidRPr="002D1B30">
        <w:rPr>
          <w:rFonts w:ascii="Times New Roman" w:eastAsia="Times New Roman" w:hAnsi="Times New Roman" w:cs="Times New Roman"/>
          <w:spacing w:val="3"/>
          <w:sz w:val="28"/>
          <w:szCs w:val="28"/>
        </w:rPr>
        <w:t xml:space="preserve"> </w:t>
      </w:r>
      <w:r w:rsidRPr="002D1B30">
        <w:rPr>
          <w:rFonts w:ascii="Times New Roman" w:eastAsia="Times New Roman" w:hAnsi="Times New Roman" w:cs="Times New Roman"/>
          <w:sz w:val="28"/>
          <w:szCs w:val="28"/>
        </w:rPr>
        <w:t>микроэлементов.</w:t>
      </w:r>
    </w:p>
    <w:p w:rsidR="001404C2" w:rsidRPr="002D1B30" w:rsidRDefault="001404C2" w:rsidP="001404C2">
      <w:pPr>
        <w:widowControl w:val="0"/>
        <w:tabs>
          <w:tab w:val="left" w:pos="1335"/>
          <w:tab w:val="left" w:pos="2736"/>
          <w:tab w:val="left" w:pos="3687"/>
          <w:tab w:val="left" w:pos="5045"/>
        </w:tabs>
        <w:autoSpaceDE w:val="0"/>
        <w:autoSpaceDN w:val="0"/>
        <w:spacing w:after="0" w:line="300" w:lineRule="auto"/>
        <w:ind w:firstLine="720"/>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Проблема</w:t>
      </w:r>
      <w:r w:rsidRPr="002D1B30">
        <w:rPr>
          <w:rFonts w:ascii="Times New Roman" w:eastAsia="Times New Roman" w:hAnsi="Times New Roman" w:cs="Times New Roman"/>
          <w:spacing w:val="28"/>
          <w:sz w:val="28"/>
          <w:szCs w:val="28"/>
        </w:rPr>
        <w:t xml:space="preserve"> рационального </w:t>
      </w:r>
      <w:r w:rsidRPr="002D1B30">
        <w:rPr>
          <w:rFonts w:ascii="Times New Roman" w:eastAsia="Times New Roman" w:hAnsi="Times New Roman" w:cs="Times New Roman"/>
          <w:sz w:val="28"/>
          <w:szCs w:val="28"/>
        </w:rPr>
        <w:t>фосфорного питания</w:t>
      </w:r>
      <w:r w:rsidRPr="002D1B30">
        <w:rPr>
          <w:rFonts w:ascii="Times New Roman" w:eastAsia="Times New Roman" w:hAnsi="Times New Roman" w:cs="Times New Roman"/>
          <w:spacing w:val="30"/>
          <w:sz w:val="28"/>
          <w:szCs w:val="28"/>
        </w:rPr>
        <w:t xml:space="preserve"> </w:t>
      </w:r>
      <w:r w:rsidRPr="002D1B30">
        <w:rPr>
          <w:rFonts w:ascii="Times New Roman" w:eastAsia="Times New Roman" w:hAnsi="Times New Roman" w:cs="Times New Roman"/>
          <w:sz w:val="28"/>
          <w:szCs w:val="28"/>
        </w:rPr>
        <w:t>остается</w:t>
      </w:r>
      <w:r w:rsidRPr="002D1B30">
        <w:rPr>
          <w:rFonts w:ascii="Times New Roman" w:eastAsia="Times New Roman" w:hAnsi="Times New Roman" w:cs="Times New Roman"/>
          <w:spacing w:val="30"/>
          <w:sz w:val="28"/>
          <w:szCs w:val="28"/>
        </w:rPr>
        <w:t xml:space="preserve"> </w:t>
      </w:r>
      <w:r w:rsidRPr="002D1B30">
        <w:rPr>
          <w:rFonts w:ascii="Times New Roman" w:eastAsia="Times New Roman" w:hAnsi="Times New Roman" w:cs="Times New Roman"/>
          <w:sz w:val="28"/>
          <w:szCs w:val="28"/>
        </w:rPr>
        <w:t>одной</w:t>
      </w:r>
      <w:r w:rsidRPr="002D1B30">
        <w:rPr>
          <w:rFonts w:ascii="Times New Roman" w:eastAsia="Times New Roman" w:hAnsi="Times New Roman" w:cs="Times New Roman"/>
          <w:spacing w:val="28"/>
          <w:sz w:val="28"/>
          <w:szCs w:val="28"/>
        </w:rPr>
        <w:t xml:space="preserve"> </w:t>
      </w:r>
      <w:r w:rsidRPr="002D1B30">
        <w:rPr>
          <w:rFonts w:ascii="Times New Roman" w:eastAsia="Times New Roman" w:hAnsi="Times New Roman" w:cs="Times New Roman"/>
          <w:sz w:val="28"/>
          <w:szCs w:val="28"/>
        </w:rPr>
        <w:t>из</w:t>
      </w:r>
      <w:r w:rsidRPr="002D1B30">
        <w:rPr>
          <w:rFonts w:ascii="Times New Roman" w:eastAsia="Times New Roman" w:hAnsi="Times New Roman" w:cs="Times New Roman"/>
          <w:spacing w:val="28"/>
          <w:sz w:val="28"/>
          <w:szCs w:val="28"/>
        </w:rPr>
        <w:t xml:space="preserve"> </w:t>
      </w:r>
      <w:r w:rsidRPr="002D1B30">
        <w:rPr>
          <w:rFonts w:ascii="Times New Roman" w:eastAsia="Times New Roman" w:hAnsi="Times New Roman" w:cs="Times New Roman"/>
          <w:sz w:val="28"/>
          <w:szCs w:val="28"/>
        </w:rPr>
        <w:t>самых</w:t>
      </w:r>
      <w:r w:rsidRPr="002D1B30">
        <w:rPr>
          <w:rFonts w:ascii="Times New Roman" w:eastAsia="Times New Roman" w:hAnsi="Times New Roman" w:cs="Times New Roman"/>
          <w:spacing w:val="30"/>
          <w:sz w:val="28"/>
          <w:szCs w:val="28"/>
        </w:rPr>
        <w:t xml:space="preserve"> </w:t>
      </w:r>
      <w:r w:rsidRPr="002D1B30">
        <w:rPr>
          <w:rFonts w:ascii="Times New Roman" w:eastAsia="Times New Roman" w:hAnsi="Times New Roman" w:cs="Times New Roman"/>
          <w:sz w:val="28"/>
          <w:szCs w:val="28"/>
        </w:rPr>
        <w:t>острых</w:t>
      </w:r>
      <w:r w:rsidRPr="002D1B30">
        <w:rPr>
          <w:rFonts w:ascii="Times New Roman" w:eastAsia="Times New Roman" w:hAnsi="Times New Roman" w:cs="Times New Roman"/>
          <w:spacing w:val="28"/>
          <w:sz w:val="28"/>
          <w:szCs w:val="28"/>
        </w:rPr>
        <w:t xml:space="preserve"> </w:t>
      </w:r>
      <w:r w:rsidRPr="002D1B30">
        <w:rPr>
          <w:rFonts w:ascii="Times New Roman" w:eastAsia="Times New Roman" w:hAnsi="Times New Roman" w:cs="Times New Roman"/>
          <w:sz w:val="28"/>
          <w:szCs w:val="28"/>
        </w:rPr>
        <w:t>в</w:t>
      </w:r>
      <w:r w:rsidRPr="002D1B30">
        <w:rPr>
          <w:rFonts w:ascii="Times New Roman" w:eastAsia="Times New Roman" w:hAnsi="Times New Roman" w:cs="Times New Roman"/>
          <w:spacing w:val="29"/>
          <w:sz w:val="28"/>
          <w:szCs w:val="28"/>
        </w:rPr>
        <w:t xml:space="preserve"> </w:t>
      </w:r>
      <w:r w:rsidRPr="002D1B30">
        <w:rPr>
          <w:rFonts w:ascii="Times New Roman" w:eastAsia="Times New Roman" w:hAnsi="Times New Roman" w:cs="Times New Roman"/>
          <w:sz w:val="28"/>
          <w:szCs w:val="28"/>
        </w:rPr>
        <w:t>земледелии.</w:t>
      </w:r>
      <w:r w:rsidRPr="002D1B30">
        <w:rPr>
          <w:rFonts w:ascii="Times New Roman" w:eastAsia="Times New Roman" w:hAnsi="Times New Roman" w:cs="Times New Roman"/>
          <w:spacing w:val="29"/>
          <w:sz w:val="28"/>
          <w:szCs w:val="28"/>
        </w:rPr>
        <w:t xml:space="preserve"> </w:t>
      </w:r>
      <w:r w:rsidRPr="002D1B30">
        <w:rPr>
          <w:rFonts w:ascii="Times New Roman" w:eastAsia="Times New Roman" w:hAnsi="Times New Roman" w:cs="Times New Roman"/>
          <w:sz w:val="28"/>
          <w:szCs w:val="28"/>
        </w:rPr>
        <w:t xml:space="preserve"> Коэффициент использования фосфорных удобрений</w:t>
      </w:r>
      <w:r w:rsidRPr="002D1B30">
        <w:rPr>
          <w:rFonts w:ascii="Times New Roman" w:eastAsia="Times New Roman" w:hAnsi="Times New Roman" w:cs="Times New Roman"/>
          <w:spacing w:val="34"/>
          <w:sz w:val="28"/>
          <w:szCs w:val="28"/>
        </w:rPr>
        <w:t xml:space="preserve"> </w:t>
      </w:r>
      <w:r w:rsidRPr="002D1B30">
        <w:rPr>
          <w:rFonts w:ascii="Times New Roman" w:eastAsia="Times New Roman" w:hAnsi="Times New Roman" w:cs="Times New Roman"/>
          <w:sz w:val="28"/>
          <w:szCs w:val="28"/>
        </w:rPr>
        <w:t>сельскохозяйственными</w:t>
      </w:r>
      <w:r w:rsidRPr="002D1B30">
        <w:rPr>
          <w:rFonts w:ascii="Times New Roman" w:eastAsia="Times New Roman" w:hAnsi="Times New Roman" w:cs="Times New Roman"/>
          <w:spacing w:val="23"/>
          <w:sz w:val="28"/>
          <w:szCs w:val="28"/>
        </w:rPr>
        <w:t xml:space="preserve"> </w:t>
      </w:r>
      <w:r w:rsidRPr="002D1B30">
        <w:rPr>
          <w:rFonts w:ascii="Times New Roman" w:eastAsia="Times New Roman" w:hAnsi="Times New Roman" w:cs="Times New Roman"/>
          <w:sz w:val="28"/>
          <w:szCs w:val="28"/>
        </w:rPr>
        <w:t>растениями</w:t>
      </w:r>
      <w:r w:rsidRPr="002D1B30">
        <w:rPr>
          <w:rFonts w:ascii="Times New Roman" w:eastAsia="Times New Roman" w:hAnsi="Times New Roman" w:cs="Times New Roman"/>
          <w:spacing w:val="24"/>
          <w:sz w:val="28"/>
          <w:szCs w:val="28"/>
        </w:rPr>
        <w:t xml:space="preserve"> </w:t>
      </w:r>
      <w:r w:rsidRPr="002D1B30">
        <w:rPr>
          <w:rFonts w:ascii="Times New Roman" w:eastAsia="Times New Roman" w:hAnsi="Times New Roman" w:cs="Times New Roman"/>
          <w:sz w:val="28"/>
          <w:szCs w:val="28"/>
        </w:rPr>
        <w:t>не</w:t>
      </w:r>
      <w:r w:rsidRPr="002D1B30">
        <w:rPr>
          <w:rFonts w:ascii="Times New Roman" w:eastAsia="Times New Roman" w:hAnsi="Times New Roman" w:cs="Times New Roman"/>
          <w:spacing w:val="23"/>
          <w:sz w:val="28"/>
          <w:szCs w:val="28"/>
        </w:rPr>
        <w:t xml:space="preserve"> </w:t>
      </w:r>
      <w:r w:rsidRPr="002D1B30">
        <w:rPr>
          <w:rFonts w:ascii="Times New Roman" w:eastAsia="Times New Roman" w:hAnsi="Times New Roman" w:cs="Times New Roman"/>
          <w:sz w:val="28"/>
          <w:szCs w:val="28"/>
        </w:rPr>
        <w:t>превышает</w:t>
      </w:r>
      <w:r w:rsidRPr="002D1B30">
        <w:rPr>
          <w:rFonts w:ascii="Times New Roman" w:eastAsia="Times New Roman" w:hAnsi="Times New Roman" w:cs="Times New Roman"/>
          <w:spacing w:val="22"/>
          <w:sz w:val="28"/>
          <w:szCs w:val="28"/>
        </w:rPr>
        <w:t xml:space="preserve"> </w:t>
      </w:r>
      <w:r w:rsidRPr="002D1B30">
        <w:rPr>
          <w:rFonts w:ascii="Times New Roman" w:eastAsia="Times New Roman" w:hAnsi="Times New Roman" w:cs="Times New Roman"/>
          <w:sz w:val="28"/>
          <w:szCs w:val="28"/>
        </w:rPr>
        <w:t>25%,</w:t>
      </w:r>
      <w:r w:rsidRPr="002D1B30">
        <w:rPr>
          <w:rFonts w:ascii="Times New Roman" w:eastAsia="Times New Roman" w:hAnsi="Times New Roman" w:cs="Times New Roman"/>
          <w:spacing w:val="23"/>
          <w:sz w:val="28"/>
          <w:szCs w:val="28"/>
        </w:rPr>
        <w:t xml:space="preserve"> </w:t>
      </w:r>
      <w:r w:rsidRPr="002D1B30">
        <w:rPr>
          <w:rFonts w:ascii="Times New Roman" w:eastAsia="Times New Roman" w:hAnsi="Times New Roman" w:cs="Times New Roman"/>
          <w:sz w:val="28"/>
          <w:szCs w:val="28"/>
        </w:rPr>
        <w:t>подавляющее</w:t>
      </w:r>
      <w:r w:rsidRPr="002D1B30">
        <w:rPr>
          <w:rFonts w:ascii="Times New Roman" w:eastAsia="Times New Roman" w:hAnsi="Times New Roman" w:cs="Times New Roman"/>
          <w:spacing w:val="23"/>
          <w:sz w:val="28"/>
          <w:szCs w:val="28"/>
        </w:rPr>
        <w:t xml:space="preserve"> </w:t>
      </w:r>
      <w:r w:rsidRPr="002D1B30">
        <w:rPr>
          <w:rFonts w:ascii="Times New Roman" w:eastAsia="Times New Roman" w:hAnsi="Times New Roman" w:cs="Times New Roman"/>
          <w:sz w:val="28"/>
          <w:szCs w:val="28"/>
        </w:rPr>
        <w:t>количество</w:t>
      </w:r>
      <w:r w:rsidRPr="002D1B30">
        <w:rPr>
          <w:rFonts w:ascii="Times New Roman" w:eastAsia="Times New Roman" w:hAnsi="Times New Roman" w:cs="Times New Roman"/>
          <w:spacing w:val="25"/>
          <w:sz w:val="28"/>
          <w:szCs w:val="28"/>
        </w:rPr>
        <w:t xml:space="preserve"> </w:t>
      </w:r>
      <w:r w:rsidRPr="002D1B30">
        <w:rPr>
          <w:rFonts w:ascii="Times New Roman" w:eastAsia="Times New Roman" w:hAnsi="Times New Roman" w:cs="Times New Roman"/>
          <w:sz w:val="28"/>
          <w:szCs w:val="28"/>
        </w:rPr>
        <w:t>его</w:t>
      </w:r>
      <w:r w:rsidRPr="002D1B30">
        <w:rPr>
          <w:rFonts w:ascii="Times New Roman" w:eastAsia="Times New Roman" w:hAnsi="Times New Roman" w:cs="Times New Roman"/>
          <w:spacing w:val="-1"/>
          <w:w w:val="101"/>
          <w:sz w:val="28"/>
          <w:szCs w:val="28"/>
        </w:rPr>
        <w:t xml:space="preserve"> </w:t>
      </w:r>
      <w:r w:rsidRPr="002D1B30">
        <w:rPr>
          <w:rFonts w:ascii="Times New Roman" w:eastAsia="Times New Roman" w:hAnsi="Times New Roman" w:cs="Times New Roman"/>
          <w:sz w:val="28"/>
          <w:szCs w:val="28"/>
        </w:rPr>
        <w:t>фиксируется почвой</w:t>
      </w:r>
      <w:r w:rsidR="002A7C68">
        <w:rPr>
          <w:rFonts w:ascii="Times New Roman" w:eastAsia="Times New Roman" w:hAnsi="Times New Roman" w:cs="Times New Roman"/>
          <w:sz w:val="28"/>
          <w:szCs w:val="28"/>
        </w:rPr>
        <w:t>, превращаясь в труднодоступные</w:t>
      </w:r>
      <w:r w:rsidRPr="002D1B30">
        <w:rPr>
          <w:rFonts w:ascii="Times New Roman" w:eastAsia="Times New Roman" w:hAnsi="Times New Roman" w:cs="Times New Roman"/>
          <w:spacing w:val="18"/>
          <w:sz w:val="28"/>
          <w:szCs w:val="28"/>
        </w:rPr>
        <w:t xml:space="preserve"> </w:t>
      </w:r>
      <w:r w:rsidRPr="002D1B30">
        <w:rPr>
          <w:rFonts w:ascii="Times New Roman" w:eastAsia="Times New Roman" w:hAnsi="Times New Roman" w:cs="Times New Roman"/>
          <w:sz w:val="28"/>
          <w:szCs w:val="28"/>
        </w:rPr>
        <w:t>для растений</w:t>
      </w:r>
      <w:r w:rsidRPr="002D1B30">
        <w:rPr>
          <w:rFonts w:ascii="Times New Roman" w:eastAsia="Times New Roman" w:hAnsi="Times New Roman" w:cs="Times New Roman"/>
          <w:spacing w:val="35"/>
          <w:sz w:val="28"/>
          <w:szCs w:val="28"/>
        </w:rPr>
        <w:t xml:space="preserve"> </w:t>
      </w:r>
      <w:r w:rsidRPr="002D1B30">
        <w:rPr>
          <w:rFonts w:ascii="Times New Roman" w:eastAsia="Times New Roman" w:hAnsi="Times New Roman" w:cs="Times New Roman"/>
          <w:sz w:val="28"/>
          <w:szCs w:val="28"/>
        </w:rPr>
        <w:t>формы.</w:t>
      </w:r>
    </w:p>
    <w:p w:rsidR="001404C2" w:rsidRPr="002D1B30" w:rsidRDefault="001404C2" w:rsidP="002A7C68">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Одно из направлений в решении проблемы фосфора – использование почвенных микроорганизмов для повышения усвояемости растениями фосфора почв и удобрений. В круговороте фосфора почвенная микрофлора играет важную роль. Она осуществляет растворение минеральных и органических фосфатов: ферментативное разложение органических фосфорных соединений; потребление доступ</w:t>
      </w:r>
      <w:r w:rsidR="000A744B">
        <w:rPr>
          <w:rFonts w:ascii="Times New Roman" w:eastAsia="Times New Roman" w:hAnsi="Times New Roman" w:cs="Times New Roman"/>
          <w:sz w:val="28"/>
          <w:szCs w:val="28"/>
        </w:rPr>
        <w:t xml:space="preserve">ного фосфора и закрепление его </w:t>
      </w:r>
      <w:r w:rsidRPr="002D1B30">
        <w:rPr>
          <w:rFonts w:ascii="Times New Roman" w:eastAsia="Times New Roman" w:hAnsi="Times New Roman" w:cs="Times New Roman"/>
          <w:sz w:val="28"/>
          <w:szCs w:val="28"/>
        </w:rPr>
        <w:t>в микробной</w:t>
      </w:r>
      <w:r w:rsidRPr="002D1B30">
        <w:rPr>
          <w:rFonts w:ascii="Times New Roman" w:eastAsia="Times New Roman" w:hAnsi="Times New Roman" w:cs="Times New Roman"/>
          <w:spacing w:val="2"/>
          <w:sz w:val="28"/>
          <w:szCs w:val="28"/>
        </w:rPr>
        <w:t xml:space="preserve"> </w:t>
      </w:r>
      <w:r w:rsidRPr="002D1B30">
        <w:rPr>
          <w:rFonts w:ascii="Times New Roman" w:eastAsia="Times New Roman" w:hAnsi="Times New Roman" w:cs="Times New Roman"/>
          <w:sz w:val="28"/>
          <w:szCs w:val="28"/>
        </w:rPr>
        <w:t xml:space="preserve">массе. Способность к растворению минеральных фосфатов широко распространена среди представителей почвенной </w:t>
      </w:r>
      <w:r w:rsidRPr="002D1B30">
        <w:rPr>
          <w:rFonts w:ascii="Times New Roman" w:eastAsia="Times New Roman" w:hAnsi="Times New Roman" w:cs="Times New Roman"/>
          <w:sz w:val="28"/>
          <w:szCs w:val="28"/>
        </w:rPr>
        <w:lastRenderedPageBreak/>
        <w:t xml:space="preserve">микрофлоры. Микробиологическая мобилизация фосфора органических соединений протекает в две фазы. Первая фаза – растворение </w:t>
      </w:r>
      <w:proofErr w:type="spellStart"/>
      <w:r w:rsidRPr="002D1B30">
        <w:rPr>
          <w:rFonts w:ascii="Times New Roman" w:eastAsia="Times New Roman" w:hAnsi="Times New Roman" w:cs="Times New Roman"/>
          <w:sz w:val="28"/>
          <w:szCs w:val="28"/>
        </w:rPr>
        <w:t>фита</w:t>
      </w:r>
      <w:r w:rsidR="00BB2F5A">
        <w:rPr>
          <w:rFonts w:ascii="Times New Roman" w:eastAsia="Times New Roman" w:hAnsi="Times New Roman" w:cs="Times New Roman"/>
          <w:sz w:val="28"/>
          <w:szCs w:val="28"/>
        </w:rPr>
        <w:t>тов</w:t>
      </w:r>
      <w:proofErr w:type="spellEnd"/>
      <w:r w:rsidR="00BB2F5A">
        <w:rPr>
          <w:rFonts w:ascii="Times New Roman" w:eastAsia="Times New Roman" w:hAnsi="Times New Roman" w:cs="Times New Roman"/>
          <w:sz w:val="28"/>
          <w:szCs w:val="28"/>
        </w:rPr>
        <w:t xml:space="preserve"> кальция, железа, алюминия о</w:t>
      </w:r>
      <w:r w:rsidRPr="002D1B30">
        <w:rPr>
          <w:rFonts w:ascii="Times New Roman" w:eastAsia="Times New Roman" w:hAnsi="Times New Roman" w:cs="Times New Roman"/>
          <w:sz w:val="28"/>
          <w:szCs w:val="28"/>
        </w:rPr>
        <w:t>существляется, в основном,</w:t>
      </w:r>
      <w:r w:rsidR="002A7C68">
        <w:rPr>
          <w:rFonts w:ascii="Times New Roman" w:eastAsia="Times New Roman" w:hAnsi="Times New Roman" w:cs="Times New Roman"/>
          <w:sz w:val="28"/>
          <w:szCs w:val="28"/>
        </w:rPr>
        <w:t xml:space="preserve"> бактериями и микроскопическими </w:t>
      </w:r>
      <w:r w:rsidRPr="002D1B30">
        <w:rPr>
          <w:rFonts w:ascii="Times New Roman" w:eastAsia="Times New Roman" w:hAnsi="Times New Roman" w:cs="Times New Roman"/>
          <w:sz w:val="28"/>
          <w:szCs w:val="28"/>
        </w:rPr>
        <w:t xml:space="preserve">грибами. Вторая фаза – ферментативный гидролиз водорастворимых </w:t>
      </w:r>
      <w:proofErr w:type="spellStart"/>
      <w:r w:rsidRPr="002D1B30">
        <w:rPr>
          <w:rFonts w:ascii="Times New Roman" w:eastAsia="Times New Roman" w:hAnsi="Times New Roman" w:cs="Times New Roman"/>
          <w:sz w:val="28"/>
          <w:szCs w:val="28"/>
        </w:rPr>
        <w:t>фитатов</w:t>
      </w:r>
      <w:proofErr w:type="spellEnd"/>
      <w:r w:rsidR="002A7C68">
        <w:rPr>
          <w:rFonts w:ascii="Times New Roman" w:eastAsia="Times New Roman" w:hAnsi="Times New Roman" w:cs="Times New Roman"/>
          <w:sz w:val="28"/>
          <w:szCs w:val="28"/>
        </w:rPr>
        <w:t xml:space="preserve"> </w:t>
      </w:r>
      <w:r w:rsidR="00BB2F5A">
        <w:rPr>
          <w:rFonts w:ascii="Times New Roman" w:eastAsia="Times New Roman" w:hAnsi="Times New Roman" w:cs="Times New Roman"/>
          <w:sz w:val="28"/>
          <w:szCs w:val="28"/>
        </w:rPr>
        <w:t xml:space="preserve"> с высвобождением </w:t>
      </w:r>
      <w:proofErr w:type="spellStart"/>
      <w:r w:rsidR="00BB2F5A">
        <w:rPr>
          <w:rFonts w:ascii="Times New Roman" w:eastAsia="Times New Roman" w:hAnsi="Times New Roman" w:cs="Times New Roman"/>
          <w:sz w:val="28"/>
          <w:szCs w:val="28"/>
        </w:rPr>
        <w:t>ортофосфата</w:t>
      </w:r>
      <w:proofErr w:type="spellEnd"/>
      <w:r w:rsidR="00BB2F5A">
        <w:rPr>
          <w:rFonts w:ascii="Times New Roman" w:eastAsia="Times New Roman" w:hAnsi="Times New Roman" w:cs="Times New Roman"/>
          <w:sz w:val="28"/>
          <w:szCs w:val="28"/>
        </w:rPr>
        <w:t xml:space="preserve"> - </w:t>
      </w:r>
      <w:r w:rsidRPr="002D1B30">
        <w:rPr>
          <w:rFonts w:ascii="Times New Roman" w:eastAsia="Times New Roman" w:hAnsi="Times New Roman" w:cs="Times New Roman"/>
          <w:sz w:val="28"/>
          <w:szCs w:val="28"/>
        </w:rPr>
        <w:t xml:space="preserve">протекает при активном участии </w:t>
      </w:r>
      <w:r w:rsidRPr="002A7C68">
        <w:rPr>
          <w:rFonts w:ascii="Times New Roman" w:eastAsia="Times New Roman" w:hAnsi="Times New Roman" w:cs="Times New Roman"/>
          <w:i/>
          <w:sz w:val="28"/>
          <w:szCs w:val="28"/>
          <w:lang w:val="en-US"/>
        </w:rPr>
        <w:t>Agrobacterium</w:t>
      </w:r>
      <w:r w:rsidRPr="002D1B30">
        <w:rPr>
          <w:rFonts w:ascii="Times New Roman" w:eastAsia="Times New Roman" w:hAnsi="Times New Roman" w:cs="Times New Roman"/>
          <w:sz w:val="28"/>
          <w:szCs w:val="28"/>
        </w:rPr>
        <w:t xml:space="preserve"> и </w:t>
      </w:r>
      <w:r w:rsidRPr="002A7C68">
        <w:rPr>
          <w:rFonts w:ascii="Times New Roman" w:eastAsia="Times New Roman" w:hAnsi="Times New Roman" w:cs="Times New Roman"/>
          <w:i/>
          <w:sz w:val="28"/>
          <w:szCs w:val="28"/>
          <w:lang w:val="en-US"/>
        </w:rPr>
        <w:t>Fusarium</w:t>
      </w:r>
      <w:r w:rsidRPr="002D1B30">
        <w:rPr>
          <w:rFonts w:ascii="Times New Roman" w:eastAsia="Times New Roman" w:hAnsi="Times New Roman" w:cs="Times New Roman"/>
          <w:sz w:val="28"/>
          <w:szCs w:val="28"/>
        </w:rPr>
        <w:t xml:space="preserve">. В улучшении фосфорного питания значительную роль играют </w:t>
      </w:r>
      <w:proofErr w:type="spellStart"/>
      <w:r w:rsidRPr="002D1B30">
        <w:rPr>
          <w:rFonts w:ascii="Times New Roman" w:eastAsia="Times New Roman" w:hAnsi="Times New Roman" w:cs="Times New Roman"/>
          <w:sz w:val="28"/>
          <w:szCs w:val="28"/>
        </w:rPr>
        <w:t>эндомикозные</w:t>
      </w:r>
      <w:proofErr w:type="spellEnd"/>
      <w:r w:rsidRPr="002D1B30">
        <w:rPr>
          <w:rFonts w:ascii="Times New Roman" w:eastAsia="Times New Roman" w:hAnsi="Times New Roman" w:cs="Times New Roman"/>
          <w:sz w:val="28"/>
          <w:szCs w:val="28"/>
        </w:rPr>
        <w:t xml:space="preserve"> грибы, способные образовывать </w:t>
      </w:r>
      <w:proofErr w:type="spellStart"/>
      <w:r w:rsidRPr="002D1B30">
        <w:rPr>
          <w:rFonts w:ascii="Times New Roman" w:eastAsia="Times New Roman" w:hAnsi="Times New Roman" w:cs="Times New Roman"/>
          <w:sz w:val="28"/>
          <w:szCs w:val="28"/>
        </w:rPr>
        <w:t>везикулярно</w:t>
      </w:r>
      <w:proofErr w:type="spellEnd"/>
      <w:r w:rsidRPr="002D1B30">
        <w:rPr>
          <w:rFonts w:ascii="Times New Roman" w:eastAsia="Times New Roman" w:hAnsi="Times New Roman" w:cs="Times New Roman"/>
          <w:sz w:val="28"/>
          <w:szCs w:val="28"/>
        </w:rPr>
        <w:t xml:space="preserve">- </w:t>
      </w:r>
      <w:proofErr w:type="spellStart"/>
      <w:r w:rsidRPr="002D1B30">
        <w:rPr>
          <w:rFonts w:ascii="Times New Roman" w:eastAsia="Times New Roman" w:hAnsi="Times New Roman" w:cs="Times New Roman"/>
          <w:sz w:val="28"/>
          <w:szCs w:val="28"/>
        </w:rPr>
        <w:t>абрискулярные</w:t>
      </w:r>
      <w:proofErr w:type="spellEnd"/>
      <w:r w:rsidRPr="002D1B30">
        <w:rPr>
          <w:rFonts w:ascii="Times New Roman" w:eastAsia="Times New Roman" w:hAnsi="Times New Roman" w:cs="Times New Roman"/>
          <w:sz w:val="28"/>
          <w:szCs w:val="28"/>
        </w:rPr>
        <w:t xml:space="preserve"> микоризы (ВАМ) с высшими</w:t>
      </w:r>
      <w:r w:rsidRPr="002D1B30">
        <w:rPr>
          <w:rFonts w:ascii="Times New Roman" w:eastAsia="Times New Roman" w:hAnsi="Times New Roman" w:cs="Times New Roman"/>
          <w:spacing w:val="11"/>
          <w:sz w:val="28"/>
          <w:szCs w:val="28"/>
        </w:rPr>
        <w:t xml:space="preserve"> </w:t>
      </w:r>
      <w:r w:rsidRPr="002D1B30">
        <w:rPr>
          <w:rFonts w:ascii="Times New Roman" w:eastAsia="Times New Roman" w:hAnsi="Times New Roman" w:cs="Times New Roman"/>
          <w:sz w:val="28"/>
          <w:szCs w:val="28"/>
        </w:rPr>
        <w:t>растениями.</w:t>
      </w:r>
    </w:p>
    <w:p w:rsidR="000A744B" w:rsidRDefault="001404C2"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 xml:space="preserve">Инокуляция растений эффективными </w:t>
      </w:r>
      <w:proofErr w:type="spellStart"/>
      <w:r w:rsidRPr="002D1B30">
        <w:rPr>
          <w:rFonts w:ascii="Times New Roman" w:eastAsia="Times New Roman" w:hAnsi="Times New Roman" w:cs="Times New Roman"/>
          <w:sz w:val="28"/>
          <w:szCs w:val="28"/>
        </w:rPr>
        <w:t>эндомикоризными</w:t>
      </w:r>
      <w:proofErr w:type="spellEnd"/>
      <w:r w:rsidRPr="002D1B30">
        <w:rPr>
          <w:rFonts w:ascii="Times New Roman" w:eastAsia="Times New Roman" w:hAnsi="Times New Roman" w:cs="Times New Roman"/>
          <w:sz w:val="28"/>
          <w:szCs w:val="28"/>
        </w:rPr>
        <w:t xml:space="preserve"> грибами повышает урожай многих сельскохозяйственных культур за счет усиления поступления в них фосфора из почвы, а при определенных условиях и из некоторых видов фосфорных удобрений. Калий в почве находится, в основном, в</w:t>
      </w:r>
      <w:r w:rsidR="000A744B">
        <w:rPr>
          <w:rFonts w:ascii="Times New Roman" w:eastAsia="Times New Roman" w:hAnsi="Times New Roman" w:cs="Times New Roman"/>
          <w:sz w:val="28"/>
          <w:szCs w:val="28"/>
        </w:rPr>
        <w:t xml:space="preserve"> алюмосиликатных минералах. </w:t>
      </w:r>
      <w:r w:rsidRPr="002D1B30">
        <w:rPr>
          <w:rFonts w:ascii="Times New Roman" w:eastAsia="Times New Roman" w:hAnsi="Times New Roman" w:cs="Times New Roman"/>
          <w:sz w:val="28"/>
          <w:szCs w:val="28"/>
        </w:rPr>
        <w:t>Разрушение алюмосиликатов происходит под  влиянием  разных  кислот и углекислоты,</w:t>
      </w:r>
      <w:r w:rsidR="000A744B">
        <w:rPr>
          <w:rFonts w:ascii="Times New Roman" w:eastAsia="Times New Roman" w:hAnsi="Times New Roman" w:cs="Times New Roman"/>
          <w:sz w:val="28"/>
          <w:szCs w:val="28"/>
        </w:rPr>
        <w:t xml:space="preserve"> образуемых микроорганизмами.</w:t>
      </w:r>
    </w:p>
    <w:p w:rsidR="00D76A8F" w:rsidRDefault="001404C2"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r w:rsidRPr="002D1B30">
        <w:rPr>
          <w:rFonts w:ascii="Times New Roman" w:eastAsia="Times New Roman" w:hAnsi="Times New Roman" w:cs="Times New Roman"/>
          <w:sz w:val="28"/>
          <w:szCs w:val="28"/>
        </w:rPr>
        <w:t>Таким образом, микроорганизмы играют большую роль в трансформации питательных элементов органических и минеральных удобрений, а, следовательно, в изменении их эффективности при возделывании сельскохозяйственных культур. Уровень численности и биохимическая активность почвенных микроорганизмов характеризуют условия обеспечения растений и микроорганизмов пищей.</w:t>
      </w: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0A744B" w:rsidRDefault="000A744B" w:rsidP="000A744B">
      <w:pPr>
        <w:widowControl w:val="0"/>
        <w:autoSpaceDE w:val="0"/>
        <w:autoSpaceDN w:val="0"/>
        <w:spacing w:after="0" w:line="300" w:lineRule="auto"/>
        <w:ind w:firstLine="708"/>
        <w:jc w:val="both"/>
        <w:rPr>
          <w:rFonts w:ascii="Times New Roman" w:eastAsia="Times New Roman" w:hAnsi="Times New Roman" w:cs="Times New Roman"/>
          <w:sz w:val="28"/>
          <w:szCs w:val="28"/>
        </w:rPr>
      </w:pPr>
    </w:p>
    <w:p w:rsidR="001404C2" w:rsidRDefault="001404C2" w:rsidP="001404C2">
      <w:pPr>
        <w:spacing w:after="0" w:line="300" w:lineRule="auto"/>
        <w:ind w:firstLine="708"/>
        <w:jc w:val="both"/>
        <w:rPr>
          <w:rFonts w:ascii="Times New Roman" w:eastAsia="Calibri" w:hAnsi="Times New Roman" w:cs="Times New Roman"/>
          <w:b/>
          <w:sz w:val="28"/>
          <w:szCs w:val="28"/>
        </w:rPr>
      </w:pPr>
      <w:r w:rsidRPr="00232265">
        <w:rPr>
          <w:rFonts w:ascii="Times New Roman" w:eastAsia="Calibri" w:hAnsi="Times New Roman" w:cs="Times New Roman"/>
          <w:b/>
          <w:sz w:val="28"/>
          <w:szCs w:val="28"/>
        </w:rPr>
        <w:lastRenderedPageBreak/>
        <w:t>Сочетание органических и минеральных удобрений</w:t>
      </w:r>
    </w:p>
    <w:p w:rsidR="003D06F2" w:rsidRDefault="003D06F2" w:rsidP="001404C2">
      <w:pPr>
        <w:spacing w:after="0" w:line="300" w:lineRule="auto"/>
        <w:ind w:firstLine="708"/>
        <w:jc w:val="both"/>
        <w:rPr>
          <w:rFonts w:ascii="Times New Roman" w:eastAsia="Calibri" w:hAnsi="Times New Roman" w:cs="Times New Roman"/>
          <w:b/>
          <w:sz w:val="28"/>
          <w:szCs w:val="28"/>
        </w:rPr>
      </w:pPr>
    </w:p>
    <w:p w:rsidR="003D06F2" w:rsidRPr="003D06F2" w:rsidRDefault="003D06F2" w:rsidP="001404C2">
      <w:pPr>
        <w:spacing w:after="0" w:line="300" w:lineRule="auto"/>
        <w:ind w:firstLine="708"/>
        <w:jc w:val="both"/>
        <w:rPr>
          <w:rFonts w:ascii="Times New Roman" w:eastAsia="Calibri" w:hAnsi="Times New Roman" w:cs="Times New Roman"/>
          <w:sz w:val="28"/>
          <w:szCs w:val="28"/>
        </w:rPr>
      </w:pPr>
      <w:r w:rsidRPr="003D06F2">
        <w:rPr>
          <w:rFonts w:ascii="Times New Roman" w:eastAsia="Calibri" w:hAnsi="Times New Roman" w:cs="Times New Roman"/>
          <w:sz w:val="28"/>
          <w:szCs w:val="28"/>
        </w:rPr>
        <w:t>Органическим удобрениям</w:t>
      </w:r>
      <w:r>
        <w:rPr>
          <w:rFonts w:ascii="Times New Roman" w:eastAsia="Calibri" w:hAnsi="Times New Roman" w:cs="Times New Roman"/>
          <w:sz w:val="28"/>
          <w:szCs w:val="28"/>
        </w:rPr>
        <w:t xml:space="preserve"> принадлежит важная роль в увеличении урожайности сельскохозяйственных культур, а также в сохранении и повышении плодородия почв. Органические удобрения не только снабжают растения необходимыми биогенными элементами, но и оказывают многофакторное воздействие на структурные, водно-физические и физико-химические свойства почвы, на ее биологическую активность.</w:t>
      </w:r>
    </w:p>
    <w:p w:rsidR="001404C2" w:rsidRPr="00232265" w:rsidRDefault="001404C2" w:rsidP="002A7C6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При размещении удобрений в полях севооборота важно правильно сочетать применение орган</w:t>
      </w:r>
      <w:r w:rsidR="000425DC">
        <w:rPr>
          <w:rFonts w:ascii="Times New Roman" w:eastAsia="Calibri" w:hAnsi="Times New Roman" w:cs="Times New Roman"/>
          <w:sz w:val="28"/>
          <w:szCs w:val="28"/>
        </w:rPr>
        <w:t>ических и минеральных удобрений.</w:t>
      </w:r>
    </w:p>
    <w:p w:rsidR="001404C2" w:rsidRPr="00232265" w:rsidRDefault="000425DC" w:rsidP="002A7C68">
      <w:pPr>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Опыты</w:t>
      </w:r>
      <w:r w:rsidR="001404C2" w:rsidRPr="00232265">
        <w:rPr>
          <w:rFonts w:ascii="Times New Roman" w:eastAsia="Calibri" w:hAnsi="Times New Roman" w:cs="Times New Roman"/>
          <w:sz w:val="28"/>
          <w:szCs w:val="28"/>
        </w:rPr>
        <w:t xml:space="preserve"> показывают, что при совместном внесении половинных норм навоза и минеральных удобрений, как правило, получают более высокие прибавки урожая, чем при раздельном внесении полной нормы каждого из этих удобрений. Особенно эффек</w:t>
      </w:r>
      <w:r>
        <w:rPr>
          <w:rFonts w:ascii="Times New Roman" w:eastAsia="Calibri" w:hAnsi="Times New Roman" w:cs="Times New Roman"/>
          <w:sz w:val="28"/>
          <w:szCs w:val="28"/>
        </w:rPr>
        <w:t xml:space="preserve">тивно совместное внесение органических </w:t>
      </w:r>
      <w:r w:rsidR="001404C2" w:rsidRPr="00232265">
        <w:rPr>
          <w:rFonts w:ascii="Times New Roman" w:eastAsia="Calibri" w:hAnsi="Times New Roman" w:cs="Times New Roman"/>
          <w:sz w:val="28"/>
          <w:szCs w:val="28"/>
        </w:rPr>
        <w:t xml:space="preserve"> и минеральных удобрений на песчаных и супесчаных почвах, слабоокультуренных суглинистых дерново-подзолистых</w:t>
      </w:r>
      <w:r>
        <w:rPr>
          <w:rFonts w:ascii="Times New Roman" w:eastAsia="Calibri" w:hAnsi="Times New Roman" w:cs="Times New Roman"/>
          <w:sz w:val="28"/>
          <w:szCs w:val="28"/>
        </w:rPr>
        <w:t xml:space="preserve">, серых лесных </w:t>
      </w:r>
      <w:r w:rsidR="001404C2" w:rsidRPr="00232265">
        <w:rPr>
          <w:rFonts w:ascii="Times New Roman" w:eastAsia="Calibri" w:hAnsi="Times New Roman" w:cs="Times New Roman"/>
          <w:sz w:val="28"/>
          <w:szCs w:val="28"/>
        </w:rPr>
        <w:t>и выщелоченных черноземах.</w:t>
      </w:r>
    </w:p>
    <w:p w:rsidR="001404C2" w:rsidRPr="00232265" w:rsidRDefault="001404C2" w:rsidP="002A7C6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Органических удобрений в хозяйстве обычно бывает недостаточно для внесения на все поля севооборотов. Поэтому их прежде всего необходимо вносить совместно с минеральными удобрениями под овощные культуры, картофель, кормовые корнеплоды, силосные культуры, а из зерновых - в первую очередь под озимые культуры. Пропашные культуры дают более высокие прибавки урожая на каждую тонну внесенных органических удобрений. Органические удобрения, внесенные под пропашные и озимые культуры, будут оказывать последействие на все остальные культуры севооборота, под которые вносят только минеральные удобрения. При наличии в хозяйстве специализированных </w:t>
      </w:r>
      <w:proofErr w:type="spellStart"/>
      <w:r w:rsidRPr="00232265">
        <w:rPr>
          <w:rFonts w:ascii="Times New Roman" w:eastAsia="Calibri" w:hAnsi="Times New Roman" w:cs="Times New Roman"/>
          <w:sz w:val="28"/>
          <w:szCs w:val="28"/>
        </w:rPr>
        <w:t>прифермских</w:t>
      </w:r>
      <w:proofErr w:type="spellEnd"/>
      <w:r w:rsidRPr="00232265">
        <w:rPr>
          <w:rFonts w:ascii="Times New Roman" w:eastAsia="Calibri" w:hAnsi="Times New Roman" w:cs="Times New Roman"/>
          <w:sz w:val="28"/>
          <w:szCs w:val="28"/>
        </w:rPr>
        <w:t xml:space="preserve"> и овощных севооборотов их обеспечивают органическими удобрениями в первую очередь.</w:t>
      </w:r>
    </w:p>
    <w:p w:rsidR="001404C2" w:rsidRPr="00232265" w:rsidRDefault="001404C2" w:rsidP="002A7C6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Комбинированная система удобрения, при которой сочетается применение органических и минеральных удобрений, является наиболее распространенной. При наличии крупного животноводческого комплекса </w:t>
      </w:r>
      <w:r w:rsidR="000425DC">
        <w:rPr>
          <w:rFonts w:ascii="Times New Roman" w:eastAsia="Calibri" w:hAnsi="Times New Roman" w:cs="Times New Roman"/>
          <w:sz w:val="28"/>
          <w:szCs w:val="28"/>
        </w:rPr>
        <w:t xml:space="preserve">в хозяйстве </w:t>
      </w:r>
      <w:r w:rsidR="002A7C68">
        <w:rPr>
          <w:rFonts w:ascii="Times New Roman" w:eastAsia="Calibri" w:hAnsi="Times New Roman" w:cs="Times New Roman"/>
          <w:sz w:val="28"/>
          <w:szCs w:val="28"/>
        </w:rPr>
        <w:t xml:space="preserve"> </w:t>
      </w:r>
      <w:r w:rsidRPr="00232265">
        <w:rPr>
          <w:rFonts w:ascii="Times New Roman" w:eastAsia="Calibri" w:hAnsi="Times New Roman" w:cs="Times New Roman"/>
          <w:sz w:val="28"/>
          <w:szCs w:val="28"/>
        </w:rPr>
        <w:t xml:space="preserve">особое внимание следует уделить разработке системы </w:t>
      </w:r>
      <w:r w:rsidRPr="00232265">
        <w:rPr>
          <w:rFonts w:ascii="Times New Roman" w:eastAsia="Calibri" w:hAnsi="Times New Roman" w:cs="Times New Roman"/>
          <w:sz w:val="28"/>
          <w:szCs w:val="28"/>
        </w:rPr>
        <w:lastRenderedPageBreak/>
        <w:t xml:space="preserve">удобрения в кормовых севооборотах с максимальным насыщением </w:t>
      </w:r>
      <w:proofErr w:type="spellStart"/>
      <w:r w:rsidRPr="00232265">
        <w:rPr>
          <w:rFonts w:ascii="Times New Roman" w:eastAsia="Calibri" w:hAnsi="Times New Roman" w:cs="Times New Roman"/>
          <w:sz w:val="28"/>
          <w:szCs w:val="28"/>
        </w:rPr>
        <w:t>бесподстилочным</w:t>
      </w:r>
      <w:proofErr w:type="spellEnd"/>
      <w:r w:rsidRPr="00232265">
        <w:rPr>
          <w:rFonts w:ascii="Times New Roman" w:eastAsia="Calibri" w:hAnsi="Times New Roman" w:cs="Times New Roman"/>
          <w:sz w:val="28"/>
          <w:szCs w:val="28"/>
        </w:rPr>
        <w:t xml:space="preserve"> навозом, </w:t>
      </w:r>
      <w:r w:rsidR="000425DC">
        <w:rPr>
          <w:rFonts w:ascii="Times New Roman" w:eastAsia="Calibri" w:hAnsi="Times New Roman" w:cs="Times New Roman"/>
          <w:sz w:val="28"/>
          <w:szCs w:val="28"/>
        </w:rPr>
        <w:t xml:space="preserve">но которая </w:t>
      </w:r>
      <w:r w:rsidRPr="00232265">
        <w:rPr>
          <w:rFonts w:ascii="Times New Roman" w:eastAsia="Calibri" w:hAnsi="Times New Roman" w:cs="Times New Roman"/>
          <w:sz w:val="28"/>
          <w:szCs w:val="28"/>
        </w:rPr>
        <w:t>должна предусматривать корректировку соотношения питательных веществ с помощью минеральных удобрений.</w:t>
      </w:r>
    </w:p>
    <w:p w:rsidR="001404C2"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В то же время значительная удаленность полей отдельных севооборотов от ферм или ограниченное количество органических удобрений в хозяйстве  для пополнения запаса органического вещества в почве целесообразны посев промежуточных культур на зеленое удобрение и запашка соломы (с внесением небольших доз азотных удобрений для создания оптимального соотношения</w:t>
      </w:r>
      <w:proofErr w:type="gramStart"/>
      <w:r w:rsidRPr="00232265">
        <w:rPr>
          <w:rFonts w:ascii="Times New Roman" w:eastAsia="Calibri" w:hAnsi="Times New Roman" w:cs="Times New Roman"/>
          <w:sz w:val="28"/>
          <w:szCs w:val="28"/>
        </w:rPr>
        <w:t xml:space="preserve"> С</w:t>
      </w:r>
      <w:proofErr w:type="gramEnd"/>
      <w:r w:rsidRPr="00232265">
        <w:rPr>
          <w:rFonts w:ascii="Times New Roman" w:eastAsia="Calibri" w:hAnsi="Times New Roman" w:cs="Times New Roman"/>
          <w:sz w:val="28"/>
          <w:szCs w:val="28"/>
        </w:rPr>
        <w:t>:N).</w:t>
      </w:r>
    </w:p>
    <w:p w:rsidR="00D76A8F" w:rsidRDefault="00D76A8F" w:rsidP="001404C2">
      <w:pPr>
        <w:spacing w:after="0" w:line="300" w:lineRule="auto"/>
        <w:ind w:firstLine="708"/>
        <w:jc w:val="center"/>
        <w:rPr>
          <w:rFonts w:ascii="Times New Roman" w:eastAsia="Calibri" w:hAnsi="Times New Roman" w:cs="Times New Roman"/>
          <w:b/>
          <w:sz w:val="28"/>
          <w:szCs w:val="28"/>
        </w:rPr>
      </w:pPr>
    </w:p>
    <w:p w:rsidR="001404C2" w:rsidRDefault="001404C2" w:rsidP="001404C2">
      <w:pPr>
        <w:spacing w:after="0" w:line="300" w:lineRule="auto"/>
        <w:ind w:firstLine="708"/>
        <w:jc w:val="center"/>
        <w:rPr>
          <w:rFonts w:ascii="Times New Roman" w:eastAsia="Calibri" w:hAnsi="Times New Roman" w:cs="Times New Roman"/>
          <w:b/>
          <w:sz w:val="28"/>
          <w:szCs w:val="28"/>
        </w:rPr>
      </w:pPr>
      <w:r w:rsidRPr="00232265">
        <w:rPr>
          <w:rFonts w:ascii="Times New Roman" w:eastAsia="Calibri" w:hAnsi="Times New Roman" w:cs="Times New Roman"/>
          <w:b/>
          <w:sz w:val="28"/>
          <w:szCs w:val="28"/>
        </w:rPr>
        <w:t>Особенности применения и эффективности</w:t>
      </w:r>
    </w:p>
    <w:p w:rsidR="001404C2" w:rsidRDefault="001404C2" w:rsidP="001404C2">
      <w:pPr>
        <w:spacing w:after="0" w:line="300" w:lineRule="auto"/>
        <w:ind w:firstLine="708"/>
        <w:jc w:val="center"/>
        <w:rPr>
          <w:rFonts w:ascii="Times New Roman" w:eastAsia="Calibri" w:hAnsi="Times New Roman" w:cs="Times New Roman"/>
          <w:b/>
          <w:sz w:val="28"/>
          <w:szCs w:val="28"/>
        </w:rPr>
      </w:pPr>
      <w:r w:rsidRPr="00232265">
        <w:rPr>
          <w:rFonts w:ascii="Times New Roman" w:eastAsia="Calibri" w:hAnsi="Times New Roman" w:cs="Times New Roman"/>
          <w:b/>
          <w:sz w:val="28"/>
          <w:szCs w:val="28"/>
        </w:rPr>
        <w:t>комплексных удобрений</w:t>
      </w:r>
    </w:p>
    <w:p w:rsidR="001404C2" w:rsidRPr="00232265" w:rsidRDefault="001404C2" w:rsidP="001404C2">
      <w:pPr>
        <w:spacing w:after="0" w:line="300" w:lineRule="auto"/>
        <w:jc w:val="both"/>
        <w:rPr>
          <w:rFonts w:ascii="Times New Roman" w:eastAsia="Calibri" w:hAnsi="Times New Roman" w:cs="Times New Roman"/>
          <w:b/>
          <w:sz w:val="28"/>
          <w:szCs w:val="28"/>
        </w:rPr>
      </w:pPr>
    </w:p>
    <w:p w:rsidR="001404C2" w:rsidRPr="00232265" w:rsidRDefault="003D06F2" w:rsidP="000627A8">
      <w:pPr>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Действие комплексных</w:t>
      </w:r>
      <w:r w:rsidR="001404C2" w:rsidRPr="00232265">
        <w:rPr>
          <w:rFonts w:ascii="Times New Roman" w:eastAsia="Calibri" w:hAnsi="Times New Roman" w:cs="Times New Roman"/>
          <w:sz w:val="28"/>
          <w:szCs w:val="28"/>
        </w:rPr>
        <w:t xml:space="preserve"> удобрений на урожай сельскохозяйственных культур определяется многими факторами, в том числе:</w:t>
      </w:r>
    </w:p>
    <w:p w:rsidR="001404C2" w:rsidRPr="00232265" w:rsidRDefault="001404C2" w:rsidP="001404C2">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 соотношением питательных веществ (N, Р, К) в удобрении; </w:t>
      </w:r>
    </w:p>
    <w:p w:rsidR="001404C2" w:rsidRPr="00232265" w:rsidRDefault="001404C2" w:rsidP="001404C2">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формами компонентов азота, фосфора и калия, входящих в состав сложных</w:t>
      </w:r>
      <w:r w:rsidR="003D06F2">
        <w:rPr>
          <w:rFonts w:ascii="Times New Roman" w:eastAsia="Calibri" w:hAnsi="Times New Roman" w:cs="Times New Roman"/>
          <w:sz w:val="28"/>
          <w:szCs w:val="28"/>
        </w:rPr>
        <w:t xml:space="preserve"> и комплексных</w:t>
      </w:r>
      <w:r w:rsidRPr="00232265">
        <w:rPr>
          <w:rFonts w:ascii="Times New Roman" w:eastAsia="Calibri" w:hAnsi="Times New Roman" w:cs="Times New Roman"/>
          <w:sz w:val="28"/>
          <w:szCs w:val="28"/>
        </w:rPr>
        <w:t xml:space="preserve"> удобрений; </w:t>
      </w:r>
    </w:p>
    <w:p w:rsidR="001404C2" w:rsidRPr="00232265" w:rsidRDefault="001404C2" w:rsidP="001404C2">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 комплексом агротехнических приемов, на фоне которых используются сложные удобрения. </w:t>
      </w:r>
    </w:p>
    <w:p w:rsidR="001404C2" w:rsidRPr="00232265" w:rsidRDefault="001404C2" w:rsidP="001404C2">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Все эти факторы тесно взаимосвязаны. Например, на дерново-подзолистых почвах цитратно-растворимая форма фосфатов при прямом действии и последействии также доступна растениям, как и водорастворимая, а на черноземах, каштановых почвах и сероземах более доступна водорастворимая форма. </w:t>
      </w:r>
    </w:p>
    <w:p w:rsidR="001404C2" w:rsidRPr="00232265" w:rsidRDefault="001404C2" w:rsidP="001404C2">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В лесолуговой и лесостепной зонах на дерново-подзолистых почвах и черноземах трех- и двухкомпонентные удобрения (азофоска, аммофос и диаммофос) в посевах зерновых, сахарной свеклы, льна и картофеля при основном внесении по эффективности близки смесям односторонних удобрений, а в ряде случаев и превосходят их. </w:t>
      </w:r>
    </w:p>
    <w:p w:rsidR="001404C2" w:rsidRPr="00232265" w:rsidRDefault="001404C2" w:rsidP="001404C2">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В степной зоне (черноземы обыкновенные, карбонатные, южные) эффективность сложных удобрений ниже, чем в лесолуговой зоне, где более влажно. </w:t>
      </w:r>
    </w:p>
    <w:p w:rsidR="001404C2" w:rsidRPr="00232265" w:rsidRDefault="001404C2" w:rsidP="001404C2">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lastRenderedPageBreak/>
        <w:t>На каштановых почвах орошение значительно повышает эффективность удобрений, в том числе и сложных. На зерновых культурах, кукурузе действие двух- и трехкомпонентных сложных удобрений эффективнее смесей простых удобрений.</w:t>
      </w:r>
    </w:p>
    <w:p w:rsidR="001404C2" w:rsidRPr="00232265" w:rsidRDefault="001404C2" w:rsidP="001404C2">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В условиях возделывания риса как затопляемой культуры эффективность сложных удобрений, содержащих нитратные формы азота, ниже эффективности смесей удобрений, содержащих азот в аммиачной или амидной форме.</w:t>
      </w:r>
    </w:p>
    <w:p w:rsidR="001404C2" w:rsidRPr="00232265" w:rsidRDefault="001404C2" w:rsidP="001404C2">
      <w:pPr>
        <w:spacing w:after="0" w:line="300" w:lineRule="auto"/>
        <w:ind w:firstLine="708"/>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Сложные удобрения весьма эффективны при </w:t>
      </w:r>
      <w:proofErr w:type="spellStart"/>
      <w:r w:rsidRPr="00232265">
        <w:rPr>
          <w:rFonts w:ascii="Times New Roman" w:eastAsia="Calibri" w:hAnsi="Times New Roman" w:cs="Times New Roman"/>
          <w:sz w:val="28"/>
          <w:szCs w:val="28"/>
        </w:rPr>
        <w:t>припосевном</w:t>
      </w:r>
      <w:proofErr w:type="spellEnd"/>
      <w:r w:rsidRPr="00232265">
        <w:rPr>
          <w:rFonts w:ascii="Times New Roman" w:eastAsia="Calibri" w:hAnsi="Times New Roman" w:cs="Times New Roman"/>
          <w:sz w:val="28"/>
          <w:szCs w:val="28"/>
        </w:rPr>
        <w:t xml:space="preserve"> их внесении под зерновые, технические, силосные культуры и однолетние травы.</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Биологические особенности сельскохозяйственных культур и большое разнообразие почв обусловливают необходимость иметь сложные удобрения с различным соотношением в них азота, фосфора и калия. </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На дерново-подзолистых почвах эффективность фосфорных и калийных удобрений при внесении их осенью и весной примерно одинакова. Более высокое положительное действие азотных удобрений отмечено при их внесении весной по сравнению с осенью. В последнем случае азот, особенно в нитратной форме, за зимне-весенний период вымывается в нижележащие слои почвы, что приводит к азотному голоданию озимых и яровых культур весной. Поэтому на рыхло-п</w:t>
      </w:r>
      <w:r w:rsidR="003D06F2">
        <w:rPr>
          <w:rFonts w:ascii="Times New Roman" w:eastAsia="Calibri" w:hAnsi="Times New Roman" w:cs="Times New Roman"/>
          <w:sz w:val="28"/>
          <w:szCs w:val="28"/>
        </w:rPr>
        <w:t>есчаных почвах все формы комплексных</w:t>
      </w:r>
      <w:r w:rsidRPr="00232265">
        <w:rPr>
          <w:rFonts w:ascii="Times New Roman" w:eastAsia="Calibri" w:hAnsi="Times New Roman" w:cs="Times New Roman"/>
          <w:sz w:val="28"/>
          <w:szCs w:val="28"/>
        </w:rPr>
        <w:t xml:space="preserve"> удобрений и эквивалентные смеси простых удобрений при внесении в полной дозе с осени малоэффективны</w:t>
      </w:r>
      <w:r w:rsidR="00A36B14">
        <w:rPr>
          <w:rFonts w:ascii="Times New Roman" w:eastAsia="Calibri" w:hAnsi="Times New Roman" w:cs="Times New Roman"/>
          <w:sz w:val="28"/>
          <w:szCs w:val="28"/>
        </w:rPr>
        <w:t>. Снижение эффективности комплексны</w:t>
      </w:r>
      <w:r w:rsidRPr="00232265">
        <w:rPr>
          <w:rFonts w:ascii="Times New Roman" w:eastAsia="Calibri" w:hAnsi="Times New Roman" w:cs="Times New Roman"/>
          <w:sz w:val="28"/>
          <w:szCs w:val="28"/>
        </w:rPr>
        <w:t>х и простых удобрений на этих по</w:t>
      </w:r>
      <w:r w:rsidR="00A36B14">
        <w:rPr>
          <w:rFonts w:ascii="Times New Roman" w:eastAsia="Calibri" w:hAnsi="Times New Roman" w:cs="Times New Roman"/>
          <w:sz w:val="28"/>
          <w:szCs w:val="28"/>
        </w:rPr>
        <w:t xml:space="preserve">чвах объясняется потерей </w:t>
      </w:r>
      <w:r w:rsidRPr="00232265">
        <w:rPr>
          <w:rFonts w:ascii="Times New Roman" w:eastAsia="Calibri" w:hAnsi="Times New Roman" w:cs="Times New Roman"/>
          <w:sz w:val="28"/>
          <w:szCs w:val="28"/>
        </w:rPr>
        <w:t xml:space="preserve">азота из-за миграции его по профилю почвы, а эффективность фосфорного компонента одинакова при внесении удобрений как осенью, так и весной. </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proofErr w:type="gramStart"/>
      <w:r w:rsidRPr="00232265">
        <w:rPr>
          <w:rFonts w:ascii="Times New Roman" w:eastAsia="Calibri" w:hAnsi="Times New Roman" w:cs="Times New Roman"/>
          <w:sz w:val="28"/>
          <w:szCs w:val="28"/>
        </w:rPr>
        <w:t xml:space="preserve">Таким образом, на дерново-подзолистых почвах сложные удобрения с преобладанием фосфора и калия над азотом при осеннем их внесении под озимые (пшеницу и рожь) и яровые (ячмень) и внесении азота (до полной дозы) весной более эффективны по сравнению со всей дозой удобрений, внесенной осенью, и с выровненным соотношением питательных веществ. </w:t>
      </w:r>
      <w:proofErr w:type="gramEnd"/>
    </w:p>
    <w:p w:rsidR="001404C2" w:rsidRPr="00232265" w:rsidRDefault="001404C2" w:rsidP="001404C2">
      <w:pPr>
        <w:spacing w:after="0" w:line="300" w:lineRule="auto"/>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ab/>
        <w:t>В зоне достаточного увлажнения, особенно на легких дерново- подзолистых почвах, рекомен</w:t>
      </w:r>
      <w:r w:rsidR="00A36B14">
        <w:rPr>
          <w:rFonts w:ascii="Times New Roman" w:eastAsia="Calibri" w:hAnsi="Times New Roman" w:cs="Times New Roman"/>
          <w:sz w:val="28"/>
          <w:szCs w:val="28"/>
        </w:rPr>
        <w:t>дуется применение осенью комплексных</w:t>
      </w:r>
      <w:r w:rsidRPr="00232265">
        <w:rPr>
          <w:rFonts w:ascii="Times New Roman" w:eastAsia="Calibri" w:hAnsi="Times New Roman" w:cs="Times New Roman"/>
          <w:sz w:val="28"/>
          <w:szCs w:val="28"/>
        </w:rPr>
        <w:t xml:space="preserve"> </w:t>
      </w:r>
      <w:r w:rsidRPr="00232265">
        <w:rPr>
          <w:rFonts w:ascii="Times New Roman" w:eastAsia="Calibri" w:hAnsi="Times New Roman" w:cs="Times New Roman"/>
          <w:sz w:val="28"/>
          <w:szCs w:val="28"/>
        </w:rPr>
        <w:lastRenderedPageBreak/>
        <w:t xml:space="preserve">удобрений с меньшим содержанием азота и преобладанием фосфора (1:2:2, 1:2:1, 1:4:0) с последующим внесением дополнительного азота до оптимального содержания весной. На этих почвах под яровые культуры внесение азотных удобрений более эффективно весной. На выщелоченных черноземах и дерново-подзолистых глинистых почвах разовое внесение всей дозы сложных и смесей простых удобрений часто не уступает дробному внесению в процессе вегетации растений. </w:t>
      </w:r>
    </w:p>
    <w:p w:rsidR="001404C2" w:rsidRPr="00232265" w:rsidRDefault="00FC5FDB" w:rsidP="000425DC">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Полифосфатные удобрения</w:t>
      </w:r>
      <w:r w:rsidR="001404C2" w:rsidRPr="00232265">
        <w:rPr>
          <w:rFonts w:ascii="Times New Roman" w:eastAsia="Calibri" w:hAnsi="Times New Roman" w:cs="Times New Roman"/>
          <w:sz w:val="28"/>
          <w:szCs w:val="28"/>
        </w:rPr>
        <w:t xml:space="preserve"> (полифосфат аммония, калия, кальция и метафосфаты калия) по эффективности не уступают стандартным удобрениям на </w:t>
      </w:r>
      <w:proofErr w:type="spellStart"/>
      <w:r w:rsidR="001404C2" w:rsidRPr="00232265">
        <w:rPr>
          <w:rFonts w:ascii="Times New Roman" w:eastAsia="Calibri" w:hAnsi="Times New Roman" w:cs="Times New Roman"/>
          <w:sz w:val="28"/>
          <w:szCs w:val="28"/>
        </w:rPr>
        <w:t>ортофосфатной</w:t>
      </w:r>
      <w:proofErr w:type="spellEnd"/>
      <w:r w:rsidR="001404C2" w:rsidRPr="00232265">
        <w:rPr>
          <w:rFonts w:ascii="Times New Roman" w:eastAsia="Calibri" w:hAnsi="Times New Roman" w:cs="Times New Roman"/>
          <w:sz w:val="28"/>
          <w:szCs w:val="28"/>
        </w:rPr>
        <w:t xml:space="preserve"> основе и поэтому могут применяться под многие сельскохозяйственные культуры в различных почвенно-климатических условиях. </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За последние 30 лет установлены закономерности в действии ЖКУ в зависимости от фосфорного и азотного компонентов, типа почвы и других условий. При использовании ЖКУ  на кислой, активно фиксирующей фосфор почве при низком исходном фосфатном уровне, а также на бедных кислых почвах дерново-подзолистого типа действие ЖКУ слабее, чем гранулированных форм. Обычно это отмечается при применении  ЖКУ, содержащего азот, фосфор и калий в соотношении, близком к 1:1:1, и дополнительном азотном компоненте (нитрат аммония). Если же применяется  ЖКУ с соотношением </w:t>
      </w:r>
      <w:r w:rsidRPr="00232265">
        <w:rPr>
          <w:rFonts w:ascii="Times New Roman" w:eastAsia="Calibri" w:hAnsi="Times New Roman" w:cs="Times New Roman"/>
          <w:sz w:val="28"/>
          <w:szCs w:val="28"/>
          <w:lang w:val="en-US"/>
        </w:rPr>
        <w:t>N</w:t>
      </w:r>
      <w:r w:rsidRPr="00232265">
        <w:rPr>
          <w:rFonts w:ascii="Times New Roman" w:eastAsia="Calibri" w:hAnsi="Times New Roman" w:cs="Times New Roman"/>
          <w:sz w:val="28"/>
          <w:szCs w:val="28"/>
        </w:rPr>
        <w:t>:Р</w:t>
      </w:r>
      <w:r w:rsidRPr="008C2417">
        <w:rPr>
          <w:rFonts w:ascii="Times New Roman" w:eastAsia="Calibri" w:hAnsi="Times New Roman" w:cs="Times New Roman"/>
          <w:sz w:val="28"/>
          <w:szCs w:val="28"/>
          <w:vertAlign w:val="subscript"/>
        </w:rPr>
        <w:t>2</w:t>
      </w:r>
      <w:r w:rsidRPr="00232265">
        <w:rPr>
          <w:rFonts w:ascii="Times New Roman" w:eastAsia="Calibri" w:hAnsi="Times New Roman" w:cs="Times New Roman"/>
          <w:sz w:val="28"/>
          <w:szCs w:val="28"/>
        </w:rPr>
        <w:t>0</w:t>
      </w:r>
      <w:r w:rsidRPr="008C2417">
        <w:rPr>
          <w:rFonts w:ascii="Times New Roman" w:eastAsia="Calibri" w:hAnsi="Times New Roman" w:cs="Times New Roman"/>
          <w:sz w:val="28"/>
          <w:szCs w:val="28"/>
          <w:vertAlign w:val="subscript"/>
        </w:rPr>
        <w:t>5</w:t>
      </w:r>
      <w:r w:rsidRPr="00232265">
        <w:rPr>
          <w:rFonts w:ascii="Times New Roman" w:eastAsia="Calibri" w:hAnsi="Times New Roman" w:cs="Times New Roman"/>
          <w:sz w:val="28"/>
          <w:szCs w:val="28"/>
        </w:rPr>
        <w:t>-1:3,5 снижения действия фосфатного компонента на кислой дерново-подзолистой почве не наблюдается. На известкованной дерново-подзолистой почве и черноземах эффективность ЖКУ и гранулированных удобрений примерно одинакова. На карбонатных почвах со щелочной реакцией (карбонатные черноземы, каштановые почвы, сероземы) агрохимическая ценность жидких форм, как правило, выше, чем твердых гранулированных. На кислой дерново-подзолистой почве происходит кратковременное снижение содержания легкоподвижного фосфора при внесении раствора, что связано с большей фиксацией фосфатов полуторными окислами. На черноземе этого не наблюдается.</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Эффективность ЖКУ определяется не только входящим в его состав фосфорным, но и азотным компонентом. Так, ЖКУ в сочетании с нитратом аммония на кислой дерново-подзолистой почве менее эффективно, чем </w:t>
      </w:r>
      <w:r w:rsidRPr="00232265">
        <w:rPr>
          <w:rFonts w:ascii="Times New Roman" w:eastAsia="Calibri" w:hAnsi="Times New Roman" w:cs="Times New Roman"/>
          <w:sz w:val="28"/>
          <w:szCs w:val="28"/>
        </w:rPr>
        <w:lastRenderedPageBreak/>
        <w:t>твердые гранулированные удобрения, а в сочетании с карбамидом - равноценно с твердыми удобрениями. На типичном черноземе со слабокислой реакцией форма азотного компонента не оказывает влияния на действие удобрения: эффективность растворов и гранул</w:t>
      </w:r>
      <w:r w:rsidR="000A744B">
        <w:rPr>
          <w:rFonts w:ascii="Times New Roman" w:eastAsia="Calibri" w:hAnsi="Times New Roman" w:cs="Times New Roman"/>
          <w:sz w:val="28"/>
          <w:szCs w:val="28"/>
        </w:rPr>
        <w:t>ированных удобрений равноценна.</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Качество продукции (зерна, картофеля, сена) при использовании жидких и твердых удобрений также примерно одинаково. Действие </w:t>
      </w:r>
      <w:proofErr w:type="spellStart"/>
      <w:r w:rsidRPr="00232265">
        <w:rPr>
          <w:rFonts w:ascii="Times New Roman" w:eastAsia="Calibri" w:hAnsi="Times New Roman" w:cs="Times New Roman"/>
          <w:sz w:val="28"/>
          <w:szCs w:val="28"/>
        </w:rPr>
        <w:t>суспензированных</w:t>
      </w:r>
      <w:proofErr w:type="spellEnd"/>
      <w:r w:rsidRPr="00232265">
        <w:rPr>
          <w:rFonts w:ascii="Times New Roman" w:eastAsia="Calibri" w:hAnsi="Times New Roman" w:cs="Times New Roman"/>
          <w:sz w:val="28"/>
          <w:szCs w:val="28"/>
        </w:rPr>
        <w:t xml:space="preserve"> удобрений полностью совпадает с действием соответствующих аналогов  растворов ЖКУ и зависит от свойств азо</w:t>
      </w:r>
      <w:r w:rsidR="000A744B">
        <w:rPr>
          <w:rFonts w:ascii="Times New Roman" w:eastAsia="Calibri" w:hAnsi="Times New Roman" w:cs="Times New Roman"/>
          <w:sz w:val="28"/>
          <w:szCs w:val="28"/>
        </w:rPr>
        <w:t>тного и фосфорного компонентов.</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В ЖКУ на полифосфорной кислоте около половины фосфора находится в </w:t>
      </w:r>
      <w:proofErr w:type="spellStart"/>
      <w:r w:rsidRPr="00232265">
        <w:rPr>
          <w:rFonts w:ascii="Times New Roman" w:eastAsia="Calibri" w:hAnsi="Times New Roman" w:cs="Times New Roman"/>
          <w:sz w:val="28"/>
          <w:szCs w:val="28"/>
        </w:rPr>
        <w:t>полиформе</w:t>
      </w:r>
      <w:proofErr w:type="spellEnd"/>
      <w:r w:rsidRPr="00232265">
        <w:rPr>
          <w:rFonts w:ascii="Times New Roman" w:eastAsia="Calibri" w:hAnsi="Times New Roman" w:cs="Times New Roman"/>
          <w:sz w:val="28"/>
          <w:szCs w:val="28"/>
        </w:rPr>
        <w:t xml:space="preserve">. Эффективность удобрений, содержащих полифосфаты, определяется наличием </w:t>
      </w:r>
      <w:proofErr w:type="spellStart"/>
      <w:r w:rsidRPr="00232265">
        <w:rPr>
          <w:rFonts w:ascii="Times New Roman" w:eastAsia="Calibri" w:hAnsi="Times New Roman" w:cs="Times New Roman"/>
          <w:sz w:val="28"/>
          <w:szCs w:val="28"/>
        </w:rPr>
        <w:t>ортоформы</w:t>
      </w:r>
      <w:proofErr w:type="spellEnd"/>
      <w:r w:rsidRPr="00232265">
        <w:rPr>
          <w:rFonts w:ascii="Times New Roman" w:eastAsia="Calibri" w:hAnsi="Times New Roman" w:cs="Times New Roman"/>
          <w:sz w:val="28"/>
          <w:szCs w:val="28"/>
        </w:rPr>
        <w:t xml:space="preserve">, темпами гидролиза полифосфатов до </w:t>
      </w:r>
      <w:proofErr w:type="spellStart"/>
      <w:r w:rsidRPr="00232265">
        <w:rPr>
          <w:rFonts w:ascii="Times New Roman" w:eastAsia="Calibri" w:hAnsi="Times New Roman" w:cs="Times New Roman"/>
          <w:sz w:val="28"/>
          <w:szCs w:val="28"/>
        </w:rPr>
        <w:t>ортоформы</w:t>
      </w:r>
      <w:proofErr w:type="spellEnd"/>
      <w:r w:rsidRPr="00232265">
        <w:rPr>
          <w:rFonts w:ascii="Times New Roman" w:eastAsia="Calibri" w:hAnsi="Times New Roman" w:cs="Times New Roman"/>
          <w:sz w:val="28"/>
          <w:szCs w:val="28"/>
        </w:rPr>
        <w:t xml:space="preserve"> и свойствами соединений, которые образуются при внесении в почву полифосфатов.  </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На дерново-подзолистых почвах жидкие полифосфаты аммония формируют фосфатный </w:t>
      </w:r>
      <w:proofErr w:type="gramStart"/>
      <w:r w:rsidRPr="00232265">
        <w:rPr>
          <w:rFonts w:ascii="Times New Roman" w:eastAsia="Calibri" w:hAnsi="Times New Roman" w:cs="Times New Roman"/>
          <w:sz w:val="28"/>
          <w:szCs w:val="28"/>
        </w:rPr>
        <w:t>режим</w:t>
      </w:r>
      <w:proofErr w:type="gramEnd"/>
      <w:r w:rsidRPr="00232265">
        <w:rPr>
          <w:rFonts w:ascii="Times New Roman" w:eastAsia="Calibri" w:hAnsi="Times New Roman" w:cs="Times New Roman"/>
          <w:sz w:val="28"/>
          <w:szCs w:val="28"/>
        </w:rPr>
        <w:t xml:space="preserve"> в общем такой же, как и </w:t>
      </w:r>
      <w:proofErr w:type="spellStart"/>
      <w:r w:rsidRPr="00232265">
        <w:rPr>
          <w:rFonts w:ascii="Times New Roman" w:eastAsia="Calibri" w:hAnsi="Times New Roman" w:cs="Times New Roman"/>
          <w:sz w:val="28"/>
          <w:szCs w:val="28"/>
        </w:rPr>
        <w:t>ортофосфаты</w:t>
      </w:r>
      <w:proofErr w:type="spellEnd"/>
      <w:r w:rsidRPr="00232265">
        <w:rPr>
          <w:rFonts w:ascii="Times New Roman" w:eastAsia="Calibri" w:hAnsi="Times New Roman" w:cs="Times New Roman"/>
          <w:sz w:val="28"/>
          <w:szCs w:val="28"/>
        </w:rPr>
        <w:t xml:space="preserve">. Они одинаково влияют на урожай в прямом действии и последействии. Известкование таких почв не меняет данной закономерности.  </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На типичном и выщелоченном черноземах действие жидких полифосфатов на зерновых культурах равноценно действию как жидких, так и гранулированных </w:t>
      </w:r>
      <w:proofErr w:type="spellStart"/>
      <w:r w:rsidRPr="00232265">
        <w:rPr>
          <w:rFonts w:ascii="Times New Roman" w:eastAsia="Calibri" w:hAnsi="Times New Roman" w:cs="Times New Roman"/>
          <w:sz w:val="28"/>
          <w:szCs w:val="28"/>
        </w:rPr>
        <w:t>ортофосфатов</w:t>
      </w:r>
      <w:proofErr w:type="spellEnd"/>
      <w:r w:rsidRPr="00232265">
        <w:rPr>
          <w:rFonts w:ascii="Times New Roman" w:eastAsia="Calibri" w:hAnsi="Times New Roman" w:cs="Times New Roman"/>
          <w:sz w:val="28"/>
          <w:szCs w:val="28"/>
        </w:rPr>
        <w:t>.</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На карбонатных черноземах ЖКУ марки 10-34 оказывали лучшее действие на урожай ряда сельскохозяйственных культур в сравнении с гранулированными фосфорсодержащими удобрениями. Это объясняется тем, что при внесении полифосфатов в почве длительное время сохраняется значительно большее количество легкоусвояемой </w:t>
      </w:r>
      <w:proofErr w:type="spellStart"/>
      <w:r w:rsidRPr="00232265">
        <w:rPr>
          <w:rFonts w:ascii="Times New Roman" w:eastAsia="Calibri" w:hAnsi="Times New Roman" w:cs="Times New Roman"/>
          <w:sz w:val="28"/>
          <w:szCs w:val="28"/>
        </w:rPr>
        <w:t>ортоформы</w:t>
      </w:r>
      <w:proofErr w:type="spellEnd"/>
      <w:r w:rsidRPr="00232265">
        <w:rPr>
          <w:rFonts w:ascii="Times New Roman" w:eastAsia="Calibri" w:hAnsi="Times New Roman" w:cs="Times New Roman"/>
          <w:sz w:val="28"/>
          <w:szCs w:val="28"/>
        </w:rPr>
        <w:t xml:space="preserve">, формируется больший запас растворимых фосфатов, чем на фоне ортофосфорных удобрений. </w:t>
      </w:r>
    </w:p>
    <w:p w:rsidR="001404C2" w:rsidRPr="00232265"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Весьма эффективны полифосфаты с микроэлементами, введенными в состав раствора. На карбонатных почвах полифосфаты улучшают снабжение растений цинком.</w:t>
      </w:r>
    </w:p>
    <w:p w:rsidR="002F7866" w:rsidRDefault="001404C2" w:rsidP="000627A8">
      <w:pPr>
        <w:spacing w:after="0" w:line="300" w:lineRule="auto"/>
        <w:ind w:firstLine="709"/>
        <w:jc w:val="both"/>
        <w:rPr>
          <w:rFonts w:ascii="Times New Roman" w:eastAsia="Calibri" w:hAnsi="Times New Roman" w:cs="Times New Roman"/>
          <w:sz w:val="28"/>
          <w:szCs w:val="28"/>
        </w:rPr>
      </w:pPr>
      <w:r w:rsidRPr="00232265">
        <w:rPr>
          <w:rFonts w:ascii="Times New Roman" w:eastAsia="Calibri" w:hAnsi="Times New Roman" w:cs="Times New Roman"/>
          <w:sz w:val="28"/>
          <w:szCs w:val="28"/>
        </w:rPr>
        <w:t xml:space="preserve">Для поэтапного формирования запланированного уровня урожайности той или иной культуры сначала нужно составить модель ее </w:t>
      </w:r>
      <w:r w:rsidRPr="00232265">
        <w:rPr>
          <w:rFonts w:ascii="Times New Roman" w:eastAsia="Calibri" w:hAnsi="Times New Roman" w:cs="Times New Roman"/>
          <w:sz w:val="28"/>
          <w:szCs w:val="28"/>
        </w:rPr>
        <w:lastRenderedPageBreak/>
        <w:t xml:space="preserve">посева (соотношение элементов продуктивности), реализация которой (с обязательной корректировкой в процессе вегетации) обеспечит достижение плановой урожайности. Полностью реализовать запрограммированную модель посева (урожая), разумеется, вряд ли возможно, поскольку каждый из элементов урожайности очень сильно варьирует в зависимости от постоянно меняющихся условий жизни растений. Тем не менее, такие модели имеют </w:t>
      </w:r>
      <w:proofErr w:type="gramStart"/>
      <w:r w:rsidRPr="00232265">
        <w:rPr>
          <w:rFonts w:ascii="Times New Roman" w:eastAsia="Calibri" w:hAnsi="Times New Roman" w:cs="Times New Roman"/>
          <w:sz w:val="28"/>
          <w:szCs w:val="28"/>
        </w:rPr>
        <w:t>важное значение</w:t>
      </w:r>
      <w:proofErr w:type="gramEnd"/>
      <w:r w:rsidRPr="00232265">
        <w:rPr>
          <w:rFonts w:ascii="Times New Roman" w:eastAsia="Calibri" w:hAnsi="Times New Roman" w:cs="Times New Roman"/>
          <w:sz w:val="28"/>
          <w:szCs w:val="28"/>
        </w:rPr>
        <w:t xml:space="preserve"> для определения оптимальных норм выс</w:t>
      </w:r>
      <w:r w:rsidRPr="002D1B30">
        <w:rPr>
          <w:rFonts w:ascii="Times New Roman" w:eastAsia="Calibri" w:hAnsi="Times New Roman" w:cs="Times New Roman"/>
          <w:sz w:val="28"/>
          <w:szCs w:val="28"/>
        </w:rPr>
        <w:t>ева семян,</w:t>
      </w:r>
      <w:r w:rsidRPr="00232265">
        <w:rPr>
          <w:rFonts w:ascii="Times New Roman" w:eastAsia="Calibri" w:hAnsi="Times New Roman" w:cs="Times New Roman"/>
          <w:sz w:val="28"/>
          <w:szCs w:val="28"/>
        </w:rPr>
        <w:t xml:space="preserve"> а также для уп</w:t>
      </w:r>
      <w:r w:rsidR="000627A8">
        <w:rPr>
          <w:rFonts w:ascii="Times New Roman" w:eastAsia="Calibri" w:hAnsi="Times New Roman" w:cs="Times New Roman"/>
          <w:sz w:val="28"/>
          <w:szCs w:val="28"/>
        </w:rPr>
        <w:t>равления.</w:t>
      </w:r>
    </w:p>
    <w:p w:rsidR="001404C2" w:rsidRPr="002D1B30" w:rsidRDefault="001404C2" w:rsidP="002F7866">
      <w:pPr>
        <w:spacing w:after="0" w:line="300" w:lineRule="auto"/>
        <w:ind w:firstLine="708"/>
        <w:jc w:val="both"/>
        <w:rPr>
          <w:rFonts w:ascii="Times New Roman" w:eastAsia="Arial" w:hAnsi="Times New Roman" w:cs="Times New Roman"/>
          <w:kern w:val="2"/>
          <w:sz w:val="28"/>
          <w:szCs w:val="28"/>
          <w:lang w:eastAsia="zh-CN" w:bidi="hi-IN"/>
        </w:rPr>
      </w:pPr>
      <w:r w:rsidRPr="002D1B30">
        <w:rPr>
          <w:rFonts w:ascii="Times New Roman" w:eastAsia="Arial" w:hAnsi="Times New Roman" w:cs="Times New Roman"/>
          <w:color w:val="000000"/>
          <w:kern w:val="2"/>
          <w:sz w:val="28"/>
          <w:szCs w:val="28"/>
          <w:lang w:eastAsia="ru-RU" w:bidi="hi-IN"/>
        </w:rPr>
        <w:t xml:space="preserve">Накопленный за последние годы экспериментальный материал свидетельствует о существенных различиях в эффективности </w:t>
      </w:r>
      <w:r w:rsidR="005C7474">
        <w:rPr>
          <w:rFonts w:ascii="Times New Roman" w:eastAsia="Arial" w:hAnsi="Times New Roman" w:cs="Times New Roman"/>
          <w:color w:val="000000"/>
          <w:kern w:val="2"/>
          <w:sz w:val="28"/>
          <w:szCs w:val="28"/>
          <w:lang w:eastAsia="ru-RU" w:bidi="hi-IN"/>
        </w:rPr>
        <w:t xml:space="preserve">комплексных </w:t>
      </w:r>
      <w:r w:rsidRPr="002D1B30">
        <w:rPr>
          <w:rFonts w:ascii="Times New Roman" w:eastAsia="Arial" w:hAnsi="Times New Roman" w:cs="Times New Roman"/>
          <w:color w:val="000000"/>
          <w:kern w:val="2"/>
          <w:sz w:val="28"/>
          <w:szCs w:val="28"/>
          <w:lang w:eastAsia="ru-RU" w:bidi="hi-IN"/>
        </w:rPr>
        <w:t>удобрений как по природно-экономическим зонам страны, так и по годам в пределах одной и той же зоны и на одних и тех же почвенных разностях.</w:t>
      </w:r>
    </w:p>
    <w:p w:rsidR="001404C2" w:rsidRDefault="001404C2" w:rsidP="000425DC">
      <w:pPr>
        <w:spacing w:after="0" w:line="300" w:lineRule="auto"/>
        <w:ind w:firstLine="708"/>
        <w:jc w:val="both"/>
        <w:rPr>
          <w:rFonts w:ascii="Times New Roman" w:eastAsia="Arial" w:hAnsi="Times New Roman" w:cs="Times New Roman"/>
          <w:color w:val="000000"/>
          <w:kern w:val="2"/>
          <w:sz w:val="28"/>
          <w:szCs w:val="28"/>
          <w:lang w:eastAsia="ru-RU" w:bidi="hi-IN"/>
        </w:rPr>
      </w:pPr>
      <w:proofErr w:type="gramStart"/>
      <w:r w:rsidRPr="002D1B30">
        <w:rPr>
          <w:rFonts w:ascii="Times New Roman" w:eastAsia="Arial" w:hAnsi="Times New Roman" w:cs="Times New Roman"/>
          <w:color w:val="000000"/>
          <w:kern w:val="2"/>
          <w:sz w:val="28"/>
          <w:szCs w:val="28"/>
          <w:lang w:eastAsia="ru-RU" w:bidi="hi-IN"/>
        </w:rPr>
        <w:t>Неадек</w:t>
      </w:r>
      <w:r w:rsidR="005C7474">
        <w:rPr>
          <w:rFonts w:ascii="Times New Roman" w:eastAsia="Arial" w:hAnsi="Times New Roman" w:cs="Times New Roman"/>
          <w:color w:val="000000"/>
          <w:kern w:val="2"/>
          <w:sz w:val="28"/>
          <w:szCs w:val="28"/>
          <w:lang w:eastAsia="ru-RU" w:bidi="hi-IN"/>
        </w:rPr>
        <w:t>ватная эффективность комплексных</w:t>
      </w:r>
      <w:r w:rsidRPr="002D1B30">
        <w:rPr>
          <w:rFonts w:ascii="Times New Roman" w:eastAsia="Arial" w:hAnsi="Times New Roman" w:cs="Times New Roman"/>
          <w:color w:val="000000"/>
          <w:kern w:val="2"/>
          <w:sz w:val="28"/>
          <w:szCs w:val="28"/>
          <w:lang w:eastAsia="ru-RU" w:bidi="hi-IN"/>
        </w:rPr>
        <w:t xml:space="preserve"> удобрений, наряду с другими причинами, во многом объясняется тем, что при разработке основных параметров их применения (дозы, сроки и приемы внесения) не всегда учитываются такие факторы как потенциал продуктивности возделываемых сортов и гибридов полевых культур, взаимное влияние</w:t>
      </w:r>
      <w:r>
        <w:rPr>
          <w:rFonts w:ascii="Times New Roman" w:eastAsia="Arial" w:hAnsi="Times New Roman" w:cs="Times New Roman"/>
          <w:color w:val="000000"/>
          <w:kern w:val="2"/>
          <w:sz w:val="28"/>
          <w:szCs w:val="28"/>
          <w:lang w:eastAsia="ru-RU" w:bidi="hi-IN"/>
        </w:rPr>
        <w:t xml:space="preserve"> комплексного использования</w:t>
      </w:r>
      <w:r w:rsidRPr="002D1B30">
        <w:rPr>
          <w:rFonts w:ascii="Times New Roman" w:eastAsia="Arial" w:hAnsi="Times New Roman" w:cs="Times New Roman"/>
          <w:color w:val="000000"/>
          <w:kern w:val="2"/>
          <w:sz w:val="28"/>
          <w:szCs w:val="28"/>
          <w:lang w:eastAsia="ru-RU" w:bidi="hi-IN"/>
        </w:rPr>
        <w:t xml:space="preserve"> химических средств (удобрений, пестицидов, регуляторов роста и биопрепаратов), свойства поч</w:t>
      </w:r>
      <w:r w:rsidR="000627A8">
        <w:rPr>
          <w:rFonts w:ascii="Times New Roman" w:eastAsia="Arial" w:hAnsi="Times New Roman" w:cs="Times New Roman"/>
          <w:color w:val="000000"/>
          <w:kern w:val="2"/>
          <w:sz w:val="28"/>
          <w:szCs w:val="28"/>
          <w:lang w:eastAsia="ru-RU" w:bidi="hi-IN"/>
        </w:rPr>
        <w:t>вы, погодные условия и другие.</w:t>
      </w:r>
      <w:proofErr w:type="gramEnd"/>
      <w:r w:rsidR="000627A8">
        <w:rPr>
          <w:rFonts w:ascii="Times New Roman" w:eastAsia="Arial" w:hAnsi="Times New Roman" w:cs="Times New Roman"/>
          <w:color w:val="000000"/>
          <w:kern w:val="2"/>
          <w:sz w:val="28"/>
          <w:szCs w:val="28"/>
          <w:lang w:eastAsia="ru-RU" w:bidi="hi-IN"/>
        </w:rPr>
        <w:t xml:space="preserve"> </w:t>
      </w:r>
      <w:r w:rsidRPr="002D1B30">
        <w:rPr>
          <w:rFonts w:ascii="Times New Roman" w:eastAsia="Arial" w:hAnsi="Times New Roman" w:cs="Times New Roman"/>
          <w:color w:val="000000"/>
          <w:kern w:val="2"/>
          <w:sz w:val="28"/>
          <w:szCs w:val="28"/>
          <w:lang w:eastAsia="ru-RU" w:bidi="hi-IN"/>
        </w:rPr>
        <w:t>Так, в Географической сети опытов с удобрениями установлено, что с продвижением с запада на восток европейской территории России средние прибавки урожая зерновых от умеренных доз удобрений в одной и той же почвенной зоне составляют на западе 70%, на востоке 52%. Подобная закономерность наблюдается и по другим культурам.</w:t>
      </w:r>
      <w:r w:rsidRPr="002D1B30">
        <w:rPr>
          <w:rFonts w:ascii="Times New Roman" w:eastAsia="Arial" w:hAnsi="Times New Roman" w:cs="Times New Roman"/>
          <w:kern w:val="2"/>
          <w:sz w:val="28"/>
          <w:szCs w:val="28"/>
          <w:lang w:eastAsia="zh-CN" w:bidi="hi-IN"/>
        </w:rPr>
        <w:t xml:space="preserve"> У</w:t>
      </w:r>
      <w:r w:rsidRPr="002D1B30">
        <w:rPr>
          <w:rFonts w:ascii="Times New Roman" w:eastAsia="Arial" w:hAnsi="Times New Roman" w:cs="Times New Roman"/>
          <w:color w:val="000000"/>
          <w:kern w:val="2"/>
          <w:sz w:val="28"/>
          <w:szCs w:val="28"/>
          <w:lang w:eastAsia="ru-RU" w:bidi="hi-IN"/>
        </w:rPr>
        <w:t>меньшение годового количества осадков от северных к южным районам европейской территории России на 100 мм вызывает снижение эффективности доз удобрений в среднем на 110 кг/га зерна для зерновых культур в целом и на 190 кг/га для озимых культур. Уменьшение запасов продуктивной влаги в почве за период вегетации зерновых культур на 10 мм снижает эффективность удобрений на 10—20 кг/га.</w:t>
      </w:r>
      <w:r w:rsidRPr="002D1B30">
        <w:rPr>
          <w:rFonts w:ascii="Times New Roman" w:eastAsia="Arial" w:hAnsi="Times New Roman" w:cs="Times New Roman"/>
          <w:kern w:val="2"/>
          <w:sz w:val="28"/>
          <w:szCs w:val="28"/>
          <w:lang w:eastAsia="zh-CN" w:bidi="hi-IN"/>
        </w:rPr>
        <w:t xml:space="preserve"> </w:t>
      </w:r>
      <w:r w:rsidRPr="002D1B30">
        <w:rPr>
          <w:rFonts w:ascii="Times New Roman" w:eastAsia="Arial" w:hAnsi="Times New Roman" w:cs="Times New Roman"/>
          <w:color w:val="000000"/>
          <w:kern w:val="2"/>
          <w:sz w:val="28"/>
          <w:szCs w:val="28"/>
          <w:lang w:eastAsia="ru-RU" w:bidi="hi-IN"/>
        </w:rPr>
        <w:t xml:space="preserve">Изменчивостью </w:t>
      </w:r>
      <w:proofErr w:type="spellStart"/>
      <w:r w:rsidRPr="002D1B30">
        <w:rPr>
          <w:rFonts w:ascii="Times New Roman" w:eastAsia="Arial" w:hAnsi="Times New Roman" w:cs="Times New Roman"/>
          <w:color w:val="000000"/>
          <w:kern w:val="2"/>
          <w:sz w:val="28"/>
          <w:szCs w:val="28"/>
          <w:lang w:eastAsia="ru-RU" w:bidi="hi-IN"/>
        </w:rPr>
        <w:t>погодно</w:t>
      </w:r>
      <w:proofErr w:type="spellEnd"/>
      <w:r w:rsidRPr="002D1B30">
        <w:rPr>
          <w:rFonts w:ascii="Times New Roman" w:eastAsia="Arial" w:hAnsi="Times New Roman" w:cs="Times New Roman"/>
          <w:color w:val="000000"/>
          <w:kern w:val="2"/>
          <w:sz w:val="28"/>
          <w:szCs w:val="28"/>
          <w:lang w:eastAsia="ru-RU" w:bidi="hi-IN"/>
        </w:rPr>
        <w:t>-климатических условий объясняется от 30 до 65% колебаний эффективности удобрений.</w:t>
      </w:r>
      <w:r w:rsidRPr="002D1B30">
        <w:rPr>
          <w:rFonts w:ascii="Times New Roman" w:eastAsia="Arial" w:hAnsi="Times New Roman" w:cs="Times New Roman"/>
          <w:kern w:val="2"/>
          <w:sz w:val="28"/>
          <w:szCs w:val="28"/>
          <w:lang w:eastAsia="zh-CN" w:bidi="hi-IN"/>
        </w:rPr>
        <w:t xml:space="preserve"> В</w:t>
      </w:r>
      <w:r w:rsidRPr="002D1B30">
        <w:rPr>
          <w:rFonts w:ascii="Times New Roman" w:eastAsia="Arial" w:hAnsi="Times New Roman" w:cs="Times New Roman"/>
          <w:color w:val="000000"/>
          <w:kern w:val="2"/>
          <w:sz w:val="28"/>
          <w:szCs w:val="28"/>
          <w:lang w:eastAsia="ru-RU" w:bidi="hi-IN"/>
        </w:rPr>
        <w:t xml:space="preserve">лияние агрометеорологических условий на интенсивность продукционных процессов и эффективность удобрений в зоне неустойчивого и недостаточного увлажнения даже при высокой </w:t>
      </w:r>
      <w:r w:rsidRPr="002D1B30">
        <w:rPr>
          <w:rFonts w:ascii="Times New Roman" w:eastAsia="Arial" w:hAnsi="Times New Roman" w:cs="Times New Roman"/>
          <w:color w:val="000000"/>
          <w:kern w:val="2"/>
          <w:sz w:val="28"/>
          <w:szCs w:val="28"/>
          <w:lang w:eastAsia="ru-RU" w:bidi="hi-IN"/>
        </w:rPr>
        <w:lastRenderedPageBreak/>
        <w:t>культуре земледелия является весьма существенным, и их учет необходим и экономически целесообразен.</w:t>
      </w:r>
    </w:p>
    <w:p w:rsidR="005C7474" w:rsidRDefault="005C7474" w:rsidP="000425DC">
      <w:pPr>
        <w:spacing w:after="0" w:line="300" w:lineRule="auto"/>
        <w:ind w:firstLine="708"/>
        <w:jc w:val="both"/>
        <w:rPr>
          <w:rFonts w:ascii="Times New Roman" w:eastAsia="Times New Roman" w:hAnsi="Times New Roman" w:cs="Times New Roman"/>
          <w:color w:val="000000"/>
          <w:sz w:val="28"/>
          <w:szCs w:val="28"/>
        </w:rPr>
      </w:pPr>
      <w:r>
        <w:rPr>
          <w:rFonts w:ascii="Times New Roman" w:eastAsia="Arial" w:hAnsi="Times New Roman" w:cs="Times New Roman"/>
          <w:color w:val="000000"/>
          <w:kern w:val="2"/>
          <w:sz w:val="28"/>
          <w:szCs w:val="28"/>
          <w:lang w:eastAsia="ru-RU" w:bidi="hi-IN"/>
        </w:rPr>
        <w:t xml:space="preserve">В последние годы получили распространения специальные формы комплексных удобрений, обладающих полной </w:t>
      </w:r>
      <w:proofErr w:type="spellStart"/>
      <w:r>
        <w:rPr>
          <w:rFonts w:ascii="Times New Roman" w:eastAsia="Arial" w:hAnsi="Times New Roman" w:cs="Times New Roman"/>
          <w:color w:val="000000"/>
          <w:kern w:val="2"/>
          <w:sz w:val="28"/>
          <w:szCs w:val="28"/>
          <w:lang w:eastAsia="ru-RU" w:bidi="hi-IN"/>
        </w:rPr>
        <w:t>водорастворимостью</w:t>
      </w:r>
      <w:proofErr w:type="spellEnd"/>
      <w:r>
        <w:rPr>
          <w:rFonts w:ascii="Times New Roman" w:eastAsia="Arial" w:hAnsi="Times New Roman" w:cs="Times New Roman"/>
          <w:color w:val="000000"/>
          <w:kern w:val="2"/>
          <w:sz w:val="28"/>
          <w:szCs w:val="28"/>
          <w:lang w:eastAsia="ru-RU" w:bidi="hi-IN"/>
        </w:rPr>
        <w:t xml:space="preserve">, таких как </w:t>
      </w:r>
      <w:r w:rsidRPr="005C7474">
        <w:rPr>
          <w:rFonts w:ascii="Times New Roman" w:eastAsia="Times New Roman" w:hAnsi="Times New Roman" w:cs="Times New Roman"/>
          <w:color w:val="000000"/>
          <w:sz w:val="28"/>
          <w:szCs w:val="28"/>
          <w:lang w:val="en-US"/>
        </w:rPr>
        <w:t>Aqua</w:t>
      </w:r>
      <w:r w:rsidRPr="005C7474">
        <w:rPr>
          <w:rFonts w:ascii="Times New Roman" w:eastAsia="Times New Roman" w:hAnsi="Times New Roman" w:cs="Times New Roman"/>
          <w:color w:val="000000"/>
          <w:sz w:val="28"/>
          <w:szCs w:val="28"/>
        </w:rPr>
        <w:t xml:space="preserve"> </w:t>
      </w:r>
      <w:r w:rsidRPr="005C7474">
        <w:rPr>
          <w:rFonts w:ascii="Times New Roman" w:eastAsia="Times New Roman" w:hAnsi="Times New Roman" w:cs="Times New Roman"/>
          <w:color w:val="000000"/>
          <w:sz w:val="28"/>
          <w:szCs w:val="28"/>
          <w:lang w:val="en-US"/>
        </w:rPr>
        <w:t>Drop</w:t>
      </w:r>
      <w:r w:rsidRPr="005C7474">
        <w:rPr>
          <w:rFonts w:ascii="Times New Roman" w:eastAsia="Times New Roman" w:hAnsi="Times New Roman" w:cs="Times New Roman"/>
          <w:color w:val="000000"/>
          <w:sz w:val="28"/>
          <w:szCs w:val="28"/>
        </w:rPr>
        <w:t xml:space="preserve"> - линейка водорастворимых комплексных удобрений, специально разработанная для </w:t>
      </w:r>
      <w:proofErr w:type="spellStart"/>
      <w:r w:rsidRPr="005C7474">
        <w:rPr>
          <w:rFonts w:ascii="Times New Roman" w:eastAsia="Times New Roman" w:hAnsi="Times New Roman" w:cs="Times New Roman"/>
          <w:color w:val="000000"/>
          <w:sz w:val="28"/>
          <w:szCs w:val="28"/>
        </w:rPr>
        <w:t>фертигации</w:t>
      </w:r>
      <w:proofErr w:type="spellEnd"/>
      <w:r w:rsidRPr="005C7474">
        <w:rPr>
          <w:rFonts w:ascii="Times New Roman" w:eastAsia="Times New Roman" w:hAnsi="Times New Roman" w:cs="Times New Roman"/>
          <w:color w:val="000000"/>
          <w:sz w:val="28"/>
          <w:szCs w:val="28"/>
        </w:rPr>
        <w:t xml:space="preserve"> плодовых и овощных культур открытого грунта. Широкий ассортимент марок в линейке</w:t>
      </w:r>
      <w:r>
        <w:rPr>
          <w:rFonts w:ascii="Times New Roman" w:eastAsia="Times New Roman" w:hAnsi="Times New Roman" w:cs="Times New Roman"/>
          <w:color w:val="000000"/>
          <w:sz w:val="28"/>
          <w:szCs w:val="28"/>
        </w:rPr>
        <w:t xml:space="preserve"> </w:t>
      </w:r>
      <w:r w:rsidRPr="005C7474">
        <w:rPr>
          <w:rFonts w:ascii="Times New Roman" w:eastAsia="Times New Roman" w:hAnsi="Times New Roman" w:cs="Times New Roman"/>
          <w:color w:val="000000"/>
          <w:sz w:val="28"/>
          <w:szCs w:val="28"/>
          <w:lang w:val="en-US"/>
        </w:rPr>
        <w:t>Aqua</w:t>
      </w:r>
      <w:r w:rsidRPr="005C7474">
        <w:rPr>
          <w:rFonts w:ascii="Times New Roman" w:eastAsia="Times New Roman" w:hAnsi="Times New Roman" w:cs="Times New Roman"/>
          <w:color w:val="000000"/>
          <w:sz w:val="28"/>
          <w:szCs w:val="28"/>
        </w:rPr>
        <w:t xml:space="preserve"> </w:t>
      </w:r>
      <w:r w:rsidRPr="005C7474">
        <w:rPr>
          <w:rFonts w:ascii="Times New Roman" w:eastAsia="Times New Roman" w:hAnsi="Times New Roman" w:cs="Times New Roman"/>
          <w:color w:val="000000"/>
          <w:sz w:val="28"/>
          <w:szCs w:val="28"/>
          <w:lang w:val="en-US"/>
        </w:rPr>
        <w:t>Drop</w:t>
      </w:r>
      <w:r w:rsidRPr="005C7474">
        <w:rPr>
          <w:rFonts w:ascii="Times New Roman" w:eastAsia="Times New Roman" w:hAnsi="Times New Roman" w:cs="Times New Roman"/>
          <w:color w:val="000000"/>
          <w:sz w:val="28"/>
          <w:szCs w:val="28"/>
        </w:rPr>
        <w:t xml:space="preserve">, благодаря оптимально подобранному соотношению </w:t>
      </w:r>
      <w:r>
        <w:rPr>
          <w:rFonts w:ascii="Times New Roman" w:eastAsia="Times New Roman" w:hAnsi="Times New Roman" w:cs="Times New Roman"/>
          <w:color w:val="000000"/>
          <w:sz w:val="28"/>
          <w:szCs w:val="28"/>
        </w:rPr>
        <w:t xml:space="preserve">основных </w:t>
      </w:r>
      <w:r w:rsidR="00AE49AE">
        <w:rPr>
          <w:rFonts w:ascii="Times New Roman" w:eastAsia="Times New Roman" w:hAnsi="Times New Roman" w:cs="Times New Roman"/>
          <w:color w:val="000000"/>
          <w:sz w:val="28"/>
          <w:szCs w:val="28"/>
        </w:rPr>
        <w:t>элементов  минерального питания</w:t>
      </w:r>
      <w:r>
        <w:rPr>
          <w:rFonts w:ascii="Times New Roman" w:eastAsia="Times New Roman" w:hAnsi="Times New Roman" w:cs="Times New Roman"/>
          <w:color w:val="000000"/>
          <w:sz w:val="28"/>
          <w:szCs w:val="28"/>
        </w:rPr>
        <w:t xml:space="preserve">, а также магния и микроэлементов, </w:t>
      </w:r>
      <w:r w:rsidRPr="005C7474">
        <w:rPr>
          <w:rFonts w:ascii="Times New Roman" w:eastAsia="Times New Roman" w:hAnsi="Times New Roman" w:cs="Times New Roman"/>
          <w:color w:val="000000"/>
          <w:sz w:val="28"/>
          <w:szCs w:val="28"/>
        </w:rPr>
        <w:t>позволяет обеспечить растения полноценным минеральным питанием в течение всего периода вегетации</w:t>
      </w:r>
      <w:r>
        <w:rPr>
          <w:rFonts w:ascii="Times New Roman" w:eastAsia="Times New Roman" w:hAnsi="Times New Roman" w:cs="Times New Roman"/>
          <w:color w:val="000000"/>
          <w:sz w:val="28"/>
          <w:szCs w:val="28"/>
        </w:rPr>
        <w:t xml:space="preserve"> овощных культур и п</w:t>
      </w:r>
      <w:r w:rsidR="00AE49AE">
        <w:rPr>
          <w:rFonts w:ascii="Times New Roman" w:eastAsia="Times New Roman" w:hAnsi="Times New Roman" w:cs="Times New Roman"/>
          <w:color w:val="000000"/>
          <w:sz w:val="28"/>
          <w:szCs w:val="28"/>
        </w:rPr>
        <w:t>лодово-ягодных насаждений</w:t>
      </w:r>
      <w:r w:rsidR="00AE49AE" w:rsidRPr="00AE49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культур, при возделывание кот</w:t>
      </w:r>
      <w:r w:rsidR="00FC5FDB">
        <w:rPr>
          <w:rFonts w:ascii="Times New Roman" w:eastAsia="Times New Roman" w:hAnsi="Times New Roman" w:cs="Times New Roman"/>
          <w:color w:val="000000"/>
          <w:sz w:val="28"/>
          <w:szCs w:val="28"/>
        </w:rPr>
        <w:t>орых рек</w:t>
      </w:r>
      <w:r w:rsidR="00AE49AE">
        <w:rPr>
          <w:rFonts w:ascii="Times New Roman" w:eastAsia="Times New Roman" w:hAnsi="Times New Roman" w:cs="Times New Roman"/>
          <w:color w:val="000000"/>
          <w:sz w:val="28"/>
          <w:szCs w:val="28"/>
        </w:rPr>
        <w:t xml:space="preserve">омендуется использовать капельный полив и </w:t>
      </w:r>
      <w:proofErr w:type="spellStart"/>
      <w:r w:rsidR="00AE49AE">
        <w:rPr>
          <w:rFonts w:ascii="Times New Roman" w:eastAsia="Times New Roman" w:hAnsi="Times New Roman" w:cs="Times New Roman"/>
          <w:color w:val="000000"/>
          <w:sz w:val="28"/>
          <w:szCs w:val="28"/>
        </w:rPr>
        <w:t>фолиарные</w:t>
      </w:r>
      <w:proofErr w:type="spellEnd"/>
      <w:r w:rsidR="00AE49AE">
        <w:rPr>
          <w:rFonts w:ascii="Times New Roman" w:eastAsia="Times New Roman" w:hAnsi="Times New Roman" w:cs="Times New Roman"/>
          <w:color w:val="000000"/>
          <w:sz w:val="28"/>
          <w:szCs w:val="28"/>
        </w:rPr>
        <w:t xml:space="preserve"> обработки</w:t>
      </w:r>
      <w:r w:rsidR="00AE49AE" w:rsidRPr="00AE49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B6A89" w:rsidRDefault="009B6A89" w:rsidP="000425DC">
      <w:pPr>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ним примыкает группа других полностью водорастворимых удобрений, таких как </w:t>
      </w:r>
      <w:proofErr w:type="spellStart"/>
      <w:r w:rsidR="00FC5FDB">
        <w:rPr>
          <w:rFonts w:ascii="Times New Roman" w:eastAsia="Times New Roman" w:hAnsi="Times New Roman" w:cs="Times New Roman"/>
          <w:color w:val="000000"/>
          <w:sz w:val="28"/>
          <w:szCs w:val="28"/>
        </w:rPr>
        <w:t>м</w:t>
      </w:r>
      <w:r w:rsidRPr="00210ECA">
        <w:rPr>
          <w:rFonts w:ascii="Times New Roman" w:eastAsia="Times New Roman" w:hAnsi="Times New Roman" w:cs="Times New Roman"/>
          <w:color w:val="000000"/>
          <w:sz w:val="28"/>
          <w:szCs w:val="28"/>
        </w:rPr>
        <w:t>оноаммонийфосфат</w:t>
      </w:r>
      <w:proofErr w:type="spellEnd"/>
      <w:r w:rsidRPr="00210ECA">
        <w:rPr>
          <w:rFonts w:ascii="Times New Roman" w:eastAsia="Times New Roman" w:hAnsi="Times New Roman" w:cs="Times New Roman"/>
          <w:color w:val="000000"/>
          <w:sz w:val="28"/>
          <w:szCs w:val="28"/>
        </w:rPr>
        <w:t xml:space="preserve"> специальный водорастворимый </w:t>
      </w:r>
      <w:r>
        <w:rPr>
          <w:rFonts w:ascii="Times New Roman" w:eastAsia="Times New Roman" w:hAnsi="Times New Roman" w:cs="Times New Roman"/>
          <w:color w:val="000000"/>
          <w:sz w:val="28"/>
          <w:szCs w:val="28"/>
        </w:rPr>
        <w:t>МАФ 12:61:</w:t>
      </w:r>
      <w:r w:rsidRPr="009B6A89">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и ко</w:t>
      </w:r>
      <w:r w:rsidR="00FC5FDB">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плексные удобрения</w:t>
      </w:r>
      <w:r w:rsidR="00AE49AE" w:rsidRPr="00AE49AE">
        <w:rPr>
          <w:rFonts w:ascii="Times New Roman" w:eastAsia="Times New Roman" w:hAnsi="Times New Roman" w:cs="Times New Roman"/>
          <w:color w:val="000000"/>
          <w:sz w:val="28"/>
          <w:szCs w:val="28"/>
        </w:rPr>
        <w:t xml:space="preserve"> </w:t>
      </w:r>
      <w:r w:rsidR="00AE49AE">
        <w:rPr>
          <w:rFonts w:ascii="Times New Roman" w:eastAsia="Times New Roman" w:hAnsi="Times New Roman" w:cs="Times New Roman"/>
          <w:color w:val="000000"/>
          <w:sz w:val="28"/>
          <w:szCs w:val="28"/>
          <w:lang w:val="en-US"/>
        </w:rPr>
        <w:t>SOLAR</w:t>
      </w:r>
      <w:r w:rsidR="00AE49AE" w:rsidRPr="00AE49AE">
        <w:rPr>
          <w:rFonts w:ascii="Times New Roman" w:eastAsia="Times New Roman" w:hAnsi="Times New Roman" w:cs="Times New Roman"/>
          <w:color w:val="000000"/>
          <w:sz w:val="28"/>
          <w:szCs w:val="28"/>
        </w:rPr>
        <w:t xml:space="preserve"> </w:t>
      </w:r>
      <w:r w:rsidR="00AE49AE">
        <w:rPr>
          <w:rFonts w:ascii="Times New Roman" w:eastAsia="Times New Roman" w:hAnsi="Times New Roman" w:cs="Times New Roman"/>
          <w:color w:val="000000"/>
          <w:sz w:val="28"/>
          <w:szCs w:val="28"/>
          <w:lang w:val="en-US"/>
        </w:rPr>
        <w:t>NPK</w:t>
      </w:r>
      <w:r w:rsidR="00AE49AE" w:rsidRPr="00AE49AE">
        <w:rPr>
          <w:rFonts w:ascii="Times New Roman" w:eastAsia="Times New Roman" w:hAnsi="Times New Roman" w:cs="Times New Roman"/>
          <w:color w:val="000000"/>
          <w:sz w:val="28"/>
          <w:szCs w:val="28"/>
        </w:rPr>
        <w:t xml:space="preserve"> </w:t>
      </w:r>
      <w:r w:rsidR="00AE49AE">
        <w:rPr>
          <w:rFonts w:ascii="Times New Roman" w:eastAsia="Times New Roman" w:hAnsi="Times New Roman" w:cs="Times New Roman"/>
          <w:color w:val="000000"/>
          <w:sz w:val="28"/>
          <w:szCs w:val="28"/>
          <w:lang w:val="en-US"/>
        </w:rPr>
        <w:t>micro</w:t>
      </w:r>
      <w:r>
        <w:rPr>
          <w:rFonts w:ascii="Times New Roman" w:eastAsia="Times New Roman" w:hAnsi="Times New Roman" w:cs="Times New Roman"/>
          <w:color w:val="000000"/>
          <w:sz w:val="28"/>
          <w:szCs w:val="28"/>
        </w:rPr>
        <w:t xml:space="preserve"> С</w:t>
      </w:r>
      <w:r w:rsidR="00AE49AE">
        <w:rPr>
          <w:rFonts w:ascii="Times New Roman" w:eastAsia="Times New Roman" w:hAnsi="Times New Roman" w:cs="Times New Roman"/>
          <w:color w:val="000000"/>
          <w:sz w:val="28"/>
          <w:szCs w:val="28"/>
        </w:rPr>
        <w:t>тарт</w:t>
      </w:r>
      <w:r>
        <w:rPr>
          <w:rFonts w:ascii="Times New Roman" w:eastAsia="Times New Roman" w:hAnsi="Times New Roman" w:cs="Times New Roman"/>
          <w:color w:val="000000"/>
          <w:sz w:val="28"/>
          <w:szCs w:val="28"/>
        </w:rPr>
        <w:t>, У</w:t>
      </w:r>
      <w:r w:rsidR="00AE49AE">
        <w:rPr>
          <w:rFonts w:ascii="Times New Roman" w:eastAsia="Times New Roman" w:hAnsi="Times New Roman" w:cs="Times New Roman"/>
          <w:color w:val="000000"/>
          <w:sz w:val="28"/>
          <w:szCs w:val="28"/>
        </w:rPr>
        <w:t>ниверсал</w:t>
      </w:r>
      <w:r>
        <w:rPr>
          <w:rFonts w:ascii="Times New Roman" w:eastAsia="Times New Roman" w:hAnsi="Times New Roman" w:cs="Times New Roman"/>
          <w:color w:val="000000"/>
          <w:sz w:val="28"/>
          <w:szCs w:val="28"/>
        </w:rPr>
        <w:t xml:space="preserve"> и Ф</w:t>
      </w:r>
      <w:r w:rsidR="00AE49AE">
        <w:rPr>
          <w:rFonts w:ascii="Times New Roman" w:eastAsia="Times New Roman" w:hAnsi="Times New Roman" w:cs="Times New Roman"/>
          <w:color w:val="000000"/>
          <w:sz w:val="28"/>
          <w:szCs w:val="28"/>
        </w:rPr>
        <w:t>инал</w:t>
      </w:r>
      <w:r>
        <w:rPr>
          <w:rFonts w:ascii="Times New Roman" w:eastAsia="Times New Roman" w:hAnsi="Times New Roman" w:cs="Times New Roman"/>
          <w:color w:val="000000"/>
          <w:sz w:val="28"/>
          <w:szCs w:val="28"/>
        </w:rPr>
        <w:t>.</w:t>
      </w:r>
    </w:p>
    <w:p w:rsidR="009B6A89" w:rsidRDefault="009B6A89" w:rsidP="000425DC">
      <w:pPr>
        <w:spacing w:after="0" w:line="300"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Комплексное удобрение С</w:t>
      </w:r>
      <w:r w:rsidR="00AE49AE">
        <w:rPr>
          <w:rFonts w:ascii="Times New Roman" w:eastAsia="Times New Roman" w:hAnsi="Times New Roman" w:cs="Times New Roman"/>
          <w:color w:val="000000"/>
          <w:sz w:val="28"/>
          <w:szCs w:val="28"/>
        </w:rPr>
        <w:t>тарт</w:t>
      </w:r>
      <w:r>
        <w:rPr>
          <w:rFonts w:ascii="Times New Roman" w:eastAsia="Times New Roman" w:hAnsi="Times New Roman" w:cs="Times New Roman"/>
          <w:color w:val="000000"/>
          <w:sz w:val="28"/>
          <w:szCs w:val="28"/>
        </w:rPr>
        <w:t xml:space="preserve"> содержит повышенное содержание фосфатов, магний и микроэлементы (марки </w:t>
      </w:r>
      <w:r w:rsidRPr="00210ECA">
        <w:rPr>
          <w:rFonts w:ascii="Times New Roman" w:eastAsia="Times New Roman" w:hAnsi="Times New Roman" w:cs="Times New Roman"/>
          <w:sz w:val="28"/>
          <w:szCs w:val="28"/>
        </w:rPr>
        <w:t>15:30:1</w:t>
      </w:r>
      <w:r>
        <w:rPr>
          <w:rFonts w:ascii="Times New Roman" w:eastAsia="Times New Roman" w:hAnsi="Times New Roman" w:cs="Times New Roman"/>
          <w:sz w:val="28"/>
          <w:szCs w:val="28"/>
        </w:rPr>
        <w:t>5+2</w:t>
      </w:r>
      <w:r>
        <w:rPr>
          <w:rFonts w:ascii="Times New Roman" w:eastAsia="Times New Roman" w:hAnsi="Times New Roman" w:cs="Times New Roman"/>
          <w:sz w:val="28"/>
          <w:szCs w:val="28"/>
          <w:lang w:val="en-US"/>
        </w:rPr>
        <w:t>Mg</w:t>
      </w:r>
      <w:r w:rsidR="00AE49AE">
        <w:rPr>
          <w:rFonts w:ascii="Times New Roman" w:eastAsia="Times New Roman" w:hAnsi="Times New Roman" w:cs="Times New Roman"/>
          <w:sz w:val="28"/>
          <w:szCs w:val="28"/>
        </w:rPr>
        <w:t>О+МЭ</w:t>
      </w:r>
      <w:r w:rsidRPr="009B6A89">
        <w:rPr>
          <w:rFonts w:ascii="Times New Roman" w:eastAsia="Times New Roman" w:hAnsi="Times New Roman" w:cs="Times New Roman"/>
          <w:sz w:val="28"/>
          <w:szCs w:val="28"/>
        </w:rPr>
        <w:t xml:space="preserve">, </w:t>
      </w:r>
      <w:r w:rsidRPr="00210ECA">
        <w:rPr>
          <w:rFonts w:ascii="Times New Roman" w:eastAsia="Times New Roman" w:hAnsi="Times New Roman" w:cs="Times New Roman"/>
          <w:sz w:val="28"/>
          <w:szCs w:val="28"/>
        </w:rPr>
        <w:t>11:40:11</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en-US"/>
        </w:rPr>
        <w:t>Mg</w:t>
      </w:r>
      <w:r w:rsidRPr="00210ECA">
        <w:rPr>
          <w:rFonts w:ascii="Times New Roman" w:eastAsia="Times New Roman" w:hAnsi="Times New Roman" w:cs="Times New Roman"/>
          <w:sz w:val="28"/>
          <w:szCs w:val="28"/>
        </w:rPr>
        <w:t>О+МЭ, 13:40:13+МЭ</w:t>
      </w:r>
      <w:r w:rsidRPr="009B6A8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317C1" w:rsidRPr="00E317C1">
        <w:rPr>
          <w:rFonts w:ascii="Times New Roman" w:eastAsia="Calibri" w:hAnsi="Times New Roman" w:cs="Times New Roman"/>
          <w:color w:val="000000"/>
          <w:sz w:val="28"/>
          <w:szCs w:val="28"/>
        </w:rPr>
        <w:t xml:space="preserve"> </w:t>
      </w:r>
      <w:r w:rsidR="00E317C1">
        <w:rPr>
          <w:rFonts w:ascii="Times New Roman" w:eastAsia="Calibri" w:hAnsi="Times New Roman" w:cs="Times New Roman"/>
          <w:color w:val="000000"/>
          <w:sz w:val="28"/>
          <w:szCs w:val="28"/>
        </w:rPr>
        <w:t xml:space="preserve">Специально подобранное соотношение </w:t>
      </w:r>
      <w:r w:rsidR="00E317C1">
        <w:rPr>
          <w:rFonts w:ascii="Times New Roman" w:eastAsia="Calibri" w:hAnsi="Times New Roman" w:cs="Times New Roman"/>
          <w:color w:val="000000"/>
          <w:sz w:val="28"/>
          <w:szCs w:val="28"/>
          <w:lang w:val="en-US"/>
        </w:rPr>
        <w:t>NPK</w:t>
      </w:r>
      <w:r w:rsidR="00E317C1" w:rsidRPr="00E317C1">
        <w:rPr>
          <w:rFonts w:ascii="Times New Roman" w:eastAsia="Calibri" w:hAnsi="Times New Roman" w:cs="Times New Roman"/>
          <w:color w:val="000000"/>
          <w:sz w:val="28"/>
          <w:szCs w:val="28"/>
        </w:rPr>
        <w:t xml:space="preserve"> </w:t>
      </w:r>
      <w:r w:rsidR="00E317C1">
        <w:rPr>
          <w:rFonts w:ascii="Times New Roman" w:eastAsia="Calibri" w:hAnsi="Times New Roman" w:cs="Times New Roman"/>
          <w:color w:val="000000"/>
          <w:sz w:val="28"/>
          <w:szCs w:val="28"/>
        </w:rPr>
        <w:t>стимулирует</w:t>
      </w:r>
      <w:r w:rsidR="00E317C1" w:rsidRPr="00210ECA">
        <w:rPr>
          <w:rFonts w:ascii="Times New Roman" w:eastAsia="Calibri" w:hAnsi="Times New Roman" w:cs="Times New Roman"/>
          <w:color w:val="000000"/>
          <w:sz w:val="28"/>
          <w:szCs w:val="28"/>
        </w:rPr>
        <w:t xml:space="preserve"> на на</w:t>
      </w:r>
      <w:r w:rsidR="00E317C1">
        <w:rPr>
          <w:rFonts w:ascii="Times New Roman" w:eastAsia="Calibri" w:hAnsi="Times New Roman" w:cs="Times New Roman"/>
          <w:color w:val="000000"/>
          <w:sz w:val="28"/>
          <w:szCs w:val="28"/>
        </w:rPr>
        <w:t>чальных этапах роста</w:t>
      </w:r>
      <w:r w:rsidR="00E317C1" w:rsidRPr="00210ECA">
        <w:rPr>
          <w:rFonts w:ascii="Times New Roman" w:eastAsia="Calibri" w:hAnsi="Times New Roman" w:cs="Times New Roman"/>
          <w:color w:val="000000"/>
          <w:sz w:val="28"/>
          <w:szCs w:val="28"/>
        </w:rPr>
        <w:t xml:space="preserve"> развитие корневой системы, повышает уровень усвоения питательных веществ, с</w:t>
      </w:r>
      <w:r w:rsidR="00E317C1">
        <w:rPr>
          <w:rFonts w:ascii="Times New Roman" w:eastAsia="Calibri" w:hAnsi="Times New Roman" w:cs="Times New Roman"/>
          <w:color w:val="000000"/>
          <w:sz w:val="28"/>
          <w:szCs w:val="28"/>
        </w:rPr>
        <w:t xml:space="preserve">пособствует </w:t>
      </w:r>
      <w:r w:rsidR="00E317C1" w:rsidRPr="00210ECA">
        <w:rPr>
          <w:rFonts w:ascii="Times New Roman" w:eastAsia="Calibri" w:hAnsi="Times New Roman" w:cs="Times New Roman"/>
          <w:color w:val="000000"/>
          <w:sz w:val="28"/>
          <w:szCs w:val="28"/>
        </w:rPr>
        <w:t xml:space="preserve"> улучшению процес</w:t>
      </w:r>
      <w:r w:rsidR="00E317C1">
        <w:rPr>
          <w:rFonts w:ascii="Times New Roman" w:eastAsia="Calibri" w:hAnsi="Times New Roman" w:cs="Times New Roman"/>
          <w:color w:val="000000"/>
          <w:sz w:val="28"/>
          <w:szCs w:val="28"/>
        </w:rPr>
        <w:t>сов обмена веществ. Поэтому удобрение С</w:t>
      </w:r>
      <w:r w:rsidR="00AE49AE">
        <w:rPr>
          <w:rFonts w:ascii="Times New Roman" w:eastAsia="Calibri" w:hAnsi="Times New Roman" w:cs="Times New Roman"/>
          <w:color w:val="000000"/>
          <w:sz w:val="28"/>
          <w:szCs w:val="28"/>
        </w:rPr>
        <w:t>тарт</w:t>
      </w:r>
      <w:r w:rsidR="00E317C1">
        <w:rPr>
          <w:rFonts w:ascii="Times New Roman" w:eastAsia="Calibri" w:hAnsi="Times New Roman" w:cs="Times New Roman"/>
          <w:color w:val="000000"/>
          <w:sz w:val="28"/>
          <w:szCs w:val="28"/>
        </w:rPr>
        <w:t xml:space="preserve"> рекомендуют к применению на овощных культурах и в плодоносящих садах.</w:t>
      </w:r>
    </w:p>
    <w:p w:rsidR="000627A8" w:rsidRDefault="00E317C1" w:rsidP="00B5643D">
      <w:pPr>
        <w:pStyle w:val="Style2"/>
        <w:widowControl/>
        <w:spacing w:line="300" w:lineRule="auto"/>
        <w:ind w:firstLine="708"/>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Комплексное удобрение У</w:t>
      </w:r>
      <w:r w:rsidR="00AE49AE">
        <w:rPr>
          <w:rFonts w:ascii="Times New Roman" w:eastAsia="Calibri" w:hAnsi="Times New Roman" w:cs="Times New Roman"/>
          <w:color w:val="000000"/>
          <w:sz w:val="28"/>
          <w:szCs w:val="28"/>
        </w:rPr>
        <w:t>ниверсал</w:t>
      </w:r>
      <w:r>
        <w:rPr>
          <w:rFonts w:ascii="Times New Roman" w:eastAsia="Calibri" w:hAnsi="Times New Roman" w:cs="Times New Roman"/>
          <w:color w:val="000000"/>
          <w:sz w:val="28"/>
          <w:szCs w:val="28"/>
        </w:rPr>
        <w:t xml:space="preserve">  с выровненным соотношением питательных веществ (марки </w:t>
      </w:r>
      <w:r w:rsidRPr="00210ECA">
        <w:rPr>
          <w:rFonts w:ascii="Times New Roman" w:hAnsi="Times New Roman" w:cs="Times New Roman"/>
          <w:sz w:val="28"/>
          <w:szCs w:val="28"/>
        </w:rPr>
        <w:t>18:18:1</w:t>
      </w:r>
      <w:r>
        <w:rPr>
          <w:rFonts w:ascii="Times New Roman" w:hAnsi="Times New Roman" w:cs="Times New Roman"/>
          <w:sz w:val="28"/>
          <w:szCs w:val="28"/>
        </w:rPr>
        <w:t>8+З</w:t>
      </w:r>
      <w:r>
        <w:rPr>
          <w:rFonts w:ascii="Times New Roman" w:hAnsi="Times New Roman" w:cs="Times New Roman"/>
          <w:sz w:val="28"/>
          <w:szCs w:val="28"/>
          <w:lang w:val="en-US"/>
        </w:rPr>
        <w:t>Mg</w:t>
      </w:r>
      <w:r w:rsidRPr="00210ECA">
        <w:rPr>
          <w:rFonts w:ascii="Times New Roman" w:hAnsi="Times New Roman" w:cs="Times New Roman"/>
          <w:sz w:val="28"/>
          <w:szCs w:val="28"/>
        </w:rPr>
        <w:t>О+МЭ, 19:19:19+МЭ, 20:20:20+МЭ</w:t>
      </w:r>
      <w:r w:rsidRPr="00E317C1">
        <w:rPr>
          <w:rFonts w:ascii="Times New Roman" w:hAnsi="Times New Roman" w:cs="Times New Roman"/>
          <w:sz w:val="28"/>
          <w:szCs w:val="28"/>
        </w:rPr>
        <w:t>)</w:t>
      </w:r>
      <w:r w:rsidRPr="00E317C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обеспечивает правильное питание</w:t>
      </w:r>
      <w:r w:rsidRPr="00210ECA">
        <w:rPr>
          <w:rFonts w:ascii="Times New Roman" w:eastAsia="Calibri" w:hAnsi="Times New Roman" w:cs="Times New Roman"/>
          <w:color w:val="000000"/>
          <w:sz w:val="28"/>
          <w:szCs w:val="28"/>
        </w:rPr>
        <w:t xml:space="preserve"> растений в течение всего вегетационного периода; </w:t>
      </w:r>
      <w:r>
        <w:rPr>
          <w:rFonts w:ascii="Times New Roman" w:eastAsia="Calibri" w:hAnsi="Times New Roman" w:cs="Times New Roman"/>
          <w:color w:val="000000"/>
          <w:sz w:val="28"/>
          <w:szCs w:val="28"/>
        </w:rPr>
        <w:t xml:space="preserve">особенно </w:t>
      </w:r>
      <w:r w:rsidRPr="00210ECA">
        <w:rPr>
          <w:rFonts w:ascii="Times New Roman" w:eastAsia="Calibri" w:hAnsi="Times New Roman" w:cs="Times New Roman"/>
          <w:color w:val="000000"/>
          <w:sz w:val="28"/>
          <w:szCs w:val="28"/>
        </w:rPr>
        <w:t>эффективно в периоды, когда растения испытывают стресс (засуха, переувлажнение, повреждение болезнями и вредителями и др.).</w:t>
      </w:r>
      <w:r w:rsidRPr="00E317C1">
        <w:rPr>
          <w:rFonts w:ascii="Times New Roman" w:hAnsi="Times New Roman" w:cs="Times New Roman"/>
          <w:color w:val="000000"/>
          <w:sz w:val="28"/>
          <w:szCs w:val="28"/>
        </w:rPr>
        <w:t xml:space="preserve"> </w:t>
      </w:r>
      <w:r w:rsidR="00B5643D">
        <w:rPr>
          <w:rFonts w:ascii="Times New Roman" w:hAnsi="Times New Roman" w:cs="Times New Roman"/>
          <w:color w:val="000000"/>
          <w:sz w:val="28"/>
          <w:szCs w:val="28"/>
        </w:rPr>
        <w:t>Удобрение У</w:t>
      </w:r>
      <w:r w:rsidR="00AE49AE">
        <w:rPr>
          <w:rFonts w:ascii="Times New Roman" w:hAnsi="Times New Roman" w:cs="Times New Roman"/>
          <w:color w:val="000000"/>
          <w:sz w:val="28"/>
          <w:szCs w:val="28"/>
        </w:rPr>
        <w:t>ниверсал</w:t>
      </w:r>
      <w:r w:rsidR="00B5643D">
        <w:rPr>
          <w:rFonts w:ascii="Times New Roman" w:hAnsi="Times New Roman" w:cs="Times New Roman"/>
          <w:color w:val="000000"/>
          <w:sz w:val="28"/>
          <w:szCs w:val="28"/>
        </w:rPr>
        <w:t xml:space="preserve"> рекомендуют для использования в </w:t>
      </w:r>
      <w:r w:rsidRPr="00210ECA">
        <w:rPr>
          <w:rFonts w:ascii="Times New Roman" w:hAnsi="Times New Roman" w:cs="Times New Roman"/>
          <w:color w:val="000000"/>
          <w:sz w:val="28"/>
          <w:szCs w:val="28"/>
        </w:rPr>
        <w:t xml:space="preserve">системах </w:t>
      </w:r>
      <w:proofErr w:type="spellStart"/>
      <w:r w:rsidRPr="00210ECA">
        <w:rPr>
          <w:rFonts w:ascii="Times New Roman" w:hAnsi="Times New Roman" w:cs="Times New Roman"/>
          <w:color w:val="000000"/>
          <w:sz w:val="28"/>
          <w:szCs w:val="28"/>
        </w:rPr>
        <w:t>фертига</w:t>
      </w:r>
      <w:r w:rsidR="00B5643D">
        <w:rPr>
          <w:rFonts w:ascii="Times New Roman" w:hAnsi="Times New Roman" w:cs="Times New Roman"/>
          <w:color w:val="000000"/>
          <w:sz w:val="28"/>
          <w:szCs w:val="28"/>
        </w:rPr>
        <w:t>ции</w:t>
      </w:r>
      <w:proofErr w:type="spellEnd"/>
      <w:r w:rsidR="00B5643D">
        <w:rPr>
          <w:rFonts w:ascii="Times New Roman" w:hAnsi="Times New Roman" w:cs="Times New Roman"/>
          <w:color w:val="000000"/>
          <w:sz w:val="28"/>
          <w:szCs w:val="28"/>
        </w:rPr>
        <w:t xml:space="preserve"> открытого грунта</w:t>
      </w:r>
      <w:r w:rsidRPr="00210ECA">
        <w:rPr>
          <w:rFonts w:ascii="Times New Roman" w:hAnsi="Times New Roman" w:cs="Times New Roman"/>
          <w:color w:val="000000"/>
          <w:sz w:val="28"/>
          <w:szCs w:val="28"/>
        </w:rPr>
        <w:t xml:space="preserve"> на почвах с низким содержанием доступных п</w:t>
      </w:r>
      <w:r w:rsidR="00B5643D">
        <w:rPr>
          <w:rFonts w:ascii="Times New Roman" w:hAnsi="Times New Roman" w:cs="Times New Roman"/>
          <w:color w:val="000000"/>
          <w:sz w:val="28"/>
          <w:szCs w:val="28"/>
        </w:rPr>
        <w:t>итательных веществ, а также в культивационных сооружениях защищенного грунта</w:t>
      </w:r>
      <w:r w:rsidRPr="00210ECA">
        <w:rPr>
          <w:rFonts w:ascii="Times New Roman" w:hAnsi="Times New Roman" w:cs="Times New Roman"/>
          <w:color w:val="000000"/>
          <w:sz w:val="28"/>
          <w:szCs w:val="28"/>
        </w:rPr>
        <w:t xml:space="preserve">. </w:t>
      </w:r>
    </w:p>
    <w:p w:rsidR="00B5643D" w:rsidRPr="00210ECA" w:rsidRDefault="00B5643D" w:rsidP="00B5643D">
      <w:pPr>
        <w:pStyle w:val="Style2"/>
        <w:widowControl/>
        <w:spacing w:line="30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Полностью водорастворимое комплексное удобрение Ф</w:t>
      </w:r>
      <w:r w:rsidR="00AE49AE">
        <w:rPr>
          <w:rFonts w:ascii="Times New Roman" w:hAnsi="Times New Roman" w:cs="Times New Roman"/>
          <w:color w:val="000000"/>
          <w:sz w:val="28"/>
          <w:szCs w:val="28"/>
        </w:rPr>
        <w:t>инал</w:t>
      </w:r>
      <w:r w:rsidRPr="00B564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повышенным содержанием калия (марки </w:t>
      </w:r>
      <w:r w:rsidRPr="00210ECA">
        <w:rPr>
          <w:rFonts w:ascii="Times New Roman" w:hAnsi="Times New Roman" w:cs="Times New Roman"/>
          <w:sz w:val="28"/>
          <w:szCs w:val="28"/>
        </w:rPr>
        <w:t>1</w:t>
      </w:r>
      <w:r>
        <w:rPr>
          <w:rFonts w:ascii="Times New Roman" w:hAnsi="Times New Roman" w:cs="Times New Roman"/>
          <w:sz w:val="28"/>
          <w:szCs w:val="28"/>
        </w:rPr>
        <w:t>4:7:30+З</w:t>
      </w:r>
      <w:proofErr w:type="gramStart"/>
      <w:r>
        <w:rPr>
          <w:rFonts w:ascii="Times New Roman" w:hAnsi="Times New Roman" w:cs="Times New Roman"/>
          <w:sz w:val="28"/>
          <w:szCs w:val="28"/>
          <w:lang w:val="en-US"/>
        </w:rPr>
        <w:t>Mg</w:t>
      </w:r>
      <w:proofErr w:type="gramEnd"/>
      <w:r w:rsidRPr="00210ECA">
        <w:rPr>
          <w:rFonts w:ascii="Times New Roman" w:hAnsi="Times New Roman" w:cs="Times New Roman"/>
          <w:sz w:val="28"/>
          <w:szCs w:val="28"/>
        </w:rPr>
        <w:t>О+МЭ, 1</w:t>
      </w:r>
      <w:r>
        <w:rPr>
          <w:rFonts w:ascii="Times New Roman" w:hAnsi="Times New Roman" w:cs="Times New Roman"/>
          <w:sz w:val="28"/>
          <w:szCs w:val="28"/>
        </w:rPr>
        <w:t>5:7:30+З</w:t>
      </w:r>
      <w:r>
        <w:rPr>
          <w:rFonts w:ascii="Times New Roman" w:hAnsi="Times New Roman" w:cs="Times New Roman"/>
          <w:sz w:val="28"/>
          <w:szCs w:val="28"/>
          <w:lang w:val="en-US"/>
        </w:rPr>
        <w:t>Mg</w:t>
      </w:r>
      <w:r>
        <w:rPr>
          <w:rFonts w:ascii="Times New Roman" w:hAnsi="Times New Roman" w:cs="Times New Roman"/>
          <w:sz w:val="28"/>
          <w:szCs w:val="28"/>
        </w:rPr>
        <w:t>О+МЭ, 12:6:36+2.5</w:t>
      </w:r>
      <w:r>
        <w:rPr>
          <w:rFonts w:ascii="Times New Roman" w:hAnsi="Times New Roman" w:cs="Times New Roman"/>
          <w:sz w:val="28"/>
          <w:szCs w:val="28"/>
          <w:lang w:val="en-US"/>
        </w:rPr>
        <w:t>Mg</w:t>
      </w:r>
      <w:r w:rsidRPr="00210ECA">
        <w:rPr>
          <w:rFonts w:ascii="Times New Roman" w:hAnsi="Times New Roman" w:cs="Times New Roman"/>
          <w:sz w:val="28"/>
          <w:szCs w:val="28"/>
        </w:rPr>
        <w:t>О+МЭ</w:t>
      </w:r>
      <w:r w:rsidRPr="00B5643D">
        <w:rPr>
          <w:rFonts w:ascii="Times New Roman" w:hAnsi="Times New Roman" w:cs="Times New Roman"/>
          <w:sz w:val="28"/>
          <w:szCs w:val="28"/>
        </w:rPr>
        <w:t>)</w:t>
      </w:r>
      <w:r>
        <w:rPr>
          <w:rFonts w:ascii="Times New Roman" w:hAnsi="Times New Roman" w:cs="Times New Roman"/>
          <w:sz w:val="28"/>
          <w:szCs w:val="28"/>
        </w:rPr>
        <w:t xml:space="preserve"> показало высокую эффективность при применении</w:t>
      </w:r>
      <w:r w:rsidRPr="00B5643D">
        <w:rPr>
          <w:rFonts w:ascii="Times New Roman" w:hAnsi="Times New Roman" w:cs="Times New Roman"/>
          <w:color w:val="000000"/>
          <w:sz w:val="28"/>
          <w:szCs w:val="28"/>
        </w:rPr>
        <w:t xml:space="preserve"> </w:t>
      </w:r>
      <w:r w:rsidRPr="00210ECA">
        <w:rPr>
          <w:rFonts w:ascii="Times New Roman" w:hAnsi="Times New Roman" w:cs="Times New Roman"/>
          <w:color w:val="000000"/>
          <w:sz w:val="28"/>
          <w:szCs w:val="28"/>
        </w:rPr>
        <w:t>на финальных стадиях вегетации</w:t>
      </w:r>
      <w:r>
        <w:rPr>
          <w:rFonts w:ascii="Times New Roman" w:hAnsi="Times New Roman" w:cs="Times New Roman"/>
          <w:color w:val="000000"/>
          <w:sz w:val="28"/>
          <w:szCs w:val="28"/>
        </w:rPr>
        <w:t xml:space="preserve"> овощных и плодовых культур.</w:t>
      </w:r>
      <w:r w:rsidRPr="00210E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Удобрение Ф</w:t>
      </w:r>
      <w:r w:rsidR="00AE49AE">
        <w:rPr>
          <w:rFonts w:ascii="Times New Roman" w:hAnsi="Times New Roman" w:cs="Times New Roman"/>
          <w:color w:val="000000"/>
          <w:sz w:val="28"/>
          <w:szCs w:val="28"/>
        </w:rPr>
        <w:t>инал</w:t>
      </w:r>
      <w:r>
        <w:rPr>
          <w:rFonts w:ascii="Times New Roman" w:hAnsi="Times New Roman" w:cs="Times New Roman"/>
          <w:color w:val="000000"/>
          <w:sz w:val="28"/>
          <w:szCs w:val="28"/>
        </w:rPr>
        <w:t xml:space="preserve"> </w:t>
      </w:r>
      <w:r w:rsidRPr="00210ECA">
        <w:rPr>
          <w:rFonts w:ascii="Times New Roman" w:hAnsi="Times New Roman" w:cs="Times New Roman"/>
          <w:color w:val="000000"/>
          <w:sz w:val="28"/>
          <w:szCs w:val="28"/>
        </w:rPr>
        <w:t>способ</w:t>
      </w:r>
      <w:r>
        <w:rPr>
          <w:rFonts w:ascii="Times New Roman" w:hAnsi="Times New Roman" w:cs="Times New Roman"/>
          <w:color w:val="000000"/>
          <w:sz w:val="28"/>
          <w:szCs w:val="28"/>
        </w:rPr>
        <w:t xml:space="preserve">ствует равномерному созреванию и интенсивному плодоношению, </w:t>
      </w:r>
      <w:r w:rsidRPr="00210ECA">
        <w:rPr>
          <w:rFonts w:ascii="Times New Roman" w:hAnsi="Times New Roman" w:cs="Times New Roman"/>
          <w:color w:val="000000"/>
          <w:sz w:val="28"/>
          <w:szCs w:val="28"/>
        </w:rPr>
        <w:t xml:space="preserve">улучшает вкусовые качества, товарный вид и </w:t>
      </w:r>
      <w:proofErr w:type="spellStart"/>
      <w:r w:rsidRPr="00210ECA">
        <w:rPr>
          <w:rFonts w:ascii="Times New Roman" w:hAnsi="Times New Roman" w:cs="Times New Roman"/>
          <w:color w:val="000000"/>
          <w:sz w:val="28"/>
          <w:szCs w:val="28"/>
        </w:rPr>
        <w:t>лежко</w:t>
      </w:r>
      <w:r>
        <w:rPr>
          <w:rFonts w:ascii="Times New Roman" w:hAnsi="Times New Roman" w:cs="Times New Roman"/>
          <w:color w:val="000000"/>
          <w:sz w:val="28"/>
          <w:szCs w:val="28"/>
        </w:rPr>
        <w:t>сть</w:t>
      </w:r>
      <w:proofErr w:type="spellEnd"/>
      <w:r>
        <w:rPr>
          <w:rFonts w:ascii="Times New Roman" w:hAnsi="Times New Roman" w:cs="Times New Roman"/>
          <w:color w:val="000000"/>
          <w:sz w:val="28"/>
          <w:szCs w:val="28"/>
        </w:rPr>
        <w:t xml:space="preserve"> получаемой продукции</w:t>
      </w:r>
      <w:r w:rsidRPr="00210ECA">
        <w:rPr>
          <w:rFonts w:ascii="Times New Roman" w:hAnsi="Times New Roman" w:cs="Times New Roman"/>
          <w:color w:val="000000"/>
          <w:sz w:val="28"/>
          <w:szCs w:val="28"/>
        </w:rPr>
        <w:t>.</w:t>
      </w:r>
    </w:p>
    <w:p w:rsidR="00731C44" w:rsidRDefault="00731C44"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627A8" w:rsidRDefault="000627A8"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627A8" w:rsidRDefault="000627A8"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0A744B" w:rsidRDefault="000A744B" w:rsidP="00B5643D">
      <w:pPr>
        <w:pStyle w:val="Style2"/>
        <w:widowControl/>
        <w:spacing w:line="300" w:lineRule="auto"/>
        <w:ind w:firstLine="708"/>
        <w:jc w:val="both"/>
        <w:rPr>
          <w:rFonts w:ascii="Times New Roman" w:eastAsia="Arial" w:hAnsi="Times New Roman" w:cs="Times New Roman"/>
          <w:color w:val="000000"/>
          <w:kern w:val="2"/>
          <w:sz w:val="28"/>
          <w:szCs w:val="28"/>
          <w:lang w:bidi="hi-IN"/>
        </w:rPr>
      </w:pPr>
    </w:p>
    <w:p w:rsidR="00AE1587" w:rsidRPr="00DD1AE7" w:rsidRDefault="00AE1587" w:rsidP="00AE1587">
      <w:pPr>
        <w:spacing w:after="0" w:line="300" w:lineRule="auto"/>
        <w:ind w:firstLine="708"/>
        <w:jc w:val="both"/>
        <w:rPr>
          <w:rFonts w:ascii="Times New Roman" w:hAnsi="Times New Roman" w:cs="Times New Roman"/>
          <w:b/>
          <w:sz w:val="28"/>
          <w:szCs w:val="28"/>
          <w:u w:val="single"/>
        </w:rPr>
      </w:pPr>
      <w:r w:rsidRPr="00DD1AE7">
        <w:rPr>
          <w:rFonts w:ascii="Times New Roman" w:hAnsi="Times New Roman" w:cs="Times New Roman"/>
          <w:b/>
          <w:sz w:val="28"/>
          <w:szCs w:val="28"/>
          <w:u w:val="single"/>
        </w:rPr>
        <w:lastRenderedPageBreak/>
        <w:t>Химическая мелиорация</w:t>
      </w:r>
    </w:p>
    <w:p w:rsidR="00AE1587" w:rsidRPr="00BE1C00" w:rsidRDefault="00AE1587" w:rsidP="00AE1587">
      <w:pPr>
        <w:shd w:val="clear" w:color="auto" w:fill="FFFFFF"/>
        <w:spacing w:after="0" w:line="300" w:lineRule="auto"/>
        <w:ind w:firstLine="397"/>
        <w:jc w:val="both"/>
        <w:rPr>
          <w:rFonts w:ascii="Times New Roman" w:eastAsia="Times New Roman" w:hAnsi="Times New Roman" w:cs="Times New Roman"/>
          <w:sz w:val="28"/>
          <w:szCs w:val="28"/>
          <w:lang w:eastAsia="ru-RU"/>
        </w:rPr>
      </w:pPr>
      <w:r w:rsidRPr="00BE1C00">
        <w:rPr>
          <w:rFonts w:ascii="Times New Roman" w:eastAsia="Times New Roman" w:hAnsi="Times New Roman" w:cs="Times New Roman"/>
          <w:sz w:val="28"/>
          <w:szCs w:val="28"/>
          <w:lang w:eastAsia="ru-RU"/>
        </w:rPr>
        <w:t>В Российской Федерации площадь сельскохозяйственных угодий с повышенной кислотностью составляет около 50 млн. га, в том числе около 35 млн. га</w:t>
      </w:r>
      <w:r>
        <w:rPr>
          <w:rFonts w:ascii="Times New Roman" w:eastAsia="Times New Roman" w:hAnsi="Times New Roman" w:cs="Times New Roman"/>
          <w:sz w:val="28"/>
          <w:szCs w:val="28"/>
          <w:lang w:eastAsia="ru-RU"/>
        </w:rPr>
        <w:t xml:space="preserve">  - </w:t>
      </w:r>
      <w:r w:rsidRPr="00BE1C00">
        <w:rPr>
          <w:rFonts w:ascii="Times New Roman" w:eastAsia="Times New Roman" w:hAnsi="Times New Roman" w:cs="Times New Roman"/>
          <w:sz w:val="28"/>
          <w:szCs w:val="28"/>
          <w:lang w:eastAsia="ru-RU"/>
        </w:rPr>
        <w:t>пашни. Большая часть кислых почв находится в Нечерноземной зоне. Кроме дерново-подзолистых почв, кислой реакцией характеризуются серые лесные, частично выщелоченные черноземы и торфяно-болотные почвы.</w:t>
      </w:r>
      <w:r>
        <w:rPr>
          <w:rFonts w:ascii="Times New Roman" w:eastAsia="Times New Roman" w:hAnsi="Times New Roman" w:cs="Times New Roman"/>
          <w:sz w:val="28"/>
          <w:szCs w:val="28"/>
          <w:lang w:eastAsia="ru-RU"/>
        </w:rPr>
        <w:t xml:space="preserve"> </w:t>
      </w:r>
      <w:r w:rsidRPr="00BE1C00">
        <w:rPr>
          <w:rFonts w:ascii="Times New Roman" w:eastAsia="Times New Roman" w:hAnsi="Times New Roman" w:cs="Times New Roman"/>
          <w:sz w:val="28"/>
          <w:szCs w:val="28"/>
          <w:lang w:eastAsia="ru-RU"/>
        </w:rPr>
        <w:t>Нейтрализация кислотности почв с помощью известкования является важнейшим условием интенсификации сельскохозяйственного производства, повышения плодородия кислых почв и эффективности применения минеральных удобрений.</w:t>
      </w:r>
    </w:p>
    <w:p w:rsidR="00AE1587" w:rsidRDefault="00AE1587" w:rsidP="002F7866">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Повышенная кислотность оказыва</w:t>
      </w:r>
      <w:r>
        <w:rPr>
          <w:rFonts w:ascii="Times New Roman" w:eastAsia="Times New Roman" w:hAnsi="Times New Roman" w:cs="Times New Roman"/>
          <w:color w:val="000000"/>
          <w:sz w:val="28"/>
          <w:szCs w:val="28"/>
          <w:lang w:eastAsia="ru-RU"/>
        </w:rPr>
        <w:t xml:space="preserve">ет как прямое </w:t>
      </w:r>
      <w:r w:rsidRPr="002D1B30">
        <w:rPr>
          <w:rFonts w:ascii="Times New Roman" w:eastAsia="Times New Roman" w:hAnsi="Times New Roman" w:cs="Times New Roman"/>
          <w:color w:val="000000"/>
          <w:sz w:val="28"/>
          <w:szCs w:val="28"/>
          <w:lang w:eastAsia="ru-RU"/>
        </w:rPr>
        <w:t xml:space="preserve"> негативное влияние на физиологические процессы в клетках и тканях растений, так и косвен</w:t>
      </w:r>
      <w:r w:rsidRPr="002D1B30">
        <w:rPr>
          <w:rFonts w:ascii="Times New Roman" w:eastAsia="Times New Roman" w:hAnsi="Times New Roman" w:cs="Times New Roman"/>
          <w:color w:val="000000"/>
          <w:sz w:val="28"/>
          <w:szCs w:val="28"/>
          <w:lang w:eastAsia="ru-RU"/>
        </w:rPr>
        <w:softHyphen/>
        <w:t>ное - вследствие ухудшения агрохимических, агрофизических свойств почвы и снижения ее биологической активности.</w:t>
      </w:r>
      <w:r w:rsidR="002F7866">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 xml:space="preserve">Повышенная кислотность дерново-подзолистых и серых лесных почв является основной причиной низкой продуктивности </w:t>
      </w:r>
      <w:r>
        <w:rPr>
          <w:rFonts w:ascii="Times New Roman" w:eastAsia="Times New Roman" w:hAnsi="Times New Roman" w:cs="Times New Roman"/>
          <w:color w:val="000000"/>
          <w:sz w:val="28"/>
          <w:szCs w:val="28"/>
          <w:lang w:eastAsia="ru-RU"/>
        </w:rPr>
        <w:t>сельскохозяйственных угодий.</w:t>
      </w:r>
    </w:p>
    <w:p w:rsidR="00AE1587"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При сельскохозяйственном использовании</w:t>
      </w:r>
      <w:r w:rsidR="000627A8">
        <w:rPr>
          <w:rFonts w:ascii="Times New Roman" w:eastAsia="Times New Roman" w:hAnsi="Times New Roman" w:cs="Times New Roman"/>
          <w:color w:val="000000"/>
          <w:sz w:val="28"/>
          <w:szCs w:val="28"/>
          <w:lang w:eastAsia="ru-RU"/>
        </w:rPr>
        <w:t xml:space="preserve"> земель подкисление почвы проис</w:t>
      </w:r>
      <w:r w:rsidRPr="002D1B30">
        <w:rPr>
          <w:rFonts w:ascii="Times New Roman" w:eastAsia="Times New Roman" w:hAnsi="Times New Roman" w:cs="Times New Roman"/>
          <w:color w:val="000000"/>
          <w:sz w:val="28"/>
          <w:szCs w:val="28"/>
          <w:lang w:eastAsia="ru-RU"/>
        </w:rPr>
        <w:t>ходит более интенсивно, нежели в естественны</w:t>
      </w:r>
      <w:r w:rsidR="000627A8">
        <w:rPr>
          <w:rFonts w:ascii="Times New Roman" w:eastAsia="Times New Roman" w:hAnsi="Times New Roman" w:cs="Times New Roman"/>
          <w:color w:val="000000"/>
          <w:sz w:val="28"/>
          <w:szCs w:val="28"/>
          <w:lang w:eastAsia="ru-RU"/>
        </w:rPr>
        <w:t>х травостоях вследствие отчужде</w:t>
      </w:r>
      <w:r w:rsidRPr="002D1B30">
        <w:rPr>
          <w:rFonts w:ascii="Times New Roman" w:eastAsia="Times New Roman" w:hAnsi="Times New Roman" w:cs="Times New Roman"/>
          <w:color w:val="000000"/>
          <w:sz w:val="28"/>
          <w:szCs w:val="28"/>
          <w:lang w:eastAsia="ru-RU"/>
        </w:rPr>
        <w:t>ния кальция и магния с урожаем, вымывания их за пределы корнеобитаемого слоя почвы и внесения физиологически кислых минеральных удобрений. В результате длительного выщелачивания оснований кислые почвы широко распространены в районах с промывным водным режимом почв.</w:t>
      </w:r>
      <w:r w:rsidRPr="009E79A2">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 xml:space="preserve">Кислая реакция почвы является одной из </w:t>
      </w:r>
      <w:r w:rsidR="000627A8">
        <w:rPr>
          <w:rFonts w:ascii="Times New Roman" w:eastAsia="Times New Roman" w:hAnsi="Times New Roman" w:cs="Times New Roman"/>
          <w:color w:val="000000"/>
          <w:sz w:val="28"/>
          <w:szCs w:val="28"/>
          <w:lang w:eastAsia="ru-RU"/>
        </w:rPr>
        <w:t>причин слабой устойчивости сель</w:t>
      </w:r>
      <w:r w:rsidRPr="002D1B30">
        <w:rPr>
          <w:rFonts w:ascii="Times New Roman" w:eastAsia="Times New Roman" w:hAnsi="Times New Roman" w:cs="Times New Roman"/>
          <w:color w:val="000000"/>
          <w:sz w:val="28"/>
          <w:szCs w:val="28"/>
          <w:lang w:eastAsia="ru-RU"/>
        </w:rPr>
        <w:t>скохозяйственных культур к неблагоприятным внешним условиям, гибели посевов озимых зерновых культур и многолетних трав п</w:t>
      </w:r>
      <w:r w:rsidR="000627A8">
        <w:rPr>
          <w:rFonts w:ascii="Times New Roman" w:eastAsia="Times New Roman" w:hAnsi="Times New Roman" w:cs="Times New Roman"/>
          <w:color w:val="000000"/>
          <w:sz w:val="28"/>
          <w:szCs w:val="28"/>
          <w:lang w:eastAsia="ru-RU"/>
        </w:rPr>
        <w:t>ри перезимовке, низкого содержа</w:t>
      </w:r>
      <w:r w:rsidRPr="002D1B30">
        <w:rPr>
          <w:rFonts w:ascii="Times New Roman" w:eastAsia="Times New Roman" w:hAnsi="Times New Roman" w:cs="Times New Roman"/>
          <w:color w:val="000000"/>
          <w:sz w:val="28"/>
          <w:szCs w:val="28"/>
          <w:lang w:eastAsia="ru-RU"/>
        </w:rPr>
        <w:t>ния белка в зерне и кормах, низкой эффективности минеральных удобрений.</w:t>
      </w:r>
    </w:p>
    <w:p w:rsidR="00AE1587"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Вынос </w:t>
      </w: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Mg</w:t>
      </w:r>
      <w:r w:rsidRPr="002D1B30">
        <w:rPr>
          <w:rFonts w:ascii="Times New Roman" w:eastAsia="Times New Roman" w:hAnsi="Times New Roman" w:cs="Times New Roman"/>
          <w:color w:val="000000"/>
          <w:sz w:val="28"/>
          <w:szCs w:val="28"/>
          <w:lang w:eastAsia="ru-RU"/>
        </w:rPr>
        <w:t xml:space="preserve"> сельскохозяйственными культурами варьирует в широком диапазоне и </w:t>
      </w:r>
      <w:r w:rsidR="000627A8">
        <w:rPr>
          <w:rFonts w:ascii="Times New Roman" w:eastAsia="Times New Roman" w:hAnsi="Times New Roman" w:cs="Times New Roman"/>
          <w:color w:val="000000"/>
          <w:sz w:val="28"/>
          <w:szCs w:val="28"/>
          <w:lang w:eastAsia="ru-RU"/>
        </w:rPr>
        <w:t>обу</w:t>
      </w:r>
      <w:r w:rsidRPr="002D1B30">
        <w:rPr>
          <w:rFonts w:ascii="Times New Roman" w:eastAsia="Times New Roman" w:hAnsi="Times New Roman" w:cs="Times New Roman"/>
          <w:color w:val="000000"/>
          <w:sz w:val="28"/>
          <w:szCs w:val="28"/>
          <w:lang w:eastAsia="ru-RU"/>
        </w:rPr>
        <w:t xml:space="preserve">словливается, прежде всего, биологическими особенностями растений и величиной урожая. Например, </w:t>
      </w:r>
      <w:r>
        <w:rPr>
          <w:rFonts w:ascii="Times New Roman" w:eastAsia="Times New Roman" w:hAnsi="Times New Roman" w:cs="Times New Roman"/>
          <w:color w:val="000000"/>
          <w:sz w:val="28"/>
          <w:szCs w:val="28"/>
          <w:lang w:eastAsia="ru-RU"/>
        </w:rPr>
        <w:t xml:space="preserve">зерновые культуры выносят </w:t>
      </w:r>
      <w:r w:rsidRPr="002D1B30">
        <w:rPr>
          <w:rFonts w:ascii="Times New Roman" w:eastAsia="Times New Roman" w:hAnsi="Times New Roman" w:cs="Times New Roman"/>
          <w:color w:val="000000"/>
          <w:sz w:val="28"/>
          <w:szCs w:val="28"/>
          <w:lang w:eastAsia="ru-RU"/>
        </w:rPr>
        <w:t>с 1 т основной продукции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sidRPr="002D1B30">
        <w:rPr>
          <w:rFonts w:ascii="Times New Roman" w:eastAsia="Times New Roman" w:hAnsi="Times New Roman" w:cs="Times New Roman"/>
          <w:color w:val="000000"/>
          <w:sz w:val="28"/>
          <w:szCs w:val="28"/>
          <w:lang w:eastAsia="ru-RU"/>
        </w:rPr>
        <w:t xml:space="preserve"> </w:t>
      </w:r>
      <w:proofErr w:type="gramEnd"/>
      <w:r w:rsidRPr="002D1B30">
        <w:rPr>
          <w:rFonts w:ascii="Times New Roman" w:eastAsia="Times New Roman" w:hAnsi="Times New Roman" w:cs="Times New Roman"/>
          <w:color w:val="000000"/>
          <w:sz w:val="28"/>
          <w:szCs w:val="28"/>
          <w:lang w:eastAsia="ru-RU"/>
        </w:rPr>
        <w:t>с учетом побочной</w:t>
      </w:r>
      <w:r>
        <w:rPr>
          <w:rFonts w:ascii="Times New Roman" w:eastAsia="Times New Roman" w:hAnsi="Times New Roman" w:cs="Times New Roman"/>
          <w:color w:val="000000"/>
          <w:sz w:val="28"/>
          <w:szCs w:val="28"/>
          <w:lang w:eastAsia="ru-RU"/>
        </w:rPr>
        <w:t xml:space="preserve">) 10-14 кг </w:t>
      </w:r>
      <w:proofErr w:type="spellStart"/>
      <w:r>
        <w:rPr>
          <w:rFonts w:ascii="Times New Roman" w:eastAsia="Times New Roman" w:hAnsi="Times New Roman" w:cs="Times New Roman"/>
          <w:color w:val="000000"/>
          <w:sz w:val="28"/>
          <w:szCs w:val="28"/>
          <w:lang w:eastAsia="ru-RU"/>
        </w:rPr>
        <w:t>СаО</w:t>
      </w:r>
      <w:proofErr w:type="spellEnd"/>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Mg</w:t>
      </w:r>
      <w:r w:rsidRPr="002D1B30">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color w:val="000000"/>
          <w:sz w:val="28"/>
          <w:szCs w:val="28"/>
          <w:lang w:eastAsia="ru-RU"/>
        </w:rPr>
        <w:t>зернобобовые - 40-45 кг (табл.</w:t>
      </w:r>
      <w:r w:rsidR="00B86434">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Pr="002D1B30">
        <w:rPr>
          <w:rFonts w:ascii="Times New Roman" w:eastAsia="Times New Roman" w:hAnsi="Times New Roman" w:cs="Times New Roman"/>
          <w:color w:val="000000"/>
          <w:sz w:val="28"/>
          <w:szCs w:val="28"/>
          <w:lang w:eastAsia="ru-RU"/>
        </w:rPr>
        <w:t>.</w:t>
      </w:r>
    </w:p>
    <w:p w:rsidR="000A744B" w:rsidRDefault="000A744B"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p>
    <w:p w:rsidR="000A744B" w:rsidRDefault="000A744B"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p>
    <w:p w:rsidR="00AE1587" w:rsidRPr="00CD6FA5" w:rsidRDefault="00AE1587" w:rsidP="00AE1587">
      <w:pPr>
        <w:autoSpaceDE w:val="0"/>
        <w:autoSpaceDN w:val="0"/>
        <w:adjustRightInd w:val="0"/>
        <w:spacing w:after="0" w:line="300" w:lineRule="auto"/>
        <w:ind w:left="6372" w:firstLine="708"/>
        <w:jc w:val="both"/>
        <w:rPr>
          <w:rFonts w:ascii="Times New Roman" w:eastAsia="Times New Roman" w:hAnsi="Times New Roman" w:cs="Times New Roman"/>
          <w:bCs/>
          <w:color w:val="000000"/>
          <w:sz w:val="28"/>
          <w:szCs w:val="28"/>
          <w:lang w:eastAsia="ru-RU"/>
        </w:rPr>
      </w:pPr>
      <w:r w:rsidRPr="00CD6FA5">
        <w:rPr>
          <w:rFonts w:ascii="Times New Roman" w:eastAsia="Times New Roman" w:hAnsi="Times New Roman" w:cs="Times New Roman"/>
          <w:bCs/>
          <w:color w:val="000000"/>
          <w:sz w:val="28"/>
          <w:szCs w:val="28"/>
          <w:lang w:eastAsia="ru-RU"/>
        </w:rPr>
        <w:lastRenderedPageBreak/>
        <w:t>Таблица</w:t>
      </w:r>
      <w:r w:rsidR="00B86434">
        <w:rPr>
          <w:rFonts w:ascii="Times New Roman" w:eastAsia="Times New Roman" w:hAnsi="Times New Roman" w:cs="Times New Roman"/>
          <w:bCs/>
          <w:color w:val="000000"/>
          <w:sz w:val="28"/>
          <w:szCs w:val="28"/>
          <w:lang w:eastAsia="ru-RU"/>
        </w:rPr>
        <w:t xml:space="preserve"> 7</w:t>
      </w:r>
      <w:r w:rsidR="000425DC">
        <w:rPr>
          <w:rFonts w:ascii="Times New Roman" w:eastAsia="Times New Roman" w:hAnsi="Times New Roman" w:cs="Times New Roman"/>
          <w:bCs/>
          <w:color w:val="000000"/>
          <w:sz w:val="28"/>
          <w:szCs w:val="28"/>
          <w:lang w:eastAsia="ru-RU"/>
        </w:rPr>
        <w:t>.</w:t>
      </w:r>
    </w:p>
    <w:p w:rsidR="00AE1587" w:rsidRDefault="00AE1587" w:rsidP="00AE1587">
      <w:pPr>
        <w:autoSpaceDE w:val="0"/>
        <w:autoSpaceDN w:val="0"/>
        <w:adjustRightInd w:val="0"/>
        <w:spacing w:after="0" w:line="300" w:lineRule="auto"/>
        <w:jc w:val="center"/>
        <w:rPr>
          <w:rFonts w:ascii="Times New Roman" w:eastAsia="Times New Roman" w:hAnsi="Times New Roman" w:cs="Times New Roman"/>
          <w:b/>
          <w:bCs/>
          <w:color w:val="000000"/>
          <w:sz w:val="28"/>
          <w:szCs w:val="28"/>
          <w:lang w:eastAsia="ru-RU"/>
        </w:rPr>
      </w:pPr>
      <w:r w:rsidRPr="002D1B30">
        <w:rPr>
          <w:rFonts w:ascii="Times New Roman" w:eastAsia="Times New Roman" w:hAnsi="Times New Roman" w:cs="Times New Roman"/>
          <w:b/>
          <w:bCs/>
          <w:color w:val="000000"/>
          <w:sz w:val="28"/>
          <w:szCs w:val="28"/>
          <w:lang w:eastAsia="ru-RU"/>
        </w:rPr>
        <w:t>Вынос кальция и магния с урожаем основны</w:t>
      </w:r>
      <w:r>
        <w:rPr>
          <w:rFonts w:ascii="Times New Roman" w:eastAsia="Times New Roman" w:hAnsi="Times New Roman" w:cs="Times New Roman"/>
          <w:b/>
          <w:bCs/>
          <w:color w:val="000000"/>
          <w:sz w:val="28"/>
          <w:szCs w:val="28"/>
          <w:lang w:eastAsia="ru-RU"/>
        </w:rPr>
        <w:t>х</w:t>
      </w:r>
    </w:p>
    <w:p w:rsidR="00AE1587" w:rsidRDefault="00AE1587" w:rsidP="00AE1587">
      <w:pPr>
        <w:autoSpaceDE w:val="0"/>
        <w:autoSpaceDN w:val="0"/>
        <w:adjustRightInd w:val="0"/>
        <w:spacing w:after="0" w:line="30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сельскохозяйственных культур</w:t>
      </w:r>
    </w:p>
    <w:p w:rsidR="00DD1AE7" w:rsidRPr="002D1B30" w:rsidRDefault="00DD1AE7" w:rsidP="00AE1587">
      <w:pPr>
        <w:autoSpaceDE w:val="0"/>
        <w:autoSpaceDN w:val="0"/>
        <w:adjustRightInd w:val="0"/>
        <w:spacing w:after="0" w:line="300" w:lineRule="auto"/>
        <w:jc w:val="center"/>
        <w:rPr>
          <w:rFonts w:ascii="Times New Roman" w:eastAsia="Times New Roman" w:hAnsi="Times New Roman" w:cs="Times New Roman"/>
          <w:color w:val="000000"/>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992"/>
        <w:gridCol w:w="1301"/>
        <w:gridCol w:w="1402"/>
        <w:gridCol w:w="1699"/>
      </w:tblGrid>
      <w:tr w:rsidR="00AE1587" w:rsidRPr="00DD1AE7" w:rsidTr="00E6323C">
        <w:tc>
          <w:tcPr>
            <w:tcW w:w="4992" w:type="dxa"/>
            <w:vMerge w:val="restart"/>
            <w:tcBorders>
              <w:top w:val="single" w:sz="6" w:space="0" w:color="auto"/>
              <w:left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D1AE7">
              <w:rPr>
                <w:rFonts w:ascii="Times New Roman" w:eastAsia="Times New Roman" w:hAnsi="Times New Roman" w:cs="Times New Roman"/>
                <w:b/>
                <w:color w:val="000000"/>
                <w:sz w:val="24"/>
                <w:szCs w:val="24"/>
                <w:lang w:eastAsia="ru-RU"/>
              </w:rPr>
              <w:t>Культура</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spellStart"/>
            <w:r w:rsidRPr="00DD1AE7">
              <w:rPr>
                <w:rFonts w:ascii="Times New Roman" w:eastAsia="Times New Roman" w:hAnsi="Times New Roman" w:cs="Times New Roman"/>
                <w:b/>
                <w:color w:val="000000"/>
                <w:sz w:val="24"/>
                <w:szCs w:val="24"/>
                <w:lang w:eastAsia="ru-RU"/>
              </w:rPr>
              <w:t>СаО</w:t>
            </w:r>
            <w:proofErr w:type="spellEnd"/>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roofErr w:type="spellStart"/>
            <w:r w:rsidRPr="00DD1AE7">
              <w:rPr>
                <w:rFonts w:ascii="Times New Roman" w:eastAsia="Times New Roman" w:hAnsi="Times New Roman" w:cs="Times New Roman"/>
                <w:b/>
                <w:sz w:val="24"/>
                <w:szCs w:val="24"/>
                <w:lang w:val="en-US" w:eastAsia="ru-RU"/>
              </w:rPr>
              <w:t>MgO</w:t>
            </w:r>
            <w:proofErr w:type="spellEnd"/>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D1AE7">
              <w:rPr>
                <w:rFonts w:ascii="Times New Roman" w:eastAsia="Times New Roman" w:hAnsi="Times New Roman" w:cs="Times New Roman"/>
                <w:b/>
                <w:color w:val="000000"/>
                <w:sz w:val="24"/>
                <w:szCs w:val="24"/>
                <w:lang w:eastAsia="ru-RU"/>
              </w:rPr>
              <w:t>Сумма</w:t>
            </w:r>
          </w:p>
          <w:p w:rsidR="00AE1587" w:rsidRPr="00DD1AE7" w:rsidRDefault="00AE1587" w:rsidP="000425DC">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DD1AE7">
              <w:rPr>
                <w:rFonts w:ascii="Times New Roman" w:eastAsia="Times New Roman" w:hAnsi="Times New Roman" w:cs="Times New Roman"/>
                <w:b/>
                <w:color w:val="000000"/>
                <w:sz w:val="24"/>
                <w:szCs w:val="24"/>
                <w:lang w:eastAsia="ru-RU"/>
              </w:rPr>
              <w:t>СаО</w:t>
            </w:r>
            <w:proofErr w:type="spellEnd"/>
            <w:r w:rsidRPr="00DD1AE7">
              <w:rPr>
                <w:rFonts w:ascii="Times New Roman" w:eastAsia="Times New Roman" w:hAnsi="Times New Roman" w:cs="Times New Roman"/>
                <w:b/>
                <w:color w:val="000000"/>
                <w:sz w:val="24"/>
                <w:szCs w:val="24"/>
                <w:lang w:eastAsia="ru-RU"/>
              </w:rPr>
              <w:t xml:space="preserve"> и М</w:t>
            </w:r>
            <w:proofErr w:type="spellStart"/>
            <w:r w:rsidRPr="00DD1AE7">
              <w:rPr>
                <w:rFonts w:ascii="Times New Roman" w:eastAsia="Times New Roman" w:hAnsi="Times New Roman" w:cs="Times New Roman"/>
                <w:b/>
                <w:color w:val="000000"/>
                <w:sz w:val="24"/>
                <w:szCs w:val="24"/>
                <w:lang w:val="en-US" w:eastAsia="ru-RU"/>
              </w:rPr>
              <w:t>gO</w:t>
            </w:r>
            <w:proofErr w:type="spellEnd"/>
          </w:p>
        </w:tc>
      </w:tr>
      <w:tr w:rsidR="00AE1587" w:rsidRPr="00DD1AE7" w:rsidTr="00E6323C">
        <w:tc>
          <w:tcPr>
            <w:tcW w:w="4992" w:type="dxa"/>
            <w:vMerge/>
            <w:tcBorders>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4402" w:type="dxa"/>
            <w:gridSpan w:val="3"/>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D1AE7">
              <w:rPr>
                <w:rFonts w:ascii="Times New Roman" w:eastAsia="Times New Roman" w:hAnsi="Times New Roman" w:cs="Times New Roman"/>
                <w:b/>
                <w:color w:val="000000"/>
                <w:sz w:val="24"/>
                <w:szCs w:val="24"/>
                <w:lang w:eastAsia="ru-RU"/>
              </w:rPr>
              <w:t>кг/т продукции</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 xml:space="preserve">Пшеница, рожь, ячмень, овес </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6-8</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5-7</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11-15</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Гречиха</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16-18</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7-9</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22-26</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Горох, фасоль, нут, чина, соя</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30-35</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8-10</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40-45</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Лен-долгунец</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15-17</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14-16</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30-33</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Сахарная свекла (корнеплоды)</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2,2- 2,5</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1,1-1,3</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3,6-4,2</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Кормовые корнеплоды</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0,4-0,6</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0,8-1,2</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1,5</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Картофель (клубни)</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0,4-0,6</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1,3-1,6</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2,0</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Кормовой люпин (зеленая масса)</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2,6-3,0</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1,5</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4,1-4,4</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Клевер красный (сено)</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40-43</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16-18</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60</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Люцерна (сено)</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44-48</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7-10</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52-58</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Многолетние и однолетние травы (сено)</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27-30</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10-12</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38-42</w:t>
            </w:r>
          </w:p>
        </w:tc>
      </w:tr>
      <w:tr w:rsidR="00AE1587" w:rsidRPr="00DD1AE7" w:rsidTr="00E6323C">
        <w:tc>
          <w:tcPr>
            <w:tcW w:w="499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Капуста белокочанная</w:t>
            </w:r>
          </w:p>
        </w:tc>
        <w:tc>
          <w:tcPr>
            <w:tcW w:w="1301"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1,3-1,5</w:t>
            </w:r>
          </w:p>
        </w:tc>
        <w:tc>
          <w:tcPr>
            <w:tcW w:w="1402"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0,8</w:t>
            </w:r>
          </w:p>
        </w:tc>
        <w:tc>
          <w:tcPr>
            <w:tcW w:w="1699" w:type="dxa"/>
            <w:tcBorders>
              <w:top w:val="single" w:sz="6" w:space="0" w:color="auto"/>
              <w:left w:val="single" w:sz="6" w:space="0" w:color="auto"/>
              <w:bottom w:val="single" w:sz="6" w:space="0" w:color="auto"/>
              <w:right w:val="single" w:sz="6" w:space="0" w:color="auto"/>
            </w:tcBorders>
          </w:tcPr>
          <w:p w:rsidR="00AE1587" w:rsidRPr="00DD1AE7"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1AE7">
              <w:rPr>
                <w:rFonts w:ascii="Times New Roman" w:eastAsia="Times New Roman" w:hAnsi="Times New Roman" w:cs="Times New Roman"/>
                <w:color w:val="000000"/>
                <w:sz w:val="24"/>
                <w:szCs w:val="24"/>
                <w:lang w:eastAsia="ru-RU"/>
              </w:rPr>
              <w:t>2-2,5</w:t>
            </w:r>
          </w:p>
        </w:tc>
      </w:tr>
    </w:tbl>
    <w:p w:rsidR="00AE1587"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Известков</w:t>
      </w:r>
      <w:r>
        <w:rPr>
          <w:rFonts w:ascii="Times New Roman" w:eastAsia="Times New Roman" w:hAnsi="Times New Roman" w:cs="Times New Roman"/>
          <w:color w:val="000000"/>
          <w:sz w:val="28"/>
          <w:szCs w:val="28"/>
          <w:lang w:eastAsia="ru-RU"/>
        </w:rPr>
        <w:t>ание кислых почв - наиболее эффективный</w:t>
      </w:r>
      <w:r w:rsidRPr="002D1B30">
        <w:rPr>
          <w:rFonts w:ascii="Times New Roman" w:eastAsia="Times New Roman" w:hAnsi="Times New Roman" w:cs="Times New Roman"/>
          <w:color w:val="000000"/>
          <w:sz w:val="28"/>
          <w:szCs w:val="28"/>
          <w:lang w:eastAsia="ru-RU"/>
        </w:rPr>
        <w:t xml:space="preserve"> способ улучшения условий азотного, фосфорно</w:t>
      </w:r>
      <w:r>
        <w:rPr>
          <w:rFonts w:ascii="Times New Roman" w:eastAsia="Times New Roman" w:hAnsi="Times New Roman" w:cs="Times New Roman"/>
          <w:color w:val="000000"/>
          <w:sz w:val="28"/>
          <w:szCs w:val="28"/>
          <w:lang w:eastAsia="ru-RU"/>
        </w:rPr>
        <w:t>го и калийного питания растений.</w:t>
      </w:r>
      <w:r w:rsidRPr="002D1B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После известкования равную по величине </w:t>
      </w:r>
      <w:r w:rsidRPr="002D1B30">
        <w:rPr>
          <w:rFonts w:ascii="Times New Roman" w:eastAsia="Times New Roman" w:hAnsi="Times New Roman" w:cs="Times New Roman"/>
          <w:color w:val="000000"/>
          <w:sz w:val="28"/>
          <w:szCs w:val="28"/>
          <w:lang w:eastAsia="ru-RU"/>
        </w:rPr>
        <w:t>прибавку урожая сельскохозяйственных культур можно получать п</w:t>
      </w:r>
      <w:r>
        <w:rPr>
          <w:rFonts w:ascii="Times New Roman" w:eastAsia="Times New Roman" w:hAnsi="Times New Roman" w:cs="Times New Roman"/>
          <w:color w:val="000000"/>
          <w:sz w:val="28"/>
          <w:szCs w:val="28"/>
          <w:lang w:eastAsia="ru-RU"/>
        </w:rPr>
        <w:t xml:space="preserve">ри  меньших дозах удобрений. </w:t>
      </w:r>
      <w:r w:rsidRPr="002D1B30">
        <w:rPr>
          <w:rFonts w:ascii="Times New Roman" w:eastAsia="Times New Roman" w:hAnsi="Times New Roman" w:cs="Times New Roman"/>
          <w:color w:val="000000"/>
          <w:sz w:val="28"/>
          <w:szCs w:val="28"/>
          <w:lang w:eastAsia="ru-RU"/>
        </w:rPr>
        <w:t>Оптимальная реакция среды позволяет получать хорошие урожаи (40-45 ц/га) зерновых ку</w:t>
      </w:r>
      <w:r>
        <w:rPr>
          <w:rFonts w:ascii="Times New Roman" w:eastAsia="Times New Roman" w:hAnsi="Times New Roman" w:cs="Times New Roman"/>
          <w:color w:val="000000"/>
          <w:sz w:val="28"/>
          <w:szCs w:val="28"/>
          <w:lang w:eastAsia="ru-RU"/>
        </w:rPr>
        <w:t>льтур при среднем уровне почвенного плодородия и средних дозах удобрений.</w:t>
      </w:r>
      <w:r w:rsidRPr="002D1B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AE1587"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2D1B30">
        <w:rPr>
          <w:rFonts w:ascii="Times New Roman" w:eastAsia="Times New Roman" w:hAnsi="Times New Roman" w:cs="Times New Roman"/>
          <w:color w:val="000000"/>
          <w:sz w:val="28"/>
          <w:szCs w:val="28"/>
          <w:lang w:eastAsia="ru-RU"/>
        </w:rPr>
        <w:t xml:space="preserve">По данным </w:t>
      </w:r>
      <w:r>
        <w:rPr>
          <w:rFonts w:ascii="Times New Roman" w:eastAsia="Times New Roman" w:hAnsi="Times New Roman" w:cs="Times New Roman"/>
          <w:color w:val="000000"/>
          <w:sz w:val="28"/>
          <w:szCs w:val="28"/>
          <w:lang w:eastAsia="ru-RU"/>
        </w:rPr>
        <w:t>многолетних полевых опытов</w:t>
      </w:r>
      <w:r w:rsidRPr="002D1B30">
        <w:rPr>
          <w:rFonts w:ascii="Times New Roman" w:eastAsia="Times New Roman" w:hAnsi="Times New Roman" w:cs="Times New Roman"/>
          <w:color w:val="000000"/>
          <w:sz w:val="28"/>
          <w:szCs w:val="28"/>
          <w:lang w:eastAsia="ru-RU"/>
        </w:rPr>
        <w:t xml:space="preserve"> внесение 1 т СаСО</w:t>
      </w:r>
      <w:r w:rsidRPr="002D1B30">
        <w:rPr>
          <w:rFonts w:ascii="Times New Roman" w:eastAsia="Times New Roman" w:hAnsi="Times New Roman" w:cs="Times New Roman"/>
          <w:color w:val="000000"/>
          <w:sz w:val="28"/>
          <w:szCs w:val="28"/>
          <w:vertAlign w:val="subscript"/>
          <w:lang w:eastAsia="ru-RU"/>
        </w:rPr>
        <w:t>3</w:t>
      </w:r>
      <w:r w:rsidRPr="002D1B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составе химических </w:t>
      </w:r>
      <w:proofErr w:type="spellStart"/>
      <w:r>
        <w:rPr>
          <w:rFonts w:ascii="Times New Roman" w:eastAsia="Times New Roman" w:hAnsi="Times New Roman" w:cs="Times New Roman"/>
          <w:color w:val="000000"/>
          <w:sz w:val="28"/>
          <w:szCs w:val="28"/>
          <w:lang w:eastAsia="ru-RU"/>
        </w:rPr>
        <w:t>мелиорантов</w:t>
      </w:r>
      <w:proofErr w:type="spellEnd"/>
      <w:r>
        <w:rPr>
          <w:rFonts w:ascii="Times New Roman" w:eastAsia="Times New Roman" w:hAnsi="Times New Roman" w:cs="Times New Roman"/>
          <w:color w:val="000000"/>
          <w:sz w:val="28"/>
          <w:szCs w:val="28"/>
          <w:lang w:eastAsia="ru-RU"/>
        </w:rPr>
        <w:t xml:space="preserve"> </w:t>
      </w:r>
      <w:r w:rsidR="000627A8">
        <w:rPr>
          <w:rFonts w:ascii="Times New Roman" w:eastAsia="Times New Roman" w:hAnsi="Times New Roman" w:cs="Times New Roman"/>
          <w:color w:val="000000"/>
          <w:sz w:val="28"/>
          <w:szCs w:val="28"/>
          <w:lang w:eastAsia="ru-RU"/>
        </w:rPr>
        <w:t>обеспе</w:t>
      </w:r>
      <w:r w:rsidRPr="002D1B30">
        <w:rPr>
          <w:rFonts w:ascii="Times New Roman" w:eastAsia="Times New Roman" w:hAnsi="Times New Roman" w:cs="Times New Roman"/>
          <w:color w:val="000000"/>
          <w:sz w:val="28"/>
          <w:szCs w:val="28"/>
          <w:lang w:eastAsia="ru-RU"/>
        </w:rPr>
        <w:t>чивает за ротацию 6-7-польного севооборота пр</w:t>
      </w:r>
      <w:r w:rsidR="000627A8">
        <w:rPr>
          <w:rFonts w:ascii="Times New Roman" w:eastAsia="Times New Roman" w:hAnsi="Times New Roman" w:cs="Times New Roman"/>
          <w:color w:val="000000"/>
          <w:sz w:val="28"/>
          <w:szCs w:val="28"/>
          <w:lang w:eastAsia="ru-RU"/>
        </w:rPr>
        <w:t>ибавки урожая сельскохозяйствен</w:t>
      </w:r>
      <w:r w:rsidRPr="002D1B30">
        <w:rPr>
          <w:rFonts w:ascii="Times New Roman" w:eastAsia="Times New Roman" w:hAnsi="Times New Roman" w:cs="Times New Roman"/>
          <w:color w:val="000000"/>
          <w:sz w:val="28"/>
          <w:szCs w:val="28"/>
          <w:lang w:eastAsia="ru-RU"/>
        </w:rPr>
        <w:t xml:space="preserve">ных культур </w:t>
      </w:r>
      <w:r>
        <w:rPr>
          <w:rFonts w:ascii="Times New Roman" w:eastAsia="Times New Roman" w:hAnsi="Times New Roman" w:cs="Times New Roman"/>
          <w:color w:val="000000"/>
          <w:sz w:val="28"/>
          <w:szCs w:val="28"/>
          <w:lang w:eastAsia="ru-RU"/>
        </w:rPr>
        <w:t xml:space="preserve">на уровне </w:t>
      </w:r>
      <w:r w:rsidRPr="002D1B30">
        <w:rPr>
          <w:rFonts w:ascii="Times New Roman" w:eastAsia="Times New Roman" w:hAnsi="Times New Roman" w:cs="Times New Roman"/>
          <w:color w:val="000000"/>
          <w:sz w:val="28"/>
          <w:szCs w:val="28"/>
          <w:lang w:eastAsia="ru-RU"/>
        </w:rPr>
        <w:t xml:space="preserve">6-8 ц/га зерновых единиц. </w:t>
      </w:r>
      <w:r w:rsidR="000627A8">
        <w:rPr>
          <w:rFonts w:ascii="Times New Roman" w:eastAsia="Times New Roman" w:hAnsi="Times New Roman" w:cs="Times New Roman"/>
          <w:color w:val="000000"/>
          <w:sz w:val="28"/>
          <w:szCs w:val="28"/>
          <w:lang w:eastAsia="ru-RU"/>
        </w:rPr>
        <w:t>Особенно велико значение извест</w:t>
      </w:r>
      <w:r w:rsidRPr="002D1B30">
        <w:rPr>
          <w:rFonts w:ascii="Times New Roman" w:eastAsia="Times New Roman" w:hAnsi="Times New Roman" w:cs="Times New Roman"/>
          <w:color w:val="000000"/>
          <w:sz w:val="28"/>
          <w:szCs w:val="28"/>
          <w:lang w:eastAsia="ru-RU"/>
        </w:rPr>
        <w:t>кования в хозяйствах, где применяется высокие дозы минеральны</w:t>
      </w:r>
      <w:r>
        <w:rPr>
          <w:rFonts w:ascii="Times New Roman" w:eastAsia="Times New Roman" w:hAnsi="Times New Roman" w:cs="Times New Roman"/>
          <w:color w:val="000000"/>
          <w:sz w:val="28"/>
          <w:szCs w:val="28"/>
          <w:lang w:eastAsia="ru-RU"/>
        </w:rPr>
        <w:t>х удобрений</w:t>
      </w:r>
      <w:r w:rsidR="003C7A0D">
        <w:rPr>
          <w:rFonts w:ascii="Times New Roman" w:eastAsia="Times New Roman" w:hAnsi="Times New Roman" w:cs="Times New Roman"/>
          <w:color w:val="000000"/>
          <w:sz w:val="28"/>
          <w:szCs w:val="28"/>
          <w:lang w:eastAsia="ru-RU"/>
        </w:rPr>
        <w:t>, в том числе и физиологически кислых</w:t>
      </w:r>
      <w:proofErr w:type="gramStart"/>
      <w:r w:rsidR="003C7A0D">
        <w:rPr>
          <w:rFonts w:ascii="Times New Roman" w:eastAsia="Times New Roman" w:hAnsi="Times New Roman" w:cs="Times New Roman"/>
          <w:color w:val="000000"/>
          <w:sz w:val="28"/>
          <w:szCs w:val="28"/>
          <w:lang w:eastAsia="ru-RU"/>
        </w:rPr>
        <w:t>.</w:t>
      </w:r>
      <w:r w:rsidRPr="002D1B30">
        <w:rPr>
          <w:rFonts w:ascii="Times New Roman" w:eastAsia="Times New Roman" w:hAnsi="Times New Roman" w:cs="Times New Roman"/>
          <w:color w:val="000000"/>
          <w:sz w:val="28"/>
          <w:szCs w:val="28"/>
          <w:lang w:eastAsia="ru-RU"/>
        </w:rPr>
        <w:t xml:space="preserve">. </w:t>
      </w:r>
      <w:proofErr w:type="gramEnd"/>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Известкован</w:t>
      </w:r>
      <w:r w:rsidR="000627A8">
        <w:rPr>
          <w:rFonts w:ascii="Times New Roman" w:eastAsia="Times New Roman" w:hAnsi="Times New Roman" w:cs="Times New Roman"/>
          <w:color w:val="000000"/>
          <w:sz w:val="28"/>
          <w:szCs w:val="28"/>
          <w:lang w:eastAsia="ru-RU"/>
        </w:rPr>
        <w:t>ие оказывает многосторонне поло</w:t>
      </w:r>
      <w:r w:rsidRPr="002D1B30">
        <w:rPr>
          <w:rFonts w:ascii="Times New Roman" w:eastAsia="Times New Roman" w:hAnsi="Times New Roman" w:cs="Times New Roman"/>
          <w:color w:val="000000"/>
          <w:sz w:val="28"/>
          <w:szCs w:val="28"/>
          <w:lang w:eastAsia="ru-RU"/>
        </w:rPr>
        <w:t>жительное действие на п</w:t>
      </w:r>
      <w:r>
        <w:rPr>
          <w:rFonts w:ascii="Times New Roman" w:eastAsia="Times New Roman" w:hAnsi="Times New Roman" w:cs="Times New Roman"/>
          <w:color w:val="000000"/>
          <w:sz w:val="28"/>
          <w:szCs w:val="28"/>
          <w:lang w:eastAsia="ru-RU"/>
        </w:rPr>
        <w:t xml:space="preserve">лодородие почв. Внесение </w:t>
      </w:r>
      <w:proofErr w:type="gramStart"/>
      <w:r>
        <w:rPr>
          <w:rFonts w:ascii="Times New Roman" w:eastAsia="Times New Roman" w:hAnsi="Times New Roman" w:cs="Times New Roman"/>
          <w:color w:val="000000"/>
          <w:sz w:val="28"/>
          <w:szCs w:val="28"/>
          <w:lang w:eastAsia="ru-RU"/>
        </w:rPr>
        <w:t>известковых</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мелиорантов</w:t>
      </w:r>
      <w:proofErr w:type="spellEnd"/>
      <w:r w:rsidRPr="002D1B30">
        <w:rPr>
          <w:rFonts w:ascii="Times New Roman" w:eastAsia="Times New Roman" w:hAnsi="Times New Roman" w:cs="Times New Roman"/>
          <w:color w:val="000000"/>
          <w:sz w:val="28"/>
          <w:szCs w:val="28"/>
          <w:lang w:eastAsia="ru-RU"/>
        </w:rPr>
        <w:t xml:space="preserve"> устраняет почвенную кислотность, повышает степень насыщенности почвы основаниями, увеличивает доступность растениям азота, фосфора и молибд</w:t>
      </w:r>
      <w:r w:rsidR="000627A8">
        <w:rPr>
          <w:rFonts w:ascii="Times New Roman" w:eastAsia="Times New Roman" w:hAnsi="Times New Roman" w:cs="Times New Roman"/>
          <w:color w:val="000000"/>
          <w:sz w:val="28"/>
          <w:szCs w:val="28"/>
          <w:lang w:eastAsia="ru-RU"/>
        </w:rPr>
        <w:t>ена, снижает подвижность и нега</w:t>
      </w:r>
      <w:r w:rsidRPr="002D1B30">
        <w:rPr>
          <w:rFonts w:ascii="Times New Roman" w:eastAsia="Times New Roman" w:hAnsi="Times New Roman" w:cs="Times New Roman"/>
          <w:color w:val="000000"/>
          <w:sz w:val="28"/>
          <w:szCs w:val="28"/>
          <w:lang w:eastAsia="ru-RU"/>
        </w:rPr>
        <w:t>тивное действие на растения алюминия и марг</w:t>
      </w:r>
      <w:r w:rsidR="000627A8">
        <w:rPr>
          <w:rFonts w:ascii="Times New Roman" w:eastAsia="Times New Roman" w:hAnsi="Times New Roman" w:cs="Times New Roman"/>
          <w:color w:val="000000"/>
          <w:sz w:val="28"/>
          <w:szCs w:val="28"/>
          <w:lang w:eastAsia="ru-RU"/>
        </w:rPr>
        <w:t>анца, повышает биологическую ак</w:t>
      </w:r>
      <w:r w:rsidRPr="002D1B30">
        <w:rPr>
          <w:rFonts w:ascii="Times New Roman" w:eastAsia="Times New Roman" w:hAnsi="Times New Roman" w:cs="Times New Roman"/>
          <w:color w:val="000000"/>
          <w:sz w:val="28"/>
          <w:szCs w:val="28"/>
          <w:lang w:eastAsia="ru-RU"/>
        </w:rPr>
        <w:t xml:space="preserve">тивность почвы, </w:t>
      </w:r>
      <w:r w:rsidRPr="002D1B30">
        <w:rPr>
          <w:rFonts w:ascii="Times New Roman" w:eastAsia="Times New Roman" w:hAnsi="Times New Roman" w:cs="Times New Roman"/>
          <w:color w:val="000000"/>
          <w:sz w:val="28"/>
          <w:szCs w:val="28"/>
          <w:lang w:eastAsia="ru-RU"/>
        </w:rPr>
        <w:lastRenderedPageBreak/>
        <w:t>улучшает агрофизические свойства почвы, что в совокупности обусловливает высокую урожайност</w:t>
      </w:r>
      <w:r>
        <w:rPr>
          <w:rFonts w:ascii="Times New Roman" w:eastAsia="Times New Roman" w:hAnsi="Times New Roman" w:cs="Times New Roman"/>
          <w:color w:val="000000"/>
          <w:sz w:val="28"/>
          <w:szCs w:val="28"/>
          <w:lang w:eastAsia="ru-RU"/>
        </w:rPr>
        <w:t xml:space="preserve">ь и хорошее качество продукции. </w:t>
      </w:r>
      <w:r w:rsidRPr="002D1B30">
        <w:rPr>
          <w:rFonts w:ascii="Times New Roman" w:eastAsia="Times New Roman" w:hAnsi="Times New Roman" w:cs="Times New Roman"/>
          <w:color w:val="000000"/>
          <w:sz w:val="28"/>
          <w:szCs w:val="28"/>
          <w:lang w:eastAsia="ru-RU"/>
        </w:rPr>
        <w:t>Прибавки урожая от известкования зависят от уровня кислотности почвы, био</w:t>
      </w:r>
      <w:r w:rsidRPr="002D1B30">
        <w:rPr>
          <w:rFonts w:ascii="Times New Roman" w:eastAsia="Times New Roman" w:hAnsi="Times New Roman" w:cs="Times New Roman"/>
          <w:color w:val="000000"/>
          <w:sz w:val="28"/>
          <w:szCs w:val="28"/>
          <w:lang w:eastAsia="ru-RU"/>
        </w:rPr>
        <w:softHyphen/>
        <w:t>логических особенностей ку</w:t>
      </w:r>
      <w:r>
        <w:rPr>
          <w:rFonts w:ascii="Times New Roman" w:eastAsia="Times New Roman" w:hAnsi="Times New Roman" w:cs="Times New Roman"/>
          <w:color w:val="000000"/>
          <w:sz w:val="28"/>
          <w:szCs w:val="28"/>
          <w:lang w:eastAsia="ru-RU"/>
        </w:rPr>
        <w:t>льтур и дозы</w:t>
      </w:r>
      <w:r w:rsidR="00B86434">
        <w:rPr>
          <w:rFonts w:ascii="Times New Roman" w:eastAsia="Times New Roman" w:hAnsi="Times New Roman" w:cs="Times New Roman"/>
          <w:color w:val="000000"/>
          <w:sz w:val="28"/>
          <w:szCs w:val="28"/>
          <w:lang w:eastAsia="ru-RU"/>
        </w:rPr>
        <w:t xml:space="preserve"> известковых </w:t>
      </w:r>
      <w:proofErr w:type="spellStart"/>
      <w:r w:rsidR="00B86434">
        <w:rPr>
          <w:rFonts w:ascii="Times New Roman" w:eastAsia="Times New Roman" w:hAnsi="Times New Roman" w:cs="Times New Roman"/>
          <w:color w:val="000000"/>
          <w:sz w:val="28"/>
          <w:szCs w:val="28"/>
          <w:lang w:eastAsia="ru-RU"/>
        </w:rPr>
        <w:t>мелиорантов</w:t>
      </w:r>
      <w:proofErr w:type="spellEnd"/>
      <w:r w:rsidR="00B86434">
        <w:rPr>
          <w:rFonts w:ascii="Times New Roman" w:eastAsia="Times New Roman" w:hAnsi="Times New Roman" w:cs="Times New Roman"/>
          <w:color w:val="000000"/>
          <w:sz w:val="28"/>
          <w:szCs w:val="28"/>
          <w:lang w:eastAsia="ru-RU"/>
        </w:rPr>
        <w:t xml:space="preserve"> (табл.8</w:t>
      </w:r>
      <w:r>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w:t>
      </w:r>
    </w:p>
    <w:p w:rsidR="00AE1587" w:rsidRPr="004B44CC" w:rsidRDefault="00AE1587" w:rsidP="00AE1587">
      <w:pPr>
        <w:autoSpaceDE w:val="0"/>
        <w:autoSpaceDN w:val="0"/>
        <w:adjustRightInd w:val="0"/>
        <w:spacing w:after="0" w:line="300" w:lineRule="auto"/>
        <w:ind w:left="7080" w:firstLine="708"/>
        <w:jc w:val="both"/>
        <w:rPr>
          <w:rFonts w:ascii="Times New Roman" w:eastAsia="Times New Roman" w:hAnsi="Times New Roman" w:cs="Times New Roman"/>
          <w:bCs/>
          <w:color w:val="000000"/>
          <w:sz w:val="28"/>
          <w:szCs w:val="28"/>
          <w:lang w:eastAsia="ru-RU"/>
        </w:rPr>
      </w:pPr>
      <w:r w:rsidRPr="004B44CC">
        <w:rPr>
          <w:rFonts w:ascii="Times New Roman" w:eastAsia="Times New Roman" w:hAnsi="Times New Roman" w:cs="Times New Roman"/>
          <w:bCs/>
          <w:color w:val="000000"/>
          <w:sz w:val="28"/>
          <w:szCs w:val="28"/>
          <w:lang w:eastAsia="ru-RU"/>
        </w:rPr>
        <w:t xml:space="preserve">Таблица </w:t>
      </w:r>
      <w:r w:rsidR="00B86434">
        <w:rPr>
          <w:rFonts w:ascii="Times New Roman" w:eastAsia="Times New Roman" w:hAnsi="Times New Roman" w:cs="Times New Roman"/>
          <w:bCs/>
          <w:color w:val="000000"/>
          <w:sz w:val="28"/>
          <w:szCs w:val="28"/>
          <w:lang w:eastAsia="ru-RU"/>
        </w:rPr>
        <w:t>8</w:t>
      </w:r>
      <w:r w:rsidR="000425DC">
        <w:rPr>
          <w:rFonts w:ascii="Times New Roman" w:eastAsia="Times New Roman" w:hAnsi="Times New Roman" w:cs="Times New Roman"/>
          <w:bCs/>
          <w:color w:val="000000"/>
          <w:sz w:val="28"/>
          <w:szCs w:val="28"/>
          <w:lang w:eastAsia="ru-RU"/>
        </w:rPr>
        <w:t>.</w:t>
      </w:r>
    </w:p>
    <w:p w:rsidR="00AE1587" w:rsidRPr="00731C44" w:rsidRDefault="00AE1587" w:rsidP="00AE1587">
      <w:pPr>
        <w:autoSpaceDE w:val="0"/>
        <w:autoSpaceDN w:val="0"/>
        <w:adjustRightInd w:val="0"/>
        <w:spacing w:after="0" w:line="300" w:lineRule="auto"/>
        <w:jc w:val="both"/>
        <w:rPr>
          <w:rFonts w:ascii="Times New Roman" w:eastAsia="Times New Roman" w:hAnsi="Times New Roman" w:cs="Times New Roman"/>
          <w:b/>
          <w:bCs/>
          <w:color w:val="000000"/>
          <w:sz w:val="28"/>
          <w:szCs w:val="28"/>
          <w:lang w:eastAsia="ru-RU"/>
        </w:rPr>
      </w:pPr>
      <w:r w:rsidRPr="00731C44">
        <w:rPr>
          <w:rFonts w:ascii="Times New Roman" w:eastAsia="Times New Roman" w:hAnsi="Times New Roman" w:cs="Times New Roman"/>
          <w:b/>
          <w:bCs/>
          <w:color w:val="000000"/>
          <w:sz w:val="28"/>
          <w:szCs w:val="28"/>
          <w:lang w:eastAsia="ru-RU"/>
        </w:rPr>
        <w:t>Средние прибавки урожая основных сельскохозяйственных культур</w:t>
      </w:r>
    </w:p>
    <w:p w:rsidR="00AE1587" w:rsidRPr="00731C44" w:rsidRDefault="00AE1587" w:rsidP="00AE1587">
      <w:pPr>
        <w:autoSpaceDE w:val="0"/>
        <w:autoSpaceDN w:val="0"/>
        <w:adjustRightInd w:val="0"/>
        <w:spacing w:after="0" w:line="300" w:lineRule="auto"/>
        <w:jc w:val="both"/>
        <w:rPr>
          <w:rFonts w:ascii="Times New Roman" w:eastAsia="Times New Roman" w:hAnsi="Times New Roman" w:cs="Times New Roman"/>
          <w:b/>
          <w:color w:val="000000"/>
          <w:sz w:val="28"/>
          <w:szCs w:val="28"/>
          <w:lang w:eastAsia="ru-RU"/>
        </w:rPr>
      </w:pPr>
      <w:r w:rsidRPr="00731C44">
        <w:rPr>
          <w:rFonts w:ascii="Times New Roman" w:eastAsia="Times New Roman" w:hAnsi="Times New Roman" w:cs="Times New Roman"/>
          <w:b/>
          <w:bCs/>
          <w:color w:val="000000"/>
          <w:sz w:val="28"/>
          <w:szCs w:val="28"/>
          <w:lang w:eastAsia="ru-RU"/>
        </w:rPr>
        <w:t xml:space="preserve"> от известкования на дерново-подзолистых почвах, </w:t>
      </w:r>
      <w:r w:rsidRPr="00731C44">
        <w:rPr>
          <w:rFonts w:ascii="Times New Roman" w:eastAsia="Times New Roman" w:hAnsi="Times New Roman" w:cs="Times New Roman"/>
          <w:b/>
          <w:color w:val="000000"/>
          <w:sz w:val="28"/>
          <w:szCs w:val="28"/>
          <w:lang w:eastAsia="ru-RU"/>
        </w:rPr>
        <w:t>ц/га</w:t>
      </w:r>
    </w:p>
    <w:p w:rsidR="00AE1587" w:rsidRPr="004B44CC" w:rsidRDefault="00AE1587" w:rsidP="00AE1587">
      <w:pPr>
        <w:spacing w:after="0" w:line="300" w:lineRule="auto"/>
        <w:jc w:val="both"/>
        <w:rPr>
          <w:rFonts w:ascii="Times New Roman" w:eastAsia="Calibri"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510"/>
        <w:gridCol w:w="1982"/>
        <w:gridCol w:w="1099"/>
        <w:gridCol w:w="1200"/>
        <w:gridCol w:w="1003"/>
        <w:gridCol w:w="994"/>
      </w:tblGrid>
      <w:tr w:rsidR="00731C44" w:rsidRPr="00731C44" w:rsidTr="008F00CF">
        <w:tc>
          <w:tcPr>
            <w:tcW w:w="2510" w:type="dxa"/>
            <w:vMerge w:val="restart"/>
            <w:tcBorders>
              <w:top w:val="single" w:sz="6" w:space="0" w:color="auto"/>
              <w:left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Культура</w:t>
            </w:r>
          </w:p>
        </w:tc>
        <w:tc>
          <w:tcPr>
            <w:tcW w:w="1982" w:type="dxa"/>
            <w:vMerge w:val="restart"/>
            <w:tcBorders>
              <w:top w:val="single" w:sz="6" w:space="0" w:color="auto"/>
              <w:left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color w:val="000000"/>
                <w:sz w:val="24"/>
                <w:szCs w:val="24"/>
                <w:lang w:val="en-US" w:eastAsia="ru-RU"/>
              </w:rPr>
            </w:pPr>
            <w:r w:rsidRPr="00731C44">
              <w:rPr>
                <w:rFonts w:ascii="Times New Roman" w:eastAsia="Times New Roman" w:hAnsi="Times New Roman" w:cs="Times New Roman"/>
                <w:b/>
                <w:color w:val="000000"/>
                <w:sz w:val="24"/>
                <w:szCs w:val="24"/>
                <w:lang w:eastAsia="ru-RU"/>
              </w:rPr>
              <w:t>рН</w:t>
            </w:r>
            <w:proofErr w:type="spellStart"/>
            <w:r w:rsidRPr="00731C44">
              <w:rPr>
                <w:rFonts w:ascii="Times New Roman" w:eastAsia="Times New Roman" w:hAnsi="Times New Roman" w:cs="Times New Roman"/>
                <w:b/>
                <w:color w:val="000000"/>
                <w:sz w:val="24"/>
                <w:szCs w:val="24"/>
                <w:vertAlign w:val="subscript"/>
                <w:lang w:val="en-US" w:eastAsia="ru-RU"/>
              </w:rPr>
              <w:t>KCl</w:t>
            </w:r>
            <w:proofErr w:type="spellEnd"/>
          </w:p>
        </w:tc>
        <w:tc>
          <w:tcPr>
            <w:tcW w:w="4296" w:type="dxa"/>
            <w:gridSpan w:val="4"/>
            <w:tcBorders>
              <w:top w:val="single" w:sz="6" w:space="0" w:color="auto"/>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center"/>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Доза СаСО</w:t>
            </w:r>
            <w:r w:rsidRPr="00731C44">
              <w:rPr>
                <w:rFonts w:ascii="Times New Roman" w:eastAsia="Times New Roman" w:hAnsi="Times New Roman" w:cs="Times New Roman"/>
                <w:b/>
                <w:color w:val="000000"/>
                <w:sz w:val="24"/>
                <w:szCs w:val="24"/>
                <w:vertAlign w:val="subscript"/>
                <w:lang w:eastAsia="ru-RU"/>
              </w:rPr>
              <w:t>3</w:t>
            </w:r>
            <w:r w:rsidRPr="00731C44">
              <w:rPr>
                <w:rFonts w:ascii="Times New Roman" w:eastAsia="Times New Roman" w:hAnsi="Times New Roman" w:cs="Times New Roman"/>
                <w:b/>
                <w:color w:val="000000"/>
                <w:sz w:val="24"/>
                <w:szCs w:val="24"/>
                <w:lang w:eastAsia="ru-RU"/>
              </w:rPr>
              <w:t>, т/га</w:t>
            </w:r>
          </w:p>
        </w:tc>
      </w:tr>
      <w:tr w:rsidR="00731C44" w:rsidRPr="00731C44" w:rsidTr="008F00CF">
        <w:tc>
          <w:tcPr>
            <w:tcW w:w="2510" w:type="dxa"/>
            <w:vMerge/>
            <w:tcBorders>
              <w:left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sz w:val="24"/>
                <w:szCs w:val="24"/>
                <w:lang w:eastAsia="ru-RU"/>
              </w:rPr>
            </w:pPr>
          </w:p>
        </w:tc>
        <w:tc>
          <w:tcPr>
            <w:tcW w:w="1982" w:type="dxa"/>
            <w:vMerge/>
            <w:tcBorders>
              <w:left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sz w:val="24"/>
                <w:szCs w:val="24"/>
                <w:lang w:eastAsia="ru-RU"/>
              </w:rPr>
            </w:pPr>
          </w:p>
        </w:tc>
        <w:tc>
          <w:tcPr>
            <w:tcW w:w="1099" w:type="dxa"/>
            <w:tcBorders>
              <w:top w:val="single" w:sz="6" w:space="0" w:color="auto"/>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2-4</w:t>
            </w:r>
          </w:p>
        </w:tc>
        <w:tc>
          <w:tcPr>
            <w:tcW w:w="1200" w:type="dxa"/>
            <w:tcBorders>
              <w:top w:val="single" w:sz="6" w:space="0" w:color="auto"/>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4-6</w:t>
            </w:r>
          </w:p>
        </w:tc>
        <w:tc>
          <w:tcPr>
            <w:tcW w:w="1003" w:type="dxa"/>
            <w:tcBorders>
              <w:top w:val="single" w:sz="6" w:space="0" w:color="auto"/>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6-8</w:t>
            </w:r>
          </w:p>
        </w:tc>
        <w:tc>
          <w:tcPr>
            <w:tcW w:w="994" w:type="dxa"/>
            <w:tcBorders>
              <w:top w:val="single" w:sz="6" w:space="0" w:color="auto"/>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более 8</w:t>
            </w:r>
          </w:p>
        </w:tc>
      </w:tr>
      <w:tr w:rsidR="00731C44" w:rsidRPr="00731C44" w:rsidTr="008F00CF">
        <w:tc>
          <w:tcPr>
            <w:tcW w:w="2510" w:type="dxa"/>
            <w:vMerge/>
            <w:tcBorders>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sz w:val="24"/>
                <w:szCs w:val="24"/>
                <w:lang w:eastAsia="ru-RU"/>
              </w:rPr>
            </w:pPr>
          </w:p>
        </w:tc>
        <w:tc>
          <w:tcPr>
            <w:tcW w:w="1982" w:type="dxa"/>
            <w:vMerge/>
            <w:tcBorders>
              <w:left w:val="single" w:sz="6" w:space="0" w:color="auto"/>
              <w:bottom w:val="single" w:sz="6" w:space="0" w:color="auto"/>
              <w:right w:val="single" w:sz="6" w:space="0" w:color="auto"/>
            </w:tcBorders>
          </w:tcPr>
          <w:p w:rsidR="00731C44" w:rsidRPr="00731C44" w:rsidRDefault="00731C44" w:rsidP="00E6323C">
            <w:pPr>
              <w:autoSpaceDE w:val="0"/>
              <w:autoSpaceDN w:val="0"/>
              <w:adjustRightInd w:val="0"/>
              <w:spacing w:after="0" w:line="300" w:lineRule="auto"/>
              <w:jc w:val="both"/>
              <w:rPr>
                <w:rFonts w:ascii="Times New Roman" w:eastAsia="Times New Roman" w:hAnsi="Times New Roman" w:cs="Times New Roman"/>
                <w:b/>
                <w:sz w:val="24"/>
                <w:szCs w:val="24"/>
                <w:lang w:eastAsia="ru-RU"/>
              </w:rPr>
            </w:pPr>
          </w:p>
        </w:tc>
        <w:tc>
          <w:tcPr>
            <w:tcW w:w="4296" w:type="dxa"/>
            <w:gridSpan w:val="4"/>
            <w:tcBorders>
              <w:top w:val="single" w:sz="6" w:space="0" w:color="auto"/>
              <w:left w:val="single" w:sz="6" w:space="0" w:color="auto"/>
              <w:bottom w:val="single" w:sz="6" w:space="0" w:color="auto"/>
              <w:right w:val="single" w:sz="6" w:space="0" w:color="auto"/>
            </w:tcBorders>
          </w:tcPr>
          <w:p w:rsidR="00731C44" w:rsidRPr="00731C44" w:rsidRDefault="00731C44" w:rsidP="00731C44">
            <w:pPr>
              <w:autoSpaceDE w:val="0"/>
              <w:autoSpaceDN w:val="0"/>
              <w:adjustRightInd w:val="0"/>
              <w:spacing w:after="0" w:line="300" w:lineRule="auto"/>
              <w:jc w:val="center"/>
              <w:rPr>
                <w:rFonts w:ascii="Times New Roman" w:eastAsia="Times New Roman" w:hAnsi="Times New Roman" w:cs="Times New Roman"/>
                <w:b/>
                <w:color w:val="000000"/>
                <w:sz w:val="24"/>
                <w:szCs w:val="24"/>
                <w:lang w:eastAsia="ru-RU"/>
              </w:rPr>
            </w:pPr>
            <w:r w:rsidRPr="00731C44">
              <w:rPr>
                <w:rFonts w:ascii="Times New Roman" w:eastAsia="Times New Roman" w:hAnsi="Times New Roman" w:cs="Times New Roman"/>
                <w:b/>
                <w:color w:val="000000"/>
                <w:sz w:val="24"/>
                <w:szCs w:val="24"/>
                <w:lang w:eastAsia="ru-RU"/>
              </w:rPr>
              <w:t>Прибавки урожая,  ц/га</w:t>
            </w:r>
          </w:p>
        </w:tc>
      </w:tr>
      <w:tr w:rsidR="00AE1587" w:rsidRPr="00731C44" w:rsidTr="00E6323C">
        <w:tc>
          <w:tcPr>
            <w:tcW w:w="2510" w:type="dxa"/>
            <w:tcBorders>
              <w:top w:val="single" w:sz="6" w:space="0" w:color="auto"/>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4,0</w:t>
            </w:r>
          </w:p>
        </w:tc>
        <w:tc>
          <w:tcPr>
            <w:tcW w:w="1200"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w:t>
            </w:r>
          </w:p>
        </w:tc>
        <w:tc>
          <w:tcPr>
            <w:tcW w:w="1003"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5,9</w:t>
            </w:r>
          </w:p>
        </w:tc>
        <w:tc>
          <w:tcPr>
            <w:tcW w:w="994"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6,6</w:t>
            </w:r>
          </w:p>
        </w:tc>
      </w:tr>
      <w:tr w:rsidR="00AE1587" w:rsidRPr="00731C44" w:rsidTr="00E6323C">
        <w:tc>
          <w:tcPr>
            <w:tcW w:w="2510" w:type="dxa"/>
            <w:tcBorders>
              <w:top w:val="nil"/>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Озимая пшеница</w:t>
            </w:r>
          </w:p>
        </w:tc>
        <w:tc>
          <w:tcPr>
            <w:tcW w:w="1982"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3,1</w:t>
            </w:r>
          </w:p>
        </w:tc>
        <w:tc>
          <w:tcPr>
            <w:tcW w:w="1200"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4,0</w:t>
            </w:r>
          </w:p>
        </w:tc>
        <w:tc>
          <w:tcPr>
            <w:tcW w:w="1003"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w:t>
            </w:r>
          </w:p>
        </w:tc>
        <w:tc>
          <w:tcPr>
            <w:tcW w:w="994"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5,0</w:t>
            </w:r>
          </w:p>
        </w:tc>
      </w:tr>
      <w:tr w:rsidR="00AE1587" w:rsidRPr="00731C44" w:rsidTr="00E6323C">
        <w:tc>
          <w:tcPr>
            <w:tcW w:w="2510" w:type="dxa"/>
            <w:tcBorders>
              <w:top w:val="nil"/>
              <w:left w:val="single" w:sz="6" w:space="0" w:color="auto"/>
              <w:bottom w:val="single" w:sz="6" w:space="0" w:color="auto"/>
              <w:right w:val="single" w:sz="6" w:space="0" w:color="auto"/>
            </w:tcBorders>
          </w:tcPr>
          <w:p w:rsidR="00AE1587"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7866" w:rsidRPr="00731C44" w:rsidRDefault="002F7866"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1,5</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1,9</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2,3</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2,5</w:t>
            </w:r>
          </w:p>
        </w:tc>
      </w:tr>
      <w:tr w:rsidR="00AE1587" w:rsidRPr="00731C44" w:rsidTr="00E6323C">
        <w:tc>
          <w:tcPr>
            <w:tcW w:w="2510" w:type="dxa"/>
            <w:tcBorders>
              <w:top w:val="single" w:sz="6" w:space="0" w:color="auto"/>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Озимая рожь</w:t>
            </w:r>
          </w:p>
        </w:tc>
        <w:tc>
          <w:tcPr>
            <w:tcW w:w="1982"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2,0</w:t>
            </w:r>
          </w:p>
        </w:tc>
        <w:tc>
          <w:tcPr>
            <w:tcW w:w="1200"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3,0</w:t>
            </w:r>
          </w:p>
        </w:tc>
        <w:tc>
          <w:tcPr>
            <w:tcW w:w="1003"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3,4</w:t>
            </w:r>
          </w:p>
        </w:tc>
        <w:tc>
          <w:tcPr>
            <w:tcW w:w="994"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3,8</w:t>
            </w:r>
          </w:p>
        </w:tc>
      </w:tr>
      <w:tr w:rsidR="00AE1587" w:rsidRPr="00731C44" w:rsidTr="00E6323C">
        <w:tc>
          <w:tcPr>
            <w:tcW w:w="2510" w:type="dxa"/>
            <w:tcBorders>
              <w:top w:val="nil"/>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1,7</w:t>
            </w:r>
          </w:p>
        </w:tc>
        <w:tc>
          <w:tcPr>
            <w:tcW w:w="1200"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2,0</w:t>
            </w:r>
          </w:p>
        </w:tc>
        <w:tc>
          <w:tcPr>
            <w:tcW w:w="1003"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2,4</w:t>
            </w:r>
          </w:p>
        </w:tc>
        <w:tc>
          <w:tcPr>
            <w:tcW w:w="994"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2,8</w:t>
            </w:r>
          </w:p>
        </w:tc>
      </w:tr>
      <w:tr w:rsidR="00AE1587" w:rsidRPr="00731C44" w:rsidTr="00E6323C">
        <w:tc>
          <w:tcPr>
            <w:tcW w:w="2510" w:type="dxa"/>
            <w:tcBorders>
              <w:top w:val="nil"/>
              <w:left w:val="single" w:sz="6" w:space="0" w:color="auto"/>
              <w:bottom w:val="single" w:sz="6" w:space="0" w:color="auto"/>
              <w:right w:val="single" w:sz="6" w:space="0" w:color="auto"/>
            </w:tcBorders>
          </w:tcPr>
          <w:p w:rsidR="00AE1587"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7866" w:rsidRPr="00731C44" w:rsidRDefault="002F7866"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0,5</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1,0</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r>
      <w:tr w:rsidR="00AE1587" w:rsidRPr="00731C44" w:rsidTr="00E6323C">
        <w:tc>
          <w:tcPr>
            <w:tcW w:w="2510" w:type="dxa"/>
            <w:tcBorders>
              <w:top w:val="single" w:sz="6" w:space="0" w:color="auto"/>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Ячмень</w:t>
            </w:r>
          </w:p>
        </w:tc>
        <w:tc>
          <w:tcPr>
            <w:tcW w:w="1982"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3,7</w:t>
            </w:r>
          </w:p>
        </w:tc>
        <w:tc>
          <w:tcPr>
            <w:tcW w:w="1200"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4,4</w:t>
            </w:r>
          </w:p>
        </w:tc>
        <w:tc>
          <w:tcPr>
            <w:tcW w:w="1003"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4,9</w:t>
            </w:r>
          </w:p>
        </w:tc>
        <w:tc>
          <w:tcPr>
            <w:tcW w:w="994"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5,3</w:t>
            </w:r>
          </w:p>
        </w:tc>
      </w:tr>
      <w:tr w:rsidR="00AE1587" w:rsidRPr="00731C44" w:rsidTr="00E6323C">
        <w:tc>
          <w:tcPr>
            <w:tcW w:w="2510" w:type="dxa"/>
            <w:tcBorders>
              <w:top w:val="nil"/>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3,2</w:t>
            </w:r>
          </w:p>
        </w:tc>
        <w:tc>
          <w:tcPr>
            <w:tcW w:w="1200"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3,9</w:t>
            </w:r>
          </w:p>
        </w:tc>
        <w:tc>
          <w:tcPr>
            <w:tcW w:w="1003"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4.4</w:t>
            </w:r>
          </w:p>
        </w:tc>
        <w:tc>
          <w:tcPr>
            <w:tcW w:w="994"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4,8</w:t>
            </w:r>
          </w:p>
        </w:tc>
      </w:tr>
      <w:tr w:rsidR="00AE1587" w:rsidRPr="00731C44" w:rsidTr="00E6323C">
        <w:tc>
          <w:tcPr>
            <w:tcW w:w="2510" w:type="dxa"/>
            <w:tcBorders>
              <w:top w:val="nil"/>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1,8</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2,5</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2,7</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2,8</w:t>
            </w:r>
          </w:p>
        </w:tc>
      </w:tr>
      <w:tr w:rsidR="00AE1587" w:rsidRPr="00731C44" w:rsidTr="00E6323C">
        <w:tc>
          <w:tcPr>
            <w:tcW w:w="2510" w:type="dxa"/>
            <w:tcBorders>
              <w:top w:val="single" w:sz="6" w:space="0" w:color="auto"/>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Овес</w:t>
            </w:r>
          </w:p>
        </w:tc>
        <w:tc>
          <w:tcPr>
            <w:tcW w:w="1982"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2,0</w:t>
            </w:r>
          </w:p>
        </w:tc>
        <w:tc>
          <w:tcPr>
            <w:tcW w:w="1200"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2,3</w:t>
            </w:r>
          </w:p>
        </w:tc>
        <w:tc>
          <w:tcPr>
            <w:tcW w:w="1003"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2.6</w:t>
            </w:r>
          </w:p>
        </w:tc>
        <w:tc>
          <w:tcPr>
            <w:tcW w:w="994"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2,9</w:t>
            </w:r>
          </w:p>
        </w:tc>
      </w:tr>
      <w:tr w:rsidR="00AE1587" w:rsidRPr="00731C44" w:rsidTr="00E6323C">
        <w:tc>
          <w:tcPr>
            <w:tcW w:w="2510" w:type="dxa"/>
            <w:tcBorders>
              <w:top w:val="nil"/>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1,7</w:t>
            </w:r>
          </w:p>
        </w:tc>
        <w:tc>
          <w:tcPr>
            <w:tcW w:w="1200"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2,0</w:t>
            </w:r>
          </w:p>
        </w:tc>
        <w:tc>
          <w:tcPr>
            <w:tcW w:w="1003"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2,2</w:t>
            </w:r>
          </w:p>
        </w:tc>
        <w:tc>
          <w:tcPr>
            <w:tcW w:w="994"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2,5</w:t>
            </w:r>
          </w:p>
        </w:tc>
      </w:tr>
      <w:tr w:rsidR="00AE1587" w:rsidRPr="00731C44" w:rsidTr="00E6323C">
        <w:tc>
          <w:tcPr>
            <w:tcW w:w="2510" w:type="dxa"/>
            <w:tcBorders>
              <w:top w:val="nil"/>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0,5</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1,0</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r>
      <w:tr w:rsidR="00AE1587" w:rsidRPr="00731C44" w:rsidTr="00E6323C">
        <w:tc>
          <w:tcPr>
            <w:tcW w:w="2510" w:type="dxa"/>
            <w:tcBorders>
              <w:top w:val="single" w:sz="6" w:space="0" w:color="auto"/>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Картофель</w:t>
            </w:r>
          </w:p>
        </w:tc>
        <w:tc>
          <w:tcPr>
            <w:tcW w:w="1982"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 4,5</w:t>
            </w:r>
          </w:p>
        </w:tc>
        <w:tc>
          <w:tcPr>
            <w:tcW w:w="1099"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20</w:t>
            </w:r>
          </w:p>
        </w:tc>
        <w:tc>
          <w:tcPr>
            <w:tcW w:w="1200"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26</w:t>
            </w:r>
          </w:p>
        </w:tc>
        <w:tc>
          <w:tcPr>
            <w:tcW w:w="1003"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29</w:t>
            </w:r>
          </w:p>
        </w:tc>
        <w:tc>
          <w:tcPr>
            <w:tcW w:w="994" w:type="dxa"/>
            <w:tcBorders>
              <w:top w:val="single" w:sz="6" w:space="0" w:color="auto"/>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27</w:t>
            </w:r>
          </w:p>
        </w:tc>
      </w:tr>
      <w:tr w:rsidR="00AE1587" w:rsidRPr="00731C44" w:rsidTr="00E6323C">
        <w:tc>
          <w:tcPr>
            <w:tcW w:w="2510" w:type="dxa"/>
            <w:tcBorders>
              <w:top w:val="nil"/>
              <w:left w:val="single" w:sz="6" w:space="0" w:color="auto"/>
              <w:bottom w:val="nil"/>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16</w:t>
            </w:r>
          </w:p>
        </w:tc>
        <w:tc>
          <w:tcPr>
            <w:tcW w:w="1200"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19</w:t>
            </w:r>
          </w:p>
        </w:tc>
        <w:tc>
          <w:tcPr>
            <w:tcW w:w="1003"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17</w:t>
            </w:r>
          </w:p>
        </w:tc>
        <w:tc>
          <w:tcPr>
            <w:tcW w:w="994" w:type="dxa"/>
            <w:tcBorders>
              <w:top w:val="nil"/>
              <w:left w:val="single" w:sz="6" w:space="0" w:color="auto"/>
              <w:bottom w:val="nil"/>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10</w:t>
            </w:r>
          </w:p>
        </w:tc>
      </w:tr>
      <w:tr w:rsidR="00AE1587" w:rsidRPr="00731C44" w:rsidTr="00E6323C">
        <w:tc>
          <w:tcPr>
            <w:tcW w:w="2510" w:type="dxa"/>
            <w:tcBorders>
              <w:top w:val="nil"/>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6</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w:t>
            </w:r>
          </w:p>
        </w:tc>
      </w:tr>
      <w:tr w:rsidR="00AE1587" w:rsidRPr="00731C44" w:rsidTr="00E6323C">
        <w:tc>
          <w:tcPr>
            <w:tcW w:w="2510" w:type="dxa"/>
            <w:vMerge w:val="restart"/>
            <w:tcBorders>
              <w:top w:val="nil"/>
              <w:left w:val="single" w:sz="6" w:space="0" w:color="auto"/>
              <w:right w:val="single" w:sz="6" w:space="0" w:color="auto"/>
            </w:tcBorders>
          </w:tcPr>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sz w:val="24"/>
                <w:szCs w:val="24"/>
                <w:lang w:eastAsia="ru-RU"/>
              </w:rPr>
              <w:t>Кормовая свекла</w:t>
            </w: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65</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96</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1 24</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1 45</w:t>
            </w:r>
          </w:p>
        </w:tc>
      </w:tr>
      <w:tr w:rsidR="00AE1587" w:rsidRPr="00731C44" w:rsidTr="00E6323C">
        <w:tc>
          <w:tcPr>
            <w:tcW w:w="2510" w:type="dxa"/>
            <w:vMerge/>
            <w:tcBorders>
              <w:left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36</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58</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70</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80</w:t>
            </w:r>
          </w:p>
        </w:tc>
      </w:tr>
      <w:tr w:rsidR="00AE1587" w:rsidRPr="00731C44" w:rsidTr="00E6323C">
        <w:tc>
          <w:tcPr>
            <w:tcW w:w="2510" w:type="dxa"/>
            <w:vMerge/>
            <w:tcBorders>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23</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38</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55</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55</w:t>
            </w:r>
          </w:p>
        </w:tc>
      </w:tr>
      <w:tr w:rsidR="00AE1587" w:rsidRPr="00731C44" w:rsidTr="00E6323C">
        <w:tc>
          <w:tcPr>
            <w:tcW w:w="2510" w:type="dxa"/>
            <w:vMerge w:val="restart"/>
            <w:tcBorders>
              <w:top w:val="nil"/>
              <w:left w:val="single" w:sz="6" w:space="0" w:color="auto"/>
              <w:right w:val="single" w:sz="6" w:space="0" w:color="auto"/>
            </w:tcBorders>
          </w:tcPr>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sz w:val="24"/>
                <w:szCs w:val="24"/>
                <w:lang w:eastAsia="ru-RU"/>
              </w:rPr>
              <w:t>Кукуруза на силос</w:t>
            </w: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40</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65</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78</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85</w:t>
            </w:r>
          </w:p>
        </w:tc>
      </w:tr>
      <w:tr w:rsidR="00AE1587" w:rsidRPr="00731C44" w:rsidTr="00E6323C">
        <w:tc>
          <w:tcPr>
            <w:tcW w:w="2510" w:type="dxa"/>
            <w:vMerge/>
            <w:tcBorders>
              <w:left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24</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36</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45</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47</w:t>
            </w:r>
          </w:p>
        </w:tc>
      </w:tr>
      <w:tr w:rsidR="00AE1587" w:rsidRPr="00731C44" w:rsidTr="00E6323C">
        <w:tc>
          <w:tcPr>
            <w:tcW w:w="2510" w:type="dxa"/>
            <w:vMerge/>
            <w:tcBorders>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15</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25</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30</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25</w:t>
            </w:r>
          </w:p>
        </w:tc>
      </w:tr>
      <w:tr w:rsidR="00AE1587" w:rsidRPr="00731C44" w:rsidTr="00E6323C">
        <w:tc>
          <w:tcPr>
            <w:tcW w:w="2510" w:type="dxa"/>
            <w:vMerge w:val="restart"/>
            <w:tcBorders>
              <w:top w:val="nil"/>
              <w:left w:val="single" w:sz="6" w:space="0" w:color="auto"/>
              <w:right w:val="single" w:sz="6" w:space="0" w:color="auto"/>
            </w:tcBorders>
          </w:tcPr>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sz w:val="24"/>
                <w:szCs w:val="24"/>
                <w:lang w:eastAsia="ru-RU"/>
              </w:rPr>
              <w:t>Однолетние травы</w:t>
            </w:r>
          </w:p>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sz w:val="24"/>
                <w:szCs w:val="24"/>
                <w:lang w:eastAsia="ru-RU"/>
              </w:rPr>
              <w:t>(сено)</w:t>
            </w: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14</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16</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16</w:t>
            </w:r>
          </w:p>
        </w:tc>
      </w:tr>
      <w:tr w:rsidR="00AE1587" w:rsidRPr="00731C44" w:rsidTr="00E6323C">
        <w:tc>
          <w:tcPr>
            <w:tcW w:w="2510" w:type="dxa"/>
            <w:vMerge/>
            <w:tcBorders>
              <w:left w:val="single" w:sz="6" w:space="0" w:color="auto"/>
              <w:right w:val="single" w:sz="6" w:space="0" w:color="auto"/>
            </w:tcBorders>
          </w:tcPr>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6</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10</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10</w:t>
            </w:r>
          </w:p>
        </w:tc>
      </w:tr>
      <w:tr w:rsidR="00AE1587" w:rsidRPr="00731C44" w:rsidTr="00E6323C">
        <w:tc>
          <w:tcPr>
            <w:tcW w:w="2510" w:type="dxa"/>
            <w:vMerge/>
            <w:tcBorders>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8</w:t>
            </w:r>
          </w:p>
        </w:tc>
      </w:tr>
      <w:tr w:rsidR="00AE1587" w:rsidRPr="00731C44" w:rsidTr="00E6323C">
        <w:tc>
          <w:tcPr>
            <w:tcW w:w="2510" w:type="dxa"/>
            <w:vMerge w:val="restart"/>
            <w:tcBorders>
              <w:top w:val="nil"/>
              <w:left w:val="single" w:sz="6" w:space="0" w:color="auto"/>
              <w:right w:val="single" w:sz="6" w:space="0" w:color="auto"/>
            </w:tcBorders>
          </w:tcPr>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sz w:val="24"/>
                <w:szCs w:val="24"/>
                <w:lang w:eastAsia="ru-RU"/>
              </w:rPr>
              <w:t>Многолетние</w:t>
            </w:r>
          </w:p>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sz w:val="24"/>
                <w:szCs w:val="24"/>
                <w:lang w:eastAsia="ru-RU"/>
              </w:rPr>
              <w:t>травы (сено)</w:t>
            </w: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18</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25</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27</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30</w:t>
            </w:r>
          </w:p>
        </w:tc>
      </w:tr>
      <w:tr w:rsidR="00AE1587" w:rsidRPr="00731C44" w:rsidTr="00E6323C">
        <w:tc>
          <w:tcPr>
            <w:tcW w:w="2510" w:type="dxa"/>
            <w:vMerge/>
            <w:tcBorders>
              <w:left w:val="single" w:sz="6" w:space="0" w:color="auto"/>
              <w:right w:val="single" w:sz="6" w:space="0" w:color="auto"/>
            </w:tcBorders>
          </w:tcPr>
          <w:p w:rsidR="00AE1587" w:rsidRPr="00731C44" w:rsidRDefault="00AE1587" w:rsidP="00042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15</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18</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20</w:t>
            </w:r>
          </w:p>
        </w:tc>
      </w:tr>
      <w:tr w:rsidR="00AE1587" w:rsidRPr="00731C44" w:rsidTr="00E6323C">
        <w:tc>
          <w:tcPr>
            <w:tcW w:w="2510" w:type="dxa"/>
            <w:vMerge/>
            <w:tcBorders>
              <w:left w:val="single" w:sz="6" w:space="0" w:color="auto"/>
              <w:bottom w:val="single" w:sz="6" w:space="0" w:color="auto"/>
              <w:right w:val="single" w:sz="6" w:space="0" w:color="auto"/>
            </w:tcBorders>
          </w:tcPr>
          <w:p w:rsidR="00AE1587" w:rsidRPr="00731C44" w:rsidRDefault="00AE1587" w:rsidP="000425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9</w:t>
            </w:r>
          </w:p>
        </w:tc>
        <w:tc>
          <w:tcPr>
            <w:tcW w:w="1200"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12</w:t>
            </w:r>
          </w:p>
        </w:tc>
        <w:tc>
          <w:tcPr>
            <w:tcW w:w="1003"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13</w:t>
            </w:r>
          </w:p>
        </w:tc>
        <w:tc>
          <w:tcPr>
            <w:tcW w:w="994" w:type="dxa"/>
            <w:tcBorders>
              <w:top w:val="nil"/>
              <w:left w:val="single" w:sz="6" w:space="0" w:color="auto"/>
              <w:bottom w:val="single" w:sz="6" w:space="0" w:color="auto"/>
              <w:right w:val="single" w:sz="6" w:space="0" w:color="auto"/>
            </w:tcBorders>
          </w:tcPr>
          <w:p w:rsidR="00AE1587" w:rsidRPr="00731C44" w:rsidRDefault="00AE1587" w:rsidP="00731C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31C44">
              <w:rPr>
                <w:rFonts w:ascii="Times New Roman" w:eastAsia="Times New Roman" w:hAnsi="Times New Roman" w:cs="Times New Roman"/>
                <w:color w:val="000000"/>
                <w:sz w:val="24"/>
                <w:szCs w:val="24"/>
                <w:lang w:eastAsia="ru-RU"/>
              </w:rPr>
              <w:t>15</w:t>
            </w:r>
          </w:p>
        </w:tc>
      </w:tr>
    </w:tbl>
    <w:p w:rsidR="00AE1587"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p>
    <w:p w:rsidR="00AE1587" w:rsidRPr="00BE1C00" w:rsidRDefault="00AE1587" w:rsidP="00AE1587">
      <w:pPr>
        <w:shd w:val="clear" w:color="auto" w:fill="FFFFFF"/>
        <w:spacing w:after="0" w:line="300" w:lineRule="auto"/>
        <w:ind w:firstLine="403"/>
        <w:jc w:val="both"/>
        <w:rPr>
          <w:rFonts w:ascii="Times New Roman" w:eastAsia="Times New Roman" w:hAnsi="Times New Roman" w:cs="Times New Roman"/>
          <w:sz w:val="28"/>
          <w:szCs w:val="28"/>
          <w:lang w:eastAsia="ru-RU"/>
        </w:rPr>
      </w:pPr>
      <w:r w:rsidRPr="00BE1C00">
        <w:rPr>
          <w:rFonts w:ascii="Times New Roman" w:eastAsia="Times New Roman" w:hAnsi="Times New Roman" w:cs="Times New Roman"/>
          <w:sz w:val="28"/>
          <w:szCs w:val="28"/>
          <w:lang w:eastAsia="ru-RU"/>
        </w:rPr>
        <w:lastRenderedPageBreak/>
        <w:t xml:space="preserve">Для каждого вида </w:t>
      </w:r>
      <w:r>
        <w:rPr>
          <w:rFonts w:ascii="Times New Roman" w:eastAsia="Times New Roman" w:hAnsi="Times New Roman" w:cs="Times New Roman"/>
          <w:sz w:val="28"/>
          <w:szCs w:val="28"/>
          <w:lang w:eastAsia="ru-RU"/>
        </w:rPr>
        <w:t xml:space="preserve">сельскохозяйственных </w:t>
      </w:r>
      <w:r w:rsidRPr="00BE1C00">
        <w:rPr>
          <w:rFonts w:ascii="Times New Roman" w:eastAsia="Times New Roman" w:hAnsi="Times New Roman" w:cs="Times New Roman"/>
          <w:sz w:val="28"/>
          <w:szCs w:val="28"/>
          <w:lang w:eastAsia="ru-RU"/>
        </w:rPr>
        <w:t>растений существует определенная наиболее благоприятная для его роста и развития реакция среды. Большинство сельскохозяйственных культур и полезных почвенных микроорганизмов предпочитают реакцию почвы, близкую к нейтральной (рН 6,5–7,5).</w:t>
      </w:r>
      <w:r>
        <w:rPr>
          <w:rFonts w:ascii="Times New Roman" w:eastAsia="Times New Roman" w:hAnsi="Times New Roman" w:cs="Times New Roman"/>
          <w:sz w:val="28"/>
          <w:szCs w:val="28"/>
          <w:lang w:eastAsia="ru-RU"/>
        </w:rPr>
        <w:t xml:space="preserve"> </w:t>
      </w:r>
      <w:r w:rsidRPr="00BE1C00">
        <w:rPr>
          <w:rFonts w:ascii="Times New Roman" w:eastAsia="Times New Roman" w:hAnsi="Times New Roman" w:cs="Times New Roman"/>
          <w:sz w:val="28"/>
          <w:szCs w:val="28"/>
          <w:lang w:eastAsia="ru-RU"/>
        </w:rPr>
        <w:t>По отношению к реакции среды и отзывчивости на известкование кислых почв сельскохозяйственные культуры можно подразделить на следующие группы.</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 xml:space="preserve">К </w:t>
      </w:r>
      <w:r w:rsidRPr="002D1B30">
        <w:rPr>
          <w:rFonts w:ascii="Times New Roman" w:eastAsia="Times New Roman" w:hAnsi="Times New Roman" w:cs="Times New Roman"/>
          <w:color w:val="000000"/>
          <w:sz w:val="28"/>
          <w:szCs w:val="28"/>
          <w:u w:val="single"/>
          <w:lang w:eastAsia="ru-RU"/>
        </w:rPr>
        <w:t>первой группе</w:t>
      </w:r>
      <w:r w:rsidRPr="002D1B30">
        <w:rPr>
          <w:rFonts w:ascii="Times New Roman" w:eastAsia="Times New Roman" w:hAnsi="Times New Roman" w:cs="Times New Roman"/>
          <w:color w:val="000000"/>
          <w:sz w:val="28"/>
          <w:szCs w:val="28"/>
          <w:lang w:eastAsia="ru-RU"/>
        </w:rPr>
        <w:t xml:space="preserve"> относятся наиболее чувствительные культуры, для которых оп</w:t>
      </w:r>
      <w:r w:rsidRPr="002D1B30">
        <w:rPr>
          <w:rFonts w:ascii="Times New Roman" w:eastAsia="Times New Roman" w:hAnsi="Times New Roman" w:cs="Times New Roman"/>
          <w:color w:val="000000"/>
          <w:sz w:val="28"/>
          <w:szCs w:val="28"/>
          <w:lang w:eastAsia="ru-RU"/>
        </w:rPr>
        <w:softHyphen/>
        <w:t>тимальной является слабощелочная (рН</w:t>
      </w:r>
      <w:r w:rsidRPr="002D1B30">
        <w:rPr>
          <w:rFonts w:ascii="Times New Roman" w:eastAsia="Times New Roman" w:hAnsi="Times New Roman" w:cs="Times New Roman"/>
          <w:color w:val="000000"/>
          <w:sz w:val="28"/>
          <w:szCs w:val="28"/>
          <w:vertAlign w:val="subscript"/>
          <w:lang w:eastAsia="ru-RU"/>
        </w:rPr>
        <w:t>Н2О</w:t>
      </w:r>
      <w:r w:rsidRPr="002D1B30">
        <w:rPr>
          <w:rFonts w:ascii="Times New Roman" w:eastAsia="Times New Roman" w:hAnsi="Times New Roman" w:cs="Times New Roman"/>
          <w:color w:val="000000"/>
          <w:sz w:val="28"/>
          <w:szCs w:val="28"/>
          <w:lang w:eastAsia="ru-RU"/>
        </w:rPr>
        <w:t xml:space="preserve"> - 7,0-8,0; </w:t>
      </w:r>
      <w:proofErr w:type="gramStart"/>
      <w:r w:rsidRPr="002D1B30">
        <w:rPr>
          <w:rFonts w:ascii="Times New Roman" w:eastAsia="Times New Roman" w:hAnsi="Times New Roman" w:cs="Times New Roman"/>
          <w:color w:val="000000"/>
          <w:sz w:val="28"/>
          <w:szCs w:val="28"/>
          <w:lang w:eastAsia="ru-RU"/>
        </w:rPr>
        <w:t>рН</w:t>
      </w:r>
      <w:proofErr w:type="spellStart"/>
      <w:proofErr w:type="gramEnd"/>
      <w:r>
        <w:rPr>
          <w:rFonts w:ascii="Times New Roman" w:eastAsia="Times New Roman" w:hAnsi="Times New Roman" w:cs="Times New Roman"/>
          <w:color w:val="000000"/>
          <w:sz w:val="28"/>
          <w:szCs w:val="28"/>
          <w:vertAlign w:val="subscript"/>
          <w:lang w:val="en-US" w:eastAsia="ru-RU"/>
        </w:rPr>
        <w:t>KCl</w:t>
      </w:r>
      <w:proofErr w:type="spellEnd"/>
      <w:r w:rsidRPr="002D1B30">
        <w:rPr>
          <w:rFonts w:ascii="Times New Roman" w:eastAsia="Times New Roman" w:hAnsi="Times New Roman" w:cs="Times New Roman"/>
          <w:color w:val="000000"/>
          <w:sz w:val="28"/>
          <w:szCs w:val="28"/>
          <w:lang w:eastAsia="ru-RU"/>
        </w:rPr>
        <w:t xml:space="preserve"> - 6,6 - 7,5) среда: сахар</w:t>
      </w:r>
      <w:r w:rsidRPr="002D1B30">
        <w:rPr>
          <w:rFonts w:ascii="Times New Roman" w:eastAsia="Times New Roman" w:hAnsi="Times New Roman" w:cs="Times New Roman"/>
          <w:color w:val="000000"/>
          <w:sz w:val="28"/>
          <w:szCs w:val="28"/>
          <w:lang w:eastAsia="ru-RU"/>
        </w:rPr>
        <w:softHyphen/>
        <w:t>ная, кормовая и столовая свекла, капуста белокоч</w:t>
      </w:r>
      <w:r w:rsidR="000627A8">
        <w:rPr>
          <w:rFonts w:ascii="Times New Roman" w:eastAsia="Times New Roman" w:hAnsi="Times New Roman" w:cs="Times New Roman"/>
          <w:color w:val="000000"/>
          <w:sz w:val="28"/>
          <w:szCs w:val="28"/>
          <w:lang w:eastAsia="ru-RU"/>
        </w:rPr>
        <w:t>анная, люцерна, эспарцет, горчи</w:t>
      </w:r>
      <w:r w:rsidRPr="002D1B30">
        <w:rPr>
          <w:rFonts w:ascii="Times New Roman" w:eastAsia="Times New Roman" w:hAnsi="Times New Roman" w:cs="Times New Roman"/>
          <w:color w:val="000000"/>
          <w:sz w:val="28"/>
          <w:szCs w:val="28"/>
          <w:lang w:eastAsia="ru-RU"/>
        </w:rPr>
        <w:t>ца, р</w:t>
      </w:r>
      <w:r>
        <w:rPr>
          <w:rFonts w:ascii="Times New Roman" w:eastAsia="Times New Roman" w:hAnsi="Times New Roman" w:cs="Times New Roman"/>
          <w:color w:val="000000"/>
          <w:sz w:val="28"/>
          <w:szCs w:val="28"/>
          <w:lang w:eastAsia="ru-RU"/>
        </w:rPr>
        <w:t>апс, лук, перец</w:t>
      </w:r>
      <w:r w:rsidRPr="002D1B30">
        <w:rPr>
          <w:rFonts w:ascii="Times New Roman" w:eastAsia="Times New Roman" w:hAnsi="Times New Roman" w:cs="Times New Roman"/>
          <w:color w:val="000000"/>
          <w:sz w:val="28"/>
          <w:szCs w:val="28"/>
          <w:lang w:eastAsia="ru-RU"/>
        </w:rPr>
        <w:t xml:space="preserve"> и др. При возделывании этих культур на очень кислых почвах урожайность снижается в 2-3 раза и растения сильно поражаются болезням. Поэтому почвы, предназначенные для их возделывания следует известковать в первую очередь.</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 xml:space="preserve">Ко </w:t>
      </w:r>
      <w:r w:rsidRPr="002D1B30">
        <w:rPr>
          <w:rFonts w:ascii="Times New Roman" w:eastAsia="Times New Roman" w:hAnsi="Times New Roman" w:cs="Times New Roman"/>
          <w:color w:val="000000"/>
          <w:sz w:val="28"/>
          <w:szCs w:val="28"/>
          <w:u w:val="single"/>
          <w:lang w:eastAsia="ru-RU"/>
        </w:rPr>
        <w:t>второй группе</w:t>
      </w:r>
      <w:r w:rsidRPr="002D1B30">
        <w:rPr>
          <w:rFonts w:ascii="Times New Roman" w:eastAsia="Times New Roman" w:hAnsi="Times New Roman" w:cs="Times New Roman"/>
          <w:color w:val="000000"/>
          <w:sz w:val="28"/>
          <w:szCs w:val="28"/>
          <w:lang w:eastAsia="ru-RU"/>
        </w:rPr>
        <w:t xml:space="preserve"> относятся пшеница, ячмень, горох, </w:t>
      </w:r>
      <w:r>
        <w:rPr>
          <w:rFonts w:ascii="Times New Roman" w:eastAsia="Times New Roman" w:hAnsi="Times New Roman" w:cs="Times New Roman"/>
          <w:color w:val="000000"/>
          <w:sz w:val="28"/>
          <w:szCs w:val="28"/>
          <w:lang w:eastAsia="ru-RU"/>
        </w:rPr>
        <w:t>клевер, вика, капуста,</w:t>
      </w:r>
      <w:r w:rsidRPr="002D1B30">
        <w:rPr>
          <w:rFonts w:ascii="Times New Roman" w:eastAsia="Times New Roman" w:hAnsi="Times New Roman" w:cs="Times New Roman"/>
          <w:color w:val="000000"/>
          <w:sz w:val="28"/>
          <w:szCs w:val="28"/>
          <w:lang w:eastAsia="ru-RU"/>
        </w:rPr>
        <w:t xml:space="preserve"> брюква, турнепс, салат, лук-</w:t>
      </w:r>
      <w:r>
        <w:rPr>
          <w:rFonts w:ascii="Times New Roman" w:eastAsia="Times New Roman" w:hAnsi="Times New Roman" w:cs="Times New Roman"/>
          <w:color w:val="000000"/>
          <w:sz w:val="28"/>
          <w:szCs w:val="28"/>
          <w:lang w:eastAsia="ru-RU"/>
        </w:rPr>
        <w:t>порей,</w:t>
      </w:r>
      <w:r w:rsidRPr="002D1B30">
        <w:rPr>
          <w:rFonts w:ascii="Times New Roman" w:eastAsia="Times New Roman" w:hAnsi="Times New Roman" w:cs="Times New Roman"/>
          <w:color w:val="000000"/>
          <w:sz w:val="28"/>
          <w:szCs w:val="28"/>
          <w:lang w:eastAsia="ru-RU"/>
        </w:rPr>
        <w:t xml:space="preserve"> для которых наиболее благоприятной являемся реакция почвы близкая к нейтральной, оптимальное значение рНкс1 - 6,0-6,5. Они хорошо отзываются на известкование. Повышение кислотности почвы до рН 4,5-4,8 снижает урожайность этих культур в 1.5-2 раза.</w:t>
      </w:r>
    </w:p>
    <w:p w:rsidR="00AE1587" w:rsidRPr="003909FC"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proofErr w:type="gramStart"/>
      <w:r w:rsidRPr="002D1B30">
        <w:rPr>
          <w:rFonts w:ascii="Times New Roman" w:eastAsia="Times New Roman" w:hAnsi="Times New Roman" w:cs="Times New Roman"/>
          <w:color w:val="000000"/>
          <w:sz w:val="28"/>
          <w:szCs w:val="28"/>
          <w:lang w:eastAsia="ru-RU"/>
        </w:rPr>
        <w:t xml:space="preserve">В </w:t>
      </w:r>
      <w:r w:rsidRPr="002D1B30">
        <w:rPr>
          <w:rFonts w:ascii="Times New Roman" w:eastAsia="Times New Roman" w:hAnsi="Times New Roman" w:cs="Times New Roman"/>
          <w:color w:val="000000"/>
          <w:sz w:val="28"/>
          <w:szCs w:val="28"/>
          <w:u w:val="single"/>
          <w:lang w:eastAsia="ru-RU"/>
        </w:rPr>
        <w:t>третью группу</w:t>
      </w:r>
      <w:r w:rsidRPr="002D1B30">
        <w:rPr>
          <w:rFonts w:ascii="Times New Roman" w:eastAsia="Times New Roman" w:hAnsi="Times New Roman" w:cs="Times New Roman"/>
          <w:color w:val="000000"/>
          <w:sz w:val="28"/>
          <w:szCs w:val="28"/>
          <w:lang w:eastAsia="ru-RU"/>
        </w:rPr>
        <w:t xml:space="preserve"> входят озимая рожь, овес, г</w:t>
      </w:r>
      <w:r w:rsidR="000627A8">
        <w:rPr>
          <w:rFonts w:ascii="Times New Roman" w:eastAsia="Times New Roman" w:hAnsi="Times New Roman" w:cs="Times New Roman"/>
          <w:color w:val="000000"/>
          <w:sz w:val="28"/>
          <w:szCs w:val="28"/>
          <w:lang w:eastAsia="ru-RU"/>
        </w:rPr>
        <w:t>речиха, тимофеевка, томаты, под</w:t>
      </w:r>
      <w:r w:rsidRPr="002D1B30">
        <w:rPr>
          <w:rFonts w:ascii="Times New Roman" w:eastAsia="Times New Roman" w:hAnsi="Times New Roman" w:cs="Times New Roman"/>
          <w:color w:val="000000"/>
          <w:sz w:val="28"/>
          <w:szCs w:val="28"/>
          <w:lang w:eastAsia="ru-RU"/>
        </w:rPr>
        <w:t>солнечник, морковь, тыква, кабачки</w:t>
      </w:r>
      <w:r>
        <w:rPr>
          <w:rFonts w:ascii="Times New Roman" w:eastAsia="Times New Roman" w:hAnsi="Times New Roman" w:cs="Times New Roman"/>
          <w:color w:val="000000"/>
          <w:sz w:val="28"/>
          <w:szCs w:val="28"/>
          <w:lang w:eastAsia="ru-RU"/>
        </w:rPr>
        <w:t>, редька, репа</w:t>
      </w:r>
      <w:r w:rsidRPr="002D1B30">
        <w:rPr>
          <w:rFonts w:ascii="Times New Roman" w:eastAsia="Times New Roman" w:hAnsi="Times New Roman" w:cs="Times New Roman"/>
          <w:color w:val="000000"/>
          <w:sz w:val="28"/>
          <w:szCs w:val="28"/>
          <w:lang w:eastAsia="ru-RU"/>
        </w:rPr>
        <w:t>, топинамбур и</w:t>
      </w:r>
      <w:r w:rsidRPr="00260940">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 xml:space="preserve">др. культуры, переносящие умеренную кислотность и щелочность почвы. </w:t>
      </w:r>
      <w:proofErr w:type="gramEnd"/>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 xml:space="preserve">К </w:t>
      </w:r>
      <w:r w:rsidRPr="002D1B30">
        <w:rPr>
          <w:rFonts w:ascii="Times New Roman" w:eastAsia="Times New Roman" w:hAnsi="Times New Roman" w:cs="Times New Roman"/>
          <w:color w:val="000000"/>
          <w:sz w:val="28"/>
          <w:szCs w:val="28"/>
          <w:u w:val="single"/>
          <w:lang w:eastAsia="ru-RU"/>
        </w:rPr>
        <w:t>четвертой группе</w:t>
      </w:r>
      <w:r w:rsidRPr="002D1B30">
        <w:rPr>
          <w:rFonts w:ascii="Times New Roman" w:eastAsia="Times New Roman" w:hAnsi="Times New Roman" w:cs="Times New Roman"/>
          <w:color w:val="000000"/>
          <w:sz w:val="28"/>
          <w:szCs w:val="28"/>
          <w:lang w:eastAsia="ru-RU"/>
        </w:rPr>
        <w:t xml:space="preserve"> относятся картофель, лён </w:t>
      </w:r>
      <w:proofErr w:type="gramStart"/>
      <w:r w:rsidR="000627A8">
        <w:rPr>
          <w:rFonts w:ascii="Times New Roman" w:eastAsia="Times New Roman" w:hAnsi="Times New Roman" w:cs="Times New Roman"/>
          <w:color w:val="000000"/>
          <w:sz w:val="28"/>
          <w:szCs w:val="28"/>
          <w:lang w:eastAsia="ru-RU"/>
        </w:rPr>
        <w:t>-</w:t>
      </w:r>
      <w:r w:rsidRPr="002D1B30">
        <w:rPr>
          <w:rFonts w:ascii="Times New Roman" w:eastAsia="Times New Roman" w:hAnsi="Times New Roman" w:cs="Times New Roman"/>
          <w:color w:val="000000"/>
          <w:sz w:val="28"/>
          <w:szCs w:val="28"/>
          <w:lang w:eastAsia="ru-RU"/>
        </w:rPr>
        <w:t>д</w:t>
      </w:r>
      <w:proofErr w:type="gramEnd"/>
      <w:r w:rsidRPr="002D1B30">
        <w:rPr>
          <w:rFonts w:ascii="Times New Roman" w:eastAsia="Times New Roman" w:hAnsi="Times New Roman" w:cs="Times New Roman"/>
          <w:color w:val="000000"/>
          <w:sz w:val="28"/>
          <w:szCs w:val="28"/>
          <w:lang w:eastAsia="ru-RU"/>
        </w:rPr>
        <w:t>олгунец, просо, сорго и др. Для этих ку</w:t>
      </w:r>
      <w:r>
        <w:rPr>
          <w:rFonts w:ascii="Times New Roman" w:eastAsia="Times New Roman" w:hAnsi="Times New Roman" w:cs="Times New Roman"/>
          <w:color w:val="000000"/>
          <w:sz w:val="28"/>
          <w:szCs w:val="28"/>
          <w:lang w:eastAsia="ru-RU"/>
        </w:rPr>
        <w:t>льтур оптимальное значение рН</w:t>
      </w:r>
      <w:proofErr w:type="spellStart"/>
      <w:r w:rsidRPr="00260940">
        <w:rPr>
          <w:rFonts w:ascii="Times New Roman" w:eastAsia="Times New Roman" w:hAnsi="Times New Roman" w:cs="Times New Roman"/>
          <w:color w:val="000000"/>
          <w:sz w:val="28"/>
          <w:szCs w:val="28"/>
          <w:vertAlign w:val="subscript"/>
          <w:lang w:val="en-US" w:eastAsia="ru-RU"/>
        </w:rPr>
        <w:t>KCl</w:t>
      </w:r>
      <w:proofErr w:type="spellEnd"/>
      <w:r w:rsidRPr="00260940">
        <w:rPr>
          <w:rFonts w:ascii="Times New Roman" w:eastAsia="Times New Roman" w:hAnsi="Times New Roman" w:cs="Times New Roman"/>
          <w:color w:val="000000"/>
          <w:sz w:val="28"/>
          <w:szCs w:val="28"/>
          <w:vertAlign w:val="subscript"/>
          <w:lang w:eastAsia="ru-RU"/>
        </w:rPr>
        <w:t xml:space="preserve"> </w:t>
      </w:r>
      <w:r w:rsidRPr="002D1B30">
        <w:rPr>
          <w:rFonts w:ascii="Times New Roman" w:eastAsia="Times New Roman" w:hAnsi="Times New Roman" w:cs="Times New Roman"/>
          <w:color w:val="000000"/>
          <w:sz w:val="28"/>
          <w:szCs w:val="28"/>
          <w:lang w:eastAsia="ru-RU"/>
        </w:rPr>
        <w:t>- 5,1-</w:t>
      </w:r>
      <w:r w:rsidR="000627A8">
        <w:rPr>
          <w:rFonts w:ascii="Times New Roman" w:eastAsia="Times New Roman" w:hAnsi="Times New Roman" w:cs="Times New Roman"/>
          <w:color w:val="000000"/>
          <w:sz w:val="28"/>
          <w:szCs w:val="28"/>
          <w:lang w:eastAsia="ru-RU"/>
        </w:rPr>
        <w:t>5,6. Они довольно хорошо перено</w:t>
      </w:r>
      <w:r w:rsidRPr="002D1B30">
        <w:rPr>
          <w:rFonts w:ascii="Times New Roman" w:eastAsia="Times New Roman" w:hAnsi="Times New Roman" w:cs="Times New Roman"/>
          <w:color w:val="000000"/>
          <w:sz w:val="28"/>
          <w:szCs w:val="28"/>
          <w:lang w:eastAsia="ru-RU"/>
        </w:rPr>
        <w:t>сит умеренную кислотность почвы, положительно отзывается на известкование при сохранении в почве оптимального соотноше</w:t>
      </w:r>
      <w:r w:rsidR="000627A8">
        <w:rPr>
          <w:rFonts w:ascii="Times New Roman" w:eastAsia="Times New Roman" w:hAnsi="Times New Roman" w:cs="Times New Roman"/>
          <w:color w:val="000000"/>
          <w:sz w:val="28"/>
          <w:szCs w:val="28"/>
          <w:lang w:eastAsia="ru-RU"/>
        </w:rPr>
        <w:t>ния между кальцием, калием, маг</w:t>
      </w:r>
      <w:r w:rsidRPr="002D1B30">
        <w:rPr>
          <w:rFonts w:ascii="Times New Roman" w:eastAsia="Times New Roman" w:hAnsi="Times New Roman" w:cs="Times New Roman"/>
          <w:color w:val="000000"/>
          <w:sz w:val="28"/>
          <w:szCs w:val="28"/>
          <w:lang w:eastAsia="ru-RU"/>
        </w:rPr>
        <w:t>нием, бором и другими элементами питания.</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 xml:space="preserve">Для </w:t>
      </w:r>
      <w:r w:rsidRPr="002D1B30">
        <w:rPr>
          <w:rFonts w:ascii="Times New Roman" w:eastAsia="Times New Roman" w:hAnsi="Times New Roman" w:cs="Times New Roman"/>
          <w:color w:val="000000"/>
          <w:sz w:val="28"/>
          <w:szCs w:val="28"/>
          <w:u w:val="single"/>
          <w:lang w:eastAsia="ru-RU"/>
        </w:rPr>
        <w:t>пятой группы</w:t>
      </w:r>
      <w:r w:rsidRPr="002D1B30">
        <w:rPr>
          <w:rFonts w:ascii="Times New Roman" w:eastAsia="Times New Roman" w:hAnsi="Times New Roman" w:cs="Times New Roman"/>
          <w:color w:val="000000"/>
          <w:sz w:val="28"/>
          <w:szCs w:val="28"/>
          <w:lang w:eastAsia="ru-RU"/>
        </w:rPr>
        <w:t xml:space="preserve"> культур (люпин желтый, козлятник, щавель, сераделла, чай и др.) оптимальное условия для ро</w:t>
      </w:r>
      <w:r>
        <w:rPr>
          <w:rFonts w:ascii="Times New Roman" w:eastAsia="Times New Roman" w:hAnsi="Times New Roman" w:cs="Times New Roman"/>
          <w:color w:val="000000"/>
          <w:sz w:val="28"/>
          <w:szCs w:val="28"/>
          <w:lang w:eastAsia="ru-RU"/>
        </w:rPr>
        <w:t>ста и развития создаются при рН</w:t>
      </w:r>
      <w:proofErr w:type="spellStart"/>
      <w:r w:rsidRPr="00260940">
        <w:rPr>
          <w:rFonts w:ascii="Times New Roman" w:eastAsia="Times New Roman" w:hAnsi="Times New Roman" w:cs="Times New Roman"/>
          <w:color w:val="000000"/>
          <w:sz w:val="28"/>
          <w:szCs w:val="28"/>
          <w:vertAlign w:val="subscript"/>
          <w:lang w:val="en-US" w:eastAsia="ru-RU"/>
        </w:rPr>
        <w:t>KCl</w:t>
      </w:r>
      <w:proofErr w:type="spellEnd"/>
      <w:r w:rsidRPr="002D1B30">
        <w:rPr>
          <w:rFonts w:ascii="Times New Roman" w:eastAsia="Times New Roman" w:hAnsi="Times New Roman" w:cs="Times New Roman"/>
          <w:color w:val="000000"/>
          <w:sz w:val="28"/>
          <w:szCs w:val="28"/>
          <w:lang w:eastAsia="ru-RU"/>
        </w:rPr>
        <w:t xml:space="preserve"> 4,5-5,0. Они малочувствительны к повышенной кислотности и нуждаются в известковании тол</w:t>
      </w:r>
      <w:r>
        <w:rPr>
          <w:rFonts w:ascii="Times New Roman" w:eastAsia="Times New Roman" w:hAnsi="Times New Roman" w:cs="Times New Roman"/>
          <w:color w:val="000000"/>
          <w:sz w:val="28"/>
          <w:szCs w:val="28"/>
          <w:lang w:eastAsia="ru-RU"/>
        </w:rPr>
        <w:t>ько на очень сильнокислых (рН</w:t>
      </w:r>
      <w:proofErr w:type="spellStart"/>
      <w:r w:rsidRPr="00260940">
        <w:rPr>
          <w:rFonts w:ascii="Times New Roman" w:eastAsia="Times New Roman" w:hAnsi="Times New Roman" w:cs="Times New Roman"/>
          <w:color w:val="000000"/>
          <w:sz w:val="28"/>
          <w:szCs w:val="28"/>
          <w:vertAlign w:val="subscript"/>
          <w:lang w:val="en-US" w:eastAsia="ru-RU"/>
        </w:rPr>
        <w:t>KCl</w:t>
      </w:r>
      <w:proofErr w:type="spellEnd"/>
      <w:r w:rsidRPr="002D1B30">
        <w:rPr>
          <w:rFonts w:ascii="Times New Roman" w:eastAsia="Times New Roman" w:hAnsi="Times New Roman" w:cs="Times New Roman"/>
          <w:color w:val="000000"/>
          <w:sz w:val="28"/>
          <w:szCs w:val="28"/>
          <w:lang w:eastAsia="ru-RU"/>
        </w:rPr>
        <w:t xml:space="preserve"> &lt; 4,2-4,4) почвах.</w:t>
      </w:r>
    </w:p>
    <w:p w:rsidR="00AE1587"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lastRenderedPageBreak/>
        <w:t>Несмотря</w:t>
      </w:r>
      <w:r>
        <w:rPr>
          <w:rFonts w:ascii="Times New Roman" w:eastAsia="Times New Roman" w:hAnsi="Times New Roman" w:cs="Times New Roman"/>
          <w:color w:val="000000"/>
          <w:sz w:val="28"/>
          <w:szCs w:val="28"/>
          <w:lang w:eastAsia="ru-RU"/>
        </w:rPr>
        <w:t xml:space="preserve"> на различное отношение</w:t>
      </w:r>
      <w:r w:rsidRPr="002D1B30">
        <w:rPr>
          <w:rFonts w:ascii="Times New Roman" w:eastAsia="Times New Roman" w:hAnsi="Times New Roman" w:cs="Times New Roman"/>
          <w:color w:val="000000"/>
          <w:sz w:val="28"/>
          <w:szCs w:val="28"/>
          <w:lang w:eastAsia="ru-RU"/>
        </w:rPr>
        <w:t xml:space="preserve"> растений к кислотности почвы, для большинства сельскохозяйственных культур </w:t>
      </w:r>
      <w:r w:rsidR="003B15F3">
        <w:rPr>
          <w:rFonts w:ascii="Times New Roman" w:eastAsia="Times New Roman" w:hAnsi="Times New Roman" w:cs="Times New Roman"/>
          <w:color w:val="000000"/>
          <w:sz w:val="28"/>
          <w:szCs w:val="28"/>
          <w:lang w:eastAsia="ru-RU"/>
        </w:rPr>
        <w:t>при прорастании и в молодом воз</w:t>
      </w:r>
      <w:r w:rsidRPr="002D1B30">
        <w:rPr>
          <w:rFonts w:ascii="Times New Roman" w:eastAsia="Times New Roman" w:hAnsi="Times New Roman" w:cs="Times New Roman"/>
          <w:color w:val="000000"/>
          <w:sz w:val="28"/>
          <w:szCs w:val="28"/>
          <w:lang w:eastAsia="ru-RU"/>
        </w:rPr>
        <w:t>расте требуется среда близкая к нейтральной - рН</w:t>
      </w:r>
      <w:r w:rsidRPr="002D1B30">
        <w:rPr>
          <w:rFonts w:ascii="Times New Roman" w:eastAsia="Times New Roman" w:hAnsi="Times New Roman" w:cs="Times New Roman"/>
          <w:color w:val="000000"/>
          <w:sz w:val="28"/>
          <w:szCs w:val="28"/>
          <w:vertAlign w:val="subscript"/>
          <w:lang w:eastAsia="ru-RU"/>
        </w:rPr>
        <w:t>КС</w:t>
      </w:r>
      <w:proofErr w:type="gramStart"/>
      <w:r w:rsidRPr="002D1B30">
        <w:rPr>
          <w:rFonts w:ascii="Times New Roman" w:eastAsia="Times New Roman" w:hAnsi="Times New Roman" w:cs="Times New Roman"/>
          <w:color w:val="000000"/>
          <w:sz w:val="28"/>
          <w:szCs w:val="28"/>
          <w:vertAlign w:val="subscript"/>
          <w:lang w:eastAsia="ru-RU"/>
        </w:rPr>
        <w:t>1</w:t>
      </w:r>
      <w:proofErr w:type="gramEnd"/>
      <w:r w:rsidRPr="002D1B30">
        <w:rPr>
          <w:rFonts w:ascii="Times New Roman" w:eastAsia="Times New Roman" w:hAnsi="Times New Roman" w:cs="Times New Roman"/>
          <w:color w:val="000000"/>
          <w:sz w:val="28"/>
          <w:szCs w:val="28"/>
          <w:lang w:eastAsia="ru-RU"/>
        </w:rPr>
        <w:t xml:space="preserve"> - 5,8 - 6,4 или рН</w:t>
      </w:r>
      <w:r w:rsidRPr="002D1B30">
        <w:rPr>
          <w:rFonts w:ascii="Times New Roman" w:eastAsia="Times New Roman" w:hAnsi="Times New Roman" w:cs="Times New Roman"/>
          <w:color w:val="000000"/>
          <w:sz w:val="28"/>
          <w:szCs w:val="28"/>
          <w:vertAlign w:val="subscript"/>
          <w:lang w:eastAsia="ru-RU"/>
        </w:rPr>
        <w:t>Н2О</w:t>
      </w:r>
      <w:r w:rsidRPr="002D1B30">
        <w:rPr>
          <w:rFonts w:ascii="Times New Roman" w:eastAsia="Times New Roman" w:hAnsi="Times New Roman" w:cs="Times New Roman"/>
          <w:color w:val="000000"/>
          <w:sz w:val="28"/>
          <w:szCs w:val="28"/>
          <w:lang w:eastAsia="ru-RU"/>
        </w:rPr>
        <w:t xml:space="preserve"> - 6,5-7,0. Такая реакция наиболее благоприятна для физиологических процессов роста, по</w:t>
      </w:r>
      <w:r w:rsidRPr="002D1B30">
        <w:rPr>
          <w:rFonts w:ascii="Times New Roman" w:eastAsia="Times New Roman" w:hAnsi="Times New Roman" w:cs="Times New Roman"/>
          <w:color w:val="000000"/>
          <w:sz w:val="28"/>
          <w:szCs w:val="28"/>
          <w:lang w:eastAsia="ru-RU"/>
        </w:rPr>
        <w:softHyphen/>
        <w:t>ступления питательных веществ в растения, вн</w:t>
      </w:r>
      <w:r w:rsidR="003B15F3">
        <w:rPr>
          <w:rFonts w:ascii="Times New Roman" w:eastAsia="Times New Roman" w:hAnsi="Times New Roman" w:cs="Times New Roman"/>
          <w:color w:val="000000"/>
          <w:sz w:val="28"/>
          <w:szCs w:val="28"/>
          <w:lang w:eastAsia="ru-RU"/>
        </w:rPr>
        <w:t>утрипочвенной трансформации эле</w:t>
      </w:r>
      <w:r w:rsidRPr="002D1B30">
        <w:rPr>
          <w:rFonts w:ascii="Times New Roman" w:eastAsia="Times New Roman" w:hAnsi="Times New Roman" w:cs="Times New Roman"/>
          <w:color w:val="000000"/>
          <w:sz w:val="28"/>
          <w:szCs w:val="28"/>
          <w:lang w:eastAsia="ru-RU"/>
        </w:rPr>
        <w:t>ментов питания в доступную форму. При этом значении рН заметно снижается также содержание в почве токсичных для растений подвижных форм алюминия, железа и марганца.</w:t>
      </w:r>
    </w:p>
    <w:p w:rsidR="00AE1587" w:rsidRDefault="00AE1587" w:rsidP="00AE1587">
      <w:pPr>
        <w:shd w:val="clear" w:color="auto" w:fill="FFFFFF"/>
        <w:spacing w:after="0" w:line="300" w:lineRule="auto"/>
        <w:ind w:firstLine="397"/>
        <w:jc w:val="both"/>
        <w:rPr>
          <w:rFonts w:ascii="Times New Roman" w:eastAsia="Times New Roman" w:hAnsi="Times New Roman" w:cs="Times New Roman"/>
          <w:sz w:val="28"/>
          <w:szCs w:val="28"/>
          <w:lang w:eastAsia="ru-RU"/>
        </w:rPr>
      </w:pPr>
      <w:r w:rsidRPr="00BE1C00">
        <w:rPr>
          <w:rFonts w:ascii="Times New Roman" w:eastAsia="Times New Roman" w:hAnsi="Times New Roman" w:cs="Times New Roman"/>
          <w:sz w:val="28"/>
          <w:szCs w:val="28"/>
          <w:lang w:eastAsia="ru-RU"/>
        </w:rPr>
        <w:t>Потребность почвы в известковании с достаточной для практических целей точностью может быть определена по показателю (рН солевой вытяжки), характеризующему обменную кислотность. При значении рН солевой вытяжки менее 4,5 потребность в известковании сильная, 4,5–5,0 — сред</w:t>
      </w:r>
      <w:r w:rsidR="003B15F3">
        <w:rPr>
          <w:rFonts w:ascii="Times New Roman" w:eastAsia="Times New Roman" w:hAnsi="Times New Roman" w:cs="Times New Roman"/>
          <w:sz w:val="28"/>
          <w:szCs w:val="28"/>
          <w:lang w:eastAsia="ru-RU"/>
        </w:rPr>
        <w:t xml:space="preserve">няя, 5,0 - 5,5 - слабая и при рН более 5,5 - </w:t>
      </w:r>
      <w:r w:rsidRPr="00BE1C00">
        <w:rPr>
          <w:rFonts w:ascii="Times New Roman" w:eastAsia="Times New Roman" w:hAnsi="Times New Roman" w:cs="Times New Roman"/>
          <w:sz w:val="28"/>
          <w:szCs w:val="28"/>
          <w:lang w:eastAsia="ru-RU"/>
        </w:rPr>
        <w:t xml:space="preserve">отсутствует. Почва имеет близкую к нейтральной реакцию и в известковании не нуждается. </w:t>
      </w:r>
    </w:p>
    <w:p w:rsidR="00AE1587" w:rsidRDefault="003B15F3" w:rsidP="00AE1587">
      <w:pPr>
        <w:shd w:val="clear" w:color="auto" w:fill="FFFFFF"/>
        <w:spacing w:after="0" w:line="30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Степень кислотности почвы - </w:t>
      </w:r>
      <w:r w:rsidR="00AE1587" w:rsidRPr="00BE1C00">
        <w:rPr>
          <w:rFonts w:ascii="Times New Roman" w:eastAsia="Times New Roman" w:hAnsi="Times New Roman" w:cs="Times New Roman"/>
          <w:sz w:val="28"/>
          <w:szCs w:val="28"/>
          <w:lang w:eastAsia="ru-RU"/>
        </w:rPr>
        <w:t>важный, но не единственный показатель, характеризующий потребность почв в известковании. Важно учитывать также степень насыщенности почвы основаниями (</w:t>
      </w:r>
      <w:r w:rsidR="00AE1587" w:rsidRPr="00BE1C00">
        <w:rPr>
          <w:rFonts w:ascii="Times New Roman" w:eastAsia="Times New Roman" w:hAnsi="Times New Roman" w:cs="Times New Roman"/>
          <w:sz w:val="28"/>
          <w:szCs w:val="28"/>
          <w:lang w:val="en-US" w:eastAsia="ru-RU"/>
        </w:rPr>
        <w:t>V</w:t>
      </w:r>
      <w:r w:rsidR="00AE1587" w:rsidRPr="00BE1C00">
        <w:rPr>
          <w:rFonts w:ascii="Times New Roman" w:eastAsia="Times New Roman" w:hAnsi="Times New Roman" w:cs="Times New Roman"/>
          <w:sz w:val="28"/>
          <w:szCs w:val="28"/>
          <w:lang w:eastAsia="ru-RU"/>
        </w:rPr>
        <w:t>)</w:t>
      </w:r>
      <w:r w:rsidR="00AE1587" w:rsidRPr="00BE1C00">
        <w:rPr>
          <w:rFonts w:ascii="Times New Roman" w:eastAsia="Times New Roman" w:hAnsi="Times New Roman" w:cs="Times New Roman"/>
          <w:i/>
          <w:iCs/>
          <w:sz w:val="28"/>
          <w:szCs w:val="28"/>
          <w:lang w:eastAsia="ru-RU"/>
        </w:rPr>
        <w:t xml:space="preserve"> </w:t>
      </w:r>
      <w:r w:rsidR="00AE1587" w:rsidRPr="00BE1C00">
        <w:rPr>
          <w:rFonts w:ascii="Times New Roman" w:eastAsia="Times New Roman" w:hAnsi="Times New Roman" w:cs="Times New Roman"/>
          <w:sz w:val="28"/>
          <w:szCs w:val="28"/>
          <w:lang w:eastAsia="ru-RU"/>
        </w:rPr>
        <w:t>и ее гранулометрический состав. С учетом этих трех показателей определяют степень нуждаемости почв в известко</w:t>
      </w:r>
      <w:r w:rsidR="00AE1587">
        <w:rPr>
          <w:rFonts w:ascii="Times New Roman" w:eastAsia="Times New Roman" w:hAnsi="Times New Roman" w:cs="Times New Roman"/>
          <w:sz w:val="28"/>
          <w:szCs w:val="28"/>
          <w:lang w:eastAsia="ru-RU"/>
        </w:rPr>
        <w:t>вании (табл.</w:t>
      </w:r>
      <w:r w:rsidR="00B86434">
        <w:rPr>
          <w:rFonts w:ascii="Times New Roman" w:eastAsia="Times New Roman" w:hAnsi="Times New Roman" w:cs="Times New Roman"/>
          <w:sz w:val="28"/>
          <w:szCs w:val="28"/>
          <w:lang w:eastAsia="ru-RU"/>
        </w:rPr>
        <w:t>9</w:t>
      </w:r>
      <w:r w:rsidR="00AE1587" w:rsidRPr="00BE1C00">
        <w:rPr>
          <w:rFonts w:ascii="Times New Roman" w:eastAsia="Times New Roman" w:hAnsi="Times New Roman" w:cs="Times New Roman"/>
          <w:sz w:val="28"/>
          <w:szCs w:val="28"/>
          <w:lang w:eastAsia="ru-RU"/>
        </w:rPr>
        <w:t>).</w:t>
      </w:r>
    </w:p>
    <w:p w:rsidR="00AE1587" w:rsidRDefault="00AE1587" w:rsidP="00731C44">
      <w:pPr>
        <w:shd w:val="clear" w:color="auto" w:fill="FFFFFF"/>
        <w:spacing w:after="0" w:line="30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A744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Таблица</w:t>
      </w:r>
      <w:r w:rsidR="00B86434">
        <w:rPr>
          <w:rFonts w:ascii="Times New Roman" w:eastAsia="Times New Roman" w:hAnsi="Times New Roman" w:cs="Times New Roman"/>
          <w:sz w:val="28"/>
          <w:szCs w:val="28"/>
          <w:lang w:eastAsia="ru-RU"/>
        </w:rPr>
        <w:t xml:space="preserve"> 9</w:t>
      </w:r>
      <w:r w:rsidR="000425DC">
        <w:rPr>
          <w:rFonts w:ascii="Times New Roman" w:eastAsia="Times New Roman" w:hAnsi="Times New Roman" w:cs="Times New Roman"/>
          <w:sz w:val="28"/>
          <w:szCs w:val="28"/>
          <w:lang w:eastAsia="ru-RU"/>
        </w:rPr>
        <w:t>.</w:t>
      </w:r>
    </w:p>
    <w:p w:rsidR="00AE1587" w:rsidRPr="00731C44" w:rsidRDefault="00AE1587" w:rsidP="000425DC">
      <w:pPr>
        <w:keepNext/>
        <w:keepLines/>
        <w:suppressAutoHyphens/>
        <w:spacing w:before="120" w:after="120" w:line="240" w:lineRule="auto"/>
        <w:jc w:val="center"/>
        <w:outlineLvl w:val="4"/>
        <w:rPr>
          <w:rFonts w:ascii="Times New Roman" w:eastAsia="Times New Roman" w:hAnsi="Times New Roman" w:cs="Times New Roman"/>
          <w:b/>
          <w:sz w:val="28"/>
          <w:szCs w:val="28"/>
          <w:lang w:eastAsia="ru-RU"/>
        </w:rPr>
      </w:pPr>
      <w:r w:rsidRPr="00731C44">
        <w:rPr>
          <w:rFonts w:ascii="Times New Roman" w:eastAsia="Times New Roman" w:hAnsi="Times New Roman" w:cs="Times New Roman"/>
          <w:b/>
          <w:sz w:val="28"/>
          <w:szCs w:val="28"/>
          <w:lang w:eastAsia="ru-RU"/>
        </w:rPr>
        <w:t xml:space="preserve">Оценка степени нуждаемости в известковании </w:t>
      </w:r>
      <w:r w:rsidRPr="00731C44">
        <w:rPr>
          <w:rFonts w:ascii="Times New Roman" w:eastAsia="Times New Roman" w:hAnsi="Times New Roman" w:cs="Times New Roman"/>
          <w:b/>
          <w:sz w:val="28"/>
          <w:szCs w:val="28"/>
          <w:lang w:eastAsia="ru-RU"/>
        </w:rPr>
        <w:br/>
        <w:t>в зависимости от свойств почвы</w:t>
      </w:r>
    </w:p>
    <w:p w:rsidR="00AE1587" w:rsidRPr="00BE1C00" w:rsidRDefault="00AE1587" w:rsidP="00AE1587">
      <w:pPr>
        <w:spacing w:after="96" w:line="1" w:lineRule="exact"/>
        <w:ind w:firstLine="284"/>
        <w:jc w:val="both"/>
        <w:rPr>
          <w:rFonts w:ascii="Times New Roman" w:eastAsia="Times New Roman" w:hAnsi="Times New Roman" w:cs="Times New Roman"/>
          <w:sz w:val="2"/>
          <w:szCs w:val="2"/>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40" w:type="dxa"/>
          <w:bottom w:w="28" w:type="dxa"/>
          <w:right w:w="40" w:type="dxa"/>
        </w:tblCellMar>
        <w:tblLook w:val="0000" w:firstRow="0" w:lastRow="0" w:firstColumn="0" w:lastColumn="0" w:noHBand="0" w:noVBand="0"/>
      </w:tblPr>
      <w:tblGrid>
        <w:gridCol w:w="2827"/>
        <w:gridCol w:w="788"/>
        <w:gridCol w:w="791"/>
        <w:gridCol w:w="791"/>
        <w:gridCol w:w="791"/>
        <w:gridCol w:w="789"/>
        <w:gridCol w:w="791"/>
        <w:gridCol w:w="791"/>
        <w:gridCol w:w="792"/>
      </w:tblGrid>
      <w:tr w:rsidR="00AE1587" w:rsidRPr="00BE1C00" w:rsidTr="00E6323C">
        <w:tc>
          <w:tcPr>
            <w:tcW w:w="1545" w:type="pct"/>
            <w:vMerge w:val="restart"/>
            <w:shd w:val="clear" w:color="auto" w:fill="FFFFFF"/>
            <w:vAlign w:val="center"/>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Почвы</w:t>
            </w:r>
          </w:p>
        </w:tc>
        <w:tc>
          <w:tcPr>
            <w:tcW w:w="3455" w:type="pct"/>
            <w:gridSpan w:val="8"/>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Нуждаемость почв в известковании</w:t>
            </w:r>
          </w:p>
        </w:tc>
      </w:tr>
      <w:tr w:rsidR="00AE1587" w:rsidRPr="00BE1C00" w:rsidTr="00E6323C">
        <w:tc>
          <w:tcPr>
            <w:tcW w:w="1545" w:type="pct"/>
            <w:vMerge/>
            <w:shd w:val="clear" w:color="auto" w:fill="FFFFFF"/>
          </w:tcPr>
          <w:p w:rsidR="00AE1587" w:rsidRPr="00E53C7E" w:rsidRDefault="00AE1587" w:rsidP="00E6323C">
            <w:pPr>
              <w:keepLines/>
              <w:shd w:val="clear" w:color="auto" w:fill="FFFFFF"/>
              <w:spacing w:after="0" w:line="240" w:lineRule="auto"/>
              <w:jc w:val="both"/>
              <w:rPr>
                <w:rFonts w:ascii="Times New Roman" w:eastAsia="Times New Roman" w:hAnsi="Times New Roman" w:cs="Times New Roman"/>
                <w:b/>
                <w:sz w:val="24"/>
                <w:szCs w:val="24"/>
                <w:lang w:eastAsia="ru-RU"/>
              </w:rPr>
            </w:pPr>
          </w:p>
        </w:tc>
        <w:tc>
          <w:tcPr>
            <w:tcW w:w="863" w:type="pct"/>
            <w:gridSpan w:val="2"/>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сильная</w:t>
            </w:r>
          </w:p>
        </w:tc>
        <w:tc>
          <w:tcPr>
            <w:tcW w:w="864" w:type="pct"/>
            <w:gridSpan w:val="2"/>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средняя</w:t>
            </w:r>
          </w:p>
        </w:tc>
        <w:tc>
          <w:tcPr>
            <w:tcW w:w="863" w:type="pct"/>
            <w:gridSpan w:val="2"/>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слабая</w:t>
            </w:r>
          </w:p>
        </w:tc>
        <w:tc>
          <w:tcPr>
            <w:tcW w:w="864" w:type="pct"/>
            <w:gridSpan w:val="2"/>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отсутствует</w:t>
            </w:r>
          </w:p>
        </w:tc>
      </w:tr>
      <w:tr w:rsidR="00AE1587" w:rsidRPr="00BE1C00" w:rsidTr="00E6323C">
        <w:tc>
          <w:tcPr>
            <w:tcW w:w="1545" w:type="pct"/>
            <w:vMerge/>
            <w:shd w:val="clear" w:color="auto" w:fill="FFFFFF"/>
          </w:tcPr>
          <w:p w:rsidR="00AE1587" w:rsidRPr="00E53C7E" w:rsidRDefault="00AE1587" w:rsidP="00E6323C">
            <w:pPr>
              <w:keepLines/>
              <w:shd w:val="clear" w:color="auto" w:fill="FFFFFF"/>
              <w:spacing w:after="0" w:line="240" w:lineRule="auto"/>
              <w:jc w:val="both"/>
              <w:rPr>
                <w:rFonts w:ascii="Times New Roman" w:eastAsia="Times New Roman" w:hAnsi="Times New Roman" w:cs="Times New Roman"/>
                <w:b/>
                <w:sz w:val="24"/>
                <w:szCs w:val="24"/>
                <w:lang w:eastAsia="ru-RU"/>
              </w:rPr>
            </w:pPr>
          </w:p>
        </w:tc>
        <w:tc>
          <w:tcPr>
            <w:tcW w:w="431"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рН</w:t>
            </w:r>
          </w:p>
        </w:tc>
        <w:tc>
          <w:tcPr>
            <w:tcW w:w="432"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val="en-US" w:eastAsia="ru-RU"/>
              </w:rPr>
              <w:t>V, %</w:t>
            </w:r>
          </w:p>
        </w:tc>
        <w:tc>
          <w:tcPr>
            <w:tcW w:w="432"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рН</w:t>
            </w:r>
          </w:p>
        </w:tc>
        <w:tc>
          <w:tcPr>
            <w:tcW w:w="432"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val="en-US" w:eastAsia="ru-RU"/>
              </w:rPr>
              <w:t>V, %</w:t>
            </w:r>
          </w:p>
        </w:tc>
        <w:tc>
          <w:tcPr>
            <w:tcW w:w="431"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рН</w:t>
            </w:r>
          </w:p>
        </w:tc>
        <w:tc>
          <w:tcPr>
            <w:tcW w:w="432"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val="en-US" w:eastAsia="ru-RU"/>
              </w:rPr>
              <w:t>V, %</w:t>
            </w:r>
          </w:p>
        </w:tc>
        <w:tc>
          <w:tcPr>
            <w:tcW w:w="432"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рН</w:t>
            </w:r>
          </w:p>
        </w:tc>
        <w:tc>
          <w:tcPr>
            <w:tcW w:w="432" w:type="pct"/>
            <w:shd w:val="clear" w:color="auto" w:fill="FFFFFF"/>
          </w:tcPr>
          <w:p w:rsidR="00AE1587" w:rsidRPr="00E53C7E" w:rsidRDefault="00AE1587" w:rsidP="00E6323C">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val="en-US" w:eastAsia="ru-RU"/>
              </w:rPr>
              <w:t>V,</w:t>
            </w:r>
            <w:r w:rsidRPr="00E53C7E">
              <w:rPr>
                <w:rFonts w:ascii="Times New Roman" w:eastAsia="Times New Roman" w:hAnsi="Times New Roman" w:cs="Times New Roman"/>
                <w:b/>
                <w:sz w:val="24"/>
                <w:szCs w:val="24"/>
                <w:lang w:eastAsia="ru-RU"/>
              </w:rPr>
              <w:t>%</w:t>
            </w:r>
          </w:p>
        </w:tc>
      </w:tr>
      <w:tr w:rsidR="00AE1587" w:rsidRPr="00BE1C00" w:rsidTr="00E6323C">
        <w:tc>
          <w:tcPr>
            <w:tcW w:w="1545" w:type="pct"/>
            <w:shd w:val="clear" w:color="auto" w:fill="FFFFFF"/>
          </w:tcPr>
          <w:p w:rsidR="00AE1587" w:rsidRPr="00BE1C00" w:rsidRDefault="00AE1587" w:rsidP="00E6323C">
            <w:pPr>
              <w:keepLines/>
              <w:shd w:val="clear" w:color="auto" w:fill="FFFFFF"/>
              <w:spacing w:after="0" w:line="240" w:lineRule="auto"/>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Тяжело- и среднесуглинистые</w:t>
            </w:r>
          </w:p>
          <w:p w:rsidR="00AE1587" w:rsidRPr="00BE1C00" w:rsidRDefault="00AE1587" w:rsidP="00E6323C">
            <w:pPr>
              <w:keepLines/>
              <w:shd w:val="clear" w:color="auto" w:fill="FFFFFF"/>
              <w:spacing w:after="0" w:line="240" w:lineRule="auto"/>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Легкосуглинистые</w:t>
            </w:r>
          </w:p>
          <w:p w:rsidR="00AE1587" w:rsidRPr="00BE1C00" w:rsidRDefault="00AE1587" w:rsidP="00E6323C">
            <w:pPr>
              <w:keepLines/>
              <w:shd w:val="clear" w:color="auto" w:fill="FFFFFF"/>
              <w:spacing w:after="0" w:line="240" w:lineRule="auto"/>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Супесчаные и песчаные</w:t>
            </w:r>
          </w:p>
          <w:p w:rsidR="00AE1587" w:rsidRPr="00BE1C00" w:rsidRDefault="00AE1587" w:rsidP="00E6323C">
            <w:pPr>
              <w:keepLines/>
              <w:shd w:val="clear" w:color="auto" w:fill="FFFFFF"/>
              <w:spacing w:after="0" w:line="240" w:lineRule="auto"/>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Заболоченные торфянистые и болотные</w:t>
            </w:r>
          </w:p>
        </w:tc>
        <w:tc>
          <w:tcPr>
            <w:tcW w:w="431"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&lt;4,5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&lt;4,5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&lt;4,5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&lt;3,5</w:t>
            </w:r>
          </w:p>
        </w:tc>
        <w:tc>
          <w:tcPr>
            <w:tcW w:w="432"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&lt;50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&lt;40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&lt;35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&lt;35</w:t>
            </w:r>
          </w:p>
        </w:tc>
        <w:tc>
          <w:tcPr>
            <w:tcW w:w="432"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4,5–5,0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4,0–5,0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4,5–</w:t>
            </w:r>
            <w:r w:rsidRPr="00BE1C00">
              <w:rPr>
                <w:rFonts w:ascii="Times New Roman" w:eastAsia="Times New Roman" w:hAnsi="Times New Roman" w:cs="Times New Roman"/>
                <w:sz w:val="24"/>
                <w:szCs w:val="24"/>
                <w:lang w:val="en-US" w:eastAsia="ru-RU"/>
              </w:rPr>
              <w:t>5.0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val="en-US" w:eastAsia="ru-RU"/>
              </w:rPr>
              <w:t>3,5–</w:t>
            </w:r>
            <w:r w:rsidRPr="00BE1C00">
              <w:rPr>
                <w:rFonts w:ascii="Times New Roman" w:eastAsia="Times New Roman" w:hAnsi="Times New Roman" w:cs="Times New Roman"/>
                <w:sz w:val="24"/>
                <w:szCs w:val="24"/>
                <w:lang w:eastAsia="ru-RU"/>
              </w:rPr>
              <w:t>4,2</w:t>
            </w:r>
          </w:p>
        </w:tc>
        <w:tc>
          <w:tcPr>
            <w:tcW w:w="432"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50–65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40</w:t>
            </w:r>
            <w:r w:rsidRPr="00BE1C00">
              <w:rPr>
                <w:rFonts w:ascii="Times New Roman" w:eastAsia="Times New Roman" w:hAnsi="Times New Roman" w:cs="Times New Roman"/>
                <w:sz w:val="24"/>
                <w:szCs w:val="24"/>
                <w:lang w:val="en-US" w:eastAsia="ru-RU"/>
              </w:rPr>
              <w:t>–</w:t>
            </w:r>
            <w:r w:rsidRPr="00BE1C00">
              <w:rPr>
                <w:rFonts w:ascii="Times New Roman" w:eastAsia="Times New Roman" w:hAnsi="Times New Roman" w:cs="Times New Roman"/>
                <w:sz w:val="24"/>
                <w:szCs w:val="24"/>
                <w:lang w:eastAsia="ru-RU"/>
              </w:rPr>
              <w:t>60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35–50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35</w:t>
            </w:r>
            <w:r w:rsidRPr="00BE1C00">
              <w:rPr>
                <w:rFonts w:ascii="Times New Roman" w:eastAsia="Times New Roman" w:hAnsi="Times New Roman" w:cs="Times New Roman"/>
                <w:sz w:val="24"/>
                <w:szCs w:val="24"/>
                <w:lang w:val="en-US" w:eastAsia="ru-RU"/>
              </w:rPr>
              <w:t>–</w:t>
            </w:r>
            <w:r w:rsidRPr="00BE1C00">
              <w:rPr>
                <w:rFonts w:ascii="Times New Roman" w:eastAsia="Times New Roman" w:hAnsi="Times New Roman" w:cs="Times New Roman"/>
                <w:sz w:val="24"/>
                <w:szCs w:val="24"/>
                <w:lang w:eastAsia="ru-RU"/>
              </w:rPr>
              <w:t>55</w:t>
            </w:r>
          </w:p>
        </w:tc>
        <w:tc>
          <w:tcPr>
            <w:tcW w:w="431"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5,0–5,5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5,0–5,5 5,0–4,2</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4,8</w:t>
            </w:r>
          </w:p>
        </w:tc>
        <w:tc>
          <w:tcPr>
            <w:tcW w:w="432"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65–75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60</w:t>
            </w:r>
            <w:r w:rsidRPr="00BE1C00">
              <w:rPr>
                <w:rFonts w:ascii="Times New Roman" w:eastAsia="Times New Roman" w:hAnsi="Times New Roman" w:cs="Times New Roman"/>
                <w:sz w:val="24"/>
                <w:szCs w:val="24"/>
                <w:lang w:val="en-US" w:eastAsia="ru-RU"/>
              </w:rPr>
              <w:t>–</w:t>
            </w:r>
            <w:r w:rsidRPr="00BE1C00">
              <w:rPr>
                <w:rFonts w:ascii="Times New Roman" w:eastAsia="Times New Roman" w:hAnsi="Times New Roman" w:cs="Times New Roman"/>
                <w:sz w:val="24"/>
                <w:szCs w:val="24"/>
                <w:lang w:eastAsia="ru-RU"/>
              </w:rPr>
              <w:t>70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50</w:t>
            </w:r>
            <w:r w:rsidRPr="00BE1C00">
              <w:rPr>
                <w:rFonts w:ascii="Times New Roman" w:eastAsia="Times New Roman" w:hAnsi="Times New Roman" w:cs="Times New Roman"/>
                <w:sz w:val="24"/>
                <w:szCs w:val="24"/>
                <w:lang w:val="en-US" w:eastAsia="ru-RU"/>
              </w:rPr>
              <w:t>–</w:t>
            </w:r>
            <w:r w:rsidRPr="00BE1C00">
              <w:rPr>
                <w:rFonts w:ascii="Times New Roman" w:eastAsia="Times New Roman" w:hAnsi="Times New Roman" w:cs="Times New Roman"/>
                <w:sz w:val="24"/>
                <w:szCs w:val="24"/>
                <w:lang w:eastAsia="ru-RU"/>
              </w:rPr>
              <w:t>60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55–65</w:t>
            </w:r>
          </w:p>
        </w:tc>
        <w:tc>
          <w:tcPr>
            <w:tcW w:w="432"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 xml:space="preserve">&gt;5,5 </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 xml:space="preserve">&gt;5,5 </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 xml:space="preserve">&gt;5,5 </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eastAsia="ru-RU"/>
              </w:rPr>
            </w:pPr>
            <w:r w:rsidRPr="00BE1C00">
              <w:rPr>
                <w:rFonts w:ascii="Times New Roman" w:eastAsia="Times New Roman" w:hAnsi="Times New Roman" w:cs="Times New Roman"/>
                <w:sz w:val="24"/>
                <w:szCs w:val="24"/>
                <w:lang w:eastAsia="ru-RU"/>
              </w:rPr>
              <w:t xml:space="preserve"> &gt;4,8</w:t>
            </w:r>
          </w:p>
        </w:tc>
        <w:tc>
          <w:tcPr>
            <w:tcW w:w="432" w:type="pct"/>
            <w:shd w:val="clear" w:color="auto" w:fill="FFFFFF"/>
          </w:tcPr>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&gt;75</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&gt;70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&gt;60</w:t>
            </w:r>
          </w:p>
          <w:p w:rsidR="00AE1587" w:rsidRPr="00BE1C00" w:rsidRDefault="00AE1587" w:rsidP="00E6323C">
            <w:pPr>
              <w:keepLines/>
              <w:shd w:val="clear" w:color="auto" w:fill="FFFFFF"/>
              <w:spacing w:after="0" w:line="240" w:lineRule="auto"/>
              <w:jc w:val="center"/>
              <w:rPr>
                <w:rFonts w:ascii="Times New Roman" w:eastAsia="Times New Roman" w:hAnsi="Times New Roman" w:cs="Times New Roman"/>
                <w:sz w:val="24"/>
                <w:szCs w:val="24"/>
                <w:lang w:val="en-US" w:eastAsia="ru-RU"/>
              </w:rPr>
            </w:pPr>
            <w:r w:rsidRPr="00BE1C00">
              <w:rPr>
                <w:rFonts w:ascii="Times New Roman" w:eastAsia="Times New Roman" w:hAnsi="Times New Roman" w:cs="Times New Roman"/>
                <w:sz w:val="24"/>
                <w:szCs w:val="24"/>
                <w:lang w:eastAsia="ru-RU"/>
              </w:rPr>
              <w:t>&gt;65</w:t>
            </w:r>
          </w:p>
        </w:tc>
      </w:tr>
    </w:tbl>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lastRenderedPageBreak/>
        <w:t>Известкование оказывает многостороннее п</w:t>
      </w:r>
      <w:r w:rsidR="00BD421F">
        <w:rPr>
          <w:rFonts w:ascii="Times New Roman" w:eastAsia="Times New Roman" w:hAnsi="Times New Roman" w:cs="Times New Roman"/>
          <w:color w:val="000000"/>
          <w:sz w:val="28"/>
          <w:szCs w:val="28"/>
          <w:lang w:eastAsia="ru-RU"/>
        </w:rPr>
        <w:t>оложительное действие на агрохи</w:t>
      </w:r>
      <w:r w:rsidRPr="002D1B30">
        <w:rPr>
          <w:rFonts w:ascii="Times New Roman" w:eastAsia="Times New Roman" w:hAnsi="Times New Roman" w:cs="Times New Roman"/>
          <w:color w:val="000000"/>
          <w:sz w:val="28"/>
          <w:szCs w:val="28"/>
          <w:lang w:eastAsia="ru-RU"/>
        </w:rPr>
        <w:t>мические, биологические и агрофизические свойства почвы. После известкования кислотность почвы в течение 3-5 лет остается н</w:t>
      </w:r>
      <w:r w:rsidR="00BD421F">
        <w:rPr>
          <w:rFonts w:ascii="Times New Roman" w:eastAsia="Times New Roman" w:hAnsi="Times New Roman" w:cs="Times New Roman"/>
          <w:color w:val="000000"/>
          <w:sz w:val="28"/>
          <w:szCs w:val="28"/>
          <w:lang w:eastAsia="ru-RU"/>
        </w:rPr>
        <w:t>ейтральной или с заданным значе</w:t>
      </w:r>
      <w:r w:rsidRPr="002D1B30">
        <w:rPr>
          <w:rFonts w:ascii="Times New Roman" w:eastAsia="Times New Roman" w:hAnsi="Times New Roman" w:cs="Times New Roman"/>
          <w:color w:val="000000"/>
          <w:sz w:val="28"/>
          <w:szCs w:val="28"/>
          <w:lang w:eastAsia="ru-RU"/>
        </w:rPr>
        <w:t xml:space="preserve">нием рН, а </w:t>
      </w:r>
      <w:r>
        <w:rPr>
          <w:rFonts w:ascii="Times New Roman" w:eastAsia="Times New Roman" w:hAnsi="Times New Roman" w:cs="Times New Roman"/>
          <w:color w:val="000000"/>
          <w:sz w:val="28"/>
          <w:szCs w:val="28"/>
          <w:lang w:eastAsia="ru-RU"/>
        </w:rPr>
        <w:t xml:space="preserve">затем, в силу отчуждения </w:t>
      </w: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Mg</w:t>
      </w:r>
      <w:r w:rsidRPr="002D1B30">
        <w:rPr>
          <w:rFonts w:ascii="Times New Roman" w:eastAsia="Times New Roman" w:hAnsi="Times New Roman" w:cs="Times New Roman"/>
          <w:color w:val="000000"/>
          <w:sz w:val="28"/>
          <w:szCs w:val="28"/>
          <w:lang w:eastAsia="ru-RU"/>
        </w:rPr>
        <w:t xml:space="preserve"> с</w:t>
      </w:r>
      <w:r w:rsidR="00BD421F">
        <w:rPr>
          <w:rFonts w:ascii="Times New Roman" w:eastAsia="Times New Roman" w:hAnsi="Times New Roman" w:cs="Times New Roman"/>
          <w:color w:val="000000"/>
          <w:sz w:val="28"/>
          <w:szCs w:val="28"/>
          <w:lang w:eastAsia="ru-RU"/>
        </w:rPr>
        <w:t xml:space="preserve"> урожаем и выщелачивания осадка</w:t>
      </w:r>
      <w:r w:rsidRPr="002D1B30">
        <w:rPr>
          <w:rFonts w:ascii="Times New Roman" w:eastAsia="Times New Roman" w:hAnsi="Times New Roman" w:cs="Times New Roman"/>
          <w:color w:val="000000"/>
          <w:sz w:val="28"/>
          <w:szCs w:val="28"/>
          <w:lang w:eastAsia="ru-RU"/>
        </w:rPr>
        <w:t>ми, происходит постепенное ее подкисление до исходного уровня и возникает необходимость повторного внесения извести. П</w:t>
      </w:r>
      <w:r w:rsidR="00BD421F">
        <w:rPr>
          <w:rFonts w:ascii="Times New Roman" w:eastAsia="Times New Roman" w:hAnsi="Times New Roman" w:cs="Times New Roman"/>
          <w:color w:val="000000"/>
          <w:sz w:val="28"/>
          <w:szCs w:val="28"/>
          <w:lang w:eastAsia="ru-RU"/>
        </w:rPr>
        <w:t>ериодичность известкования зави</w:t>
      </w:r>
      <w:r w:rsidRPr="002D1B30">
        <w:rPr>
          <w:rFonts w:ascii="Times New Roman" w:eastAsia="Times New Roman" w:hAnsi="Times New Roman" w:cs="Times New Roman"/>
          <w:color w:val="000000"/>
          <w:sz w:val="28"/>
          <w:szCs w:val="28"/>
          <w:lang w:eastAsia="ru-RU"/>
        </w:rPr>
        <w:t>сит от гранулометрического состава почв, количества осадков и уровня примене</w:t>
      </w:r>
      <w:r w:rsidRPr="002D1B30">
        <w:rPr>
          <w:rFonts w:ascii="Times New Roman" w:eastAsia="Times New Roman" w:hAnsi="Times New Roman" w:cs="Times New Roman"/>
          <w:color w:val="000000"/>
          <w:sz w:val="28"/>
          <w:szCs w:val="28"/>
          <w:lang w:eastAsia="ru-RU"/>
        </w:rPr>
        <w:softHyphen/>
        <w:t>ния удобрений.</w:t>
      </w:r>
      <w:r w:rsidRPr="00260940">
        <w:rPr>
          <w:rFonts w:ascii="Times New Roman" w:eastAsia="Times New Roman" w:hAnsi="Times New Roman" w:cs="Times New Roman"/>
          <w:color w:val="000000"/>
          <w:sz w:val="28"/>
          <w:szCs w:val="28"/>
          <w:lang w:eastAsia="ru-RU"/>
        </w:rPr>
        <w:t xml:space="preserve"> </w:t>
      </w:r>
      <w:r w:rsidR="00BD421F">
        <w:rPr>
          <w:rFonts w:ascii="Times New Roman" w:eastAsia="Times New Roman" w:hAnsi="Times New Roman" w:cs="Times New Roman"/>
          <w:color w:val="000000"/>
          <w:sz w:val="28"/>
          <w:szCs w:val="28"/>
          <w:lang w:eastAsia="ru-RU"/>
        </w:rPr>
        <w:t>Чем выше уро</w:t>
      </w:r>
      <w:r w:rsidRPr="002D1B30">
        <w:rPr>
          <w:rFonts w:ascii="Times New Roman" w:eastAsia="Times New Roman" w:hAnsi="Times New Roman" w:cs="Times New Roman"/>
          <w:color w:val="000000"/>
          <w:sz w:val="28"/>
          <w:szCs w:val="28"/>
          <w:lang w:eastAsia="ru-RU"/>
        </w:rPr>
        <w:t>вень применения удобрений и урожайность</w:t>
      </w:r>
      <w:r w:rsidR="00BD421F">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се</w:t>
      </w:r>
      <w:r>
        <w:rPr>
          <w:rFonts w:ascii="Times New Roman" w:eastAsia="Times New Roman" w:hAnsi="Times New Roman" w:cs="Times New Roman"/>
          <w:color w:val="000000"/>
          <w:sz w:val="28"/>
          <w:szCs w:val="28"/>
          <w:lang w:eastAsia="ru-RU"/>
        </w:rPr>
        <w:t>льскохозяйственных культур, тем</w:t>
      </w:r>
      <w:r w:rsidRPr="002D1B30">
        <w:rPr>
          <w:rFonts w:ascii="Times New Roman" w:eastAsia="Times New Roman" w:hAnsi="Times New Roman" w:cs="Times New Roman"/>
          <w:color w:val="000000"/>
          <w:sz w:val="28"/>
          <w:szCs w:val="28"/>
          <w:lang w:eastAsia="ru-RU"/>
        </w:rPr>
        <w:t xml:space="preserve"> интенсивнее происходит подкисление почвы и быстрее возникает необходимость повторного</w:t>
      </w:r>
      <w:r w:rsidRPr="00260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поддерживающего</w:t>
      </w:r>
      <w:r w:rsidRPr="002609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известкования.</w:t>
      </w:r>
    </w:p>
    <w:p w:rsidR="00AE1587" w:rsidRDefault="00AE1587" w:rsidP="000A744B">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Изменение реакции почвы оказывает значите</w:t>
      </w:r>
      <w:r w:rsidR="003B15F3">
        <w:rPr>
          <w:rFonts w:ascii="Times New Roman" w:eastAsia="Times New Roman" w:hAnsi="Times New Roman" w:cs="Times New Roman"/>
          <w:color w:val="000000"/>
          <w:sz w:val="28"/>
          <w:szCs w:val="28"/>
          <w:lang w:eastAsia="ru-RU"/>
        </w:rPr>
        <w:t>льное влияние на процессы транс</w:t>
      </w:r>
      <w:r w:rsidRPr="002D1B30">
        <w:rPr>
          <w:rFonts w:ascii="Times New Roman" w:eastAsia="Times New Roman" w:hAnsi="Times New Roman" w:cs="Times New Roman"/>
          <w:color w:val="000000"/>
          <w:sz w:val="28"/>
          <w:szCs w:val="28"/>
          <w:lang w:eastAsia="ru-RU"/>
        </w:rPr>
        <w:t xml:space="preserve">формации </w:t>
      </w:r>
      <w:r>
        <w:rPr>
          <w:rFonts w:ascii="Times New Roman" w:eastAsia="Times New Roman" w:hAnsi="Times New Roman" w:cs="Times New Roman"/>
          <w:color w:val="000000"/>
          <w:sz w:val="28"/>
          <w:szCs w:val="28"/>
          <w:lang w:eastAsia="ru-RU"/>
        </w:rPr>
        <w:t>макро- и микроэлементов в почве и это следует учитывать при разработке рекомендаций по применению минеральных удобрений.</w:t>
      </w:r>
      <w:r w:rsidRPr="002D1B30">
        <w:rPr>
          <w:rFonts w:ascii="Times New Roman" w:eastAsia="Times New Roman" w:hAnsi="Times New Roman" w:cs="Times New Roman"/>
          <w:color w:val="000000"/>
          <w:sz w:val="28"/>
          <w:szCs w:val="28"/>
          <w:lang w:eastAsia="ru-RU"/>
        </w:rPr>
        <w:t xml:space="preserve"> Известкован</w:t>
      </w:r>
      <w:r w:rsidR="003B15F3">
        <w:rPr>
          <w:rFonts w:ascii="Times New Roman" w:eastAsia="Times New Roman" w:hAnsi="Times New Roman" w:cs="Times New Roman"/>
          <w:color w:val="000000"/>
          <w:sz w:val="28"/>
          <w:szCs w:val="28"/>
          <w:lang w:eastAsia="ru-RU"/>
        </w:rPr>
        <w:t>ие почв повышает по</w:t>
      </w:r>
      <w:r>
        <w:rPr>
          <w:rFonts w:ascii="Times New Roman" w:eastAsia="Times New Roman" w:hAnsi="Times New Roman" w:cs="Times New Roman"/>
          <w:color w:val="000000"/>
          <w:sz w:val="28"/>
          <w:szCs w:val="28"/>
          <w:lang w:eastAsia="ru-RU"/>
        </w:rPr>
        <w:t xml:space="preserve">движность молибдена, азота почвы </w:t>
      </w:r>
      <w:r w:rsidRPr="002D1B30">
        <w:rPr>
          <w:rFonts w:ascii="Times New Roman" w:eastAsia="Times New Roman" w:hAnsi="Times New Roman" w:cs="Times New Roman"/>
          <w:color w:val="000000"/>
          <w:sz w:val="28"/>
          <w:szCs w:val="28"/>
          <w:lang w:eastAsia="ru-RU"/>
        </w:rPr>
        <w:t>и, напротив, значительно с</w:t>
      </w:r>
      <w:r w:rsidR="003B15F3">
        <w:rPr>
          <w:rFonts w:ascii="Times New Roman" w:eastAsia="Times New Roman" w:hAnsi="Times New Roman" w:cs="Times New Roman"/>
          <w:color w:val="000000"/>
          <w:sz w:val="28"/>
          <w:szCs w:val="28"/>
          <w:lang w:eastAsia="ru-RU"/>
        </w:rPr>
        <w:t>нижает доступ</w:t>
      </w:r>
      <w:r w:rsidR="000A744B">
        <w:rPr>
          <w:rFonts w:ascii="Times New Roman" w:eastAsia="Times New Roman" w:hAnsi="Times New Roman" w:cs="Times New Roman"/>
          <w:color w:val="000000"/>
          <w:sz w:val="28"/>
          <w:szCs w:val="28"/>
          <w:lang w:eastAsia="ru-RU"/>
        </w:rPr>
        <w:t>ность растениям</w:t>
      </w:r>
      <w:proofErr w:type="gramStart"/>
      <w:r w:rsidR="000A74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Cu</w:t>
      </w:r>
      <w:r w:rsidRPr="002D1B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Zn</w:t>
      </w:r>
      <w:r>
        <w:rPr>
          <w:rFonts w:ascii="Times New Roman" w:eastAsia="Times New Roman" w:hAnsi="Times New Roman" w:cs="Times New Roman"/>
          <w:color w:val="000000"/>
          <w:sz w:val="28"/>
          <w:szCs w:val="28"/>
          <w:lang w:eastAsia="ru-RU"/>
        </w:rPr>
        <w:t>,</w:t>
      </w:r>
      <w:r w:rsidR="000A744B">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Mn</w:t>
      </w:r>
      <w:proofErr w:type="spellEnd"/>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F</w:t>
      </w:r>
      <w:r w:rsidRPr="002D1B30">
        <w:rPr>
          <w:rFonts w:ascii="Times New Roman" w:eastAsia="Times New Roman" w:hAnsi="Times New Roman" w:cs="Times New Roman"/>
          <w:color w:val="000000"/>
          <w:sz w:val="28"/>
          <w:szCs w:val="28"/>
          <w:lang w:eastAsia="ru-RU"/>
        </w:rPr>
        <w:t xml:space="preserve">е. Большое </w:t>
      </w:r>
      <w:r w:rsidR="003B15F3">
        <w:rPr>
          <w:rFonts w:ascii="Times New Roman" w:eastAsia="Times New Roman" w:hAnsi="Times New Roman" w:cs="Times New Roman"/>
          <w:color w:val="000000"/>
          <w:sz w:val="28"/>
          <w:szCs w:val="28"/>
          <w:lang w:eastAsia="ru-RU"/>
        </w:rPr>
        <w:t>влияние на реакцию почвы оказы</w:t>
      </w:r>
      <w:r w:rsidRPr="002D1B30">
        <w:rPr>
          <w:rFonts w:ascii="Times New Roman" w:eastAsia="Times New Roman" w:hAnsi="Times New Roman" w:cs="Times New Roman"/>
          <w:color w:val="000000"/>
          <w:sz w:val="28"/>
          <w:szCs w:val="28"/>
          <w:lang w:eastAsia="ru-RU"/>
        </w:rPr>
        <w:t xml:space="preserve">вают минеральные и, прежде всего, азотные удобрения. </w:t>
      </w:r>
    </w:p>
    <w:p w:rsidR="00AE1587" w:rsidRPr="00510226" w:rsidRDefault="00AE1587" w:rsidP="00AE1587">
      <w:pPr>
        <w:shd w:val="clear" w:color="auto" w:fill="FFFFFF"/>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Известковые материалы обладаю</w:t>
      </w:r>
      <w:r w:rsidRPr="00510226">
        <w:rPr>
          <w:rFonts w:ascii="Times New Roman" w:eastAsia="Times New Roman" w:hAnsi="Times New Roman" w:cs="Times New Roman"/>
          <w:sz w:val="28"/>
          <w:szCs w:val="28"/>
          <w:lang w:eastAsia="ru-RU"/>
        </w:rPr>
        <w:t>т длительны</w:t>
      </w:r>
      <w:r>
        <w:rPr>
          <w:rFonts w:ascii="Times New Roman" w:eastAsia="Times New Roman" w:hAnsi="Times New Roman" w:cs="Times New Roman"/>
          <w:sz w:val="28"/>
          <w:szCs w:val="28"/>
          <w:lang w:eastAsia="ru-RU"/>
        </w:rPr>
        <w:t xml:space="preserve">м действием. Полная доза известковых </w:t>
      </w:r>
      <w:proofErr w:type="spellStart"/>
      <w:r>
        <w:rPr>
          <w:rFonts w:ascii="Times New Roman" w:eastAsia="Times New Roman" w:hAnsi="Times New Roman" w:cs="Times New Roman"/>
          <w:sz w:val="28"/>
          <w:szCs w:val="28"/>
          <w:lang w:eastAsia="ru-RU"/>
        </w:rPr>
        <w:t>мелиорантов</w:t>
      </w:r>
      <w:proofErr w:type="spellEnd"/>
      <w:r w:rsidRPr="00510226">
        <w:rPr>
          <w:rFonts w:ascii="Times New Roman" w:eastAsia="Times New Roman" w:hAnsi="Times New Roman" w:cs="Times New Roman"/>
          <w:sz w:val="28"/>
          <w:szCs w:val="28"/>
          <w:lang w:eastAsia="ru-RU"/>
        </w:rPr>
        <w:t xml:space="preserve"> может оказывать положительное влияние на урожай сельскохозяйственных культур в течение 10–15 лет, полов</w:t>
      </w:r>
      <w:r>
        <w:rPr>
          <w:rFonts w:ascii="Times New Roman" w:eastAsia="Times New Roman" w:hAnsi="Times New Roman" w:cs="Times New Roman"/>
          <w:sz w:val="28"/>
          <w:szCs w:val="28"/>
          <w:lang w:eastAsia="ru-RU"/>
        </w:rPr>
        <w:t>инная доза — 5–7 лет</w:t>
      </w:r>
      <w:r w:rsidRPr="00510226">
        <w:rPr>
          <w:rFonts w:ascii="Times New Roman" w:eastAsia="Times New Roman" w:hAnsi="Times New Roman" w:cs="Times New Roman"/>
          <w:sz w:val="28"/>
          <w:szCs w:val="28"/>
          <w:lang w:eastAsia="ru-RU"/>
        </w:rPr>
        <w:t>. С течение</w:t>
      </w:r>
      <w:r>
        <w:rPr>
          <w:rFonts w:ascii="Times New Roman" w:eastAsia="Times New Roman" w:hAnsi="Times New Roman" w:cs="Times New Roman"/>
          <w:sz w:val="28"/>
          <w:szCs w:val="28"/>
          <w:lang w:eastAsia="ru-RU"/>
        </w:rPr>
        <w:t xml:space="preserve">м времени после </w:t>
      </w:r>
      <w:proofErr w:type="spellStart"/>
      <w:r>
        <w:rPr>
          <w:rFonts w:ascii="Times New Roman" w:eastAsia="Times New Roman" w:hAnsi="Times New Roman" w:cs="Times New Roman"/>
          <w:sz w:val="28"/>
          <w:szCs w:val="28"/>
          <w:lang w:eastAsia="ru-RU"/>
        </w:rPr>
        <w:t>после</w:t>
      </w:r>
      <w:proofErr w:type="spellEnd"/>
      <w:r>
        <w:rPr>
          <w:rFonts w:ascii="Times New Roman" w:eastAsia="Times New Roman" w:hAnsi="Times New Roman" w:cs="Times New Roman"/>
          <w:sz w:val="28"/>
          <w:szCs w:val="28"/>
          <w:lang w:eastAsia="ru-RU"/>
        </w:rPr>
        <w:t xml:space="preserve"> первичного известкования</w:t>
      </w:r>
      <w:r w:rsidRPr="00510226">
        <w:rPr>
          <w:rFonts w:ascii="Times New Roman" w:eastAsia="Times New Roman" w:hAnsi="Times New Roman" w:cs="Times New Roman"/>
          <w:sz w:val="28"/>
          <w:szCs w:val="28"/>
          <w:lang w:eastAsia="ru-RU"/>
        </w:rPr>
        <w:t xml:space="preserve"> вновь происходит постепенное увеличение кислотности почвы (особенно быстро на </w:t>
      </w:r>
      <w:proofErr w:type="spellStart"/>
      <w:r w:rsidRPr="00510226">
        <w:rPr>
          <w:rFonts w:ascii="Times New Roman" w:eastAsia="Times New Roman" w:hAnsi="Times New Roman" w:cs="Times New Roman"/>
          <w:sz w:val="28"/>
          <w:szCs w:val="28"/>
          <w:lang w:eastAsia="ru-RU"/>
        </w:rPr>
        <w:t>малобуферных</w:t>
      </w:r>
      <w:proofErr w:type="spellEnd"/>
      <w:r w:rsidRPr="00510226">
        <w:rPr>
          <w:rFonts w:ascii="Times New Roman" w:eastAsia="Times New Roman" w:hAnsi="Times New Roman" w:cs="Times New Roman"/>
          <w:sz w:val="28"/>
          <w:szCs w:val="28"/>
          <w:lang w:eastAsia="ru-RU"/>
        </w:rPr>
        <w:t xml:space="preserve"> почвах и при систематическом применении физиологически кислых удобрений в высоких д</w:t>
      </w:r>
      <w:r>
        <w:rPr>
          <w:rFonts w:ascii="Times New Roman" w:eastAsia="Times New Roman" w:hAnsi="Times New Roman" w:cs="Times New Roman"/>
          <w:sz w:val="28"/>
          <w:szCs w:val="28"/>
          <w:lang w:eastAsia="ru-RU"/>
        </w:rPr>
        <w:t>озах) и возникает потребность в повторном (поддерживающем) известковании</w:t>
      </w:r>
      <w:r w:rsidRPr="00510226">
        <w:rPr>
          <w:rFonts w:ascii="Times New Roman" w:eastAsia="Times New Roman" w:hAnsi="Times New Roman" w:cs="Times New Roman"/>
          <w:spacing w:val="40"/>
          <w:sz w:val="28"/>
          <w:szCs w:val="28"/>
          <w:lang w:eastAsia="ru-RU"/>
        </w:rPr>
        <w:t>.</w:t>
      </w:r>
    </w:p>
    <w:p w:rsidR="00AE1587" w:rsidRDefault="00AE1587" w:rsidP="00AE1587">
      <w:pPr>
        <w:shd w:val="clear" w:color="auto" w:fill="FFFFFF"/>
        <w:spacing w:after="0" w:line="300" w:lineRule="auto"/>
        <w:ind w:firstLine="708"/>
        <w:jc w:val="both"/>
        <w:rPr>
          <w:rFonts w:ascii="Times New Roman" w:eastAsia="Times New Roman" w:hAnsi="Times New Roman" w:cs="Times New Roman"/>
          <w:sz w:val="28"/>
          <w:szCs w:val="28"/>
          <w:lang w:eastAsia="ru-RU"/>
        </w:rPr>
      </w:pPr>
      <w:r w:rsidRPr="00510226">
        <w:rPr>
          <w:rFonts w:ascii="Times New Roman" w:eastAsia="Times New Roman" w:hAnsi="Times New Roman" w:cs="Times New Roman"/>
          <w:sz w:val="28"/>
          <w:szCs w:val="28"/>
          <w:lang w:eastAsia="ru-RU"/>
        </w:rPr>
        <w:t>Определение</w:t>
      </w:r>
      <w:r>
        <w:rPr>
          <w:rFonts w:ascii="Times New Roman" w:eastAsia="Times New Roman" w:hAnsi="Times New Roman" w:cs="Times New Roman"/>
          <w:sz w:val="28"/>
          <w:szCs w:val="28"/>
          <w:lang w:eastAsia="ru-RU"/>
        </w:rPr>
        <w:t xml:space="preserve"> необходимого количества известковых </w:t>
      </w:r>
      <w:proofErr w:type="spellStart"/>
      <w:r>
        <w:rPr>
          <w:rFonts w:ascii="Times New Roman" w:eastAsia="Times New Roman" w:hAnsi="Times New Roman" w:cs="Times New Roman"/>
          <w:sz w:val="28"/>
          <w:szCs w:val="28"/>
          <w:lang w:eastAsia="ru-RU"/>
        </w:rPr>
        <w:t>мелиорантов</w:t>
      </w:r>
      <w:proofErr w:type="spellEnd"/>
      <w:r w:rsidRPr="00510226">
        <w:rPr>
          <w:rFonts w:ascii="Times New Roman" w:eastAsia="Times New Roman" w:hAnsi="Times New Roman" w:cs="Times New Roman"/>
          <w:sz w:val="28"/>
          <w:szCs w:val="28"/>
          <w:lang w:eastAsia="ru-RU"/>
        </w:rPr>
        <w:t xml:space="preserve"> для доведения реакции почвы до заданного значения рН с учетом состава возделываемых культур при основном и поддерживающем (повторном) известковании проводят так</w:t>
      </w:r>
      <w:r>
        <w:rPr>
          <w:rFonts w:ascii="Times New Roman" w:eastAsia="Times New Roman" w:hAnsi="Times New Roman" w:cs="Times New Roman"/>
          <w:sz w:val="28"/>
          <w:szCs w:val="28"/>
          <w:lang w:eastAsia="ru-RU"/>
        </w:rPr>
        <w:t>же с использованием</w:t>
      </w:r>
      <w:r w:rsidRPr="00510226">
        <w:rPr>
          <w:rFonts w:ascii="Times New Roman" w:eastAsia="Times New Roman" w:hAnsi="Times New Roman" w:cs="Times New Roman"/>
          <w:sz w:val="28"/>
          <w:szCs w:val="28"/>
          <w:lang w:eastAsia="ru-RU"/>
        </w:rPr>
        <w:t xml:space="preserve"> норматива сдвига рН солевой вытяжки почвы под действием 1 т СаСО</w:t>
      </w:r>
      <w:r w:rsidRPr="00510226">
        <w:rPr>
          <w:rFonts w:ascii="Times New Roman" w:eastAsia="Times New Roman" w:hAnsi="Times New Roman" w:cs="Times New Roman"/>
          <w:sz w:val="28"/>
          <w:szCs w:val="28"/>
          <w:vertAlign w:val="subscript"/>
          <w:lang w:eastAsia="ru-RU"/>
        </w:rPr>
        <w:t>3</w:t>
      </w:r>
      <w:r w:rsidRPr="00510226">
        <w:rPr>
          <w:rFonts w:ascii="Times New Roman" w:eastAsia="Times New Roman" w:hAnsi="Times New Roman" w:cs="Times New Roman"/>
          <w:sz w:val="28"/>
          <w:szCs w:val="28"/>
          <w:lang w:eastAsia="ru-RU"/>
        </w:rPr>
        <w:t>, устанавливаемой экспериментально применительно к конкретным условиям. В этом случае дозу извести (т/га) рассчитывают по формуле:</w:t>
      </w:r>
    </w:p>
    <w:p w:rsidR="00AE1587" w:rsidRPr="00510226" w:rsidRDefault="00AE1587" w:rsidP="00AE1587">
      <w:pPr>
        <w:shd w:val="clear" w:color="auto" w:fill="FFFFFF"/>
        <w:spacing w:after="0" w:line="360" w:lineRule="auto"/>
        <w:ind w:left="1416" w:firstLine="708"/>
        <w:jc w:val="both"/>
        <w:rPr>
          <w:rFonts w:ascii="Times New Roman" w:eastAsia="Times New Roman" w:hAnsi="Times New Roman" w:cs="Times New Roman"/>
          <w:sz w:val="28"/>
          <w:szCs w:val="28"/>
          <w:lang w:eastAsia="ru-RU"/>
        </w:rPr>
      </w:pPr>
      <w:r w:rsidRPr="00510226">
        <w:rPr>
          <w:rFonts w:ascii="Times New Roman" w:eastAsia="Times New Roman" w:hAnsi="Times New Roman" w:cs="Times New Roman"/>
          <w:position w:val="-30"/>
          <w:sz w:val="28"/>
          <w:szCs w:val="28"/>
          <w:lang w:eastAsia="ru-RU"/>
        </w:rPr>
        <w:object w:dxaOrig="4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8pt;height:35.05pt" o:ole="">
            <v:imagedata r:id="rId10" o:title=""/>
          </v:shape>
          <o:OLEObject Type="Embed" ProgID="Equation.3" ShapeID="_x0000_i1025" DrawAspect="Content" ObjectID="_1629627157" r:id="rId11"/>
        </w:object>
      </w:r>
      <w:r w:rsidRPr="00510226">
        <w:rPr>
          <w:rFonts w:ascii="Times New Roman" w:eastAsia="Times New Roman" w:hAnsi="Times New Roman" w:cs="Times New Roman"/>
          <w:sz w:val="28"/>
          <w:szCs w:val="28"/>
          <w:lang w:eastAsia="ru-RU"/>
        </w:rPr>
        <w:t>.</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Доказано, что </w:t>
      </w:r>
      <w:r w:rsidRPr="002D1B30">
        <w:rPr>
          <w:rFonts w:ascii="Times New Roman" w:eastAsia="Times New Roman" w:hAnsi="Times New Roman" w:cs="Times New Roman"/>
          <w:color w:val="000000"/>
          <w:sz w:val="28"/>
          <w:szCs w:val="28"/>
          <w:lang w:eastAsia="ru-RU"/>
        </w:rPr>
        <w:t>наиболее существенно урожайность и использо</w:t>
      </w:r>
      <w:r>
        <w:rPr>
          <w:rFonts w:ascii="Times New Roman" w:eastAsia="Times New Roman" w:hAnsi="Times New Roman" w:cs="Times New Roman"/>
          <w:color w:val="000000"/>
          <w:sz w:val="28"/>
          <w:szCs w:val="28"/>
          <w:lang w:eastAsia="ru-RU"/>
        </w:rPr>
        <w:t>вание азота удобрений возрастают</w:t>
      </w:r>
      <w:r w:rsidRPr="002D1B30">
        <w:rPr>
          <w:rFonts w:ascii="Times New Roman" w:eastAsia="Times New Roman" w:hAnsi="Times New Roman" w:cs="Times New Roman"/>
          <w:color w:val="000000"/>
          <w:sz w:val="28"/>
          <w:szCs w:val="28"/>
          <w:lang w:eastAsia="ru-RU"/>
        </w:rPr>
        <w:t xml:space="preserve"> при известковании сильнокислых и кислых почв до рН</w:t>
      </w:r>
      <w:r w:rsidRPr="002D1B30">
        <w:rPr>
          <w:rFonts w:ascii="Times New Roman" w:eastAsia="Times New Roman" w:hAnsi="Times New Roman" w:cs="Times New Roman"/>
          <w:color w:val="000000"/>
          <w:sz w:val="28"/>
          <w:szCs w:val="28"/>
          <w:vertAlign w:val="subscript"/>
          <w:lang w:eastAsia="ru-RU"/>
        </w:rPr>
        <w:t>КС</w:t>
      </w:r>
      <w:proofErr w:type="gramStart"/>
      <w:r w:rsidRPr="002D1B30">
        <w:rPr>
          <w:rFonts w:ascii="Times New Roman" w:eastAsia="Times New Roman" w:hAnsi="Times New Roman" w:cs="Times New Roman"/>
          <w:color w:val="000000"/>
          <w:sz w:val="28"/>
          <w:szCs w:val="28"/>
          <w:vertAlign w:val="subscript"/>
          <w:lang w:eastAsia="ru-RU"/>
        </w:rPr>
        <w:t>1</w:t>
      </w:r>
      <w:proofErr w:type="gramEnd"/>
      <w:r w:rsidR="003B15F3">
        <w:rPr>
          <w:rFonts w:ascii="Times New Roman" w:eastAsia="Times New Roman" w:hAnsi="Times New Roman" w:cs="Times New Roman"/>
          <w:color w:val="000000"/>
          <w:sz w:val="28"/>
          <w:szCs w:val="28"/>
          <w:lang w:eastAsia="ru-RU"/>
        </w:rPr>
        <w:t xml:space="preserve"> 5,5, дальней</w:t>
      </w:r>
      <w:r w:rsidRPr="002D1B30">
        <w:rPr>
          <w:rFonts w:ascii="Times New Roman" w:eastAsia="Times New Roman" w:hAnsi="Times New Roman" w:cs="Times New Roman"/>
          <w:color w:val="000000"/>
          <w:sz w:val="28"/>
          <w:szCs w:val="28"/>
          <w:lang w:eastAsia="ru-RU"/>
        </w:rPr>
        <w:t xml:space="preserve">шее повышение рН не оказывало столь значительного действия. </w:t>
      </w:r>
      <w:r>
        <w:rPr>
          <w:rFonts w:ascii="Times New Roman" w:eastAsia="Times New Roman" w:hAnsi="Times New Roman" w:cs="Times New Roman"/>
          <w:color w:val="000000"/>
          <w:sz w:val="28"/>
          <w:szCs w:val="28"/>
          <w:lang w:eastAsia="ru-RU"/>
        </w:rPr>
        <w:t xml:space="preserve"> Позитивное</w:t>
      </w:r>
      <w:r w:rsidRPr="002D1B30">
        <w:rPr>
          <w:rFonts w:ascii="Times New Roman" w:eastAsia="Times New Roman" w:hAnsi="Times New Roman" w:cs="Times New Roman"/>
          <w:color w:val="000000"/>
          <w:sz w:val="28"/>
          <w:szCs w:val="28"/>
          <w:lang w:eastAsia="ru-RU"/>
        </w:rPr>
        <w:t xml:space="preserve"> влияние оказывает известкование на использование растениями азота почвы. Наиболее интенсивно минерализация почвенного азота и потребление его растениями происходит при доведении </w:t>
      </w:r>
      <w:proofErr w:type="spellStart"/>
      <w:r w:rsidRPr="002D1B30">
        <w:rPr>
          <w:rFonts w:ascii="Times New Roman" w:eastAsia="Times New Roman" w:hAnsi="Times New Roman" w:cs="Times New Roman"/>
          <w:color w:val="000000"/>
          <w:sz w:val="28"/>
          <w:szCs w:val="28"/>
          <w:lang w:eastAsia="ru-RU"/>
        </w:rPr>
        <w:t>рН</w:t>
      </w:r>
      <w:r w:rsidRPr="002D1B30">
        <w:rPr>
          <w:rFonts w:ascii="Times New Roman" w:eastAsia="Times New Roman" w:hAnsi="Times New Roman" w:cs="Times New Roman"/>
          <w:color w:val="000000"/>
          <w:sz w:val="28"/>
          <w:szCs w:val="28"/>
          <w:vertAlign w:val="subscript"/>
          <w:lang w:eastAsia="ru-RU"/>
        </w:rPr>
        <w:t>КС</w:t>
      </w:r>
      <w:proofErr w:type="spellEnd"/>
      <w:r w:rsidRPr="0046033A">
        <w:rPr>
          <w:rFonts w:ascii="Times New Roman" w:eastAsia="Times New Roman" w:hAnsi="Times New Roman" w:cs="Times New Roman"/>
          <w:color w:val="000000"/>
          <w:sz w:val="28"/>
          <w:szCs w:val="28"/>
          <w:vertAlign w:val="subscript"/>
          <w:lang w:val="en-US" w:eastAsia="ru-RU"/>
        </w:rPr>
        <w:t>l</w:t>
      </w:r>
      <w:r w:rsidRPr="002D1B30">
        <w:rPr>
          <w:rFonts w:ascii="Times New Roman" w:eastAsia="Times New Roman" w:hAnsi="Times New Roman" w:cs="Times New Roman"/>
          <w:color w:val="000000"/>
          <w:sz w:val="28"/>
          <w:szCs w:val="28"/>
          <w:lang w:eastAsia="ru-RU"/>
        </w:rPr>
        <w:t xml:space="preserve"> до 6,8-7 </w:t>
      </w:r>
      <w:r>
        <w:rPr>
          <w:rFonts w:ascii="Times New Roman" w:eastAsia="Times New Roman" w:hAnsi="Times New Roman" w:cs="Times New Roman"/>
          <w:color w:val="000000"/>
          <w:sz w:val="28"/>
          <w:szCs w:val="28"/>
          <w:lang w:eastAsia="ru-RU"/>
        </w:rPr>
        <w:t xml:space="preserve">внесением повышенных доз известковых </w:t>
      </w:r>
      <w:proofErr w:type="spellStart"/>
      <w:r>
        <w:rPr>
          <w:rFonts w:ascii="Times New Roman" w:eastAsia="Times New Roman" w:hAnsi="Times New Roman" w:cs="Times New Roman"/>
          <w:color w:val="000000"/>
          <w:sz w:val="28"/>
          <w:szCs w:val="28"/>
          <w:lang w:eastAsia="ru-RU"/>
        </w:rPr>
        <w:t>мелиорантов</w:t>
      </w:r>
      <w:proofErr w:type="spellEnd"/>
      <w:r>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Наряду с азотом, известкование заметно по</w:t>
      </w:r>
      <w:r w:rsidR="003B15F3">
        <w:rPr>
          <w:rFonts w:ascii="Times New Roman" w:eastAsia="Times New Roman" w:hAnsi="Times New Roman" w:cs="Times New Roman"/>
          <w:color w:val="000000"/>
          <w:sz w:val="28"/>
          <w:szCs w:val="28"/>
          <w:lang w:eastAsia="ru-RU"/>
        </w:rPr>
        <w:t>вышает подвижность фосфатов поч</w:t>
      </w:r>
      <w:r w:rsidRPr="002D1B30">
        <w:rPr>
          <w:rFonts w:ascii="Times New Roman" w:eastAsia="Times New Roman" w:hAnsi="Times New Roman" w:cs="Times New Roman"/>
          <w:color w:val="000000"/>
          <w:sz w:val="28"/>
          <w:szCs w:val="28"/>
          <w:lang w:eastAsia="ru-RU"/>
        </w:rPr>
        <w:t>вы и доступность их растениям, при этом пол</w:t>
      </w:r>
      <w:r w:rsidR="003B15F3">
        <w:rPr>
          <w:rFonts w:ascii="Times New Roman" w:eastAsia="Times New Roman" w:hAnsi="Times New Roman" w:cs="Times New Roman"/>
          <w:color w:val="000000"/>
          <w:sz w:val="28"/>
          <w:szCs w:val="28"/>
          <w:lang w:eastAsia="ru-RU"/>
        </w:rPr>
        <w:t>ожительное действие извести про</w:t>
      </w:r>
      <w:r w:rsidRPr="002D1B30">
        <w:rPr>
          <w:rFonts w:ascii="Times New Roman" w:eastAsia="Times New Roman" w:hAnsi="Times New Roman" w:cs="Times New Roman"/>
          <w:color w:val="000000"/>
          <w:sz w:val="28"/>
          <w:szCs w:val="28"/>
          <w:lang w:eastAsia="ru-RU"/>
        </w:rPr>
        <w:t>должается много лет.</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Снижение токсичност</w:t>
      </w:r>
      <w:r>
        <w:rPr>
          <w:rFonts w:ascii="Times New Roman" w:eastAsia="Times New Roman" w:hAnsi="Times New Roman" w:cs="Times New Roman"/>
          <w:color w:val="000000"/>
          <w:sz w:val="28"/>
          <w:szCs w:val="28"/>
          <w:lang w:eastAsia="ru-RU"/>
        </w:rPr>
        <w:t>и алюминия, марганца и железа</w:t>
      </w:r>
      <w:r w:rsidRPr="002D1B30">
        <w:rPr>
          <w:rFonts w:ascii="Times New Roman" w:eastAsia="Times New Roman" w:hAnsi="Times New Roman" w:cs="Times New Roman"/>
          <w:color w:val="000000"/>
          <w:sz w:val="28"/>
          <w:szCs w:val="28"/>
          <w:lang w:eastAsia="ru-RU"/>
        </w:rPr>
        <w:t xml:space="preserve"> при известковании и внесении фосфорных удобрений обусловлено улучшением фи</w:t>
      </w:r>
      <w:r w:rsidR="003B15F3">
        <w:rPr>
          <w:rFonts w:ascii="Times New Roman" w:eastAsia="Times New Roman" w:hAnsi="Times New Roman" w:cs="Times New Roman"/>
          <w:color w:val="000000"/>
          <w:sz w:val="28"/>
          <w:szCs w:val="28"/>
          <w:lang w:eastAsia="ru-RU"/>
        </w:rPr>
        <w:t>зиологического со</w:t>
      </w:r>
      <w:r>
        <w:rPr>
          <w:rFonts w:ascii="Times New Roman" w:eastAsia="Times New Roman" w:hAnsi="Times New Roman" w:cs="Times New Roman"/>
          <w:color w:val="000000"/>
          <w:sz w:val="28"/>
          <w:szCs w:val="28"/>
          <w:lang w:eastAsia="ru-RU"/>
        </w:rPr>
        <w:t>стояния растений.</w:t>
      </w:r>
      <w:r w:rsidRPr="002D1B30">
        <w:rPr>
          <w:rFonts w:ascii="Times New Roman" w:eastAsia="Times New Roman" w:hAnsi="Times New Roman" w:cs="Times New Roman"/>
          <w:color w:val="000000"/>
          <w:sz w:val="28"/>
          <w:szCs w:val="28"/>
          <w:lang w:eastAsia="ru-RU"/>
        </w:rPr>
        <w:t xml:space="preserve"> Фосфорные удобрения существенно снижают, однако полностью не устраняют токсичность подвижного алюминия. При этом не только </w:t>
      </w:r>
      <w:proofErr w:type="gramStart"/>
      <w:r w:rsidRPr="002D1B30">
        <w:rPr>
          <w:rFonts w:ascii="Times New Roman" w:eastAsia="Times New Roman" w:hAnsi="Times New Roman" w:cs="Times New Roman"/>
          <w:color w:val="000000"/>
          <w:sz w:val="28"/>
          <w:szCs w:val="28"/>
          <w:lang w:eastAsia="ru-RU"/>
        </w:rPr>
        <w:t>фос</w:t>
      </w:r>
      <w:r w:rsidR="003B15F3">
        <w:rPr>
          <w:rFonts w:ascii="Times New Roman" w:eastAsia="Times New Roman" w:hAnsi="Times New Roman" w:cs="Times New Roman"/>
          <w:color w:val="000000"/>
          <w:sz w:val="28"/>
          <w:szCs w:val="28"/>
          <w:lang w:eastAsia="ru-RU"/>
        </w:rPr>
        <w:t>фат-ионы</w:t>
      </w:r>
      <w:proofErr w:type="gramEnd"/>
      <w:r w:rsidR="003B15F3">
        <w:rPr>
          <w:rFonts w:ascii="Times New Roman" w:eastAsia="Times New Roman" w:hAnsi="Times New Roman" w:cs="Times New Roman"/>
          <w:color w:val="000000"/>
          <w:sz w:val="28"/>
          <w:szCs w:val="28"/>
          <w:lang w:eastAsia="ru-RU"/>
        </w:rPr>
        <w:t>, но содержащийся в фос</w:t>
      </w:r>
      <w:r w:rsidRPr="002D1B30">
        <w:rPr>
          <w:rFonts w:ascii="Times New Roman" w:eastAsia="Times New Roman" w:hAnsi="Times New Roman" w:cs="Times New Roman"/>
          <w:color w:val="000000"/>
          <w:sz w:val="28"/>
          <w:szCs w:val="28"/>
          <w:lang w:eastAsia="ru-RU"/>
        </w:rPr>
        <w:t>форных удобрениях кальций играет важную роль для культур чувствительных к кислотности.</w:t>
      </w:r>
      <w:r>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 xml:space="preserve">Уровень содержания в почве подвижных </w:t>
      </w:r>
      <w:r w:rsidR="003B15F3">
        <w:rPr>
          <w:rFonts w:ascii="Times New Roman" w:eastAsia="Times New Roman" w:hAnsi="Times New Roman" w:cs="Times New Roman"/>
          <w:color w:val="000000"/>
          <w:sz w:val="28"/>
          <w:szCs w:val="28"/>
          <w:lang w:eastAsia="ru-RU"/>
        </w:rPr>
        <w:t>фосфатов заметно влияет на опти</w:t>
      </w:r>
      <w:r w:rsidRPr="002D1B30">
        <w:rPr>
          <w:rFonts w:ascii="Times New Roman" w:eastAsia="Times New Roman" w:hAnsi="Times New Roman" w:cs="Times New Roman"/>
          <w:color w:val="000000"/>
          <w:sz w:val="28"/>
          <w:szCs w:val="28"/>
          <w:lang w:eastAsia="ru-RU"/>
        </w:rPr>
        <w:t xml:space="preserve">мальный диапазон рН для роста растений. На </w:t>
      </w:r>
      <w:r w:rsidR="003B15F3">
        <w:rPr>
          <w:rFonts w:ascii="Times New Roman" w:eastAsia="Times New Roman" w:hAnsi="Times New Roman" w:cs="Times New Roman"/>
          <w:color w:val="000000"/>
          <w:sz w:val="28"/>
          <w:szCs w:val="28"/>
          <w:lang w:eastAsia="ru-RU"/>
        </w:rPr>
        <w:t>слабо обеспеченных фосфором поч</w:t>
      </w:r>
      <w:r w:rsidRPr="002D1B30">
        <w:rPr>
          <w:rFonts w:ascii="Times New Roman" w:eastAsia="Times New Roman" w:hAnsi="Times New Roman" w:cs="Times New Roman"/>
          <w:color w:val="000000"/>
          <w:sz w:val="28"/>
          <w:szCs w:val="28"/>
          <w:lang w:eastAsia="ru-RU"/>
        </w:rPr>
        <w:t>вах наиболее высокая урожайность основных овощных и зерновых культур наблюдается при нейтральной реакции среды (рН</w:t>
      </w:r>
      <w:r w:rsidRPr="002D1B30">
        <w:rPr>
          <w:rFonts w:ascii="Times New Roman" w:eastAsia="Times New Roman" w:hAnsi="Times New Roman" w:cs="Times New Roman"/>
          <w:color w:val="000000"/>
          <w:sz w:val="28"/>
          <w:szCs w:val="28"/>
          <w:vertAlign w:val="subscript"/>
          <w:lang w:eastAsia="ru-RU"/>
        </w:rPr>
        <w:t>КС</w:t>
      </w:r>
      <w:proofErr w:type="gramStart"/>
      <w:r w:rsidRPr="002D1B30">
        <w:rPr>
          <w:rFonts w:ascii="Times New Roman" w:eastAsia="Times New Roman" w:hAnsi="Times New Roman" w:cs="Times New Roman"/>
          <w:color w:val="000000"/>
          <w:sz w:val="28"/>
          <w:szCs w:val="28"/>
          <w:vertAlign w:val="subscript"/>
          <w:lang w:eastAsia="ru-RU"/>
        </w:rPr>
        <w:t>1</w:t>
      </w:r>
      <w:proofErr w:type="gramEnd"/>
      <w:r w:rsidRPr="002D1B30">
        <w:rPr>
          <w:rFonts w:ascii="Times New Roman" w:eastAsia="Times New Roman" w:hAnsi="Times New Roman" w:cs="Times New Roman"/>
          <w:color w:val="000000"/>
          <w:sz w:val="28"/>
          <w:szCs w:val="28"/>
          <w:lang w:eastAsia="ru-RU"/>
        </w:rPr>
        <w:t xml:space="preserve"> 6,5-7, а при хорошей обеспе</w:t>
      </w:r>
      <w:r w:rsidRPr="002D1B30">
        <w:rPr>
          <w:rFonts w:ascii="Times New Roman" w:eastAsia="Times New Roman" w:hAnsi="Times New Roman" w:cs="Times New Roman"/>
          <w:color w:val="000000"/>
          <w:sz w:val="28"/>
          <w:szCs w:val="28"/>
          <w:lang w:eastAsia="ru-RU"/>
        </w:rPr>
        <w:softHyphen/>
        <w:t xml:space="preserve">ченности растений фосфором интервал благоприятного значения рН расширяется от 5,4 до 8,0, однако наиболее высокие урожаи </w:t>
      </w:r>
      <w:r w:rsidR="003B15F3">
        <w:rPr>
          <w:rFonts w:ascii="Times New Roman" w:eastAsia="Times New Roman" w:hAnsi="Times New Roman" w:cs="Times New Roman"/>
          <w:color w:val="000000"/>
          <w:sz w:val="28"/>
          <w:szCs w:val="28"/>
          <w:lang w:eastAsia="ru-RU"/>
        </w:rPr>
        <w:t>сельскохозяйственных культур по</w:t>
      </w:r>
      <w:r w:rsidRPr="002D1B30">
        <w:rPr>
          <w:rFonts w:ascii="Times New Roman" w:eastAsia="Times New Roman" w:hAnsi="Times New Roman" w:cs="Times New Roman"/>
          <w:color w:val="000000"/>
          <w:sz w:val="28"/>
          <w:szCs w:val="28"/>
          <w:lang w:eastAsia="ru-RU"/>
        </w:rPr>
        <w:t>лучены при рН 5,9-6,2.</w:t>
      </w:r>
    </w:p>
    <w:p w:rsidR="00AE1587" w:rsidRPr="00510226" w:rsidRDefault="00AE1587" w:rsidP="00AE1587">
      <w:pPr>
        <w:spacing w:after="0" w:line="300" w:lineRule="auto"/>
        <w:ind w:firstLine="397"/>
        <w:jc w:val="both"/>
        <w:rPr>
          <w:rFonts w:ascii="Times New Roman" w:eastAsia="Times New Roman" w:hAnsi="Times New Roman" w:cs="Times New Roman"/>
          <w:sz w:val="28"/>
          <w:szCs w:val="28"/>
          <w:lang w:eastAsia="ru-RU"/>
        </w:rPr>
      </w:pPr>
      <w:r w:rsidRPr="00510226">
        <w:rPr>
          <w:rFonts w:ascii="Times New Roman" w:eastAsia="Times New Roman" w:hAnsi="Times New Roman" w:cs="Times New Roman"/>
          <w:sz w:val="28"/>
          <w:szCs w:val="28"/>
          <w:lang w:eastAsia="ru-RU"/>
        </w:rPr>
        <w:t xml:space="preserve">При известковании кислых почв </w:t>
      </w:r>
      <w:r>
        <w:rPr>
          <w:rFonts w:ascii="Times New Roman" w:eastAsia="Times New Roman" w:hAnsi="Times New Roman" w:cs="Times New Roman"/>
          <w:sz w:val="28"/>
          <w:szCs w:val="28"/>
          <w:lang w:eastAsia="ru-RU"/>
        </w:rPr>
        <w:t xml:space="preserve">необходимо соблюдать </w:t>
      </w:r>
      <w:r w:rsidRPr="00510226">
        <w:rPr>
          <w:rFonts w:ascii="Times New Roman" w:eastAsia="Times New Roman" w:hAnsi="Times New Roman" w:cs="Times New Roman"/>
          <w:sz w:val="28"/>
          <w:szCs w:val="28"/>
          <w:lang w:eastAsia="ru-RU"/>
        </w:rPr>
        <w:t xml:space="preserve"> агроэкологические ограничения. Не допускаются:</w:t>
      </w:r>
    </w:p>
    <w:p w:rsidR="00AE1587" w:rsidRDefault="00AE1587" w:rsidP="00AE1587">
      <w:pPr>
        <w:pStyle w:val="a7"/>
        <w:numPr>
          <w:ilvl w:val="0"/>
          <w:numId w:val="26"/>
        </w:numPr>
        <w:tabs>
          <w:tab w:val="left" w:pos="794"/>
        </w:tabs>
        <w:spacing w:after="0" w:line="300" w:lineRule="auto"/>
        <w:jc w:val="both"/>
        <w:rPr>
          <w:rFonts w:ascii="Times New Roman" w:eastAsia="Times New Roman" w:hAnsi="Times New Roman"/>
          <w:sz w:val="28"/>
          <w:szCs w:val="28"/>
          <w:lang w:eastAsia="ru-RU"/>
        </w:rPr>
      </w:pPr>
      <w:r w:rsidRPr="00510226">
        <w:rPr>
          <w:rFonts w:ascii="Times New Roman" w:eastAsia="Times New Roman" w:hAnsi="Times New Roman"/>
          <w:sz w:val="28"/>
          <w:szCs w:val="28"/>
          <w:lang w:eastAsia="ru-RU"/>
        </w:rPr>
        <w:t xml:space="preserve">внесение известковых материалов всеми способами в почву на территории первого пояса зоны санитарной охраны источников хозяйственно-питьевого водоснабжения, а во втором поясе этой зоны — в период непосредственной угрозы паводка; </w:t>
      </w:r>
    </w:p>
    <w:p w:rsidR="00AE1587" w:rsidRDefault="00AE1587" w:rsidP="00AE1587">
      <w:pPr>
        <w:pStyle w:val="a7"/>
        <w:numPr>
          <w:ilvl w:val="0"/>
          <w:numId w:val="26"/>
        </w:numPr>
        <w:tabs>
          <w:tab w:val="left" w:pos="794"/>
        </w:tabs>
        <w:spacing w:after="0" w:line="300" w:lineRule="auto"/>
        <w:jc w:val="both"/>
        <w:rPr>
          <w:rFonts w:ascii="Times New Roman" w:eastAsia="Times New Roman" w:hAnsi="Times New Roman"/>
          <w:sz w:val="28"/>
          <w:szCs w:val="28"/>
          <w:lang w:eastAsia="ru-RU"/>
        </w:rPr>
      </w:pPr>
      <w:r w:rsidRPr="00510226">
        <w:rPr>
          <w:rFonts w:ascii="Times New Roman" w:eastAsia="Times New Roman" w:hAnsi="Times New Roman"/>
          <w:sz w:val="28"/>
          <w:szCs w:val="28"/>
          <w:lang w:eastAsia="ru-RU"/>
        </w:rPr>
        <w:t xml:space="preserve">внесение известковых материалов в почву менее чем через 72 ч после обработки хлорорганическими пестицидами; </w:t>
      </w:r>
    </w:p>
    <w:p w:rsidR="00AE1587" w:rsidRPr="000A744B" w:rsidRDefault="00AE1587" w:rsidP="00AE1587">
      <w:pPr>
        <w:pStyle w:val="a7"/>
        <w:numPr>
          <w:ilvl w:val="0"/>
          <w:numId w:val="26"/>
        </w:numPr>
        <w:tabs>
          <w:tab w:val="left" w:pos="794"/>
        </w:tabs>
        <w:autoSpaceDE w:val="0"/>
        <w:autoSpaceDN w:val="0"/>
        <w:adjustRightInd w:val="0"/>
        <w:spacing w:after="0" w:line="300" w:lineRule="auto"/>
        <w:jc w:val="both"/>
        <w:rPr>
          <w:rFonts w:ascii="Times New Roman" w:eastAsia="Times New Roman" w:hAnsi="Times New Roman"/>
          <w:color w:val="000000"/>
          <w:sz w:val="28"/>
          <w:szCs w:val="28"/>
          <w:lang w:eastAsia="ru-RU"/>
        </w:rPr>
      </w:pPr>
      <w:r w:rsidRPr="000A744B">
        <w:rPr>
          <w:rFonts w:ascii="Times New Roman" w:eastAsia="Times New Roman" w:hAnsi="Times New Roman"/>
          <w:sz w:val="28"/>
          <w:szCs w:val="28"/>
          <w:lang w:eastAsia="ru-RU"/>
        </w:rPr>
        <w:lastRenderedPageBreak/>
        <w:t>применение известковых материалов - отходов промышленности, в которых содержание тяжелых металлов, радионуклидов и других токсичных элементов (соединений) превышает допустимый санитарными нормами уровень.</w:t>
      </w:r>
    </w:p>
    <w:p w:rsidR="000A744B" w:rsidRDefault="000A744B" w:rsidP="00AE1587">
      <w:pPr>
        <w:autoSpaceDE w:val="0"/>
        <w:autoSpaceDN w:val="0"/>
        <w:adjustRightInd w:val="0"/>
        <w:spacing w:after="0" w:line="300" w:lineRule="auto"/>
        <w:ind w:firstLine="708"/>
        <w:jc w:val="both"/>
        <w:rPr>
          <w:rFonts w:ascii="Times New Roman" w:eastAsia="Times New Roman" w:hAnsi="Times New Roman" w:cs="Times New Roman"/>
          <w:b/>
          <w:bCs/>
          <w:color w:val="000000"/>
          <w:sz w:val="28"/>
          <w:szCs w:val="28"/>
          <w:lang w:eastAsia="ru-RU"/>
        </w:rPr>
      </w:pP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b/>
          <w:bCs/>
          <w:color w:val="000000"/>
          <w:sz w:val="28"/>
          <w:szCs w:val="28"/>
          <w:lang w:eastAsia="ru-RU"/>
        </w:rPr>
      </w:pPr>
      <w:r w:rsidRPr="002D1B30">
        <w:rPr>
          <w:rFonts w:ascii="Times New Roman" w:eastAsia="Times New Roman" w:hAnsi="Times New Roman" w:cs="Times New Roman"/>
          <w:b/>
          <w:bCs/>
          <w:color w:val="000000"/>
          <w:sz w:val="28"/>
          <w:szCs w:val="28"/>
          <w:lang w:eastAsia="ru-RU"/>
        </w:rPr>
        <w:t>Гипсование солонцов</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Засоленные почвы разного генезиса занимают в нашей стране около 30 млн. га. Главный диагностич</w:t>
      </w:r>
      <w:r w:rsidR="00817B96">
        <w:rPr>
          <w:rFonts w:ascii="Times New Roman" w:eastAsia="Times New Roman" w:hAnsi="Times New Roman" w:cs="Times New Roman"/>
          <w:color w:val="000000"/>
          <w:sz w:val="28"/>
          <w:szCs w:val="28"/>
          <w:lang w:eastAsia="ru-RU"/>
        </w:rPr>
        <w:t xml:space="preserve">еский признак засоленных почв - </w:t>
      </w:r>
      <w:r w:rsidRPr="002D1B30">
        <w:rPr>
          <w:rFonts w:ascii="Times New Roman" w:eastAsia="Times New Roman" w:hAnsi="Times New Roman" w:cs="Times New Roman"/>
          <w:color w:val="000000"/>
          <w:sz w:val="28"/>
          <w:szCs w:val="28"/>
          <w:lang w:eastAsia="ru-RU"/>
        </w:rPr>
        <w:t>наличие в почвенном профиле легкорастворимых солей в количеств</w:t>
      </w:r>
      <w:r>
        <w:rPr>
          <w:rFonts w:ascii="Times New Roman" w:eastAsia="Times New Roman" w:hAnsi="Times New Roman" w:cs="Times New Roman"/>
          <w:color w:val="000000"/>
          <w:sz w:val="28"/>
          <w:szCs w:val="28"/>
          <w:lang w:eastAsia="ru-RU"/>
        </w:rPr>
        <w:t xml:space="preserve">е, ухудшающем плодородие почв, </w:t>
      </w:r>
      <w:r w:rsidRPr="002D1B30">
        <w:rPr>
          <w:rFonts w:ascii="Times New Roman" w:eastAsia="Times New Roman" w:hAnsi="Times New Roman" w:cs="Times New Roman"/>
          <w:color w:val="000000"/>
          <w:sz w:val="28"/>
          <w:szCs w:val="28"/>
          <w:lang w:eastAsia="ru-RU"/>
        </w:rPr>
        <w:t>отрицательно влияющем на рост и развити</w:t>
      </w:r>
      <w:r>
        <w:rPr>
          <w:rFonts w:ascii="Times New Roman" w:eastAsia="Times New Roman" w:hAnsi="Times New Roman" w:cs="Times New Roman"/>
          <w:color w:val="000000"/>
          <w:sz w:val="28"/>
          <w:szCs w:val="28"/>
          <w:lang w:eastAsia="ru-RU"/>
        </w:rPr>
        <w:t>е сельскохозяйственных растений и снижающем эффективность удобрений.</w:t>
      </w:r>
      <w:r w:rsidRPr="002D1B30">
        <w:rPr>
          <w:rFonts w:ascii="Times New Roman" w:eastAsia="Times New Roman" w:hAnsi="Times New Roman" w:cs="Times New Roman"/>
          <w:color w:val="000000"/>
          <w:sz w:val="28"/>
          <w:szCs w:val="28"/>
          <w:lang w:eastAsia="ru-RU"/>
        </w:rPr>
        <w:t xml:space="preserve"> Засоленные почвы широко распространены в южных районах Поволжья, Западной и Вост</w:t>
      </w:r>
      <w:r w:rsidR="00817B96">
        <w:rPr>
          <w:rFonts w:ascii="Times New Roman" w:eastAsia="Times New Roman" w:hAnsi="Times New Roman" w:cs="Times New Roman"/>
          <w:color w:val="000000"/>
          <w:sz w:val="28"/>
          <w:szCs w:val="28"/>
          <w:lang w:eastAsia="ru-RU"/>
        </w:rPr>
        <w:t>очной Сибири, Южного Урала и Се</w:t>
      </w:r>
      <w:r w:rsidRPr="002D1B30">
        <w:rPr>
          <w:rFonts w:ascii="Times New Roman" w:eastAsia="Times New Roman" w:hAnsi="Times New Roman" w:cs="Times New Roman"/>
          <w:color w:val="000000"/>
          <w:sz w:val="28"/>
          <w:szCs w:val="28"/>
          <w:lang w:eastAsia="ru-RU"/>
        </w:rPr>
        <w:t xml:space="preserve">верного Кавказа. Наличие большого количества обменного натрия в солонцах и высокая щелочность оказывают негативное влияние на водно-физические свойства почвы. Пестрота агрохимических, биологических, водно-физических свойств и плотности сложения почвы отдельных участков </w:t>
      </w:r>
      <w:r w:rsidR="00817B96">
        <w:rPr>
          <w:rFonts w:ascii="Times New Roman" w:eastAsia="Times New Roman" w:hAnsi="Times New Roman" w:cs="Times New Roman"/>
          <w:color w:val="000000"/>
          <w:sz w:val="28"/>
          <w:szCs w:val="28"/>
          <w:lang w:eastAsia="ru-RU"/>
        </w:rPr>
        <w:t>поля, при наличии большого коли</w:t>
      </w:r>
      <w:r w:rsidRPr="002D1B30">
        <w:rPr>
          <w:rFonts w:ascii="Times New Roman" w:eastAsia="Times New Roman" w:hAnsi="Times New Roman" w:cs="Times New Roman"/>
          <w:color w:val="000000"/>
          <w:sz w:val="28"/>
          <w:szCs w:val="28"/>
          <w:lang w:eastAsia="ru-RU"/>
        </w:rPr>
        <w:t>чества пятен солонцов значительно затрудняет их освоение и использование.</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Солонцы характеризуются низким естественн</w:t>
      </w:r>
      <w:r w:rsidR="00817B96">
        <w:rPr>
          <w:rFonts w:ascii="Times New Roman" w:eastAsia="Times New Roman" w:hAnsi="Times New Roman" w:cs="Times New Roman"/>
          <w:color w:val="000000"/>
          <w:sz w:val="28"/>
          <w:szCs w:val="28"/>
          <w:lang w:eastAsia="ru-RU"/>
        </w:rPr>
        <w:t>ым плодородием. Урожаи сельско</w:t>
      </w:r>
      <w:r w:rsidRPr="002D1B30">
        <w:rPr>
          <w:rFonts w:ascii="Times New Roman" w:eastAsia="Times New Roman" w:hAnsi="Times New Roman" w:cs="Times New Roman"/>
          <w:color w:val="000000"/>
          <w:sz w:val="28"/>
          <w:szCs w:val="28"/>
          <w:lang w:eastAsia="ru-RU"/>
        </w:rPr>
        <w:t>хозяйственных культур на солонцовых землях очень низкие, но после гипсования почвы приобретают более благоприятные агрофизическ</w:t>
      </w:r>
      <w:r w:rsidR="00817B96">
        <w:rPr>
          <w:rFonts w:ascii="Times New Roman" w:eastAsia="Times New Roman" w:hAnsi="Times New Roman" w:cs="Times New Roman"/>
          <w:color w:val="000000"/>
          <w:sz w:val="28"/>
          <w:szCs w:val="28"/>
          <w:lang w:eastAsia="ru-RU"/>
        </w:rPr>
        <w:t>ие свойства, вследствие чего по</w:t>
      </w:r>
      <w:r w:rsidRPr="002D1B30">
        <w:rPr>
          <w:rFonts w:ascii="Times New Roman" w:eastAsia="Times New Roman" w:hAnsi="Times New Roman" w:cs="Times New Roman"/>
          <w:color w:val="000000"/>
          <w:sz w:val="28"/>
          <w:szCs w:val="28"/>
          <w:lang w:eastAsia="ru-RU"/>
        </w:rPr>
        <w:t>вышается их плодородие.</w:t>
      </w:r>
    </w:p>
    <w:p w:rsidR="00AE1587" w:rsidRPr="002D1B30"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Для химической мелиорации солонцов испол</w:t>
      </w:r>
      <w:r w:rsidR="00817B96">
        <w:rPr>
          <w:rFonts w:ascii="Times New Roman" w:eastAsia="Times New Roman" w:hAnsi="Times New Roman" w:cs="Times New Roman"/>
          <w:color w:val="000000"/>
          <w:sz w:val="28"/>
          <w:szCs w:val="28"/>
          <w:lang w:eastAsia="ru-RU"/>
        </w:rPr>
        <w:t>ьзуют кальцийсодержащие соеди</w:t>
      </w:r>
      <w:r w:rsidRPr="002D1B30">
        <w:rPr>
          <w:rFonts w:ascii="Times New Roman" w:eastAsia="Times New Roman" w:hAnsi="Times New Roman" w:cs="Times New Roman"/>
          <w:color w:val="000000"/>
          <w:sz w:val="28"/>
          <w:szCs w:val="28"/>
          <w:lang w:eastAsia="ru-RU"/>
        </w:rPr>
        <w:t xml:space="preserve">нения (гипс, фосфогипс, мел и их смеси).  </w:t>
      </w:r>
    </w:p>
    <w:p w:rsidR="00AE1587" w:rsidRPr="002D1B30" w:rsidRDefault="00AE1587" w:rsidP="00817B96">
      <w:pPr>
        <w:autoSpaceDE w:val="0"/>
        <w:autoSpaceDN w:val="0"/>
        <w:adjustRightInd w:val="0"/>
        <w:spacing w:after="0" w:line="300" w:lineRule="auto"/>
        <w:ind w:firstLine="709"/>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Дозу гипса рассчитывают исходя из допустимого содержания обмен</w:t>
      </w:r>
      <w:r w:rsidRPr="002D1B30">
        <w:rPr>
          <w:rFonts w:ascii="Times New Roman" w:eastAsia="Times New Roman" w:hAnsi="Times New Roman" w:cs="Times New Roman"/>
          <w:color w:val="000000"/>
          <w:sz w:val="28"/>
          <w:szCs w:val="28"/>
          <w:lang w:eastAsia="ru-RU"/>
        </w:rPr>
        <w:softHyphen/>
        <w:t>ного натрия в ППК по формуле:</w:t>
      </w:r>
    </w:p>
    <w:p w:rsidR="00AE1587" w:rsidRPr="002D1B30" w:rsidRDefault="00AE1587" w:rsidP="00AE1587">
      <w:pPr>
        <w:autoSpaceDE w:val="0"/>
        <w:autoSpaceDN w:val="0"/>
        <w:adjustRightInd w:val="0"/>
        <w:spacing w:after="0" w:line="300" w:lineRule="auto"/>
        <w:ind w:left="2124"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Д = 0,086 (К - 0,1 Т) *Н*</w:t>
      </w:r>
      <w:r w:rsidRPr="002D1B30">
        <w:rPr>
          <w:rFonts w:ascii="Times New Roman" w:eastAsia="Times New Roman" w:hAnsi="Times New Roman" w:cs="Times New Roman"/>
          <w:color w:val="000000"/>
          <w:sz w:val="28"/>
          <w:szCs w:val="28"/>
          <w:lang w:val="en-US" w:eastAsia="ru-RU"/>
        </w:rPr>
        <w:t>d</w:t>
      </w:r>
      <w:r w:rsidRPr="002D1B30">
        <w:rPr>
          <w:rFonts w:ascii="Times New Roman" w:eastAsia="Times New Roman" w:hAnsi="Times New Roman" w:cs="Times New Roman"/>
          <w:color w:val="000000"/>
          <w:sz w:val="28"/>
          <w:szCs w:val="28"/>
          <w:lang w:eastAsia="ru-RU"/>
        </w:rPr>
        <w:t xml:space="preserve"> ,</w:t>
      </w:r>
    </w:p>
    <w:p w:rsidR="00AE1587" w:rsidRPr="002D1B30"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 xml:space="preserve">где: Д - доза гипса, т/га; </w:t>
      </w:r>
    </w:p>
    <w:p w:rsidR="00AE1587" w:rsidRPr="002D1B30"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sidRPr="00692AD3">
        <w:rPr>
          <w:rFonts w:ascii="Times New Roman" w:eastAsia="Times New Roman" w:hAnsi="Times New Roman" w:cs="Times New Roman"/>
          <w:sz w:val="28"/>
          <w:szCs w:val="28"/>
          <w:lang w:eastAsia="ru-RU"/>
        </w:rPr>
        <w:t>0,086 - 1 мг-</w:t>
      </w:r>
      <w:proofErr w:type="spellStart"/>
      <w:r w:rsidRPr="00692AD3">
        <w:rPr>
          <w:rFonts w:ascii="Times New Roman" w:eastAsia="Times New Roman" w:hAnsi="Times New Roman" w:cs="Times New Roman"/>
          <w:sz w:val="28"/>
          <w:szCs w:val="28"/>
          <w:lang w:eastAsia="ru-RU"/>
        </w:rPr>
        <w:t>экв</w:t>
      </w:r>
      <w:proofErr w:type="spellEnd"/>
      <w:r w:rsidRPr="00692AD3">
        <w:rPr>
          <w:rFonts w:ascii="Times New Roman" w:eastAsia="Times New Roman" w:hAnsi="Times New Roman" w:cs="Times New Roman"/>
          <w:sz w:val="28"/>
          <w:szCs w:val="28"/>
          <w:lang w:eastAsia="ru-RU"/>
        </w:rPr>
        <w:t xml:space="preserve"> </w:t>
      </w:r>
      <w:proofErr w:type="spellStart"/>
      <w:r w:rsidRPr="00692AD3">
        <w:rPr>
          <w:rFonts w:ascii="Times New Roman" w:eastAsia="Times New Roman" w:hAnsi="Times New Roman" w:cs="Times New Roman"/>
          <w:sz w:val="28"/>
          <w:szCs w:val="28"/>
          <w:lang w:val="en-US" w:eastAsia="ru-RU"/>
        </w:rPr>
        <w:t>CaSO</w:t>
      </w:r>
      <w:proofErr w:type="spellEnd"/>
      <w:r w:rsidRPr="00692AD3">
        <w:rPr>
          <w:rFonts w:ascii="Times New Roman" w:eastAsia="Times New Roman" w:hAnsi="Times New Roman" w:cs="Times New Roman"/>
          <w:sz w:val="28"/>
          <w:szCs w:val="28"/>
          <w:vertAlign w:val="subscript"/>
          <w:lang w:eastAsia="ru-RU"/>
        </w:rPr>
        <w:t>4</w:t>
      </w:r>
      <w:r w:rsidRPr="00692AD3">
        <w:rPr>
          <w:rFonts w:ascii="Times New Roman" w:eastAsia="Times New Roman" w:hAnsi="Times New Roman" w:cs="Times New Roman"/>
          <w:sz w:val="28"/>
          <w:szCs w:val="28"/>
          <w:lang w:eastAsia="ru-RU"/>
        </w:rPr>
        <w:t>∙2</w:t>
      </w:r>
      <w:r w:rsidRPr="00692AD3">
        <w:rPr>
          <w:rFonts w:ascii="Times New Roman" w:eastAsia="Times New Roman" w:hAnsi="Times New Roman" w:cs="Times New Roman"/>
          <w:sz w:val="28"/>
          <w:szCs w:val="28"/>
          <w:lang w:val="en-US" w:eastAsia="ru-RU"/>
        </w:rPr>
        <w:t>H</w:t>
      </w:r>
      <w:r w:rsidRPr="00692AD3">
        <w:rPr>
          <w:rFonts w:ascii="Times New Roman" w:eastAsia="Times New Roman" w:hAnsi="Times New Roman" w:cs="Times New Roman"/>
          <w:sz w:val="28"/>
          <w:szCs w:val="28"/>
          <w:vertAlign w:val="subscript"/>
          <w:lang w:eastAsia="ru-RU"/>
        </w:rPr>
        <w:t>2</w:t>
      </w:r>
      <w:r w:rsidRPr="00692AD3">
        <w:rPr>
          <w:rFonts w:ascii="Times New Roman" w:eastAsia="Times New Roman" w:hAnsi="Times New Roman" w:cs="Times New Roman"/>
          <w:sz w:val="28"/>
          <w:szCs w:val="28"/>
          <w:lang w:val="en-US" w:eastAsia="ru-RU"/>
        </w:rPr>
        <w:t>O</w:t>
      </w:r>
      <w:r w:rsidRPr="00692AD3">
        <w:rPr>
          <w:rFonts w:ascii="Times New Roman" w:eastAsia="Times New Roman" w:hAnsi="Times New Roman" w:cs="Times New Roman"/>
          <w:sz w:val="28"/>
          <w:szCs w:val="28"/>
          <w:lang w:eastAsia="ru-RU"/>
        </w:rPr>
        <w:t>;</w:t>
      </w:r>
    </w:p>
    <w:p w:rsidR="00AE1587" w:rsidRPr="002D1B30"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К - содержание обменного натрия, мг-</w:t>
      </w:r>
      <w:proofErr w:type="spellStart"/>
      <w:r w:rsidRPr="002D1B30">
        <w:rPr>
          <w:rFonts w:ascii="Times New Roman" w:eastAsia="Times New Roman" w:hAnsi="Times New Roman" w:cs="Times New Roman"/>
          <w:color w:val="000000"/>
          <w:sz w:val="28"/>
          <w:szCs w:val="28"/>
          <w:lang w:eastAsia="ru-RU"/>
        </w:rPr>
        <w:t>экв</w:t>
      </w:r>
      <w:proofErr w:type="spellEnd"/>
      <w:r w:rsidRPr="002D1B30">
        <w:rPr>
          <w:rFonts w:ascii="Times New Roman" w:eastAsia="Times New Roman" w:hAnsi="Times New Roman" w:cs="Times New Roman"/>
          <w:color w:val="000000"/>
          <w:sz w:val="28"/>
          <w:szCs w:val="28"/>
          <w:lang w:eastAsia="ru-RU"/>
        </w:rPr>
        <w:t xml:space="preserve"> на 100 г поч</w:t>
      </w:r>
      <w:r w:rsidRPr="002D1B30">
        <w:rPr>
          <w:rFonts w:ascii="Times New Roman" w:eastAsia="Times New Roman" w:hAnsi="Times New Roman" w:cs="Times New Roman"/>
          <w:color w:val="000000"/>
          <w:sz w:val="28"/>
          <w:szCs w:val="28"/>
          <w:lang w:eastAsia="ru-RU"/>
        </w:rPr>
        <w:softHyphen/>
        <w:t xml:space="preserve">вы; </w:t>
      </w:r>
    </w:p>
    <w:p w:rsidR="00AE1587" w:rsidRPr="002D1B30"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Т - емкость катионного обмена (ЕКО), мг-</w:t>
      </w:r>
      <w:proofErr w:type="spellStart"/>
      <w:r w:rsidRPr="002D1B30">
        <w:rPr>
          <w:rFonts w:ascii="Times New Roman" w:eastAsia="Times New Roman" w:hAnsi="Times New Roman" w:cs="Times New Roman"/>
          <w:color w:val="000000"/>
          <w:sz w:val="28"/>
          <w:szCs w:val="28"/>
          <w:lang w:eastAsia="ru-RU"/>
        </w:rPr>
        <w:t>экв</w:t>
      </w:r>
      <w:proofErr w:type="spellEnd"/>
      <w:r w:rsidRPr="002D1B30">
        <w:rPr>
          <w:rFonts w:ascii="Times New Roman" w:eastAsia="Times New Roman" w:hAnsi="Times New Roman" w:cs="Times New Roman"/>
          <w:color w:val="000000"/>
          <w:sz w:val="28"/>
          <w:szCs w:val="28"/>
          <w:lang w:eastAsia="ru-RU"/>
        </w:rPr>
        <w:t xml:space="preserve"> на 100 г почвы;</w:t>
      </w:r>
    </w:p>
    <w:p w:rsidR="00AE1587" w:rsidRPr="002D1B30"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Н - глубина ме</w:t>
      </w:r>
      <w:r w:rsidRPr="002D1B30">
        <w:rPr>
          <w:rFonts w:ascii="Times New Roman" w:eastAsia="Times New Roman" w:hAnsi="Times New Roman" w:cs="Times New Roman"/>
          <w:color w:val="000000"/>
          <w:sz w:val="28"/>
          <w:szCs w:val="28"/>
          <w:lang w:eastAsia="ru-RU"/>
        </w:rPr>
        <w:softHyphen/>
        <w:t xml:space="preserve">лиорируемого слоя, см; </w:t>
      </w:r>
    </w:p>
    <w:p w:rsidR="00AE1587" w:rsidRPr="002D1B30" w:rsidRDefault="00AE1587" w:rsidP="00AE1587">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proofErr w:type="gramStart"/>
      <w:r w:rsidRPr="002D1B30">
        <w:rPr>
          <w:rFonts w:ascii="Times New Roman" w:eastAsia="Times New Roman" w:hAnsi="Times New Roman" w:cs="Times New Roman"/>
          <w:color w:val="000000"/>
          <w:sz w:val="28"/>
          <w:szCs w:val="28"/>
          <w:lang w:val="en-US" w:eastAsia="ru-RU"/>
        </w:rPr>
        <w:t>d</w:t>
      </w:r>
      <w:proofErr w:type="gramEnd"/>
      <w:r w:rsidRPr="002D1B30">
        <w:rPr>
          <w:rFonts w:ascii="Times New Roman" w:eastAsia="Times New Roman" w:hAnsi="Times New Roman" w:cs="Times New Roman"/>
          <w:color w:val="000000"/>
          <w:sz w:val="28"/>
          <w:szCs w:val="28"/>
          <w:lang w:eastAsia="ru-RU"/>
        </w:rPr>
        <w:t xml:space="preserve"> — объемная масса мелиорируемого слоя, г/см . </w:t>
      </w:r>
    </w:p>
    <w:p w:rsidR="00AE1587"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lastRenderedPageBreak/>
        <w:t>Способы внесения гипса зависят от глубины залегания солонцового горизонта. В условиях степного богарного земледелия гипсование солонцов эффективно лишь в зоне с годовым количеством осадков более 400-450 мм. В сухостепной зоне, где среднегодовое количество осадков менее 300-350 мм химическая мелиорация солонцо</w:t>
      </w:r>
      <w:r w:rsidR="00817B96">
        <w:rPr>
          <w:rFonts w:ascii="Times New Roman" w:eastAsia="Times New Roman" w:hAnsi="Times New Roman" w:cs="Times New Roman"/>
          <w:color w:val="000000"/>
          <w:sz w:val="28"/>
          <w:szCs w:val="28"/>
          <w:lang w:eastAsia="ru-RU"/>
        </w:rPr>
        <w:t xml:space="preserve">в эффективна только </w:t>
      </w:r>
      <w:r w:rsidRPr="002D1B30">
        <w:rPr>
          <w:rFonts w:ascii="Times New Roman" w:eastAsia="Times New Roman" w:hAnsi="Times New Roman" w:cs="Times New Roman"/>
          <w:color w:val="000000"/>
          <w:sz w:val="28"/>
          <w:szCs w:val="28"/>
          <w:lang w:eastAsia="ru-RU"/>
        </w:rPr>
        <w:t>при орошении.</w:t>
      </w:r>
    </w:p>
    <w:p w:rsidR="00AE1587" w:rsidRPr="00692AD3" w:rsidRDefault="00AE1587"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Солонцы и солонцеватые почвы встречаются обычно пятнами среди других почв. Если они занимают меньше 30% площади по</w:t>
      </w:r>
      <w:r w:rsidR="00817B96">
        <w:rPr>
          <w:rFonts w:ascii="Times New Roman" w:eastAsia="Times New Roman" w:hAnsi="Times New Roman" w:cs="Times New Roman"/>
          <w:color w:val="000000"/>
          <w:sz w:val="28"/>
          <w:szCs w:val="28"/>
          <w:lang w:eastAsia="ru-RU"/>
        </w:rPr>
        <w:t>ля, то гипс вносят только на со</w:t>
      </w:r>
      <w:r w:rsidRPr="002D1B30">
        <w:rPr>
          <w:rFonts w:ascii="Times New Roman" w:eastAsia="Times New Roman" w:hAnsi="Times New Roman" w:cs="Times New Roman"/>
          <w:color w:val="000000"/>
          <w:sz w:val="28"/>
          <w:szCs w:val="28"/>
          <w:lang w:eastAsia="ru-RU"/>
        </w:rPr>
        <w:t>лонцовые пятна. Дозы гипса обычно составляе</w:t>
      </w:r>
      <w:r w:rsidR="00817B96">
        <w:rPr>
          <w:rFonts w:ascii="Times New Roman" w:eastAsia="Times New Roman" w:hAnsi="Times New Roman" w:cs="Times New Roman"/>
          <w:color w:val="000000"/>
          <w:sz w:val="28"/>
          <w:szCs w:val="28"/>
          <w:lang w:eastAsia="ru-RU"/>
        </w:rPr>
        <w:t>т для хлоридно-сульфатных солон</w:t>
      </w:r>
      <w:r w:rsidRPr="002D1B30">
        <w:rPr>
          <w:rFonts w:ascii="Times New Roman" w:eastAsia="Times New Roman" w:hAnsi="Times New Roman" w:cs="Times New Roman"/>
          <w:color w:val="000000"/>
          <w:sz w:val="28"/>
          <w:szCs w:val="28"/>
          <w:lang w:eastAsia="ru-RU"/>
        </w:rPr>
        <w:t>цов 4-6 т/га, для солонцов с содовым засолением - 8-10 т/га. Лучшим местом в севообороте для внесения гипса являются чистые пары и пропашные культуры. Внесение</w:t>
      </w:r>
      <w:r>
        <w:rPr>
          <w:rFonts w:ascii="Times New Roman" w:eastAsia="Times New Roman" w:hAnsi="Times New Roman" w:cs="Times New Roman"/>
          <w:color w:val="000000"/>
          <w:sz w:val="28"/>
          <w:szCs w:val="28"/>
          <w:lang w:eastAsia="ru-RU"/>
        </w:rPr>
        <w:t xml:space="preserve"> гипса рекомендуют проводить </w:t>
      </w:r>
      <w:r w:rsidRPr="002D1B30">
        <w:rPr>
          <w:rFonts w:ascii="Times New Roman" w:eastAsia="Times New Roman" w:hAnsi="Times New Roman" w:cs="Times New Roman"/>
          <w:color w:val="000000"/>
          <w:sz w:val="28"/>
          <w:szCs w:val="28"/>
          <w:lang w:eastAsia="ru-RU"/>
        </w:rPr>
        <w:t xml:space="preserve"> под зяблевую вспашку. </w:t>
      </w:r>
      <w:r w:rsidRPr="00692AD3">
        <w:rPr>
          <w:rFonts w:ascii="Times New Roman" w:eastAsia="Times New Roman" w:hAnsi="Times New Roman" w:cs="Times New Roman"/>
          <w:sz w:val="28"/>
          <w:szCs w:val="28"/>
          <w:lang w:eastAsia="ru-RU"/>
        </w:rPr>
        <w:t>При орошении доза гипса может быть уменьшена на 25–30%. Полную дозу его можно вносить в несколько приемов в течение 2–3 лет. Положительное влияние гипсования на плодородие почвы наблюдается в течение 8–10 лет, причем вследствие постепенного взаимодействия гипса с почвой эффективность его из года в год возрастает.</w:t>
      </w:r>
    </w:p>
    <w:p w:rsidR="00AE1587" w:rsidRDefault="00AE1587" w:rsidP="00AE1587">
      <w:pPr>
        <w:shd w:val="clear" w:color="auto" w:fill="FFFFFF"/>
        <w:spacing w:after="0" w:line="300" w:lineRule="auto"/>
        <w:ind w:firstLine="708"/>
        <w:jc w:val="both"/>
        <w:rPr>
          <w:rFonts w:ascii="Times New Roman" w:eastAsia="Calibri" w:hAnsi="Times New Roman" w:cs="Times New Roman"/>
          <w:sz w:val="28"/>
          <w:szCs w:val="28"/>
        </w:rPr>
      </w:pPr>
      <w:r w:rsidRPr="00692AD3">
        <w:rPr>
          <w:rFonts w:ascii="Times New Roman" w:eastAsia="Calibri" w:hAnsi="Times New Roman" w:cs="Times New Roman"/>
          <w:sz w:val="28"/>
          <w:szCs w:val="28"/>
        </w:rPr>
        <w:t>Гипс вносят не только для химической мелиорации солонцов, но и с целью улучшения питания растений кальцием и серой на других</w:t>
      </w:r>
      <w:r>
        <w:rPr>
          <w:rFonts w:ascii="Times New Roman" w:eastAsia="Calibri" w:hAnsi="Times New Roman" w:cs="Times New Roman"/>
          <w:sz w:val="28"/>
          <w:szCs w:val="28"/>
        </w:rPr>
        <w:t xml:space="preserve"> типах</w:t>
      </w:r>
      <w:r w:rsidRPr="00692AD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почв</w:t>
      </w:r>
      <w:r w:rsidRPr="00692AD3">
        <w:rPr>
          <w:rFonts w:ascii="Times New Roman" w:eastAsia="Calibri" w:hAnsi="Times New Roman" w:cs="Times New Roman"/>
          <w:sz w:val="28"/>
          <w:szCs w:val="28"/>
        </w:rPr>
        <w:t xml:space="preserve">, прежде всего в Нечерноземной зоне. Гипс как удобрение </w:t>
      </w:r>
      <w:proofErr w:type="gramStart"/>
      <w:r w:rsidRPr="00692AD3">
        <w:rPr>
          <w:rFonts w:ascii="Times New Roman" w:eastAsia="Calibri" w:hAnsi="Times New Roman" w:cs="Times New Roman"/>
          <w:sz w:val="28"/>
          <w:szCs w:val="28"/>
        </w:rPr>
        <w:t>вносят</w:t>
      </w:r>
      <w:proofErr w:type="gramEnd"/>
      <w:r w:rsidRPr="00692AD3">
        <w:rPr>
          <w:rFonts w:ascii="Times New Roman" w:eastAsia="Calibri" w:hAnsi="Times New Roman" w:cs="Times New Roman"/>
          <w:sz w:val="28"/>
          <w:szCs w:val="28"/>
        </w:rPr>
        <w:t xml:space="preserve"> прежде всего под бобовые травы - клевер и люцерну, которые потребляют кальций и серу значительно</w:t>
      </w:r>
      <w:r w:rsidR="00817B96">
        <w:rPr>
          <w:rFonts w:ascii="Times New Roman" w:eastAsia="Calibri" w:hAnsi="Times New Roman" w:cs="Times New Roman"/>
          <w:sz w:val="28"/>
          <w:szCs w:val="28"/>
        </w:rPr>
        <w:t xml:space="preserve"> больше, чем другие культуры. </w:t>
      </w:r>
      <w:r w:rsidRPr="00692AD3">
        <w:rPr>
          <w:rFonts w:ascii="Times New Roman" w:eastAsia="Calibri" w:hAnsi="Times New Roman" w:cs="Times New Roman"/>
          <w:sz w:val="28"/>
          <w:szCs w:val="28"/>
        </w:rPr>
        <w:t>Положительное действие гипса на рост, развитие и урожайность растений на кислых почвах обусловлено не только улучшением питания кальцием и серой, но и повышением устойчивости растений к кислотности при увеличении концентрации кальция в почвенном растворе, улучшением доступности калия. Прибавки урожая клеверного сена от внесения гипса на дерново-подзолистых почвах составляют 0,7–1 т, на серых лесных почвах и выщелоченных чер</w:t>
      </w:r>
      <w:r w:rsidR="00817B96">
        <w:rPr>
          <w:rFonts w:ascii="Times New Roman" w:eastAsia="Calibri" w:hAnsi="Times New Roman" w:cs="Times New Roman"/>
          <w:sz w:val="28"/>
          <w:szCs w:val="28"/>
        </w:rPr>
        <w:t xml:space="preserve">ноземах - </w:t>
      </w:r>
      <w:r w:rsidRPr="00692AD3">
        <w:rPr>
          <w:rFonts w:ascii="Times New Roman" w:eastAsia="Calibri" w:hAnsi="Times New Roman" w:cs="Times New Roman"/>
          <w:sz w:val="28"/>
          <w:szCs w:val="28"/>
        </w:rPr>
        <w:t>до 0,6–0,7 т/га.</w:t>
      </w:r>
    </w:p>
    <w:p w:rsidR="000A744B" w:rsidRDefault="00AE1587" w:rsidP="000A744B">
      <w:pPr>
        <w:shd w:val="clear" w:color="auto" w:fill="FFFFFF"/>
        <w:spacing w:after="0" w:line="300" w:lineRule="auto"/>
        <w:ind w:firstLine="403"/>
        <w:jc w:val="both"/>
        <w:rPr>
          <w:rFonts w:ascii="Times New Roman" w:eastAsia="Times New Roman" w:hAnsi="Times New Roman" w:cs="Times New Roman"/>
          <w:sz w:val="28"/>
          <w:szCs w:val="28"/>
          <w:lang w:eastAsia="ru-RU"/>
        </w:rPr>
      </w:pPr>
      <w:r w:rsidRPr="00F140E2">
        <w:rPr>
          <w:rFonts w:ascii="Times New Roman" w:eastAsia="Times New Roman" w:hAnsi="Times New Roman" w:cs="Times New Roman"/>
          <w:sz w:val="28"/>
          <w:szCs w:val="28"/>
          <w:lang w:eastAsia="ru-RU"/>
        </w:rPr>
        <w:t>По данным опытов</w:t>
      </w:r>
      <w:r>
        <w:rPr>
          <w:rFonts w:ascii="Times New Roman" w:eastAsia="Times New Roman" w:hAnsi="Times New Roman" w:cs="Times New Roman"/>
          <w:sz w:val="28"/>
          <w:szCs w:val="28"/>
          <w:lang w:eastAsia="ru-RU"/>
        </w:rPr>
        <w:t xml:space="preserve"> зональных НИИ</w:t>
      </w:r>
      <w:r w:rsidRPr="00F140E2">
        <w:rPr>
          <w:rFonts w:ascii="Times New Roman" w:eastAsia="Times New Roman" w:hAnsi="Times New Roman" w:cs="Times New Roman"/>
          <w:sz w:val="28"/>
          <w:szCs w:val="28"/>
          <w:lang w:eastAsia="ru-RU"/>
        </w:rPr>
        <w:t>, гипсование без орошения в черноземной зоне повышает урожайность зерновых в среднем на 0,3</w:t>
      </w:r>
      <w:r w:rsidR="00817B96">
        <w:rPr>
          <w:rFonts w:ascii="Times New Roman" w:eastAsia="Times New Roman" w:hAnsi="Times New Roman" w:cs="Times New Roman"/>
          <w:sz w:val="28"/>
          <w:szCs w:val="28"/>
          <w:lang w:eastAsia="ru-RU"/>
        </w:rPr>
        <w:t xml:space="preserve">–0,6 т, в зоне каштановых почв - </w:t>
      </w:r>
      <w:r w:rsidRPr="00F140E2">
        <w:rPr>
          <w:rFonts w:ascii="Times New Roman" w:eastAsia="Times New Roman" w:hAnsi="Times New Roman" w:cs="Times New Roman"/>
          <w:sz w:val="28"/>
          <w:szCs w:val="28"/>
          <w:lang w:eastAsia="ru-RU"/>
        </w:rPr>
        <w:t xml:space="preserve">на 0,2–0,3 т/га. При орошении эффективность гипсования выше. Значительно возрастает действие гипса при заделке его </w:t>
      </w:r>
      <w:r w:rsidRPr="00F140E2">
        <w:rPr>
          <w:rFonts w:ascii="Times New Roman" w:eastAsia="Times New Roman" w:hAnsi="Times New Roman" w:cs="Times New Roman"/>
          <w:sz w:val="28"/>
          <w:szCs w:val="28"/>
          <w:lang w:eastAsia="ru-RU"/>
        </w:rPr>
        <w:lastRenderedPageBreak/>
        <w:t xml:space="preserve">под глубокую перепашку с одновременным внесением навоза, компостов, применением зеленого удобрения. </w:t>
      </w:r>
      <w:r>
        <w:rPr>
          <w:rFonts w:ascii="Times New Roman" w:eastAsia="Times New Roman" w:hAnsi="Times New Roman" w:cs="Times New Roman"/>
          <w:sz w:val="28"/>
          <w:szCs w:val="28"/>
          <w:lang w:eastAsia="ru-RU"/>
        </w:rPr>
        <w:t>По данным Сибирского НИИ сельского хозяйства п</w:t>
      </w:r>
      <w:r w:rsidRPr="00F140E2">
        <w:rPr>
          <w:rFonts w:ascii="Times New Roman" w:eastAsia="Times New Roman" w:hAnsi="Times New Roman" w:cs="Times New Roman"/>
          <w:sz w:val="28"/>
          <w:szCs w:val="28"/>
          <w:lang w:eastAsia="ru-RU"/>
        </w:rPr>
        <w:t>ри гипсовании возрастает эффективность как органических, так и</w:t>
      </w:r>
      <w:r w:rsidRPr="00F140E2">
        <w:rPr>
          <w:rFonts w:ascii="Times New Roman" w:eastAsia="Times New Roman" w:hAnsi="Times New Roman" w:cs="Times New Roman"/>
          <w:b/>
          <w:bCs/>
          <w:sz w:val="28"/>
          <w:szCs w:val="28"/>
          <w:lang w:eastAsia="ru-RU"/>
        </w:rPr>
        <w:t xml:space="preserve"> </w:t>
      </w:r>
      <w:r w:rsidRPr="00F140E2">
        <w:rPr>
          <w:rFonts w:ascii="Times New Roman" w:eastAsia="Times New Roman" w:hAnsi="Times New Roman" w:cs="Times New Roman"/>
          <w:sz w:val="28"/>
          <w:szCs w:val="28"/>
          <w:lang w:eastAsia="ru-RU"/>
        </w:rPr>
        <w:t>мине</w:t>
      </w:r>
      <w:r w:rsidR="00B86434">
        <w:rPr>
          <w:rFonts w:ascii="Times New Roman" w:eastAsia="Times New Roman" w:hAnsi="Times New Roman" w:cs="Times New Roman"/>
          <w:sz w:val="28"/>
          <w:szCs w:val="28"/>
          <w:lang w:eastAsia="ru-RU"/>
        </w:rPr>
        <w:t>ральных удобрений (табл.10</w:t>
      </w:r>
      <w:r w:rsidRPr="00F140E2">
        <w:rPr>
          <w:rFonts w:ascii="Times New Roman" w:eastAsia="Times New Roman" w:hAnsi="Times New Roman" w:cs="Times New Roman"/>
          <w:sz w:val="28"/>
          <w:szCs w:val="28"/>
          <w:lang w:eastAsia="ru-RU"/>
        </w:rPr>
        <w:t>.).</w:t>
      </w:r>
    </w:p>
    <w:p w:rsidR="00AE1587" w:rsidRPr="000A744B" w:rsidRDefault="00AE1587" w:rsidP="000A744B">
      <w:pPr>
        <w:shd w:val="clear" w:color="auto" w:fill="FFFFFF"/>
        <w:spacing w:after="0" w:line="300" w:lineRule="auto"/>
        <w:ind w:firstLine="403"/>
        <w:jc w:val="right"/>
        <w:rPr>
          <w:rFonts w:ascii="Times New Roman" w:eastAsia="Times New Roman" w:hAnsi="Times New Roman" w:cs="Times New Roman"/>
          <w:b/>
          <w:bCs/>
          <w:sz w:val="28"/>
          <w:szCs w:val="28"/>
          <w:lang w:eastAsia="ru-RU"/>
        </w:rPr>
      </w:pPr>
      <w:r w:rsidRPr="00F140E2">
        <w:rPr>
          <w:rFonts w:ascii="Times New Roman" w:eastAsia="Times New Roman" w:hAnsi="Times New Roman" w:cs="Times New Roman"/>
          <w:bCs/>
          <w:sz w:val="28"/>
          <w:szCs w:val="28"/>
          <w:lang w:eastAsia="ru-RU"/>
        </w:rPr>
        <w:t>Таблица</w:t>
      </w:r>
      <w:r w:rsidR="000A744B">
        <w:rPr>
          <w:rFonts w:ascii="Times New Roman" w:eastAsia="Times New Roman" w:hAnsi="Times New Roman" w:cs="Times New Roman"/>
          <w:bCs/>
          <w:sz w:val="28"/>
          <w:szCs w:val="28"/>
          <w:lang w:eastAsia="ru-RU"/>
        </w:rPr>
        <w:t xml:space="preserve"> </w:t>
      </w:r>
      <w:r w:rsidR="00B86434">
        <w:rPr>
          <w:rFonts w:ascii="Times New Roman" w:eastAsia="Times New Roman" w:hAnsi="Times New Roman" w:cs="Times New Roman"/>
          <w:bCs/>
          <w:sz w:val="28"/>
          <w:szCs w:val="28"/>
          <w:lang w:eastAsia="ru-RU"/>
        </w:rPr>
        <w:t>10</w:t>
      </w:r>
      <w:r w:rsidR="00E53C7E">
        <w:rPr>
          <w:rFonts w:ascii="Times New Roman" w:eastAsia="Times New Roman" w:hAnsi="Times New Roman" w:cs="Times New Roman"/>
          <w:bCs/>
          <w:sz w:val="28"/>
          <w:szCs w:val="28"/>
          <w:lang w:eastAsia="ru-RU"/>
        </w:rPr>
        <w:t>.</w:t>
      </w:r>
    </w:p>
    <w:p w:rsidR="00AE1587" w:rsidRPr="00731C44" w:rsidRDefault="00AE1587" w:rsidP="00AE1587">
      <w:pPr>
        <w:keepNext/>
        <w:keepLines/>
        <w:suppressAutoHyphens/>
        <w:spacing w:after="0" w:line="300" w:lineRule="auto"/>
        <w:jc w:val="center"/>
        <w:rPr>
          <w:rFonts w:ascii="Times New Roman" w:eastAsia="Times New Roman" w:hAnsi="Times New Roman" w:cs="Times New Roman"/>
          <w:b/>
          <w:sz w:val="28"/>
          <w:szCs w:val="28"/>
          <w:lang w:eastAsia="ru-RU"/>
        </w:rPr>
      </w:pPr>
      <w:r w:rsidRPr="00731C44">
        <w:rPr>
          <w:rFonts w:ascii="Times New Roman" w:eastAsia="Times New Roman" w:hAnsi="Times New Roman" w:cs="Times New Roman"/>
          <w:b/>
          <w:sz w:val="28"/>
          <w:szCs w:val="28"/>
          <w:lang w:eastAsia="ru-RU"/>
        </w:rPr>
        <w:t>Действие на урожай яровой пшеницы гипсования в сочетании с внесением органических и минеральных удобрений</w:t>
      </w:r>
      <w:r w:rsidRPr="00731C44">
        <w:rPr>
          <w:rFonts w:ascii="Times New Roman" w:eastAsia="Times New Roman" w:hAnsi="Times New Roman" w:cs="Times New Roman"/>
          <w:b/>
          <w:sz w:val="28"/>
          <w:szCs w:val="28"/>
          <w:lang w:eastAsia="ru-RU"/>
        </w:rPr>
        <w:b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40" w:type="dxa"/>
          <w:bottom w:w="28" w:type="dxa"/>
          <w:right w:w="40" w:type="dxa"/>
        </w:tblCellMar>
        <w:tblLook w:val="0000" w:firstRow="0" w:lastRow="0" w:firstColumn="0" w:lastColumn="0" w:noHBand="0" w:noVBand="0"/>
      </w:tblPr>
      <w:tblGrid>
        <w:gridCol w:w="3090"/>
        <w:gridCol w:w="1515"/>
        <w:gridCol w:w="1508"/>
        <w:gridCol w:w="1521"/>
        <w:gridCol w:w="1517"/>
      </w:tblGrid>
      <w:tr w:rsidR="00AE1587" w:rsidRPr="00F140E2" w:rsidTr="00E6323C">
        <w:tc>
          <w:tcPr>
            <w:tcW w:w="1688" w:type="pct"/>
            <w:vMerge w:val="restart"/>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Варианты</w:t>
            </w:r>
          </w:p>
        </w:tc>
        <w:tc>
          <w:tcPr>
            <w:tcW w:w="1651" w:type="pct"/>
            <w:gridSpan w:val="2"/>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E53C7E">
              <w:rPr>
                <w:rFonts w:ascii="Times New Roman" w:eastAsia="Times New Roman" w:hAnsi="Times New Roman" w:cs="Times New Roman"/>
                <w:b/>
                <w:sz w:val="24"/>
                <w:szCs w:val="24"/>
                <w:lang w:eastAsia="ru-RU"/>
              </w:rPr>
              <w:t>Среднестолбчатые</w:t>
            </w:r>
            <w:proofErr w:type="spellEnd"/>
            <w:r w:rsidRPr="00E53C7E">
              <w:rPr>
                <w:rFonts w:ascii="Times New Roman" w:eastAsia="Times New Roman" w:hAnsi="Times New Roman" w:cs="Times New Roman"/>
                <w:b/>
                <w:sz w:val="24"/>
                <w:szCs w:val="24"/>
                <w:lang w:eastAsia="ru-RU"/>
              </w:rPr>
              <w:t xml:space="preserve"> </w:t>
            </w:r>
            <w:r w:rsidRPr="00E53C7E">
              <w:rPr>
                <w:rFonts w:ascii="Times New Roman" w:eastAsia="Times New Roman" w:hAnsi="Times New Roman" w:cs="Times New Roman"/>
                <w:b/>
                <w:sz w:val="24"/>
                <w:szCs w:val="24"/>
                <w:lang w:eastAsia="ru-RU"/>
              </w:rPr>
              <w:br/>
              <w:t>солонцы</w:t>
            </w:r>
          </w:p>
        </w:tc>
        <w:tc>
          <w:tcPr>
            <w:tcW w:w="1661" w:type="pct"/>
            <w:gridSpan w:val="2"/>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E53C7E">
              <w:rPr>
                <w:rFonts w:ascii="Times New Roman" w:eastAsia="Times New Roman" w:hAnsi="Times New Roman" w:cs="Times New Roman"/>
                <w:b/>
                <w:sz w:val="24"/>
                <w:szCs w:val="24"/>
                <w:lang w:eastAsia="ru-RU"/>
              </w:rPr>
              <w:t>Глубокостолбчатые</w:t>
            </w:r>
            <w:proofErr w:type="spellEnd"/>
            <w:r w:rsidRPr="00E53C7E">
              <w:rPr>
                <w:rFonts w:ascii="Times New Roman" w:eastAsia="Times New Roman" w:hAnsi="Times New Roman" w:cs="Times New Roman"/>
                <w:b/>
                <w:sz w:val="24"/>
                <w:szCs w:val="24"/>
                <w:lang w:eastAsia="ru-RU"/>
              </w:rPr>
              <w:t xml:space="preserve"> </w:t>
            </w:r>
            <w:r w:rsidRPr="00E53C7E">
              <w:rPr>
                <w:rFonts w:ascii="Times New Roman" w:eastAsia="Times New Roman" w:hAnsi="Times New Roman" w:cs="Times New Roman"/>
                <w:b/>
                <w:sz w:val="24"/>
                <w:szCs w:val="24"/>
                <w:lang w:eastAsia="ru-RU"/>
              </w:rPr>
              <w:br/>
              <w:t>солонцы</w:t>
            </w:r>
          </w:p>
        </w:tc>
      </w:tr>
      <w:tr w:rsidR="00AE1587" w:rsidRPr="00F140E2" w:rsidTr="00E6323C">
        <w:tc>
          <w:tcPr>
            <w:tcW w:w="1688" w:type="pct"/>
            <w:vMerge/>
            <w:shd w:val="clear" w:color="auto" w:fill="FFFFFF"/>
            <w:vAlign w:val="center"/>
          </w:tcPr>
          <w:p w:rsidR="00AE1587" w:rsidRPr="00E53C7E" w:rsidRDefault="00AE1587" w:rsidP="00E6323C">
            <w:pPr>
              <w:spacing w:after="0" w:line="240" w:lineRule="auto"/>
              <w:jc w:val="center"/>
              <w:rPr>
                <w:rFonts w:ascii="Times New Roman" w:eastAsia="Times New Roman" w:hAnsi="Times New Roman" w:cs="Times New Roman"/>
                <w:b/>
                <w:sz w:val="24"/>
                <w:szCs w:val="24"/>
                <w:lang w:eastAsia="ru-RU"/>
              </w:rPr>
            </w:pPr>
          </w:p>
          <w:p w:rsidR="00AE1587" w:rsidRPr="00E53C7E" w:rsidRDefault="00AE1587" w:rsidP="00E6323C">
            <w:pPr>
              <w:spacing w:after="0" w:line="240" w:lineRule="auto"/>
              <w:jc w:val="center"/>
              <w:rPr>
                <w:rFonts w:ascii="Times New Roman" w:eastAsia="Times New Roman" w:hAnsi="Times New Roman" w:cs="Times New Roman"/>
                <w:b/>
                <w:sz w:val="24"/>
                <w:szCs w:val="24"/>
                <w:lang w:eastAsia="ru-RU"/>
              </w:rPr>
            </w:pPr>
          </w:p>
        </w:tc>
        <w:tc>
          <w:tcPr>
            <w:tcW w:w="828" w:type="pct"/>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Урожай, т/га</w:t>
            </w:r>
          </w:p>
        </w:tc>
        <w:tc>
          <w:tcPr>
            <w:tcW w:w="824" w:type="pct"/>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Прибавка урожая, т/га</w:t>
            </w:r>
          </w:p>
        </w:tc>
        <w:tc>
          <w:tcPr>
            <w:tcW w:w="831" w:type="pct"/>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Урожай, т/га</w:t>
            </w:r>
          </w:p>
        </w:tc>
        <w:tc>
          <w:tcPr>
            <w:tcW w:w="831" w:type="pct"/>
            <w:shd w:val="clear" w:color="auto" w:fill="FFFFFF"/>
            <w:vAlign w:val="center"/>
          </w:tcPr>
          <w:p w:rsidR="00AE1587" w:rsidRPr="00E53C7E" w:rsidRDefault="00AE1587" w:rsidP="00E6323C">
            <w:pPr>
              <w:shd w:val="clear" w:color="auto" w:fill="FFFFFF"/>
              <w:spacing w:after="0" w:line="240" w:lineRule="auto"/>
              <w:jc w:val="center"/>
              <w:rPr>
                <w:rFonts w:ascii="Times New Roman" w:eastAsia="Times New Roman" w:hAnsi="Times New Roman" w:cs="Times New Roman"/>
                <w:b/>
                <w:sz w:val="24"/>
                <w:szCs w:val="24"/>
                <w:lang w:eastAsia="ru-RU"/>
              </w:rPr>
            </w:pPr>
            <w:r w:rsidRPr="00E53C7E">
              <w:rPr>
                <w:rFonts w:ascii="Times New Roman" w:eastAsia="Times New Roman" w:hAnsi="Times New Roman" w:cs="Times New Roman"/>
                <w:b/>
                <w:sz w:val="24"/>
                <w:szCs w:val="24"/>
                <w:lang w:eastAsia="ru-RU"/>
              </w:rPr>
              <w:t>Прибавка урожая, т/га</w:t>
            </w:r>
          </w:p>
        </w:tc>
      </w:tr>
      <w:tr w:rsidR="00AE1587" w:rsidRPr="00F140E2" w:rsidTr="00E6323C">
        <w:tc>
          <w:tcPr>
            <w:tcW w:w="1688" w:type="pct"/>
            <w:shd w:val="clear" w:color="auto" w:fill="FFFFFF"/>
          </w:tcPr>
          <w:p w:rsidR="00AE1587" w:rsidRPr="00F140E2" w:rsidRDefault="00AE1587" w:rsidP="00E6323C">
            <w:pPr>
              <w:shd w:val="clear" w:color="auto" w:fill="FFFFFF"/>
              <w:spacing w:after="0" w:line="240" w:lineRule="auto"/>
              <w:jc w:val="both"/>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 xml:space="preserve">Контроль </w:t>
            </w:r>
          </w:p>
          <w:p w:rsidR="00AE1587" w:rsidRPr="00F140E2" w:rsidRDefault="00AE1587" w:rsidP="00E6323C">
            <w:pPr>
              <w:shd w:val="clear" w:color="auto" w:fill="FFFFFF"/>
              <w:spacing w:after="0" w:line="240" w:lineRule="auto"/>
              <w:jc w:val="both"/>
              <w:rPr>
                <w:rFonts w:ascii="Times New Roman" w:eastAsia="Times New Roman" w:hAnsi="Times New Roman" w:cs="Times New Roman"/>
                <w:sz w:val="24"/>
                <w:szCs w:val="24"/>
                <w:vertAlign w:val="subscript"/>
                <w:lang w:eastAsia="ru-RU"/>
              </w:rPr>
            </w:pPr>
            <w:r w:rsidRPr="00F140E2">
              <w:rPr>
                <w:rFonts w:ascii="Times New Roman" w:eastAsia="Times New Roman" w:hAnsi="Times New Roman" w:cs="Times New Roman"/>
                <w:sz w:val="24"/>
                <w:szCs w:val="24"/>
                <w:lang w:eastAsia="ru-RU"/>
              </w:rPr>
              <w:t xml:space="preserve">Гипс 5 т + </w:t>
            </w:r>
            <w:r w:rsidRPr="00F140E2">
              <w:rPr>
                <w:rFonts w:ascii="Times New Roman" w:eastAsia="Times New Roman" w:hAnsi="Times New Roman" w:cs="Times New Roman"/>
                <w:sz w:val="24"/>
                <w:szCs w:val="24"/>
                <w:lang w:val="en-US" w:eastAsia="ru-RU"/>
              </w:rPr>
              <w:t>N</w:t>
            </w:r>
            <w:r w:rsidRPr="00F140E2">
              <w:rPr>
                <w:rFonts w:ascii="Times New Roman" w:eastAsia="Times New Roman" w:hAnsi="Times New Roman" w:cs="Times New Roman"/>
                <w:sz w:val="24"/>
                <w:szCs w:val="24"/>
                <w:vertAlign w:val="subscript"/>
                <w:lang w:eastAsia="ru-RU"/>
              </w:rPr>
              <w:t>60</w:t>
            </w:r>
            <w:r w:rsidRPr="00F140E2">
              <w:rPr>
                <w:rFonts w:ascii="Times New Roman" w:eastAsia="Times New Roman" w:hAnsi="Times New Roman" w:cs="Times New Roman"/>
                <w:sz w:val="24"/>
                <w:szCs w:val="24"/>
                <w:lang w:val="en-US" w:eastAsia="ru-RU"/>
              </w:rPr>
              <w:t>P</w:t>
            </w:r>
            <w:r w:rsidRPr="00F140E2">
              <w:rPr>
                <w:rFonts w:ascii="Times New Roman" w:eastAsia="Times New Roman" w:hAnsi="Times New Roman" w:cs="Times New Roman"/>
                <w:sz w:val="24"/>
                <w:szCs w:val="24"/>
                <w:vertAlign w:val="subscript"/>
                <w:lang w:eastAsia="ru-RU"/>
              </w:rPr>
              <w:t xml:space="preserve">60 </w:t>
            </w:r>
          </w:p>
          <w:p w:rsidR="00AE1587" w:rsidRPr="00F140E2" w:rsidRDefault="00AE1587" w:rsidP="00E6323C">
            <w:pPr>
              <w:shd w:val="clear" w:color="auto" w:fill="FFFFFF"/>
              <w:spacing w:after="0" w:line="240" w:lineRule="auto"/>
              <w:jc w:val="both"/>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 xml:space="preserve">Гипс 5 т + навоз 40 т </w:t>
            </w:r>
          </w:p>
          <w:p w:rsidR="00AE1587" w:rsidRPr="00F140E2" w:rsidRDefault="00AE1587" w:rsidP="00E6323C">
            <w:pPr>
              <w:shd w:val="clear" w:color="auto" w:fill="FFFFFF"/>
              <w:spacing w:after="0" w:line="240" w:lineRule="auto"/>
              <w:jc w:val="both"/>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Гипс</w:t>
            </w:r>
            <w:r w:rsidRPr="00F140E2">
              <w:rPr>
                <w:rFonts w:ascii="Times New Roman" w:eastAsia="Times New Roman" w:hAnsi="Times New Roman" w:cs="Times New Roman"/>
                <w:sz w:val="24"/>
                <w:szCs w:val="24"/>
                <w:lang w:val="en-US" w:eastAsia="ru-RU"/>
              </w:rPr>
              <w:t xml:space="preserve"> 10 </w:t>
            </w:r>
            <w:r w:rsidRPr="00F140E2">
              <w:rPr>
                <w:rFonts w:ascii="Times New Roman" w:eastAsia="Times New Roman" w:hAnsi="Times New Roman" w:cs="Times New Roman"/>
                <w:sz w:val="24"/>
                <w:szCs w:val="24"/>
                <w:lang w:eastAsia="ru-RU"/>
              </w:rPr>
              <w:t>т</w:t>
            </w:r>
            <w:r w:rsidRPr="00F140E2">
              <w:rPr>
                <w:rFonts w:ascii="Times New Roman" w:eastAsia="Times New Roman" w:hAnsi="Times New Roman" w:cs="Times New Roman"/>
                <w:sz w:val="24"/>
                <w:szCs w:val="24"/>
                <w:lang w:val="en-US" w:eastAsia="ru-RU"/>
              </w:rPr>
              <w:t xml:space="preserve"> + </w:t>
            </w:r>
            <w:r w:rsidRPr="00F140E2">
              <w:rPr>
                <w:rFonts w:ascii="Times New Roman" w:eastAsia="Times New Roman" w:hAnsi="Times New Roman" w:cs="Times New Roman"/>
                <w:sz w:val="24"/>
                <w:szCs w:val="24"/>
                <w:lang w:eastAsia="ru-RU"/>
              </w:rPr>
              <w:t>навоз</w:t>
            </w:r>
            <w:r w:rsidRPr="00F140E2">
              <w:rPr>
                <w:rFonts w:ascii="Times New Roman" w:eastAsia="Times New Roman" w:hAnsi="Times New Roman" w:cs="Times New Roman"/>
                <w:sz w:val="24"/>
                <w:szCs w:val="24"/>
                <w:lang w:val="en-US" w:eastAsia="ru-RU"/>
              </w:rPr>
              <w:t xml:space="preserve"> 40 </w:t>
            </w:r>
            <w:r w:rsidRPr="00F140E2">
              <w:rPr>
                <w:rFonts w:ascii="Times New Roman" w:eastAsia="Times New Roman" w:hAnsi="Times New Roman" w:cs="Times New Roman"/>
                <w:sz w:val="24"/>
                <w:szCs w:val="24"/>
                <w:lang w:eastAsia="ru-RU"/>
              </w:rPr>
              <w:t>т</w:t>
            </w:r>
          </w:p>
        </w:tc>
        <w:tc>
          <w:tcPr>
            <w:tcW w:w="828" w:type="pct"/>
            <w:shd w:val="clear" w:color="auto" w:fill="FFFFFF"/>
          </w:tcPr>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0,17</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0,95</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1,54</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1,21</w:t>
            </w:r>
          </w:p>
        </w:tc>
        <w:tc>
          <w:tcPr>
            <w:tcW w:w="824" w:type="pct"/>
            <w:shd w:val="clear" w:color="auto" w:fill="FFFFFF"/>
          </w:tcPr>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val="en-US" w:eastAsia="ru-RU"/>
              </w:rPr>
              <w:t>–</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0,78</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1,37</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1,04</w:t>
            </w:r>
          </w:p>
        </w:tc>
        <w:tc>
          <w:tcPr>
            <w:tcW w:w="831" w:type="pct"/>
            <w:shd w:val="clear" w:color="auto" w:fill="FFFFFF"/>
          </w:tcPr>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0,45</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1,26</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1,62</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1,86</w:t>
            </w:r>
          </w:p>
        </w:tc>
        <w:tc>
          <w:tcPr>
            <w:tcW w:w="831" w:type="pct"/>
            <w:shd w:val="clear" w:color="auto" w:fill="FFFFFF"/>
          </w:tcPr>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val="en-US" w:eastAsia="ru-RU"/>
              </w:rPr>
              <w:t>–</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0,81</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val="en-US" w:eastAsia="ru-RU"/>
              </w:rPr>
            </w:pPr>
            <w:r w:rsidRPr="00F140E2">
              <w:rPr>
                <w:rFonts w:ascii="Times New Roman" w:eastAsia="Times New Roman" w:hAnsi="Times New Roman" w:cs="Times New Roman"/>
                <w:sz w:val="24"/>
                <w:szCs w:val="24"/>
                <w:lang w:eastAsia="ru-RU"/>
              </w:rPr>
              <w:t>1,17</w:t>
            </w:r>
          </w:p>
          <w:p w:rsidR="00AE1587" w:rsidRPr="00F140E2" w:rsidRDefault="00AE1587" w:rsidP="00E6323C">
            <w:pPr>
              <w:shd w:val="clear" w:color="auto" w:fill="FFFFFF"/>
              <w:spacing w:after="0" w:line="240" w:lineRule="auto"/>
              <w:jc w:val="center"/>
              <w:rPr>
                <w:rFonts w:ascii="Times New Roman" w:eastAsia="Times New Roman" w:hAnsi="Times New Roman" w:cs="Times New Roman"/>
                <w:sz w:val="24"/>
                <w:szCs w:val="24"/>
                <w:lang w:eastAsia="ru-RU"/>
              </w:rPr>
            </w:pPr>
            <w:r w:rsidRPr="00F140E2">
              <w:rPr>
                <w:rFonts w:ascii="Times New Roman" w:eastAsia="Times New Roman" w:hAnsi="Times New Roman" w:cs="Times New Roman"/>
                <w:sz w:val="24"/>
                <w:szCs w:val="24"/>
                <w:lang w:eastAsia="ru-RU"/>
              </w:rPr>
              <w:t>1,41</w:t>
            </w:r>
          </w:p>
        </w:tc>
      </w:tr>
    </w:tbl>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0A744B" w:rsidRDefault="000A744B" w:rsidP="00AE1587">
      <w:pPr>
        <w:spacing w:after="0" w:line="300" w:lineRule="auto"/>
        <w:ind w:firstLine="708"/>
        <w:jc w:val="both"/>
        <w:rPr>
          <w:rFonts w:ascii="Times New Roman" w:hAnsi="Times New Roman" w:cs="Times New Roman"/>
          <w:b/>
          <w:sz w:val="28"/>
          <w:szCs w:val="28"/>
        </w:rPr>
      </w:pPr>
    </w:p>
    <w:p w:rsidR="00AE1587" w:rsidRPr="00D76A8F" w:rsidRDefault="00AE1587" w:rsidP="00AE1587">
      <w:pPr>
        <w:spacing w:after="0" w:line="300" w:lineRule="auto"/>
        <w:ind w:firstLine="708"/>
        <w:jc w:val="both"/>
        <w:rPr>
          <w:rFonts w:ascii="Times New Roman" w:hAnsi="Times New Roman" w:cs="Times New Roman"/>
          <w:b/>
          <w:sz w:val="28"/>
          <w:szCs w:val="28"/>
        </w:rPr>
      </w:pPr>
      <w:r w:rsidRPr="00D76A8F">
        <w:rPr>
          <w:rFonts w:ascii="Times New Roman" w:hAnsi="Times New Roman" w:cs="Times New Roman"/>
          <w:b/>
          <w:sz w:val="28"/>
          <w:szCs w:val="28"/>
        </w:rPr>
        <w:lastRenderedPageBreak/>
        <w:t>МЕЗОЭЛЕМЕНТЫ (сера, кальций, магний)</w:t>
      </w:r>
    </w:p>
    <w:p w:rsidR="00AE1587" w:rsidRDefault="00AE1587" w:rsidP="00AE1587">
      <w:pPr>
        <w:spacing w:after="0" w:line="300" w:lineRule="auto"/>
        <w:jc w:val="both"/>
        <w:rPr>
          <w:rFonts w:ascii="Times New Roman" w:hAnsi="Times New Roman" w:cs="Times New Roman"/>
          <w:sz w:val="28"/>
          <w:szCs w:val="28"/>
        </w:rPr>
      </w:pPr>
    </w:p>
    <w:p w:rsidR="00AE1587" w:rsidRDefault="00AE1587" w:rsidP="00AE1587">
      <w:pPr>
        <w:spacing w:after="0" w:line="300" w:lineRule="auto"/>
        <w:ind w:firstLine="708"/>
        <w:jc w:val="both"/>
      </w:pPr>
      <w:r>
        <w:rPr>
          <w:rFonts w:ascii="Times New Roman" w:hAnsi="Times New Roman" w:cs="Times New Roman"/>
          <w:sz w:val="28"/>
          <w:szCs w:val="28"/>
        </w:rPr>
        <w:t xml:space="preserve">При разработке системы минерального питания сельскохозяйственных культур в </w:t>
      </w:r>
      <w:proofErr w:type="spellStart"/>
      <w:r>
        <w:rPr>
          <w:rFonts w:ascii="Times New Roman" w:hAnsi="Times New Roman" w:cs="Times New Roman"/>
          <w:sz w:val="28"/>
          <w:szCs w:val="28"/>
        </w:rPr>
        <w:t>интенсивныъ</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агротехнологиях</w:t>
      </w:r>
      <w:proofErr w:type="spellEnd"/>
      <w:r>
        <w:rPr>
          <w:rFonts w:ascii="Times New Roman" w:hAnsi="Times New Roman" w:cs="Times New Roman"/>
          <w:sz w:val="28"/>
          <w:szCs w:val="28"/>
        </w:rPr>
        <w:t xml:space="preserve"> следует уделять особое внимание на </w:t>
      </w:r>
      <w:proofErr w:type="spellStart"/>
      <w:r>
        <w:rPr>
          <w:rFonts w:ascii="Times New Roman" w:hAnsi="Times New Roman" w:cs="Times New Roman"/>
          <w:sz w:val="28"/>
          <w:szCs w:val="28"/>
        </w:rPr>
        <w:t>мезоэлементы</w:t>
      </w:r>
      <w:proofErr w:type="spellEnd"/>
      <w:r>
        <w:rPr>
          <w:rFonts w:ascii="Times New Roman" w:hAnsi="Times New Roman" w:cs="Times New Roman"/>
          <w:sz w:val="28"/>
          <w:szCs w:val="28"/>
        </w:rPr>
        <w:t xml:space="preserve"> – кальций, магний и серу.</w:t>
      </w:r>
      <w:r w:rsidRPr="004A39B6">
        <w:t xml:space="preserve"> </w:t>
      </w:r>
    </w:p>
    <w:p w:rsidR="00AE1587" w:rsidRDefault="00AE1587" w:rsidP="00AE1587">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Кальций </w:t>
      </w:r>
      <w:r w:rsidRPr="004A39B6">
        <w:rPr>
          <w:rFonts w:ascii="Times New Roman" w:hAnsi="Times New Roman" w:cs="Times New Roman"/>
          <w:sz w:val="28"/>
          <w:szCs w:val="28"/>
        </w:rPr>
        <w:t>стимулирует рост растени</w:t>
      </w:r>
      <w:r>
        <w:rPr>
          <w:rFonts w:ascii="Times New Roman" w:hAnsi="Times New Roman" w:cs="Times New Roman"/>
          <w:sz w:val="28"/>
          <w:szCs w:val="28"/>
        </w:rPr>
        <w:t>я и развитие корневой системы, у</w:t>
      </w:r>
      <w:r w:rsidRPr="004A39B6">
        <w:rPr>
          <w:rFonts w:ascii="Times New Roman" w:hAnsi="Times New Roman" w:cs="Times New Roman"/>
          <w:sz w:val="28"/>
          <w:szCs w:val="28"/>
        </w:rPr>
        <w:t>силивает обмен</w:t>
      </w:r>
      <w:r>
        <w:rPr>
          <w:rFonts w:ascii="Times New Roman" w:hAnsi="Times New Roman" w:cs="Times New Roman"/>
          <w:sz w:val="28"/>
          <w:szCs w:val="28"/>
        </w:rPr>
        <w:t xml:space="preserve"> веществ, активирует ферменты и у</w:t>
      </w:r>
      <w:r w:rsidRPr="004A39B6">
        <w:rPr>
          <w:rFonts w:ascii="Times New Roman" w:hAnsi="Times New Roman" w:cs="Times New Roman"/>
          <w:sz w:val="28"/>
          <w:szCs w:val="28"/>
        </w:rPr>
        <w:t>крепляет клеточные стенки</w:t>
      </w:r>
      <w:r>
        <w:rPr>
          <w:rFonts w:ascii="Times New Roman" w:hAnsi="Times New Roman" w:cs="Times New Roman"/>
          <w:sz w:val="28"/>
          <w:szCs w:val="28"/>
        </w:rPr>
        <w:t xml:space="preserve">. </w:t>
      </w:r>
      <w:r w:rsidR="00817B96">
        <w:rPr>
          <w:rFonts w:ascii="Times New Roman" w:hAnsi="Times New Roman" w:cs="Times New Roman"/>
          <w:sz w:val="28"/>
          <w:szCs w:val="28"/>
        </w:rPr>
        <w:t xml:space="preserve">Кальций  - </w:t>
      </w:r>
      <w:r w:rsidRPr="004A39B6">
        <w:rPr>
          <w:rFonts w:ascii="Times New Roman" w:hAnsi="Times New Roman" w:cs="Times New Roman"/>
          <w:sz w:val="28"/>
          <w:szCs w:val="28"/>
        </w:rPr>
        <w:t>основной фактор, регулирующий ферментную активность в растениях, обеспечивающую поглощение других элементов питания (особенно азота)</w:t>
      </w:r>
      <w:proofErr w:type="gramStart"/>
      <w:r w:rsidRPr="004A39B6">
        <w:rPr>
          <w:rFonts w:ascii="Times New Roman" w:hAnsi="Times New Roman" w:cs="Times New Roman"/>
          <w:sz w:val="28"/>
          <w:szCs w:val="28"/>
        </w:rPr>
        <w:t>.У</w:t>
      </w:r>
      <w:proofErr w:type="gramEnd"/>
      <w:r w:rsidRPr="004A39B6">
        <w:rPr>
          <w:rFonts w:ascii="Times New Roman" w:hAnsi="Times New Roman" w:cs="Times New Roman"/>
          <w:sz w:val="28"/>
          <w:szCs w:val="28"/>
        </w:rPr>
        <w:t xml:space="preserve"> зернобобовых кальций участвует в процессах транспорта сахаров и нейтрализации органических кислот.</w:t>
      </w:r>
    </w:p>
    <w:p w:rsidR="00AE1587" w:rsidRDefault="00AE1587" w:rsidP="00AE1587">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Магний </w:t>
      </w:r>
      <w:r w:rsidRPr="004A39B6">
        <w:rPr>
          <w:rFonts w:ascii="Times New Roman" w:hAnsi="Times New Roman" w:cs="Times New Roman"/>
          <w:sz w:val="28"/>
          <w:szCs w:val="28"/>
        </w:rPr>
        <w:t>повышает интенсивность фотосин</w:t>
      </w:r>
      <w:r>
        <w:rPr>
          <w:rFonts w:ascii="Times New Roman" w:hAnsi="Times New Roman" w:cs="Times New Roman"/>
          <w:sz w:val="28"/>
          <w:szCs w:val="28"/>
        </w:rPr>
        <w:t>теза и образование хлорофилла, в</w:t>
      </w:r>
      <w:r w:rsidRPr="004A39B6">
        <w:rPr>
          <w:rFonts w:ascii="Times New Roman" w:hAnsi="Times New Roman" w:cs="Times New Roman"/>
          <w:sz w:val="28"/>
          <w:szCs w:val="28"/>
        </w:rPr>
        <w:t xml:space="preserve">лияет на </w:t>
      </w:r>
      <w:proofErr w:type="spellStart"/>
      <w:r w:rsidRPr="004A39B6">
        <w:rPr>
          <w:rFonts w:ascii="Times New Roman" w:hAnsi="Times New Roman" w:cs="Times New Roman"/>
          <w:sz w:val="28"/>
          <w:szCs w:val="28"/>
        </w:rPr>
        <w:t>окислитель</w:t>
      </w:r>
      <w:r>
        <w:rPr>
          <w:rFonts w:ascii="Times New Roman" w:hAnsi="Times New Roman" w:cs="Times New Roman"/>
          <w:sz w:val="28"/>
          <w:szCs w:val="28"/>
        </w:rPr>
        <w:t>но</w:t>
      </w:r>
      <w:proofErr w:type="spellEnd"/>
      <w:r>
        <w:rPr>
          <w:rFonts w:ascii="Times New Roman" w:hAnsi="Times New Roman" w:cs="Times New Roman"/>
          <w:sz w:val="28"/>
          <w:szCs w:val="28"/>
        </w:rPr>
        <w:t xml:space="preserve">-восстановительные процессы и активирует </w:t>
      </w:r>
      <w:r w:rsidRPr="004A39B6">
        <w:rPr>
          <w:rFonts w:ascii="Times New Roman" w:hAnsi="Times New Roman" w:cs="Times New Roman"/>
          <w:sz w:val="28"/>
          <w:szCs w:val="28"/>
        </w:rPr>
        <w:t>ферментативные процессы.</w:t>
      </w:r>
      <w:r w:rsidRPr="004A39B6">
        <w:t xml:space="preserve"> </w:t>
      </w:r>
      <w:r w:rsidRPr="004A39B6">
        <w:rPr>
          <w:rFonts w:ascii="Times New Roman" w:hAnsi="Times New Roman" w:cs="Times New Roman"/>
          <w:sz w:val="28"/>
          <w:szCs w:val="28"/>
        </w:rPr>
        <w:t>Культуры, чувствительные к недостатку магния: зерновые, картофель, соя.</w:t>
      </w:r>
      <w:r>
        <w:rPr>
          <w:rFonts w:ascii="Times New Roman" w:hAnsi="Times New Roman" w:cs="Times New Roman"/>
          <w:sz w:val="28"/>
          <w:szCs w:val="28"/>
        </w:rPr>
        <w:t xml:space="preserve"> </w:t>
      </w:r>
    </w:p>
    <w:p w:rsidR="00AE1587" w:rsidRDefault="00AE1587" w:rsidP="00AE1587">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Сера у</w:t>
      </w:r>
      <w:r w:rsidRPr="004A39B6">
        <w:rPr>
          <w:rFonts w:ascii="Times New Roman" w:hAnsi="Times New Roman" w:cs="Times New Roman"/>
          <w:sz w:val="28"/>
          <w:szCs w:val="28"/>
        </w:rPr>
        <w:t xml:space="preserve">частвует в азотном и белковом обменных процессах, входит в состав аминокислот, витаминов и растительных масел. </w:t>
      </w:r>
      <w:r>
        <w:rPr>
          <w:rFonts w:ascii="Times New Roman" w:hAnsi="Times New Roman" w:cs="Times New Roman"/>
          <w:sz w:val="28"/>
          <w:szCs w:val="28"/>
        </w:rPr>
        <w:t xml:space="preserve"> </w:t>
      </w:r>
      <w:r w:rsidRPr="004A39B6">
        <w:rPr>
          <w:rFonts w:ascii="Times New Roman" w:hAnsi="Times New Roman" w:cs="Times New Roman"/>
          <w:sz w:val="28"/>
          <w:szCs w:val="28"/>
        </w:rPr>
        <w:t>Недостаток серы приводит к более слабому развитию растений и, как следствие, более низкому уровню урожайности. Сера необходима для роста и развития всех культур и потребляется растениями в количествах, эквивалентных количествам потребления азота. Это основной элемент для увеличения содержания белка и масла в сельскохозяйственных культурах. Применение удобрений, содержащих серу, повышает устойчивость к заболевания</w:t>
      </w:r>
      <w:r>
        <w:rPr>
          <w:rFonts w:ascii="Times New Roman" w:hAnsi="Times New Roman" w:cs="Times New Roman"/>
          <w:sz w:val="28"/>
          <w:szCs w:val="28"/>
        </w:rPr>
        <w:t xml:space="preserve">м, низким температурам, засухе. </w:t>
      </w:r>
      <w:r w:rsidRPr="004A39B6">
        <w:rPr>
          <w:rFonts w:ascii="Times New Roman" w:hAnsi="Times New Roman" w:cs="Times New Roman"/>
          <w:sz w:val="28"/>
          <w:szCs w:val="28"/>
        </w:rPr>
        <w:t>Культуры, чувствительные к сере: масличные, зернобобовые, зерновые, о</w:t>
      </w:r>
      <w:r>
        <w:rPr>
          <w:rFonts w:ascii="Times New Roman" w:hAnsi="Times New Roman" w:cs="Times New Roman"/>
          <w:sz w:val="28"/>
          <w:szCs w:val="28"/>
        </w:rPr>
        <w:t>вощные</w:t>
      </w:r>
      <w:r w:rsidRPr="004A39B6">
        <w:rPr>
          <w:rFonts w:ascii="Times New Roman" w:hAnsi="Times New Roman" w:cs="Times New Roman"/>
          <w:sz w:val="28"/>
          <w:szCs w:val="28"/>
        </w:rPr>
        <w:t>.</w:t>
      </w:r>
    </w:p>
    <w:p w:rsidR="00AE1587" w:rsidRDefault="00AE1587" w:rsidP="00AE1587">
      <w:pPr>
        <w:spacing w:after="0" w:line="300" w:lineRule="auto"/>
        <w:ind w:firstLine="708"/>
        <w:jc w:val="both"/>
        <w:rPr>
          <w:rFonts w:ascii="Times New Roman" w:eastAsia="Times New Roman" w:hAnsi="Times New Roman" w:cs="Times New Roman"/>
          <w:sz w:val="28"/>
          <w:szCs w:val="28"/>
          <w:lang w:eastAsia="ru-RU"/>
        </w:rPr>
      </w:pPr>
      <w:r w:rsidRPr="00872F10">
        <w:rPr>
          <w:rFonts w:ascii="Times New Roman" w:eastAsia="Times New Roman" w:hAnsi="Times New Roman" w:cs="Times New Roman"/>
          <w:sz w:val="28"/>
          <w:szCs w:val="28"/>
          <w:lang w:eastAsia="ru-RU"/>
        </w:rPr>
        <w:t xml:space="preserve">По содержанию и запасам кальция и магния и серы почвы </w:t>
      </w:r>
      <w:r>
        <w:rPr>
          <w:rFonts w:ascii="Times New Roman" w:eastAsia="Times New Roman" w:hAnsi="Times New Roman" w:cs="Times New Roman"/>
          <w:sz w:val="28"/>
          <w:szCs w:val="28"/>
          <w:lang w:eastAsia="ru-RU"/>
        </w:rPr>
        <w:t xml:space="preserve">России </w:t>
      </w:r>
      <w:r w:rsidRPr="00872F10">
        <w:rPr>
          <w:rFonts w:ascii="Times New Roman" w:eastAsia="Times New Roman" w:hAnsi="Times New Roman" w:cs="Times New Roman"/>
          <w:sz w:val="28"/>
          <w:szCs w:val="28"/>
          <w:lang w:eastAsia="ru-RU"/>
        </w:rPr>
        <w:t>сильно различаются. При этом доступные растениям кальций и магний в обменно-поглощенном состоянии составляют подавляющую долю от суммы поглощенных почвой основных катионов, а их соотношение обычно составляет 4:1.</w:t>
      </w:r>
    </w:p>
    <w:p w:rsidR="00D76A8F" w:rsidRDefault="00D76A8F" w:rsidP="00AE1587">
      <w:pPr>
        <w:spacing w:after="0" w:line="300" w:lineRule="auto"/>
        <w:ind w:left="6372" w:firstLine="708"/>
        <w:jc w:val="both"/>
        <w:rPr>
          <w:rFonts w:ascii="Times New Roman" w:eastAsia="Times New Roman" w:hAnsi="Times New Roman" w:cs="Times New Roman"/>
          <w:sz w:val="28"/>
          <w:szCs w:val="28"/>
          <w:lang w:eastAsia="ru-RU"/>
        </w:rPr>
      </w:pPr>
    </w:p>
    <w:p w:rsidR="00D76A8F" w:rsidRDefault="00D76A8F" w:rsidP="00AE1587">
      <w:pPr>
        <w:spacing w:after="0" w:line="300" w:lineRule="auto"/>
        <w:ind w:left="6372" w:firstLine="708"/>
        <w:jc w:val="both"/>
        <w:rPr>
          <w:rFonts w:ascii="Times New Roman" w:eastAsia="Times New Roman" w:hAnsi="Times New Roman" w:cs="Times New Roman"/>
          <w:sz w:val="28"/>
          <w:szCs w:val="28"/>
          <w:lang w:eastAsia="ru-RU"/>
        </w:rPr>
      </w:pPr>
    </w:p>
    <w:p w:rsidR="00D76A8F" w:rsidRDefault="00D76A8F" w:rsidP="00AE1587">
      <w:pPr>
        <w:spacing w:after="0" w:line="300" w:lineRule="auto"/>
        <w:ind w:left="6372" w:firstLine="708"/>
        <w:jc w:val="both"/>
        <w:rPr>
          <w:rFonts w:ascii="Times New Roman" w:eastAsia="Times New Roman" w:hAnsi="Times New Roman" w:cs="Times New Roman"/>
          <w:sz w:val="28"/>
          <w:szCs w:val="28"/>
          <w:lang w:eastAsia="ru-RU"/>
        </w:rPr>
      </w:pPr>
    </w:p>
    <w:p w:rsidR="00D76A8F" w:rsidRDefault="00D76A8F" w:rsidP="00AE1587">
      <w:pPr>
        <w:spacing w:after="0" w:line="300" w:lineRule="auto"/>
        <w:ind w:left="6372" w:firstLine="708"/>
        <w:jc w:val="both"/>
        <w:rPr>
          <w:rFonts w:ascii="Times New Roman" w:eastAsia="Times New Roman" w:hAnsi="Times New Roman" w:cs="Times New Roman"/>
          <w:sz w:val="28"/>
          <w:szCs w:val="28"/>
          <w:lang w:eastAsia="ru-RU"/>
        </w:rPr>
      </w:pPr>
    </w:p>
    <w:p w:rsidR="00AE1587" w:rsidRPr="00872F10" w:rsidRDefault="002F7866" w:rsidP="002F7866">
      <w:pPr>
        <w:spacing w:after="0" w:line="300" w:lineRule="auto"/>
        <w:ind w:left="7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w:t>
      </w:r>
      <w:r w:rsidR="00AE1587">
        <w:rPr>
          <w:rFonts w:ascii="Times New Roman" w:eastAsia="Times New Roman" w:hAnsi="Times New Roman" w:cs="Times New Roman"/>
          <w:sz w:val="28"/>
          <w:szCs w:val="28"/>
          <w:lang w:eastAsia="ru-RU"/>
        </w:rPr>
        <w:t xml:space="preserve">аблица </w:t>
      </w:r>
      <w:r w:rsidR="00B86434">
        <w:rPr>
          <w:rFonts w:ascii="Times New Roman" w:eastAsia="Times New Roman" w:hAnsi="Times New Roman" w:cs="Times New Roman"/>
          <w:sz w:val="28"/>
          <w:szCs w:val="28"/>
          <w:lang w:eastAsia="ru-RU"/>
        </w:rPr>
        <w:t>11</w:t>
      </w:r>
      <w:r w:rsidR="00AE1587" w:rsidRPr="00872F10">
        <w:rPr>
          <w:rFonts w:ascii="Times New Roman" w:eastAsia="Times New Roman" w:hAnsi="Times New Roman" w:cs="Times New Roman"/>
          <w:sz w:val="28"/>
          <w:szCs w:val="28"/>
          <w:lang w:eastAsia="ru-RU"/>
        </w:rPr>
        <w:t>.</w:t>
      </w:r>
    </w:p>
    <w:p w:rsidR="00CB65AF" w:rsidRDefault="00AE1587" w:rsidP="00731C44">
      <w:pPr>
        <w:keepNext/>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r w:rsidRPr="00CB65AF">
        <w:rPr>
          <w:rFonts w:ascii="Times New Roman" w:eastAsia="Times New Roman" w:hAnsi="Times New Roman" w:cs="Times New Roman"/>
          <w:b/>
          <w:bCs/>
          <w:color w:val="000000"/>
          <w:sz w:val="28"/>
          <w:szCs w:val="28"/>
          <w:lang w:eastAsia="ru-RU"/>
        </w:rPr>
        <w:t>Среднее валовое содержание кальция и магния</w:t>
      </w:r>
    </w:p>
    <w:p w:rsidR="00AE1587" w:rsidRPr="00CB65AF" w:rsidRDefault="00AE1587" w:rsidP="00731C44">
      <w:pPr>
        <w:keepNext/>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r w:rsidRPr="00CB65AF">
        <w:rPr>
          <w:rFonts w:ascii="Times New Roman" w:eastAsia="Times New Roman" w:hAnsi="Times New Roman" w:cs="Times New Roman"/>
          <w:b/>
          <w:bCs/>
          <w:color w:val="000000"/>
          <w:sz w:val="28"/>
          <w:szCs w:val="28"/>
          <w:lang w:eastAsia="ru-RU"/>
        </w:rPr>
        <w:t>в различных типах почв</w:t>
      </w:r>
    </w:p>
    <w:p w:rsidR="00AE1587" w:rsidRPr="00872F10" w:rsidRDefault="00AE1587" w:rsidP="00731C44">
      <w:pPr>
        <w:keepNext/>
        <w:shd w:val="clear" w:color="auto" w:fill="FFFFFF"/>
        <w:suppressAutoHyphens/>
        <w:spacing w:after="0" w:line="240" w:lineRule="auto"/>
        <w:jc w:val="both"/>
        <w:rPr>
          <w:rFonts w:ascii="Times New Roman" w:eastAsia="Times New Roman" w:hAnsi="Times New Roman" w:cs="Times New Roman"/>
          <w:bCs/>
          <w:color w:val="000000"/>
          <w:sz w:val="28"/>
          <w:szCs w:val="28"/>
          <w:lang w:eastAsia="ru-RU"/>
        </w:rPr>
      </w:pPr>
    </w:p>
    <w:tbl>
      <w:tblPr>
        <w:tblW w:w="4836" w:type="pct"/>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759"/>
        <w:gridCol w:w="1735"/>
        <w:gridCol w:w="1841"/>
        <w:gridCol w:w="1953"/>
        <w:gridCol w:w="1563"/>
      </w:tblGrid>
      <w:tr w:rsidR="00AE1587" w:rsidRPr="00731C44" w:rsidTr="00E6323C">
        <w:trPr>
          <w:cantSplit/>
          <w:trHeight w:val="367"/>
        </w:trPr>
        <w:tc>
          <w:tcPr>
            <w:tcW w:w="9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both"/>
              <w:rPr>
                <w:rFonts w:ascii="Times New Roman" w:eastAsia="Times New Roman" w:hAnsi="Times New Roman" w:cs="Times New Roman"/>
                <w:b/>
                <w:sz w:val="24"/>
                <w:szCs w:val="24"/>
                <w:lang w:eastAsia="ru-RU"/>
              </w:rPr>
            </w:pPr>
          </w:p>
          <w:p w:rsidR="00AE1587" w:rsidRPr="00731C44" w:rsidRDefault="00AE1587" w:rsidP="00E6323C">
            <w:pPr>
              <w:keepLines/>
              <w:shd w:val="clear" w:color="auto" w:fill="FFFFFF"/>
              <w:spacing w:after="0" w:line="300" w:lineRule="auto"/>
              <w:jc w:val="both"/>
              <w:rPr>
                <w:rFonts w:ascii="Times New Roman" w:eastAsia="Times New Roman" w:hAnsi="Times New Roman" w:cs="Times New Roman"/>
                <w:b/>
                <w:sz w:val="24"/>
                <w:szCs w:val="24"/>
                <w:lang w:eastAsia="ru-RU"/>
              </w:rPr>
            </w:pPr>
            <w:r w:rsidRPr="00731C44">
              <w:rPr>
                <w:rFonts w:ascii="Times New Roman" w:eastAsia="Times New Roman" w:hAnsi="Times New Roman" w:cs="Times New Roman"/>
                <w:b/>
                <w:color w:val="000000"/>
                <w:sz w:val="24"/>
                <w:szCs w:val="24"/>
                <w:lang w:eastAsia="ru-RU"/>
              </w:rPr>
              <w:t>Элемент</w:t>
            </w:r>
          </w:p>
        </w:tc>
        <w:tc>
          <w:tcPr>
            <w:tcW w:w="400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b/>
                <w:sz w:val="24"/>
                <w:szCs w:val="24"/>
                <w:lang w:eastAsia="ru-RU"/>
              </w:rPr>
            </w:pPr>
            <w:r w:rsidRPr="00731C44">
              <w:rPr>
                <w:rFonts w:ascii="Times New Roman" w:eastAsia="Times New Roman" w:hAnsi="Times New Roman" w:cs="Times New Roman"/>
                <w:b/>
                <w:color w:val="000000"/>
                <w:sz w:val="24"/>
                <w:szCs w:val="24"/>
                <w:lang w:eastAsia="ru-RU"/>
              </w:rPr>
              <w:t>Почвы</w:t>
            </w:r>
          </w:p>
        </w:tc>
      </w:tr>
      <w:tr w:rsidR="00AE1587" w:rsidRPr="00731C44" w:rsidTr="00E6323C">
        <w:trPr>
          <w:cantSplit/>
          <w:trHeight w:val="35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AE1587" w:rsidRPr="00731C44" w:rsidRDefault="00AE1587" w:rsidP="00E6323C">
            <w:pPr>
              <w:spacing w:after="0" w:line="240" w:lineRule="auto"/>
              <w:rPr>
                <w:rFonts w:ascii="Times New Roman" w:eastAsia="Times New Roman" w:hAnsi="Times New Roman" w:cs="Times New Roman"/>
                <w:b/>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b/>
                <w:sz w:val="24"/>
                <w:szCs w:val="24"/>
                <w:lang w:eastAsia="ru-RU"/>
              </w:rPr>
            </w:pPr>
            <w:r w:rsidRPr="00731C44">
              <w:rPr>
                <w:rFonts w:ascii="Times New Roman" w:eastAsia="Times New Roman" w:hAnsi="Times New Roman" w:cs="Times New Roman"/>
                <w:b/>
                <w:color w:val="000000"/>
                <w:sz w:val="24"/>
                <w:szCs w:val="24"/>
                <w:lang w:eastAsia="ru-RU"/>
              </w:rPr>
              <w:t>подзолистые</w:t>
            </w:r>
          </w:p>
        </w:tc>
        <w:tc>
          <w:tcPr>
            <w:tcW w:w="10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b/>
                <w:sz w:val="24"/>
                <w:szCs w:val="24"/>
                <w:lang w:eastAsia="ru-RU"/>
              </w:rPr>
            </w:pPr>
            <w:r w:rsidRPr="00731C44">
              <w:rPr>
                <w:rFonts w:ascii="Times New Roman" w:eastAsia="Times New Roman" w:hAnsi="Times New Roman" w:cs="Times New Roman"/>
                <w:b/>
                <w:color w:val="000000"/>
                <w:sz w:val="24"/>
                <w:szCs w:val="24"/>
                <w:lang w:eastAsia="ru-RU"/>
              </w:rPr>
              <w:t>серые лесные</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b/>
                <w:sz w:val="24"/>
                <w:szCs w:val="24"/>
                <w:lang w:eastAsia="ru-RU"/>
              </w:rPr>
            </w:pPr>
            <w:r w:rsidRPr="00731C44">
              <w:rPr>
                <w:rFonts w:ascii="Times New Roman" w:eastAsia="Times New Roman" w:hAnsi="Times New Roman" w:cs="Times New Roman"/>
                <w:b/>
                <w:color w:val="000000"/>
                <w:sz w:val="24"/>
                <w:szCs w:val="24"/>
                <w:lang w:eastAsia="ru-RU"/>
              </w:rPr>
              <w:t>черноземы</w:t>
            </w:r>
          </w:p>
        </w:tc>
        <w:tc>
          <w:tcPr>
            <w:tcW w:w="8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b/>
                <w:sz w:val="24"/>
                <w:szCs w:val="24"/>
                <w:lang w:eastAsia="ru-RU"/>
              </w:rPr>
            </w:pPr>
            <w:r w:rsidRPr="00731C44">
              <w:rPr>
                <w:rFonts w:ascii="Times New Roman" w:eastAsia="Times New Roman" w:hAnsi="Times New Roman" w:cs="Times New Roman"/>
                <w:b/>
                <w:color w:val="000000"/>
                <w:sz w:val="24"/>
                <w:szCs w:val="24"/>
                <w:lang w:eastAsia="ru-RU"/>
              </w:rPr>
              <w:t>сероземы</w:t>
            </w:r>
          </w:p>
        </w:tc>
      </w:tr>
      <w:tr w:rsidR="00AE1587" w:rsidRPr="00731C44" w:rsidTr="00E6323C">
        <w:trPr>
          <w:trHeight w:val="290"/>
        </w:trPr>
        <w:tc>
          <w:tcPr>
            <w:tcW w:w="994" w:type="pct"/>
            <w:tcBorders>
              <w:top w:val="single" w:sz="4" w:space="0" w:color="auto"/>
              <w:left w:val="single" w:sz="4" w:space="0" w:color="auto"/>
              <w:bottom w:val="nil"/>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Кальций</w:t>
            </w:r>
          </w:p>
        </w:tc>
        <w:tc>
          <w:tcPr>
            <w:tcW w:w="980" w:type="pct"/>
            <w:tcBorders>
              <w:top w:val="single" w:sz="4" w:space="0" w:color="auto"/>
              <w:left w:val="single" w:sz="4" w:space="0" w:color="auto"/>
              <w:bottom w:val="nil"/>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0,7%</w:t>
            </w:r>
          </w:p>
        </w:tc>
        <w:tc>
          <w:tcPr>
            <w:tcW w:w="1040" w:type="pct"/>
            <w:tcBorders>
              <w:top w:val="single" w:sz="4" w:space="0" w:color="auto"/>
              <w:left w:val="single" w:sz="4" w:space="0" w:color="auto"/>
              <w:bottom w:val="nil"/>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0,9%</w:t>
            </w:r>
          </w:p>
        </w:tc>
        <w:tc>
          <w:tcPr>
            <w:tcW w:w="1103" w:type="pct"/>
            <w:tcBorders>
              <w:top w:val="single" w:sz="4" w:space="0" w:color="auto"/>
              <w:left w:val="single" w:sz="4" w:space="0" w:color="auto"/>
              <w:bottom w:val="nil"/>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1,4%</w:t>
            </w:r>
          </w:p>
        </w:tc>
        <w:tc>
          <w:tcPr>
            <w:tcW w:w="883" w:type="pct"/>
            <w:tcBorders>
              <w:top w:val="single" w:sz="4" w:space="0" w:color="auto"/>
              <w:left w:val="single" w:sz="4" w:space="0" w:color="auto"/>
              <w:bottom w:val="nil"/>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6,0%</w:t>
            </w:r>
          </w:p>
        </w:tc>
      </w:tr>
      <w:tr w:rsidR="00AE1587" w:rsidRPr="00731C44" w:rsidTr="00E6323C">
        <w:trPr>
          <w:trHeight w:val="267"/>
        </w:trPr>
        <w:tc>
          <w:tcPr>
            <w:tcW w:w="994" w:type="pct"/>
            <w:tcBorders>
              <w:top w:val="nil"/>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both"/>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Магний</w:t>
            </w:r>
          </w:p>
        </w:tc>
        <w:tc>
          <w:tcPr>
            <w:tcW w:w="980" w:type="pct"/>
            <w:tcBorders>
              <w:top w:val="nil"/>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0,5%</w:t>
            </w:r>
          </w:p>
        </w:tc>
        <w:tc>
          <w:tcPr>
            <w:tcW w:w="1040" w:type="pct"/>
            <w:tcBorders>
              <w:top w:val="nil"/>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0,7%</w:t>
            </w:r>
          </w:p>
        </w:tc>
        <w:tc>
          <w:tcPr>
            <w:tcW w:w="1103" w:type="pct"/>
            <w:tcBorders>
              <w:top w:val="nil"/>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0,9%</w:t>
            </w:r>
          </w:p>
        </w:tc>
        <w:tc>
          <w:tcPr>
            <w:tcW w:w="883" w:type="pct"/>
            <w:tcBorders>
              <w:top w:val="nil"/>
              <w:left w:val="single" w:sz="4" w:space="0" w:color="auto"/>
              <w:bottom w:val="single" w:sz="4" w:space="0" w:color="auto"/>
              <w:right w:val="single" w:sz="4" w:space="0" w:color="auto"/>
            </w:tcBorders>
            <w:shd w:val="clear" w:color="auto" w:fill="FFFFFF"/>
            <w:vAlign w:val="center"/>
            <w:hideMark/>
          </w:tcPr>
          <w:p w:rsidR="00AE1587" w:rsidRPr="00731C44" w:rsidRDefault="00AE1587" w:rsidP="00E6323C">
            <w:pPr>
              <w:keepLines/>
              <w:shd w:val="clear" w:color="auto" w:fill="FFFFFF"/>
              <w:spacing w:after="0" w:line="300" w:lineRule="auto"/>
              <w:jc w:val="center"/>
              <w:rPr>
                <w:rFonts w:ascii="Times New Roman" w:eastAsia="Times New Roman" w:hAnsi="Times New Roman" w:cs="Times New Roman"/>
                <w:sz w:val="24"/>
                <w:szCs w:val="24"/>
                <w:lang w:eastAsia="ru-RU"/>
              </w:rPr>
            </w:pPr>
            <w:r w:rsidRPr="00731C44">
              <w:rPr>
                <w:rFonts w:ascii="Times New Roman" w:eastAsia="Times New Roman" w:hAnsi="Times New Roman" w:cs="Times New Roman"/>
                <w:color w:val="000000"/>
                <w:sz w:val="24"/>
                <w:szCs w:val="24"/>
                <w:lang w:eastAsia="ru-RU"/>
              </w:rPr>
              <w:t>1,4%</w:t>
            </w:r>
          </w:p>
        </w:tc>
      </w:tr>
    </w:tbl>
    <w:p w:rsidR="00AE1587" w:rsidRPr="00872F10" w:rsidRDefault="00AE1587" w:rsidP="00AE1587">
      <w:pPr>
        <w:spacing w:after="0" w:line="300" w:lineRule="auto"/>
        <w:jc w:val="both"/>
        <w:rPr>
          <w:rFonts w:ascii="Times New Roman" w:eastAsia="Times New Roman" w:hAnsi="Times New Roman" w:cs="Times New Roman"/>
          <w:sz w:val="28"/>
          <w:szCs w:val="28"/>
          <w:lang w:eastAsia="ru-RU"/>
        </w:rPr>
      </w:pPr>
    </w:p>
    <w:p w:rsidR="00AE1587" w:rsidRDefault="00AE1587" w:rsidP="00AE1587">
      <w:pPr>
        <w:spacing w:after="0" w:line="300" w:lineRule="auto"/>
        <w:ind w:firstLine="708"/>
        <w:jc w:val="both"/>
        <w:rPr>
          <w:rFonts w:ascii="Times New Roman" w:eastAsia="Times New Roman" w:hAnsi="Times New Roman" w:cs="Times New Roman"/>
          <w:sz w:val="28"/>
          <w:szCs w:val="28"/>
          <w:lang w:eastAsia="ru-RU"/>
        </w:rPr>
      </w:pPr>
      <w:r w:rsidRPr="00872F10">
        <w:rPr>
          <w:rFonts w:ascii="Times New Roman" w:eastAsia="Times New Roman" w:hAnsi="Times New Roman" w:cs="Times New Roman"/>
          <w:sz w:val="28"/>
          <w:szCs w:val="28"/>
          <w:lang w:eastAsia="ru-RU"/>
        </w:rPr>
        <w:t>Недостаток кальция и магния проявляется чаще всего на кислых дерново-подзолистых и серых лесных почвах легкого гранулометрического состава, это обусловлено вымыванием этих элементов из пахотного слоя.</w:t>
      </w:r>
    </w:p>
    <w:p w:rsidR="00AE1587" w:rsidRPr="00872F10" w:rsidRDefault="00AE1587" w:rsidP="00AE1587">
      <w:pPr>
        <w:spacing w:after="0" w:line="300" w:lineRule="auto"/>
        <w:ind w:firstLine="708"/>
        <w:jc w:val="both"/>
        <w:rPr>
          <w:rFonts w:ascii="Times New Roman" w:eastAsia="Calibri" w:hAnsi="Times New Roman" w:cs="Times New Roman"/>
          <w:sz w:val="28"/>
          <w:szCs w:val="28"/>
        </w:rPr>
      </w:pPr>
      <w:r w:rsidRPr="00872F10">
        <w:rPr>
          <w:rFonts w:ascii="Times New Roman" w:eastAsia="Times New Roman" w:hAnsi="Times New Roman" w:cs="Times New Roman"/>
          <w:sz w:val="28"/>
          <w:szCs w:val="28"/>
          <w:lang w:eastAsia="ru-RU"/>
        </w:rPr>
        <w:t xml:space="preserve"> </w:t>
      </w:r>
      <w:r w:rsidRPr="00472672">
        <w:rPr>
          <w:rFonts w:ascii="Times New Roman" w:eastAsia="Calibri" w:hAnsi="Times New Roman" w:cs="Times New Roman"/>
          <w:sz w:val="28"/>
          <w:szCs w:val="28"/>
        </w:rPr>
        <w:t>Сера в почве находится в органической форме (85-90%) в составе гумуса, но становится доступной растениям только в сульфатной форме – в процессе минерализации органических соединений, протекающем с у</w:t>
      </w:r>
      <w:r>
        <w:rPr>
          <w:rFonts w:ascii="Times New Roman" w:eastAsia="Calibri" w:hAnsi="Times New Roman" w:cs="Times New Roman"/>
          <w:sz w:val="28"/>
          <w:szCs w:val="28"/>
        </w:rPr>
        <w:t>частием микроорганизмов. Б</w:t>
      </w:r>
      <w:r w:rsidRPr="00472672">
        <w:rPr>
          <w:rFonts w:ascii="Times New Roman" w:eastAsia="Calibri" w:hAnsi="Times New Roman" w:cs="Times New Roman"/>
          <w:sz w:val="28"/>
          <w:szCs w:val="28"/>
        </w:rPr>
        <w:t>ольшинство серых лесных, подзолистых и дерново-подзолистых почв</w:t>
      </w:r>
      <w:r>
        <w:rPr>
          <w:rFonts w:ascii="Times New Roman" w:eastAsia="Calibri" w:hAnsi="Times New Roman" w:cs="Times New Roman"/>
          <w:sz w:val="28"/>
          <w:szCs w:val="28"/>
        </w:rPr>
        <w:t xml:space="preserve"> относятся к </w:t>
      </w:r>
      <w:proofErr w:type="spellStart"/>
      <w:r>
        <w:rPr>
          <w:rFonts w:ascii="Times New Roman" w:eastAsia="Calibri" w:hAnsi="Times New Roman" w:cs="Times New Roman"/>
          <w:sz w:val="28"/>
          <w:szCs w:val="28"/>
        </w:rPr>
        <w:t>низкообеспеченным</w:t>
      </w:r>
      <w:proofErr w:type="spellEnd"/>
      <w:r>
        <w:rPr>
          <w:rFonts w:ascii="Times New Roman" w:eastAsia="Calibri" w:hAnsi="Times New Roman" w:cs="Times New Roman"/>
          <w:sz w:val="28"/>
          <w:szCs w:val="28"/>
        </w:rPr>
        <w:t xml:space="preserve"> серой почвам</w:t>
      </w:r>
      <w:r w:rsidRPr="00472672">
        <w:rPr>
          <w:rFonts w:ascii="Times New Roman" w:eastAsia="Calibri" w:hAnsi="Times New Roman" w:cs="Times New Roman"/>
          <w:sz w:val="28"/>
          <w:szCs w:val="28"/>
        </w:rPr>
        <w:t xml:space="preserve">. Низкий запас серы имеют почвы легкого гранулометрического состава. </w:t>
      </w:r>
      <w:r w:rsidRPr="00872F10">
        <w:rPr>
          <w:rFonts w:ascii="Times New Roman" w:eastAsia="Times New Roman" w:hAnsi="Times New Roman" w:cs="Times New Roman"/>
          <w:sz w:val="28"/>
          <w:szCs w:val="28"/>
          <w:lang w:eastAsia="ru-RU"/>
        </w:rPr>
        <w:t>Серой</w:t>
      </w:r>
      <w:r w:rsidRPr="00817B96">
        <w:rPr>
          <w:rFonts w:ascii="Times New Roman" w:eastAsia="Times New Roman" w:hAnsi="Times New Roman" w:cs="Times New Roman"/>
          <w:sz w:val="28"/>
          <w:szCs w:val="28"/>
          <w:lang w:eastAsia="ru-RU"/>
        </w:rPr>
        <w:t xml:space="preserve"> </w:t>
      </w:r>
      <w:r w:rsidRPr="00872F10">
        <w:rPr>
          <w:rFonts w:ascii="Times New Roman" w:eastAsia="Times New Roman" w:hAnsi="Times New Roman" w:cs="Times New Roman"/>
          <w:sz w:val="28"/>
          <w:szCs w:val="28"/>
          <w:lang w:eastAsia="ru-RU"/>
        </w:rPr>
        <w:t>обеднены легкие почвы Нечерноземной зоны. Содержание серы возрастает с увеличением степени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гумусированности</w:t>
      </w:r>
      <w:proofErr w:type="spellEnd"/>
      <w:r w:rsidRPr="00872F10">
        <w:rPr>
          <w:rFonts w:ascii="Times New Roman" w:eastAsia="Times New Roman" w:hAnsi="Times New Roman" w:cs="Times New Roman"/>
          <w:sz w:val="28"/>
          <w:szCs w:val="28"/>
          <w:lang w:eastAsia="ru-RU"/>
        </w:rPr>
        <w:t>. В тяжелосуглинистых черноземах валовое содержание серы может достигать 0,1 % от массы почв.</w:t>
      </w:r>
    </w:p>
    <w:p w:rsidR="00AE1587" w:rsidRDefault="00AE1587" w:rsidP="00AE1587">
      <w:pPr>
        <w:spacing w:after="0" w:line="300" w:lineRule="auto"/>
        <w:ind w:firstLine="708"/>
        <w:jc w:val="both"/>
        <w:rPr>
          <w:rFonts w:ascii="Times New Roman" w:eastAsia="Calibri" w:hAnsi="Times New Roman" w:cs="Times New Roman"/>
          <w:color w:val="000000"/>
          <w:sz w:val="28"/>
          <w:szCs w:val="28"/>
          <w:shd w:val="clear" w:color="auto" w:fill="FFFFFF"/>
        </w:rPr>
      </w:pPr>
      <w:r w:rsidRPr="00472672">
        <w:rPr>
          <w:rFonts w:ascii="Times New Roman" w:eastAsia="Calibri" w:hAnsi="Times New Roman" w:cs="Times New Roman"/>
          <w:color w:val="000000"/>
          <w:sz w:val="28"/>
          <w:szCs w:val="28"/>
          <w:shd w:val="clear" w:color="auto" w:fill="FFFFFF"/>
        </w:rPr>
        <w:t>Среди биогенных элементов, играющих жизненно важную роль в питании сельскохозяйственных культур, </w:t>
      </w:r>
      <w:r w:rsidRPr="000A0F84">
        <w:rPr>
          <w:rFonts w:ascii="Times New Roman" w:eastAsia="Calibri" w:hAnsi="Times New Roman" w:cs="Times New Roman"/>
          <w:bCs/>
          <w:color w:val="000000"/>
          <w:sz w:val="28"/>
          <w:szCs w:val="28"/>
          <w:shd w:val="clear" w:color="auto" w:fill="FFFFFF"/>
        </w:rPr>
        <w:t>сера</w:t>
      </w:r>
      <w:r w:rsidRPr="00472672">
        <w:rPr>
          <w:rFonts w:ascii="Times New Roman" w:eastAsia="Calibri" w:hAnsi="Times New Roman" w:cs="Times New Roman"/>
          <w:color w:val="000000"/>
          <w:sz w:val="28"/>
          <w:szCs w:val="28"/>
          <w:shd w:val="clear" w:color="auto" w:fill="FFFFFF"/>
        </w:rPr>
        <w:t xml:space="preserve"> занимает особое место. Хотя количество потребления ее растениями не столь велико по сравнению с азотом, фосфором и калием, ее значение для полноценного роста и развития культур трудно переоценить Достаточное обеспечение растений серным питанием – одно из условий получения высококачественных урожаев</w:t>
      </w:r>
      <w:r>
        <w:rPr>
          <w:rFonts w:ascii="Times New Roman" w:eastAsia="Calibri" w:hAnsi="Times New Roman" w:cs="Times New Roman"/>
          <w:color w:val="000000"/>
          <w:sz w:val="28"/>
          <w:szCs w:val="28"/>
          <w:shd w:val="clear" w:color="auto" w:fill="FFFFFF"/>
        </w:rPr>
        <w:t xml:space="preserve">. </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Отчуждение серы с урожаями сельскохозяйственных культур без соответствующего возмещения за счет внесения удобрений постепенно ведет к истощению </w:t>
      </w:r>
      <w:r>
        <w:rPr>
          <w:rFonts w:ascii="Times New Roman" w:eastAsia="Calibri" w:hAnsi="Times New Roman" w:cs="Times New Roman"/>
          <w:sz w:val="28"/>
          <w:szCs w:val="28"/>
        </w:rPr>
        <w:t>почвенных запасов серы. О</w:t>
      </w:r>
      <w:r w:rsidRPr="00472672">
        <w:rPr>
          <w:rFonts w:ascii="Times New Roman" w:eastAsia="Calibri" w:hAnsi="Times New Roman" w:cs="Times New Roman"/>
          <w:sz w:val="28"/>
          <w:szCs w:val="28"/>
        </w:rPr>
        <w:t>тзывчивость сельскохозяйственных культур на систематическое внесение серосодержащих удобрений наблюдается на многих типах почв.</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lastRenderedPageBreak/>
        <w:t xml:space="preserve">Действие серных удобрений на урожай сельскохозяйственных культур и качество продукции зависит от содержания серы в почве, плодородия почв, уровня </w:t>
      </w:r>
      <w:proofErr w:type="spellStart"/>
      <w:r w:rsidRPr="00472672">
        <w:rPr>
          <w:rFonts w:ascii="Times New Roman" w:eastAsia="Calibri" w:hAnsi="Times New Roman" w:cs="Times New Roman"/>
          <w:sz w:val="28"/>
          <w:szCs w:val="28"/>
        </w:rPr>
        <w:t>удобренности</w:t>
      </w:r>
      <w:proofErr w:type="spellEnd"/>
      <w:r w:rsidRPr="00472672">
        <w:rPr>
          <w:rFonts w:ascii="Times New Roman" w:eastAsia="Calibri" w:hAnsi="Times New Roman" w:cs="Times New Roman"/>
          <w:sz w:val="28"/>
          <w:szCs w:val="28"/>
        </w:rPr>
        <w:t>, биологических особенностей культуры, условий погоды и других факторов.</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Для определения обеспеченности почвы доступной для растений серой разработан целый блок аналитических методов почвенной и растительной диагностики. При недостатке серы в питании растений задерживается синтез белков, накапливается азот в небелковой форме или в форме нитратов. Растения прекращают рост и развитие, листья становятся светло-желтыми и даже белыми с красным оттенком, уменьшается их устойчивость к болезням, засухе и низким температурам. Реутилизацию серы, то есть ее перемещения из старых листьев в молодые, незначительна, поэтому при дефиците серы от хлороза первыми страдают молодые листья, а азота - старые, хотя оба элемента используются для построения белков. Особенно четко недостаток серы оказывается у растений семейства капустных. В бобовых культур снижаются жизнедеятельность клубеньковых бактерий и синтез хлорофилла. Если результаты почвенно-растительной диагностики свидетельствуют о недостатке серы, надо применять серосодержащие удобрения. </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Сельскохозяйственные культуры содержат неодинаковое количество серы и, соответственно, имеют в ней различную потребность, обусловлено биологическими особенностями растений, фазой их развития, а также содержанием серы в </w:t>
      </w:r>
      <w:r>
        <w:rPr>
          <w:rFonts w:ascii="Times New Roman" w:eastAsia="Calibri" w:hAnsi="Times New Roman" w:cs="Times New Roman"/>
          <w:sz w:val="28"/>
          <w:szCs w:val="28"/>
        </w:rPr>
        <w:t>почве и атмосфере. Так, с 1 т сена люцерны выносится 3,6</w:t>
      </w:r>
      <w:r w:rsidRPr="00472672">
        <w:rPr>
          <w:rFonts w:ascii="Times New Roman" w:eastAsia="Calibri" w:hAnsi="Times New Roman" w:cs="Times New Roman"/>
          <w:sz w:val="28"/>
          <w:szCs w:val="28"/>
        </w:rPr>
        <w:t xml:space="preserve"> кг серы, сена клевера - 2,15</w:t>
      </w:r>
      <w:r>
        <w:rPr>
          <w:rFonts w:ascii="Times New Roman" w:eastAsia="Calibri" w:hAnsi="Times New Roman" w:cs="Times New Roman"/>
          <w:sz w:val="28"/>
          <w:szCs w:val="28"/>
        </w:rPr>
        <w:t xml:space="preserve"> кг</w:t>
      </w:r>
      <w:r w:rsidRPr="00472672">
        <w:rPr>
          <w:rFonts w:ascii="Times New Roman" w:eastAsia="Calibri" w:hAnsi="Times New Roman" w:cs="Times New Roman"/>
          <w:sz w:val="28"/>
          <w:szCs w:val="28"/>
        </w:rPr>
        <w:t>, зеленой массы кукурузы - 1,85, корнеплодов сахарной свеклы</w:t>
      </w:r>
      <w:r>
        <w:rPr>
          <w:rFonts w:ascii="Times New Roman" w:eastAsia="Calibri" w:hAnsi="Times New Roman" w:cs="Times New Roman"/>
          <w:sz w:val="28"/>
          <w:szCs w:val="28"/>
        </w:rPr>
        <w:t xml:space="preserve"> - 2,40 кг, </w:t>
      </w:r>
      <w:r w:rsidRPr="00472672">
        <w:rPr>
          <w:rFonts w:ascii="Times New Roman" w:eastAsia="Calibri" w:hAnsi="Times New Roman" w:cs="Times New Roman"/>
          <w:sz w:val="28"/>
          <w:szCs w:val="28"/>
        </w:rPr>
        <w:t>капусты белокочанной - 11,20 кг. Больше серы усваивают растения из семейства капустных (капуста, рапс), лилейных (лук, чеснок), маревых (свекла), сложноцветных (подсолнечник), бобовых (люцерна, клевер, горох, соя), пасленовых (картофель, томаты). Потребность зерновых культур в сере невелика.</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Применение различных серных удобрен</w:t>
      </w:r>
      <w:r>
        <w:rPr>
          <w:rFonts w:ascii="Times New Roman" w:eastAsia="Calibri" w:hAnsi="Times New Roman" w:cs="Times New Roman"/>
          <w:sz w:val="28"/>
          <w:szCs w:val="28"/>
        </w:rPr>
        <w:t>ий способствует приросту урожая сельскохозяйственных культур</w:t>
      </w:r>
      <w:r w:rsidRPr="00472672">
        <w:rPr>
          <w:rFonts w:ascii="Times New Roman" w:eastAsia="Calibri" w:hAnsi="Times New Roman" w:cs="Times New Roman"/>
          <w:sz w:val="28"/>
          <w:szCs w:val="28"/>
        </w:rPr>
        <w:t>: пшеницы, озимой - 2-4</w:t>
      </w:r>
      <w:r>
        <w:rPr>
          <w:rFonts w:ascii="Times New Roman" w:eastAsia="Calibri" w:hAnsi="Times New Roman" w:cs="Times New Roman"/>
          <w:sz w:val="28"/>
          <w:szCs w:val="28"/>
        </w:rPr>
        <w:t xml:space="preserve"> ц/га</w:t>
      </w:r>
      <w:r w:rsidRPr="00472672">
        <w:rPr>
          <w:rFonts w:ascii="Times New Roman" w:eastAsia="Calibri" w:hAnsi="Times New Roman" w:cs="Times New Roman"/>
          <w:sz w:val="28"/>
          <w:szCs w:val="28"/>
        </w:rPr>
        <w:t>, ржи озимой - 1,5-3</w:t>
      </w:r>
      <w:r>
        <w:rPr>
          <w:rFonts w:ascii="Times New Roman" w:eastAsia="Calibri" w:hAnsi="Times New Roman" w:cs="Times New Roman"/>
          <w:sz w:val="28"/>
          <w:szCs w:val="28"/>
        </w:rPr>
        <w:t xml:space="preserve"> ц/га</w:t>
      </w:r>
      <w:r w:rsidRPr="00472672">
        <w:rPr>
          <w:rFonts w:ascii="Times New Roman" w:eastAsia="Calibri" w:hAnsi="Times New Roman" w:cs="Times New Roman"/>
          <w:sz w:val="28"/>
          <w:szCs w:val="28"/>
        </w:rPr>
        <w:t>, ячменя ярового - 2-3</w:t>
      </w:r>
      <w:r>
        <w:rPr>
          <w:rFonts w:ascii="Times New Roman" w:eastAsia="Calibri" w:hAnsi="Times New Roman" w:cs="Times New Roman"/>
          <w:sz w:val="28"/>
          <w:szCs w:val="28"/>
        </w:rPr>
        <w:t xml:space="preserve"> ц/га</w:t>
      </w:r>
      <w:r w:rsidRPr="00472672">
        <w:rPr>
          <w:rFonts w:ascii="Times New Roman" w:eastAsia="Calibri" w:hAnsi="Times New Roman" w:cs="Times New Roman"/>
          <w:sz w:val="28"/>
          <w:szCs w:val="28"/>
        </w:rPr>
        <w:t xml:space="preserve">, сена клевера </w:t>
      </w:r>
      <w:r>
        <w:rPr>
          <w:rFonts w:ascii="Times New Roman" w:eastAsia="Calibri" w:hAnsi="Times New Roman" w:cs="Times New Roman"/>
          <w:sz w:val="28"/>
          <w:szCs w:val="28"/>
        </w:rPr>
        <w:t>–</w:t>
      </w:r>
      <w:r w:rsidRPr="00472672">
        <w:rPr>
          <w:rFonts w:ascii="Times New Roman" w:eastAsia="Calibri" w:hAnsi="Times New Roman" w:cs="Times New Roman"/>
          <w:sz w:val="28"/>
          <w:szCs w:val="28"/>
        </w:rPr>
        <w:t xml:space="preserve"> 15</w:t>
      </w:r>
      <w:r>
        <w:rPr>
          <w:rFonts w:ascii="Times New Roman" w:eastAsia="Calibri" w:hAnsi="Times New Roman" w:cs="Times New Roman"/>
          <w:sz w:val="28"/>
          <w:szCs w:val="28"/>
        </w:rPr>
        <w:t xml:space="preserve"> ц/га,</w:t>
      </w:r>
      <w:r w:rsidRPr="00472672">
        <w:rPr>
          <w:rFonts w:ascii="Times New Roman" w:eastAsia="Calibri" w:hAnsi="Times New Roman" w:cs="Times New Roman"/>
          <w:sz w:val="28"/>
          <w:szCs w:val="28"/>
        </w:rPr>
        <w:t xml:space="preserve"> кар</w:t>
      </w:r>
      <w:r>
        <w:rPr>
          <w:rFonts w:ascii="Times New Roman" w:eastAsia="Calibri" w:hAnsi="Times New Roman" w:cs="Times New Roman"/>
          <w:sz w:val="28"/>
          <w:szCs w:val="28"/>
        </w:rPr>
        <w:t>тофеля – 30 ц/га. При этом</w:t>
      </w:r>
      <w:r w:rsidRPr="00472672">
        <w:rPr>
          <w:rFonts w:ascii="Times New Roman" w:eastAsia="Calibri" w:hAnsi="Times New Roman" w:cs="Times New Roman"/>
          <w:sz w:val="28"/>
          <w:szCs w:val="28"/>
        </w:rPr>
        <w:t xml:space="preserve"> улучшается качество продукции, в частности содержание белка в зерновых культур повышается на 1-2%.</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lastRenderedPageBreak/>
        <w:t xml:space="preserve">Основным источником поступления серы в почву являются органические и минеральные удобрения. При применении серных удобрений следует учитывать содержание серы в растениях и соотношение N: S в протеине, по которому можно определить обеспеченность этим элементом. Критическое отношение N: S в зерне пшеницы - 14,8, клевера - 15,0-18,5. </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К серосодержащим удобрениям относятся следующие формы удобрений:</w:t>
      </w:r>
    </w:p>
    <w:p w:rsidR="00AE1587" w:rsidRPr="00F83D25" w:rsidRDefault="00AE1587" w:rsidP="00AE1587">
      <w:pPr>
        <w:spacing w:after="0" w:line="300" w:lineRule="auto"/>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сульфат аммония (NH4)</w:t>
      </w:r>
      <w:r w:rsidRPr="00EE293D">
        <w:rPr>
          <w:rFonts w:ascii="Times New Roman" w:eastAsia="Calibri" w:hAnsi="Times New Roman" w:cs="Times New Roman"/>
          <w:sz w:val="28"/>
          <w:szCs w:val="28"/>
          <w:vertAlign w:val="subscript"/>
        </w:rPr>
        <w:t>2</w:t>
      </w:r>
      <w:r w:rsidRPr="00472672">
        <w:rPr>
          <w:rFonts w:ascii="Times New Roman" w:eastAsia="Calibri" w:hAnsi="Times New Roman" w:cs="Times New Roman"/>
          <w:sz w:val="28"/>
          <w:szCs w:val="28"/>
        </w:rPr>
        <w:t>SO</w:t>
      </w:r>
      <w:r w:rsidRPr="00EE293D">
        <w:rPr>
          <w:rFonts w:ascii="Times New Roman" w:eastAsia="Calibri" w:hAnsi="Times New Roman" w:cs="Times New Roman"/>
          <w:sz w:val="28"/>
          <w:szCs w:val="28"/>
          <w:vertAlign w:val="subscript"/>
        </w:rPr>
        <w:t>4</w:t>
      </w:r>
      <w:r w:rsidRPr="00472672">
        <w:rPr>
          <w:rFonts w:ascii="Times New Roman" w:eastAsia="Calibri" w:hAnsi="Times New Roman" w:cs="Times New Roman"/>
          <w:sz w:val="28"/>
          <w:szCs w:val="28"/>
        </w:rPr>
        <w:t xml:space="preserve">, массовая доля серы – 24 %. </w:t>
      </w:r>
      <w:r>
        <w:rPr>
          <w:rFonts w:ascii="Times New Roman" w:eastAsia="Calibri" w:hAnsi="Times New Roman" w:cs="Times New Roman"/>
          <w:sz w:val="28"/>
          <w:szCs w:val="28"/>
        </w:rPr>
        <w:t xml:space="preserve"> </w:t>
      </w:r>
    </w:p>
    <w:p w:rsidR="00AE1587" w:rsidRPr="00472672" w:rsidRDefault="00AE1587" w:rsidP="00AE1587">
      <w:pPr>
        <w:spacing w:after="0" w:line="300" w:lineRule="auto"/>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 </w:t>
      </w:r>
      <w:proofErr w:type="spellStart"/>
      <w:r w:rsidRPr="00472672">
        <w:rPr>
          <w:rFonts w:ascii="Times New Roman" w:eastAsia="Calibri" w:hAnsi="Times New Roman" w:cs="Times New Roman"/>
          <w:sz w:val="28"/>
          <w:szCs w:val="28"/>
        </w:rPr>
        <w:t>азотосу</w:t>
      </w:r>
      <w:r w:rsidR="00050583">
        <w:rPr>
          <w:rFonts w:ascii="Times New Roman" w:eastAsia="Calibri" w:hAnsi="Times New Roman" w:cs="Times New Roman"/>
          <w:sz w:val="28"/>
          <w:szCs w:val="28"/>
        </w:rPr>
        <w:t>льфат</w:t>
      </w:r>
      <w:proofErr w:type="spellEnd"/>
      <w:r w:rsidR="00050583">
        <w:rPr>
          <w:rFonts w:ascii="Times New Roman" w:eastAsia="Calibri" w:hAnsi="Times New Roman" w:cs="Times New Roman"/>
          <w:sz w:val="28"/>
          <w:szCs w:val="28"/>
        </w:rPr>
        <w:t xml:space="preserve"> (селитра аммиачная с сульфатом аммония</w:t>
      </w:r>
      <w:r w:rsidRPr="00472672">
        <w:rPr>
          <w:rFonts w:ascii="Times New Roman" w:eastAsia="Calibri" w:hAnsi="Times New Roman" w:cs="Times New Roman"/>
          <w:sz w:val="28"/>
          <w:szCs w:val="28"/>
        </w:rPr>
        <w:t xml:space="preserve">) – удобрение азотно-серное с различным соотношением азота </w:t>
      </w:r>
      <w:r w:rsidR="00E53C7E">
        <w:rPr>
          <w:rFonts w:ascii="Times New Roman" w:eastAsia="Calibri" w:hAnsi="Times New Roman" w:cs="Times New Roman"/>
          <w:sz w:val="28"/>
          <w:szCs w:val="28"/>
        </w:rPr>
        <w:t xml:space="preserve">и серы (в зависимости от марки). </w:t>
      </w:r>
      <w:proofErr w:type="gramStart"/>
      <w:r w:rsidRPr="00472672">
        <w:rPr>
          <w:rFonts w:ascii="Times New Roman" w:eastAsia="Calibri" w:hAnsi="Times New Roman" w:cs="Times New Roman"/>
          <w:sz w:val="28"/>
          <w:szCs w:val="28"/>
        </w:rPr>
        <w:t>Рекомендовано к применению в основной внесение под кормовые, зерновые, крест</w:t>
      </w:r>
      <w:r w:rsidR="00817B96">
        <w:rPr>
          <w:rFonts w:ascii="Times New Roman" w:eastAsia="Calibri" w:hAnsi="Times New Roman" w:cs="Times New Roman"/>
          <w:sz w:val="28"/>
          <w:szCs w:val="28"/>
        </w:rPr>
        <w:t>оцветные и масличные культуры.</w:t>
      </w:r>
      <w:proofErr w:type="gramEnd"/>
    </w:p>
    <w:p w:rsidR="00AE1587" w:rsidRPr="00472672" w:rsidRDefault="00AE1587" w:rsidP="00AE1587">
      <w:pPr>
        <w:spacing w:after="0" w:line="300" w:lineRule="auto"/>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 </w:t>
      </w:r>
      <w:proofErr w:type="spellStart"/>
      <w:r w:rsidRPr="00472672">
        <w:rPr>
          <w:rFonts w:ascii="Times New Roman" w:eastAsia="Calibri" w:hAnsi="Times New Roman" w:cs="Times New Roman"/>
          <w:sz w:val="28"/>
          <w:szCs w:val="28"/>
        </w:rPr>
        <w:t>сульфонитрат</w:t>
      </w:r>
      <w:proofErr w:type="spellEnd"/>
      <w:r w:rsidRPr="00472672">
        <w:rPr>
          <w:rFonts w:ascii="Times New Roman" w:eastAsia="Calibri" w:hAnsi="Times New Roman" w:cs="Times New Roman"/>
          <w:sz w:val="28"/>
          <w:szCs w:val="28"/>
        </w:rPr>
        <w:t xml:space="preserve"> – удобрение азотное, серосодержащее с соотношением </w:t>
      </w:r>
      <w:r w:rsidRPr="00472672">
        <w:rPr>
          <w:rFonts w:ascii="Times New Roman" w:eastAsia="Calibri" w:hAnsi="Times New Roman" w:cs="Times New Roman"/>
          <w:sz w:val="28"/>
          <w:szCs w:val="28"/>
          <w:lang w:val="en-US"/>
        </w:rPr>
        <w:t>N</w:t>
      </w:r>
      <w:r w:rsidRPr="00472672">
        <w:rPr>
          <w:rFonts w:ascii="Times New Roman" w:eastAsia="Calibri" w:hAnsi="Times New Roman" w:cs="Times New Roman"/>
          <w:sz w:val="28"/>
          <w:szCs w:val="28"/>
        </w:rPr>
        <w:t>:</w:t>
      </w:r>
      <w:r w:rsidRPr="00472672">
        <w:rPr>
          <w:rFonts w:ascii="Times New Roman" w:eastAsia="Calibri" w:hAnsi="Times New Roman" w:cs="Times New Roman"/>
          <w:sz w:val="28"/>
          <w:szCs w:val="28"/>
          <w:lang w:val="en-US"/>
        </w:rPr>
        <w:t>S</w:t>
      </w:r>
      <w:r>
        <w:rPr>
          <w:rFonts w:ascii="Times New Roman" w:eastAsia="Calibri" w:hAnsi="Times New Roman" w:cs="Times New Roman"/>
          <w:sz w:val="28"/>
          <w:szCs w:val="28"/>
        </w:rPr>
        <w:t>=30–32:7–5. Рекоменд</w:t>
      </w:r>
      <w:r w:rsidRPr="00472672">
        <w:rPr>
          <w:rFonts w:ascii="Times New Roman" w:eastAsia="Calibri" w:hAnsi="Times New Roman" w:cs="Times New Roman"/>
          <w:sz w:val="28"/>
          <w:szCs w:val="28"/>
        </w:rPr>
        <w:t>овано к применени</w:t>
      </w:r>
      <w:r>
        <w:rPr>
          <w:rFonts w:ascii="Times New Roman" w:eastAsia="Calibri" w:hAnsi="Times New Roman" w:cs="Times New Roman"/>
          <w:sz w:val="28"/>
          <w:szCs w:val="28"/>
        </w:rPr>
        <w:t>ю на всех</w:t>
      </w:r>
      <w:r w:rsidRPr="00472672">
        <w:rPr>
          <w:rFonts w:ascii="Times New Roman" w:eastAsia="Calibri" w:hAnsi="Times New Roman" w:cs="Times New Roman"/>
          <w:sz w:val="28"/>
          <w:szCs w:val="28"/>
        </w:rPr>
        <w:t xml:space="preserve"> типах почв под различные культуры в основное, </w:t>
      </w:r>
      <w:proofErr w:type="spellStart"/>
      <w:r w:rsidRPr="00472672">
        <w:rPr>
          <w:rFonts w:ascii="Times New Roman" w:eastAsia="Calibri" w:hAnsi="Times New Roman" w:cs="Times New Roman"/>
          <w:sz w:val="28"/>
          <w:szCs w:val="28"/>
        </w:rPr>
        <w:t>припосевное</w:t>
      </w:r>
      <w:proofErr w:type="spellEnd"/>
      <w:r w:rsidRPr="00472672">
        <w:rPr>
          <w:rFonts w:ascii="Times New Roman" w:eastAsia="Calibri" w:hAnsi="Times New Roman" w:cs="Times New Roman"/>
          <w:sz w:val="28"/>
          <w:szCs w:val="28"/>
        </w:rPr>
        <w:t xml:space="preserve"> внесение и подкормки.</w:t>
      </w:r>
    </w:p>
    <w:p w:rsidR="00AE1587" w:rsidRPr="00472672" w:rsidRDefault="00AE1587" w:rsidP="00AE1587">
      <w:pPr>
        <w:spacing w:after="0" w:line="300" w:lineRule="auto"/>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 </w:t>
      </w:r>
      <w:proofErr w:type="spellStart"/>
      <w:r w:rsidRPr="00472672">
        <w:rPr>
          <w:rFonts w:ascii="Times New Roman" w:eastAsia="Calibri" w:hAnsi="Times New Roman" w:cs="Times New Roman"/>
          <w:sz w:val="28"/>
          <w:szCs w:val="28"/>
        </w:rPr>
        <w:t>сульфоаммофос</w:t>
      </w:r>
      <w:proofErr w:type="spellEnd"/>
      <w:r w:rsidRPr="004726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сложное</w:t>
      </w:r>
      <w:r w:rsidR="00E53C7E">
        <w:rPr>
          <w:rFonts w:ascii="Times New Roman" w:eastAsia="Calibri" w:hAnsi="Times New Roman" w:cs="Times New Roman"/>
          <w:sz w:val="28"/>
          <w:szCs w:val="28"/>
        </w:rPr>
        <w:t xml:space="preserve"> азотно-фосфорное и</w:t>
      </w:r>
      <w:r w:rsidRPr="00472672">
        <w:rPr>
          <w:rFonts w:ascii="Times New Roman" w:eastAsia="Calibri" w:hAnsi="Times New Roman" w:cs="Times New Roman"/>
          <w:sz w:val="28"/>
          <w:szCs w:val="28"/>
        </w:rPr>
        <w:t xml:space="preserve"> серосодержащее удобрение. Содержание азота – 14–20 %, фосфора – 20–34 %, серы – 8–14 %, присутствуют</w:t>
      </w:r>
      <w:r>
        <w:rPr>
          <w:rFonts w:ascii="Times New Roman" w:eastAsia="Calibri" w:hAnsi="Times New Roman" w:cs="Times New Roman"/>
          <w:sz w:val="28"/>
          <w:szCs w:val="28"/>
        </w:rPr>
        <w:t xml:space="preserve"> также</w:t>
      </w:r>
      <w:r w:rsidRPr="00472672">
        <w:rPr>
          <w:rFonts w:ascii="Times New Roman" w:eastAsia="Calibri" w:hAnsi="Times New Roman" w:cs="Times New Roman"/>
          <w:sz w:val="28"/>
          <w:szCs w:val="28"/>
        </w:rPr>
        <w:t xml:space="preserve"> кальций и магний.</w:t>
      </w:r>
      <w:r>
        <w:rPr>
          <w:rFonts w:ascii="Times New Roman" w:eastAsia="Calibri" w:hAnsi="Times New Roman" w:cs="Times New Roman"/>
          <w:sz w:val="28"/>
          <w:szCs w:val="28"/>
        </w:rPr>
        <w:t xml:space="preserve"> Удобрение р</w:t>
      </w:r>
      <w:r w:rsidRPr="00472672">
        <w:rPr>
          <w:rFonts w:ascii="Times New Roman" w:eastAsia="Calibri" w:hAnsi="Times New Roman" w:cs="Times New Roman"/>
          <w:sz w:val="28"/>
          <w:szCs w:val="28"/>
        </w:rPr>
        <w:t>екомендовано к применению во всех приемах для всех к</w:t>
      </w:r>
      <w:r>
        <w:rPr>
          <w:rFonts w:ascii="Times New Roman" w:eastAsia="Calibri" w:hAnsi="Times New Roman" w:cs="Times New Roman"/>
          <w:sz w:val="28"/>
          <w:szCs w:val="28"/>
        </w:rPr>
        <w:t xml:space="preserve">ультур и </w:t>
      </w:r>
      <w:r w:rsidRPr="00472672">
        <w:rPr>
          <w:rFonts w:ascii="Times New Roman" w:eastAsia="Calibri" w:hAnsi="Times New Roman" w:cs="Times New Roman"/>
          <w:sz w:val="28"/>
          <w:szCs w:val="28"/>
        </w:rPr>
        <w:t>типов почв.</w:t>
      </w:r>
    </w:p>
    <w:p w:rsidR="00AE1587" w:rsidRPr="00472672" w:rsidRDefault="00817B96" w:rsidP="00817B96">
      <w:pPr>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же группе относятся </w:t>
      </w:r>
      <w:r w:rsidR="00AE1587" w:rsidRPr="00472672">
        <w:rPr>
          <w:rFonts w:ascii="Times New Roman" w:eastAsia="Calibri" w:hAnsi="Times New Roman" w:cs="Times New Roman"/>
          <w:sz w:val="28"/>
          <w:szCs w:val="28"/>
        </w:rPr>
        <w:t>сульфат магния и фосфогипс.</w:t>
      </w:r>
    </w:p>
    <w:p w:rsidR="00AE1587" w:rsidRPr="00472672" w:rsidRDefault="00AE1587" w:rsidP="00AE1587">
      <w:pPr>
        <w:spacing w:after="0" w:line="300" w:lineRule="auto"/>
        <w:ind w:firstLine="708"/>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В зависимости от почвенно-климатических условий серные удобрения вносят под зяблевую обработку почвы или под предпосевную культивацию. При острой нехватке серы </w:t>
      </w:r>
      <w:r>
        <w:rPr>
          <w:rFonts w:ascii="Times New Roman" w:eastAsia="Calibri" w:hAnsi="Times New Roman" w:cs="Times New Roman"/>
          <w:sz w:val="28"/>
          <w:szCs w:val="28"/>
        </w:rPr>
        <w:t xml:space="preserve">рекомендуют проводить </w:t>
      </w:r>
      <w:r w:rsidRPr="00472672">
        <w:rPr>
          <w:rFonts w:ascii="Times New Roman" w:eastAsia="Calibri" w:hAnsi="Times New Roman" w:cs="Times New Roman"/>
          <w:sz w:val="28"/>
          <w:szCs w:val="28"/>
        </w:rPr>
        <w:t>некорневые подкормки 0,5-2% -</w:t>
      </w:r>
      <w:proofErr w:type="spellStart"/>
      <w:r w:rsidRPr="00472672">
        <w:rPr>
          <w:rFonts w:ascii="Times New Roman" w:eastAsia="Calibri" w:hAnsi="Times New Roman" w:cs="Times New Roman"/>
          <w:sz w:val="28"/>
          <w:szCs w:val="28"/>
        </w:rPr>
        <w:t>ным</w:t>
      </w:r>
      <w:proofErr w:type="spellEnd"/>
      <w:r w:rsidRPr="00472672">
        <w:rPr>
          <w:rFonts w:ascii="Times New Roman" w:eastAsia="Calibri" w:hAnsi="Times New Roman" w:cs="Times New Roman"/>
          <w:sz w:val="28"/>
          <w:szCs w:val="28"/>
        </w:rPr>
        <w:t xml:space="preserve"> водным раствором сульфатов.</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Сроки и способы применения серосодержащих удобрений зависят от биологических особенностей культур:</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под озимые зерновые рекомендует</w:t>
      </w:r>
      <w:r>
        <w:rPr>
          <w:rFonts w:ascii="Times New Roman" w:eastAsia="Calibri" w:hAnsi="Times New Roman" w:cs="Times New Roman"/>
          <w:sz w:val="28"/>
          <w:szCs w:val="28"/>
        </w:rPr>
        <w:t xml:space="preserve">ся </w:t>
      </w:r>
      <w:proofErr w:type="spellStart"/>
      <w:r>
        <w:rPr>
          <w:rFonts w:ascii="Times New Roman" w:eastAsia="Calibri" w:hAnsi="Times New Roman" w:cs="Times New Roman"/>
          <w:sz w:val="28"/>
          <w:szCs w:val="28"/>
        </w:rPr>
        <w:t>допосевное</w:t>
      </w:r>
      <w:proofErr w:type="spellEnd"/>
      <w:r>
        <w:rPr>
          <w:rFonts w:ascii="Times New Roman" w:eastAsia="Calibri" w:hAnsi="Times New Roman" w:cs="Times New Roman"/>
          <w:sz w:val="28"/>
          <w:szCs w:val="28"/>
        </w:rPr>
        <w:t xml:space="preserve"> основное внесение;</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 под яровые зерновые – внесение под предпосевную </w:t>
      </w:r>
      <w:r>
        <w:rPr>
          <w:rFonts w:ascii="Times New Roman" w:eastAsia="Calibri" w:hAnsi="Times New Roman" w:cs="Times New Roman"/>
          <w:sz w:val="28"/>
          <w:szCs w:val="28"/>
        </w:rPr>
        <w:t>культивацию (основное внесение);</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под клевер – ранней ве</w:t>
      </w:r>
      <w:r>
        <w:rPr>
          <w:rFonts w:ascii="Times New Roman" w:eastAsia="Calibri" w:hAnsi="Times New Roman" w:cs="Times New Roman"/>
          <w:sz w:val="28"/>
          <w:szCs w:val="28"/>
        </w:rPr>
        <w:t>сной по подрастающим растениям;</w:t>
      </w:r>
    </w:p>
    <w:p w:rsidR="00AE1587"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под пропашные культуры рекомендовано как предпосевное, так и внесение в подкормку.</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lastRenderedPageBreak/>
        <w:t xml:space="preserve">Действие серных удобрений на урожай сельскохозяйственных культур и качество продукции зависит от содержания серы в почве, плодородия почв, уровня </w:t>
      </w:r>
      <w:proofErr w:type="spellStart"/>
      <w:r w:rsidRPr="00472672">
        <w:rPr>
          <w:rFonts w:ascii="Times New Roman" w:eastAsia="Calibri" w:hAnsi="Times New Roman" w:cs="Times New Roman"/>
          <w:sz w:val="28"/>
          <w:szCs w:val="28"/>
        </w:rPr>
        <w:t>удобренности</w:t>
      </w:r>
      <w:proofErr w:type="spellEnd"/>
      <w:r w:rsidRPr="00472672">
        <w:rPr>
          <w:rFonts w:ascii="Times New Roman" w:eastAsia="Calibri" w:hAnsi="Times New Roman" w:cs="Times New Roman"/>
          <w:sz w:val="28"/>
          <w:szCs w:val="28"/>
        </w:rPr>
        <w:t xml:space="preserve">, биологических особенностей культуры, условий погоды и других факторов. </w:t>
      </w:r>
    </w:p>
    <w:p w:rsidR="00AE1587" w:rsidRPr="00472672" w:rsidRDefault="00AE1587" w:rsidP="00AE1587">
      <w:pPr>
        <w:spacing w:after="0" w:line="300" w:lineRule="auto"/>
        <w:ind w:firstLine="706"/>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Сера в почве находится в органической форме (85-90%) в составе гумуса и 10-15% в минеральной (в форме  сульфат-иона). Сера органических соединений почвы в результате микробиологической деятельности превращается в минеральную, доступную растениям. Процесс имеет сезонный характер с минимумом весной, максимумом летом, а к осени затухает. Высвобождение азота и серы идет в том же соотношении, в котором они находятся в гумусе и органических остатках.  </w:t>
      </w:r>
    </w:p>
    <w:p w:rsidR="00AE1587" w:rsidRPr="00472672" w:rsidRDefault="00AE1587" w:rsidP="00AE1587">
      <w:pPr>
        <w:spacing w:after="0" w:line="300" w:lineRule="auto"/>
        <w:ind w:firstLine="708"/>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Бобовые и крестоцветные не испытывают недостатка в сере при содержании в почве сульфатов более 11-14 мг/кг, злаковые </w:t>
      </w:r>
      <w:r>
        <w:rPr>
          <w:rFonts w:ascii="Times New Roman" w:eastAsia="Calibri" w:hAnsi="Times New Roman" w:cs="Times New Roman"/>
          <w:sz w:val="28"/>
          <w:szCs w:val="28"/>
        </w:rPr>
        <w:t>–</w:t>
      </w:r>
      <w:r w:rsidRPr="00472672">
        <w:rPr>
          <w:rFonts w:ascii="Times New Roman" w:eastAsia="Calibri" w:hAnsi="Times New Roman" w:cs="Times New Roman"/>
          <w:sz w:val="28"/>
          <w:szCs w:val="28"/>
        </w:rPr>
        <w:t xml:space="preserve"> более</w:t>
      </w:r>
      <w:r>
        <w:rPr>
          <w:rFonts w:ascii="Times New Roman" w:eastAsia="Calibri" w:hAnsi="Times New Roman" w:cs="Times New Roman"/>
          <w:sz w:val="28"/>
          <w:szCs w:val="28"/>
        </w:rPr>
        <w:t xml:space="preserve">  6 </w:t>
      </w:r>
      <w:r w:rsidRPr="00472672">
        <w:rPr>
          <w:rFonts w:ascii="Times New Roman" w:eastAsia="Calibri" w:hAnsi="Times New Roman" w:cs="Times New Roman"/>
          <w:sz w:val="28"/>
          <w:szCs w:val="28"/>
        </w:rPr>
        <w:t>мг/кг.</w:t>
      </w:r>
    </w:p>
    <w:p w:rsidR="00AE1587" w:rsidRPr="00472672" w:rsidRDefault="00AE1587" w:rsidP="00AE1587">
      <w:pPr>
        <w:spacing w:after="0" w:line="300" w:lineRule="auto"/>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При использовании серосодержащих удобрений следует учитывать критические уровни содержания</w:t>
      </w:r>
      <w:r>
        <w:rPr>
          <w:rFonts w:ascii="Times New Roman" w:eastAsia="Calibri" w:hAnsi="Times New Roman" w:cs="Times New Roman"/>
          <w:sz w:val="28"/>
          <w:szCs w:val="28"/>
        </w:rPr>
        <w:t xml:space="preserve"> серы в растениях и отношение </w:t>
      </w:r>
      <w:r>
        <w:rPr>
          <w:rFonts w:ascii="Times New Roman" w:eastAsia="Calibri" w:hAnsi="Times New Roman" w:cs="Times New Roman"/>
          <w:sz w:val="28"/>
          <w:szCs w:val="28"/>
          <w:lang w:val="en-US"/>
        </w:rPr>
        <w:t>N</w:t>
      </w:r>
      <w:r w:rsidRPr="00F83D25">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472672">
        <w:rPr>
          <w:rFonts w:ascii="Times New Roman" w:eastAsia="Calibri" w:hAnsi="Times New Roman" w:cs="Times New Roman"/>
          <w:sz w:val="28"/>
          <w:szCs w:val="28"/>
        </w:rPr>
        <w:t xml:space="preserve">, по которому можно судить о недостатке серы. Критическое содержание серы в зерне пшеницы 0,17%, клубнях картофеля - 0,11, в люцерне - 0,2, в хлопчатнике в фазу </w:t>
      </w:r>
      <w:proofErr w:type="spellStart"/>
      <w:r w:rsidRPr="00472672">
        <w:rPr>
          <w:rFonts w:ascii="Times New Roman" w:eastAsia="Calibri" w:hAnsi="Times New Roman" w:cs="Times New Roman"/>
          <w:sz w:val="28"/>
          <w:szCs w:val="28"/>
        </w:rPr>
        <w:t>бутонизации</w:t>
      </w:r>
      <w:proofErr w:type="spellEnd"/>
      <w:r w:rsidRPr="004726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0,5%. Критическое отношение </w:t>
      </w:r>
      <w:r>
        <w:rPr>
          <w:rFonts w:ascii="Times New Roman" w:eastAsia="Calibri" w:hAnsi="Times New Roman" w:cs="Times New Roman"/>
          <w:sz w:val="28"/>
          <w:szCs w:val="28"/>
          <w:lang w:val="en-US"/>
        </w:rPr>
        <w:t>N</w:t>
      </w:r>
      <w:r w:rsidRPr="00F83D25">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472672">
        <w:rPr>
          <w:rFonts w:ascii="Times New Roman" w:eastAsia="Calibri" w:hAnsi="Times New Roman" w:cs="Times New Roman"/>
          <w:sz w:val="28"/>
          <w:szCs w:val="28"/>
        </w:rPr>
        <w:t xml:space="preserve"> в зерне пшеницы 14,8, ячменя - 13,1-16,4, в клевере - 15-18,5.</w:t>
      </w:r>
    </w:p>
    <w:p w:rsidR="00AE1587" w:rsidRPr="00472672" w:rsidRDefault="00AE1587" w:rsidP="00AE1587">
      <w:pPr>
        <w:spacing w:after="0" w:line="300" w:lineRule="auto"/>
        <w:ind w:firstLine="708"/>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На эффективность </w:t>
      </w:r>
      <w:r>
        <w:rPr>
          <w:rFonts w:ascii="Times New Roman" w:eastAsia="Calibri" w:hAnsi="Times New Roman" w:cs="Times New Roman"/>
          <w:sz w:val="28"/>
          <w:szCs w:val="28"/>
        </w:rPr>
        <w:t xml:space="preserve">серосодержащих </w:t>
      </w:r>
      <w:r w:rsidRPr="00472672">
        <w:rPr>
          <w:rFonts w:ascii="Times New Roman" w:eastAsia="Calibri" w:hAnsi="Times New Roman" w:cs="Times New Roman"/>
          <w:sz w:val="28"/>
          <w:szCs w:val="28"/>
        </w:rPr>
        <w:t xml:space="preserve">удобрений оказывают влияние погодные условия, особенно в ранневесенний период. Прибавки от серы были выше в годы с низкими температурами весной и обильно выпадающими осадками, когда процессы </w:t>
      </w:r>
      <w:proofErr w:type="spellStart"/>
      <w:r w:rsidRPr="00472672">
        <w:rPr>
          <w:rFonts w:ascii="Times New Roman" w:eastAsia="Calibri" w:hAnsi="Times New Roman" w:cs="Times New Roman"/>
          <w:sz w:val="28"/>
          <w:szCs w:val="28"/>
        </w:rPr>
        <w:t>сульфофикации</w:t>
      </w:r>
      <w:proofErr w:type="spellEnd"/>
      <w:r w:rsidRPr="00472672">
        <w:rPr>
          <w:rFonts w:ascii="Times New Roman" w:eastAsia="Calibri" w:hAnsi="Times New Roman" w:cs="Times New Roman"/>
          <w:sz w:val="28"/>
          <w:szCs w:val="28"/>
        </w:rPr>
        <w:t xml:space="preserve"> замедлялись, а минеральные запасы серы промывались в нижние слои почвы и становились недоступными растениям. Поэтому ранней весной на всех дерново-подзолистых почвах минеральная (сульфатная) сера, как и минеральный азот, находится в дефиците. Независимо от содержания в почве общей серы все яровые культуры</w:t>
      </w:r>
      <w:r>
        <w:rPr>
          <w:rFonts w:ascii="Times New Roman" w:eastAsia="Calibri" w:hAnsi="Times New Roman" w:cs="Times New Roman"/>
          <w:sz w:val="28"/>
          <w:szCs w:val="28"/>
        </w:rPr>
        <w:t xml:space="preserve"> положительно</w:t>
      </w:r>
      <w:r w:rsidRPr="00472672">
        <w:rPr>
          <w:rFonts w:ascii="Times New Roman" w:eastAsia="Calibri" w:hAnsi="Times New Roman" w:cs="Times New Roman"/>
          <w:sz w:val="28"/>
          <w:szCs w:val="28"/>
        </w:rPr>
        <w:t xml:space="preserve"> отзываются на серные удобрени</w:t>
      </w:r>
      <w:r>
        <w:rPr>
          <w:rFonts w:ascii="Times New Roman" w:eastAsia="Calibri" w:hAnsi="Times New Roman" w:cs="Times New Roman"/>
          <w:sz w:val="28"/>
          <w:szCs w:val="28"/>
        </w:rPr>
        <w:t>я, внесенные перед посевом. З</w:t>
      </w:r>
      <w:r w:rsidRPr="00472672">
        <w:rPr>
          <w:rFonts w:ascii="Times New Roman" w:eastAsia="Calibri" w:hAnsi="Times New Roman" w:cs="Times New Roman"/>
          <w:sz w:val="28"/>
          <w:szCs w:val="28"/>
        </w:rPr>
        <w:t>имующие растения, особенно клевер, люцерна, хорошо отзываются на весенние подкормки серными удобрениями.</w:t>
      </w:r>
    </w:p>
    <w:p w:rsidR="00AE1587" w:rsidRPr="00472672" w:rsidRDefault="00AE1587" w:rsidP="00AE1587">
      <w:pPr>
        <w:spacing w:after="0" w:line="300" w:lineRule="auto"/>
        <w:ind w:firstLine="708"/>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Фосфогипс существенно повышает урожаи таких интенсивных культур, как кукуруза, кормовая брюква, кормовая капуста, выносящих из </w:t>
      </w:r>
      <w:r w:rsidRPr="00472672">
        <w:rPr>
          <w:rFonts w:ascii="Times New Roman" w:eastAsia="Calibri" w:hAnsi="Times New Roman" w:cs="Times New Roman"/>
          <w:sz w:val="28"/>
          <w:szCs w:val="28"/>
        </w:rPr>
        <w:lastRenderedPageBreak/>
        <w:t>почвы большое количество питательных веществ, в том числе и се</w:t>
      </w:r>
      <w:r>
        <w:rPr>
          <w:rFonts w:ascii="Times New Roman" w:eastAsia="Calibri" w:hAnsi="Times New Roman" w:cs="Times New Roman"/>
          <w:sz w:val="28"/>
          <w:szCs w:val="28"/>
        </w:rPr>
        <w:t>ры</w:t>
      </w:r>
      <w:r w:rsidRPr="00472672">
        <w:rPr>
          <w:rFonts w:ascii="Times New Roman" w:eastAsia="Calibri" w:hAnsi="Times New Roman" w:cs="Times New Roman"/>
          <w:sz w:val="28"/>
          <w:szCs w:val="28"/>
        </w:rPr>
        <w:t>. Прибавки урожая от фосфогипса и других серных удобрений возрастают в годы с высокими урожаями культур и в годы с х</w:t>
      </w:r>
      <w:r>
        <w:rPr>
          <w:rFonts w:ascii="Times New Roman" w:eastAsia="Calibri" w:hAnsi="Times New Roman" w:cs="Times New Roman"/>
          <w:sz w:val="28"/>
          <w:szCs w:val="28"/>
        </w:rPr>
        <w:t xml:space="preserve">олодными веснами, когда </w:t>
      </w:r>
      <w:proofErr w:type="spellStart"/>
      <w:r>
        <w:rPr>
          <w:rFonts w:ascii="Times New Roman" w:eastAsia="Calibri" w:hAnsi="Times New Roman" w:cs="Times New Roman"/>
          <w:sz w:val="28"/>
          <w:szCs w:val="28"/>
        </w:rPr>
        <w:t>сульфо</w:t>
      </w:r>
      <w:r w:rsidRPr="00472672">
        <w:rPr>
          <w:rFonts w:ascii="Times New Roman" w:eastAsia="Calibri" w:hAnsi="Times New Roman" w:cs="Times New Roman"/>
          <w:sz w:val="28"/>
          <w:szCs w:val="28"/>
        </w:rPr>
        <w:t>фикация</w:t>
      </w:r>
      <w:proofErr w:type="spellEnd"/>
      <w:r w:rsidRPr="00472672">
        <w:rPr>
          <w:rFonts w:ascii="Times New Roman" w:eastAsia="Calibri" w:hAnsi="Times New Roman" w:cs="Times New Roman"/>
          <w:sz w:val="28"/>
          <w:szCs w:val="28"/>
        </w:rPr>
        <w:t xml:space="preserve"> замедляется и растениям недостает минеральной серы.</w:t>
      </w:r>
    </w:p>
    <w:p w:rsidR="00AE1587" w:rsidRPr="00472672" w:rsidRDefault="00AE1587" w:rsidP="00AE1587">
      <w:pPr>
        <w:spacing w:after="0" w:line="300" w:lineRule="auto"/>
        <w:ind w:firstLine="708"/>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 xml:space="preserve">Важное значение имеют сроки и способы применения серных удобрений, которые зависят от биологических особенностей культуры: под озимые зерновые - </w:t>
      </w:r>
      <w:proofErr w:type="spellStart"/>
      <w:r w:rsidRPr="00472672">
        <w:rPr>
          <w:rFonts w:ascii="Times New Roman" w:eastAsia="Calibri" w:hAnsi="Times New Roman" w:cs="Times New Roman"/>
          <w:sz w:val="28"/>
          <w:szCs w:val="28"/>
        </w:rPr>
        <w:t>допосевное</w:t>
      </w:r>
      <w:proofErr w:type="spellEnd"/>
      <w:r w:rsidRPr="00472672">
        <w:rPr>
          <w:rFonts w:ascii="Times New Roman" w:eastAsia="Calibri" w:hAnsi="Times New Roman" w:cs="Times New Roman"/>
          <w:sz w:val="28"/>
          <w:szCs w:val="28"/>
        </w:rPr>
        <w:t xml:space="preserve"> внесение, под яровые зерновые - под предпосевную культивацию, под клевер - ранней весной по отрастающим растениям, пропашные культуры (турнепс, кормовая капуста, картофель) примерно одинаково реагируют на </w:t>
      </w:r>
      <w:proofErr w:type="spellStart"/>
      <w:r w:rsidRPr="00472672">
        <w:rPr>
          <w:rFonts w:ascii="Times New Roman" w:eastAsia="Calibri" w:hAnsi="Times New Roman" w:cs="Times New Roman"/>
          <w:sz w:val="28"/>
          <w:szCs w:val="28"/>
        </w:rPr>
        <w:t>допосевное</w:t>
      </w:r>
      <w:proofErr w:type="spellEnd"/>
      <w:r w:rsidRPr="00472672">
        <w:rPr>
          <w:rFonts w:ascii="Times New Roman" w:eastAsia="Calibri" w:hAnsi="Times New Roman" w:cs="Times New Roman"/>
          <w:sz w:val="28"/>
          <w:szCs w:val="28"/>
        </w:rPr>
        <w:t xml:space="preserve"> и послепосевное внесение серных удобрений.</w:t>
      </w:r>
    </w:p>
    <w:p w:rsidR="00AE1587" w:rsidRDefault="00AE1587" w:rsidP="00AE1587">
      <w:pPr>
        <w:spacing w:after="0" w:line="300" w:lineRule="auto"/>
        <w:ind w:firstLine="708"/>
        <w:jc w:val="both"/>
        <w:rPr>
          <w:rFonts w:ascii="Times New Roman" w:eastAsia="Calibri" w:hAnsi="Times New Roman" w:cs="Times New Roman"/>
          <w:sz w:val="28"/>
          <w:szCs w:val="28"/>
        </w:rPr>
      </w:pPr>
      <w:r w:rsidRPr="00472672">
        <w:rPr>
          <w:rFonts w:ascii="Times New Roman" w:eastAsia="Calibri" w:hAnsi="Times New Roman" w:cs="Times New Roman"/>
          <w:sz w:val="28"/>
          <w:szCs w:val="28"/>
        </w:rPr>
        <w:t>Большинство сельскохозяйственных культур хорошо отзывается на серу на достаточно удобренном другими макроэлементами фоне при систематическом внесении в севообороте азотных, фосфорных и калийных удобрений.</w:t>
      </w:r>
    </w:p>
    <w:p w:rsidR="00AE1587" w:rsidRDefault="00AE1587" w:rsidP="00AE1587">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разработке системы удобрений необходимо учитывать обеспеченность растений не только серой, но и такими элементами как кальций и магний. Для этих случаев следует использовать </w:t>
      </w:r>
      <w:r w:rsidR="00E53C7E">
        <w:rPr>
          <w:rFonts w:ascii="Times New Roman" w:eastAsia="Calibri" w:hAnsi="Times New Roman" w:cs="Times New Roman"/>
          <w:sz w:val="28"/>
          <w:szCs w:val="28"/>
        </w:rPr>
        <w:t xml:space="preserve">специальные формы удобрений - </w:t>
      </w:r>
      <w:proofErr w:type="spellStart"/>
      <w:r>
        <w:rPr>
          <w:rFonts w:ascii="Times New Roman" w:eastAsia="Calibri" w:hAnsi="Times New Roman" w:cs="Times New Roman"/>
          <w:sz w:val="28"/>
          <w:szCs w:val="28"/>
        </w:rPr>
        <w:t>кальцийазотофосфат</w:t>
      </w:r>
      <w:proofErr w:type="spellEnd"/>
      <w:r>
        <w:rPr>
          <w:rFonts w:ascii="Times New Roman" w:eastAsia="Calibri" w:hAnsi="Times New Roman" w:cs="Times New Roman"/>
          <w:sz w:val="28"/>
          <w:szCs w:val="28"/>
        </w:rPr>
        <w:t xml:space="preserve"> и комплексные удобрения с магнием.</w:t>
      </w:r>
    </w:p>
    <w:p w:rsidR="009A25F9" w:rsidRPr="009A25F9" w:rsidRDefault="009A25F9" w:rsidP="009A25F9">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9A25F9">
        <w:rPr>
          <w:rFonts w:ascii="Times New Roman" w:eastAsia="Times New Roman" w:hAnsi="Times New Roman" w:cs="Times New Roman"/>
          <w:color w:val="000000"/>
          <w:sz w:val="28"/>
          <w:szCs w:val="28"/>
          <w:lang w:eastAsia="ru-RU"/>
        </w:rPr>
        <w:t>Магний является составной частью хлорофилла и необходим для образования вегетативных и репродуктивных орга</w:t>
      </w:r>
      <w:r w:rsidR="00817B96">
        <w:rPr>
          <w:rFonts w:ascii="Times New Roman" w:eastAsia="Times New Roman" w:hAnsi="Times New Roman" w:cs="Times New Roman"/>
          <w:color w:val="000000"/>
          <w:sz w:val="28"/>
          <w:szCs w:val="28"/>
          <w:lang w:eastAsia="ru-RU"/>
        </w:rPr>
        <w:t>нов растений. Боль</w:t>
      </w:r>
      <w:r w:rsidRPr="009A25F9">
        <w:rPr>
          <w:rFonts w:ascii="Times New Roman" w:eastAsia="Times New Roman" w:hAnsi="Times New Roman" w:cs="Times New Roman"/>
          <w:color w:val="000000"/>
          <w:sz w:val="28"/>
          <w:szCs w:val="28"/>
          <w:lang w:eastAsia="ru-RU"/>
        </w:rPr>
        <w:t>шое количество его требуется во время цветения и образования семян. Он ока</w:t>
      </w:r>
      <w:r w:rsidRPr="009A25F9">
        <w:rPr>
          <w:rFonts w:ascii="Times New Roman" w:eastAsia="Times New Roman" w:hAnsi="Times New Roman" w:cs="Times New Roman"/>
          <w:color w:val="000000"/>
          <w:sz w:val="28"/>
          <w:szCs w:val="28"/>
          <w:lang w:eastAsia="ru-RU"/>
        </w:rPr>
        <w:softHyphen/>
        <w:t>зывает существенное влияние на масличность семян. Потребность в нем рапса</w:t>
      </w:r>
      <w:r>
        <w:rPr>
          <w:rFonts w:ascii="Times New Roman" w:eastAsia="Times New Roman" w:hAnsi="Times New Roman" w:cs="Times New Roman"/>
          <w:color w:val="000000"/>
          <w:sz w:val="28"/>
          <w:szCs w:val="28"/>
          <w:lang w:eastAsia="ru-RU"/>
        </w:rPr>
        <w:t xml:space="preserve"> составляет примерно 20-35 кг</w:t>
      </w:r>
      <w:r w:rsidRPr="009A25F9">
        <w:rPr>
          <w:rFonts w:ascii="Times New Roman" w:eastAsia="Times New Roman" w:hAnsi="Times New Roman" w:cs="Times New Roman"/>
          <w:color w:val="000000"/>
          <w:sz w:val="28"/>
          <w:szCs w:val="28"/>
          <w:lang w:eastAsia="ru-RU"/>
        </w:rPr>
        <w:t xml:space="preserve">/га. Почвы, </w:t>
      </w:r>
      <w:r w:rsidR="00817B96">
        <w:rPr>
          <w:rFonts w:ascii="Times New Roman" w:eastAsia="Times New Roman" w:hAnsi="Times New Roman" w:cs="Times New Roman"/>
          <w:color w:val="000000"/>
          <w:sz w:val="28"/>
          <w:szCs w:val="28"/>
          <w:lang w:eastAsia="ru-RU"/>
        </w:rPr>
        <w:t>на которых получают высокие уро</w:t>
      </w:r>
      <w:r>
        <w:rPr>
          <w:rFonts w:ascii="Times New Roman" w:eastAsia="Times New Roman" w:hAnsi="Times New Roman" w:cs="Times New Roman"/>
          <w:color w:val="000000"/>
          <w:sz w:val="28"/>
          <w:szCs w:val="28"/>
          <w:lang w:eastAsia="ru-RU"/>
        </w:rPr>
        <w:t xml:space="preserve">жаи рапса, как правило, имеют достаточное </w:t>
      </w:r>
      <w:proofErr w:type="spellStart"/>
      <w:r>
        <w:rPr>
          <w:rFonts w:ascii="Times New Roman" w:eastAsia="Times New Roman" w:hAnsi="Times New Roman" w:cs="Times New Roman"/>
          <w:color w:val="000000"/>
          <w:sz w:val="28"/>
          <w:szCs w:val="28"/>
          <w:lang w:eastAsia="ru-RU"/>
        </w:rPr>
        <w:t>модержание</w:t>
      </w:r>
      <w:proofErr w:type="spellEnd"/>
      <w:r>
        <w:rPr>
          <w:rFonts w:ascii="Times New Roman" w:eastAsia="Times New Roman" w:hAnsi="Times New Roman" w:cs="Times New Roman"/>
          <w:color w:val="000000"/>
          <w:sz w:val="28"/>
          <w:szCs w:val="28"/>
          <w:lang w:eastAsia="ru-RU"/>
        </w:rPr>
        <w:t xml:space="preserve"> магния</w:t>
      </w:r>
      <w:r w:rsidR="00817B96">
        <w:rPr>
          <w:rFonts w:ascii="Times New Roman" w:eastAsia="Times New Roman" w:hAnsi="Times New Roman" w:cs="Times New Roman"/>
          <w:color w:val="000000"/>
          <w:sz w:val="28"/>
          <w:szCs w:val="28"/>
          <w:lang w:eastAsia="ru-RU"/>
        </w:rPr>
        <w:t>, однако необходимо систематиче</w:t>
      </w:r>
      <w:r w:rsidRPr="009A25F9">
        <w:rPr>
          <w:rFonts w:ascii="Times New Roman" w:eastAsia="Times New Roman" w:hAnsi="Times New Roman" w:cs="Times New Roman"/>
          <w:color w:val="000000"/>
          <w:sz w:val="28"/>
          <w:szCs w:val="28"/>
          <w:lang w:eastAsia="ru-RU"/>
        </w:rPr>
        <w:t>ски контролировать уровень его содержа</w:t>
      </w:r>
      <w:r w:rsidR="00817B96">
        <w:rPr>
          <w:rFonts w:ascii="Times New Roman" w:eastAsia="Times New Roman" w:hAnsi="Times New Roman" w:cs="Times New Roman"/>
          <w:color w:val="000000"/>
          <w:sz w:val="28"/>
          <w:szCs w:val="28"/>
          <w:lang w:eastAsia="ru-RU"/>
        </w:rPr>
        <w:t>ния в почве, так как высокая по</w:t>
      </w:r>
      <w:r w:rsidRPr="009A25F9">
        <w:rPr>
          <w:rFonts w:ascii="Times New Roman" w:eastAsia="Times New Roman" w:hAnsi="Times New Roman" w:cs="Times New Roman"/>
          <w:color w:val="000000"/>
          <w:sz w:val="28"/>
          <w:szCs w:val="28"/>
          <w:lang w:eastAsia="ru-RU"/>
        </w:rPr>
        <w:t>требность в нем растений может привести к истощению, снижению урожая.</w:t>
      </w:r>
    </w:p>
    <w:p w:rsidR="009A25F9" w:rsidRPr="009A25F9" w:rsidRDefault="009A25F9" w:rsidP="009A25F9">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9A25F9">
        <w:rPr>
          <w:rFonts w:ascii="Times New Roman" w:eastAsia="Times New Roman" w:hAnsi="Times New Roman" w:cs="Times New Roman"/>
          <w:color w:val="000000"/>
          <w:sz w:val="28"/>
          <w:szCs w:val="28"/>
          <w:lang w:eastAsia="ru-RU"/>
        </w:rPr>
        <w:t>Низкая обеспеченность рапса магнием характерна для легких песчаных и супесчаных почв и, прежде всего, для зон с промывным водным режимом.</w:t>
      </w:r>
    </w:p>
    <w:p w:rsidR="009A25F9" w:rsidRPr="009A25F9" w:rsidRDefault="009A25F9" w:rsidP="009A25F9">
      <w:pPr>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Дефицит </w:t>
      </w:r>
      <w:r>
        <w:rPr>
          <w:rFonts w:ascii="Times New Roman" w:eastAsia="Times New Roman" w:hAnsi="Times New Roman" w:cs="Times New Roman"/>
          <w:color w:val="000000"/>
          <w:sz w:val="28"/>
          <w:szCs w:val="28"/>
          <w:lang w:val="en-US" w:eastAsia="ru-RU"/>
        </w:rPr>
        <w:t>Mg</w:t>
      </w:r>
      <w:r w:rsidRPr="009A25F9">
        <w:rPr>
          <w:rFonts w:ascii="Times New Roman" w:eastAsia="Times New Roman" w:hAnsi="Times New Roman" w:cs="Times New Roman"/>
          <w:color w:val="000000"/>
          <w:sz w:val="28"/>
          <w:szCs w:val="28"/>
          <w:lang w:eastAsia="ru-RU"/>
        </w:rPr>
        <w:t xml:space="preserve"> заметно усиливается при переувлажнении почвы, развитии анаэробных процессов и повышении кислот</w:t>
      </w:r>
      <w:r>
        <w:rPr>
          <w:rFonts w:ascii="Times New Roman" w:eastAsia="Times New Roman" w:hAnsi="Times New Roman" w:cs="Times New Roman"/>
          <w:color w:val="000000"/>
          <w:sz w:val="28"/>
          <w:szCs w:val="28"/>
          <w:lang w:eastAsia="ru-RU"/>
        </w:rPr>
        <w:t>ности.</w:t>
      </w:r>
      <w:r w:rsidR="00817B96">
        <w:rPr>
          <w:rFonts w:ascii="Times New Roman" w:eastAsia="Times New Roman" w:hAnsi="Times New Roman" w:cs="Times New Roman"/>
          <w:color w:val="000000"/>
          <w:sz w:val="28"/>
          <w:szCs w:val="28"/>
          <w:lang w:eastAsia="ru-RU"/>
        </w:rPr>
        <w:t xml:space="preserve"> В за</w:t>
      </w:r>
      <w:r w:rsidRPr="009A25F9">
        <w:rPr>
          <w:rFonts w:ascii="Times New Roman" w:eastAsia="Times New Roman" w:hAnsi="Times New Roman" w:cs="Times New Roman"/>
          <w:color w:val="000000"/>
          <w:sz w:val="28"/>
          <w:szCs w:val="28"/>
          <w:lang w:eastAsia="ru-RU"/>
        </w:rPr>
        <w:t xml:space="preserve">висимости от </w:t>
      </w:r>
      <w:r w:rsidRPr="009A25F9">
        <w:rPr>
          <w:rFonts w:ascii="Times New Roman" w:eastAsia="Times New Roman" w:hAnsi="Times New Roman" w:cs="Times New Roman"/>
          <w:color w:val="000000"/>
          <w:sz w:val="28"/>
          <w:szCs w:val="28"/>
          <w:lang w:eastAsia="ru-RU"/>
        </w:rPr>
        <w:lastRenderedPageBreak/>
        <w:t>гранулометрического состава почвы для увеличени</w:t>
      </w:r>
      <w:r w:rsidR="00817B96">
        <w:rPr>
          <w:rFonts w:ascii="Times New Roman" w:eastAsia="Times New Roman" w:hAnsi="Times New Roman" w:cs="Times New Roman"/>
          <w:color w:val="000000"/>
          <w:sz w:val="28"/>
          <w:szCs w:val="28"/>
          <w:lang w:eastAsia="ru-RU"/>
        </w:rPr>
        <w:t>я содержа</w:t>
      </w:r>
      <w:r>
        <w:rPr>
          <w:rFonts w:ascii="Times New Roman" w:eastAsia="Times New Roman" w:hAnsi="Times New Roman" w:cs="Times New Roman"/>
          <w:color w:val="000000"/>
          <w:sz w:val="28"/>
          <w:szCs w:val="28"/>
          <w:lang w:eastAsia="ru-RU"/>
        </w:rPr>
        <w:t xml:space="preserve">ния в ней обменного </w:t>
      </w:r>
      <w:r>
        <w:rPr>
          <w:rFonts w:ascii="Times New Roman" w:eastAsia="Times New Roman" w:hAnsi="Times New Roman" w:cs="Times New Roman"/>
          <w:color w:val="000000"/>
          <w:sz w:val="28"/>
          <w:szCs w:val="28"/>
          <w:lang w:val="en-US" w:eastAsia="ru-RU"/>
        </w:rPr>
        <w:t>Mg</w:t>
      </w:r>
      <w:r w:rsidR="00817B96">
        <w:rPr>
          <w:rFonts w:ascii="Times New Roman" w:eastAsia="Times New Roman" w:hAnsi="Times New Roman" w:cs="Times New Roman"/>
          <w:color w:val="000000"/>
          <w:sz w:val="28"/>
          <w:szCs w:val="28"/>
          <w:lang w:eastAsia="ru-RU"/>
        </w:rPr>
        <w:t xml:space="preserve">  </w:t>
      </w:r>
      <w:r w:rsidRPr="009A25F9">
        <w:rPr>
          <w:rFonts w:ascii="Times New Roman" w:eastAsia="Times New Roman" w:hAnsi="Times New Roman" w:cs="Times New Roman"/>
          <w:color w:val="000000"/>
          <w:sz w:val="28"/>
          <w:szCs w:val="28"/>
          <w:lang w:eastAsia="ru-RU"/>
        </w:rPr>
        <w:t>на 10 мг/кг необходимо сверх выноса растениями вносить с удобрениями 80-120 кг/га магния</w:t>
      </w:r>
      <w:r>
        <w:rPr>
          <w:rFonts w:ascii="Times New Roman" w:eastAsia="Times New Roman" w:hAnsi="Times New Roman" w:cs="Times New Roman"/>
          <w:color w:val="000000"/>
          <w:sz w:val="28"/>
          <w:szCs w:val="28"/>
          <w:lang w:eastAsia="ru-RU"/>
        </w:rPr>
        <w:t xml:space="preserve">. </w:t>
      </w:r>
      <w:r w:rsidRPr="009A25F9">
        <w:rPr>
          <w:rFonts w:ascii="Times New Roman" w:eastAsia="Times New Roman" w:hAnsi="Times New Roman" w:cs="Times New Roman"/>
          <w:color w:val="000000"/>
          <w:sz w:val="28"/>
          <w:szCs w:val="28"/>
          <w:lang w:eastAsia="ru-RU"/>
        </w:rPr>
        <w:t>Внесение магнийсодержащих удобрений на почвах с н</w:t>
      </w:r>
      <w:r w:rsidR="00817B96">
        <w:rPr>
          <w:rFonts w:ascii="Times New Roman" w:eastAsia="Times New Roman" w:hAnsi="Times New Roman" w:cs="Times New Roman"/>
          <w:color w:val="000000"/>
          <w:sz w:val="28"/>
          <w:szCs w:val="28"/>
          <w:lang w:eastAsia="ru-RU"/>
        </w:rPr>
        <w:t>изким содержанием магния обеспе</w:t>
      </w:r>
      <w:r w:rsidRPr="009A25F9">
        <w:rPr>
          <w:rFonts w:ascii="Times New Roman" w:eastAsia="Times New Roman" w:hAnsi="Times New Roman" w:cs="Times New Roman"/>
          <w:color w:val="000000"/>
          <w:sz w:val="28"/>
          <w:szCs w:val="28"/>
          <w:lang w:eastAsia="ru-RU"/>
        </w:rPr>
        <w:t>чивает прибавку урожая семян до 5 ц/га, при среднем содержании - 2-3 ц/га.</w:t>
      </w:r>
    </w:p>
    <w:p w:rsidR="00AE1587" w:rsidRPr="00EE293D" w:rsidRDefault="00E53C7E" w:rsidP="00AE1587">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Кальцийазотосульфат</w:t>
      </w:r>
      <w:proofErr w:type="spellEnd"/>
      <w:r>
        <w:rPr>
          <w:rFonts w:ascii="Times New Roman" w:eastAsia="Times New Roman" w:hAnsi="Times New Roman" w:cs="Times New Roman"/>
          <w:color w:val="000000"/>
          <w:sz w:val="28"/>
          <w:szCs w:val="28"/>
          <w:lang w:eastAsia="ru-RU"/>
        </w:rPr>
        <w:t xml:space="preserve"> </w:t>
      </w:r>
      <w:r w:rsidR="00AE1587" w:rsidRPr="00472672">
        <w:rPr>
          <w:rFonts w:ascii="Times New Roman" w:eastAsia="Times New Roman" w:hAnsi="Times New Roman" w:cs="Times New Roman"/>
          <w:color w:val="000000"/>
          <w:sz w:val="28"/>
          <w:szCs w:val="28"/>
          <w:lang w:eastAsia="ru-RU"/>
        </w:rPr>
        <w:t>наряду с азотом в аммонийный и нитратный форме содержит также  серу в сульфатной форме и кальций.</w:t>
      </w:r>
      <w:r w:rsidR="00AE1587">
        <w:rPr>
          <w:rFonts w:ascii="Times New Roman" w:eastAsia="Times New Roman" w:hAnsi="Times New Roman" w:cs="Times New Roman"/>
          <w:color w:val="000000"/>
          <w:sz w:val="28"/>
          <w:szCs w:val="28"/>
          <w:lang w:eastAsia="ru-RU"/>
        </w:rPr>
        <w:t xml:space="preserve"> </w:t>
      </w:r>
      <w:r w:rsidR="00AE1587" w:rsidRPr="00472672">
        <w:rPr>
          <w:rFonts w:ascii="Times New Roman" w:eastAsia="Times New Roman" w:hAnsi="Times New Roman" w:cs="Times New Roman"/>
          <w:color w:val="000000"/>
          <w:sz w:val="28"/>
          <w:szCs w:val="28"/>
          <w:lang w:eastAsia="ru-RU"/>
        </w:rPr>
        <w:t>Кальций способствует развитию корневой системы, стимулирует активность клубеньковых бактерий и мобилизацию запасных питательных веществ.</w:t>
      </w:r>
      <w:r w:rsidR="00AE1587">
        <w:rPr>
          <w:rFonts w:ascii="Times New Roman" w:eastAsia="Times New Roman" w:hAnsi="Times New Roman" w:cs="Times New Roman"/>
          <w:color w:val="000000"/>
          <w:sz w:val="28"/>
          <w:szCs w:val="28"/>
          <w:lang w:eastAsia="ru-RU"/>
        </w:rPr>
        <w:t xml:space="preserve"> </w:t>
      </w:r>
      <w:r w:rsidR="00AE1587" w:rsidRPr="00472672">
        <w:rPr>
          <w:rFonts w:ascii="Times New Roman" w:eastAsia="Times New Roman" w:hAnsi="Times New Roman" w:cs="Times New Roman"/>
          <w:color w:val="000000"/>
          <w:sz w:val="28"/>
          <w:szCs w:val="28"/>
          <w:lang w:eastAsia="ru-RU"/>
        </w:rPr>
        <w:t>Улучшает качество получаемой продукции (повышает содержание масла в масличных и белка в зерновых культурах) благодаря содержанию серы.</w:t>
      </w:r>
      <w:r w:rsidR="00AE1587">
        <w:rPr>
          <w:rFonts w:ascii="Times New Roman" w:eastAsia="Times New Roman" w:hAnsi="Times New Roman" w:cs="Times New Roman"/>
          <w:color w:val="000000"/>
          <w:sz w:val="28"/>
          <w:szCs w:val="28"/>
          <w:lang w:eastAsia="ru-RU"/>
        </w:rPr>
        <w:t xml:space="preserve"> </w:t>
      </w:r>
      <w:r w:rsidR="00AE1587" w:rsidRPr="00472672">
        <w:rPr>
          <w:rFonts w:ascii="Times New Roman" w:eastAsia="Calibri" w:hAnsi="Times New Roman" w:cs="Times New Roman"/>
          <w:color w:val="000000"/>
          <w:sz w:val="28"/>
          <w:szCs w:val="28"/>
        </w:rPr>
        <w:t>Может применяться на всех почвах и подо все культуры. Наиболее эффективно в качестве подкормки для масличных, зерновых и кормовых культур, а также корнеплодов</w:t>
      </w:r>
      <w:r w:rsidR="00AE1587">
        <w:rPr>
          <w:rFonts w:ascii="Times New Roman" w:eastAsia="Calibri" w:hAnsi="Times New Roman" w:cs="Times New Roman"/>
          <w:color w:val="000000"/>
          <w:sz w:val="28"/>
          <w:szCs w:val="28"/>
        </w:rPr>
        <w:t>.</w:t>
      </w:r>
    </w:p>
    <w:p w:rsidR="000A744B" w:rsidRDefault="00AE1587" w:rsidP="000A744B">
      <w:pPr>
        <w:spacing w:after="0" w:line="30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Комплексные </w:t>
      </w:r>
      <w:r w:rsidRPr="00472672">
        <w:rPr>
          <w:rFonts w:ascii="Times New Roman" w:eastAsia="Calibri" w:hAnsi="Times New Roman" w:cs="Times New Roman"/>
          <w:color w:val="000000"/>
          <w:sz w:val="28"/>
          <w:szCs w:val="28"/>
        </w:rPr>
        <w:t>NPK</w:t>
      </w:r>
      <w:r>
        <w:rPr>
          <w:rFonts w:ascii="Times New Roman" w:eastAsia="Calibri" w:hAnsi="Times New Roman" w:cs="Times New Roman"/>
          <w:color w:val="000000"/>
          <w:sz w:val="28"/>
          <w:szCs w:val="28"/>
        </w:rPr>
        <w:t>-удобрения</w:t>
      </w:r>
      <w:r w:rsidRPr="00472672">
        <w:rPr>
          <w:rFonts w:ascii="Times New Roman" w:eastAsia="Calibri" w:hAnsi="Times New Roman" w:cs="Times New Roman"/>
          <w:color w:val="000000"/>
          <w:sz w:val="28"/>
          <w:szCs w:val="28"/>
        </w:rPr>
        <w:t xml:space="preserve"> с микроэлемент</w:t>
      </w:r>
      <w:r>
        <w:rPr>
          <w:rFonts w:ascii="Times New Roman" w:eastAsia="Calibri" w:hAnsi="Times New Roman" w:cs="Times New Roman"/>
          <w:color w:val="000000"/>
          <w:sz w:val="28"/>
          <w:szCs w:val="28"/>
        </w:rPr>
        <w:t xml:space="preserve">ами, входящие в </w:t>
      </w:r>
      <w:r w:rsidRPr="00472672">
        <w:rPr>
          <w:rFonts w:ascii="Times New Roman" w:eastAsia="Calibri" w:hAnsi="Times New Roman" w:cs="Times New Roman"/>
          <w:color w:val="000000"/>
          <w:sz w:val="28"/>
          <w:szCs w:val="28"/>
        </w:rPr>
        <w:t xml:space="preserve">линейку </w:t>
      </w:r>
      <w:r>
        <w:rPr>
          <w:rFonts w:ascii="Times New Roman" w:eastAsia="Calibri" w:hAnsi="Times New Roman" w:cs="Times New Roman"/>
          <w:color w:val="000000"/>
          <w:sz w:val="28"/>
          <w:szCs w:val="28"/>
        </w:rPr>
        <w:t xml:space="preserve">водорастворимых удобрений </w:t>
      </w:r>
      <w:r w:rsidRPr="00472672">
        <w:rPr>
          <w:rFonts w:ascii="Times New Roman" w:eastAsia="Calibri" w:hAnsi="Times New Roman" w:cs="Times New Roman"/>
          <w:color w:val="000000"/>
          <w:sz w:val="28"/>
          <w:szCs w:val="28"/>
        </w:rPr>
        <w:t>SOLAR</w:t>
      </w:r>
      <w:r w:rsidR="00AE49AE" w:rsidRPr="00AE49AE">
        <w:rPr>
          <w:rFonts w:ascii="Times New Roman" w:eastAsia="Calibri" w:hAnsi="Times New Roman" w:cs="Times New Roman"/>
          <w:color w:val="000000"/>
          <w:sz w:val="28"/>
          <w:szCs w:val="28"/>
        </w:rPr>
        <w:t xml:space="preserve"> </w:t>
      </w:r>
      <w:r w:rsidR="00AE49AE">
        <w:rPr>
          <w:rFonts w:ascii="Times New Roman" w:eastAsia="Calibri" w:hAnsi="Times New Roman" w:cs="Times New Roman"/>
          <w:color w:val="000000"/>
          <w:sz w:val="28"/>
          <w:szCs w:val="28"/>
          <w:lang w:val="en-US"/>
        </w:rPr>
        <w:t>NPK</w:t>
      </w:r>
      <w:r w:rsidR="00AE49AE" w:rsidRPr="00AE49AE">
        <w:rPr>
          <w:rFonts w:ascii="Times New Roman" w:eastAsia="Calibri" w:hAnsi="Times New Roman" w:cs="Times New Roman"/>
          <w:color w:val="000000"/>
          <w:sz w:val="28"/>
          <w:szCs w:val="28"/>
        </w:rPr>
        <w:t xml:space="preserve"> </w:t>
      </w:r>
      <w:r w:rsidR="00AE49AE">
        <w:rPr>
          <w:rFonts w:ascii="Times New Roman" w:eastAsia="Calibri" w:hAnsi="Times New Roman" w:cs="Times New Roman"/>
          <w:color w:val="000000"/>
          <w:sz w:val="28"/>
          <w:szCs w:val="28"/>
          <w:lang w:val="en-US"/>
        </w:rPr>
        <w:t>micro</w:t>
      </w:r>
      <w:r w:rsidRPr="00472672">
        <w:rPr>
          <w:rFonts w:ascii="Times New Roman" w:eastAsia="Calibri" w:hAnsi="Times New Roman" w:cs="Times New Roman"/>
          <w:color w:val="000000"/>
          <w:sz w:val="28"/>
          <w:szCs w:val="28"/>
        </w:rPr>
        <w:t>, обеспечивают качественное питание растений на всех стадиях роста. Главной особенностью их использования является содержание в химическом составе не только макро</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NPK</w:t>
      </w:r>
      <w:r w:rsidRPr="00616713">
        <w:rPr>
          <w:rFonts w:ascii="Times New Roman" w:eastAsia="Calibri" w:hAnsi="Times New Roman" w:cs="Times New Roman"/>
          <w:color w:val="000000"/>
          <w:sz w:val="28"/>
          <w:szCs w:val="28"/>
        </w:rPr>
        <w:t>)</w:t>
      </w:r>
      <w:r w:rsidRPr="00472672">
        <w:rPr>
          <w:rFonts w:ascii="Times New Roman" w:eastAsia="Calibri" w:hAnsi="Times New Roman" w:cs="Times New Roman"/>
          <w:color w:val="000000"/>
          <w:sz w:val="28"/>
          <w:szCs w:val="28"/>
        </w:rPr>
        <w:t xml:space="preserve">, но и </w:t>
      </w:r>
      <w:r>
        <w:rPr>
          <w:rFonts w:ascii="Times New Roman" w:eastAsia="Calibri" w:hAnsi="Times New Roman" w:cs="Times New Roman"/>
          <w:color w:val="000000"/>
          <w:sz w:val="28"/>
          <w:szCs w:val="28"/>
        </w:rPr>
        <w:t xml:space="preserve">мезо- (магний) и </w:t>
      </w:r>
      <w:r w:rsidRPr="00472672">
        <w:rPr>
          <w:rFonts w:ascii="Times New Roman" w:eastAsia="Calibri" w:hAnsi="Times New Roman" w:cs="Times New Roman"/>
          <w:color w:val="000000"/>
          <w:sz w:val="28"/>
          <w:szCs w:val="28"/>
        </w:rPr>
        <w:t>м</w:t>
      </w:r>
      <w:r>
        <w:rPr>
          <w:rFonts w:ascii="Times New Roman" w:eastAsia="Calibri" w:hAnsi="Times New Roman" w:cs="Times New Roman"/>
          <w:color w:val="000000"/>
          <w:sz w:val="28"/>
          <w:szCs w:val="28"/>
        </w:rPr>
        <w:t>икроэлементов. К</w:t>
      </w:r>
      <w:r w:rsidRPr="00472672">
        <w:rPr>
          <w:rFonts w:ascii="Times New Roman" w:eastAsia="Calibri" w:hAnsi="Times New Roman" w:cs="Times New Roman"/>
          <w:color w:val="000000"/>
          <w:sz w:val="28"/>
          <w:szCs w:val="28"/>
        </w:rPr>
        <w:t xml:space="preserve">омплексное удобрение «Старт» применяется на начальных этапах роста и развития сельскохозяйственных культур для стимуляции развития корневой системы, повышения уровня усвоения ей питательных веществ, формирования урожая, улучшения процессов обмена веществ, деления и размножения в растительных клетках. </w:t>
      </w:r>
      <w:r>
        <w:rPr>
          <w:rFonts w:ascii="Times New Roman" w:eastAsia="Calibri" w:hAnsi="Times New Roman" w:cs="Times New Roman"/>
          <w:color w:val="000000"/>
          <w:sz w:val="28"/>
          <w:szCs w:val="28"/>
        </w:rPr>
        <w:t xml:space="preserve">Комплексное удобрение </w:t>
      </w:r>
      <w:r w:rsidRPr="00472672">
        <w:rPr>
          <w:rFonts w:ascii="Times New Roman" w:eastAsia="Calibri" w:hAnsi="Times New Roman" w:cs="Times New Roman"/>
          <w:color w:val="000000"/>
          <w:sz w:val="28"/>
          <w:szCs w:val="28"/>
        </w:rPr>
        <w:t>«Финал» с высоким содержанием калия</w:t>
      </w:r>
      <w:r w:rsidRPr="0061671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 магния</w:t>
      </w:r>
      <w:r w:rsidRPr="00472672">
        <w:rPr>
          <w:rFonts w:ascii="Times New Roman" w:eastAsia="Calibri" w:hAnsi="Times New Roman" w:cs="Times New Roman"/>
          <w:color w:val="000000"/>
          <w:sz w:val="28"/>
          <w:szCs w:val="28"/>
        </w:rPr>
        <w:t xml:space="preserve"> в основном предназначен для использования на финальных стадиях вегетации. Применение данного продукта способствует повышению устойчивости полевых культур и овощей, возделываемых в открытом грунте, к условиям засухи в конце вегетации, равномерному созреванию, лучшему плодоношению, улучшению вкусовых качеств, товарного вида и </w:t>
      </w:r>
      <w:proofErr w:type="spellStart"/>
      <w:r w:rsidRPr="00472672">
        <w:rPr>
          <w:rFonts w:ascii="Times New Roman" w:eastAsia="Calibri" w:hAnsi="Times New Roman" w:cs="Times New Roman"/>
          <w:color w:val="000000"/>
          <w:sz w:val="28"/>
          <w:szCs w:val="28"/>
        </w:rPr>
        <w:t>лежкости</w:t>
      </w:r>
      <w:proofErr w:type="spellEnd"/>
      <w:r w:rsidRPr="00472672">
        <w:rPr>
          <w:rFonts w:ascii="Times New Roman" w:eastAsia="Calibri" w:hAnsi="Times New Roman" w:cs="Times New Roman"/>
          <w:color w:val="000000"/>
          <w:sz w:val="28"/>
          <w:szCs w:val="28"/>
        </w:rPr>
        <w:t xml:space="preserve"> овощной продукции. Для комплексного питания сельскохозяйственных культур на всех стадиях вегетации</w:t>
      </w:r>
      <w:r>
        <w:rPr>
          <w:rFonts w:ascii="Times New Roman" w:eastAsia="Calibri" w:hAnsi="Times New Roman" w:cs="Times New Roman"/>
          <w:color w:val="000000"/>
          <w:sz w:val="28"/>
          <w:szCs w:val="28"/>
        </w:rPr>
        <w:t xml:space="preserve"> рекомендуется использовать удобрение </w:t>
      </w:r>
      <w:r w:rsidRPr="00472672">
        <w:rPr>
          <w:rFonts w:ascii="Times New Roman" w:eastAsia="Calibri" w:hAnsi="Times New Roman" w:cs="Times New Roman"/>
          <w:color w:val="000000"/>
          <w:sz w:val="28"/>
          <w:szCs w:val="28"/>
        </w:rPr>
        <w:t>«Универсал». Оно помогает своевременно ликвидировать последствия стресса и скорректировать питание растений.</w:t>
      </w:r>
    </w:p>
    <w:p w:rsidR="00AE1587" w:rsidRPr="004A41A7" w:rsidRDefault="00CB65AF" w:rsidP="000A744B">
      <w:pPr>
        <w:spacing w:after="0" w:line="30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Микроудобрения</w:t>
      </w:r>
    </w:p>
    <w:p w:rsidR="00AE1587" w:rsidRDefault="00AE1587" w:rsidP="00AE1587">
      <w:pPr>
        <w:spacing w:after="0" w:line="300" w:lineRule="auto"/>
        <w:ind w:firstLine="706"/>
        <w:jc w:val="both"/>
        <w:rPr>
          <w:rFonts w:ascii="Times New Roman" w:hAnsi="Times New Roman" w:cs="Times New Roman"/>
          <w:sz w:val="28"/>
          <w:szCs w:val="28"/>
        </w:rPr>
      </w:pPr>
    </w:p>
    <w:p w:rsidR="00AE1587" w:rsidRDefault="00AE1587" w:rsidP="00E53C7E">
      <w:pPr>
        <w:spacing w:after="0" w:line="300" w:lineRule="auto"/>
        <w:ind w:firstLine="706"/>
        <w:jc w:val="both"/>
        <w:rPr>
          <w:rFonts w:ascii="Times New Roman" w:eastAsia="Calibri" w:hAnsi="Times New Roman" w:cs="Times New Roman"/>
          <w:sz w:val="28"/>
          <w:szCs w:val="28"/>
        </w:rPr>
      </w:pPr>
      <w:r>
        <w:rPr>
          <w:rFonts w:ascii="Times New Roman" w:hAnsi="Times New Roman" w:cs="Times New Roman"/>
          <w:sz w:val="28"/>
          <w:szCs w:val="28"/>
        </w:rPr>
        <w:t>Для увеличения производства и качества сельскохозяйственной продукции наряду с основными элементами минерального питания важное значение имеют микроэлементы.</w:t>
      </w:r>
      <w:r w:rsidRPr="00DF5082">
        <w:rPr>
          <w:rFonts w:ascii="Times New Roman" w:eastAsia="Arial" w:hAnsi="Times New Roman" w:cs="Times New Roman"/>
          <w:color w:val="000000"/>
          <w:kern w:val="2"/>
          <w:sz w:val="28"/>
          <w:szCs w:val="28"/>
          <w:lang w:eastAsia="ru-RU" w:bidi="hi-IN"/>
        </w:rPr>
        <w:t xml:space="preserve"> </w:t>
      </w:r>
      <w:r w:rsidRPr="002D1B30">
        <w:rPr>
          <w:rFonts w:ascii="Times New Roman" w:eastAsia="Arial" w:hAnsi="Times New Roman" w:cs="Times New Roman"/>
          <w:color w:val="000000"/>
          <w:kern w:val="2"/>
          <w:sz w:val="28"/>
          <w:szCs w:val="28"/>
          <w:lang w:eastAsia="ru-RU" w:bidi="hi-IN"/>
        </w:rPr>
        <w:t>Функции каждого макро- и микроэлемента в растениях строго специфичны, ни один элемент не может быть заменен другим. Недостаток любого макро- или микроэлемента приводит к нарушению обмена веществ и физиологических процессов у растений, ухудшению их роста и развития, снижению урожая и его качества. При остром дефиците элементов питания у растений появляются характерные признаки голодания.</w:t>
      </w:r>
      <w:r>
        <w:rPr>
          <w:rFonts w:ascii="Times New Roman" w:eastAsia="Arial" w:hAnsi="Times New Roman" w:cs="Times New Roman"/>
          <w:kern w:val="2"/>
          <w:sz w:val="28"/>
          <w:szCs w:val="28"/>
          <w:lang w:eastAsia="zh-CN" w:bidi="hi-IN"/>
        </w:rPr>
        <w:t xml:space="preserve"> </w:t>
      </w:r>
      <w:r w:rsidRPr="002D1B30">
        <w:rPr>
          <w:rFonts w:ascii="Times New Roman" w:eastAsia="Calibri" w:hAnsi="Times New Roman" w:cs="Times New Roman"/>
          <w:sz w:val="28"/>
          <w:szCs w:val="28"/>
        </w:rPr>
        <w:t>Недостаток микроэлементов приводит не только к снижению урожая, вызывает ряд болезней у растений, а иногда и их гибель, но и снижает качество урожая.  Микроэлементы являются активными центрами ферментов, улучшающими обмен вещес</w:t>
      </w:r>
      <w:r w:rsidR="00817B96">
        <w:rPr>
          <w:rFonts w:ascii="Times New Roman" w:eastAsia="Calibri" w:hAnsi="Times New Roman" w:cs="Times New Roman"/>
          <w:sz w:val="28"/>
          <w:szCs w:val="28"/>
        </w:rPr>
        <w:t>тв в растительных  организмах.</w:t>
      </w:r>
    </w:p>
    <w:p w:rsidR="00AE1587" w:rsidRPr="002D1B30" w:rsidRDefault="00AE1587" w:rsidP="00AE1587">
      <w:pPr>
        <w:spacing w:after="0" w:line="30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2D1B30">
        <w:rPr>
          <w:rFonts w:ascii="Times New Roman" w:hAnsi="Times New Roman" w:cs="Times New Roman"/>
          <w:sz w:val="28"/>
          <w:szCs w:val="28"/>
        </w:rPr>
        <w:t xml:space="preserve">Марганец входит в состав ферментов растений и участвуют в </w:t>
      </w:r>
      <w:proofErr w:type="spellStart"/>
      <w:r w:rsidRPr="002D1B30">
        <w:rPr>
          <w:rFonts w:ascii="Times New Roman" w:hAnsi="Times New Roman" w:cs="Times New Roman"/>
          <w:sz w:val="28"/>
          <w:szCs w:val="28"/>
        </w:rPr>
        <w:t>в</w:t>
      </w:r>
      <w:proofErr w:type="spellEnd"/>
      <w:r w:rsidRPr="002D1B30">
        <w:rPr>
          <w:rFonts w:ascii="Times New Roman" w:hAnsi="Times New Roman" w:cs="Times New Roman"/>
          <w:sz w:val="28"/>
          <w:szCs w:val="28"/>
        </w:rPr>
        <w:t xml:space="preserve"> </w:t>
      </w:r>
      <w:proofErr w:type="spellStart"/>
      <w:r w:rsidRPr="002D1B30">
        <w:rPr>
          <w:rFonts w:ascii="Times New Roman" w:hAnsi="Times New Roman" w:cs="Times New Roman"/>
          <w:sz w:val="28"/>
          <w:szCs w:val="28"/>
        </w:rPr>
        <w:t>окислительно</w:t>
      </w:r>
      <w:proofErr w:type="spellEnd"/>
      <w:r w:rsidRPr="002D1B30">
        <w:rPr>
          <w:rFonts w:ascii="Times New Roman" w:hAnsi="Times New Roman" w:cs="Times New Roman"/>
          <w:sz w:val="28"/>
          <w:szCs w:val="28"/>
        </w:rPr>
        <w:t>-восстановительных процессах. От недостатка этого микроэлемента заболевают хлорозом</w:t>
      </w:r>
      <w:r>
        <w:rPr>
          <w:rFonts w:ascii="Times New Roman" w:hAnsi="Times New Roman" w:cs="Times New Roman"/>
          <w:sz w:val="28"/>
          <w:szCs w:val="28"/>
        </w:rPr>
        <w:t xml:space="preserve"> плодово-ягодные насаждения: </w:t>
      </w:r>
      <w:r w:rsidRPr="002D1B30">
        <w:rPr>
          <w:rFonts w:ascii="Times New Roman" w:hAnsi="Times New Roman" w:cs="Times New Roman"/>
          <w:sz w:val="28"/>
          <w:szCs w:val="28"/>
        </w:rPr>
        <w:t xml:space="preserve"> яблоня, вишня, слива, малина, а из полевых культур – свекла, картофель, овес. Недостаток марганца наблюдается в песчаных и торфяно-бол</w:t>
      </w:r>
      <w:r w:rsidR="00817B96">
        <w:rPr>
          <w:rFonts w:ascii="Times New Roman" w:hAnsi="Times New Roman" w:cs="Times New Roman"/>
          <w:sz w:val="28"/>
          <w:szCs w:val="28"/>
        </w:rPr>
        <w:t xml:space="preserve">отных почвах. Считается, что 2 - </w:t>
      </w:r>
      <w:r w:rsidRPr="002D1B30">
        <w:rPr>
          <w:rFonts w:ascii="Times New Roman" w:hAnsi="Times New Roman" w:cs="Times New Roman"/>
          <w:sz w:val="28"/>
          <w:szCs w:val="28"/>
        </w:rPr>
        <w:t xml:space="preserve">3 мг марганца на 1 кг почвы вполне достаточно для нормального роста и развития всех культур. </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Бор участвует в образовании белков и комплексных соединений с углеводами и другими растительными веществами. При недостатке бора у растений опадают завязи, появляется пустоцвет, снижается урожай семян, сахарная свекла поражается гнилью.</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Молибден необходим для образования белков в растениях, а также для поглощения азота из атмосферы азотфиксирующими бактериями. </w:t>
      </w:r>
      <w:r>
        <w:rPr>
          <w:rFonts w:ascii="Times New Roman" w:hAnsi="Times New Roman" w:cs="Times New Roman"/>
          <w:sz w:val="28"/>
          <w:szCs w:val="28"/>
        </w:rPr>
        <w:t xml:space="preserve">  Применение </w:t>
      </w:r>
      <w:r w:rsidRPr="002D1B30">
        <w:rPr>
          <w:rFonts w:ascii="Times New Roman" w:hAnsi="Times New Roman" w:cs="Times New Roman"/>
          <w:sz w:val="28"/>
          <w:szCs w:val="28"/>
        </w:rPr>
        <w:t>удобрений</w:t>
      </w:r>
      <w:r>
        <w:rPr>
          <w:rFonts w:ascii="Times New Roman" w:hAnsi="Times New Roman" w:cs="Times New Roman"/>
          <w:sz w:val="28"/>
          <w:szCs w:val="28"/>
        </w:rPr>
        <w:t>, содержащих молибден,</w:t>
      </w:r>
      <w:r w:rsidRPr="002D1B30">
        <w:rPr>
          <w:rFonts w:ascii="Times New Roman" w:hAnsi="Times New Roman" w:cs="Times New Roman"/>
          <w:sz w:val="28"/>
          <w:szCs w:val="28"/>
        </w:rPr>
        <w:t xml:space="preserve"> значительно повышает урожайность клевера, люцерны, сахарной свеклы, томата и других культур.</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Медь способствует улучшению жизнедеятельности листьев, задерживает их старение. От недостатка меди растения заболевают хлорозом, не образуют семян, особенно страдают злаковые и бобовые, а </w:t>
      </w:r>
      <w:r w:rsidRPr="002D1B30">
        <w:rPr>
          <w:rFonts w:ascii="Times New Roman" w:hAnsi="Times New Roman" w:cs="Times New Roman"/>
          <w:sz w:val="28"/>
          <w:szCs w:val="28"/>
        </w:rPr>
        <w:lastRenderedPageBreak/>
        <w:t xml:space="preserve">яблоня и другие садовые деревья преждевременно сбрасывают листья. Медные удобрения необходимо применять на болотных торфяных почвах. </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Цинк в небольших дозах необходимо для роста и развития растений. При его недостатке часто не образуются завязи, а на листьях появляются </w:t>
      </w:r>
      <w:proofErr w:type="spellStart"/>
      <w:r w:rsidRPr="002D1B30">
        <w:rPr>
          <w:rFonts w:ascii="Times New Roman" w:hAnsi="Times New Roman" w:cs="Times New Roman"/>
          <w:sz w:val="28"/>
          <w:szCs w:val="28"/>
        </w:rPr>
        <w:t>хлоротичные</w:t>
      </w:r>
      <w:proofErr w:type="spellEnd"/>
      <w:r w:rsidRPr="002D1B30">
        <w:rPr>
          <w:rFonts w:ascii="Times New Roman" w:hAnsi="Times New Roman" w:cs="Times New Roman"/>
          <w:sz w:val="28"/>
          <w:szCs w:val="28"/>
        </w:rPr>
        <w:t xml:space="preserve"> пятна. Почвы в основном обеспечены цинком, однако его недостаток в первую очередь ощущают плодовые</w:t>
      </w:r>
      <w:r>
        <w:rPr>
          <w:rFonts w:ascii="Times New Roman" w:hAnsi="Times New Roman" w:cs="Times New Roman"/>
          <w:sz w:val="28"/>
          <w:szCs w:val="28"/>
        </w:rPr>
        <w:t xml:space="preserve"> деревья</w:t>
      </w:r>
      <w:r w:rsidRPr="002D1B30">
        <w:rPr>
          <w:rFonts w:ascii="Times New Roman" w:hAnsi="Times New Roman" w:cs="Times New Roman"/>
          <w:sz w:val="28"/>
          <w:szCs w:val="28"/>
        </w:rPr>
        <w:t xml:space="preserve">, а также полевые культуры – кукуруза, соя, фасоль. </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Кобальт необходим для жизнедеятельности клубеньковых бактерий на корнях бобовых растений. </w:t>
      </w:r>
    </w:p>
    <w:p w:rsidR="00AE1587" w:rsidRPr="00CB65AF" w:rsidRDefault="00AE1587" w:rsidP="00CB65AF">
      <w:pPr>
        <w:spacing w:after="0" w:line="300" w:lineRule="auto"/>
        <w:ind w:firstLine="706"/>
        <w:jc w:val="both"/>
        <w:rPr>
          <w:rFonts w:ascii="Times New Roman" w:eastAsia="Arial" w:hAnsi="Times New Roman" w:cs="Times New Roman"/>
          <w:kern w:val="2"/>
          <w:sz w:val="28"/>
          <w:szCs w:val="28"/>
          <w:lang w:eastAsia="ru-RU" w:bidi="hi-IN"/>
        </w:rPr>
      </w:pPr>
      <w:r w:rsidRPr="00CB65AF">
        <w:rPr>
          <w:rFonts w:ascii="Times New Roman" w:eastAsia="Arial" w:hAnsi="Times New Roman" w:cs="Times New Roman"/>
          <w:kern w:val="2"/>
          <w:sz w:val="28"/>
          <w:szCs w:val="28"/>
          <w:lang w:eastAsia="ru-RU" w:bidi="hi-IN"/>
        </w:rPr>
        <w:t xml:space="preserve">Вынос микроэлементов с урожаем сельскохозяйственных культур составляет лишь десятки или сотни граммов на 1 га и потребность во многих из них может полностью удовлетворяться за счет почвы и внесения органических удобрений, а нередко только за счет запасов </w:t>
      </w:r>
      <w:r w:rsidR="00B86434">
        <w:rPr>
          <w:rFonts w:ascii="Times New Roman" w:eastAsia="Arial" w:hAnsi="Times New Roman" w:cs="Times New Roman"/>
          <w:kern w:val="2"/>
          <w:sz w:val="28"/>
          <w:szCs w:val="28"/>
          <w:lang w:eastAsia="ru-RU" w:bidi="hi-IN"/>
        </w:rPr>
        <w:t>микроэлементов в семенах (табл.12</w:t>
      </w:r>
      <w:r w:rsidRPr="00CB65AF">
        <w:rPr>
          <w:rFonts w:ascii="Times New Roman" w:eastAsia="Arial" w:hAnsi="Times New Roman" w:cs="Times New Roman"/>
          <w:kern w:val="2"/>
          <w:sz w:val="28"/>
          <w:szCs w:val="28"/>
          <w:lang w:eastAsia="ru-RU" w:bidi="hi-IN"/>
        </w:rPr>
        <w:t>). Однако, у культур, более требовательных к наличию микроэлементов, может проявляться их недостаток на почвах с низким содержанием доступных для растений форм. Применение микроэлементов в виде соответствующих микроудобрений в этом случае может значительно повысить урожай сельскохозяйственных культур и улучшить качество получаемой продукции.</w:t>
      </w:r>
    </w:p>
    <w:p w:rsidR="00AE1587" w:rsidRDefault="00AE1587" w:rsidP="002F7866">
      <w:pPr>
        <w:spacing w:after="0" w:line="300" w:lineRule="auto"/>
        <w:ind w:left="7080"/>
        <w:jc w:val="both"/>
        <w:rPr>
          <w:rFonts w:ascii="Times New Roman" w:eastAsia="Arial" w:hAnsi="Times New Roman" w:cs="Times New Roman"/>
          <w:color w:val="333333"/>
          <w:kern w:val="2"/>
          <w:sz w:val="28"/>
          <w:szCs w:val="28"/>
          <w:lang w:eastAsia="ru-RU" w:bidi="hi-IN"/>
        </w:rPr>
      </w:pPr>
      <w:r>
        <w:rPr>
          <w:rFonts w:ascii="Times New Roman" w:eastAsia="Arial" w:hAnsi="Times New Roman" w:cs="Times New Roman"/>
          <w:color w:val="333333"/>
          <w:kern w:val="2"/>
          <w:sz w:val="28"/>
          <w:szCs w:val="28"/>
          <w:lang w:eastAsia="ru-RU" w:bidi="hi-IN"/>
        </w:rPr>
        <w:t>Таблица</w:t>
      </w:r>
      <w:r w:rsidR="00B86434">
        <w:rPr>
          <w:rFonts w:ascii="Times New Roman" w:eastAsia="Arial" w:hAnsi="Times New Roman" w:cs="Times New Roman"/>
          <w:color w:val="333333"/>
          <w:kern w:val="2"/>
          <w:sz w:val="28"/>
          <w:szCs w:val="28"/>
          <w:lang w:eastAsia="ru-RU" w:bidi="hi-IN"/>
        </w:rPr>
        <w:t xml:space="preserve"> 12</w:t>
      </w:r>
      <w:r w:rsidR="00E53C7E">
        <w:rPr>
          <w:rFonts w:ascii="Times New Roman" w:eastAsia="Arial" w:hAnsi="Times New Roman" w:cs="Times New Roman"/>
          <w:color w:val="333333"/>
          <w:kern w:val="2"/>
          <w:sz w:val="28"/>
          <w:szCs w:val="28"/>
          <w:lang w:eastAsia="ru-RU" w:bidi="hi-IN"/>
        </w:rPr>
        <w:t>.</w:t>
      </w:r>
    </w:p>
    <w:p w:rsidR="00AE1587" w:rsidRPr="00730E55" w:rsidRDefault="00AE1587" w:rsidP="00730E55">
      <w:pPr>
        <w:spacing w:after="0" w:line="300" w:lineRule="auto"/>
        <w:jc w:val="center"/>
        <w:rPr>
          <w:rFonts w:ascii="Times New Roman" w:eastAsia="Times New Roman" w:hAnsi="Times New Roman" w:cs="Times New Roman"/>
          <w:b/>
          <w:color w:val="000000"/>
          <w:sz w:val="28"/>
          <w:szCs w:val="28"/>
          <w:lang w:eastAsia="ru-RU"/>
        </w:rPr>
      </w:pPr>
      <w:r w:rsidRPr="00730E55">
        <w:rPr>
          <w:rFonts w:ascii="Times New Roman" w:eastAsia="Times New Roman" w:hAnsi="Times New Roman" w:cs="Times New Roman"/>
          <w:b/>
          <w:color w:val="000000"/>
          <w:sz w:val="28"/>
          <w:szCs w:val="28"/>
          <w:lang w:eastAsia="ru-RU"/>
        </w:rPr>
        <w:t>Вынос микроэлементов с урожаями сельскохозяйственных культур</w:t>
      </w:r>
    </w:p>
    <w:p w:rsidR="00E37C19" w:rsidRPr="002D1B30" w:rsidRDefault="00E37C19" w:rsidP="00AE1587">
      <w:pPr>
        <w:spacing w:after="0" w:line="300" w:lineRule="auto"/>
        <w:jc w:val="both"/>
        <w:rPr>
          <w:rFonts w:ascii="Times New Roman" w:eastAsia="Times New Roman" w:hAnsi="Times New Roman" w:cs="Times New Roman"/>
          <w:color w:val="000000"/>
          <w:sz w:val="28"/>
          <w:szCs w:val="28"/>
          <w:lang w:eastAsia="ru-RU"/>
        </w:rPr>
      </w:pPr>
    </w:p>
    <w:tbl>
      <w:tblPr>
        <w:tblW w:w="963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190"/>
        <w:gridCol w:w="1260"/>
        <w:gridCol w:w="1170"/>
        <w:gridCol w:w="1350"/>
        <w:gridCol w:w="1170"/>
        <w:gridCol w:w="1233"/>
        <w:gridCol w:w="1257"/>
      </w:tblGrid>
      <w:tr w:rsidR="00AE1587" w:rsidRPr="00E37C19" w:rsidTr="00E6323C">
        <w:tc>
          <w:tcPr>
            <w:tcW w:w="2190" w:type="dxa"/>
            <w:vMerge w:val="restart"/>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Культуры</w:t>
            </w:r>
          </w:p>
        </w:tc>
        <w:tc>
          <w:tcPr>
            <w:tcW w:w="7440" w:type="dxa"/>
            <w:gridSpan w:val="6"/>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center"/>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Содержание в 1 т продукции, г/т сухой массы</w:t>
            </w:r>
          </w:p>
        </w:tc>
      </w:tr>
      <w:tr w:rsidR="00AE1587" w:rsidRPr="00E37C19" w:rsidTr="00E6323C">
        <w:tc>
          <w:tcPr>
            <w:tcW w:w="2190" w:type="dxa"/>
            <w:vMerge/>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p>
        </w:tc>
        <w:tc>
          <w:tcPr>
            <w:tcW w:w="2430" w:type="dxa"/>
            <w:gridSpan w:val="2"/>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center"/>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В</w:t>
            </w:r>
          </w:p>
        </w:tc>
        <w:tc>
          <w:tcPr>
            <w:tcW w:w="2520" w:type="dxa"/>
            <w:gridSpan w:val="2"/>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center"/>
              <w:rPr>
                <w:rFonts w:ascii="Times New Roman" w:eastAsia="Times New Roman" w:hAnsi="Times New Roman" w:cs="Times New Roman"/>
                <w:b/>
                <w:color w:val="000000"/>
                <w:sz w:val="24"/>
                <w:szCs w:val="24"/>
                <w:lang w:eastAsia="ru-RU"/>
              </w:rPr>
            </w:pPr>
            <w:proofErr w:type="spellStart"/>
            <w:r w:rsidRPr="00E37C19">
              <w:rPr>
                <w:rFonts w:ascii="Times New Roman" w:eastAsia="Times New Roman" w:hAnsi="Times New Roman" w:cs="Times New Roman"/>
                <w:b/>
                <w:color w:val="000000"/>
                <w:sz w:val="24"/>
                <w:szCs w:val="24"/>
                <w:lang w:eastAsia="ru-RU"/>
              </w:rPr>
              <w:t>Cu</w:t>
            </w:r>
            <w:proofErr w:type="spellEnd"/>
          </w:p>
        </w:tc>
        <w:tc>
          <w:tcPr>
            <w:tcW w:w="2490" w:type="dxa"/>
            <w:gridSpan w:val="2"/>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center"/>
              <w:rPr>
                <w:rFonts w:ascii="Times New Roman" w:eastAsia="Times New Roman" w:hAnsi="Times New Roman" w:cs="Times New Roman"/>
                <w:b/>
                <w:color w:val="000000"/>
                <w:sz w:val="24"/>
                <w:szCs w:val="24"/>
                <w:lang w:eastAsia="ru-RU"/>
              </w:rPr>
            </w:pPr>
            <w:proofErr w:type="spellStart"/>
            <w:r w:rsidRPr="00E37C19">
              <w:rPr>
                <w:rFonts w:ascii="Times New Roman" w:eastAsia="Times New Roman" w:hAnsi="Times New Roman" w:cs="Times New Roman"/>
                <w:b/>
                <w:color w:val="000000"/>
                <w:sz w:val="24"/>
                <w:szCs w:val="24"/>
                <w:lang w:eastAsia="ru-RU"/>
              </w:rPr>
              <w:t>Zn</w:t>
            </w:r>
            <w:proofErr w:type="spellEnd"/>
          </w:p>
        </w:tc>
      </w:tr>
      <w:tr w:rsidR="00AE1587" w:rsidRPr="00E37C19" w:rsidTr="00E6323C">
        <w:tc>
          <w:tcPr>
            <w:tcW w:w="2190" w:type="dxa"/>
            <w:vMerge/>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Основная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продукция</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Побочная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продукция</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Основная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продукция</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Побочная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продукция</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Основная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продукция</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Побочная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продукция</w:t>
            </w:r>
          </w:p>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Озимая рожь</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2,0</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3,1</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3,9</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3,0</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30,4</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28,0</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Озимая пшеница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1,8</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3,2</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4,8</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3,6</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30,2</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25,1</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Яровая пшеница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2,3</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3,1</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5,6</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5,2</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21,4</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21,6</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Ячмень</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2,7</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4,2</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5,0</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4,1</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26,3</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21,6</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Овес</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2,3</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3,5</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5,1</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5,0</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24,2</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20,6</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Гречиха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2,8</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11,5</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1,8</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2,9</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26,2</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24,1</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Горох</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4,7</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19,7</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6,0</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5,7</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33,0</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23,4</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lastRenderedPageBreak/>
              <w:t>Вика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5,2</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7,2</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5,2</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5,8</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33,0</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18,7</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Люпин, зерно</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4,4</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9,1</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5,2</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4,6</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32,5</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18,7</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Лен, солома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10,0</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8,1</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10,1</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14,6</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5,0</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21,7</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Картофель</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6,8</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4,1</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7,9</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11,2</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28,5</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84,0</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Сахарная свекла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14,5</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22,9</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5,5</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4,8</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50,0</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60,0</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Кукуруза, зеленая масса</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3,5</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5,3</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26,3</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Многолетние злаковые травы, сено</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7,4</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8,0</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11,2</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6323C">
        <w:tc>
          <w:tcPr>
            <w:tcW w:w="219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Многолетние бобовые травы, сено</w:t>
            </w:r>
          </w:p>
        </w:tc>
        <w:tc>
          <w:tcPr>
            <w:tcW w:w="126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11,6</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5,6</w:t>
            </w:r>
          </w:p>
        </w:tc>
        <w:tc>
          <w:tcPr>
            <w:tcW w:w="1170"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11,4</w:t>
            </w:r>
          </w:p>
        </w:tc>
        <w:tc>
          <w:tcPr>
            <w:tcW w:w="1257"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6323C">
            <w:pPr>
              <w:spacing w:after="0" w:line="30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bl>
    <w:p w:rsidR="00AE1587" w:rsidRPr="002D1B30" w:rsidRDefault="00AE1587" w:rsidP="00AE1587">
      <w:pPr>
        <w:spacing w:after="0" w:line="300" w:lineRule="auto"/>
        <w:ind w:firstLine="708"/>
        <w:jc w:val="both"/>
        <w:rPr>
          <w:rFonts w:ascii="Times New Roman" w:eastAsia="Arial" w:hAnsi="Times New Roman" w:cs="Times New Roman"/>
          <w:kern w:val="2"/>
          <w:sz w:val="28"/>
          <w:szCs w:val="28"/>
          <w:lang w:eastAsia="zh-CN" w:bidi="hi-IN"/>
        </w:rPr>
      </w:pPr>
    </w:p>
    <w:p w:rsidR="00E53C7E"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Существуют три основных способа внесения микроудобрений: </w:t>
      </w:r>
    </w:p>
    <w:p w:rsidR="00E53C7E" w:rsidRDefault="00E53C7E" w:rsidP="00AE1587">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1587" w:rsidRPr="002D1B30">
        <w:rPr>
          <w:rFonts w:ascii="Times New Roman" w:hAnsi="Times New Roman" w:cs="Times New Roman"/>
          <w:sz w:val="28"/>
          <w:szCs w:val="28"/>
        </w:rPr>
        <w:t xml:space="preserve">в почву с последующей заделкой, </w:t>
      </w:r>
    </w:p>
    <w:p w:rsidR="00E53C7E" w:rsidRDefault="00E53C7E" w:rsidP="00AE1587">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1587" w:rsidRPr="002D1B30">
        <w:rPr>
          <w:rFonts w:ascii="Times New Roman" w:hAnsi="Times New Roman" w:cs="Times New Roman"/>
          <w:sz w:val="28"/>
          <w:szCs w:val="28"/>
        </w:rPr>
        <w:t xml:space="preserve">в виде некорневых подкормок, </w:t>
      </w:r>
    </w:p>
    <w:p w:rsidR="00AE1587" w:rsidRDefault="00E53C7E" w:rsidP="00AE1587">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1587" w:rsidRPr="002D1B30">
        <w:rPr>
          <w:rFonts w:ascii="Times New Roman" w:hAnsi="Times New Roman" w:cs="Times New Roman"/>
          <w:sz w:val="28"/>
          <w:szCs w:val="28"/>
        </w:rPr>
        <w:t xml:space="preserve">при предпосевной обработке семян. </w:t>
      </w:r>
    </w:p>
    <w:p w:rsidR="00AE1587" w:rsidRPr="002D1B30"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Достичь оптимальных концентраций доступных для растений форм микроэлементов трудно в связи с вымыванием их из почвы или переходом в труднодоступное для растений состояние. Заданные оптимальные уровни содержания микроэл</w:t>
      </w:r>
      <w:r>
        <w:rPr>
          <w:rFonts w:ascii="Times New Roman" w:eastAsia="Times New Roman" w:hAnsi="Times New Roman" w:cs="Times New Roman"/>
          <w:color w:val="000000"/>
          <w:sz w:val="28"/>
          <w:szCs w:val="28"/>
          <w:lang w:eastAsia="ru-RU"/>
        </w:rPr>
        <w:t>ементов в почве</w:t>
      </w:r>
      <w:r w:rsidRPr="002D1B30">
        <w:rPr>
          <w:rFonts w:ascii="Times New Roman" w:eastAsia="Times New Roman" w:hAnsi="Times New Roman" w:cs="Times New Roman"/>
          <w:color w:val="000000"/>
          <w:sz w:val="28"/>
          <w:szCs w:val="28"/>
          <w:lang w:eastAsia="ru-RU"/>
        </w:rPr>
        <w:t xml:space="preserve"> создают только в тех случаях, когда почвы генетически бедны микроэлементами. Однако при этом нужно соблюдать осторожность, так как избыточное содержание микроэлементов оказывает отрицательное действие на урожай и качество сельскохозяйственной продукции.</w:t>
      </w:r>
    </w:p>
    <w:p w:rsidR="00AE1587"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431CE8">
        <w:rPr>
          <w:rFonts w:ascii="Times New Roman" w:eastAsia="Times New Roman" w:hAnsi="Times New Roman" w:cs="Times New Roman"/>
          <w:bCs/>
          <w:color w:val="000000"/>
          <w:sz w:val="28"/>
          <w:szCs w:val="28"/>
          <w:lang w:eastAsia="ru-RU"/>
        </w:rPr>
        <w:t>Внесение микроэлементов в почву в виде удобрений предусматривается только на почвах с низкой обеспеченностью этими элементами питания</w:t>
      </w:r>
      <w:r w:rsidRPr="00431CE8">
        <w:rPr>
          <w:rFonts w:ascii="Times New Roman" w:eastAsia="Times New Roman" w:hAnsi="Times New Roman" w:cs="Times New Roman"/>
          <w:color w:val="000000"/>
          <w:sz w:val="28"/>
          <w:szCs w:val="28"/>
          <w:lang w:eastAsia="ru-RU"/>
        </w:rPr>
        <w:t>.</w:t>
      </w:r>
      <w:r w:rsidRPr="002D1B30">
        <w:rPr>
          <w:rFonts w:ascii="Times New Roman" w:eastAsia="Times New Roman" w:hAnsi="Times New Roman" w:cs="Times New Roman"/>
          <w:color w:val="000000"/>
          <w:sz w:val="28"/>
          <w:szCs w:val="28"/>
          <w:lang w:eastAsia="ru-RU"/>
        </w:rPr>
        <w:t xml:space="preserve"> </w:t>
      </w:r>
      <w:r w:rsidRPr="004A4BF5">
        <w:rPr>
          <w:rFonts w:ascii="Times New Roman" w:eastAsia="Times New Roman" w:hAnsi="Times New Roman" w:cs="Times New Roman"/>
          <w:color w:val="000000"/>
          <w:sz w:val="28"/>
          <w:szCs w:val="28"/>
          <w:lang w:eastAsia="ru-RU"/>
        </w:rPr>
        <w:t>Наиболее активны микроэлементы в форме комплексных солей с органическими кислотами-комплексообразователями (</w:t>
      </w:r>
      <w:proofErr w:type="spellStart"/>
      <w:r w:rsidRPr="004A4BF5">
        <w:rPr>
          <w:rFonts w:ascii="Times New Roman" w:eastAsia="Times New Roman" w:hAnsi="Times New Roman" w:cs="Times New Roman"/>
          <w:color w:val="000000"/>
          <w:sz w:val="28"/>
          <w:szCs w:val="28"/>
          <w:lang w:eastAsia="ru-RU"/>
        </w:rPr>
        <w:t>хелатами</w:t>
      </w:r>
      <w:proofErr w:type="spellEnd"/>
      <w:r w:rsidRPr="004A4BF5">
        <w:rPr>
          <w:rFonts w:ascii="Times New Roman" w:eastAsia="Times New Roman" w:hAnsi="Times New Roman" w:cs="Times New Roman"/>
          <w:color w:val="000000"/>
          <w:sz w:val="28"/>
          <w:szCs w:val="28"/>
          <w:lang w:eastAsia="ru-RU"/>
        </w:rPr>
        <w:t xml:space="preserve">). </w:t>
      </w:r>
      <w:proofErr w:type="spellStart"/>
      <w:r w:rsidRPr="004A4BF5">
        <w:rPr>
          <w:rFonts w:ascii="Times New Roman" w:eastAsia="Times New Roman" w:hAnsi="Times New Roman" w:cs="Times New Roman"/>
          <w:color w:val="000000"/>
          <w:sz w:val="28"/>
          <w:szCs w:val="28"/>
          <w:lang w:eastAsia="ru-RU"/>
        </w:rPr>
        <w:t>Хелаты</w:t>
      </w:r>
      <w:proofErr w:type="spellEnd"/>
      <w:r w:rsidRPr="004A4BF5">
        <w:rPr>
          <w:rFonts w:ascii="Times New Roman" w:eastAsia="Times New Roman" w:hAnsi="Times New Roman" w:cs="Times New Roman"/>
          <w:color w:val="000000"/>
          <w:sz w:val="28"/>
          <w:szCs w:val="28"/>
          <w:lang w:eastAsia="ru-RU"/>
        </w:rPr>
        <w:t xml:space="preserve"> микроэлементов водорастворимы, но диссоциации на ионы в водной среде обычно не происходит. Вследствие этого микроэлементы в хелатной форме, в отличие от минеральных солей, практически не закрепляются в почвенном поглощающем комплексе (ППК) и длительное время остаются доступными для растений.</w:t>
      </w:r>
    </w:p>
    <w:p w:rsidR="00AE1587"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eastAsia="Times New Roman" w:hAnsi="Times New Roman" w:cs="Times New Roman"/>
          <w:color w:val="000000"/>
          <w:sz w:val="28"/>
          <w:szCs w:val="28"/>
          <w:lang w:eastAsia="ru-RU"/>
        </w:rPr>
        <w:t xml:space="preserve">Для среднеобеспеченных микроэлементами почв рекомендуются обработка семян и некорневые подкормки, на высокообеспеченных почвах </w:t>
      </w:r>
      <w:r w:rsidRPr="002D1B30">
        <w:rPr>
          <w:rFonts w:ascii="Times New Roman" w:eastAsia="Times New Roman" w:hAnsi="Times New Roman" w:cs="Times New Roman"/>
          <w:color w:val="000000"/>
          <w:sz w:val="28"/>
          <w:szCs w:val="28"/>
          <w:lang w:eastAsia="ru-RU"/>
        </w:rPr>
        <w:lastRenderedPageBreak/>
        <w:t>или почвах с избыточным их содержанием микроэлементы не вносят.</w:t>
      </w:r>
      <w:r>
        <w:rPr>
          <w:rFonts w:ascii="Times New Roman" w:eastAsia="Times New Roman" w:hAnsi="Times New Roman" w:cs="Times New Roman"/>
          <w:color w:val="000000"/>
          <w:sz w:val="28"/>
          <w:szCs w:val="28"/>
          <w:lang w:eastAsia="ru-RU"/>
        </w:rPr>
        <w:t xml:space="preserve"> Выпуск</w:t>
      </w:r>
      <w:r w:rsidRPr="002D1B30">
        <w:rPr>
          <w:rFonts w:ascii="Times New Roman" w:eastAsia="Times New Roman" w:hAnsi="Times New Roman" w:cs="Times New Roman"/>
          <w:color w:val="000000"/>
          <w:sz w:val="28"/>
          <w:szCs w:val="28"/>
          <w:lang w:eastAsia="ru-RU"/>
        </w:rPr>
        <w:t xml:space="preserve"> форм минеральных удобрений с добавками микроэлементов позволяет более равномерно распределить их по удобряемой площади и</w:t>
      </w:r>
      <w:r w:rsidR="00817B96">
        <w:rPr>
          <w:rFonts w:ascii="Times New Roman" w:eastAsia="Times New Roman" w:hAnsi="Times New Roman" w:cs="Times New Roman"/>
          <w:color w:val="000000"/>
          <w:sz w:val="28"/>
          <w:szCs w:val="28"/>
          <w:lang w:eastAsia="ru-RU"/>
        </w:rPr>
        <w:t xml:space="preserve"> сократить расходы на внесение.</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Наиболее эффективным и экономически целесообразным способом применения микроудобрений является некорневая подкормка вегетирующих растений. При этом некорневые подкормки микроудобрениями рекомендуются на почвах первой и второй групп обеспеченности, однако во многих исследованиях положительный эффект от некорневого внесения микроудобрений отмечен и при третьей группе обеспеченности почвы микроэлементами.</w:t>
      </w:r>
      <w:r w:rsidRPr="00170ED8">
        <w:rPr>
          <w:rFonts w:ascii="Times New Roman" w:hAnsi="Times New Roman" w:cs="Times New Roman"/>
          <w:sz w:val="28"/>
          <w:szCs w:val="28"/>
        </w:rPr>
        <w:t xml:space="preserve"> </w:t>
      </w:r>
      <w:r w:rsidRPr="002D1B30">
        <w:rPr>
          <w:rFonts w:ascii="Times New Roman" w:hAnsi="Times New Roman" w:cs="Times New Roman"/>
          <w:sz w:val="28"/>
          <w:szCs w:val="28"/>
        </w:rPr>
        <w:t>Дозы микроудобрений для почвенного внесения могут планироваться только в том случае, если по содержанию соответствующего элемента почва относится к первой группе обеспеченности. При содержании элементов в почве, соответствующей четвертой группе обеспеченности, внесение микроудобрений не предусматривается .</w:t>
      </w:r>
    </w:p>
    <w:p w:rsidR="00AE1587" w:rsidRPr="00431CE8"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Для некорневых подкормок предназначены следующие основные микроудобрения: борная кислота, сульфат меди, сульфат цинка, сульфат марганца, </w:t>
      </w:r>
      <w:proofErr w:type="spellStart"/>
      <w:r w:rsidRPr="002D1B30">
        <w:rPr>
          <w:rFonts w:ascii="Times New Roman" w:hAnsi="Times New Roman" w:cs="Times New Roman"/>
          <w:sz w:val="28"/>
          <w:szCs w:val="28"/>
        </w:rPr>
        <w:t>мол</w:t>
      </w:r>
      <w:r>
        <w:rPr>
          <w:rFonts w:ascii="Times New Roman" w:hAnsi="Times New Roman" w:cs="Times New Roman"/>
          <w:sz w:val="28"/>
          <w:szCs w:val="28"/>
        </w:rPr>
        <w:t>ибдат</w:t>
      </w:r>
      <w:proofErr w:type="spellEnd"/>
      <w:r>
        <w:rPr>
          <w:rFonts w:ascii="Times New Roman" w:hAnsi="Times New Roman" w:cs="Times New Roman"/>
          <w:sz w:val="28"/>
          <w:szCs w:val="28"/>
        </w:rPr>
        <w:t xml:space="preserve"> аммония, сульфат кобальта, а также комплексные минеральные удобрения линейки </w:t>
      </w:r>
      <w:r>
        <w:rPr>
          <w:rFonts w:ascii="Times New Roman" w:hAnsi="Times New Roman" w:cs="Times New Roman"/>
          <w:sz w:val="28"/>
          <w:szCs w:val="28"/>
          <w:lang w:val="en-US"/>
        </w:rPr>
        <w:t>SOLAR</w:t>
      </w:r>
      <w:r w:rsidR="00AE49AE" w:rsidRPr="00AE49AE">
        <w:rPr>
          <w:rFonts w:ascii="Times New Roman" w:hAnsi="Times New Roman" w:cs="Times New Roman"/>
          <w:sz w:val="28"/>
          <w:szCs w:val="28"/>
        </w:rPr>
        <w:t xml:space="preserve"> </w:t>
      </w:r>
      <w:r w:rsidR="00AE49AE">
        <w:rPr>
          <w:rFonts w:ascii="Times New Roman" w:hAnsi="Times New Roman" w:cs="Times New Roman"/>
          <w:sz w:val="28"/>
          <w:szCs w:val="28"/>
          <w:lang w:val="en-US"/>
        </w:rPr>
        <w:t>NPK</w:t>
      </w:r>
      <w:r w:rsidR="00AE49AE" w:rsidRPr="00AE49AE">
        <w:rPr>
          <w:rFonts w:ascii="Times New Roman" w:hAnsi="Times New Roman" w:cs="Times New Roman"/>
          <w:sz w:val="28"/>
          <w:szCs w:val="28"/>
        </w:rPr>
        <w:t xml:space="preserve"> </w:t>
      </w:r>
      <w:r w:rsidR="00AE49AE">
        <w:rPr>
          <w:rFonts w:ascii="Times New Roman" w:hAnsi="Times New Roman" w:cs="Times New Roman"/>
          <w:sz w:val="28"/>
          <w:szCs w:val="28"/>
          <w:lang w:val="en-US"/>
        </w:rPr>
        <w:t>micro</w:t>
      </w:r>
      <w:r w:rsidRPr="00431CE8">
        <w:rPr>
          <w:rFonts w:ascii="Times New Roman" w:hAnsi="Times New Roman" w:cs="Times New Roman"/>
          <w:sz w:val="28"/>
          <w:szCs w:val="28"/>
        </w:rPr>
        <w:t xml:space="preserve"> (</w:t>
      </w:r>
      <w:r>
        <w:rPr>
          <w:rFonts w:ascii="Times New Roman" w:hAnsi="Times New Roman" w:cs="Times New Roman"/>
          <w:sz w:val="28"/>
          <w:szCs w:val="28"/>
        </w:rPr>
        <w:t>марки Универсал и Финал</w:t>
      </w:r>
      <w:r w:rsidRPr="00431CE8">
        <w:rPr>
          <w:rFonts w:ascii="Times New Roman" w:hAnsi="Times New Roman" w:cs="Times New Roman"/>
          <w:sz w:val="28"/>
          <w:szCs w:val="28"/>
        </w:rPr>
        <w:t>)</w:t>
      </w:r>
      <w:r>
        <w:rPr>
          <w:rFonts w:ascii="Times New Roman" w:hAnsi="Times New Roman" w:cs="Times New Roman"/>
          <w:sz w:val="28"/>
          <w:szCs w:val="28"/>
        </w:rPr>
        <w:t>.</w:t>
      </w:r>
    </w:p>
    <w:p w:rsidR="00AE1587" w:rsidRPr="002D1B30" w:rsidRDefault="00AE1587" w:rsidP="00AE1587">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Внесение микроудобрений целесообразно совмещать с подкормками жидкими азотными удобрениями (КАС, аммиачная вода и т.д.), а также обработкой посевов средствами защиты и регуляторами роста. При этом требуемую дозу микроудобрений (исходя из объема опрыскивателя) следует растворить в отдельной емкости и влить его в раствор жидкого азотного удобрения, тщательно перемешав рабочий раствор.</w:t>
      </w:r>
    </w:p>
    <w:p w:rsidR="00AE1587" w:rsidRPr="00431CE8"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431CE8">
        <w:rPr>
          <w:rFonts w:ascii="Times New Roman" w:eastAsia="Times New Roman" w:hAnsi="Times New Roman" w:cs="Times New Roman"/>
          <w:bCs/>
          <w:color w:val="000000"/>
          <w:sz w:val="28"/>
          <w:szCs w:val="28"/>
          <w:lang w:eastAsia="ru-RU"/>
        </w:rPr>
        <w:t>Обработка семян микроэлементами</w:t>
      </w:r>
      <w:r>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является одним из элементов комплексной предпосевной подготовки семенного материала. Для этих целей используют</w:t>
      </w:r>
      <w:r>
        <w:rPr>
          <w:rFonts w:ascii="Times New Roman" w:eastAsia="Times New Roman" w:hAnsi="Times New Roman" w:cs="Times New Roman"/>
          <w:color w:val="000000"/>
          <w:sz w:val="28"/>
          <w:szCs w:val="28"/>
          <w:lang w:eastAsia="ru-RU"/>
        </w:rPr>
        <w:t xml:space="preserve"> </w:t>
      </w:r>
      <w:r w:rsidRPr="00431CE8">
        <w:rPr>
          <w:rFonts w:ascii="Times New Roman" w:eastAsia="Times New Roman" w:hAnsi="Times New Roman" w:cs="Times New Roman"/>
          <w:bCs/>
          <w:color w:val="000000"/>
          <w:sz w:val="28"/>
          <w:szCs w:val="28"/>
          <w:lang w:eastAsia="ru-RU"/>
        </w:rPr>
        <w:t xml:space="preserve">сульфат цинка, борную кислоту, </w:t>
      </w:r>
      <w:proofErr w:type="spellStart"/>
      <w:r w:rsidRPr="00431CE8">
        <w:rPr>
          <w:rFonts w:ascii="Times New Roman" w:eastAsia="Times New Roman" w:hAnsi="Times New Roman" w:cs="Times New Roman"/>
          <w:bCs/>
          <w:color w:val="000000"/>
          <w:sz w:val="28"/>
          <w:szCs w:val="28"/>
          <w:lang w:eastAsia="ru-RU"/>
        </w:rPr>
        <w:t>молибдат</w:t>
      </w:r>
      <w:proofErr w:type="spellEnd"/>
      <w:r w:rsidRPr="00431CE8">
        <w:rPr>
          <w:rFonts w:ascii="Times New Roman" w:eastAsia="Times New Roman" w:hAnsi="Times New Roman" w:cs="Times New Roman"/>
          <w:bCs/>
          <w:color w:val="000000"/>
          <w:sz w:val="28"/>
          <w:szCs w:val="28"/>
          <w:lang w:eastAsia="ru-RU"/>
        </w:rPr>
        <w:t xml:space="preserve"> аммония</w:t>
      </w:r>
      <w:r w:rsidRPr="002D1B30">
        <w:rPr>
          <w:rFonts w:ascii="Times New Roman" w:eastAsia="Times New Roman" w:hAnsi="Times New Roman" w:cs="Times New Roman"/>
          <w:color w:val="000000"/>
          <w:sz w:val="28"/>
          <w:szCs w:val="28"/>
          <w:lang w:eastAsia="ru-RU"/>
        </w:rPr>
        <w:t>. Обработку проводят одновременно с протравливанием. Для соблюдения санитарных требований при проведении этих работ, а также для повышения эффективности используемых средств семена обрабатывают с использованием</w:t>
      </w:r>
      <w:r>
        <w:rPr>
          <w:rFonts w:ascii="Times New Roman" w:eastAsia="Times New Roman" w:hAnsi="Times New Roman" w:cs="Times New Roman"/>
          <w:color w:val="000000"/>
          <w:sz w:val="28"/>
          <w:szCs w:val="28"/>
          <w:lang w:eastAsia="ru-RU"/>
        </w:rPr>
        <w:t xml:space="preserve"> </w:t>
      </w:r>
      <w:r w:rsidRPr="00046128">
        <w:rPr>
          <w:rFonts w:ascii="Times New Roman" w:eastAsia="Times New Roman" w:hAnsi="Times New Roman" w:cs="Times New Roman"/>
          <w:bCs/>
          <w:color w:val="000000"/>
          <w:sz w:val="28"/>
          <w:szCs w:val="28"/>
          <w:lang w:eastAsia="ru-RU"/>
        </w:rPr>
        <w:t>пленкообразователей</w:t>
      </w:r>
      <w:r w:rsidRPr="000461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качестве последнего чаще всего</w:t>
      </w:r>
      <w:r w:rsidRPr="002D1B30">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lastRenderedPageBreak/>
        <w:t>применяют</w:t>
      </w:r>
      <w:r>
        <w:rPr>
          <w:rFonts w:ascii="Times New Roman" w:eastAsia="Times New Roman" w:hAnsi="Times New Roman" w:cs="Times New Roman"/>
          <w:color w:val="000000"/>
          <w:sz w:val="28"/>
          <w:szCs w:val="28"/>
          <w:lang w:eastAsia="ru-RU"/>
        </w:rPr>
        <w:t xml:space="preserve"> </w:t>
      </w:r>
      <w:r w:rsidRPr="00431CE8">
        <w:rPr>
          <w:rFonts w:ascii="Times New Roman" w:eastAsia="Times New Roman" w:hAnsi="Times New Roman" w:cs="Times New Roman"/>
          <w:bCs/>
          <w:color w:val="000000"/>
          <w:sz w:val="28"/>
          <w:szCs w:val="28"/>
          <w:lang w:eastAsia="ru-RU"/>
        </w:rPr>
        <w:t>2 % -</w:t>
      </w:r>
      <w:proofErr w:type="spellStart"/>
      <w:r w:rsidRPr="00431CE8">
        <w:rPr>
          <w:rFonts w:ascii="Times New Roman" w:eastAsia="Times New Roman" w:hAnsi="Times New Roman" w:cs="Times New Roman"/>
          <w:bCs/>
          <w:color w:val="000000"/>
          <w:sz w:val="28"/>
          <w:szCs w:val="28"/>
          <w:lang w:eastAsia="ru-RU"/>
        </w:rPr>
        <w:t>ный</w:t>
      </w:r>
      <w:proofErr w:type="spellEnd"/>
      <w:r w:rsidRPr="00431CE8">
        <w:rPr>
          <w:rFonts w:ascii="Times New Roman" w:eastAsia="Times New Roman" w:hAnsi="Times New Roman" w:cs="Times New Roman"/>
          <w:bCs/>
          <w:color w:val="000000"/>
          <w:sz w:val="28"/>
          <w:szCs w:val="28"/>
          <w:lang w:eastAsia="ru-RU"/>
        </w:rPr>
        <w:t xml:space="preserve"> раствор натриевой соли </w:t>
      </w:r>
      <w:proofErr w:type="spellStart"/>
      <w:r w:rsidRPr="00431CE8">
        <w:rPr>
          <w:rFonts w:ascii="Times New Roman" w:eastAsia="Times New Roman" w:hAnsi="Times New Roman" w:cs="Times New Roman"/>
          <w:bCs/>
          <w:color w:val="000000"/>
          <w:sz w:val="28"/>
          <w:szCs w:val="28"/>
          <w:lang w:eastAsia="ru-RU"/>
        </w:rPr>
        <w:t>карбоксиметилцеллюлозы</w:t>
      </w:r>
      <w:proofErr w:type="spellEnd"/>
      <w:r w:rsidRPr="00431CE8">
        <w:rPr>
          <w:rFonts w:ascii="Times New Roman" w:eastAsia="Times New Roman" w:hAnsi="Times New Roman" w:cs="Times New Roman"/>
          <w:bCs/>
          <w:color w:val="000000"/>
          <w:sz w:val="28"/>
          <w:szCs w:val="28"/>
          <w:lang w:eastAsia="ru-RU"/>
        </w:rPr>
        <w:t xml:space="preserve"> (полимер </w:t>
      </w:r>
      <w:proofErr w:type="spellStart"/>
      <w:r w:rsidRPr="00431CE8">
        <w:rPr>
          <w:rFonts w:ascii="Times New Roman" w:eastAsia="Times New Roman" w:hAnsi="Times New Roman" w:cs="Times New Roman"/>
          <w:bCs/>
          <w:color w:val="000000"/>
          <w:sz w:val="28"/>
          <w:szCs w:val="28"/>
          <w:lang w:eastAsia="ru-RU"/>
        </w:rPr>
        <w:t>NaKMЦ</w:t>
      </w:r>
      <w:proofErr w:type="spellEnd"/>
      <w:r w:rsidRPr="00431CE8">
        <w:rPr>
          <w:rFonts w:ascii="Times New Roman" w:eastAsia="Times New Roman" w:hAnsi="Times New Roman" w:cs="Times New Roman"/>
          <w:bCs/>
          <w:color w:val="000000"/>
          <w:sz w:val="28"/>
          <w:szCs w:val="28"/>
          <w:lang w:eastAsia="ru-RU"/>
        </w:rPr>
        <w:t>)</w:t>
      </w:r>
      <w:r w:rsidRPr="00431CE8">
        <w:rPr>
          <w:rFonts w:ascii="Times New Roman" w:eastAsia="Times New Roman" w:hAnsi="Times New Roman" w:cs="Times New Roman"/>
          <w:color w:val="000000"/>
          <w:sz w:val="28"/>
          <w:szCs w:val="28"/>
          <w:lang w:eastAsia="ru-RU"/>
        </w:rPr>
        <w:t>.</w:t>
      </w:r>
    </w:p>
    <w:p w:rsidR="00AE1587" w:rsidRPr="002D1B30"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При протравливании за два месяца до сева крупносеменных бобовых куль</w:t>
      </w:r>
      <w:r>
        <w:rPr>
          <w:rFonts w:ascii="Times New Roman" w:eastAsia="Times New Roman" w:hAnsi="Times New Roman" w:cs="Times New Roman"/>
          <w:color w:val="000000"/>
          <w:sz w:val="28"/>
          <w:szCs w:val="28"/>
          <w:lang w:eastAsia="ru-RU"/>
        </w:rPr>
        <w:t>тур (люпин, горох, вика</w:t>
      </w:r>
      <w:r w:rsidRPr="002D1B30">
        <w:rPr>
          <w:rFonts w:ascii="Times New Roman" w:eastAsia="Times New Roman" w:hAnsi="Times New Roman" w:cs="Times New Roman"/>
          <w:color w:val="000000"/>
          <w:sz w:val="28"/>
          <w:szCs w:val="28"/>
          <w:lang w:eastAsia="ru-RU"/>
        </w:rPr>
        <w:t xml:space="preserve"> и др.) при влажности семян не более 12% расход </w:t>
      </w:r>
      <w:proofErr w:type="spellStart"/>
      <w:r w:rsidRPr="002D1B30">
        <w:rPr>
          <w:rFonts w:ascii="Times New Roman" w:eastAsia="Times New Roman" w:hAnsi="Times New Roman" w:cs="Times New Roman"/>
          <w:color w:val="000000"/>
          <w:sz w:val="28"/>
          <w:szCs w:val="28"/>
          <w:lang w:eastAsia="ru-RU"/>
        </w:rPr>
        <w:t>NaKMЦ</w:t>
      </w:r>
      <w:proofErr w:type="spellEnd"/>
      <w:r w:rsidRPr="002D1B30">
        <w:rPr>
          <w:rFonts w:ascii="Times New Roman" w:eastAsia="Times New Roman" w:hAnsi="Times New Roman" w:cs="Times New Roman"/>
          <w:color w:val="000000"/>
          <w:sz w:val="28"/>
          <w:szCs w:val="28"/>
          <w:lang w:eastAsia="ru-RU"/>
        </w:rPr>
        <w:t xml:space="preserve">, составляет 10 л на 1 т семян; при предпосевной обработке </w:t>
      </w:r>
      <w:proofErr w:type="gramStart"/>
      <w:r w:rsidRPr="002D1B30">
        <w:rPr>
          <w:rFonts w:ascii="Times New Roman" w:eastAsia="Times New Roman" w:hAnsi="Times New Roman" w:cs="Times New Roman"/>
          <w:color w:val="000000"/>
          <w:sz w:val="28"/>
          <w:szCs w:val="28"/>
          <w:lang w:eastAsia="ru-RU"/>
        </w:rPr>
        <w:t>и</w:t>
      </w:r>
      <w:proofErr w:type="gramEnd"/>
      <w:r w:rsidRPr="002D1B30">
        <w:rPr>
          <w:rFonts w:ascii="Times New Roman" w:eastAsia="Times New Roman" w:hAnsi="Times New Roman" w:cs="Times New Roman"/>
          <w:color w:val="000000"/>
          <w:sz w:val="28"/>
          <w:szCs w:val="28"/>
          <w:lang w:eastAsia="ru-RU"/>
        </w:rPr>
        <w:t xml:space="preserve"> если влажность зерна выше 12 % – 15 л. При обработке мелкосеменных бобовых культур (клеве</w:t>
      </w:r>
      <w:r>
        <w:rPr>
          <w:rFonts w:ascii="Times New Roman" w:eastAsia="Times New Roman" w:hAnsi="Times New Roman" w:cs="Times New Roman"/>
          <w:color w:val="000000"/>
          <w:sz w:val="28"/>
          <w:szCs w:val="28"/>
          <w:lang w:eastAsia="ru-RU"/>
        </w:rPr>
        <w:t>р, люцерна и др.) расход</w:t>
      </w:r>
      <w:r w:rsidRPr="002D1B30">
        <w:rPr>
          <w:rFonts w:ascii="Times New Roman" w:eastAsia="Times New Roman" w:hAnsi="Times New Roman" w:cs="Times New Roman"/>
          <w:color w:val="000000"/>
          <w:sz w:val="28"/>
          <w:szCs w:val="28"/>
          <w:lang w:eastAsia="ru-RU"/>
        </w:rPr>
        <w:t xml:space="preserve"> </w:t>
      </w:r>
      <w:proofErr w:type="spellStart"/>
      <w:r w:rsidRPr="002D1B30">
        <w:rPr>
          <w:rFonts w:ascii="Times New Roman" w:eastAsia="Times New Roman" w:hAnsi="Times New Roman" w:cs="Times New Roman"/>
          <w:color w:val="000000"/>
          <w:sz w:val="28"/>
          <w:szCs w:val="28"/>
          <w:lang w:eastAsia="ru-RU"/>
        </w:rPr>
        <w:t>раствораNаК</w:t>
      </w:r>
      <w:r w:rsidR="00817B96">
        <w:rPr>
          <w:rFonts w:ascii="Times New Roman" w:eastAsia="Times New Roman" w:hAnsi="Times New Roman" w:cs="Times New Roman"/>
          <w:color w:val="000000"/>
          <w:sz w:val="28"/>
          <w:szCs w:val="28"/>
          <w:lang w:eastAsia="ru-RU"/>
        </w:rPr>
        <w:t>МЦ</w:t>
      </w:r>
      <w:proofErr w:type="spellEnd"/>
      <w:r w:rsidR="00817B96">
        <w:rPr>
          <w:rFonts w:ascii="Times New Roman" w:eastAsia="Times New Roman" w:hAnsi="Times New Roman" w:cs="Times New Roman"/>
          <w:color w:val="000000"/>
          <w:sz w:val="28"/>
          <w:szCs w:val="28"/>
          <w:lang w:eastAsia="ru-RU"/>
        </w:rPr>
        <w:t xml:space="preserve"> составляет 2 л на 1 ц семян.</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rPr>
        <w:t>Предпосевная обработка семян микроэлементами</w:t>
      </w:r>
      <w:r w:rsidRPr="00A85F27">
        <w:rPr>
          <w:rFonts w:ascii="Times New Roman" w:eastAsia="Calibri" w:hAnsi="Times New Roman" w:cs="Times New Roman"/>
          <w:sz w:val="28"/>
          <w:szCs w:val="28"/>
        </w:rPr>
        <w:t xml:space="preserve">, наряду </w:t>
      </w:r>
      <w:r>
        <w:rPr>
          <w:rFonts w:ascii="Times New Roman" w:eastAsia="Calibri" w:hAnsi="Times New Roman" w:cs="Times New Roman"/>
          <w:sz w:val="28"/>
          <w:szCs w:val="28"/>
        </w:rPr>
        <w:t>с некорневой подкормкой, –</w:t>
      </w:r>
      <w:r w:rsidRPr="00A85F27">
        <w:rPr>
          <w:rFonts w:ascii="Times New Roman" w:eastAsia="Calibri" w:hAnsi="Times New Roman" w:cs="Times New Roman"/>
          <w:sz w:val="28"/>
          <w:szCs w:val="28"/>
        </w:rPr>
        <w:t xml:space="preserve"> эффективный и экономичный способ</w:t>
      </w:r>
      <w:r>
        <w:rPr>
          <w:rFonts w:ascii="Times New Roman" w:eastAsia="Calibri" w:hAnsi="Times New Roman" w:cs="Times New Roman"/>
          <w:sz w:val="28"/>
          <w:szCs w:val="28"/>
        </w:rPr>
        <w:t xml:space="preserve"> использования микроудобрений.  Наиболее </w:t>
      </w:r>
      <w:r w:rsidRPr="00A85F27">
        <w:rPr>
          <w:rFonts w:ascii="Times New Roman" w:eastAsia="Calibri" w:hAnsi="Times New Roman" w:cs="Times New Roman"/>
          <w:sz w:val="28"/>
          <w:szCs w:val="28"/>
        </w:rPr>
        <w:t xml:space="preserve">эффективна предпосевная обработка семенного материала </w:t>
      </w:r>
      <w:proofErr w:type="spellStart"/>
      <w:r w:rsidRPr="00A85F27">
        <w:rPr>
          <w:rFonts w:ascii="Times New Roman" w:eastAsia="Calibri" w:hAnsi="Times New Roman" w:cs="Times New Roman"/>
          <w:sz w:val="28"/>
          <w:szCs w:val="28"/>
        </w:rPr>
        <w:t>комплексоната</w:t>
      </w:r>
      <w:r>
        <w:rPr>
          <w:rFonts w:ascii="Times New Roman" w:eastAsia="Calibri" w:hAnsi="Times New Roman" w:cs="Times New Roman"/>
          <w:sz w:val="28"/>
          <w:szCs w:val="28"/>
        </w:rPr>
        <w:t>ми</w:t>
      </w:r>
      <w:proofErr w:type="spellEnd"/>
      <w:r>
        <w:rPr>
          <w:rFonts w:ascii="Times New Roman" w:eastAsia="Calibri" w:hAnsi="Times New Roman" w:cs="Times New Roman"/>
          <w:sz w:val="28"/>
          <w:szCs w:val="28"/>
        </w:rPr>
        <w:t xml:space="preserve"> железа, меди, кобальта,</w:t>
      </w:r>
      <w:r w:rsidRPr="00A85F27">
        <w:rPr>
          <w:rFonts w:ascii="Times New Roman" w:eastAsia="Calibri" w:hAnsi="Times New Roman" w:cs="Times New Roman"/>
          <w:sz w:val="28"/>
          <w:szCs w:val="28"/>
        </w:rPr>
        <w:t xml:space="preserve"> молибдена, марганца. </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u w:val="single"/>
        </w:rPr>
        <w:t>Борные удобрения</w:t>
      </w:r>
      <w:r w:rsidRPr="00A85F27">
        <w:rPr>
          <w:rFonts w:ascii="Times New Roman" w:eastAsia="Calibri" w:hAnsi="Times New Roman" w:cs="Times New Roman"/>
          <w:sz w:val="28"/>
          <w:szCs w:val="28"/>
        </w:rPr>
        <w:t xml:space="preserve"> применяют для сахарной свеклы, кормовых корнеплодов, льна, подсолнечника, зернобобовых культур. Для опудривания семян выпускается порошок на тальке, содержащий бор в виде борной кислоты. Положительное действие бора при предпосевном замачивании семян в растворе борной кислоты подтверждено для столовой свеклы и моркови на дерново-подзолистых почвах Ленинградской области. Применение бора при всех способах его внесения способствовало увеличению урожая корнеплодов моркови и свеклы на 11–50 ц/га. Одновременно повысилось содержание сахаров в корнях обеих культур и каротина в моркови.</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u w:val="single"/>
        </w:rPr>
        <w:t>Молибденовые удобрения</w:t>
      </w:r>
      <w:r w:rsidRPr="00046128">
        <w:rPr>
          <w:rFonts w:ascii="Times New Roman" w:eastAsia="Calibri" w:hAnsi="Times New Roman" w:cs="Times New Roman"/>
          <w:sz w:val="28"/>
          <w:szCs w:val="28"/>
        </w:rPr>
        <w:t>.</w:t>
      </w:r>
      <w:r w:rsidRPr="00A85F27">
        <w:rPr>
          <w:rFonts w:ascii="Times New Roman" w:eastAsia="Calibri" w:hAnsi="Times New Roman" w:cs="Times New Roman"/>
          <w:sz w:val="28"/>
          <w:szCs w:val="28"/>
        </w:rPr>
        <w:t xml:space="preserve"> Для предпосевной обработки семян чаще всего используют </w:t>
      </w:r>
      <w:proofErr w:type="spellStart"/>
      <w:r w:rsidRPr="00A85F27">
        <w:rPr>
          <w:rFonts w:ascii="Times New Roman" w:eastAsia="Calibri" w:hAnsi="Times New Roman" w:cs="Times New Roman"/>
          <w:sz w:val="28"/>
          <w:szCs w:val="28"/>
        </w:rPr>
        <w:t>молибдат</w:t>
      </w:r>
      <w:proofErr w:type="spellEnd"/>
      <w:r w:rsidRPr="00A85F27">
        <w:rPr>
          <w:rFonts w:ascii="Times New Roman" w:eastAsia="Calibri" w:hAnsi="Times New Roman" w:cs="Times New Roman"/>
          <w:sz w:val="28"/>
          <w:szCs w:val="28"/>
        </w:rPr>
        <w:t xml:space="preserve"> аммония. Им обрабатывают семена гороха, вики, кормовых бобов, сои, люпина, клевера, люцерны, овощных культур. Кроме того, для предпосевной обработки семян применяется порошки, содержащие молибден. Сухое опудривание семян </w:t>
      </w:r>
      <w:proofErr w:type="spellStart"/>
      <w:r w:rsidRPr="00A85F27">
        <w:rPr>
          <w:rFonts w:ascii="Times New Roman" w:eastAsia="Calibri" w:hAnsi="Times New Roman" w:cs="Times New Roman"/>
          <w:sz w:val="28"/>
          <w:szCs w:val="28"/>
        </w:rPr>
        <w:t>молибдатом</w:t>
      </w:r>
      <w:proofErr w:type="spellEnd"/>
      <w:r w:rsidRPr="00A85F27">
        <w:rPr>
          <w:rFonts w:ascii="Times New Roman" w:eastAsia="Calibri" w:hAnsi="Times New Roman" w:cs="Times New Roman"/>
          <w:sz w:val="28"/>
          <w:szCs w:val="28"/>
        </w:rPr>
        <w:t xml:space="preserve"> аммония часто совмещают с су</w:t>
      </w:r>
      <w:r>
        <w:rPr>
          <w:rFonts w:ascii="Times New Roman" w:eastAsia="Calibri" w:hAnsi="Times New Roman" w:cs="Times New Roman"/>
          <w:sz w:val="28"/>
          <w:szCs w:val="28"/>
        </w:rPr>
        <w:t>хим протравливанием пестицидами</w:t>
      </w:r>
      <w:r w:rsidRPr="00A85F27">
        <w:rPr>
          <w:rFonts w:ascii="Times New Roman" w:eastAsia="Calibri" w:hAnsi="Times New Roman" w:cs="Times New Roman"/>
          <w:sz w:val="28"/>
          <w:szCs w:val="28"/>
        </w:rPr>
        <w:t xml:space="preserve">.  </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u w:val="single"/>
        </w:rPr>
        <w:t>Медные удобрения</w:t>
      </w:r>
      <w:r w:rsidRPr="00A85F27">
        <w:rPr>
          <w:rFonts w:ascii="Times New Roman" w:eastAsia="Calibri" w:hAnsi="Times New Roman" w:cs="Times New Roman"/>
          <w:sz w:val="28"/>
          <w:szCs w:val="28"/>
        </w:rPr>
        <w:t>. Для предпосевной обработки семян применяют медный купорос в виде 0,1–0,02%-</w:t>
      </w:r>
      <w:proofErr w:type="spellStart"/>
      <w:r w:rsidRPr="00A85F27">
        <w:rPr>
          <w:rFonts w:ascii="Times New Roman" w:eastAsia="Calibri" w:hAnsi="Times New Roman" w:cs="Times New Roman"/>
          <w:sz w:val="28"/>
          <w:szCs w:val="28"/>
        </w:rPr>
        <w:t>ного</w:t>
      </w:r>
      <w:proofErr w:type="spellEnd"/>
      <w:r w:rsidRPr="00A85F27">
        <w:rPr>
          <w:rFonts w:ascii="Times New Roman" w:eastAsia="Calibri" w:hAnsi="Times New Roman" w:cs="Times New Roman"/>
          <w:sz w:val="28"/>
          <w:szCs w:val="28"/>
        </w:rPr>
        <w:t xml:space="preserve"> раствора. Опыливание семян сульфатом меди проводят совместно с обработкой пестицидами. Для обработки семян кукурузы, зернобобовых и зерновых культур, льна, конопли, огурца и бахчевых, томата, капусты, многолетних трав </w:t>
      </w:r>
      <w:r w:rsidRPr="00A85F27">
        <w:rPr>
          <w:rFonts w:ascii="Times New Roman" w:eastAsia="Calibri" w:hAnsi="Times New Roman" w:cs="Times New Roman"/>
          <w:sz w:val="28"/>
          <w:szCs w:val="28"/>
        </w:rPr>
        <w:lastRenderedPageBreak/>
        <w:t>применяют порошки, содержащие тонкоизмельченный мед</w:t>
      </w:r>
      <w:r>
        <w:rPr>
          <w:rFonts w:ascii="Times New Roman" w:eastAsia="Calibri" w:hAnsi="Times New Roman" w:cs="Times New Roman"/>
          <w:sz w:val="28"/>
          <w:szCs w:val="28"/>
        </w:rPr>
        <w:t>ный купорос и технический тальк.</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u w:val="single"/>
        </w:rPr>
        <w:t>Цинковые удобрения</w:t>
      </w:r>
      <w:r w:rsidRPr="00A85F27">
        <w:rPr>
          <w:rFonts w:ascii="Times New Roman" w:eastAsia="Calibri" w:hAnsi="Times New Roman" w:cs="Times New Roman"/>
          <w:sz w:val="28"/>
          <w:szCs w:val="28"/>
        </w:rPr>
        <w:t xml:space="preserve">. Для предпосевной обработки семян применяют сернокислый цинк, цинковые </w:t>
      </w:r>
      <w:proofErr w:type="spellStart"/>
      <w:r w:rsidRPr="00A85F27">
        <w:rPr>
          <w:rFonts w:ascii="Times New Roman" w:eastAsia="Calibri" w:hAnsi="Times New Roman" w:cs="Times New Roman"/>
          <w:sz w:val="28"/>
          <w:szCs w:val="28"/>
        </w:rPr>
        <w:t>полиудобрения</w:t>
      </w:r>
      <w:proofErr w:type="spellEnd"/>
      <w:r w:rsidRPr="00A85F27">
        <w:rPr>
          <w:rFonts w:ascii="Times New Roman" w:eastAsia="Calibri" w:hAnsi="Times New Roman" w:cs="Times New Roman"/>
          <w:sz w:val="28"/>
          <w:szCs w:val="28"/>
        </w:rPr>
        <w:t xml:space="preserve">, а также порошки, содержащие цинк. Цинковыми удобрениями обрабатывают семена кукурузы, сахарной свеклы, огурца, бахчевых, томатов, капусты и некоторых других культур. Сернокислый цинк используют совместно с пестицидами. Предпосевное намачивание семян в растворе сульфата цинка благотворно влияет на многие культуры: урожай фасоли вырастает на 19–26 %; томатов – на 22,4 ц/га; кукурузы – на 5,6 ц/га. Одновременно улучшаются качественные характеристики урожая. Кроме того, снижается уровень заболеваемости томатов бурой пятнистостью, а у огурцов повышается устойчивость к галловой нематоде. Положительное действие предпосевной обработки цинком установлено при обработке семян озимой и яровой пшеницы, подсолнечника, озимого ячменя. Предпосевная обработка семян сахарной свеклы в сочетании с однократной внекорневой подкормкой на каштановых почв повысила урожайность корнеплода на 63 ц/га. </w:t>
      </w:r>
      <w:proofErr w:type="spellStart"/>
      <w:r w:rsidRPr="00A85F27">
        <w:rPr>
          <w:rFonts w:ascii="Times New Roman" w:eastAsia="Calibri" w:hAnsi="Times New Roman" w:cs="Times New Roman"/>
          <w:sz w:val="28"/>
          <w:szCs w:val="28"/>
        </w:rPr>
        <w:t>Предпосадочная</w:t>
      </w:r>
      <w:proofErr w:type="spellEnd"/>
      <w:r w:rsidRPr="00A85F27">
        <w:rPr>
          <w:rFonts w:ascii="Times New Roman" w:eastAsia="Calibri" w:hAnsi="Times New Roman" w:cs="Times New Roman"/>
          <w:sz w:val="28"/>
          <w:szCs w:val="28"/>
        </w:rPr>
        <w:t xml:space="preserve"> обработка цинком клубней картофеля увеличила урожайность на 29 %. Отмечено также повышение устойчивости картофеля к фитофторе и другим заболеваниям.</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u w:val="single"/>
        </w:rPr>
        <w:t>Марганцевые удобрения</w:t>
      </w:r>
      <w:r w:rsidRPr="00046128">
        <w:rPr>
          <w:rFonts w:ascii="Times New Roman" w:eastAsia="Calibri" w:hAnsi="Times New Roman" w:cs="Times New Roman"/>
          <w:sz w:val="28"/>
          <w:szCs w:val="28"/>
        </w:rPr>
        <w:t>.</w:t>
      </w:r>
      <w:r w:rsidRPr="00A85F27">
        <w:rPr>
          <w:rFonts w:ascii="Times New Roman" w:eastAsia="Calibri" w:hAnsi="Times New Roman" w:cs="Times New Roman"/>
          <w:sz w:val="28"/>
          <w:szCs w:val="28"/>
        </w:rPr>
        <w:t xml:space="preserve"> Для предпосевной обработки семян применяют сульфат марганца (сернокислый марганец) или  порошок, содержащий марганец, – механическую смесь тонкоизмельченного сухого сернокислого марганца и технического талька. При предпосевной обработке семян сульфат марганца в сочетании с внекорневой подкормкой в условиях закрытого грунта не только увеличивает урожайность томатов, но и повышает их сахаристость, содержание витамина C в плодах, снижает заболеваемость томатов бурой пятнистостью.</w:t>
      </w:r>
    </w:p>
    <w:p w:rsidR="00AE1587" w:rsidRDefault="00AE1587" w:rsidP="00AE1587">
      <w:pPr>
        <w:spacing w:after="0" w:line="300" w:lineRule="auto"/>
        <w:ind w:firstLine="708"/>
        <w:jc w:val="both"/>
        <w:rPr>
          <w:rFonts w:ascii="Times New Roman" w:eastAsia="Calibri" w:hAnsi="Times New Roman" w:cs="Times New Roman"/>
          <w:sz w:val="28"/>
          <w:szCs w:val="28"/>
        </w:rPr>
      </w:pPr>
      <w:r w:rsidRPr="00046128">
        <w:rPr>
          <w:rFonts w:ascii="Times New Roman" w:eastAsia="Calibri" w:hAnsi="Times New Roman" w:cs="Times New Roman"/>
          <w:sz w:val="28"/>
          <w:szCs w:val="28"/>
          <w:u w:val="single"/>
        </w:rPr>
        <w:t>Кобальтовые удобрения</w:t>
      </w:r>
      <w:r w:rsidRPr="00046128">
        <w:rPr>
          <w:rFonts w:ascii="Times New Roman" w:eastAsia="Calibri" w:hAnsi="Times New Roman" w:cs="Times New Roman"/>
          <w:sz w:val="28"/>
          <w:szCs w:val="28"/>
        </w:rPr>
        <w:t>.</w:t>
      </w:r>
      <w:r w:rsidRPr="00A85F27">
        <w:rPr>
          <w:rFonts w:ascii="Times New Roman" w:eastAsia="Calibri" w:hAnsi="Times New Roman" w:cs="Times New Roman"/>
          <w:sz w:val="28"/>
          <w:szCs w:val="28"/>
        </w:rPr>
        <w:t xml:space="preserve"> Для обработки семян кобальт используется в виде сульфата и хлорида кобальта. Отмечено, что опрыскивание семян льна перед посевом кобальтовыми удобрениями увеличило урожайность на 12-14 %, а льноволокна – на 10 %. В ходе полевых испытаний получены положительные результаты действия обработки семян кобальтом для клевера, ячменя, озимой ржи на известкованных дерново-подзолистых </w:t>
      </w:r>
      <w:r w:rsidRPr="00A85F27">
        <w:rPr>
          <w:rFonts w:ascii="Times New Roman" w:eastAsia="Calibri" w:hAnsi="Times New Roman" w:cs="Times New Roman"/>
          <w:sz w:val="28"/>
          <w:szCs w:val="28"/>
        </w:rPr>
        <w:lastRenderedPageBreak/>
        <w:t>почвах. Положительное действие кобальта отмечается для сахарной свеклы, конопли, винограда в различных почвенных условиях.</w:t>
      </w:r>
    </w:p>
    <w:p w:rsidR="00AE1587" w:rsidRDefault="00AE1587" w:rsidP="00AE1587">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табл. </w:t>
      </w:r>
      <w:r w:rsidR="00B86434">
        <w:rPr>
          <w:rFonts w:ascii="Times New Roman" w:eastAsia="Calibri" w:hAnsi="Times New Roman" w:cs="Times New Roman"/>
          <w:sz w:val="28"/>
          <w:szCs w:val="28"/>
        </w:rPr>
        <w:t>13</w:t>
      </w:r>
      <w:r>
        <w:rPr>
          <w:rFonts w:ascii="Times New Roman" w:eastAsia="Calibri" w:hAnsi="Times New Roman" w:cs="Times New Roman"/>
          <w:sz w:val="28"/>
          <w:szCs w:val="28"/>
        </w:rPr>
        <w:t xml:space="preserve"> приведены рекомендуемые нормы расхода микроудобрений для обработки </w:t>
      </w:r>
      <w:proofErr w:type="spellStart"/>
      <w:r>
        <w:rPr>
          <w:rFonts w:ascii="Times New Roman" w:eastAsia="Calibri" w:hAnsi="Times New Roman" w:cs="Times New Roman"/>
          <w:sz w:val="28"/>
          <w:szCs w:val="28"/>
        </w:rPr>
        <w:t>семянного</w:t>
      </w:r>
      <w:proofErr w:type="spellEnd"/>
      <w:r>
        <w:rPr>
          <w:rFonts w:ascii="Times New Roman" w:eastAsia="Calibri" w:hAnsi="Times New Roman" w:cs="Times New Roman"/>
          <w:sz w:val="28"/>
          <w:szCs w:val="28"/>
        </w:rPr>
        <w:t xml:space="preserve"> материала.</w:t>
      </w:r>
    </w:p>
    <w:p w:rsidR="00AE1587" w:rsidRDefault="00AE1587" w:rsidP="002F7866">
      <w:pPr>
        <w:spacing w:after="0" w:line="300" w:lineRule="auto"/>
        <w:ind w:left="7080"/>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w:t>
      </w:r>
      <w:r w:rsidR="00B86434">
        <w:rPr>
          <w:rFonts w:ascii="Times New Roman" w:eastAsia="Calibri" w:hAnsi="Times New Roman" w:cs="Times New Roman"/>
          <w:sz w:val="28"/>
          <w:szCs w:val="28"/>
        </w:rPr>
        <w:t xml:space="preserve"> 13</w:t>
      </w:r>
      <w:r w:rsidR="00E53C7E">
        <w:rPr>
          <w:rFonts w:ascii="Times New Roman" w:eastAsia="Calibri" w:hAnsi="Times New Roman" w:cs="Times New Roman"/>
          <w:sz w:val="28"/>
          <w:szCs w:val="28"/>
        </w:rPr>
        <w:t>.</w:t>
      </w:r>
    </w:p>
    <w:p w:rsidR="00E37C19" w:rsidRPr="00730E55" w:rsidRDefault="00E37C19" w:rsidP="00E37C19">
      <w:pPr>
        <w:spacing w:after="0" w:line="300" w:lineRule="auto"/>
        <w:jc w:val="center"/>
        <w:rPr>
          <w:rFonts w:ascii="Times New Roman" w:eastAsia="Calibri" w:hAnsi="Times New Roman" w:cs="Times New Roman"/>
          <w:b/>
          <w:sz w:val="28"/>
          <w:szCs w:val="28"/>
        </w:rPr>
      </w:pPr>
      <w:r w:rsidRPr="00730E55">
        <w:rPr>
          <w:rFonts w:ascii="Times New Roman" w:eastAsia="Calibri" w:hAnsi="Times New Roman" w:cs="Times New Roman"/>
          <w:b/>
          <w:sz w:val="28"/>
          <w:szCs w:val="28"/>
        </w:rPr>
        <w:t>Рекомендуемые нормы расхода микроудобрений для обработки семенного материала</w:t>
      </w:r>
    </w:p>
    <w:tbl>
      <w:tblPr>
        <w:tblW w:w="9870"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858"/>
        <w:gridCol w:w="1503"/>
        <w:gridCol w:w="1503"/>
        <w:gridCol w:w="1503"/>
        <w:gridCol w:w="1503"/>
      </w:tblGrid>
      <w:tr w:rsidR="00AE1587" w:rsidRPr="00E37C19" w:rsidTr="00E53C7E">
        <w:trPr>
          <w:jc w:val="center"/>
        </w:trPr>
        <w:tc>
          <w:tcPr>
            <w:tcW w:w="3858" w:type="dxa"/>
            <w:vMerge w:val="restart"/>
            <w:tcBorders>
              <w:top w:val="single" w:sz="6" w:space="0" w:color="000000"/>
              <w:left w:val="single" w:sz="6" w:space="0" w:color="000000"/>
              <w:right w:val="single" w:sz="6" w:space="0" w:color="000000"/>
            </w:tcBorders>
            <w:vAlign w:val="center"/>
            <w:hideMark/>
          </w:tcPr>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Культуры</w:t>
            </w:r>
          </w:p>
        </w:tc>
        <w:tc>
          <w:tcPr>
            <w:tcW w:w="1503" w:type="dxa"/>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Сульфат</w:t>
            </w:r>
          </w:p>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меди</w:t>
            </w:r>
          </w:p>
        </w:tc>
        <w:tc>
          <w:tcPr>
            <w:tcW w:w="1503" w:type="dxa"/>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Борная</w:t>
            </w:r>
          </w:p>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кислота</w:t>
            </w:r>
          </w:p>
        </w:tc>
        <w:tc>
          <w:tcPr>
            <w:tcW w:w="1503" w:type="dxa"/>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Сульфат</w:t>
            </w:r>
          </w:p>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цинка</w:t>
            </w:r>
          </w:p>
        </w:tc>
        <w:tc>
          <w:tcPr>
            <w:tcW w:w="1503" w:type="dxa"/>
            <w:tcBorders>
              <w:top w:val="single" w:sz="6" w:space="0" w:color="000000"/>
              <w:left w:val="single" w:sz="6" w:space="0" w:color="000000"/>
              <w:bottom w:val="single" w:sz="6" w:space="0" w:color="000000"/>
              <w:right w:val="single" w:sz="6" w:space="0" w:color="000000"/>
            </w:tcBorders>
            <w:vAlign w:val="center"/>
            <w:hideMark/>
          </w:tcPr>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proofErr w:type="spellStart"/>
            <w:r w:rsidRPr="00E37C19">
              <w:rPr>
                <w:rFonts w:ascii="Times New Roman" w:eastAsia="Times New Roman" w:hAnsi="Times New Roman" w:cs="Times New Roman"/>
                <w:b/>
                <w:color w:val="000000"/>
                <w:sz w:val="24"/>
                <w:szCs w:val="24"/>
                <w:lang w:eastAsia="ru-RU"/>
              </w:rPr>
              <w:t>Молибдат</w:t>
            </w:r>
            <w:proofErr w:type="spellEnd"/>
          </w:p>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r w:rsidRPr="00E37C19">
              <w:rPr>
                <w:rFonts w:ascii="Times New Roman" w:eastAsia="Times New Roman" w:hAnsi="Times New Roman" w:cs="Times New Roman"/>
                <w:b/>
                <w:color w:val="000000"/>
                <w:sz w:val="24"/>
                <w:szCs w:val="24"/>
                <w:lang w:eastAsia="ru-RU"/>
              </w:rPr>
              <w:t>аммония</w:t>
            </w:r>
          </w:p>
        </w:tc>
      </w:tr>
      <w:tr w:rsidR="00AE1587" w:rsidRPr="00E37C19" w:rsidTr="00E53C7E">
        <w:trPr>
          <w:jc w:val="center"/>
        </w:trPr>
        <w:tc>
          <w:tcPr>
            <w:tcW w:w="3858" w:type="dxa"/>
            <w:vMerge/>
            <w:tcBorders>
              <w:left w:val="single" w:sz="6" w:space="0" w:color="000000"/>
              <w:bottom w:val="single" w:sz="6" w:space="0" w:color="000000"/>
              <w:right w:val="single" w:sz="6" w:space="0" w:color="000000"/>
            </w:tcBorders>
            <w:vAlign w:val="center"/>
          </w:tcPr>
          <w:p w:rsidR="00AE1587" w:rsidRPr="00E37C19" w:rsidRDefault="00AE1587" w:rsidP="00E53C7E">
            <w:pPr>
              <w:spacing w:after="0" w:line="240" w:lineRule="auto"/>
              <w:jc w:val="both"/>
              <w:rPr>
                <w:rFonts w:ascii="Times New Roman" w:eastAsia="Times New Roman" w:hAnsi="Times New Roman" w:cs="Times New Roman"/>
                <w:b/>
                <w:color w:val="000000"/>
                <w:sz w:val="24"/>
                <w:szCs w:val="24"/>
                <w:lang w:eastAsia="ru-RU"/>
              </w:rPr>
            </w:pPr>
          </w:p>
        </w:tc>
        <w:tc>
          <w:tcPr>
            <w:tcW w:w="6012" w:type="dxa"/>
            <w:gridSpan w:val="4"/>
            <w:tcBorders>
              <w:top w:val="single" w:sz="6" w:space="0" w:color="000000"/>
              <w:left w:val="single" w:sz="6" w:space="0" w:color="000000"/>
              <w:bottom w:val="single" w:sz="6" w:space="0" w:color="000000"/>
              <w:right w:val="single" w:sz="6" w:space="0" w:color="000000"/>
            </w:tcBorders>
            <w:vAlign w:val="center"/>
          </w:tcPr>
          <w:p w:rsidR="00AE1587" w:rsidRPr="00E37C19" w:rsidRDefault="00AE1587" w:rsidP="000A744B">
            <w:pPr>
              <w:spacing w:after="0" w:line="240" w:lineRule="auto"/>
              <w:jc w:val="center"/>
              <w:rPr>
                <w:rFonts w:ascii="Times New Roman" w:eastAsia="Times New Roman" w:hAnsi="Times New Roman" w:cs="Times New Roman"/>
                <w:b/>
                <w:color w:val="000000"/>
                <w:sz w:val="24"/>
                <w:szCs w:val="24"/>
                <w:lang w:eastAsia="ru-RU"/>
              </w:rPr>
            </w:pPr>
            <w:proofErr w:type="gramStart"/>
            <w:r w:rsidRPr="00E37C19">
              <w:rPr>
                <w:rFonts w:ascii="Times New Roman" w:eastAsia="Times New Roman" w:hAnsi="Times New Roman" w:cs="Times New Roman"/>
                <w:b/>
                <w:color w:val="000000"/>
                <w:kern w:val="32"/>
                <w:sz w:val="24"/>
                <w:szCs w:val="24"/>
              </w:rPr>
              <w:t>г</w:t>
            </w:r>
            <w:proofErr w:type="gramEnd"/>
            <w:r w:rsidRPr="00E37C19">
              <w:rPr>
                <w:rFonts w:ascii="Times New Roman" w:eastAsia="Times New Roman" w:hAnsi="Times New Roman" w:cs="Times New Roman"/>
                <w:b/>
                <w:color w:val="000000"/>
                <w:kern w:val="32"/>
                <w:sz w:val="24"/>
                <w:szCs w:val="24"/>
              </w:rPr>
              <w:t xml:space="preserve"> на 1 ц семян</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Зерновые</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20–40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80–100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Зернобобовые</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20–30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15–20</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Сахарная и кормовая свекла</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150200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200–250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Картофель (на 1 т)</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50–60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30–50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40–60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Многолетние злаковые травы</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150–200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Кукуруза</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20–40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80–100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r w:rsidR="00AE1587" w:rsidRPr="00E37C19" w:rsidTr="00E53C7E">
        <w:trPr>
          <w:jc w:val="center"/>
        </w:trPr>
        <w:tc>
          <w:tcPr>
            <w:tcW w:w="3858"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both"/>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Лен</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100–200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100–150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150–200</w:t>
            </w:r>
          </w:p>
        </w:tc>
        <w:tc>
          <w:tcPr>
            <w:tcW w:w="1503" w:type="dxa"/>
            <w:tcBorders>
              <w:top w:val="single" w:sz="6" w:space="0" w:color="000000"/>
              <w:left w:val="single" w:sz="6" w:space="0" w:color="000000"/>
              <w:bottom w:val="single" w:sz="6" w:space="0" w:color="000000"/>
              <w:right w:val="single" w:sz="6" w:space="0" w:color="000000"/>
            </w:tcBorders>
            <w:hideMark/>
          </w:tcPr>
          <w:p w:rsidR="00AE1587" w:rsidRPr="00E37C19" w:rsidRDefault="00AE1587" w:rsidP="00E53C7E">
            <w:pPr>
              <w:spacing w:after="0" w:line="240" w:lineRule="auto"/>
              <w:jc w:val="center"/>
              <w:rPr>
                <w:rFonts w:ascii="Times New Roman" w:eastAsia="Times New Roman" w:hAnsi="Times New Roman" w:cs="Times New Roman"/>
                <w:color w:val="000000"/>
                <w:sz w:val="24"/>
                <w:szCs w:val="24"/>
                <w:lang w:eastAsia="ru-RU"/>
              </w:rPr>
            </w:pPr>
            <w:r w:rsidRPr="00E37C19">
              <w:rPr>
                <w:rFonts w:ascii="Times New Roman" w:eastAsia="Times New Roman" w:hAnsi="Times New Roman" w:cs="Times New Roman"/>
                <w:color w:val="000000"/>
                <w:sz w:val="24"/>
                <w:szCs w:val="24"/>
                <w:lang w:eastAsia="ru-RU"/>
              </w:rPr>
              <w:t>–</w:t>
            </w:r>
          </w:p>
        </w:tc>
      </w:tr>
    </w:tbl>
    <w:p w:rsidR="00AE1587" w:rsidRDefault="00AE1587" w:rsidP="00AE1587">
      <w:pPr>
        <w:spacing w:after="0" w:line="300" w:lineRule="auto"/>
        <w:ind w:left="7080" w:firstLine="708"/>
        <w:jc w:val="both"/>
        <w:rPr>
          <w:rFonts w:ascii="Times New Roman" w:eastAsia="Calibri" w:hAnsi="Times New Roman" w:cs="Times New Roman"/>
          <w:sz w:val="28"/>
          <w:szCs w:val="28"/>
        </w:rPr>
      </w:pPr>
    </w:p>
    <w:p w:rsidR="00AE1587" w:rsidRPr="00A85F27" w:rsidRDefault="00AE1587" w:rsidP="00AE1587">
      <w:pPr>
        <w:spacing w:after="0" w:line="300" w:lineRule="auto"/>
        <w:ind w:left="7080" w:firstLine="708"/>
        <w:jc w:val="both"/>
        <w:rPr>
          <w:rFonts w:ascii="Times New Roman" w:eastAsia="Calibri" w:hAnsi="Times New Roman" w:cs="Times New Roman"/>
          <w:sz w:val="28"/>
          <w:szCs w:val="28"/>
        </w:rPr>
      </w:pPr>
    </w:p>
    <w:p w:rsidR="00AE1587" w:rsidRPr="00046128" w:rsidRDefault="00AE1587" w:rsidP="00AE1587">
      <w:pPr>
        <w:spacing w:after="0" w:line="300" w:lineRule="auto"/>
        <w:ind w:firstLine="708"/>
        <w:jc w:val="both"/>
        <w:rPr>
          <w:rFonts w:ascii="Times New Roman" w:eastAsia="Calibri" w:hAnsi="Times New Roman" w:cs="Times New Roman"/>
          <w:sz w:val="28"/>
          <w:szCs w:val="28"/>
          <w:u w:val="single"/>
        </w:rPr>
      </w:pPr>
      <w:r w:rsidRPr="00046128">
        <w:rPr>
          <w:rFonts w:ascii="Times New Roman" w:eastAsia="Calibri" w:hAnsi="Times New Roman" w:cs="Times New Roman"/>
          <w:sz w:val="28"/>
          <w:szCs w:val="28"/>
          <w:u w:val="single"/>
        </w:rPr>
        <w:t>Композиции микроэлементов для обработки семян</w:t>
      </w:r>
    </w:p>
    <w:p w:rsidR="00AE1587" w:rsidRDefault="00AE1587" w:rsidP="00AE1587">
      <w:pPr>
        <w:spacing w:after="0" w:line="300" w:lineRule="auto"/>
        <w:ind w:firstLine="708"/>
        <w:jc w:val="both"/>
        <w:rPr>
          <w:rFonts w:ascii="Times New Roman" w:eastAsia="Calibri" w:hAnsi="Times New Roman" w:cs="Times New Roman"/>
          <w:sz w:val="28"/>
          <w:szCs w:val="28"/>
        </w:rPr>
      </w:pPr>
      <w:r w:rsidRPr="00A85F27">
        <w:rPr>
          <w:rFonts w:ascii="Times New Roman" w:eastAsia="Calibri" w:hAnsi="Times New Roman" w:cs="Times New Roman"/>
          <w:sz w:val="28"/>
          <w:szCs w:val="28"/>
        </w:rPr>
        <w:t>На практике нередко возникает необходимость в обработке семян несколькими микроэлементами. Для этой цели выпускаются различные композиции микроэлементов для обработки семян. Подобные смеси оказывают благотворное влияние на повышение качества посевного материала и развитие растений на всех фазах роста.</w:t>
      </w: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Pr="00E53C7E" w:rsidRDefault="00AE1587" w:rsidP="00AE1587">
      <w:pPr>
        <w:spacing w:after="0" w:line="300" w:lineRule="auto"/>
        <w:ind w:firstLine="708"/>
        <w:jc w:val="both"/>
        <w:rPr>
          <w:rFonts w:ascii="Times New Roman" w:eastAsia="Calibri" w:hAnsi="Times New Roman" w:cs="Times New Roman"/>
          <w:sz w:val="28"/>
          <w:szCs w:val="28"/>
          <w:u w:val="single"/>
        </w:rPr>
      </w:pPr>
      <w:r w:rsidRPr="00E53C7E">
        <w:rPr>
          <w:rFonts w:ascii="Times New Roman" w:eastAsia="Calibri" w:hAnsi="Times New Roman" w:cs="Times New Roman"/>
          <w:sz w:val="28"/>
          <w:szCs w:val="28"/>
          <w:u w:val="single"/>
        </w:rPr>
        <w:t>Некорневые подкормки микроудобрениями</w:t>
      </w:r>
    </w:p>
    <w:p w:rsidR="00AE1587"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046128">
        <w:rPr>
          <w:rFonts w:ascii="Times New Roman" w:eastAsia="Times New Roman" w:hAnsi="Times New Roman" w:cs="Times New Roman"/>
          <w:bCs/>
          <w:color w:val="000000"/>
          <w:sz w:val="28"/>
          <w:szCs w:val="28"/>
          <w:lang w:eastAsia="ru-RU"/>
        </w:rPr>
        <w:t>Некорневые подкормки посевов микроудобрениями</w:t>
      </w:r>
      <w:r>
        <w:rPr>
          <w:rFonts w:ascii="Times New Roman" w:eastAsia="Times New Roman" w:hAnsi="Times New Roman" w:cs="Times New Roman"/>
          <w:b/>
          <w:bCs/>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проводят на почвах, слабо- и среднеобеспеченных микроэлементами. Для этого используют</w:t>
      </w:r>
      <w:r>
        <w:rPr>
          <w:rFonts w:ascii="Times New Roman" w:eastAsia="Times New Roman" w:hAnsi="Times New Roman" w:cs="Times New Roman"/>
          <w:color w:val="000000"/>
          <w:sz w:val="28"/>
          <w:szCs w:val="28"/>
          <w:lang w:eastAsia="ru-RU"/>
        </w:rPr>
        <w:t xml:space="preserve"> </w:t>
      </w:r>
      <w:r w:rsidRPr="00046128">
        <w:rPr>
          <w:rFonts w:ascii="Times New Roman" w:eastAsia="Times New Roman" w:hAnsi="Times New Roman" w:cs="Times New Roman"/>
          <w:bCs/>
          <w:color w:val="000000"/>
          <w:sz w:val="28"/>
          <w:szCs w:val="28"/>
          <w:lang w:eastAsia="ru-RU"/>
        </w:rPr>
        <w:t xml:space="preserve">сульфат меди, сульфат </w:t>
      </w:r>
      <w:proofErr w:type="spellStart"/>
      <w:r w:rsidRPr="00046128">
        <w:rPr>
          <w:rFonts w:ascii="Times New Roman" w:eastAsia="Times New Roman" w:hAnsi="Times New Roman" w:cs="Times New Roman"/>
          <w:bCs/>
          <w:color w:val="000000"/>
          <w:sz w:val="28"/>
          <w:szCs w:val="28"/>
          <w:lang w:eastAsia="ru-RU"/>
        </w:rPr>
        <w:t>цинка,борную</w:t>
      </w:r>
      <w:proofErr w:type="spellEnd"/>
      <w:r w:rsidRPr="00046128">
        <w:rPr>
          <w:rFonts w:ascii="Times New Roman" w:eastAsia="Times New Roman" w:hAnsi="Times New Roman" w:cs="Times New Roman"/>
          <w:bCs/>
          <w:color w:val="000000"/>
          <w:sz w:val="28"/>
          <w:szCs w:val="28"/>
          <w:lang w:eastAsia="ru-RU"/>
        </w:rPr>
        <w:t xml:space="preserve"> кислоту, </w:t>
      </w:r>
      <w:proofErr w:type="spellStart"/>
      <w:r w:rsidRPr="00046128">
        <w:rPr>
          <w:rFonts w:ascii="Times New Roman" w:eastAsia="Times New Roman" w:hAnsi="Times New Roman" w:cs="Times New Roman"/>
          <w:bCs/>
          <w:color w:val="000000"/>
          <w:sz w:val="28"/>
          <w:szCs w:val="28"/>
          <w:lang w:eastAsia="ru-RU"/>
        </w:rPr>
        <w:t>молибдат</w:t>
      </w:r>
      <w:proofErr w:type="spellEnd"/>
      <w:r w:rsidRPr="00046128">
        <w:rPr>
          <w:rFonts w:ascii="Times New Roman" w:eastAsia="Times New Roman" w:hAnsi="Times New Roman" w:cs="Times New Roman"/>
          <w:bCs/>
          <w:color w:val="000000"/>
          <w:sz w:val="28"/>
          <w:szCs w:val="28"/>
          <w:lang w:eastAsia="ru-RU"/>
        </w:rPr>
        <w:t xml:space="preserve"> аммония,</w:t>
      </w:r>
      <w:r w:rsidRPr="002D1B3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а также </w:t>
      </w:r>
      <w:r w:rsidRPr="002D1B30">
        <w:rPr>
          <w:rFonts w:ascii="Times New Roman" w:eastAsia="Times New Roman" w:hAnsi="Times New Roman" w:cs="Times New Roman"/>
          <w:color w:val="000000"/>
          <w:sz w:val="28"/>
          <w:szCs w:val="28"/>
          <w:lang w:eastAsia="ru-RU"/>
        </w:rPr>
        <w:t>формы микроудобрений в хелатной и органо-минеральной форме.</w:t>
      </w:r>
      <w:r>
        <w:rPr>
          <w:rFonts w:ascii="Times New Roman" w:eastAsia="Times New Roman" w:hAnsi="Times New Roman" w:cs="Times New Roman"/>
          <w:color w:val="000000"/>
          <w:sz w:val="28"/>
          <w:szCs w:val="28"/>
          <w:lang w:eastAsia="ru-RU"/>
        </w:rPr>
        <w:t xml:space="preserve"> Некорневые подкормки продлевают жизнедеятельность листового аппарата растений, повышают содержание сухого вещества и крахмала в клубнях картофеля (особенно на участках с мощно развитой ботвой).</w:t>
      </w:r>
    </w:p>
    <w:p w:rsidR="00AE1587" w:rsidRPr="002D1B30"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lastRenderedPageBreak/>
        <w:t>При выборе оптимального срока проведения некорневой подкормки учитывают не только биологические особенности потребности культуры, но и погодные условия, так как время поглощения растениями микроэлементов составляет от 1 – 2 дней. Не рекомендуется опрыскивание проводить на сырые или покрытые росой растения и в условиях интенсивного солнечного света. Некорневые подкормки микроэлементами лучше проводить в послеобеденное время или в пасмурную погоду.</w:t>
      </w:r>
    </w:p>
    <w:p w:rsidR="00AE1587" w:rsidRPr="002D1B30" w:rsidRDefault="00AE1587" w:rsidP="00AE1587">
      <w:pPr>
        <w:spacing w:after="0" w:line="300" w:lineRule="auto"/>
        <w:ind w:firstLine="708"/>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При использовании микроудобрений с КАС следует учитывать, что растворы КАС могут вызывать появление ожогов на листьях, степень повреждения которых зависит от культуры, фазы ее развития, дозы удобрений и погодных условий. Наиболее широкое применение КАС с микроудобрениями получило при возделывании зерновых культур. Высокая влажность и интенсивная солнечная инсоляция неблагоприятны для внесения КАС.</w:t>
      </w:r>
    </w:p>
    <w:p w:rsidR="00AE1587" w:rsidRPr="002D1B30" w:rsidRDefault="00AE1587" w:rsidP="00817B96">
      <w:pPr>
        <w:spacing w:after="0" w:line="300" w:lineRule="auto"/>
        <w:ind w:firstLine="709"/>
        <w:jc w:val="both"/>
        <w:rPr>
          <w:rFonts w:ascii="Times New Roman" w:eastAsia="Times New Roman" w:hAnsi="Times New Roman" w:cs="Times New Roman"/>
          <w:color w:val="000000"/>
          <w:sz w:val="28"/>
          <w:szCs w:val="28"/>
          <w:lang w:eastAsia="ru-RU"/>
        </w:rPr>
      </w:pPr>
      <w:r w:rsidRPr="002D1B30">
        <w:rPr>
          <w:rFonts w:ascii="Times New Roman" w:eastAsia="Times New Roman" w:hAnsi="Times New Roman" w:cs="Times New Roman"/>
          <w:color w:val="000000"/>
          <w:sz w:val="28"/>
          <w:szCs w:val="28"/>
          <w:lang w:eastAsia="ru-RU"/>
        </w:rPr>
        <w:t>При правильном применении микроудобрений с учетом их содержания в почве урожайность зерновых культур при использовании меди повышается на 2 – 4 ц/га, картофеля – на 30 – 55, сена многолетних бобовых трав и смесей – на 3 – 5ц/га. Борные удобрения повышают урожайность зернобобовых культур на 2 – 3 ц/га, сахарной и кормовой свеклы – на 30 – 40, картофеля – 25 – 30, семян бобовых культур на 0,5 ц/га.</w:t>
      </w:r>
      <w:r>
        <w:rPr>
          <w:rFonts w:ascii="Times New Roman" w:eastAsia="Times New Roman" w:hAnsi="Times New Roman" w:cs="Times New Roman"/>
          <w:color w:val="000000"/>
          <w:sz w:val="28"/>
          <w:szCs w:val="28"/>
          <w:lang w:eastAsia="ru-RU"/>
        </w:rPr>
        <w:t xml:space="preserve"> </w:t>
      </w:r>
      <w:r w:rsidRPr="002D1B30">
        <w:rPr>
          <w:rFonts w:ascii="Times New Roman" w:eastAsia="Times New Roman" w:hAnsi="Times New Roman" w:cs="Times New Roman"/>
          <w:color w:val="000000"/>
          <w:sz w:val="28"/>
          <w:szCs w:val="28"/>
          <w:lang w:eastAsia="ru-RU"/>
        </w:rPr>
        <w:t>Прибавка урожая от использования цинковых удобрений под зерновые культуры составляет 1 – 2 ц/га, сахарной и кормовой свеклы – 25 – 30, картофеля – 15 – 20, льноволокна и семян – на 0,3 ц/га. Применение молибденовых удобрений повышает урожайность зернобобовых культур на 2,5 – 3,5 ц, сена многолетних бобовых и травосмесей – на 4 – 5 ц, семян бобовых трав – на 0,3 – 0,5 ц/га.</w:t>
      </w:r>
    </w:p>
    <w:p w:rsidR="00AE1587" w:rsidRDefault="00AE1587" w:rsidP="00AE1587">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Считается, что </w:t>
      </w:r>
      <w:proofErr w:type="spellStart"/>
      <w:r w:rsidRPr="002D1B30">
        <w:rPr>
          <w:rFonts w:ascii="Times New Roman" w:eastAsia="Calibri" w:hAnsi="Times New Roman" w:cs="Times New Roman"/>
          <w:sz w:val="28"/>
          <w:szCs w:val="28"/>
        </w:rPr>
        <w:t>фолиарное</w:t>
      </w:r>
      <w:proofErr w:type="spellEnd"/>
      <w:r w:rsidRPr="002D1B30">
        <w:rPr>
          <w:rFonts w:ascii="Times New Roman" w:eastAsia="Calibri" w:hAnsi="Times New Roman" w:cs="Times New Roman"/>
          <w:sz w:val="28"/>
          <w:szCs w:val="28"/>
        </w:rPr>
        <w:t xml:space="preserve"> поглощение состоит из двух фаз – </w:t>
      </w:r>
      <w:proofErr w:type="spellStart"/>
      <w:r w:rsidRPr="002D1B30">
        <w:rPr>
          <w:rFonts w:ascii="Times New Roman" w:eastAsia="Calibri" w:hAnsi="Times New Roman" w:cs="Times New Roman"/>
          <w:sz w:val="28"/>
          <w:szCs w:val="28"/>
        </w:rPr>
        <w:t>неметаболического</w:t>
      </w:r>
      <w:proofErr w:type="spellEnd"/>
      <w:r w:rsidRPr="002D1B30">
        <w:rPr>
          <w:rFonts w:ascii="Times New Roman" w:eastAsia="Calibri" w:hAnsi="Times New Roman" w:cs="Times New Roman"/>
          <w:sz w:val="28"/>
          <w:szCs w:val="28"/>
        </w:rPr>
        <w:t xml:space="preserve"> проникновения через кутикулу, которое в целом рассматривается как главный путь поступления, и метаболических процессов, которыми объясняется накопление элементов, противоположное действию градиентов концентрации. Вторая группа процессов ответственна за перенос ионов через плазматические мембраны в протоплазму клеток.</w:t>
      </w:r>
      <w:r>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Микроэлементы, поглощённые листьями, могут переноситься в другие растительные ткани, включая и корни, где </w:t>
      </w:r>
      <w:r w:rsidRPr="002D1B30">
        <w:rPr>
          <w:rFonts w:ascii="Times New Roman" w:eastAsia="Calibri" w:hAnsi="Times New Roman" w:cs="Times New Roman"/>
          <w:sz w:val="28"/>
          <w:szCs w:val="28"/>
        </w:rPr>
        <w:lastRenderedPageBreak/>
        <w:t>избыточное количество некоторых элементов может быть запасено. Скорость движения микроэлементов в тканях сильно изменяется в зависимости от органа растения, его возраста и природы элемента.</w:t>
      </w:r>
      <w:r>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Часть микроэлементов, захваченная листьями, может быть вымыта дождевой водой. Различия и эффективность вымывания различных микроэлементов могут быть сопоставлены с их функциональными или метаболическими связями. </w:t>
      </w:r>
      <w:r>
        <w:rPr>
          <w:rFonts w:ascii="Times New Roman" w:eastAsia="Calibri" w:hAnsi="Times New Roman" w:cs="Times New Roman"/>
          <w:sz w:val="28"/>
          <w:szCs w:val="28"/>
        </w:rPr>
        <w:t xml:space="preserve"> </w:t>
      </w:r>
    </w:p>
    <w:p w:rsidR="00AE1587" w:rsidRDefault="00AE1587" w:rsidP="00AE1587">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табл.</w:t>
      </w:r>
      <w:r w:rsidR="00B86434">
        <w:rPr>
          <w:rFonts w:ascii="Times New Roman" w:eastAsia="Calibri" w:hAnsi="Times New Roman" w:cs="Times New Roman"/>
          <w:sz w:val="28"/>
          <w:szCs w:val="28"/>
        </w:rPr>
        <w:t>14</w:t>
      </w:r>
      <w:r>
        <w:rPr>
          <w:rFonts w:ascii="Times New Roman" w:eastAsia="Calibri" w:hAnsi="Times New Roman" w:cs="Times New Roman"/>
          <w:sz w:val="28"/>
          <w:szCs w:val="28"/>
        </w:rPr>
        <w:t xml:space="preserve"> приведены рекомендуемые дозы и способы применения микроэлементов под основные сельскохозяйственные культуры.</w:t>
      </w:r>
    </w:p>
    <w:p w:rsidR="00AE1587" w:rsidRDefault="00AE1587" w:rsidP="002F7866">
      <w:pPr>
        <w:spacing w:after="0" w:line="300" w:lineRule="auto"/>
        <w:ind w:left="7080"/>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w:t>
      </w:r>
      <w:r w:rsidR="00B86434">
        <w:rPr>
          <w:rFonts w:ascii="Times New Roman" w:eastAsia="Calibri" w:hAnsi="Times New Roman" w:cs="Times New Roman"/>
          <w:sz w:val="28"/>
          <w:szCs w:val="28"/>
        </w:rPr>
        <w:t xml:space="preserve"> 14</w:t>
      </w:r>
      <w:r w:rsidR="00E53C7E">
        <w:rPr>
          <w:rFonts w:ascii="Times New Roman" w:eastAsia="Calibri" w:hAnsi="Times New Roman" w:cs="Times New Roman"/>
          <w:sz w:val="28"/>
          <w:szCs w:val="28"/>
        </w:rPr>
        <w:t>.</w:t>
      </w:r>
    </w:p>
    <w:p w:rsidR="00AE1587" w:rsidRPr="00E37C19" w:rsidRDefault="00AE1587" w:rsidP="00AE1587">
      <w:pPr>
        <w:spacing w:after="0" w:line="300" w:lineRule="auto"/>
        <w:jc w:val="center"/>
        <w:rPr>
          <w:rFonts w:ascii="Times New Roman" w:eastAsia="Calibri" w:hAnsi="Times New Roman" w:cs="Times New Roman"/>
          <w:b/>
          <w:sz w:val="28"/>
          <w:szCs w:val="28"/>
        </w:rPr>
      </w:pPr>
      <w:r w:rsidRPr="00E37C19">
        <w:rPr>
          <w:rFonts w:ascii="Times New Roman" w:eastAsia="Calibri" w:hAnsi="Times New Roman" w:cs="Times New Roman"/>
          <w:b/>
          <w:sz w:val="28"/>
          <w:szCs w:val="28"/>
        </w:rPr>
        <w:t>Рекомендуемые дозы и способы применения микроэлементов под основные сельскохозяйственные культуры</w:t>
      </w:r>
    </w:p>
    <w:p w:rsidR="00AE1587" w:rsidRDefault="00AE1587" w:rsidP="00AE1587">
      <w:pPr>
        <w:spacing w:after="0" w:line="300" w:lineRule="auto"/>
        <w:ind w:left="7080" w:firstLine="708"/>
        <w:jc w:val="both"/>
        <w:rPr>
          <w:rFonts w:ascii="Times New Roman" w:eastAsia="Calibri" w:hAnsi="Times New Roman" w:cs="Times New Roman"/>
          <w:sz w:val="28"/>
          <w:szCs w:val="28"/>
        </w:rPr>
      </w:pPr>
    </w:p>
    <w:tbl>
      <w:tblPr>
        <w:tblStyle w:val="ac"/>
        <w:tblW w:w="0" w:type="auto"/>
        <w:jc w:val="center"/>
        <w:tblLook w:val="04A0" w:firstRow="1" w:lastRow="0" w:firstColumn="1" w:lastColumn="0" w:noHBand="0" w:noVBand="1"/>
      </w:tblPr>
      <w:tblGrid>
        <w:gridCol w:w="2104"/>
        <w:gridCol w:w="1277"/>
        <w:gridCol w:w="1220"/>
        <w:gridCol w:w="1207"/>
        <w:gridCol w:w="1876"/>
        <w:gridCol w:w="1603"/>
      </w:tblGrid>
      <w:tr w:rsidR="00AE1587" w:rsidRPr="007905B6" w:rsidTr="00E53C7E">
        <w:trPr>
          <w:trHeight w:val="881"/>
          <w:jc w:val="center"/>
        </w:trPr>
        <w:tc>
          <w:tcPr>
            <w:tcW w:w="2178" w:type="dxa"/>
            <w:vMerge w:val="restart"/>
          </w:tcPr>
          <w:p w:rsidR="00AE1587" w:rsidRPr="00E53C7E" w:rsidRDefault="00AE1587" w:rsidP="00E6323C">
            <w:pPr>
              <w:jc w:val="both"/>
              <w:rPr>
                <w:rFonts w:ascii="Times New Roman" w:eastAsia="Calibri" w:hAnsi="Times New Roman" w:cs="Times New Roman"/>
                <w:b/>
                <w:sz w:val="24"/>
                <w:szCs w:val="24"/>
              </w:rPr>
            </w:pPr>
            <w:r w:rsidRPr="00E53C7E">
              <w:rPr>
                <w:rFonts w:ascii="Times New Roman" w:eastAsia="Calibri" w:hAnsi="Times New Roman" w:cs="Times New Roman"/>
                <w:b/>
                <w:sz w:val="24"/>
                <w:szCs w:val="24"/>
              </w:rPr>
              <w:t>Культуры</w:t>
            </w:r>
          </w:p>
        </w:tc>
        <w:tc>
          <w:tcPr>
            <w:tcW w:w="1313" w:type="dxa"/>
            <w:vMerge w:val="restart"/>
          </w:tcPr>
          <w:p w:rsidR="00AE1587" w:rsidRPr="00E53C7E" w:rsidRDefault="00AE1587" w:rsidP="00E6323C">
            <w:pPr>
              <w:jc w:val="both"/>
              <w:rPr>
                <w:rFonts w:ascii="Times New Roman" w:eastAsia="Calibri" w:hAnsi="Times New Roman" w:cs="Times New Roman"/>
                <w:b/>
                <w:sz w:val="24"/>
                <w:szCs w:val="24"/>
              </w:rPr>
            </w:pPr>
            <w:r w:rsidRPr="00E53C7E">
              <w:rPr>
                <w:rFonts w:ascii="Times New Roman" w:eastAsia="Calibri" w:hAnsi="Times New Roman" w:cs="Times New Roman"/>
                <w:b/>
                <w:sz w:val="24"/>
                <w:szCs w:val="24"/>
              </w:rPr>
              <w:t>Микро-элемент</w:t>
            </w:r>
          </w:p>
        </w:tc>
        <w:tc>
          <w:tcPr>
            <w:tcW w:w="2563" w:type="dxa"/>
            <w:gridSpan w:val="2"/>
          </w:tcPr>
          <w:p w:rsidR="00AE1587" w:rsidRPr="00E53C7E" w:rsidRDefault="00AE1587" w:rsidP="00E6323C">
            <w:pPr>
              <w:jc w:val="both"/>
              <w:rPr>
                <w:rFonts w:ascii="Times New Roman" w:eastAsia="Calibri" w:hAnsi="Times New Roman" w:cs="Times New Roman"/>
                <w:b/>
                <w:sz w:val="24"/>
                <w:szCs w:val="24"/>
              </w:rPr>
            </w:pPr>
            <w:r w:rsidRPr="00E53C7E">
              <w:rPr>
                <w:rFonts w:ascii="Times New Roman" w:eastAsia="Calibri" w:hAnsi="Times New Roman" w:cs="Times New Roman"/>
                <w:b/>
                <w:sz w:val="24"/>
                <w:szCs w:val="24"/>
              </w:rPr>
              <w:t xml:space="preserve">Внесение в почву, кг/га </w:t>
            </w:r>
            <w:proofErr w:type="spellStart"/>
            <w:r w:rsidRPr="00E53C7E">
              <w:rPr>
                <w:rFonts w:ascii="Times New Roman" w:eastAsia="Calibri" w:hAnsi="Times New Roman" w:cs="Times New Roman"/>
                <w:b/>
                <w:sz w:val="24"/>
                <w:szCs w:val="24"/>
              </w:rPr>
              <w:t>д.в</w:t>
            </w:r>
            <w:proofErr w:type="spellEnd"/>
            <w:r w:rsidRPr="00E53C7E">
              <w:rPr>
                <w:rFonts w:ascii="Times New Roman" w:eastAsia="Calibri" w:hAnsi="Times New Roman" w:cs="Times New Roman"/>
                <w:b/>
                <w:sz w:val="24"/>
                <w:szCs w:val="24"/>
              </w:rPr>
              <w:t>.</w:t>
            </w:r>
          </w:p>
        </w:tc>
        <w:tc>
          <w:tcPr>
            <w:tcW w:w="1899" w:type="dxa"/>
            <w:vMerge w:val="restart"/>
          </w:tcPr>
          <w:p w:rsidR="00AE1587" w:rsidRPr="00E53C7E" w:rsidRDefault="00AE1587" w:rsidP="00E6323C">
            <w:pPr>
              <w:jc w:val="both"/>
              <w:rPr>
                <w:rFonts w:ascii="Times New Roman" w:eastAsia="Calibri" w:hAnsi="Times New Roman" w:cs="Times New Roman"/>
                <w:b/>
                <w:sz w:val="24"/>
                <w:szCs w:val="24"/>
              </w:rPr>
            </w:pPr>
            <w:r w:rsidRPr="00E53C7E">
              <w:rPr>
                <w:rFonts w:ascii="Times New Roman" w:eastAsia="Calibri" w:hAnsi="Times New Roman" w:cs="Times New Roman"/>
                <w:b/>
                <w:sz w:val="24"/>
                <w:szCs w:val="24"/>
              </w:rPr>
              <w:t xml:space="preserve">Предпосевная обработка семян и посадочного материала, г </w:t>
            </w:r>
            <w:proofErr w:type="spellStart"/>
            <w:r w:rsidRPr="00E53C7E">
              <w:rPr>
                <w:rFonts w:ascii="Times New Roman" w:eastAsia="Calibri" w:hAnsi="Times New Roman" w:cs="Times New Roman"/>
                <w:b/>
                <w:sz w:val="24"/>
                <w:szCs w:val="24"/>
              </w:rPr>
              <w:t>д.в</w:t>
            </w:r>
            <w:proofErr w:type="spellEnd"/>
            <w:r w:rsidRPr="00E53C7E">
              <w:rPr>
                <w:rFonts w:ascii="Times New Roman" w:eastAsia="Calibri" w:hAnsi="Times New Roman" w:cs="Times New Roman"/>
                <w:b/>
                <w:sz w:val="24"/>
                <w:szCs w:val="24"/>
              </w:rPr>
              <w:t>. на 1 ц материала</w:t>
            </w:r>
          </w:p>
        </w:tc>
        <w:tc>
          <w:tcPr>
            <w:tcW w:w="1618" w:type="dxa"/>
            <w:vMerge w:val="restart"/>
          </w:tcPr>
          <w:p w:rsidR="00AE1587" w:rsidRPr="00E53C7E" w:rsidRDefault="00AE1587" w:rsidP="00E6323C">
            <w:pPr>
              <w:jc w:val="both"/>
              <w:rPr>
                <w:rFonts w:ascii="Times New Roman" w:eastAsia="Calibri" w:hAnsi="Times New Roman" w:cs="Times New Roman"/>
                <w:b/>
                <w:sz w:val="24"/>
                <w:szCs w:val="24"/>
              </w:rPr>
            </w:pPr>
            <w:r w:rsidRPr="00E53C7E">
              <w:rPr>
                <w:rFonts w:ascii="Times New Roman" w:eastAsia="Calibri" w:hAnsi="Times New Roman" w:cs="Times New Roman"/>
                <w:b/>
                <w:sz w:val="24"/>
                <w:szCs w:val="24"/>
              </w:rPr>
              <w:t xml:space="preserve">Некорневая подкормка, г/га </w:t>
            </w:r>
            <w:proofErr w:type="spellStart"/>
            <w:r w:rsidRPr="00E53C7E">
              <w:rPr>
                <w:rFonts w:ascii="Times New Roman" w:eastAsia="Calibri" w:hAnsi="Times New Roman" w:cs="Times New Roman"/>
                <w:b/>
                <w:sz w:val="24"/>
                <w:szCs w:val="24"/>
              </w:rPr>
              <w:t>д.в</w:t>
            </w:r>
            <w:proofErr w:type="spellEnd"/>
            <w:r w:rsidRPr="00E53C7E">
              <w:rPr>
                <w:rFonts w:ascii="Times New Roman" w:eastAsia="Calibri" w:hAnsi="Times New Roman" w:cs="Times New Roman"/>
                <w:b/>
                <w:sz w:val="24"/>
                <w:szCs w:val="24"/>
              </w:rPr>
              <w:t>.</w:t>
            </w:r>
          </w:p>
        </w:tc>
      </w:tr>
      <w:tr w:rsidR="00AE1587" w:rsidRPr="007905B6" w:rsidTr="00E6323C">
        <w:trPr>
          <w:trHeight w:val="1135"/>
          <w:jc w:val="center"/>
        </w:trPr>
        <w:tc>
          <w:tcPr>
            <w:tcW w:w="2178" w:type="dxa"/>
            <w:vMerge/>
            <w:tcBorders>
              <w:bottom w:val="single" w:sz="4" w:space="0" w:color="auto"/>
            </w:tcBorders>
          </w:tcPr>
          <w:p w:rsidR="00AE1587" w:rsidRPr="007905B6" w:rsidRDefault="00AE1587" w:rsidP="00E6323C">
            <w:pPr>
              <w:jc w:val="both"/>
              <w:rPr>
                <w:rFonts w:ascii="Times New Roman" w:eastAsia="Calibri" w:hAnsi="Times New Roman" w:cs="Times New Roman"/>
                <w:sz w:val="24"/>
                <w:szCs w:val="24"/>
              </w:rPr>
            </w:pPr>
          </w:p>
        </w:tc>
        <w:tc>
          <w:tcPr>
            <w:tcW w:w="1313" w:type="dxa"/>
            <w:vMerge/>
            <w:tcBorders>
              <w:bottom w:val="single" w:sz="4" w:space="0" w:color="auto"/>
            </w:tcBorders>
          </w:tcPr>
          <w:p w:rsidR="00AE1587" w:rsidRPr="007905B6" w:rsidRDefault="00AE1587" w:rsidP="00E6323C">
            <w:pPr>
              <w:jc w:val="both"/>
              <w:rPr>
                <w:rFonts w:ascii="Times New Roman" w:eastAsia="Calibri" w:hAnsi="Times New Roman" w:cs="Times New Roman"/>
                <w:sz w:val="24"/>
                <w:szCs w:val="24"/>
              </w:rPr>
            </w:pPr>
          </w:p>
        </w:tc>
        <w:tc>
          <w:tcPr>
            <w:tcW w:w="1281" w:type="dxa"/>
            <w:tcBorders>
              <w:bottom w:val="single" w:sz="4" w:space="0" w:color="auto"/>
            </w:tcBorders>
          </w:tcPr>
          <w:p w:rsidR="00AE1587" w:rsidRPr="007905B6" w:rsidRDefault="00AE1587" w:rsidP="00E6323C">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До посева</w:t>
            </w:r>
          </w:p>
        </w:tc>
        <w:tc>
          <w:tcPr>
            <w:tcW w:w="1282" w:type="dxa"/>
            <w:tcBorders>
              <w:bottom w:val="single" w:sz="4" w:space="0" w:color="auto"/>
            </w:tcBorders>
          </w:tcPr>
          <w:p w:rsidR="00AE1587" w:rsidRPr="007905B6" w:rsidRDefault="00AE1587" w:rsidP="00E6323C">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В рядки</w:t>
            </w:r>
          </w:p>
        </w:tc>
        <w:tc>
          <w:tcPr>
            <w:tcW w:w="1899" w:type="dxa"/>
            <w:vMerge/>
            <w:tcBorders>
              <w:bottom w:val="single" w:sz="4" w:space="0" w:color="auto"/>
            </w:tcBorders>
          </w:tcPr>
          <w:p w:rsidR="00AE1587" w:rsidRPr="007905B6" w:rsidRDefault="00AE1587" w:rsidP="00E6323C">
            <w:pPr>
              <w:jc w:val="both"/>
              <w:rPr>
                <w:rFonts w:ascii="Times New Roman" w:eastAsia="Calibri" w:hAnsi="Times New Roman" w:cs="Times New Roman"/>
                <w:sz w:val="24"/>
                <w:szCs w:val="24"/>
              </w:rPr>
            </w:pPr>
          </w:p>
        </w:tc>
        <w:tc>
          <w:tcPr>
            <w:tcW w:w="1618" w:type="dxa"/>
            <w:vMerge/>
            <w:tcBorders>
              <w:bottom w:val="single" w:sz="4" w:space="0" w:color="auto"/>
            </w:tcBorders>
          </w:tcPr>
          <w:p w:rsidR="00AE1587" w:rsidRPr="007905B6" w:rsidRDefault="00AE1587" w:rsidP="00E6323C">
            <w:pPr>
              <w:jc w:val="both"/>
              <w:rPr>
                <w:rFonts w:ascii="Times New Roman" w:eastAsia="Calibri" w:hAnsi="Times New Roman" w:cs="Times New Roman"/>
                <w:sz w:val="24"/>
                <w:szCs w:val="24"/>
              </w:rPr>
            </w:pP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Зерновые</w:t>
            </w: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B</w:t>
            </w:r>
          </w:p>
        </w:tc>
        <w:tc>
          <w:tcPr>
            <w:tcW w:w="1281"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w:t>
            </w:r>
          </w:p>
        </w:tc>
        <w:tc>
          <w:tcPr>
            <w:tcW w:w="1282"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0.20</w:t>
            </w:r>
          </w:p>
        </w:tc>
        <w:tc>
          <w:tcPr>
            <w:tcW w:w="1899"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30-40</w:t>
            </w:r>
          </w:p>
        </w:tc>
        <w:tc>
          <w:tcPr>
            <w:tcW w:w="1618"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20-30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Cu</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0,5-1,0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0,20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.170-180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20-30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proofErr w:type="spellStart"/>
            <w:r w:rsidRPr="007905B6">
              <w:rPr>
                <w:rFonts w:ascii="Times New Roman" w:eastAsia="Calibri" w:hAnsi="Times New Roman" w:cs="Times New Roman"/>
                <w:sz w:val="24"/>
                <w:szCs w:val="24"/>
                <w:lang w:val="en-US"/>
              </w:rPr>
              <w:t>Mn</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80-100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15-25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Zn</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1,2-3,0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20-25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Mo</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0,6</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0,20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50-60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100-150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Co</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40-50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Свекла и кормовые корнеплоды</w:t>
            </w: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В</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0,5-0,8</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120-160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25-35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Си</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0,8-1,5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0,30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80-120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70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Мп</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2,0 -5,0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90-100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20-25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Zn</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1,2-3,0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140-150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55-65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Со</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0,15-0,30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100-120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17-22</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Мо</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100-200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Зернобобовые</w:t>
            </w: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В</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0,3-0,5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20-40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15-20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Си</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120-160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20-25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Мп</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100-120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Zn</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0,50</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80-100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17-22</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Co</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0,15-0,30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40-50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8-11</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Mo</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0,3-0,5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0,05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150-160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25-30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Овощные культуры и картофель*</w:t>
            </w: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В</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0,4-0,8</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Си</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0,8-1,5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20-25*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Мп</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2,0-5,0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Zn</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0,7-1,2</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Co</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0,15-0,3*</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10-15*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Mo</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80-100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150; 25-30*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Кукуруза</w:t>
            </w: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В</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0,2</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20-40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5-10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Си</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120-140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20-30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Мп</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2,0-4,0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50-60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Zn</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150-200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17-22</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Co</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70-80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10-15</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Mo</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0,6</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0,2</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170-180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20-40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Соя</w:t>
            </w: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В</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20-40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120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Си</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Мп</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2,5</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Zn</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1,0-3,0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130-180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Co</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rPr>
                <w:rFonts w:ascii="Times New Roman" w:hAnsi="Times New Roman" w:cs="Times New Roman"/>
                <w:sz w:val="24"/>
                <w:szCs w:val="24"/>
              </w:rPr>
            </w:pPr>
            <w:proofErr w:type="spellStart"/>
            <w:r w:rsidRPr="007905B6">
              <w:rPr>
                <w:rFonts w:ascii="Times New Roman" w:hAnsi="Times New Roman" w:cs="Times New Roman"/>
                <w:sz w:val="24"/>
                <w:szCs w:val="24"/>
              </w:rPr>
              <w:t>Mo</w:t>
            </w:r>
            <w:proofErr w:type="spellEnd"/>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0,2-0,3</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0,15</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100-150</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30-50</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r w:rsidRPr="007905B6">
              <w:rPr>
                <w:rFonts w:ascii="Times New Roman" w:eastAsia="Calibri" w:hAnsi="Times New Roman" w:cs="Times New Roman"/>
                <w:sz w:val="24"/>
                <w:szCs w:val="24"/>
              </w:rPr>
              <w:t>Подсолнечник</w:t>
            </w: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В</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0,8-0,9</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r w:rsidR="00AE1587" w:rsidRPr="007905B6" w:rsidTr="00E6323C">
        <w:trPr>
          <w:jc w:val="center"/>
        </w:trPr>
        <w:tc>
          <w:tcPr>
            <w:tcW w:w="2178" w:type="dxa"/>
          </w:tcPr>
          <w:p w:rsidR="00AE1587" w:rsidRPr="007905B6" w:rsidRDefault="00AE1587" w:rsidP="00E53C7E">
            <w:pPr>
              <w:jc w:val="both"/>
              <w:rPr>
                <w:rFonts w:ascii="Times New Roman" w:eastAsia="Calibri" w:hAnsi="Times New Roman" w:cs="Times New Roman"/>
                <w:sz w:val="24"/>
                <w:szCs w:val="24"/>
              </w:rPr>
            </w:pPr>
          </w:p>
        </w:tc>
        <w:tc>
          <w:tcPr>
            <w:tcW w:w="1313" w:type="dxa"/>
          </w:tcPr>
          <w:p w:rsidR="00AE1587" w:rsidRPr="007905B6" w:rsidRDefault="00AE1587" w:rsidP="00E53C7E">
            <w:pPr>
              <w:jc w:val="both"/>
              <w:rPr>
                <w:rFonts w:ascii="Times New Roman" w:eastAsia="Calibri" w:hAnsi="Times New Roman" w:cs="Times New Roman"/>
                <w:sz w:val="24"/>
                <w:szCs w:val="24"/>
                <w:lang w:val="en-US"/>
              </w:rPr>
            </w:pPr>
            <w:r w:rsidRPr="007905B6">
              <w:rPr>
                <w:rFonts w:ascii="Times New Roman" w:eastAsia="Calibri" w:hAnsi="Times New Roman" w:cs="Times New Roman"/>
                <w:sz w:val="24"/>
                <w:szCs w:val="24"/>
                <w:lang w:val="en-US"/>
              </w:rPr>
              <w:t>Zn</w:t>
            </w:r>
          </w:p>
        </w:tc>
        <w:tc>
          <w:tcPr>
            <w:tcW w:w="1281"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0,8-1,0</w:t>
            </w:r>
          </w:p>
        </w:tc>
        <w:tc>
          <w:tcPr>
            <w:tcW w:w="1282"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899"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c>
          <w:tcPr>
            <w:tcW w:w="1618" w:type="dxa"/>
          </w:tcPr>
          <w:p w:rsidR="00AE1587" w:rsidRPr="007905B6" w:rsidRDefault="00AE1587" w:rsidP="00E53C7E">
            <w:pPr>
              <w:rPr>
                <w:rFonts w:ascii="Times New Roman" w:hAnsi="Times New Roman" w:cs="Times New Roman"/>
                <w:sz w:val="24"/>
                <w:szCs w:val="24"/>
              </w:rPr>
            </w:pPr>
            <w:r w:rsidRPr="007905B6">
              <w:rPr>
                <w:rFonts w:ascii="Times New Roman" w:hAnsi="Times New Roman" w:cs="Times New Roman"/>
                <w:sz w:val="24"/>
                <w:szCs w:val="24"/>
              </w:rPr>
              <w:t>-</w:t>
            </w:r>
          </w:p>
        </w:tc>
      </w:tr>
    </w:tbl>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E37C19">
      <w:pPr>
        <w:spacing w:after="0" w:line="300" w:lineRule="auto"/>
        <w:jc w:val="both"/>
        <w:rPr>
          <w:rFonts w:ascii="Times New Roman" w:eastAsia="Calibri" w:hAnsi="Times New Roman" w:cs="Times New Roman"/>
          <w:sz w:val="28"/>
          <w:szCs w:val="28"/>
        </w:rPr>
      </w:pPr>
    </w:p>
    <w:p w:rsidR="00E37C19" w:rsidRDefault="00E37C19"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p>
    <w:p w:rsidR="002F7866" w:rsidRDefault="002F7866" w:rsidP="00E37C19">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p>
    <w:p w:rsidR="00E37C19" w:rsidRDefault="00E37C19" w:rsidP="00E37C19">
      <w:pPr>
        <w:spacing w:after="0" w:line="300" w:lineRule="auto"/>
        <w:jc w:val="both"/>
        <w:rPr>
          <w:rFonts w:ascii="Times New Roman" w:eastAsia="Calibri" w:hAnsi="Times New Roman" w:cs="Times New Roman"/>
          <w:sz w:val="28"/>
          <w:szCs w:val="28"/>
        </w:rPr>
      </w:pPr>
    </w:p>
    <w:p w:rsidR="00E37C19" w:rsidRDefault="00E37C19" w:rsidP="00E37C19">
      <w:pPr>
        <w:spacing w:after="0" w:line="300" w:lineRule="auto"/>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817B96" w:rsidRDefault="00817B96" w:rsidP="00AE1587">
      <w:pPr>
        <w:spacing w:after="0" w:line="300" w:lineRule="auto"/>
        <w:ind w:firstLine="708"/>
        <w:jc w:val="both"/>
        <w:rPr>
          <w:rFonts w:ascii="Times New Roman" w:eastAsia="Calibri" w:hAnsi="Times New Roman" w:cs="Times New Roman"/>
          <w:sz w:val="28"/>
          <w:szCs w:val="28"/>
        </w:rPr>
      </w:pPr>
    </w:p>
    <w:p w:rsidR="00817B96" w:rsidRDefault="00817B96"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Pr="00AE1587" w:rsidRDefault="00AE1587" w:rsidP="00AE1587">
      <w:pPr>
        <w:spacing w:after="0" w:line="300" w:lineRule="auto"/>
        <w:ind w:firstLine="708"/>
        <w:jc w:val="both"/>
        <w:rPr>
          <w:rFonts w:ascii="Times New Roman" w:eastAsia="Calibri" w:hAnsi="Times New Roman" w:cs="Times New Roman"/>
          <w:b/>
          <w:sz w:val="28"/>
          <w:szCs w:val="28"/>
        </w:rPr>
      </w:pPr>
      <w:r w:rsidRPr="00AE1587">
        <w:rPr>
          <w:rFonts w:ascii="Times New Roman" w:eastAsia="Calibri" w:hAnsi="Times New Roman" w:cs="Times New Roman"/>
          <w:b/>
          <w:sz w:val="28"/>
          <w:szCs w:val="28"/>
        </w:rPr>
        <w:lastRenderedPageBreak/>
        <w:t xml:space="preserve">Защитные мероприятия в интегрированных </w:t>
      </w:r>
      <w:proofErr w:type="spellStart"/>
      <w:r w:rsidRPr="00AE1587">
        <w:rPr>
          <w:rFonts w:ascii="Times New Roman" w:eastAsia="Calibri" w:hAnsi="Times New Roman" w:cs="Times New Roman"/>
          <w:b/>
          <w:sz w:val="28"/>
          <w:szCs w:val="28"/>
        </w:rPr>
        <w:t>агротехнологиях</w:t>
      </w:r>
      <w:proofErr w:type="spellEnd"/>
    </w:p>
    <w:p w:rsidR="00AE1587" w:rsidRPr="002D1B30" w:rsidRDefault="00AE1587" w:rsidP="00AE1587">
      <w:pPr>
        <w:spacing w:after="0" w:line="300" w:lineRule="auto"/>
        <w:ind w:firstLine="708"/>
        <w:jc w:val="both"/>
        <w:rPr>
          <w:rFonts w:ascii="Times New Roman" w:eastAsia="Calibri" w:hAnsi="Times New Roman" w:cs="Times New Roman"/>
          <w:sz w:val="28"/>
          <w:szCs w:val="28"/>
        </w:rPr>
      </w:pP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proofErr w:type="gramStart"/>
      <w:r w:rsidRPr="00A85F27">
        <w:rPr>
          <w:rFonts w:ascii="Times New Roman" w:eastAsia="Calibri" w:hAnsi="Times New Roman" w:cs="Times New Roman"/>
          <w:sz w:val="28"/>
          <w:szCs w:val="28"/>
        </w:rPr>
        <w:t xml:space="preserve">В целях стимулирования массового прорастания семян и повышения всхожести в интенсивных </w:t>
      </w:r>
      <w:proofErr w:type="spellStart"/>
      <w:r w:rsidRPr="00A85F27">
        <w:rPr>
          <w:rFonts w:ascii="Times New Roman" w:eastAsia="Calibri" w:hAnsi="Times New Roman" w:cs="Times New Roman"/>
          <w:sz w:val="28"/>
          <w:szCs w:val="28"/>
        </w:rPr>
        <w:t>агротехнологиях</w:t>
      </w:r>
      <w:proofErr w:type="spellEnd"/>
      <w:r w:rsidRPr="00A85F27">
        <w:rPr>
          <w:rFonts w:ascii="Times New Roman" w:eastAsia="Calibri" w:hAnsi="Times New Roman" w:cs="Times New Roman"/>
          <w:sz w:val="28"/>
          <w:szCs w:val="28"/>
        </w:rPr>
        <w:t xml:space="preserve"> в качестве обязательного приема применяют разные способы предпосевной подготовки семян и посадочного материала, цель которой - освобождение семян от возбудителей болезней, повышение их жизнеспособности и ускорение прорастания.</w:t>
      </w:r>
      <w:proofErr w:type="gramEnd"/>
      <w:r w:rsidRPr="00A85F27">
        <w:rPr>
          <w:rFonts w:ascii="Times New Roman" w:eastAsia="Calibri" w:hAnsi="Times New Roman" w:cs="Times New Roman"/>
          <w:sz w:val="28"/>
          <w:szCs w:val="28"/>
        </w:rPr>
        <w:t xml:space="preserve"> Эффективность способов предпосевной обработки зависит от видовых и биологических особенностей семян и посадочного материала, типа покоя и тщательности соблюдения условий подготовки. Применяют следующие способы предпосевной подготовки семян: стратификацию, механическое, термическое и химическое воздействие на внешние покровы, обработку микроэлементами и стимуляторами роста, звуковое, ультразвуковое и магнитное облучение, дезинфекцию и дезинсекцию. </w:t>
      </w:r>
      <w:proofErr w:type="spellStart"/>
      <w:r w:rsidRPr="00A85F27">
        <w:rPr>
          <w:rFonts w:ascii="Times New Roman" w:eastAsia="Calibri" w:hAnsi="Times New Roman" w:cs="Times New Roman"/>
          <w:sz w:val="28"/>
          <w:szCs w:val="28"/>
        </w:rPr>
        <w:t>Осноными</w:t>
      </w:r>
      <w:proofErr w:type="spellEnd"/>
      <w:r w:rsidRPr="00A85F27">
        <w:rPr>
          <w:rFonts w:ascii="Times New Roman" w:eastAsia="Calibri" w:hAnsi="Times New Roman" w:cs="Times New Roman"/>
          <w:sz w:val="28"/>
          <w:szCs w:val="28"/>
        </w:rPr>
        <w:t xml:space="preserve"> процессами при подготовке семян к посеву являются их обработка микроэлементами, регуляторами роста и протравливание (обработка пестицидами).</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936F6A">
        <w:rPr>
          <w:rFonts w:ascii="Times New Roman" w:eastAsia="Calibri" w:hAnsi="Times New Roman" w:cs="Times New Roman"/>
          <w:sz w:val="28"/>
          <w:szCs w:val="28"/>
          <w:u w:val="single"/>
        </w:rPr>
        <w:t>Протравливание семян</w:t>
      </w:r>
      <w:r w:rsidR="00817B96">
        <w:rPr>
          <w:rFonts w:ascii="Times New Roman" w:eastAsia="Calibri" w:hAnsi="Times New Roman" w:cs="Times New Roman"/>
          <w:sz w:val="28"/>
          <w:szCs w:val="28"/>
        </w:rPr>
        <w:t xml:space="preserve"> - </w:t>
      </w:r>
      <w:r w:rsidRPr="00A85F27">
        <w:rPr>
          <w:rFonts w:ascii="Times New Roman" w:eastAsia="Calibri" w:hAnsi="Times New Roman" w:cs="Times New Roman"/>
          <w:sz w:val="28"/>
          <w:szCs w:val="28"/>
        </w:rPr>
        <w:t xml:space="preserve">одно из целенаправленных, экономичных и </w:t>
      </w:r>
      <w:proofErr w:type="spellStart"/>
      <w:r w:rsidRPr="00A85F27">
        <w:rPr>
          <w:rFonts w:ascii="Times New Roman" w:eastAsia="Calibri" w:hAnsi="Times New Roman" w:cs="Times New Roman"/>
          <w:sz w:val="28"/>
          <w:szCs w:val="28"/>
        </w:rPr>
        <w:t>экологичных</w:t>
      </w:r>
      <w:proofErr w:type="spellEnd"/>
      <w:r w:rsidRPr="00A85F27">
        <w:rPr>
          <w:rFonts w:ascii="Times New Roman" w:eastAsia="Calibri" w:hAnsi="Times New Roman" w:cs="Times New Roman"/>
          <w:sz w:val="28"/>
          <w:szCs w:val="28"/>
        </w:rPr>
        <w:t xml:space="preserve"> мероприятий по защите растений от болезней и вредителей. В процессе протравливания на семена наносят пестициды для уничтожения не только наружных, но и внутренних инфекций растительного происхождения, защиты семян и проростков в поле от </w:t>
      </w:r>
      <w:proofErr w:type="spellStart"/>
      <w:r w:rsidRPr="00A85F27">
        <w:rPr>
          <w:rFonts w:ascii="Times New Roman" w:eastAsia="Calibri" w:hAnsi="Times New Roman" w:cs="Times New Roman"/>
          <w:sz w:val="28"/>
          <w:szCs w:val="28"/>
        </w:rPr>
        <w:t>почвообитающих</w:t>
      </w:r>
      <w:proofErr w:type="spellEnd"/>
      <w:r w:rsidRPr="00A85F27">
        <w:rPr>
          <w:rFonts w:ascii="Times New Roman" w:eastAsia="Calibri" w:hAnsi="Times New Roman" w:cs="Times New Roman"/>
          <w:sz w:val="28"/>
          <w:szCs w:val="28"/>
        </w:rPr>
        <w:t xml:space="preserve"> </w:t>
      </w:r>
      <w:proofErr w:type="spellStart"/>
      <w:r w:rsidRPr="00A85F27">
        <w:rPr>
          <w:rFonts w:ascii="Times New Roman" w:eastAsia="Calibri" w:hAnsi="Times New Roman" w:cs="Times New Roman"/>
          <w:sz w:val="28"/>
          <w:szCs w:val="28"/>
        </w:rPr>
        <w:t>фитопатогенов</w:t>
      </w:r>
      <w:proofErr w:type="spellEnd"/>
      <w:r w:rsidRPr="00A85F27">
        <w:rPr>
          <w:rFonts w:ascii="Times New Roman" w:eastAsia="Calibri" w:hAnsi="Times New Roman" w:cs="Times New Roman"/>
          <w:sz w:val="28"/>
          <w:szCs w:val="28"/>
        </w:rPr>
        <w:t xml:space="preserve"> и различных вредителей. Обработка семян пестицидами – процесс, предохраняющий растения от целого комплекса возбудителей и болезней, фитопатогенных грибов, раннего инфицирования мучнистой росой и ржавчины. Возбудители болезней, находящиеся на семенах и на посадочном материале, в момент протравливания пребывают в состоянии покоя и при своевременном протравливании достигается максимально продолжительный контакт </w:t>
      </w:r>
      <w:proofErr w:type="spellStart"/>
      <w:r w:rsidRPr="00A85F27">
        <w:rPr>
          <w:rFonts w:ascii="Times New Roman" w:eastAsia="Calibri" w:hAnsi="Times New Roman" w:cs="Times New Roman"/>
          <w:sz w:val="28"/>
          <w:szCs w:val="28"/>
        </w:rPr>
        <w:t>фитопатогена</w:t>
      </w:r>
      <w:proofErr w:type="spellEnd"/>
      <w:r w:rsidRPr="00A85F27">
        <w:rPr>
          <w:rFonts w:ascii="Times New Roman" w:eastAsia="Calibri" w:hAnsi="Times New Roman" w:cs="Times New Roman"/>
          <w:sz w:val="28"/>
          <w:szCs w:val="28"/>
        </w:rPr>
        <w:t xml:space="preserve"> и </w:t>
      </w:r>
      <w:proofErr w:type="spellStart"/>
      <w:r w:rsidRPr="00A85F27">
        <w:rPr>
          <w:rFonts w:ascii="Times New Roman" w:eastAsia="Calibri" w:hAnsi="Times New Roman" w:cs="Times New Roman"/>
          <w:sz w:val="28"/>
          <w:szCs w:val="28"/>
        </w:rPr>
        <w:t>фунгицидного</w:t>
      </w:r>
      <w:proofErr w:type="spellEnd"/>
      <w:r w:rsidRPr="00A85F27">
        <w:rPr>
          <w:rFonts w:ascii="Times New Roman" w:eastAsia="Calibri" w:hAnsi="Times New Roman" w:cs="Times New Roman"/>
          <w:sz w:val="28"/>
          <w:szCs w:val="28"/>
        </w:rPr>
        <w:t xml:space="preserve"> осадка, что обеспечивает эффективное уничтожение возбудителя. Бороться с почвенными фитопатогенными грибами несколько труднее, поскольку они не только поражают растения при прорастании, но и внедряются в растительные ткани, находящиеся на значительном удалении от зоны действия препарата. Предпосевную </w:t>
      </w:r>
      <w:r w:rsidRPr="00A85F27">
        <w:rPr>
          <w:rFonts w:ascii="Times New Roman" w:eastAsia="Calibri" w:hAnsi="Times New Roman" w:cs="Times New Roman"/>
          <w:sz w:val="28"/>
          <w:szCs w:val="28"/>
        </w:rPr>
        <w:lastRenderedPageBreak/>
        <w:t>обработку семян пестицидами можно проводить как за несколько дней, так и непосредственно перед посевом. Однако достаточно часто применяют и заблаговременное, за несколько месяцев до посева, протравливание кондиционных семян. Норма расхода пестицидов при протравливании семян составляет от 0,5 до 4-5 кг действующего вещества на тонну семян, в зависимости от вида растения и марки пестицида. В зависимости от объекта воздействия протравители обеспечивают защиту семени и проростков от заболеваний и вредителей, а также способствуют высокой энергии прорастания и качеству всходов.</w:t>
      </w:r>
    </w:p>
    <w:p w:rsidR="00AE1587" w:rsidRPr="00936F6A" w:rsidRDefault="00AE1587" w:rsidP="00AE1587">
      <w:pPr>
        <w:spacing w:after="0" w:line="300" w:lineRule="auto"/>
        <w:ind w:firstLine="708"/>
        <w:jc w:val="both"/>
        <w:rPr>
          <w:rFonts w:ascii="Times New Roman" w:eastAsia="Calibri" w:hAnsi="Times New Roman" w:cs="Times New Roman"/>
          <w:sz w:val="28"/>
          <w:szCs w:val="28"/>
          <w:u w:val="single"/>
        </w:rPr>
      </w:pPr>
      <w:r w:rsidRPr="00936F6A">
        <w:rPr>
          <w:rFonts w:ascii="Times New Roman" w:eastAsia="Calibri" w:hAnsi="Times New Roman" w:cs="Times New Roman"/>
          <w:sz w:val="28"/>
          <w:szCs w:val="28"/>
          <w:u w:val="single"/>
        </w:rPr>
        <w:t>Инкрустация (</w:t>
      </w:r>
      <w:proofErr w:type="spellStart"/>
      <w:r w:rsidRPr="00936F6A">
        <w:rPr>
          <w:rFonts w:ascii="Times New Roman" w:eastAsia="Calibri" w:hAnsi="Times New Roman" w:cs="Times New Roman"/>
          <w:sz w:val="28"/>
          <w:szCs w:val="28"/>
          <w:u w:val="single"/>
        </w:rPr>
        <w:t>дражирование</w:t>
      </w:r>
      <w:proofErr w:type="spellEnd"/>
      <w:r w:rsidRPr="00936F6A">
        <w:rPr>
          <w:rFonts w:ascii="Times New Roman" w:eastAsia="Calibri" w:hAnsi="Times New Roman" w:cs="Times New Roman"/>
          <w:sz w:val="28"/>
          <w:szCs w:val="28"/>
          <w:u w:val="single"/>
        </w:rPr>
        <w:t>) семян</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A85F27">
        <w:rPr>
          <w:rFonts w:ascii="Times New Roman" w:eastAsia="Calibri" w:hAnsi="Times New Roman" w:cs="Times New Roman"/>
          <w:sz w:val="28"/>
          <w:szCs w:val="28"/>
        </w:rPr>
        <w:t>Для предпосевной подготовки семян овощных и некоторых технических культур применяют способ инкрустации (</w:t>
      </w:r>
      <w:proofErr w:type="spellStart"/>
      <w:r w:rsidRPr="00A85F27">
        <w:rPr>
          <w:rFonts w:ascii="Times New Roman" w:eastAsia="Calibri" w:hAnsi="Times New Roman" w:cs="Times New Roman"/>
          <w:sz w:val="28"/>
          <w:szCs w:val="28"/>
        </w:rPr>
        <w:t>дражирования</w:t>
      </w:r>
      <w:proofErr w:type="spellEnd"/>
      <w:r w:rsidRPr="00A85F27">
        <w:rPr>
          <w:rFonts w:ascii="Times New Roman" w:eastAsia="Calibri" w:hAnsi="Times New Roman" w:cs="Times New Roman"/>
          <w:sz w:val="28"/>
          <w:szCs w:val="28"/>
        </w:rPr>
        <w:t xml:space="preserve"> или </w:t>
      </w:r>
      <w:proofErr w:type="spellStart"/>
      <w:r w:rsidRPr="00A85F27">
        <w:rPr>
          <w:rFonts w:ascii="Times New Roman" w:eastAsia="Calibri" w:hAnsi="Times New Roman" w:cs="Times New Roman"/>
          <w:sz w:val="28"/>
          <w:szCs w:val="28"/>
        </w:rPr>
        <w:t>пиллетирования</w:t>
      </w:r>
      <w:proofErr w:type="spellEnd"/>
      <w:r w:rsidRPr="00A85F27">
        <w:rPr>
          <w:rFonts w:ascii="Times New Roman" w:eastAsia="Calibri" w:hAnsi="Times New Roman" w:cs="Times New Roman"/>
          <w:sz w:val="28"/>
          <w:szCs w:val="28"/>
        </w:rPr>
        <w:t>). На семена последовательно наносятся фунгициды, бактерициды, инсектициды, различные микро- и макроудобрения, стимуляторы роста, нейтральные красители, клеящие вещества. Этот способ обеспечивает более равномерный высев семян, получение дружных всходов и облегчает высев мелких семян. В качестве пленкообразователей применяют 2%-</w:t>
      </w:r>
      <w:proofErr w:type="spellStart"/>
      <w:r w:rsidRPr="00A85F27">
        <w:rPr>
          <w:rFonts w:ascii="Times New Roman" w:eastAsia="Calibri" w:hAnsi="Times New Roman" w:cs="Times New Roman"/>
          <w:sz w:val="28"/>
          <w:szCs w:val="28"/>
        </w:rPr>
        <w:t>ный</w:t>
      </w:r>
      <w:proofErr w:type="spellEnd"/>
      <w:r w:rsidRPr="00A85F27">
        <w:rPr>
          <w:rFonts w:ascii="Times New Roman" w:eastAsia="Calibri" w:hAnsi="Times New Roman" w:cs="Times New Roman"/>
          <w:sz w:val="28"/>
          <w:szCs w:val="28"/>
        </w:rPr>
        <w:t xml:space="preserve"> раствор натриевой соли </w:t>
      </w:r>
      <w:proofErr w:type="spellStart"/>
      <w:r w:rsidRPr="00A85F27">
        <w:rPr>
          <w:rFonts w:ascii="Times New Roman" w:eastAsia="Calibri" w:hAnsi="Times New Roman" w:cs="Times New Roman"/>
          <w:sz w:val="28"/>
          <w:szCs w:val="28"/>
        </w:rPr>
        <w:t>карбоксиметилцеллюлозы</w:t>
      </w:r>
      <w:proofErr w:type="spellEnd"/>
      <w:r w:rsidRPr="00A85F27">
        <w:rPr>
          <w:rFonts w:ascii="Times New Roman" w:eastAsia="Calibri" w:hAnsi="Times New Roman" w:cs="Times New Roman"/>
          <w:sz w:val="28"/>
          <w:szCs w:val="28"/>
        </w:rPr>
        <w:t xml:space="preserve"> (</w:t>
      </w:r>
      <w:proofErr w:type="spellStart"/>
      <w:r w:rsidRPr="00A85F27">
        <w:rPr>
          <w:rFonts w:ascii="Times New Roman" w:eastAsia="Calibri" w:hAnsi="Times New Roman" w:cs="Times New Roman"/>
          <w:sz w:val="28"/>
          <w:szCs w:val="28"/>
        </w:rPr>
        <w:t>NaKМЦ</w:t>
      </w:r>
      <w:proofErr w:type="spellEnd"/>
      <w:r w:rsidRPr="00A85F27">
        <w:rPr>
          <w:rFonts w:ascii="Times New Roman" w:eastAsia="Calibri" w:hAnsi="Times New Roman" w:cs="Times New Roman"/>
          <w:sz w:val="28"/>
          <w:szCs w:val="28"/>
        </w:rPr>
        <w:t>) и 5%-</w:t>
      </w:r>
      <w:proofErr w:type="spellStart"/>
      <w:r w:rsidRPr="00A85F27">
        <w:rPr>
          <w:rFonts w:ascii="Times New Roman" w:eastAsia="Calibri" w:hAnsi="Times New Roman" w:cs="Times New Roman"/>
          <w:sz w:val="28"/>
          <w:szCs w:val="28"/>
        </w:rPr>
        <w:t>ный</w:t>
      </w:r>
      <w:proofErr w:type="spellEnd"/>
      <w:r w:rsidRPr="00A85F27">
        <w:rPr>
          <w:rFonts w:ascii="Times New Roman" w:eastAsia="Calibri" w:hAnsi="Times New Roman" w:cs="Times New Roman"/>
          <w:sz w:val="28"/>
          <w:szCs w:val="28"/>
        </w:rPr>
        <w:t xml:space="preserve"> раствор поливинилового спирта (ПВС). Инкрустация может проводиться как заблаговременно, так и непосредственно перед посевом.</w:t>
      </w:r>
    </w:p>
    <w:p w:rsidR="00AE1587" w:rsidRPr="00A85F27" w:rsidRDefault="00AE1587" w:rsidP="00AE1587">
      <w:pPr>
        <w:spacing w:after="0" w:line="300" w:lineRule="auto"/>
        <w:ind w:firstLine="708"/>
        <w:jc w:val="both"/>
        <w:rPr>
          <w:rFonts w:ascii="Times New Roman" w:eastAsia="Calibri" w:hAnsi="Times New Roman" w:cs="Times New Roman"/>
          <w:sz w:val="28"/>
          <w:szCs w:val="28"/>
        </w:rPr>
      </w:pPr>
      <w:r w:rsidRPr="00936F6A">
        <w:rPr>
          <w:rFonts w:ascii="Times New Roman" w:eastAsia="Calibri" w:hAnsi="Times New Roman" w:cs="Times New Roman"/>
          <w:sz w:val="28"/>
          <w:szCs w:val="28"/>
          <w:u w:val="single"/>
        </w:rPr>
        <w:t>Интегрированная система протравливания</w:t>
      </w:r>
      <w:r w:rsidRPr="00A85F27">
        <w:rPr>
          <w:rFonts w:ascii="Times New Roman" w:eastAsia="Calibri" w:hAnsi="Times New Roman" w:cs="Times New Roman"/>
          <w:b/>
          <w:sz w:val="28"/>
          <w:szCs w:val="28"/>
          <w:u w:val="single"/>
        </w:rPr>
        <w:t xml:space="preserve"> </w:t>
      </w:r>
      <w:r w:rsidRPr="00936F6A">
        <w:rPr>
          <w:rFonts w:ascii="Times New Roman" w:eastAsia="Calibri" w:hAnsi="Times New Roman" w:cs="Times New Roman"/>
          <w:sz w:val="28"/>
          <w:szCs w:val="28"/>
          <w:u w:val="single"/>
        </w:rPr>
        <w:t>семян</w:t>
      </w:r>
      <w:r w:rsidRPr="00A85F27">
        <w:rPr>
          <w:rFonts w:ascii="Times New Roman" w:eastAsia="Calibri" w:hAnsi="Times New Roman" w:cs="Times New Roman"/>
          <w:sz w:val="28"/>
          <w:szCs w:val="28"/>
        </w:rPr>
        <w:t xml:space="preserve"> предусматривает использование сочетание:</w:t>
      </w:r>
    </w:p>
    <w:p w:rsidR="00AE1587" w:rsidRPr="00A85F27" w:rsidRDefault="00AE1587" w:rsidP="00AE1587">
      <w:pPr>
        <w:spacing w:after="0" w:line="300" w:lineRule="auto"/>
        <w:jc w:val="both"/>
        <w:rPr>
          <w:rFonts w:ascii="Times New Roman" w:eastAsia="Calibri" w:hAnsi="Times New Roman" w:cs="Times New Roman"/>
          <w:sz w:val="28"/>
          <w:szCs w:val="28"/>
        </w:rPr>
      </w:pPr>
      <w:r w:rsidRPr="00A85F27">
        <w:rPr>
          <w:rFonts w:ascii="Times New Roman" w:eastAsia="Calibri" w:hAnsi="Times New Roman" w:cs="Times New Roman"/>
          <w:sz w:val="28"/>
          <w:szCs w:val="28"/>
        </w:rPr>
        <w:t xml:space="preserve">- новейших </w:t>
      </w:r>
      <w:proofErr w:type="spellStart"/>
      <w:r w:rsidRPr="00A85F27">
        <w:rPr>
          <w:rFonts w:ascii="Times New Roman" w:eastAsia="Calibri" w:hAnsi="Times New Roman" w:cs="Times New Roman"/>
          <w:sz w:val="28"/>
          <w:szCs w:val="28"/>
        </w:rPr>
        <w:t>препаративных</w:t>
      </w:r>
      <w:proofErr w:type="spellEnd"/>
      <w:r w:rsidRPr="00A85F27">
        <w:rPr>
          <w:rFonts w:ascii="Times New Roman" w:eastAsia="Calibri" w:hAnsi="Times New Roman" w:cs="Times New Roman"/>
          <w:sz w:val="28"/>
          <w:szCs w:val="28"/>
        </w:rPr>
        <w:t xml:space="preserve"> форм – </w:t>
      </w:r>
      <w:proofErr w:type="spellStart"/>
      <w:r w:rsidRPr="00A85F27">
        <w:rPr>
          <w:rFonts w:ascii="Times New Roman" w:eastAsia="Calibri" w:hAnsi="Times New Roman" w:cs="Times New Roman"/>
          <w:sz w:val="28"/>
          <w:szCs w:val="28"/>
        </w:rPr>
        <w:t>микроэмульсии</w:t>
      </w:r>
      <w:proofErr w:type="spellEnd"/>
      <w:r w:rsidRPr="00A85F27">
        <w:rPr>
          <w:rFonts w:ascii="Times New Roman" w:eastAsia="Calibri" w:hAnsi="Times New Roman" w:cs="Times New Roman"/>
          <w:sz w:val="28"/>
          <w:szCs w:val="28"/>
        </w:rPr>
        <w:t xml:space="preserve"> с 2-3 компонентами действующих веществ;</w:t>
      </w:r>
    </w:p>
    <w:p w:rsidR="00AE1587" w:rsidRPr="00A85F27" w:rsidRDefault="00AE1587" w:rsidP="00AE1587">
      <w:pPr>
        <w:spacing w:after="0" w:line="300" w:lineRule="auto"/>
        <w:jc w:val="both"/>
        <w:rPr>
          <w:rFonts w:ascii="Times New Roman" w:eastAsia="Calibri" w:hAnsi="Times New Roman" w:cs="Times New Roman"/>
          <w:sz w:val="28"/>
          <w:szCs w:val="28"/>
        </w:rPr>
      </w:pPr>
      <w:r w:rsidRPr="00A85F27">
        <w:rPr>
          <w:rFonts w:ascii="Times New Roman" w:eastAsia="Calibri" w:hAnsi="Times New Roman" w:cs="Times New Roman"/>
          <w:sz w:val="28"/>
          <w:szCs w:val="28"/>
        </w:rPr>
        <w:t xml:space="preserve">- ростостимулирующие и </w:t>
      </w:r>
      <w:proofErr w:type="spellStart"/>
      <w:r w:rsidRPr="00A85F27">
        <w:rPr>
          <w:rFonts w:ascii="Times New Roman" w:eastAsia="Calibri" w:hAnsi="Times New Roman" w:cs="Times New Roman"/>
          <w:sz w:val="28"/>
          <w:szCs w:val="28"/>
        </w:rPr>
        <w:t>корнеобразующие</w:t>
      </w:r>
      <w:proofErr w:type="spellEnd"/>
      <w:r w:rsidRPr="00A85F27">
        <w:rPr>
          <w:rFonts w:ascii="Times New Roman" w:eastAsia="Calibri" w:hAnsi="Times New Roman" w:cs="Times New Roman"/>
          <w:sz w:val="28"/>
          <w:szCs w:val="28"/>
        </w:rPr>
        <w:t xml:space="preserve"> добавки;</w:t>
      </w:r>
    </w:p>
    <w:p w:rsidR="00AE1587" w:rsidRPr="00A85F27" w:rsidRDefault="00AE1587" w:rsidP="00AE1587">
      <w:pPr>
        <w:spacing w:after="0" w:line="300" w:lineRule="auto"/>
        <w:jc w:val="both"/>
        <w:rPr>
          <w:rFonts w:ascii="Times New Roman" w:eastAsia="Calibri" w:hAnsi="Times New Roman" w:cs="Times New Roman"/>
          <w:sz w:val="28"/>
          <w:szCs w:val="28"/>
        </w:rPr>
      </w:pPr>
      <w:r w:rsidRPr="00A85F27">
        <w:rPr>
          <w:rFonts w:ascii="Times New Roman" w:eastAsia="Calibri" w:hAnsi="Times New Roman" w:cs="Times New Roman"/>
          <w:sz w:val="28"/>
          <w:szCs w:val="28"/>
        </w:rPr>
        <w:t>- микроэлементы и аминокислоты.</w:t>
      </w:r>
    </w:p>
    <w:p w:rsidR="00AE1587" w:rsidRPr="00936F6A" w:rsidRDefault="00AE1587" w:rsidP="00AE1587">
      <w:pPr>
        <w:spacing w:after="0" w:line="300" w:lineRule="auto"/>
        <w:ind w:firstLine="708"/>
        <w:jc w:val="both"/>
        <w:rPr>
          <w:rFonts w:ascii="Times New Roman" w:eastAsia="Calibri" w:hAnsi="Times New Roman" w:cs="Times New Roman"/>
          <w:sz w:val="28"/>
          <w:szCs w:val="28"/>
          <w:u w:val="single"/>
        </w:rPr>
      </w:pPr>
      <w:r w:rsidRPr="00936F6A">
        <w:rPr>
          <w:rFonts w:ascii="Times New Roman" w:eastAsia="Calibri" w:hAnsi="Times New Roman" w:cs="Times New Roman"/>
          <w:sz w:val="28"/>
          <w:szCs w:val="28"/>
          <w:u w:val="single"/>
        </w:rPr>
        <w:t>Обработка биопрепаратами.</w:t>
      </w:r>
    </w:p>
    <w:p w:rsidR="00AE1587" w:rsidRDefault="00AE1587" w:rsidP="00AE1587">
      <w:pPr>
        <w:spacing w:after="0" w:line="300" w:lineRule="auto"/>
        <w:ind w:firstLine="708"/>
        <w:jc w:val="both"/>
        <w:rPr>
          <w:rFonts w:ascii="Times New Roman" w:eastAsia="Calibri" w:hAnsi="Times New Roman" w:cs="Times New Roman"/>
          <w:sz w:val="28"/>
          <w:szCs w:val="28"/>
        </w:rPr>
      </w:pPr>
      <w:r w:rsidRPr="00A85F27">
        <w:rPr>
          <w:rFonts w:ascii="Times New Roman" w:eastAsia="Calibri" w:hAnsi="Times New Roman" w:cs="Times New Roman"/>
          <w:sz w:val="28"/>
          <w:szCs w:val="28"/>
        </w:rPr>
        <w:t xml:space="preserve">Клубеньковые бактерии являются основой препарата </w:t>
      </w:r>
      <w:proofErr w:type="spellStart"/>
      <w:r w:rsidRPr="00A85F27">
        <w:rPr>
          <w:rFonts w:ascii="Times New Roman" w:eastAsia="Calibri" w:hAnsi="Times New Roman" w:cs="Times New Roman"/>
          <w:sz w:val="28"/>
          <w:szCs w:val="28"/>
        </w:rPr>
        <w:t>Ризоформ</w:t>
      </w:r>
      <w:proofErr w:type="spellEnd"/>
      <w:r w:rsidRPr="00A85F27">
        <w:rPr>
          <w:rFonts w:ascii="Times New Roman" w:eastAsia="Calibri" w:hAnsi="Times New Roman" w:cs="Times New Roman"/>
          <w:sz w:val="28"/>
          <w:szCs w:val="28"/>
        </w:rPr>
        <w:t xml:space="preserve">. Они способны вступать в симбиоз с бобовыми, в результате чего на корнях образуются клубеньки, которые могут фиксировать молекулярный азот из воздуха и переводить его в доступную форму для растений. Это уникальный процесс, благодаря которому культуры получают из воздуха достаточное количество азота, способствующего росту и </w:t>
      </w:r>
      <w:r w:rsidRPr="00A85F27">
        <w:rPr>
          <w:rFonts w:ascii="Times New Roman" w:eastAsia="Calibri" w:hAnsi="Times New Roman" w:cs="Times New Roman"/>
          <w:sz w:val="28"/>
          <w:szCs w:val="28"/>
        </w:rPr>
        <w:lastRenderedPageBreak/>
        <w:t>пролонгированному развитию растений на протяжении периода вегетации. Как  следствие, можно снизить на 30-50% количество вносимого в почву минерального азота без снижения урожая.</w:t>
      </w:r>
      <w:r>
        <w:rPr>
          <w:rFonts w:ascii="Times New Roman" w:eastAsia="Calibri" w:hAnsi="Times New Roman" w:cs="Times New Roman"/>
          <w:sz w:val="28"/>
          <w:szCs w:val="28"/>
        </w:rPr>
        <w:t xml:space="preserve"> Поэтому в последние годы активно применяют совместное использование минеральных удобрений и биопрепаратов или обработку минеральных удобрений биопрепаратами  </w:t>
      </w: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Pr="00D76A8F" w:rsidRDefault="00AE1587" w:rsidP="00AE1587">
      <w:pPr>
        <w:spacing w:after="0" w:line="300" w:lineRule="auto"/>
        <w:ind w:firstLine="708"/>
        <w:jc w:val="both"/>
        <w:rPr>
          <w:rFonts w:ascii="Times New Roman" w:eastAsia="Calibri" w:hAnsi="Times New Roman" w:cs="Times New Roman"/>
          <w:b/>
          <w:sz w:val="28"/>
          <w:szCs w:val="28"/>
        </w:rPr>
      </w:pPr>
      <w:r w:rsidRPr="00D76A8F">
        <w:rPr>
          <w:rFonts w:ascii="Times New Roman" w:eastAsia="Calibri" w:hAnsi="Times New Roman" w:cs="Times New Roman"/>
          <w:b/>
          <w:sz w:val="28"/>
          <w:szCs w:val="28"/>
        </w:rPr>
        <w:t>Интегрированная защита посевов.</w:t>
      </w:r>
    </w:p>
    <w:p w:rsidR="00AE1587" w:rsidRPr="000670CD" w:rsidRDefault="00AE1587" w:rsidP="00AE1587">
      <w:pPr>
        <w:spacing w:after="0" w:line="300" w:lineRule="auto"/>
        <w:ind w:firstLine="708"/>
        <w:jc w:val="both"/>
        <w:rPr>
          <w:rFonts w:ascii="Times New Roman" w:eastAsia="Calibri" w:hAnsi="Times New Roman" w:cs="Times New Roman"/>
          <w:sz w:val="28"/>
          <w:szCs w:val="28"/>
        </w:rPr>
      </w:pPr>
      <w:r w:rsidRPr="000670CD">
        <w:rPr>
          <w:rFonts w:ascii="Times New Roman" w:eastAsia="Calibri" w:hAnsi="Times New Roman" w:cs="Times New Roman"/>
          <w:sz w:val="28"/>
          <w:szCs w:val="28"/>
        </w:rPr>
        <w:t>Почвенно-климатические условия основных природно-сельскохозяйственных зон России позволяют ежегодно получать высокие валовые сборы зерна и другой сельскохозяйственной продукции. Однако обеспечение стабильных урожаев этих культур сдерживается не только недостатком влаги, но и высокой засоренностью полей. Ежегодно проводимые учеты сорняков показывают  возрастающий уровень засоренности полей, что создает серьезную угрозу продовольственной и экологической безопасности.</w:t>
      </w:r>
    </w:p>
    <w:p w:rsidR="00AE1587" w:rsidRPr="000670CD" w:rsidRDefault="00AE1587" w:rsidP="00AE1587">
      <w:pPr>
        <w:spacing w:after="0" w:line="300" w:lineRule="auto"/>
        <w:ind w:firstLine="708"/>
        <w:jc w:val="both"/>
        <w:rPr>
          <w:rFonts w:ascii="Times New Roman" w:eastAsia="Calibri" w:hAnsi="Times New Roman" w:cs="Times New Roman"/>
          <w:sz w:val="28"/>
          <w:szCs w:val="28"/>
        </w:rPr>
      </w:pPr>
      <w:r w:rsidRPr="000670CD">
        <w:rPr>
          <w:rFonts w:ascii="Times New Roman" w:eastAsia="Calibri" w:hAnsi="Times New Roman" w:cs="Times New Roman"/>
          <w:sz w:val="28"/>
          <w:szCs w:val="28"/>
        </w:rPr>
        <w:t xml:space="preserve">По экспертным оценкам ежегодно сельское хозяйство России теряет от вредителей, болезней и сорняков более 100 млн. т продукции в пересчете на зерно, из которых около 40 млн. т приходится на потери от сорняков. Средние потери урожая зерновых от сорняков составляет 20-25%, а пропашных культур до – 50% и более. </w:t>
      </w:r>
    </w:p>
    <w:p w:rsidR="00AE1587" w:rsidRPr="000670CD" w:rsidRDefault="00AE1587" w:rsidP="00AE1587">
      <w:pPr>
        <w:spacing w:after="0" w:line="300" w:lineRule="auto"/>
        <w:ind w:left="6372" w:firstLine="708"/>
        <w:jc w:val="both"/>
        <w:rPr>
          <w:rFonts w:ascii="Times New Roman" w:eastAsia="Calibri" w:hAnsi="Times New Roman" w:cs="Times New Roman"/>
          <w:sz w:val="28"/>
          <w:szCs w:val="28"/>
        </w:rPr>
      </w:pPr>
      <w:r w:rsidRPr="000670CD">
        <w:rPr>
          <w:rFonts w:ascii="Times New Roman" w:eastAsia="Calibri" w:hAnsi="Times New Roman" w:cs="Times New Roman"/>
          <w:sz w:val="28"/>
          <w:szCs w:val="28"/>
        </w:rPr>
        <w:t>Таблица</w:t>
      </w:r>
      <w:r w:rsidR="00B86434">
        <w:rPr>
          <w:rFonts w:ascii="Times New Roman" w:eastAsia="Calibri" w:hAnsi="Times New Roman" w:cs="Times New Roman"/>
          <w:sz w:val="28"/>
          <w:szCs w:val="28"/>
        </w:rPr>
        <w:t xml:space="preserve"> 15</w:t>
      </w:r>
      <w:r w:rsidR="00E53C7E">
        <w:rPr>
          <w:rFonts w:ascii="Times New Roman" w:eastAsia="Calibri" w:hAnsi="Times New Roman" w:cs="Times New Roman"/>
          <w:sz w:val="28"/>
          <w:szCs w:val="28"/>
        </w:rPr>
        <w:t>.</w:t>
      </w:r>
    </w:p>
    <w:p w:rsidR="00AE1587" w:rsidRPr="00E37C19" w:rsidRDefault="00AE1587" w:rsidP="009A755A">
      <w:pPr>
        <w:spacing w:after="0" w:line="300" w:lineRule="auto"/>
        <w:ind w:firstLine="708"/>
        <w:jc w:val="center"/>
        <w:rPr>
          <w:rFonts w:ascii="Times New Roman" w:eastAsia="Calibri" w:hAnsi="Times New Roman" w:cs="Times New Roman"/>
          <w:b/>
          <w:sz w:val="28"/>
          <w:szCs w:val="28"/>
        </w:rPr>
      </w:pPr>
      <w:r w:rsidRPr="00E37C19">
        <w:rPr>
          <w:rFonts w:ascii="Times New Roman" w:eastAsia="Calibri" w:hAnsi="Times New Roman" w:cs="Times New Roman"/>
          <w:b/>
          <w:sz w:val="28"/>
          <w:szCs w:val="28"/>
        </w:rPr>
        <w:t>Вынос основных элементов питания сорняками</w:t>
      </w:r>
    </w:p>
    <w:p w:rsidR="00E53C7E" w:rsidRPr="000670CD" w:rsidRDefault="00E53C7E" w:rsidP="009A755A">
      <w:pPr>
        <w:spacing w:after="0" w:line="300" w:lineRule="auto"/>
        <w:ind w:firstLine="708"/>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900"/>
        <w:gridCol w:w="1170"/>
        <w:gridCol w:w="1080"/>
        <w:gridCol w:w="1710"/>
      </w:tblGrid>
      <w:tr w:rsidR="009A755A" w:rsidRPr="00E37C19" w:rsidTr="009A755A">
        <w:tc>
          <w:tcPr>
            <w:tcW w:w="4338" w:type="dxa"/>
            <w:vMerge w:val="restart"/>
          </w:tcPr>
          <w:p w:rsidR="009A755A" w:rsidRPr="00E37C19" w:rsidRDefault="009A755A" w:rsidP="009A755A">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 xml:space="preserve">Степень </w:t>
            </w:r>
            <w:proofErr w:type="spellStart"/>
            <w:r w:rsidRPr="00E37C19">
              <w:rPr>
                <w:rFonts w:ascii="Times New Roman" w:eastAsia="Calibri" w:hAnsi="Times New Roman" w:cs="Times New Roman"/>
                <w:b/>
                <w:sz w:val="24"/>
                <w:szCs w:val="24"/>
              </w:rPr>
              <w:t>засорености</w:t>
            </w:r>
            <w:proofErr w:type="spellEnd"/>
            <w:r w:rsidRPr="00E37C19">
              <w:rPr>
                <w:rFonts w:ascii="Times New Roman" w:eastAsia="Calibri" w:hAnsi="Times New Roman" w:cs="Times New Roman"/>
                <w:b/>
                <w:sz w:val="24"/>
                <w:szCs w:val="24"/>
              </w:rPr>
              <w:t xml:space="preserve"> посевов,</w:t>
            </w:r>
          </w:p>
          <w:p w:rsidR="009A755A" w:rsidRPr="00E37C19" w:rsidRDefault="009A755A" w:rsidP="009A755A">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 xml:space="preserve">число сорняков на 1 м2, </w:t>
            </w:r>
            <w:proofErr w:type="spellStart"/>
            <w:r w:rsidRPr="00E37C19">
              <w:rPr>
                <w:rFonts w:ascii="Times New Roman" w:eastAsia="Calibri" w:hAnsi="Times New Roman" w:cs="Times New Roman"/>
                <w:b/>
                <w:sz w:val="24"/>
                <w:szCs w:val="24"/>
              </w:rPr>
              <w:t>шт</w:t>
            </w:r>
            <w:proofErr w:type="spellEnd"/>
          </w:p>
        </w:tc>
        <w:tc>
          <w:tcPr>
            <w:tcW w:w="4860" w:type="dxa"/>
            <w:gridSpan w:val="4"/>
          </w:tcPr>
          <w:p w:rsidR="009A755A" w:rsidRPr="00E37C19" w:rsidRDefault="009A755A" w:rsidP="009A755A">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Вынос элементов питания,</w:t>
            </w:r>
          </w:p>
          <w:p w:rsidR="009A755A" w:rsidRPr="00E37C19" w:rsidRDefault="009A755A" w:rsidP="009A755A">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кг/га</w:t>
            </w:r>
          </w:p>
        </w:tc>
      </w:tr>
      <w:tr w:rsidR="009A755A" w:rsidRPr="00E37C19" w:rsidTr="009A755A">
        <w:tc>
          <w:tcPr>
            <w:tcW w:w="4338" w:type="dxa"/>
            <w:vMerge/>
          </w:tcPr>
          <w:p w:rsidR="009A755A" w:rsidRPr="00E37C19" w:rsidRDefault="009A755A" w:rsidP="009A755A">
            <w:pPr>
              <w:spacing w:after="0" w:line="240" w:lineRule="auto"/>
              <w:jc w:val="both"/>
              <w:rPr>
                <w:rFonts w:ascii="Times New Roman" w:eastAsia="Calibri" w:hAnsi="Times New Roman" w:cs="Times New Roman"/>
                <w:sz w:val="24"/>
                <w:szCs w:val="24"/>
              </w:rPr>
            </w:pPr>
          </w:p>
        </w:tc>
        <w:tc>
          <w:tcPr>
            <w:tcW w:w="900" w:type="dxa"/>
          </w:tcPr>
          <w:p w:rsidR="009A755A" w:rsidRPr="00E37C19" w:rsidRDefault="009A755A" w:rsidP="009A755A">
            <w:pPr>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азот</w:t>
            </w:r>
          </w:p>
        </w:tc>
        <w:tc>
          <w:tcPr>
            <w:tcW w:w="1170" w:type="dxa"/>
          </w:tcPr>
          <w:p w:rsidR="009A755A" w:rsidRPr="00E37C19" w:rsidRDefault="009A755A" w:rsidP="009A755A">
            <w:pPr>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фосфор</w:t>
            </w:r>
          </w:p>
        </w:tc>
        <w:tc>
          <w:tcPr>
            <w:tcW w:w="1080" w:type="dxa"/>
          </w:tcPr>
          <w:p w:rsidR="009A755A" w:rsidRPr="00E37C19" w:rsidRDefault="009A755A" w:rsidP="009A755A">
            <w:pPr>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калий</w:t>
            </w:r>
          </w:p>
        </w:tc>
        <w:tc>
          <w:tcPr>
            <w:tcW w:w="1710" w:type="dxa"/>
          </w:tcPr>
          <w:p w:rsidR="009A755A" w:rsidRPr="00E37C19" w:rsidRDefault="009A755A"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rPr>
              <w:t xml:space="preserve">Всего </w:t>
            </w:r>
            <w:r w:rsidRPr="00E37C19">
              <w:rPr>
                <w:rFonts w:ascii="Times New Roman" w:eastAsia="Calibri" w:hAnsi="Times New Roman" w:cs="Times New Roman"/>
                <w:sz w:val="24"/>
                <w:szCs w:val="24"/>
                <w:lang w:val="en-US"/>
              </w:rPr>
              <w:t>NPK</w:t>
            </w:r>
          </w:p>
        </w:tc>
      </w:tr>
      <w:tr w:rsidR="00AE1587" w:rsidRPr="00E37C19" w:rsidTr="009A755A">
        <w:tc>
          <w:tcPr>
            <w:tcW w:w="4338" w:type="dxa"/>
          </w:tcPr>
          <w:p w:rsidR="00AE1587" w:rsidRPr="00E37C19" w:rsidRDefault="00AE1587" w:rsidP="009A755A">
            <w:pPr>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Слабая (до 15)</w:t>
            </w:r>
          </w:p>
        </w:tc>
        <w:tc>
          <w:tcPr>
            <w:tcW w:w="90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5.9</w:t>
            </w:r>
          </w:p>
        </w:tc>
        <w:tc>
          <w:tcPr>
            <w:tcW w:w="117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1.9</w:t>
            </w:r>
          </w:p>
        </w:tc>
        <w:tc>
          <w:tcPr>
            <w:tcW w:w="108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4.9</w:t>
            </w:r>
          </w:p>
        </w:tc>
        <w:tc>
          <w:tcPr>
            <w:tcW w:w="171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12.7</w:t>
            </w:r>
          </w:p>
        </w:tc>
      </w:tr>
      <w:tr w:rsidR="00AE1587" w:rsidRPr="00E37C19" w:rsidTr="009A755A">
        <w:tc>
          <w:tcPr>
            <w:tcW w:w="4338" w:type="dxa"/>
          </w:tcPr>
          <w:p w:rsidR="00AE1587" w:rsidRPr="00E37C19" w:rsidRDefault="00AE1587" w:rsidP="009A755A">
            <w:pPr>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Средняя (15-50)</w:t>
            </w:r>
          </w:p>
        </w:tc>
        <w:tc>
          <w:tcPr>
            <w:tcW w:w="90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19.0</w:t>
            </w:r>
          </w:p>
        </w:tc>
        <w:tc>
          <w:tcPr>
            <w:tcW w:w="117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6.2</w:t>
            </w:r>
          </w:p>
        </w:tc>
        <w:tc>
          <w:tcPr>
            <w:tcW w:w="108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16.1</w:t>
            </w:r>
          </w:p>
        </w:tc>
        <w:tc>
          <w:tcPr>
            <w:tcW w:w="171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41.3</w:t>
            </w:r>
          </w:p>
        </w:tc>
      </w:tr>
      <w:tr w:rsidR="00AE1587" w:rsidRPr="00E37C19" w:rsidTr="009A755A">
        <w:tc>
          <w:tcPr>
            <w:tcW w:w="4338" w:type="dxa"/>
          </w:tcPr>
          <w:p w:rsidR="00AE1587" w:rsidRPr="00E37C19" w:rsidRDefault="00AE1587" w:rsidP="009A755A">
            <w:pPr>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Сильная (более 50)</w:t>
            </w:r>
          </w:p>
        </w:tc>
        <w:tc>
          <w:tcPr>
            <w:tcW w:w="90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85.8</w:t>
            </w:r>
          </w:p>
        </w:tc>
        <w:tc>
          <w:tcPr>
            <w:tcW w:w="117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28.1</w:t>
            </w:r>
          </w:p>
        </w:tc>
        <w:tc>
          <w:tcPr>
            <w:tcW w:w="108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72.8</w:t>
            </w:r>
          </w:p>
        </w:tc>
        <w:tc>
          <w:tcPr>
            <w:tcW w:w="1710" w:type="dxa"/>
          </w:tcPr>
          <w:p w:rsidR="00AE1587" w:rsidRPr="00E37C19" w:rsidRDefault="00AE1587" w:rsidP="009A755A">
            <w:pPr>
              <w:spacing w:after="0" w:line="240" w:lineRule="auto"/>
              <w:jc w:val="both"/>
              <w:rPr>
                <w:rFonts w:ascii="Times New Roman" w:eastAsia="Calibri" w:hAnsi="Times New Roman" w:cs="Times New Roman"/>
                <w:sz w:val="24"/>
                <w:szCs w:val="24"/>
                <w:lang w:val="en-US"/>
              </w:rPr>
            </w:pPr>
            <w:r w:rsidRPr="00E37C19">
              <w:rPr>
                <w:rFonts w:ascii="Times New Roman" w:eastAsia="Calibri" w:hAnsi="Times New Roman" w:cs="Times New Roman"/>
                <w:sz w:val="24"/>
                <w:szCs w:val="24"/>
                <w:lang w:val="en-US"/>
              </w:rPr>
              <w:t>186.7</w:t>
            </w:r>
          </w:p>
        </w:tc>
      </w:tr>
    </w:tbl>
    <w:p w:rsidR="00AE1587" w:rsidRPr="000670CD" w:rsidRDefault="00AE1587" w:rsidP="00AE1587">
      <w:pPr>
        <w:spacing w:after="0" w:line="300" w:lineRule="auto"/>
        <w:ind w:firstLine="708"/>
        <w:jc w:val="both"/>
        <w:rPr>
          <w:rFonts w:ascii="Times New Roman" w:eastAsia="Calibri" w:hAnsi="Times New Roman" w:cs="Times New Roman"/>
          <w:sz w:val="28"/>
          <w:szCs w:val="28"/>
        </w:rPr>
      </w:pPr>
    </w:p>
    <w:p w:rsidR="00AE1587" w:rsidRPr="000670CD" w:rsidRDefault="00AE1587" w:rsidP="00AE1587">
      <w:pPr>
        <w:spacing w:after="0" w:line="300" w:lineRule="auto"/>
        <w:ind w:firstLine="708"/>
        <w:jc w:val="both"/>
        <w:rPr>
          <w:rFonts w:ascii="Times New Roman" w:eastAsia="Calibri" w:hAnsi="Times New Roman" w:cs="Times New Roman"/>
          <w:sz w:val="28"/>
          <w:szCs w:val="28"/>
        </w:rPr>
      </w:pPr>
      <w:r w:rsidRPr="000670CD">
        <w:rPr>
          <w:rFonts w:ascii="Times New Roman" w:eastAsia="Calibri" w:hAnsi="Times New Roman" w:cs="Times New Roman"/>
          <w:sz w:val="28"/>
          <w:szCs w:val="28"/>
        </w:rPr>
        <w:t xml:space="preserve"> В связи с этим разработка эффективных мер борьбы с сорняками в рамках интегрированной системы минерального питания и защиты растений является одной из актуальных проблем земледелия. Резко снизить засоренность и значительно повысить продуктивность всех сельскохозяйственных культур способно только рациональное сочетание агротехнических и химических методов борьбы с сорняками при совместном применении с минеральными удобрениями. </w:t>
      </w:r>
      <w:r w:rsidRPr="000670CD">
        <w:rPr>
          <w:rFonts w:ascii="Times New Roman" w:eastAsia="Calibri" w:hAnsi="Times New Roman" w:cs="Times New Roman"/>
          <w:color w:val="000000"/>
          <w:sz w:val="28"/>
          <w:szCs w:val="28"/>
        </w:rPr>
        <w:t>Фитосанитарное состояние посевов находится в тесной зависимости от фактически сложившихся агрометеорологических условий</w:t>
      </w:r>
      <w:r>
        <w:rPr>
          <w:rFonts w:ascii="Times New Roman" w:eastAsia="Calibri" w:hAnsi="Times New Roman" w:cs="Times New Roman"/>
          <w:color w:val="000000"/>
          <w:sz w:val="28"/>
          <w:szCs w:val="28"/>
        </w:rPr>
        <w:t>.</w:t>
      </w:r>
    </w:p>
    <w:p w:rsidR="00AE1587" w:rsidRPr="000670CD" w:rsidRDefault="00AE1587" w:rsidP="00AE1587">
      <w:pPr>
        <w:spacing w:after="0" w:line="300" w:lineRule="auto"/>
        <w:ind w:firstLine="750"/>
        <w:jc w:val="both"/>
        <w:rPr>
          <w:rFonts w:ascii="Times New Roman" w:eastAsia="Times New Roman" w:hAnsi="Times New Roman" w:cs="Times New Roman"/>
          <w:color w:val="000000"/>
          <w:sz w:val="28"/>
          <w:szCs w:val="28"/>
          <w:lang w:eastAsia="ru-RU"/>
        </w:rPr>
      </w:pPr>
      <w:r w:rsidRPr="004B44CC">
        <w:rPr>
          <w:rFonts w:ascii="Times New Roman" w:eastAsia="Times New Roman" w:hAnsi="Times New Roman" w:cs="Times New Roman"/>
          <w:bCs/>
          <w:color w:val="000000"/>
          <w:sz w:val="28"/>
          <w:szCs w:val="28"/>
          <w:lang w:eastAsia="ru-RU"/>
        </w:rPr>
        <w:t>Корректировку мероприятий по интегрированной защите растений от</w:t>
      </w:r>
      <w:r w:rsidRPr="002D1B30">
        <w:rPr>
          <w:rFonts w:ascii="Times New Roman" w:eastAsia="Times New Roman" w:hAnsi="Times New Roman" w:cs="Times New Roman"/>
          <w:b/>
          <w:bCs/>
          <w:color w:val="000000"/>
          <w:sz w:val="28"/>
          <w:szCs w:val="28"/>
          <w:lang w:eastAsia="ru-RU"/>
        </w:rPr>
        <w:t> </w:t>
      </w:r>
      <w:r w:rsidRPr="000670CD">
        <w:rPr>
          <w:rFonts w:ascii="Times New Roman" w:eastAsia="Times New Roman" w:hAnsi="Times New Roman" w:cs="Times New Roman"/>
          <w:color w:val="000000"/>
          <w:sz w:val="28"/>
          <w:szCs w:val="28"/>
          <w:lang w:eastAsia="ru-RU"/>
        </w:rPr>
        <w:t>болезней, вредителей и сорняков осуществляют по результатам оперативного фитосанитарного мониторинга с учетом экономических порогов вредоносности вредных организмов. Оперативные фитосанитарные обследования посевов на развитие возбудителей болезней и вредителей приурочивают к определенным фазам развития культуры с охватом всех объектов, доступных учету в этот период. При обследовании выявляют фазу динамики популяций каждого вредного объекта, его фенологию и плотность с учетом экономических порогов вредоносности (целесообразности проведения защитных мероприятий).</w:t>
      </w:r>
    </w:p>
    <w:p w:rsidR="00AE1587" w:rsidRPr="000670CD" w:rsidRDefault="00AE1587" w:rsidP="00AE1587">
      <w:pPr>
        <w:spacing w:after="0" w:line="300" w:lineRule="auto"/>
        <w:ind w:firstLine="708"/>
        <w:jc w:val="both"/>
        <w:rPr>
          <w:rFonts w:ascii="Times New Roman" w:eastAsia="Calibri" w:hAnsi="Times New Roman" w:cs="Times New Roman"/>
          <w:sz w:val="28"/>
          <w:szCs w:val="28"/>
        </w:rPr>
      </w:pPr>
      <w:r w:rsidRPr="000670CD">
        <w:rPr>
          <w:rFonts w:ascii="Times New Roman" w:eastAsia="Calibri" w:hAnsi="Times New Roman" w:cs="Times New Roman"/>
          <w:sz w:val="28"/>
          <w:szCs w:val="28"/>
        </w:rPr>
        <w:t xml:space="preserve">Адаптивная стратегия защиты </w:t>
      </w:r>
      <w:proofErr w:type="spellStart"/>
      <w:r w:rsidRPr="000670CD">
        <w:rPr>
          <w:rFonts w:ascii="Times New Roman" w:eastAsia="Calibri" w:hAnsi="Times New Roman" w:cs="Times New Roman"/>
          <w:sz w:val="28"/>
          <w:szCs w:val="28"/>
        </w:rPr>
        <w:t>агроценозов</w:t>
      </w:r>
      <w:proofErr w:type="spellEnd"/>
      <w:r w:rsidRPr="000670CD">
        <w:rPr>
          <w:rFonts w:ascii="Times New Roman" w:eastAsia="Calibri" w:hAnsi="Times New Roman" w:cs="Times New Roman"/>
          <w:sz w:val="28"/>
          <w:szCs w:val="28"/>
        </w:rPr>
        <w:t xml:space="preserve"> от вредителей, болезней и сорняков базируется на интегрированной системе, основными компонентами которой, наряду с химическими средствами, являются севооборот, широкое использование устойчивых сортов и гибридов, комплекс агротехнических мероприятий, конструирование экологически устойчивых </w:t>
      </w:r>
      <w:proofErr w:type="spellStart"/>
      <w:r w:rsidRPr="000670CD">
        <w:rPr>
          <w:rFonts w:ascii="Times New Roman" w:eastAsia="Calibri" w:hAnsi="Times New Roman" w:cs="Times New Roman"/>
          <w:sz w:val="28"/>
          <w:szCs w:val="28"/>
        </w:rPr>
        <w:t>агроценозов</w:t>
      </w:r>
      <w:proofErr w:type="spellEnd"/>
      <w:r w:rsidRPr="000670CD">
        <w:rPr>
          <w:rFonts w:ascii="Times New Roman" w:eastAsia="Calibri" w:hAnsi="Times New Roman" w:cs="Times New Roman"/>
          <w:sz w:val="28"/>
          <w:szCs w:val="28"/>
        </w:rPr>
        <w:t xml:space="preserve">, </w:t>
      </w:r>
      <w:proofErr w:type="spellStart"/>
      <w:r w:rsidRPr="000670CD">
        <w:rPr>
          <w:rFonts w:ascii="Times New Roman" w:eastAsia="Calibri" w:hAnsi="Times New Roman" w:cs="Times New Roman"/>
          <w:sz w:val="28"/>
          <w:szCs w:val="28"/>
        </w:rPr>
        <w:t>агроэкосистем</w:t>
      </w:r>
      <w:proofErr w:type="spellEnd"/>
      <w:r w:rsidRPr="000670CD">
        <w:rPr>
          <w:rFonts w:ascii="Times New Roman" w:eastAsia="Calibri" w:hAnsi="Times New Roman" w:cs="Times New Roman"/>
          <w:sz w:val="28"/>
          <w:szCs w:val="28"/>
        </w:rPr>
        <w:t xml:space="preserve"> и </w:t>
      </w:r>
      <w:proofErr w:type="spellStart"/>
      <w:r w:rsidRPr="000670CD">
        <w:rPr>
          <w:rFonts w:ascii="Times New Roman" w:eastAsia="Calibri" w:hAnsi="Times New Roman" w:cs="Times New Roman"/>
          <w:sz w:val="28"/>
          <w:szCs w:val="28"/>
        </w:rPr>
        <w:t>агроландшафтов</w:t>
      </w:r>
      <w:proofErr w:type="spellEnd"/>
      <w:r w:rsidRPr="000670CD">
        <w:rPr>
          <w:rFonts w:ascii="Times New Roman" w:eastAsia="Calibri" w:hAnsi="Times New Roman" w:cs="Times New Roman"/>
          <w:sz w:val="28"/>
          <w:szCs w:val="28"/>
        </w:rPr>
        <w:t>.</w:t>
      </w:r>
    </w:p>
    <w:p w:rsidR="00AE1587" w:rsidRPr="000670CD" w:rsidRDefault="00AE1587" w:rsidP="00AE1587">
      <w:pPr>
        <w:spacing w:after="0" w:line="300" w:lineRule="auto"/>
        <w:ind w:firstLine="708"/>
        <w:jc w:val="both"/>
        <w:rPr>
          <w:rFonts w:ascii="Times New Roman" w:eastAsia="Calibri" w:hAnsi="Times New Roman" w:cs="Times New Roman"/>
          <w:sz w:val="28"/>
          <w:szCs w:val="28"/>
        </w:rPr>
      </w:pPr>
      <w:r w:rsidRPr="000670CD">
        <w:rPr>
          <w:rFonts w:ascii="Times New Roman" w:eastAsia="Calibri" w:hAnsi="Times New Roman" w:cs="Times New Roman"/>
          <w:sz w:val="28"/>
          <w:szCs w:val="28"/>
        </w:rPr>
        <w:t>Многочисленные данные свидетельствуют о том, что в условиях использования высоких доз азотных удобрений, орошения и потенциально высокоурожайных сортов и гибридов (конкурентоспособность которых обычно снижена) существенное уменьшение урожайности связано с засоренностью полей. К числу особо вредоносных для сельскохозяйственных культур относятся около 250 видов сорняков, обычно характеризующихся высокой семенной продуктивностью, а также способностью сохранять жизнеспособность семян в течение десятков лет. Наибольший вред сорняки наносят в первую треть вегетации культивируемых растений. В настоящее время все более утверждается мнение, что борьба с сорняками должна быть интегрированной, причем ориентирующейся на сохранение численности сорняков в пределах экономически допустимого порога их вредоносности. Такой подход к борьбе с сорной растительностью включает использование севооборотов, покровных культур и мульчирования, регулирование водного режима, азотного баланса, плотности посева, приемов обработки почвы и агротехники (сроки посева, культивации, сочетание видов и сортов с разной скороспелостью и, наконец, применение эффективных гербицидов).</w:t>
      </w:r>
    </w:p>
    <w:p w:rsidR="00AE1587" w:rsidRPr="000670CD" w:rsidRDefault="00AE1587" w:rsidP="00AE1587">
      <w:pPr>
        <w:spacing w:after="0" w:line="300" w:lineRule="auto"/>
        <w:ind w:firstLine="708"/>
        <w:jc w:val="both"/>
        <w:rPr>
          <w:rFonts w:ascii="Times New Roman" w:eastAsia="Calibri" w:hAnsi="Times New Roman" w:cs="Times New Roman"/>
          <w:sz w:val="28"/>
          <w:szCs w:val="28"/>
        </w:rPr>
      </w:pPr>
      <w:r w:rsidRPr="000670CD">
        <w:rPr>
          <w:rFonts w:ascii="Times New Roman" w:eastAsia="Calibri" w:hAnsi="Times New Roman" w:cs="Times New Roman"/>
          <w:color w:val="313131"/>
          <w:sz w:val="28"/>
          <w:szCs w:val="28"/>
          <w:shd w:val="clear" w:color="auto" w:fill="FFFFFF"/>
        </w:rPr>
        <w:t xml:space="preserve">Возможность управления развитием растений в </w:t>
      </w:r>
      <w:proofErr w:type="spellStart"/>
      <w:proofErr w:type="gramStart"/>
      <w:r w:rsidRPr="000670CD">
        <w:rPr>
          <w:rFonts w:ascii="Times New Roman" w:eastAsia="Calibri" w:hAnsi="Times New Roman" w:cs="Times New Roman"/>
          <w:color w:val="313131"/>
          <w:sz w:val="28"/>
          <w:szCs w:val="28"/>
          <w:shd w:val="clear" w:color="auto" w:fill="FFFFFF"/>
        </w:rPr>
        <w:t>в</w:t>
      </w:r>
      <w:proofErr w:type="spellEnd"/>
      <w:proofErr w:type="gramEnd"/>
      <w:r w:rsidRPr="000670CD">
        <w:rPr>
          <w:rFonts w:ascii="Times New Roman" w:eastAsia="Calibri" w:hAnsi="Times New Roman" w:cs="Times New Roman"/>
          <w:color w:val="313131"/>
          <w:sz w:val="28"/>
          <w:szCs w:val="28"/>
          <w:shd w:val="clear" w:color="auto" w:fill="FFFFFF"/>
        </w:rPr>
        <w:t xml:space="preserve"> процессе вегетации  базируется прежде всего на перестройке системы азотного удобрения, внедрении дробных подкормок, умеренном питании растений азотом в осенний п</w:t>
      </w:r>
      <w:r w:rsidR="00FA4F7C">
        <w:rPr>
          <w:rFonts w:ascii="Times New Roman" w:eastAsia="Calibri" w:hAnsi="Times New Roman" w:cs="Times New Roman"/>
          <w:color w:val="313131"/>
          <w:sz w:val="28"/>
          <w:szCs w:val="28"/>
          <w:shd w:val="clear" w:color="auto" w:fill="FFFFFF"/>
        </w:rPr>
        <w:t xml:space="preserve">ериод и оптимальном - в период </w:t>
      </w:r>
      <w:r w:rsidRPr="000670CD">
        <w:rPr>
          <w:rFonts w:ascii="Times New Roman" w:eastAsia="Calibri" w:hAnsi="Times New Roman" w:cs="Times New Roman"/>
          <w:color w:val="313131"/>
          <w:sz w:val="28"/>
          <w:szCs w:val="28"/>
          <w:shd w:val="clear" w:color="auto" w:fill="FFFFFF"/>
        </w:rPr>
        <w:t xml:space="preserve">дифференциации конуса нарастания и формирования элементов структуры продуктивности, а также рациональном применении </w:t>
      </w:r>
      <w:proofErr w:type="spellStart"/>
      <w:r w:rsidRPr="000670CD">
        <w:rPr>
          <w:rFonts w:ascii="Times New Roman" w:eastAsia="Calibri" w:hAnsi="Times New Roman" w:cs="Times New Roman"/>
          <w:color w:val="313131"/>
          <w:sz w:val="28"/>
          <w:szCs w:val="28"/>
          <w:shd w:val="clear" w:color="auto" w:fill="FFFFFF"/>
        </w:rPr>
        <w:t>ретардантов</w:t>
      </w:r>
      <w:proofErr w:type="spellEnd"/>
      <w:r w:rsidRPr="000670CD">
        <w:rPr>
          <w:rFonts w:ascii="Times New Roman" w:eastAsia="Calibri" w:hAnsi="Times New Roman" w:cs="Times New Roman"/>
          <w:color w:val="313131"/>
          <w:sz w:val="28"/>
          <w:szCs w:val="28"/>
          <w:shd w:val="clear" w:color="auto" w:fill="FFFFFF"/>
        </w:rPr>
        <w:t xml:space="preserve"> и средств защиты растений. </w:t>
      </w:r>
    </w:p>
    <w:p w:rsidR="00AE1587" w:rsidRPr="000670CD" w:rsidRDefault="00AE1587" w:rsidP="00AE1587">
      <w:pPr>
        <w:spacing w:after="0" w:line="300" w:lineRule="auto"/>
        <w:ind w:firstLine="708"/>
        <w:jc w:val="both"/>
        <w:rPr>
          <w:rFonts w:ascii="Times New Roman" w:eastAsia="Calibri" w:hAnsi="Times New Roman" w:cs="Times New Roman"/>
          <w:color w:val="313131"/>
          <w:sz w:val="28"/>
          <w:szCs w:val="28"/>
          <w:shd w:val="clear" w:color="auto" w:fill="FFFFFF"/>
        </w:rPr>
      </w:pPr>
      <w:r w:rsidRPr="000670CD">
        <w:rPr>
          <w:rFonts w:ascii="Times New Roman" w:eastAsia="Calibri" w:hAnsi="Times New Roman" w:cs="Times New Roman"/>
          <w:color w:val="313131"/>
          <w:sz w:val="28"/>
          <w:szCs w:val="28"/>
          <w:shd w:val="clear" w:color="auto" w:fill="FFFFFF"/>
        </w:rPr>
        <w:t xml:space="preserve">Дифференцированный подход к применению удобрений (в зависимости от результатов почвенной и растительной диагностики), гербицидов (при превышении экономических порогов вредоносности сорняков), фунгицидов (в зависимости от степени устойчивости сорта и порогов вредоносности) и </w:t>
      </w:r>
      <w:proofErr w:type="spellStart"/>
      <w:r w:rsidRPr="000670CD">
        <w:rPr>
          <w:rFonts w:ascii="Times New Roman" w:eastAsia="Calibri" w:hAnsi="Times New Roman" w:cs="Times New Roman"/>
          <w:color w:val="313131"/>
          <w:sz w:val="28"/>
          <w:szCs w:val="28"/>
          <w:shd w:val="clear" w:color="auto" w:fill="FFFFFF"/>
        </w:rPr>
        <w:t>ретардантов</w:t>
      </w:r>
      <w:proofErr w:type="spellEnd"/>
      <w:r w:rsidRPr="000670CD">
        <w:rPr>
          <w:rFonts w:ascii="Times New Roman" w:eastAsia="Calibri" w:hAnsi="Times New Roman" w:cs="Times New Roman"/>
          <w:color w:val="313131"/>
          <w:sz w:val="28"/>
          <w:szCs w:val="28"/>
          <w:shd w:val="clear" w:color="auto" w:fill="FFFFFF"/>
        </w:rPr>
        <w:t xml:space="preserve"> обеспечивает не только достаточно высокий уровень продуктивности зерновых, но и лучшую окупаемость всех дополнительных затрат.</w:t>
      </w:r>
    </w:p>
    <w:p w:rsidR="00AE1587" w:rsidRPr="000670CD" w:rsidRDefault="00FA4F7C" w:rsidP="00AE1587">
      <w:pPr>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Разработка системы </w:t>
      </w:r>
      <w:r w:rsidR="00AE1587" w:rsidRPr="000670CD">
        <w:rPr>
          <w:rFonts w:ascii="Times New Roman" w:eastAsia="Times New Roman" w:hAnsi="Times New Roman" w:cs="Times New Roman"/>
          <w:sz w:val="28"/>
          <w:szCs w:val="28"/>
          <w:shd w:val="clear" w:color="auto" w:fill="FFFFFF"/>
          <w:lang w:eastAsia="ru-RU"/>
        </w:rPr>
        <w:t xml:space="preserve">защиты растений и потенциально возможного сочетания с </w:t>
      </w:r>
      <w:proofErr w:type="spellStart"/>
      <w:r w:rsidR="00AE1587" w:rsidRPr="000670CD">
        <w:rPr>
          <w:rFonts w:ascii="Times New Roman" w:eastAsia="Times New Roman" w:hAnsi="Times New Roman" w:cs="Times New Roman"/>
          <w:sz w:val="28"/>
          <w:szCs w:val="28"/>
          <w:shd w:val="clear" w:color="auto" w:fill="FFFFFF"/>
          <w:lang w:eastAsia="ru-RU"/>
        </w:rPr>
        <w:t>ситемой</w:t>
      </w:r>
      <w:proofErr w:type="spellEnd"/>
      <w:r w:rsidR="00AE1587" w:rsidRPr="000670CD">
        <w:rPr>
          <w:rFonts w:ascii="Times New Roman" w:eastAsia="Times New Roman" w:hAnsi="Times New Roman" w:cs="Times New Roman"/>
          <w:sz w:val="28"/>
          <w:szCs w:val="28"/>
          <w:shd w:val="clear" w:color="auto" w:fill="FFFFFF"/>
          <w:lang w:eastAsia="ru-RU"/>
        </w:rPr>
        <w:t xml:space="preserve"> удобрения должна осуществляться </w:t>
      </w:r>
      <w:proofErr w:type="spellStart"/>
      <w:r w:rsidR="00AE1587" w:rsidRPr="000670CD">
        <w:rPr>
          <w:rFonts w:ascii="Times New Roman" w:eastAsia="Times New Roman" w:hAnsi="Times New Roman" w:cs="Times New Roman"/>
          <w:sz w:val="28"/>
          <w:szCs w:val="28"/>
          <w:shd w:val="clear" w:color="auto" w:fill="FFFFFF"/>
          <w:lang w:eastAsia="ru-RU"/>
        </w:rPr>
        <w:t>потапно</w:t>
      </w:r>
      <w:proofErr w:type="spellEnd"/>
      <w:r w:rsidR="00AE1587" w:rsidRPr="000670CD">
        <w:rPr>
          <w:rFonts w:ascii="Times New Roman" w:eastAsia="Times New Roman" w:hAnsi="Times New Roman" w:cs="Times New Roman"/>
          <w:sz w:val="28"/>
          <w:szCs w:val="28"/>
          <w:shd w:val="clear" w:color="auto" w:fill="FFFFFF"/>
          <w:lang w:eastAsia="ru-RU"/>
        </w:rPr>
        <w:t xml:space="preserve"> в следующей последовательности:</w:t>
      </w:r>
    </w:p>
    <w:p w:rsidR="00AE1587" w:rsidRPr="000670CD" w:rsidRDefault="00AE1587" w:rsidP="00AE1587">
      <w:pPr>
        <w:spacing w:after="0" w:line="300" w:lineRule="auto"/>
        <w:ind w:firstLine="708"/>
        <w:jc w:val="both"/>
        <w:rPr>
          <w:rFonts w:ascii="Times New Roman" w:eastAsia="Times New Roman" w:hAnsi="Times New Roman" w:cs="Times New Roman"/>
          <w:sz w:val="28"/>
          <w:szCs w:val="28"/>
          <w:shd w:val="clear" w:color="auto" w:fill="FFFFFF"/>
          <w:lang w:eastAsia="ru-RU"/>
        </w:rPr>
      </w:pPr>
      <w:r w:rsidRPr="000670CD">
        <w:rPr>
          <w:rFonts w:ascii="Times New Roman" w:eastAsia="Times New Roman" w:hAnsi="Times New Roman" w:cs="Times New Roman"/>
          <w:sz w:val="28"/>
          <w:szCs w:val="28"/>
          <w:shd w:val="clear" w:color="auto" w:fill="FFFFFF"/>
          <w:lang w:eastAsia="ru-RU"/>
        </w:rPr>
        <w:t xml:space="preserve">1. Анализ фитосанитарной обстановки сельскохозяйственных угодий. Этот этап включает организацию учета, методы выявления и обследования сельскохозяйственных угодий с целью определения численности вредных организмов, энтомофагов и </w:t>
      </w:r>
      <w:proofErr w:type="spellStart"/>
      <w:r w:rsidRPr="000670CD">
        <w:rPr>
          <w:rFonts w:ascii="Times New Roman" w:eastAsia="Times New Roman" w:hAnsi="Times New Roman" w:cs="Times New Roman"/>
          <w:sz w:val="28"/>
          <w:szCs w:val="28"/>
          <w:shd w:val="clear" w:color="auto" w:fill="FFFFFF"/>
          <w:lang w:eastAsia="ru-RU"/>
        </w:rPr>
        <w:t>энтомопатогенов</w:t>
      </w:r>
      <w:proofErr w:type="spellEnd"/>
      <w:r w:rsidRPr="000670CD">
        <w:rPr>
          <w:rFonts w:ascii="Times New Roman" w:eastAsia="Times New Roman" w:hAnsi="Times New Roman" w:cs="Times New Roman"/>
          <w:sz w:val="28"/>
          <w:szCs w:val="28"/>
          <w:shd w:val="clear" w:color="auto" w:fill="FFFFFF"/>
          <w:lang w:eastAsia="ru-RU"/>
        </w:rPr>
        <w:t>. При обследовании посевов определяют видовой состав, степень обилия, плотность расселения, интенсивность развития, ареал карантинных и редко встречающихся видов.</w:t>
      </w:r>
    </w:p>
    <w:p w:rsidR="00AE1587" w:rsidRPr="000670CD" w:rsidRDefault="00AE1587" w:rsidP="00AE1587">
      <w:pPr>
        <w:spacing w:after="0" w:line="300" w:lineRule="auto"/>
        <w:ind w:firstLine="708"/>
        <w:jc w:val="both"/>
        <w:rPr>
          <w:rFonts w:ascii="Times New Roman" w:eastAsia="Times New Roman" w:hAnsi="Times New Roman" w:cs="Times New Roman"/>
          <w:sz w:val="28"/>
          <w:szCs w:val="28"/>
          <w:lang w:eastAsia="ru-RU"/>
        </w:rPr>
      </w:pPr>
      <w:r w:rsidRPr="000670CD">
        <w:rPr>
          <w:rFonts w:ascii="Times New Roman" w:eastAsia="Times New Roman" w:hAnsi="Times New Roman" w:cs="Times New Roman"/>
          <w:sz w:val="28"/>
          <w:szCs w:val="28"/>
          <w:shd w:val="clear" w:color="auto" w:fill="FFFFFF"/>
          <w:lang w:eastAsia="ru-RU"/>
        </w:rPr>
        <w:t>2. Прогнозирование развития сорняков и вредных организмов в посевах сельскохозяйственных культур. Этот этап включает составление прогнозов появления и распространения вредных организмов в условиях конкретной территории.</w:t>
      </w:r>
    </w:p>
    <w:p w:rsidR="00AE1587" w:rsidRPr="000670CD" w:rsidRDefault="00FA4F7C" w:rsidP="00AE1587">
      <w:pPr>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 Составление фенологических </w:t>
      </w:r>
      <w:r w:rsidR="00AE1587" w:rsidRPr="000670CD">
        <w:rPr>
          <w:rFonts w:ascii="Times New Roman" w:eastAsia="Times New Roman" w:hAnsi="Times New Roman" w:cs="Times New Roman"/>
          <w:sz w:val="28"/>
          <w:szCs w:val="28"/>
          <w:shd w:val="clear" w:color="auto" w:fill="FFFFFF"/>
          <w:lang w:eastAsia="ru-RU"/>
        </w:rPr>
        <w:t xml:space="preserve">календарей, </w:t>
      </w:r>
      <w:proofErr w:type="spellStart"/>
      <w:r w:rsidR="00AE1587" w:rsidRPr="000670CD">
        <w:rPr>
          <w:rFonts w:ascii="Times New Roman" w:eastAsia="Times New Roman" w:hAnsi="Times New Roman" w:cs="Times New Roman"/>
          <w:sz w:val="28"/>
          <w:szCs w:val="28"/>
          <w:shd w:val="clear" w:color="auto" w:fill="FFFFFF"/>
          <w:lang w:eastAsia="ru-RU"/>
        </w:rPr>
        <w:t>климограмм</w:t>
      </w:r>
      <w:proofErr w:type="spellEnd"/>
      <w:r w:rsidR="00AE1587" w:rsidRPr="000670CD">
        <w:rPr>
          <w:rFonts w:ascii="Times New Roman" w:eastAsia="Times New Roman" w:hAnsi="Times New Roman" w:cs="Times New Roman"/>
          <w:sz w:val="28"/>
          <w:szCs w:val="28"/>
          <w:shd w:val="clear" w:color="auto" w:fill="FFFFFF"/>
          <w:lang w:eastAsia="ru-RU"/>
        </w:rPr>
        <w:t xml:space="preserve"> и карт засоренности. На основании многолетних данных строят фенологические календари и </w:t>
      </w:r>
      <w:proofErr w:type="spellStart"/>
      <w:r w:rsidR="00AE1587" w:rsidRPr="000670CD">
        <w:rPr>
          <w:rFonts w:ascii="Times New Roman" w:eastAsia="Times New Roman" w:hAnsi="Times New Roman" w:cs="Times New Roman"/>
          <w:sz w:val="28"/>
          <w:szCs w:val="28"/>
          <w:shd w:val="clear" w:color="auto" w:fill="FFFFFF"/>
          <w:lang w:eastAsia="ru-RU"/>
        </w:rPr>
        <w:t>феноклимограммы</w:t>
      </w:r>
      <w:proofErr w:type="spellEnd"/>
      <w:r w:rsidR="00AE1587" w:rsidRPr="000670CD">
        <w:rPr>
          <w:rFonts w:ascii="Times New Roman" w:eastAsia="Times New Roman" w:hAnsi="Times New Roman" w:cs="Times New Roman"/>
          <w:sz w:val="28"/>
          <w:szCs w:val="28"/>
          <w:shd w:val="clear" w:color="auto" w:fill="FFFFFF"/>
          <w:lang w:eastAsia="ru-RU"/>
        </w:rPr>
        <w:t xml:space="preserve"> развития вредных объектов. С учетом фенологических наблюдений устанавливают календарные сроки наступления стадий и фаз развития вредных организмов. На основании данных маршрутных обследований и фенологических наблюдений</w:t>
      </w:r>
      <w:r>
        <w:rPr>
          <w:rFonts w:ascii="Times New Roman" w:eastAsia="Times New Roman" w:hAnsi="Times New Roman" w:cs="Times New Roman"/>
          <w:sz w:val="28"/>
          <w:szCs w:val="28"/>
          <w:shd w:val="clear" w:color="auto" w:fill="FFFFFF"/>
          <w:lang w:eastAsia="ru-RU"/>
        </w:rPr>
        <w:t xml:space="preserve"> составляют карты засоренности.</w:t>
      </w:r>
    </w:p>
    <w:p w:rsidR="00AE1587" w:rsidRPr="000670CD" w:rsidRDefault="00AE1587" w:rsidP="00AE1587">
      <w:pPr>
        <w:spacing w:after="0" w:line="300" w:lineRule="auto"/>
        <w:ind w:firstLine="708"/>
        <w:jc w:val="both"/>
        <w:rPr>
          <w:rFonts w:ascii="Times New Roman" w:eastAsia="Times New Roman" w:hAnsi="Times New Roman" w:cs="Times New Roman"/>
          <w:sz w:val="28"/>
          <w:szCs w:val="28"/>
          <w:lang w:eastAsia="ru-RU"/>
        </w:rPr>
      </w:pPr>
      <w:r w:rsidRPr="000670CD">
        <w:rPr>
          <w:rFonts w:ascii="Times New Roman" w:eastAsia="Calibri" w:hAnsi="Times New Roman" w:cs="Times New Roman"/>
          <w:sz w:val="28"/>
          <w:szCs w:val="28"/>
        </w:rPr>
        <w:t>4. Определение сроков возможного сочетания звеньев системы удобрений и защитных мероприятий.</w:t>
      </w:r>
    </w:p>
    <w:p w:rsidR="00AE1587" w:rsidRPr="00514F10" w:rsidRDefault="00AE1587" w:rsidP="00AE1587">
      <w:pPr>
        <w:spacing w:after="0" w:line="300" w:lineRule="auto"/>
        <w:ind w:firstLine="708"/>
        <w:jc w:val="both"/>
        <w:rPr>
          <w:rFonts w:ascii="Times New Roman" w:eastAsia="Calibri" w:hAnsi="Times New Roman" w:cs="Times New Roman"/>
          <w:sz w:val="28"/>
          <w:szCs w:val="28"/>
        </w:rPr>
      </w:pPr>
      <w:r w:rsidRPr="00514F10">
        <w:rPr>
          <w:rFonts w:ascii="Times New Roman" w:eastAsia="Calibri" w:hAnsi="Times New Roman" w:cs="Times New Roman"/>
          <w:sz w:val="28"/>
          <w:szCs w:val="28"/>
          <w:shd w:val="clear" w:color="auto" w:fill="FFFFFF"/>
        </w:rPr>
        <w:t xml:space="preserve"> В 80-х</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годах</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были разработаны</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и</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применены</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на больших</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площадях интенсивные</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технологии выращивания</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зерновых культур.  Было показано, что дробное внесение азота в норме 120—150 кг/га в виде подкормок в течение вегетации имеет преимущество перед одноразовым. Включение в технологию приемов, направленных на снижение засоренности, полегания и поражения растений болезнями, позволило значительно повысить эффективность вносимых удобрений. Подкормка пшеницы жидкими комплексными удобрениями (ЖКУ)  на фоне внесения N50 путем опрыскивания в начале колошения существенно повышала урожайность вследствие увеличения количества и массы зерна в колосе.</w:t>
      </w:r>
      <w:r w:rsidRPr="00514F10">
        <w:rPr>
          <w:rFonts w:ascii="Times New Roman" w:eastAsia="Calibri" w:hAnsi="Times New Roman" w:cs="Times New Roman"/>
          <w:sz w:val="28"/>
          <w:szCs w:val="28"/>
        </w:rPr>
        <w:t xml:space="preserve"> </w:t>
      </w:r>
      <w:r w:rsidRPr="00514F10">
        <w:rPr>
          <w:rFonts w:ascii="Times New Roman" w:eastAsia="Calibri" w:hAnsi="Times New Roman" w:cs="Times New Roman"/>
          <w:sz w:val="28"/>
          <w:szCs w:val="28"/>
          <w:shd w:val="clear" w:color="auto" w:fill="FFFFFF"/>
        </w:rPr>
        <w:t>Прирост урожайности</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озимой пшеницы</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от дробного применения азотных</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удобрений</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совместно со</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средствами химической защиты растений от сорняков,</w:t>
      </w:r>
      <w:r w:rsidR="00FA4F7C">
        <w:rPr>
          <w:rFonts w:ascii="Times New Roman" w:eastAsia="Calibri" w:hAnsi="Times New Roman" w:cs="Times New Roman"/>
          <w:sz w:val="28"/>
          <w:szCs w:val="28"/>
          <w:shd w:val="clear" w:color="auto" w:fill="FFFFFF"/>
        </w:rPr>
        <w:t xml:space="preserve"> </w:t>
      </w:r>
      <w:r w:rsidRPr="00514F10">
        <w:rPr>
          <w:rFonts w:ascii="Times New Roman" w:eastAsia="Calibri" w:hAnsi="Times New Roman" w:cs="Times New Roman"/>
          <w:sz w:val="28"/>
          <w:szCs w:val="28"/>
          <w:shd w:val="clear" w:color="auto" w:fill="FFFFFF"/>
        </w:rPr>
        <w:t xml:space="preserve">болезней и </w:t>
      </w:r>
      <w:proofErr w:type="spellStart"/>
      <w:r w:rsidRPr="00514F10">
        <w:rPr>
          <w:rFonts w:ascii="Times New Roman" w:eastAsia="Calibri" w:hAnsi="Times New Roman" w:cs="Times New Roman"/>
          <w:sz w:val="28"/>
          <w:szCs w:val="28"/>
          <w:shd w:val="clear" w:color="auto" w:fill="FFFFFF"/>
        </w:rPr>
        <w:t>ретардантов</w:t>
      </w:r>
      <w:proofErr w:type="spellEnd"/>
      <w:r w:rsidRPr="00514F10">
        <w:rPr>
          <w:rFonts w:ascii="Times New Roman" w:eastAsia="Calibri" w:hAnsi="Times New Roman" w:cs="Times New Roman"/>
          <w:sz w:val="28"/>
          <w:szCs w:val="28"/>
          <w:shd w:val="clear" w:color="auto" w:fill="FFFFFF"/>
        </w:rPr>
        <w:t xml:space="preserve"> в</w:t>
      </w:r>
      <w:r w:rsidR="00FA4F7C">
        <w:rPr>
          <w:rFonts w:ascii="Times New Roman" w:eastAsia="Calibri" w:hAnsi="Times New Roman" w:cs="Times New Roman"/>
          <w:sz w:val="28"/>
          <w:szCs w:val="28"/>
          <w:shd w:val="clear" w:color="auto" w:fill="FFFFFF"/>
        </w:rPr>
        <w:t xml:space="preserve"> течение вегетации, </w:t>
      </w:r>
      <w:proofErr w:type="gramStart"/>
      <w:r w:rsidR="00FA4F7C">
        <w:rPr>
          <w:rFonts w:ascii="Times New Roman" w:eastAsia="Calibri" w:hAnsi="Times New Roman" w:cs="Times New Roman"/>
          <w:sz w:val="28"/>
          <w:szCs w:val="28"/>
          <w:shd w:val="clear" w:color="auto" w:fill="FFFFFF"/>
        </w:rPr>
        <w:t xml:space="preserve">включая </w:t>
      </w:r>
      <w:r w:rsidRPr="00514F10">
        <w:rPr>
          <w:rFonts w:ascii="Times New Roman" w:eastAsia="Calibri" w:hAnsi="Times New Roman" w:cs="Times New Roman"/>
          <w:sz w:val="28"/>
          <w:szCs w:val="28"/>
          <w:shd w:val="clear" w:color="auto" w:fill="FFFFFF"/>
        </w:rPr>
        <w:t>некорневую по</w:t>
      </w:r>
      <w:r w:rsidR="00FA4F7C">
        <w:rPr>
          <w:rFonts w:ascii="Times New Roman" w:eastAsia="Calibri" w:hAnsi="Times New Roman" w:cs="Times New Roman"/>
          <w:sz w:val="28"/>
          <w:szCs w:val="28"/>
          <w:shd w:val="clear" w:color="auto" w:fill="FFFFFF"/>
        </w:rPr>
        <w:t>дкормку посевов ЖКУ</w:t>
      </w:r>
      <w:r w:rsidRPr="00514F10">
        <w:rPr>
          <w:rFonts w:ascii="Times New Roman" w:eastAsia="Calibri" w:hAnsi="Times New Roman" w:cs="Times New Roman"/>
          <w:sz w:val="28"/>
          <w:szCs w:val="28"/>
          <w:shd w:val="clear" w:color="auto" w:fill="FFFFFF"/>
        </w:rPr>
        <w:t xml:space="preserve"> составил в среднем</w:t>
      </w:r>
      <w:proofErr w:type="gramEnd"/>
      <w:r w:rsidRPr="00514F10">
        <w:rPr>
          <w:rFonts w:ascii="Times New Roman" w:eastAsia="Calibri" w:hAnsi="Times New Roman" w:cs="Times New Roman"/>
          <w:sz w:val="28"/>
          <w:szCs w:val="28"/>
          <w:shd w:val="clear" w:color="auto" w:fill="FFFFFF"/>
        </w:rPr>
        <w:t xml:space="preserve"> 4,5 ц/га.</w:t>
      </w:r>
      <w:r w:rsidRPr="00514F10">
        <w:rPr>
          <w:rFonts w:ascii="Times New Roman" w:eastAsia="Calibri" w:hAnsi="Times New Roman" w:cs="Times New Roman"/>
          <w:sz w:val="28"/>
          <w:szCs w:val="28"/>
        </w:rPr>
        <w:t xml:space="preserve"> Было установлено, что использование гербицидов за счет снятия конкуренции культурных растений  сорняков позволяет увеличить содержание клейковины в зерне пшеницы на 1,1-2,5%, а добавление к ним инсектицидов и фунгицидов - дополнительно на 1,7-3,0% в зависимости от предшественника. Применение азотных удобрений</w:t>
      </w:r>
      <w:r w:rsidR="00514F10">
        <w:rPr>
          <w:rFonts w:ascii="Times New Roman" w:eastAsia="Calibri" w:hAnsi="Times New Roman" w:cs="Times New Roman"/>
          <w:sz w:val="28"/>
          <w:szCs w:val="28"/>
        </w:rPr>
        <w:t xml:space="preserve"> и гербицидов способствовало увеличению  содержания азота в зерне (</w:t>
      </w:r>
      <w:r w:rsidRPr="00514F10">
        <w:rPr>
          <w:rFonts w:ascii="Times New Roman" w:eastAsia="Calibri" w:hAnsi="Times New Roman" w:cs="Times New Roman"/>
          <w:sz w:val="28"/>
          <w:szCs w:val="28"/>
        </w:rPr>
        <w:t>особенно по зерновым предшественникам</w:t>
      </w:r>
      <w:r w:rsidR="00514F10">
        <w:rPr>
          <w:rFonts w:ascii="Times New Roman" w:eastAsia="Calibri" w:hAnsi="Times New Roman" w:cs="Times New Roman"/>
          <w:sz w:val="28"/>
          <w:szCs w:val="28"/>
        </w:rPr>
        <w:t>)</w:t>
      </w:r>
      <w:r w:rsidRPr="00514F10">
        <w:rPr>
          <w:rFonts w:ascii="Times New Roman" w:eastAsia="Calibri" w:hAnsi="Times New Roman" w:cs="Times New Roman"/>
          <w:sz w:val="28"/>
          <w:szCs w:val="28"/>
        </w:rPr>
        <w:t>, способствуя улучшению качества зерна.</w:t>
      </w: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Default="00AE1587" w:rsidP="00AE1587">
      <w:pPr>
        <w:spacing w:after="0" w:line="300" w:lineRule="auto"/>
        <w:ind w:firstLine="708"/>
        <w:jc w:val="both"/>
        <w:rPr>
          <w:rFonts w:ascii="Times New Roman" w:eastAsia="Calibri" w:hAnsi="Times New Roman" w:cs="Times New Roman"/>
          <w:sz w:val="28"/>
          <w:szCs w:val="28"/>
        </w:rPr>
      </w:pPr>
    </w:p>
    <w:p w:rsidR="00AE1587" w:rsidRPr="00D76A8F" w:rsidRDefault="00AE1587" w:rsidP="00AE1587">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b/>
          <w:bCs/>
          <w:color w:val="000000"/>
          <w:sz w:val="28"/>
          <w:szCs w:val="28"/>
          <w:lang w:eastAsia="ru-RU"/>
        </w:rPr>
      </w:pPr>
      <w:r w:rsidRPr="00D76A8F">
        <w:rPr>
          <w:rFonts w:ascii="Times New Roman" w:eastAsia="Times New Roman" w:hAnsi="Times New Roman" w:cs="Times New Roman"/>
          <w:b/>
          <w:bCs/>
          <w:color w:val="000000"/>
          <w:spacing w:val="-1"/>
          <w:sz w:val="28"/>
          <w:szCs w:val="28"/>
          <w:lang w:eastAsia="ru-RU"/>
        </w:rPr>
        <w:t xml:space="preserve">Применение регуляторов </w:t>
      </w:r>
      <w:r w:rsidRPr="00D76A8F">
        <w:rPr>
          <w:rFonts w:ascii="Times New Roman" w:eastAsia="Times New Roman" w:hAnsi="Times New Roman" w:cs="Times New Roman"/>
          <w:b/>
          <w:bCs/>
          <w:color w:val="000000"/>
          <w:sz w:val="28"/>
          <w:szCs w:val="28"/>
          <w:lang w:eastAsia="ru-RU"/>
        </w:rPr>
        <w:t>роста и развития растений</w:t>
      </w:r>
    </w:p>
    <w:p w:rsidR="00AE1587" w:rsidRPr="00E601FA" w:rsidRDefault="00AE1587" w:rsidP="00AE1587">
      <w:pPr>
        <w:widowControl w:val="0"/>
        <w:shd w:val="clear" w:color="auto" w:fill="FFFFFF"/>
        <w:autoSpaceDE w:val="0"/>
        <w:autoSpaceDN w:val="0"/>
        <w:adjustRightInd w:val="0"/>
        <w:spacing w:after="0" w:line="300" w:lineRule="auto"/>
        <w:jc w:val="both"/>
        <w:rPr>
          <w:rFonts w:ascii="Times New Roman" w:eastAsia="Times New Roman" w:hAnsi="Times New Roman" w:cs="Times New Roman"/>
          <w:sz w:val="28"/>
          <w:szCs w:val="28"/>
          <w:lang w:eastAsia="ru-RU"/>
        </w:rPr>
      </w:pPr>
    </w:p>
    <w:p w:rsidR="00AE1587" w:rsidRDefault="00AE1587" w:rsidP="00AE1587">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E601FA">
        <w:rPr>
          <w:rFonts w:ascii="Times New Roman" w:eastAsia="Times New Roman" w:hAnsi="Times New Roman" w:cs="Times New Roman"/>
          <w:color w:val="000000"/>
          <w:sz w:val="28"/>
          <w:szCs w:val="28"/>
          <w:lang w:eastAsia="ru-RU"/>
        </w:rPr>
        <w:t xml:space="preserve">В связи с широким применением интенсивных </w:t>
      </w:r>
      <w:proofErr w:type="gramStart"/>
      <w:r w:rsidRPr="00E601FA">
        <w:rPr>
          <w:rFonts w:ascii="Times New Roman" w:eastAsia="Times New Roman" w:hAnsi="Times New Roman" w:cs="Times New Roman"/>
          <w:color w:val="000000"/>
          <w:sz w:val="28"/>
          <w:szCs w:val="28"/>
          <w:lang w:eastAsia="ru-RU"/>
        </w:rPr>
        <w:t>технологий возде</w:t>
      </w:r>
      <w:r w:rsidRPr="00E601FA">
        <w:rPr>
          <w:rFonts w:ascii="Times New Roman" w:eastAsia="Times New Roman" w:hAnsi="Times New Roman" w:cs="Times New Roman"/>
          <w:color w:val="000000"/>
          <w:sz w:val="28"/>
          <w:szCs w:val="28"/>
          <w:lang w:eastAsia="ru-RU"/>
        </w:rPr>
        <w:softHyphen/>
        <w:t>лывания сельскохозяйственных культ</w:t>
      </w:r>
      <w:r w:rsidR="00FA4F7C">
        <w:rPr>
          <w:rFonts w:ascii="Times New Roman" w:eastAsia="Times New Roman" w:hAnsi="Times New Roman" w:cs="Times New Roman"/>
          <w:color w:val="000000"/>
          <w:sz w:val="28"/>
          <w:szCs w:val="28"/>
          <w:lang w:eastAsia="ru-RU"/>
        </w:rPr>
        <w:t>ур роль регуляторов роста расте</w:t>
      </w:r>
      <w:r w:rsidRPr="00E601FA">
        <w:rPr>
          <w:rFonts w:ascii="Times New Roman" w:eastAsia="Times New Roman" w:hAnsi="Times New Roman" w:cs="Times New Roman"/>
          <w:color w:val="000000"/>
          <w:sz w:val="28"/>
          <w:szCs w:val="28"/>
          <w:lang w:eastAsia="ru-RU"/>
        </w:rPr>
        <w:t>ний</w:t>
      </w:r>
      <w:proofErr w:type="gramEnd"/>
      <w:r w:rsidRPr="00E601FA">
        <w:rPr>
          <w:rFonts w:ascii="Times New Roman" w:eastAsia="Times New Roman" w:hAnsi="Times New Roman" w:cs="Times New Roman"/>
          <w:color w:val="000000"/>
          <w:sz w:val="28"/>
          <w:szCs w:val="28"/>
          <w:lang w:eastAsia="ru-RU"/>
        </w:rPr>
        <w:t xml:space="preserve"> резко возросла.  Это объясняется тем, что под влиянием регуляторов роста пов</w:t>
      </w:r>
      <w:r w:rsidR="00FA4F7C">
        <w:rPr>
          <w:rFonts w:ascii="Times New Roman" w:eastAsia="Times New Roman" w:hAnsi="Times New Roman" w:cs="Times New Roman"/>
          <w:color w:val="000000"/>
          <w:sz w:val="28"/>
          <w:szCs w:val="28"/>
          <w:lang w:eastAsia="ru-RU"/>
        </w:rPr>
        <w:t>ыша</w:t>
      </w:r>
      <w:r w:rsidRPr="00E601FA">
        <w:rPr>
          <w:rFonts w:ascii="Times New Roman" w:eastAsia="Times New Roman" w:hAnsi="Times New Roman" w:cs="Times New Roman"/>
          <w:color w:val="000000"/>
          <w:sz w:val="28"/>
          <w:szCs w:val="28"/>
          <w:lang w:eastAsia="ru-RU"/>
        </w:rPr>
        <w:t xml:space="preserve">ется адаптация и устойчивость растений к неблагоприятным факторам внешней среды и в результате они </w:t>
      </w:r>
      <w:r w:rsidR="00FA4F7C">
        <w:rPr>
          <w:rFonts w:ascii="Times New Roman" w:eastAsia="Times New Roman" w:hAnsi="Times New Roman" w:cs="Times New Roman"/>
          <w:color w:val="000000"/>
          <w:sz w:val="28"/>
          <w:szCs w:val="28"/>
          <w:lang w:eastAsia="ru-RU"/>
        </w:rPr>
        <w:t>более энергично используют пита</w:t>
      </w:r>
      <w:r w:rsidRPr="00E601FA">
        <w:rPr>
          <w:rFonts w:ascii="Times New Roman" w:eastAsia="Times New Roman" w:hAnsi="Times New Roman" w:cs="Times New Roman"/>
          <w:color w:val="000000"/>
          <w:sz w:val="28"/>
          <w:szCs w:val="28"/>
          <w:lang w:eastAsia="ru-RU"/>
        </w:rPr>
        <w:t>тельные элементы из удобрений и почвы, что и обусловливает повы</w:t>
      </w:r>
      <w:r w:rsidRPr="00E601FA">
        <w:rPr>
          <w:rFonts w:ascii="Times New Roman" w:eastAsia="Times New Roman" w:hAnsi="Times New Roman" w:cs="Times New Roman"/>
          <w:color w:val="000000"/>
          <w:sz w:val="28"/>
          <w:szCs w:val="28"/>
          <w:lang w:eastAsia="ru-RU"/>
        </w:rPr>
        <w:softHyphen/>
        <w:t xml:space="preserve">шение урожайности </w:t>
      </w:r>
      <w:r w:rsidR="00FA4F7C">
        <w:rPr>
          <w:rFonts w:ascii="Times New Roman" w:eastAsia="Times New Roman" w:hAnsi="Times New Roman" w:cs="Times New Roman"/>
          <w:color w:val="000000"/>
          <w:sz w:val="28"/>
          <w:szCs w:val="28"/>
          <w:lang w:eastAsia="ru-RU"/>
        </w:rPr>
        <w:t>сельскохозяйственных культур.</w:t>
      </w:r>
    </w:p>
    <w:p w:rsidR="00AE1587" w:rsidRPr="00C65078" w:rsidRDefault="00AE1587" w:rsidP="00AE1587">
      <w:pPr>
        <w:spacing w:after="0" w:line="300" w:lineRule="auto"/>
        <w:ind w:firstLine="708"/>
        <w:jc w:val="both"/>
        <w:rPr>
          <w:rFonts w:ascii="Times New Roman" w:hAnsi="Times New Roman" w:cs="Times New Roman"/>
          <w:sz w:val="28"/>
          <w:szCs w:val="28"/>
        </w:rPr>
      </w:pPr>
      <w:r w:rsidRPr="00C65078">
        <w:rPr>
          <w:rFonts w:ascii="Times New Roman" w:hAnsi="Times New Roman" w:cs="Times New Roman"/>
          <w:sz w:val="28"/>
          <w:szCs w:val="28"/>
        </w:rPr>
        <w:t>Анализ тенденций химизации мирового растениеводства показывает, что всеобщее повышение требований безопасности использования агрохимикатов для человека и природной среды влияет на масштабы производства и применения удобрений и пес</w:t>
      </w:r>
      <w:r>
        <w:rPr>
          <w:rFonts w:ascii="Times New Roman" w:hAnsi="Times New Roman" w:cs="Times New Roman"/>
          <w:sz w:val="28"/>
          <w:szCs w:val="28"/>
        </w:rPr>
        <w:t>тицидов. Вместе с тем возрос</w:t>
      </w:r>
      <w:r w:rsidRPr="00C65078">
        <w:rPr>
          <w:rFonts w:ascii="Times New Roman" w:hAnsi="Times New Roman" w:cs="Times New Roman"/>
          <w:sz w:val="28"/>
          <w:szCs w:val="28"/>
        </w:rPr>
        <w:t xml:space="preserve"> научный и практический интерес к регуляторам роста и развития растений. Это обусловлено тем, что в последние годы углубилось понимание механизма действия многих известных регуляторов роста, созданы новые препараты узконаправленного действия, например активаторы и ингибиторы фитогормонов, регуляторы метаболизма, фотосинтеза, транспирации и других процессов. Уже вышли на стадию внедрения и применения препараты третьего поколения, гектарные дозы применение которых исчисляется миллиграммами. Регуляторы роста растений позволяют усиливать и ослаблять признаки и свойства растений в пределах нормы реакции, определяемой генотипом, наследственностью. </w:t>
      </w:r>
    </w:p>
    <w:p w:rsidR="00AE1587" w:rsidRPr="00E601FA" w:rsidRDefault="00AE1587" w:rsidP="00AE1587">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E601FA">
        <w:rPr>
          <w:rFonts w:ascii="Times New Roman" w:eastAsia="Times New Roman" w:hAnsi="Times New Roman" w:cs="Times New Roman"/>
          <w:color w:val="000000"/>
          <w:sz w:val="28"/>
          <w:szCs w:val="28"/>
          <w:lang w:eastAsia="ru-RU"/>
        </w:rPr>
        <w:t>Характер влияния регуляторов роста и развития растений зависит от фона минерального питания. Регуляторы роста могут усиливать поступле</w:t>
      </w:r>
      <w:r w:rsidRPr="00E601FA">
        <w:rPr>
          <w:rFonts w:ascii="Times New Roman" w:eastAsia="Times New Roman" w:hAnsi="Times New Roman" w:cs="Times New Roman"/>
          <w:color w:val="000000"/>
          <w:sz w:val="28"/>
          <w:szCs w:val="28"/>
          <w:lang w:eastAsia="ru-RU"/>
        </w:rPr>
        <w:softHyphen/>
        <w:t xml:space="preserve">ние элементов питания в корневую систему – при их применении можно снижать дозы удобрений. Установлено, </w:t>
      </w:r>
      <w:r w:rsidR="000A744B">
        <w:rPr>
          <w:rFonts w:ascii="Times New Roman" w:eastAsia="Times New Roman" w:hAnsi="Times New Roman" w:cs="Times New Roman"/>
          <w:color w:val="000000"/>
          <w:spacing w:val="-4"/>
          <w:sz w:val="28"/>
          <w:szCs w:val="28"/>
          <w:lang w:eastAsia="ru-RU"/>
        </w:rPr>
        <w:t xml:space="preserve">что </w:t>
      </w:r>
      <w:r w:rsidR="00FA4F7C">
        <w:rPr>
          <w:rFonts w:ascii="Times New Roman" w:eastAsia="Times New Roman" w:hAnsi="Times New Roman" w:cs="Times New Roman"/>
          <w:color w:val="000000"/>
          <w:spacing w:val="-4"/>
          <w:sz w:val="28"/>
          <w:szCs w:val="28"/>
          <w:lang w:eastAsia="ru-RU"/>
        </w:rPr>
        <w:t xml:space="preserve">более </w:t>
      </w:r>
      <w:r w:rsidRPr="00E601FA">
        <w:rPr>
          <w:rFonts w:ascii="Times New Roman" w:eastAsia="Times New Roman" w:hAnsi="Times New Roman" w:cs="Times New Roman"/>
          <w:color w:val="000000"/>
          <w:spacing w:val="-4"/>
          <w:sz w:val="28"/>
          <w:szCs w:val="28"/>
          <w:lang w:eastAsia="ru-RU"/>
        </w:rPr>
        <w:t xml:space="preserve">сильное </w:t>
      </w:r>
      <w:r w:rsidR="00FA4F7C">
        <w:rPr>
          <w:rFonts w:ascii="Times New Roman" w:eastAsia="Times New Roman" w:hAnsi="Times New Roman" w:cs="Times New Roman"/>
          <w:color w:val="000000"/>
          <w:spacing w:val="-4"/>
          <w:sz w:val="28"/>
          <w:szCs w:val="28"/>
          <w:lang w:eastAsia="ru-RU"/>
        </w:rPr>
        <w:t xml:space="preserve">действие </w:t>
      </w:r>
      <w:r w:rsidRPr="00E601FA">
        <w:rPr>
          <w:rFonts w:ascii="Times New Roman" w:eastAsia="Times New Roman" w:hAnsi="Times New Roman" w:cs="Times New Roman"/>
          <w:color w:val="000000"/>
          <w:spacing w:val="-4"/>
          <w:sz w:val="28"/>
          <w:szCs w:val="28"/>
          <w:lang w:eastAsia="ru-RU"/>
        </w:rPr>
        <w:t>р</w:t>
      </w:r>
      <w:r w:rsidR="00FA4F7C">
        <w:rPr>
          <w:rFonts w:ascii="Times New Roman" w:eastAsia="Times New Roman" w:hAnsi="Times New Roman" w:cs="Times New Roman"/>
          <w:color w:val="000000"/>
          <w:spacing w:val="-4"/>
          <w:sz w:val="28"/>
          <w:szCs w:val="28"/>
          <w:lang w:eastAsia="ru-RU"/>
        </w:rPr>
        <w:t xml:space="preserve">егуляторов  роста  проявляется при </w:t>
      </w:r>
      <w:r w:rsidRPr="00E601FA">
        <w:rPr>
          <w:rFonts w:ascii="Times New Roman" w:eastAsia="Times New Roman" w:hAnsi="Times New Roman" w:cs="Times New Roman"/>
          <w:color w:val="000000"/>
          <w:spacing w:val="-4"/>
          <w:sz w:val="28"/>
          <w:szCs w:val="28"/>
          <w:lang w:eastAsia="ru-RU"/>
        </w:rPr>
        <w:t>сред</w:t>
      </w:r>
      <w:r w:rsidRPr="00E601FA">
        <w:rPr>
          <w:rFonts w:ascii="Times New Roman" w:eastAsia="Times New Roman" w:hAnsi="Times New Roman" w:cs="Times New Roman"/>
          <w:color w:val="000000"/>
          <w:sz w:val="28"/>
          <w:szCs w:val="28"/>
          <w:lang w:eastAsia="ru-RU"/>
        </w:rPr>
        <w:t xml:space="preserve">них дозах удобрений. При возделывании яровой пшеницы, картофеля и других культур применение средних доз удобрений в сочетании с регуляторами роста обеспечивало получение таких же урожаев, как и при внесении повышенных доз, </w:t>
      </w:r>
      <w:r w:rsidR="00FA4F7C">
        <w:rPr>
          <w:rFonts w:ascii="Times New Roman" w:eastAsia="Times New Roman" w:hAnsi="Times New Roman" w:cs="Times New Roman"/>
          <w:color w:val="000000"/>
          <w:sz w:val="28"/>
          <w:szCs w:val="28"/>
          <w:lang w:eastAsia="ru-RU"/>
        </w:rPr>
        <w:t>что позволяет снижать дозы мине</w:t>
      </w:r>
      <w:r w:rsidRPr="00E601FA">
        <w:rPr>
          <w:rFonts w:ascii="Times New Roman" w:eastAsia="Times New Roman" w:hAnsi="Times New Roman" w:cs="Times New Roman"/>
          <w:color w:val="000000"/>
          <w:sz w:val="28"/>
          <w:szCs w:val="28"/>
          <w:lang w:eastAsia="ru-RU"/>
        </w:rPr>
        <w:t>ральных удобрений на 25 % и яв</w:t>
      </w:r>
      <w:r w:rsidR="00FA4F7C">
        <w:rPr>
          <w:rFonts w:ascii="Times New Roman" w:eastAsia="Times New Roman" w:hAnsi="Times New Roman" w:cs="Times New Roman"/>
          <w:color w:val="000000"/>
          <w:sz w:val="28"/>
          <w:szCs w:val="28"/>
          <w:lang w:eastAsia="ru-RU"/>
        </w:rPr>
        <w:t>ляется важным элементом ресурсо</w:t>
      </w:r>
      <w:r w:rsidRPr="00E601FA">
        <w:rPr>
          <w:rFonts w:ascii="Times New Roman" w:eastAsia="Times New Roman" w:hAnsi="Times New Roman" w:cs="Times New Roman"/>
          <w:color w:val="000000"/>
          <w:sz w:val="28"/>
          <w:szCs w:val="28"/>
          <w:lang w:eastAsia="ru-RU"/>
        </w:rPr>
        <w:t>сберегающих технологий возделы</w:t>
      </w:r>
      <w:r w:rsidR="00FA4F7C">
        <w:rPr>
          <w:rFonts w:ascii="Times New Roman" w:eastAsia="Times New Roman" w:hAnsi="Times New Roman" w:cs="Times New Roman"/>
          <w:color w:val="000000"/>
          <w:sz w:val="28"/>
          <w:szCs w:val="28"/>
          <w:lang w:eastAsia="ru-RU"/>
        </w:rPr>
        <w:t>вания сельскохозяйственных куль</w:t>
      </w:r>
      <w:r w:rsidRPr="00E601FA">
        <w:rPr>
          <w:rFonts w:ascii="Times New Roman" w:eastAsia="Times New Roman" w:hAnsi="Times New Roman" w:cs="Times New Roman"/>
          <w:color w:val="000000"/>
          <w:sz w:val="28"/>
          <w:szCs w:val="28"/>
          <w:lang w:eastAsia="ru-RU"/>
        </w:rPr>
        <w:t>тур.</w:t>
      </w:r>
    </w:p>
    <w:p w:rsidR="00AE1587" w:rsidRPr="00C65078" w:rsidRDefault="00AE1587" w:rsidP="00AE1587">
      <w:pPr>
        <w:spacing w:after="0" w:line="300" w:lineRule="auto"/>
        <w:ind w:firstLine="708"/>
        <w:jc w:val="both"/>
        <w:rPr>
          <w:rFonts w:ascii="Times New Roman" w:hAnsi="Times New Roman" w:cs="Times New Roman"/>
          <w:sz w:val="28"/>
          <w:szCs w:val="28"/>
        </w:rPr>
      </w:pPr>
      <w:r w:rsidRPr="00C65078">
        <w:rPr>
          <w:rFonts w:ascii="Times New Roman" w:hAnsi="Times New Roman" w:cs="Times New Roman"/>
          <w:sz w:val="28"/>
          <w:szCs w:val="28"/>
        </w:rPr>
        <w:t xml:space="preserve">К регуляторам роста относятся как природные, так и синтетические соединения, активно влияющие на обмен веществ. Регуляторы роста оказывают широкий спектр воздействия на растения: ускоряют созревание, увеличивают продуктивность и улучшают качество урожая сельскохозяйственных культур, а также снижают отрицательное влияние неблагоприятных факторов внешней среды. По современной классификации, существует восемь групп фитогормонов, пять из которых относятся к классическим (ауксины, гиббереллины, </w:t>
      </w:r>
      <w:proofErr w:type="spellStart"/>
      <w:r w:rsidRPr="00C65078">
        <w:rPr>
          <w:rFonts w:ascii="Times New Roman" w:hAnsi="Times New Roman" w:cs="Times New Roman"/>
          <w:sz w:val="28"/>
          <w:szCs w:val="28"/>
        </w:rPr>
        <w:t>цитокинины</w:t>
      </w:r>
      <w:proofErr w:type="spellEnd"/>
      <w:r w:rsidRPr="00C65078">
        <w:rPr>
          <w:rFonts w:ascii="Times New Roman" w:hAnsi="Times New Roman" w:cs="Times New Roman"/>
          <w:sz w:val="28"/>
          <w:szCs w:val="28"/>
        </w:rPr>
        <w:t xml:space="preserve">, АБК и этилен) и три открыты сравнительно недавно. </w:t>
      </w:r>
    </w:p>
    <w:p w:rsidR="00DD6CD1" w:rsidRDefault="00AE1587" w:rsidP="00AE1587">
      <w:pPr>
        <w:spacing w:after="0" w:line="300" w:lineRule="auto"/>
        <w:ind w:firstLine="708"/>
        <w:jc w:val="both"/>
        <w:rPr>
          <w:rFonts w:ascii="Times New Roman" w:hAnsi="Times New Roman" w:cs="Times New Roman"/>
          <w:sz w:val="28"/>
          <w:szCs w:val="28"/>
        </w:rPr>
      </w:pPr>
      <w:r w:rsidRPr="00C65078">
        <w:rPr>
          <w:rFonts w:ascii="Times New Roman" w:hAnsi="Times New Roman" w:cs="Times New Roman"/>
          <w:sz w:val="28"/>
          <w:szCs w:val="28"/>
        </w:rPr>
        <w:t xml:space="preserve">Представителем классических фитогормонов являются ауксины. Они широко распространены в растениях. Наиболее богаты ими растущие части: верхушки стебля и корня, молодые листья, развивающиеся семена и пыльца. Ауксины регулируют ряд ростовых и формообразовательных процессов. Они участвуют в закладке вегетативных почек и корней, в прорастании пыльцы, в разрастании завязи и росте плодов, в формировании и прорастании семян, влияют на распределение питательных веществ, предотвращают опадение плодов и листьев . Ко второй группе относятся гиббереллины, которые синтезируются в основном в листьях и стимулируют вегетативный рост растения, активизируя процессы растяжения и деления клеток, ускоряют прорастание семян, инициируют цветение некоторых групп растений в неиндуктивных условиях, способствуют образованию </w:t>
      </w:r>
      <w:proofErr w:type="spellStart"/>
      <w:r w:rsidRPr="00C65078">
        <w:rPr>
          <w:rFonts w:ascii="Times New Roman" w:hAnsi="Times New Roman" w:cs="Times New Roman"/>
          <w:sz w:val="28"/>
          <w:szCs w:val="28"/>
        </w:rPr>
        <w:t>партенокарпических</w:t>
      </w:r>
      <w:proofErr w:type="spellEnd"/>
      <w:r w:rsidRPr="00C65078">
        <w:rPr>
          <w:rFonts w:ascii="Times New Roman" w:hAnsi="Times New Roman" w:cs="Times New Roman"/>
          <w:sz w:val="28"/>
          <w:szCs w:val="28"/>
        </w:rPr>
        <w:t xml:space="preserve"> плодов, особей мужского пола, активизируют деятельность многих, особенно гидролитических, ферментов. Третья группа представлена </w:t>
      </w:r>
      <w:proofErr w:type="spellStart"/>
      <w:r w:rsidRPr="00C65078">
        <w:rPr>
          <w:rFonts w:ascii="Times New Roman" w:hAnsi="Times New Roman" w:cs="Times New Roman"/>
          <w:sz w:val="28"/>
          <w:szCs w:val="28"/>
        </w:rPr>
        <w:t>цитокининами</w:t>
      </w:r>
      <w:proofErr w:type="spellEnd"/>
      <w:r w:rsidRPr="00C65078">
        <w:rPr>
          <w:rFonts w:ascii="Times New Roman" w:hAnsi="Times New Roman" w:cs="Times New Roman"/>
          <w:sz w:val="28"/>
          <w:szCs w:val="28"/>
        </w:rPr>
        <w:t xml:space="preserve">, которые в растениях образуются в корнях. Вместе с током воды они передвигаются по клеткам и распространяются по всему растению. Присутствуют там, в чрезвычайно малых количествах, наиболее богаты ими развивающиеся семена. Известно еще одно удивительное свойство </w:t>
      </w:r>
      <w:proofErr w:type="spellStart"/>
      <w:r w:rsidRPr="00C65078">
        <w:rPr>
          <w:rFonts w:ascii="Times New Roman" w:hAnsi="Times New Roman" w:cs="Times New Roman"/>
          <w:sz w:val="28"/>
          <w:szCs w:val="28"/>
        </w:rPr>
        <w:t>цитокининов</w:t>
      </w:r>
      <w:proofErr w:type="spellEnd"/>
      <w:r w:rsidRPr="00C65078">
        <w:rPr>
          <w:rFonts w:ascii="Times New Roman" w:hAnsi="Times New Roman" w:cs="Times New Roman"/>
          <w:sz w:val="28"/>
          <w:szCs w:val="28"/>
        </w:rPr>
        <w:t xml:space="preserve"> - задерживать процесс старения. Кроме этого свойства, они дают толчок к дифференцированию тканей, усиливают действие света на рост побегов и закладку почек, ускоряют прорастание семян, прерывают период покоя спящих почек, клубней, задерживают верхушечное доминирование и стимулируют рост боковых (пазушных) почек, вызывают открытие устьиц. Такими же свойствами, помогающими растению хорошо сбалансировать стимулирующие и тормозящие процессы, обладает газообразное вещество этилен. Он образуется в листьях многих растений, а также выделен в качестве метаболита в цветках. Присутствующий в растениях этилен тормозит деление клеток и способствует старению тканей, в результате чего опадают листья и генеративные органы, индуцирует созревание плодов. Обрабатывая растения этиленом, можно ускорить сбрасывание листьев, стимулировать цветение и созревание, вызвать появление корней и их переориентацию, образование корней с большим числом спящих почек, подавить удлинение побегов и корней, изменить соотношение женских и мужских цветков в сторону образования женских . </w:t>
      </w:r>
      <w:proofErr w:type="spellStart"/>
      <w:r w:rsidRPr="00C65078">
        <w:rPr>
          <w:rFonts w:ascii="Times New Roman" w:hAnsi="Times New Roman" w:cs="Times New Roman"/>
          <w:sz w:val="28"/>
          <w:szCs w:val="28"/>
        </w:rPr>
        <w:t>Абсцизовую</w:t>
      </w:r>
      <w:proofErr w:type="spellEnd"/>
      <w:r w:rsidRPr="00C65078">
        <w:rPr>
          <w:rFonts w:ascii="Times New Roman" w:hAnsi="Times New Roman" w:cs="Times New Roman"/>
          <w:sz w:val="28"/>
          <w:szCs w:val="28"/>
        </w:rPr>
        <w:t xml:space="preserve"> кислоту часто называют «хранителем покоя». Это связано с тем, что, накапливаясь в семенах созревающих плодов, в кожуре покоящихся клубней, в осенних почках растений, она способна подавлять ростовые процессы - прорастание семян и клубней, распускание почек, образование корней, рост стебля. Однако роль </w:t>
      </w:r>
      <w:proofErr w:type="spellStart"/>
      <w:r w:rsidRPr="00C65078">
        <w:rPr>
          <w:rFonts w:ascii="Times New Roman" w:hAnsi="Times New Roman" w:cs="Times New Roman"/>
          <w:sz w:val="28"/>
          <w:szCs w:val="28"/>
        </w:rPr>
        <w:t>абсцизовой</w:t>
      </w:r>
      <w:proofErr w:type="spellEnd"/>
      <w:r w:rsidRPr="00C65078">
        <w:rPr>
          <w:rFonts w:ascii="Times New Roman" w:hAnsi="Times New Roman" w:cs="Times New Roman"/>
          <w:sz w:val="28"/>
          <w:szCs w:val="28"/>
        </w:rPr>
        <w:t xml:space="preserve"> кислоты сводится не только к торможению отдельных процессов жизнедеятельности растительного организма. В низких концентрациях она может стимулировать корнеобра</w:t>
      </w:r>
      <w:r w:rsidR="00DD6CD1">
        <w:rPr>
          <w:rFonts w:ascii="Times New Roman" w:hAnsi="Times New Roman" w:cs="Times New Roman"/>
          <w:sz w:val="28"/>
          <w:szCs w:val="28"/>
        </w:rPr>
        <w:t>зование, рост растяжением и др.</w:t>
      </w:r>
    </w:p>
    <w:p w:rsidR="00DD6CD1" w:rsidRDefault="00AE1587" w:rsidP="00AE1587">
      <w:pPr>
        <w:spacing w:after="0" w:line="300" w:lineRule="auto"/>
        <w:ind w:firstLine="708"/>
        <w:jc w:val="both"/>
        <w:rPr>
          <w:rFonts w:ascii="Times New Roman" w:hAnsi="Times New Roman" w:cs="Times New Roman"/>
          <w:sz w:val="28"/>
          <w:szCs w:val="28"/>
        </w:rPr>
      </w:pPr>
      <w:proofErr w:type="spellStart"/>
      <w:r w:rsidRPr="00C65078">
        <w:rPr>
          <w:rFonts w:ascii="Times New Roman" w:hAnsi="Times New Roman" w:cs="Times New Roman"/>
          <w:sz w:val="28"/>
          <w:szCs w:val="28"/>
        </w:rPr>
        <w:t>Брассиностероиды</w:t>
      </w:r>
      <w:proofErr w:type="spellEnd"/>
      <w:r w:rsidRPr="00C65078">
        <w:rPr>
          <w:rFonts w:ascii="Times New Roman" w:hAnsi="Times New Roman" w:cs="Times New Roman"/>
          <w:sz w:val="28"/>
          <w:szCs w:val="28"/>
        </w:rPr>
        <w:t xml:space="preserve"> - новая группа фитогормонов, открытых в 70-х годах. Они содержатся в малых количествах в тканях цветков, листьев и молодых стеблях растений. Среди недавно открытых фитогормонов следует назвать жасминовую и салициловую кислоты, которые также оказывают влияние на биосинтез гормонов в растениях. Под действием жасминовой кислоты резко увеличивается уровень другого гормона - </w:t>
      </w:r>
      <w:proofErr w:type="spellStart"/>
      <w:r w:rsidRPr="00C65078">
        <w:rPr>
          <w:rFonts w:ascii="Times New Roman" w:hAnsi="Times New Roman" w:cs="Times New Roman"/>
          <w:sz w:val="28"/>
          <w:szCs w:val="28"/>
        </w:rPr>
        <w:t>абсцизовой</w:t>
      </w:r>
      <w:proofErr w:type="spellEnd"/>
      <w:r w:rsidRPr="00C65078">
        <w:rPr>
          <w:rFonts w:ascii="Times New Roman" w:hAnsi="Times New Roman" w:cs="Times New Roman"/>
          <w:sz w:val="28"/>
          <w:szCs w:val="28"/>
        </w:rPr>
        <w:t xml:space="preserve"> кислоты. Она также регулирует уровень этилена, стимулируя его биосинтез в молодых растущих тканях</w:t>
      </w:r>
      <w:r>
        <w:rPr>
          <w:rFonts w:ascii="Times New Roman" w:hAnsi="Times New Roman" w:cs="Times New Roman"/>
          <w:sz w:val="28"/>
          <w:szCs w:val="28"/>
        </w:rPr>
        <w:t xml:space="preserve"> и снижая в старых.</w:t>
      </w:r>
    </w:p>
    <w:p w:rsidR="00AE1587" w:rsidRPr="00C65078" w:rsidRDefault="00AE1587" w:rsidP="00AE1587">
      <w:pPr>
        <w:spacing w:after="0" w:line="300" w:lineRule="auto"/>
        <w:ind w:firstLine="708"/>
        <w:jc w:val="both"/>
        <w:rPr>
          <w:rFonts w:ascii="Times New Roman" w:hAnsi="Times New Roman" w:cs="Times New Roman"/>
          <w:sz w:val="28"/>
          <w:szCs w:val="28"/>
        </w:rPr>
      </w:pPr>
      <w:r w:rsidRPr="00C65078">
        <w:rPr>
          <w:rFonts w:ascii="Times New Roman" w:hAnsi="Times New Roman" w:cs="Times New Roman"/>
          <w:sz w:val="28"/>
          <w:szCs w:val="28"/>
        </w:rPr>
        <w:t>Проблема регуляции роста и развития растений с помощью физиологически активных веществ в настоящее время является одной из самых а</w:t>
      </w:r>
      <w:r>
        <w:rPr>
          <w:rFonts w:ascii="Times New Roman" w:hAnsi="Times New Roman" w:cs="Times New Roman"/>
          <w:sz w:val="28"/>
          <w:szCs w:val="28"/>
        </w:rPr>
        <w:t xml:space="preserve">ктуальных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современных </w:t>
      </w:r>
      <w:proofErr w:type="spellStart"/>
      <w:r>
        <w:rPr>
          <w:rFonts w:ascii="Times New Roman" w:hAnsi="Times New Roman" w:cs="Times New Roman"/>
          <w:sz w:val="28"/>
          <w:szCs w:val="28"/>
        </w:rPr>
        <w:t>агротехнологиях</w:t>
      </w:r>
      <w:proofErr w:type="spellEnd"/>
      <w:r w:rsidRPr="00C65078">
        <w:rPr>
          <w:rFonts w:ascii="Times New Roman" w:hAnsi="Times New Roman" w:cs="Times New Roman"/>
          <w:sz w:val="28"/>
          <w:szCs w:val="28"/>
        </w:rPr>
        <w:t>. Интерес к данной группе соединений обусловлен широким спектром их действия на растения, возможностью направленно регулировать отдельные этапы роста и развития с целью мобилизации потенциальных возможностей растительного организма, а, следовательно, для повышения урожайности и качества сельскохозяйственной продукции. Адаптация растений к действию различных регуляторов роста связана с многообразными изменениями ряда физиологических процессов - дыхания, фотосинтеза, нуклеинов</w:t>
      </w:r>
      <w:r>
        <w:rPr>
          <w:rFonts w:ascii="Times New Roman" w:hAnsi="Times New Roman" w:cs="Times New Roman"/>
          <w:sz w:val="28"/>
          <w:szCs w:val="28"/>
        </w:rPr>
        <w:t>о-белкового обмена и др. С</w:t>
      </w:r>
      <w:r w:rsidRPr="00C65078">
        <w:rPr>
          <w:rFonts w:ascii="Times New Roman" w:hAnsi="Times New Roman" w:cs="Times New Roman"/>
          <w:sz w:val="28"/>
          <w:szCs w:val="28"/>
        </w:rPr>
        <w:t xml:space="preserve">озданы регуляторы роста широкого спектра действия, специфически влияющие на разные сельскохозяйственные культуры. Эти препараты применяются в микродозах как для предпосевной обработки семян, так и для опрыскивания вегетирующих растений. Обеспечивают существенные прибавки урожая и повышение качества продукции сельскохозяйственных культур. Таким образом, установленные экспериментальным путем свойства регуляторов роста в сочетании с их экологической безопасностью и благоприятными токсиколого-гигиеническими данными позволяет судить о больших возможностях их применения для повышения урожайности и устойчивости к неблагоприятным условиям произрастания сельскохозяйственных культур. Способность данных соединений наряду с функциями регуляторов роста осуществлять роль защиты растений от болезней, снижать содержание токсических веществ, тяжелых металлов и радионуклидов в сельскохозяйственной продукции и кормах, предсказывает им еще большие перспективы практического применения в растениеводстве и кормопроизводстве. Высокая экономическая эффективность применения регуляторов роста растений сегодня уже не вызывает сомнения и лежит в основе поиска новых препаратов, разработки более оптимальных способов и расширение области их использования. </w:t>
      </w:r>
      <w:r>
        <w:rPr>
          <w:rFonts w:ascii="Times New Roman" w:hAnsi="Times New Roman" w:cs="Times New Roman"/>
          <w:sz w:val="28"/>
          <w:szCs w:val="28"/>
        </w:rPr>
        <w:t xml:space="preserve">  Д</w:t>
      </w:r>
      <w:r w:rsidRPr="00C65078">
        <w:rPr>
          <w:rFonts w:ascii="Times New Roman" w:hAnsi="Times New Roman" w:cs="Times New Roman"/>
          <w:sz w:val="28"/>
          <w:szCs w:val="28"/>
        </w:rPr>
        <w:t>оказано, что совместное применение регуляторов роста растений с современными гербицидами и инсектицидами дает возможность снизить на 20-25 % норму использования пестицидов на 1 га посевов без снижения защитного эффекта</w:t>
      </w:r>
      <w:r>
        <w:rPr>
          <w:rFonts w:ascii="Times New Roman" w:hAnsi="Times New Roman" w:cs="Times New Roman"/>
          <w:sz w:val="28"/>
          <w:szCs w:val="28"/>
        </w:rPr>
        <w:t xml:space="preserve">.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Default="000D2CD8" w:rsidP="002A5D4E">
      <w:pPr>
        <w:shd w:val="clear" w:color="auto" w:fill="FFFFFF"/>
        <w:spacing w:after="0" w:line="300" w:lineRule="auto"/>
        <w:ind w:firstLine="708"/>
        <w:jc w:val="both"/>
        <w:rPr>
          <w:rFonts w:ascii="Times New Roman" w:eastAsia="Times New Roman" w:hAnsi="Times New Roman" w:cs="Times New Roman"/>
          <w:b/>
          <w:bCs/>
          <w:color w:val="000000"/>
          <w:sz w:val="28"/>
          <w:szCs w:val="28"/>
        </w:rPr>
      </w:pPr>
      <w:r w:rsidRPr="002D1B30">
        <w:rPr>
          <w:rFonts w:ascii="Times New Roman" w:eastAsia="Times New Roman" w:hAnsi="Times New Roman" w:cs="Times New Roman"/>
          <w:b/>
          <w:bCs/>
          <w:color w:val="000000"/>
          <w:sz w:val="28"/>
          <w:szCs w:val="28"/>
        </w:rPr>
        <w:t>Потребность растений в элементах питания</w:t>
      </w:r>
    </w:p>
    <w:p w:rsidR="009A755A" w:rsidRPr="002D1B30" w:rsidRDefault="009A755A" w:rsidP="002A5D4E">
      <w:pPr>
        <w:shd w:val="clear" w:color="auto" w:fill="FFFFFF"/>
        <w:spacing w:after="0" w:line="300" w:lineRule="auto"/>
        <w:ind w:firstLine="708"/>
        <w:jc w:val="both"/>
        <w:rPr>
          <w:rFonts w:ascii="Times New Roman" w:eastAsia="Calibri" w:hAnsi="Times New Roman" w:cs="Times New Roman"/>
          <w:sz w:val="28"/>
          <w:szCs w:val="28"/>
        </w:rPr>
      </w:pPr>
    </w:p>
    <w:p w:rsidR="000D2CD8" w:rsidRPr="002D1B30" w:rsidRDefault="000D2CD8" w:rsidP="002A5D4E">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 xml:space="preserve">Содержание азота и зольных элементов в растениях зависит от биологических особенностей культуры. Так, максимальное содержание азота характерно для бобовых культур, калия - для </w:t>
      </w:r>
      <w:r w:rsidRPr="002D1B30">
        <w:rPr>
          <w:rFonts w:ascii="Times New Roman" w:eastAsia="Times New Roman" w:hAnsi="Times New Roman" w:cs="Times New Roman"/>
          <w:color w:val="000000"/>
          <w:spacing w:val="-1"/>
          <w:sz w:val="28"/>
          <w:szCs w:val="28"/>
        </w:rPr>
        <w:t xml:space="preserve">кормовых корнеплодов, картофеля. Содержание азота и фосфора </w:t>
      </w:r>
      <w:r w:rsidRPr="002D1B30">
        <w:rPr>
          <w:rFonts w:ascii="Times New Roman" w:eastAsia="Times New Roman" w:hAnsi="Times New Roman" w:cs="Times New Roman"/>
          <w:color w:val="000000"/>
          <w:sz w:val="28"/>
          <w:szCs w:val="28"/>
        </w:rPr>
        <w:t xml:space="preserve">выше в генеративных органах </w:t>
      </w:r>
      <w:r w:rsidR="00FA4F7C">
        <w:rPr>
          <w:rFonts w:ascii="Times New Roman" w:eastAsia="Times New Roman" w:hAnsi="Times New Roman" w:cs="Times New Roman"/>
          <w:color w:val="000000"/>
          <w:sz w:val="28"/>
          <w:szCs w:val="28"/>
        </w:rPr>
        <w:t>(основная продукция), содержа</w:t>
      </w:r>
      <w:r w:rsidRPr="002D1B30">
        <w:rPr>
          <w:rFonts w:ascii="Times New Roman" w:eastAsia="Times New Roman" w:hAnsi="Times New Roman" w:cs="Times New Roman"/>
          <w:color w:val="000000"/>
          <w:spacing w:val="-1"/>
          <w:sz w:val="28"/>
          <w:szCs w:val="28"/>
        </w:rPr>
        <w:t>ние же калия, наоборот, больш</w:t>
      </w:r>
      <w:r w:rsidR="00FA4F7C">
        <w:rPr>
          <w:rFonts w:ascii="Times New Roman" w:eastAsia="Times New Roman" w:hAnsi="Times New Roman" w:cs="Times New Roman"/>
          <w:color w:val="000000"/>
          <w:spacing w:val="-1"/>
          <w:sz w:val="28"/>
          <w:szCs w:val="28"/>
        </w:rPr>
        <w:t>е в вегетативных органах (побоч</w:t>
      </w:r>
      <w:r w:rsidRPr="002D1B30">
        <w:rPr>
          <w:rFonts w:ascii="Times New Roman" w:eastAsia="Times New Roman" w:hAnsi="Times New Roman" w:cs="Times New Roman"/>
          <w:color w:val="000000"/>
          <w:sz w:val="28"/>
          <w:szCs w:val="28"/>
        </w:rPr>
        <w:t>ная продукция).</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При построении системы удобрения необходимо учитывать особенности питания и агротехнику культур севооборота.</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Сельскохозяйственные растения различаются общей величиной потребления элементов питания для формирования урожая, темпами их поглощения на протяжении неодинакового по длительности периода вегетации, а также по соотношени</w:t>
      </w:r>
      <w:r w:rsidR="00FA4F7C">
        <w:rPr>
          <w:rFonts w:ascii="Times New Roman" w:eastAsia="Calibri" w:hAnsi="Times New Roman" w:cs="Times New Roman"/>
          <w:sz w:val="28"/>
          <w:szCs w:val="28"/>
        </w:rPr>
        <w:t xml:space="preserve">ю усвоения основных элементов </w:t>
      </w:r>
      <w:r w:rsidRPr="002D1B30">
        <w:rPr>
          <w:rFonts w:ascii="Times New Roman" w:eastAsia="Calibri" w:hAnsi="Times New Roman" w:cs="Times New Roman"/>
          <w:sz w:val="28"/>
          <w:szCs w:val="28"/>
        </w:rPr>
        <w:t>азота, фосфора и калия.</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Для культур, более требовательных к элементам питания (сахарная свекла, кукуруза, картофель и др.), при прочих равных условиях необходимы более высокие дозы удобрений. Разные сорта одной и той же культуры могут сильно различаться по требовательности к питательному режиму и отзывчивости на внесение удобрений. Скороспелые сорта характеризуются более коротким периодом поглощения питательных веществ и более требовательны к условиям питания по сравнению с позднеспелыми.</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Применение удобрений должно обеспечивать наилучшие условия питания растений в течение всего периода вегетации в соответствии с их потребностью.</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Для построения рациональной системы удобрения в севообороте необходимо учитывать также агротехническое и экономическое значение различных культур. В каждом севообороте есть ведущая культура, имеющая наибольшее значение и дающая наибольший доход хозяйству.</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При разработке системы удобрения, определении доз, сроков и способов применения удобрений должны быть учтены различия в чувствительности отдельных культур (особенно в молодом возрасте) к концентрации питательных веществ в почвенном растворе, в усваивающей способности корневой системы и характере ее развития (мощности, глубине проникновения и т. д.), в требовательности к реакции среды.</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Химический состав растений непостоян</w:t>
      </w:r>
      <w:r w:rsidR="00FA4F7C">
        <w:rPr>
          <w:rFonts w:ascii="Times New Roman" w:eastAsia="Times New Roman" w:hAnsi="Times New Roman" w:cs="Times New Roman"/>
          <w:color w:val="000000"/>
          <w:sz w:val="28"/>
          <w:szCs w:val="28"/>
        </w:rPr>
        <w:t>ен в течение вегета</w:t>
      </w:r>
      <w:r w:rsidRPr="002D1B30">
        <w:rPr>
          <w:rFonts w:ascii="Times New Roman" w:eastAsia="Times New Roman" w:hAnsi="Times New Roman" w:cs="Times New Roman"/>
          <w:color w:val="000000"/>
          <w:sz w:val="28"/>
          <w:szCs w:val="28"/>
        </w:rPr>
        <w:t>ции. В первые фазы роста и р</w:t>
      </w:r>
      <w:r w:rsidR="00FA4F7C">
        <w:rPr>
          <w:rFonts w:ascii="Times New Roman" w:eastAsia="Times New Roman" w:hAnsi="Times New Roman" w:cs="Times New Roman"/>
          <w:color w:val="000000"/>
          <w:sz w:val="28"/>
          <w:szCs w:val="28"/>
        </w:rPr>
        <w:t>азвития поглощение элементов пи</w:t>
      </w:r>
      <w:r w:rsidRPr="002D1B30">
        <w:rPr>
          <w:rFonts w:ascii="Times New Roman" w:eastAsia="Times New Roman" w:hAnsi="Times New Roman" w:cs="Times New Roman"/>
          <w:color w:val="000000"/>
          <w:sz w:val="28"/>
          <w:szCs w:val="28"/>
        </w:rPr>
        <w:t>тания культурой значительно</w:t>
      </w:r>
      <w:r w:rsidR="00FA4F7C">
        <w:rPr>
          <w:rFonts w:ascii="Times New Roman" w:eastAsia="Times New Roman" w:hAnsi="Times New Roman" w:cs="Times New Roman"/>
          <w:color w:val="000000"/>
          <w:sz w:val="28"/>
          <w:szCs w:val="28"/>
        </w:rPr>
        <w:t xml:space="preserve"> опережает синтез ими органичес</w:t>
      </w:r>
      <w:r w:rsidRPr="002D1B30">
        <w:rPr>
          <w:rFonts w:ascii="Times New Roman" w:eastAsia="Times New Roman" w:hAnsi="Times New Roman" w:cs="Times New Roman"/>
          <w:color w:val="000000"/>
          <w:sz w:val="28"/>
          <w:szCs w:val="28"/>
        </w:rPr>
        <w:t>ких веществ, поэтому содержание элементов питания в этот период выше, чем в конце вегетации. Кроме того, растения во второй половине вегетации теряют некоторые элементы, прежде всего калий. Потери элемент</w:t>
      </w:r>
      <w:r w:rsidR="00FA4F7C">
        <w:rPr>
          <w:rFonts w:ascii="Times New Roman" w:eastAsia="Times New Roman" w:hAnsi="Times New Roman" w:cs="Times New Roman"/>
          <w:color w:val="000000"/>
          <w:sz w:val="28"/>
          <w:szCs w:val="28"/>
        </w:rPr>
        <w:t>ов питания объясняются отмирани</w:t>
      </w:r>
      <w:r w:rsidRPr="002D1B30">
        <w:rPr>
          <w:rFonts w:ascii="Times New Roman" w:eastAsia="Times New Roman" w:hAnsi="Times New Roman" w:cs="Times New Roman"/>
          <w:color w:val="000000"/>
          <w:sz w:val="28"/>
          <w:szCs w:val="28"/>
        </w:rPr>
        <w:t>ем и опадением старых листьев, а потери калия – еще и вымыва</w:t>
      </w:r>
      <w:r w:rsidRPr="002D1B30">
        <w:rPr>
          <w:rFonts w:ascii="Times New Roman" w:eastAsia="Times New Roman" w:hAnsi="Times New Roman" w:cs="Times New Roman"/>
          <w:color w:val="000000"/>
          <w:sz w:val="28"/>
          <w:szCs w:val="28"/>
        </w:rPr>
        <w:softHyphen/>
        <w:t>нием дождями из надземных органов.</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Сведения об элементном составе растений и</w:t>
      </w:r>
      <w:r w:rsidR="00FA4F7C">
        <w:rPr>
          <w:rFonts w:ascii="Times New Roman" w:eastAsia="Times New Roman" w:hAnsi="Times New Roman" w:cs="Times New Roman"/>
          <w:color w:val="000000"/>
          <w:sz w:val="28"/>
          <w:szCs w:val="28"/>
        </w:rPr>
        <w:t>меют практи</w:t>
      </w:r>
      <w:r w:rsidRPr="002D1B30">
        <w:rPr>
          <w:rFonts w:ascii="Times New Roman" w:eastAsia="Times New Roman" w:hAnsi="Times New Roman" w:cs="Times New Roman"/>
          <w:color w:val="000000"/>
          <w:sz w:val="28"/>
          <w:szCs w:val="28"/>
        </w:rPr>
        <w:t>ческое значение. По химичес</w:t>
      </w:r>
      <w:r w:rsidR="00FA4F7C">
        <w:rPr>
          <w:rFonts w:ascii="Times New Roman" w:eastAsia="Times New Roman" w:hAnsi="Times New Roman" w:cs="Times New Roman"/>
          <w:color w:val="000000"/>
          <w:sz w:val="28"/>
          <w:szCs w:val="28"/>
        </w:rPr>
        <w:t>кому составу судят об обеспечен</w:t>
      </w:r>
      <w:r w:rsidRPr="002D1B30">
        <w:rPr>
          <w:rFonts w:ascii="Times New Roman" w:eastAsia="Times New Roman" w:hAnsi="Times New Roman" w:cs="Times New Roman"/>
          <w:color w:val="000000"/>
          <w:sz w:val="28"/>
          <w:szCs w:val="28"/>
        </w:rPr>
        <w:t>ности растений питательным</w:t>
      </w:r>
      <w:r w:rsidR="00FA4F7C">
        <w:rPr>
          <w:rFonts w:ascii="Times New Roman" w:eastAsia="Times New Roman" w:hAnsi="Times New Roman" w:cs="Times New Roman"/>
          <w:color w:val="000000"/>
          <w:sz w:val="28"/>
          <w:szCs w:val="28"/>
        </w:rPr>
        <w:t>и веществами (растительная диаг</w:t>
      </w:r>
      <w:r w:rsidRPr="002D1B30">
        <w:rPr>
          <w:rFonts w:ascii="Times New Roman" w:eastAsia="Times New Roman" w:hAnsi="Times New Roman" w:cs="Times New Roman"/>
          <w:color w:val="000000"/>
          <w:sz w:val="28"/>
          <w:szCs w:val="28"/>
        </w:rPr>
        <w:t xml:space="preserve">ностика). Его используют для расчета хозяйственного выноса и доз удобрений, а также для </w:t>
      </w:r>
      <w:proofErr w:type="gramStart"/>
      <w:r w:rsidRPr="002D1B30">
        <w:rPr>
          <w:rFonts w:ascii="Times New Roman" w:eastAsia="Times New Roman" w:hAnsi="Times New Roman" w:cs="Times New Roman"/>
          <w:color w:val="000000"/>
          <w:sz w:val="28"/>
          <w:szCs w:val="28"/>
        </w:rPr>
        <w:t>ко</w:t>
      </w:r>
      <w:r w:rsidR="00FA4F7C">
        <w:rPr>
          <w:rFonts w:ascii="Times New Roman" w:eastAsia="Times New Roman" w:hAnsi="Times New Roman" w:cs="Times New Roman"/>
          <w:color w:val="000000"/>
          <w:sz w:val="28"/>
          <w:szCs w:val="28"/>
        </w:rPr>
        <w:t>нтроля за</w:t>
      </w:r>
      <w:proofErr w:type="gramEnd"/>
      <w:r w:rsidR="00FA4F7C">
        <w:rPr>
          <w:rFonts w:ascii="Times New Roman" w:eastAsia="Times New Roman" w:hAnsi="Times New Roman" w:cs="Times New Roman"/>
          <w:color w:val="000000"/>
          <w:sz w:val="28"/>
          <w:szCs w:val="28"/>
        </w:rPr>
        <w:t xml:space="preserve"> качеством растениевод</w:t>
      </w:r>
      <w:r w:rsidRPr="002D1B30">
        <w:rPr>
          <w:rFonts w:ascii="Times New Roman" w:eastAsia="Times New Roman" w:hAnsi="Times New Roman" w:cs="Times New Roman"/>
          <w:color w:val="000000"/>
          <w:sz w:val="28"/>
          <w:szCs w:val="28"/>
        </w:rPr>
        <w:t>ческой продукции.</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Потребность растений в элементах питания определяется по их выносу с урожаем. Разл</w:t>
      </w:r>
      <w:r w:rsidR="00FA4F7C">
        <w:rPr>
          <w:rFonts w:ascii="Times New Roman" w:eastAsia="Times New Roman" w:hAnsi="Times New Roman" w:cs="Times New Roman"/>
          <w:color w:val="000000"/>
          <w:sz w:val="28"/>
          <w:szCs w:val="28"/>
        </w:rPr>
        <w:t>ичают биологический, хозяйствен</w:t>
      </w:r>
      <w:r w:rsidRPr="002D1B30">
        <w:rPr>
          <w:rFonts w:ascii="Times New Roman" w:eastAsia="Times New Roman" w:hAnsi="Times New Roman" w:cs="Times New Roman"/>
          <w:color w:val="000000"/>
          <w:sz w:val="28"/>
          <w:szCs w:val="28"/>
        </w:rPr>
        <w:t>ный, остаточный и относительный (удельный, нормативный) вынос элементов питания.</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Биологический вынос </w:t>
      </w:r>
      <w:r w:rsidRPr="002D1B30">
        <w:rPr>
          <w:rFonts w:ascii="Times New Roman" w:eastAsia="Times New Roman" w:hAnsi="Times New Roman" w:cs="Times New Roman"/>
          <w:color w:val="000000"/>
          <w:sz w:val="28"/>
          <w:szCs w:val="28"/>
        </w:rPr>
        <w:t xml:space="preserve">– вынос питательных элементов из </w:t>
      </w:r>
      <w:r w:rsidRPr="002D1B30">
        <w:rPr>
          <w:rFonts w:ascii="Times New Roman" w:eastAsia="Times New Roman" w:hAnsi="Times New Roman" w:cs="Times New Roman"/>
          <w:color w:val="000000"/>
          <w:spacing w:val="-1"/>
          <w:sz w:val="28"/>
          <w:szCs w:val="28"/>
        </w:rPr>
        <w:t>почвы всей  биомассой  растений (основной и побочной  продук</w:t>
      </w:r>
      <w:r w:rsidRPr="002D1B30">
        <w:rPr>
          <w:rFonts w:ascii="Times New Roman" w:eastAsia="Times New Roman" w:hAnsi="Times New Roman" w:cs="Times New Roman"/>
          <w:color w:val="000000"/>
          <w:sz w:val="28"/>
          <w:szCs w:val="28"/>
        </w:rPr>
        <w:t>цией, убираемой с поля, пожн</w:t>
      </w:r>
      <w:r w:rsidR="00FA4F7C">
        <w:rPr>
          <w:rFonts w:ascii="Times New Roman" w:eastAsia="Times New Roman" w:hAnsi="Times New Roman" w:cs="Times New Roman"/>
          <w:color w:val="000000"/>
          <w:sz w:val="28"/>
          <w:szCs w:val="28"/>
        </w:rPr>
        <w:t>ивными остатками, корнями, опав</w:t>
      </w:r>
      <w:r w:rsidRPr="002D1B30">
        <w:rPr>
          <w:rFonts w:ascii="Times New Roman" w:eastAsia="Times New Roman" w:hAnsi="Times New Roman" w:cs="Times New Roman"/>
          <w:color w:val="000000"/>
          <w:sz w:val="28"/>
          <w:szCs w:val="28"/>
        </w:rPr>
        <w:t>шими листьями, оставшимися на поле).</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Биологический вынос подразделяется на хозяйственный и остаточный.</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Хозяйственный вынос - </w:t>
      </w:r>
      <w:r w:rsidRPr="002D1B30">
        <w:rPr>
          <w:rFonts w:ascii="Times New Roman" w:eastAsia="Times New Roman" w:hAnsi="Times New Roman" w:cs="Times New Roman"/>
          <w:color w:val="000000"/>
          <w:sz w:val="28"/>
          <w:szCs w:val="28"/>
        </w:rPr>
        <w:t>вынос питательных элементов с урожаем убираемой с поля основной и побочной продукции (например, зерно и солома, корнеплоды и ботва). Величину хозяйственного выноса в кг/га вычисляют по формуле:</w:t>
      </w:r>
    </w:p>
    <w:p w:rsidR="002A5D4E" w:rsidRDefault="000D2CD8" w:rsidP="002A5D4E">
      <w:pPr>
        <w:shd w:val="clear" w:color="auto" w:fill="FFFFFF"/>
        <w:spacing w:after="0" w:line="300" w:lineRule="auto"/>
        <w:ind w:left="2124" w:firstLine="708"/>
        <w:jc w:val="both"/>
        <w:rPr>
          <w:rFonts w:ascii="Times New Roman" w:eastAsia="Times New Roman" w:hAnsi="Times New Roman" w:cs="Times New Roman"/>
          <w:color w:val="000000"/>
          <w:sz w:val="28"/>
          <w:szCs w:val="28"/>
        </w:rPr>
      </w:pPr>
      <w:proofErr w:type="spellStart"/>
      <w:r w:rsidRPr="002D1B30">
        <w:rPr>
          <w:rFonts w:ascii="Times New Roman" w:eastAsia="Times New Roman" w:hAnsi="Times New Roman" w:cs="Times New Roman"/>
          <w:color w:val="000000"/>
          <w:sz w:val="28"/>
          <w:szCs w:val="28"/>
        </w:rPr>
        <w:t>Вх</w:t>
      </w:r>
      <w:proofErr w:type="spellEnd"/>
      <w:proofErr w:type="gramStart"/>
      <w:r w:rsidRPr="002D1B30">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b/>
          <w:bCs/>
          <w:color w:val="000000"/>
          <w:sz w:val="28"/>
          <w:szCs w:val="28"/>
        </w:rPr>
        <w:t xml:space="preserve">= </w:t>
      </w:r>
      <w:r w:rsidR="001C6A94">
        <w:rPr>
          <w:rFonts w:ascii="Times New Roman" w:eastAsia="Times New Roman" w:hAnsi="Times New Roman" w:cs="Times New Roman"/>
          <w:color w:val="000000"/>
          <w:sz w:val="28"/>
          <w:szCs w:val="28"/>
        </w:rPr>
        <w:t>С</w:t>
      </w:r>
      <w:proofErr w:type="gramEnd"/>
      <w:r w:rsidR="001C6A94">
        <w:rPr>
          <w:rFonts w:ascii="Times New Roman" w:eastAsia="Times New Roman" w:hAnsi="Times New Roman" w:cs="Times New Roman"/>
          <w:color w:val="000000"/>
          <w:sz w:val="28"/>
          <w:szCs w:val="28"/>
        </w:rPr>
        <w:t>о*</w:t>
      </w:r>
      <w:proofErr w:type="spellStart"/>
      <w:r w:rsidR="001C6A94">
        <w:rPr>
          <w:rFonts w:ascii="Times New Roman" w:eastAsia="Times New Roman" w:hAnsi="Times New Roman" w:cs="Times New Roman"/>
          <w:color w:val="000000"/>
          <w:sz w:val="28"/>
          <w:szCs w:val="28"/>
        </w:rPr>
        <w:t>Уо+Сп</w:t>
      </w:r>
      <w:proofErr w:type="spellEnd"/>
      <w:r w:rsidR="001C6A94">
        <w:rPr>
          <w:rFonts w:ascii="Times New Roman" w:eastAsia="Times New Roman" w:hAnsi="Times New Roman" w:cs="Times New Roman"/>
          <w:color w:val="000000"/>
          <w:sz w:val="28"/>
          <w:szCs w:val="28"/>
        </w:rPr>
        <w:t>*</w:t>
      </w:r>
      <w:proofErr w:type="spellStart"/>
      <w:r w:rsidR="00DD6CD1">
        <w:rPr>
          <w:rFonts w:ascii="Times New Roman" w:eastAsia="Times New Roman" w:hAnsi="Times New Roman" w:cs="Times New Roman"/>
          <w:color w:val="000000"/>
          <w:sz w:val="28"/>
          <w:szCs w:val="28"/>
        </w:rPr>
        <w:t>Уп</w:t>
      </w:r>
      <w:proofErr w:type="spellEnd"/>
      <w:r w:rsidR="00DD6CD1">
        <w:rPr>
          <w:rFonts w:ascii="Times New Roman" w:eastAsia="Times New Roman" w:hAnsi="Times New Roman" w:cs="Times New Roman"/>
          <w:color w:val="000000"/>
          <w:sz w:val="28"/>
          <w:szCs w:val="28"/>
        </w:rPr>
        <w:t>,</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где </w:t>
      </w:r>
      <w:proofErr w:type="spellStart"/>
      <w:r w:rsidRPr="002D1B30">
        <w:rPr>
          <w:rFonts w:ascii="Times New Roman" w:eastAsia="Times New Roman" w:hAnsi="Times New Roman" w:cs="Times New Roman"/>
          <w:color w:val="000000"/>
          <w:sz w:val="28"/>
          <w:szCs w:val="28"/>
        </w:rPr>
        <w:t>Вх</w:t>
      </w:r>
      <w:proofErr w:type="spellEnd"/>
      <w:r w:rsidRPr="002D1B30">
        <w:rPr>
          <w:rFonts w:ascii="Times New Roman" w:eastAsia="Times New Roman" w:hAnsi="Times New Roman" w:cs="Times New Roman"/>
          <w:color w:val="000000"/>
          <w:sz w:val="28"/>
          <w:szCs w:val="28"/>
        </w:rPr>
        <w:t xml:space="preserve"> - хозяйственный вынос, </w:t>
      </w:r>
      <w:proofErr w:type="gramStart"/>
      <w:r w:rsidRPr="002D1B30">
        <w:rPr>
          <w:rFonts w:ascii="Times New Roman" w:eastAsia="Times New Roman" w:hAnsi="Times New Roman" w:cs="Times New Roman"/>
          <w:color w:val="000000"/>
          <w:sz w:val="28"/>
          <w:szCs w:val="28"/>
        </w:rPr>
        <w:t>кг</w:t>
      </w:r>
      <w:proofErr w:type="gramEnd"/>
      <w:r w:rsidRPr="002D1B30">
        <w:rPr>
          <w:rFonts w:ascii="Times New Roman" w:eastAsia="Times New Roman" w:hAnsi="Times New Roman" w:cs="Times New Roman"/>
          <w:color w:val="000000"/>
          <w:sz w:val="28"/>
          <w:szCs w:val="28"/>
        </w:rPr>
        <w:t>/га;</w:t>
      </w:r>
    </w:p>
    <w:p w:rsidR="002A5D4E" w:rsidRDefault="000D2CD8" w:rsidP="002D1B30">
      <w:pPr>
        <w:shd w:val="clear" w:color="auto" w:fill="FFFFFF"/>
        <w:spacing w:after="0" w:line="300" w:lineRule="auto"/>
        <w:jc w:val="both"/>
        <w:rPr>
          <w:rFonts w:ascii="Times New Roman" w:eastAsia="Times New Roman" w:hAnsi="Times New Roman" w:cs="Times New Roman"/>
          <w:color w:val="000000"/>
          <w:spacing w:val="-1"/>
          <w:sz w:val="28"/>
          <w:szCs w:val="28"/>
        </w:rPr>
      </w:pPr>
      <w:proofErr w:type="gramStart"/>
      <w:r w:rsidRPr="002D1B30">
        <w:rPr>
          <w:rFonts w:ascii="Times New Roman" w:eastAsia="Times New Roman" w:hAnsi="Times New Roman" w:cs="Times New Roman"/>
          <w:color w:val="000000"/>
          <w:spacing w:val="-1"/>
          <w:sz w:val="28"/>
          <w:szCs w:val="28"/>
        </w:rPr>
        <w:t>Со</w:t>
      </w:r>
      <w:proofErr w:type="gramEnd"/>
      <w:r w:rsidRPr="002D1B30">
        <w:rPr>
          <w:rFonts w:ascii="Times New Roman" w:eastAsia="Times New Roman" w:hAnsi="Times New Roman" w:cs="Times New Roman"/>
          <w:color w:val="000000"/>
          <w:spacing w:val="-1"/>
          <w:sz w:val="28"/>
          <w:szCs w:val="28"/>
        </w:rPr>
        <w:t xml:space="preserve"> - содержание элемента питания в основной продукции, %; </w:t>
      </w:r>
    </w:p>
    <w:p w:rsidR="002A5D4E" w:rsidRDefault="000D2CD8" w:rsidP="002D1B30">
      <w:pPr>
        <w:shd w:val="clear" w:color="auto" w:fill="FFFFFF"/>
        <w:spacing w:after="0" w:line="300" w:lineRule="auto"/>
        <w:jc w:val="both"/>
        <w:rPr>
          <w:rFonts w:ascii="Times New Roman" w:eastAsia="Times New Roman" w:hAnsi="Times New Roman" w:cs="Times New Roman"/>
          <w:color w:val="000000"/>
          <w:sz w:val="28"/>
          <w:szCs w:val="28"/>
        </w:rPr>
      </w:pPr>
      <w:proofErr w:type="spellStart"/>
      <w:r w:rsidRPr="002D1B30">
        <w:rPr>
          <w:rFonts w:ascii="Times New Roman" w:eastAsia="Times New Roman" w:hAnsi="Times New Roman" w:cs="Times New Roman"/>
          <w:color w:val="000000"/>
          <w:sz w:val="28"/>
          <w:szCs w:val="28"/>
        </w:rPr>
        <w:t>Уо</w:t>
      </w:r>
      <w:proofErr w:type="spellEnd"/>
      <w:r w:rsidRPr="002D1B30">
        <w:rPr>
          <w:rFonts w:ascii="Times New Roman" w:eastAsia="Times New Roman" w:hAnsi="Times New Roman" w:cs="Times New Roman"/>
          <w:color w:val="000000"/>
          <w:sz w:val="28"/>
          <w:szCs w:val="28"/>
        </w:rPr>
        <w:t xml:space="preserve"> - урожайность основной продукции, ц/га; </w:t>
      </w:r>
    </w:p>
    <w:p w:rsidR="002A5D4E" w:rsidRDefault="000D2CD8" w:rsidP="002D1B30">
      <w:pPr>
        <w:shd w:val="clear" w:color="auto" w:fill="FFFFFF"/>
        <w:spacing w:after="0" w:line="300" w:lineRule="auto"/>
        <w:jc w:val="both"/>
        <w:rPr>
          <w:rFonts w:ascii="Times New Roman" w:eastAsia="Times New Roman" w:hAnsi="Times New Roman" w:cs="Times New Roman"/>
          <w:color w:val="000000"/>
          <w:spacing w:val="-1"/>
          <w:sz w:val="28"/>
          <w:szCs w:val="28"/>
        </w:rPr>
      </w:pPr>
      <w:proofErr w:type="spellStart"/>
      <w:r w:rsidRPr="002D1B30">
        <w:rPr>
          <w:rFonts w:ascii="Times New Roman" w:eastAsia="Times New Roman" w:hAnsi="Times New Roman" w:cs="Times New Roman"/>
          <w:color w:val="000000"/>
          <w:spacing w:val="-1"/>
          <w:sz w:val="28"/>
          <w:szCs w:val="28"/>
        </w:rPr>
        <w:t>Сп</w:t>
      </w:r>
      <w:proofErr w:type="spellEnd"/>
      <w:r w:rsidRPr="002D1B30">
        <w:rPr>
          <w:rFonts w:ascii="Times New Roman" w:eastAsia="Times New Roman" w:hAnsi="Times New Roman" w:cs="Times New Roman"/>
          <w:color w:val="000000"/>
          <w:spacing w:val="-1"/>
          <w:sz w:val="28"/>
          <w:szCs w:val="28"/>
        </w:rPr>
        <w:t xml:space="preserve"> - содержание элемента питания в побочной продукции, %;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roofErr w:type="spellStart"/>
      <w:r w:rsidRPr="002D1B30">
        <w:rPr>
          <w:rFonts w:ascii="Times New Roman" w:eastAsia="Times New Roman" w:hAnsi="Times New Roman" w:cs="Times New Roman"/>
          <w:color w:val="000000"/>
          <w:sz w:val="28"/>
          <w:szCs w:val="28"/>
        </w:rPr>
        <w:t>Уп</w:t>
      </w:r>
      <w:proofErr w:type="spellEnd"/>
      <w:r w:rsidRPr="002D1B30">
        <w:rPr>
          <w:rFonts w:ascii="Times New Roman" w:eastAsia="Times New Roman" w:hAnsi="Times New Roman" w:cs="Times New Roman"/>
          <w:color w:val="000000"/>
          <w:sz w:val="28"/>
          <w:szCs w:val="28"/>
        </w:rPr>
        <w:t xml:space="preserve"> - урожайность побочной продукции, ц/га.</w:t>
      </w:r>
    </w:p>
    <w:p w:rsidR="000D2CD8" w:rsidRPr="002D1B30" w:rsidRDefault="000D2CD8" w:rsidP="002A5D4E">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Остаточный вынос - </w:t>
      </w:r>
      <w:r w:rsidRPr="002D1B30">
        <w:rPr>
          <w:rFonts w:ascii="Times New Roman" w:eastAsia="Times New Roman" w:hAnsi="Times New Roman" w:cs="Times New Roman"/>
          <w:color w:val="000000"/>
          <w:sz w:val="28"/>
          <w:szCs w:val="28"/>
        </w:rPr>
        <w:t>это</w:t>
      </w:r>
      <w:r w:rsidR="00FA4F7C">
        <w:rPr>
          <w:rFonts w:ascii="Times New Roman" w:eastAsia="Times New Roman" w:hAnsi="Times New Roman" w:cs="Times New Roman"/>
          <w:color w:val="000000"/>
          <w:sz w:val="28"/>
          <w:szCs w:val="28"/>
        </w:rPr>
        <w:t xml:space="preserve"> элементы питания, которые оста</w:t>
      </w:r>
      <w:r w:rsidRPr="002D1B30">
        <w:rPr>
          <w:rFonts w:ascii="Times New Roman" w:eastAsia="Times New Roman" w:hAnsi="Times New Roman" w:cs="Times New Roman"/>
          <w:color w:val="000000"/>
          <w:sz w:val="28"/>
          <w:szCs w:val="28"/>
        </w:rPr>
        <w:t xml:space="preserve">ются в поле, с побочной продукцией (если она не убирается с поля), с </w:t>
      </w:r>
      <w:proofErr w:type="spellStart"/>
      <w:r w:rsidRPr="002D1B30">
        <w:rPr>
          <w:rFonts w:ascii="Times New Roman" w:eastAsia="Times New Roman" w:hAnsi="Times New Roman" w:cs="Times New Roman"/>
          <w:color w:val="000000"/>
          <w:sz w:val="28"/>
          <w:szCs w:val="28"/>
        </w:rPr>
        <w:t>пожнивно</w:t>
      </w:r>
      <w:proofErr w:type="spellEnd"/>
      <w:r w:rsidRPr="002D1B30">
        <w:rPr>
          <w:rFonts w:ascii="Times New Roman" w:eastAsia="Times New Roman" w:hAnsi="Times New Roman" w:cs="Times New Roman"/>
          <w:color w:val="000000"/>
          <w:sz w:val="28"/>
          <w:szCs w:val="28"/>
        </w:rPr>
        <w:t>-корневыми остатками, опавшими листьями, потерянным зерном и т.д.</w:t>
      </w:r>
    </w:p>
    <w:p w:rsidR="000D2CD8" w:rsidRDefault="006E7732" w:rsidP="006E7732">
      <w:pPr>
        <w:shd w:val="clear" w:color="auto" w:fill="FFFFFF"/>
        <w:spacing w:after="0" w:line="30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0D2CD8" w:rsidRPr="002D1B30">
        <w:rPr>
          <w:rFonts w:ascii="Times New Roman" w:eastAsia="Times New Roman" w:hAnsi="Times New Roman" w:cs="Times New Roman"/>
          <w:color w:val="000000"/>
          <w:sz w:val="28"/>
          <w:szCs w:val="28"/>
        </w:rPr>
        <w:t>Растения потребляют пр</w:t>
      </w:r>
      <w:r w:rsidR="00FA4F7C">
        <w:rPr>
          <w:rFonts w:ascii="Times New Roman" w:eastAsia="Times New Roman" w:hAnsi="Times New Roman" w:cs="Times New Roman"/>
          <w:color w:val="000000"/>
          <w:sz w:val="28"/>
          <w:szCs w:val="28"/>
        </w:rPr>
        <w:t>еимущественно те питательные ве</w:t>
      </w:r>
      <w:r w:rsidR="000D2CD8" w:rsidRPr="002D1B30">
        <w:rPr>
          <w:rFonts w:ascii="Times New Roman" w:eastAsia="Times New Roman" w:hAnsi="Times New Roman" w:cs="Times New Roman"/>
          <w:color w:val="000000"/>
          <w:sz w:val="28"/>
          <w:szCs w:val="28"/>
        </w:rPr>
        <w:t>щества, которые им необход</w:t>
      </w:r>
      <w:r w:rsidR="00FA4F7C">
        <w:rPr>
          <w:rFonts w:ascii="Times New Roman" w:eastAsia="Times New Roman" w:hAnsi="Times New Roman" w:cs="Times New Roman"/>
          <w:color w:val="000000"/>
          <w:sz w:val="28"/>
          <w:szCs w:val="28"/>
        </w:rPr>
        <w:t>имы, что обусловлено их биологи</w:t>
      </w:r>
      <w:r w:rsidR="000D2CD8" w:rsidRPr="002D1B30">
        <w:rPr>
          <w:rFonts w:ascii="Times New Roman" w:eastAsia="Times New Roman" w:hAnsi="Times New Roman" w:cs="Times New Roman"/>
          <w:color w:val="000000"/>
          <w:sz w:val="28"/>
          <w:szCs w:val="28"/>
        </w:rPr>
        <w:t>ческими особенностями и х</w:t>
      </w:r>
      <w:r w:rsidR="00FA4F7C">
        <w:rPr>
          <w:rFonts w:ascii="Times New Roman" w:eastAsia="Times New Roman" w:hAnsi="Times New Roman" w:cs="Times New Roman"/>
          <w:color w:val="000000"/>
          <w:sz w:val="28"/>
          <w:szCs w:val="28"/>
        </w:rPr>
        <w:t>арактеризует избирательность по</w:t>
      </w:r>
      <w:r w:rsidR="000D2CD8" w:rsidRPr="002D1B30">
        <w:rPr>
          <w:rFonts w:ascii="Times New Roman" w:eastAsia="Times New Roman" w:hAnsi="Times New Roman" w:cs="Times New Roman"/>
          <w:color w:val="000000"/>
          <w:sz w:val="28"/>
          <w:szCs w:val="28"/>
        </w:rPr>
        <w:t>глощения элементов питан</w:t>
      </w:r>
      <w:r w:rsidR="00FA4F7C">
        <w:rPr>
          <w:rFonts w:ascii="Times New Roman" w:eastAsia="Times New Roman" w:hAnsi="Times New Roman" w:cs="Times New Roman"/>
          <w:color w:val="000000"/>
          <w:sz w:val="28"/>
          <w:szCs w:val="28"/>
        </w:rPr>
        <w:t>ия растениями. Большинство сель</w:t>
      </w:r>
      <w:r w:rsidR="000D2CD8" w:rsidRPr="002D1B30">
        <w:rPr>
          <w:rFonts w:ascii="Times New Roman" w:eastAsia="Times New Roman" w:hAnsi="Times New Roman" w:cs="Times New Roman"/>
          <w:color w:val="000000"/>
          <w:sz w:val="28"/>
          <w:szCs w:val="28"/>
        </w:rPr>
        <w:t>скохозяйственных культур больше выносят азота, меньше калия и еще меньше фосфора (табл. 2.1.2, 2.1.3). Зерновые культуры выносят больше азота. Пропашные</w:t>
      </w:r>
      <w:r w:rsidR="00FA4F7C">
        <w:rPr>
          <w:rFonts w:ascii="Times New Roman" w:eastAsia="Times New Roman" w:hAnsi="Times New Roman" w:cs="Times New Roman"/>
          <w:color w:val="000000"/>
          <w:sz w:val="28"/>
          <w:szCs w:val="28"/>
        </w:rPr>
        <w:t xml:space="preserve"> культуры (сахарная и кормо</w:t>
      </w:r>
      <w:r w:rsidR="000D2CD8" w:rsidRPr="002D1B30">
        <w:rPr>
          <w:rFonts w:ascii="Times New Roman" w:eastAsia="Times New Roman" w:hAnsi="Times New Roman" w:cs="Times New Roman"/>
          <w:color w:val="000000"/>
          <w:sz w:val="28"/>
          <w:szCs w:val="28"/>
        </w:rPr>
        <w:t>вая свекла, кукуруза, картоф</w:t>
      </w:r>
      <w:r w:rsidR="00FA4F7C">
        <w:rPr>
          <w:rFonts w:ascii="Times New Roman" w:eastAsia="Times New Roman" w:hAnsi="Times New Roman" w:cs="Times New Roman"/>
          <w:color w:val="000000"/>
          <w:sz w:val="28"/>
          <w:szCs w:val="28"/>
        </w:rPr>
        <w:t>ель, овощные культуры) потребля</w:t>
      </w:r>
      <w:r w:rsidR="000D2CD8" w:rsidRPr="002D1B30">
        <w:rPr>
          <w:rFonts w:ascii="Times New Roman" w:eastAsia="Times New Roman" w:hAnsi="Times New Roman" w:cs="Times New Roman"/>
          <w:color w:val="000000"/>
          <w:sz w:val="28"/>
          <w:szCs w:val="28"/>
        </w:rPr>
        <w:t>ют больше калия.</w:t>
      </w:r>
      <w:r w:rsidRPr="006E7732">
        <w:t xml:space="preserve"> </w:t>
      </w:r>
      <w:r w:rsidRPr="006E7732">
        <w:rPr>
          <w:rFonts w:ascii="Times New Roman" w:eastAsia="Times New Roman" w:hAnsi="Times New Roman" w:cs="Times New Roman"/>
          <w:color w:val="000000"/>
          <w:sz w:val="28"/>
          <w:szCs w:val="28"/>
        </w:rPr>
        <w:t>Примерное соотношение элементов питания в урожае сельскохозяйственных культур</w:t>
      </w:r>
      <w:r w:rsidR="0031431F">
        <w:rPr>
          <w:rFonts w:ascii="Times New Roman" w:eastAsia="Times New Roman" w:hAnsi="Times New Roman" w:cs="Times New Roman"/>
          <w:color w:val="000000"/>
          <w:sz w:val="28"/>
          <w:szCs w:val="28"/>
        </w:rPr>
        <w:t xml:space="preserve"> приведено в табл.1</w:t>
      </w:r>
      <w:r w:rsidR="00B8643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p>
    <w:p w:rsidR="006E7732" w:rsidRPr="002D1B30" w:rsidRDefault="0031431F" w:rsidP="002F7866">
      <w:pPr>
        <w:shd w:val="clear" w:color="auto" w:fill="FFFFFF"/>
        <w:spacing w:after="0" w:line="300" w:lineRule="auto"/>
        <w:ind w:left="708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Таблица 1</w:t>
      </w:r>
      <w:r w:rsidR="00B86434">
        <w:rPr>
          <w:rFonts w:ascii="Times New Roman" w:eastAsia="Times New Roman" w:hAnsi="Times New Roman" w:cs="Times New Roman"/>
          <w:color w:val="000000"/>
          <w:sz w:val="28"/>
          <w:szCs w:val="28"/>
        </w:rPr>
        <w:t>6</w:t>
      </w:r>
      <w:r w:rsidR="006E7732">
        <w:rPr>
          <w:rFonts w:ascii="Times New Roman" w:eastAsia="Times New Roman" w:hAnsi="Times New Roman" w:cs="Times New Roman"/>
          <w:color w:val="000000"/>
          <w:sz w:val="28"/>
          <w:szCs w:val="28"/>
        </w:rPr>
        <w:t>.</w:t>
      </w:r>
    </w:p>
    <w:p w:rsidR="006E7732" w:rsidRPr="00E37C19" w:rsidRDefault="000D2CD8" w:rsidP="006E7732">
      <w:pPr>
        <w:shd w:val="clear" w:color="auto" w:fill="FFFFFF"/>
        <w:spacing w:after="0" w:line="300" w:lineRule="auto"/>
        <w:jc w:val="center"/>
        <w:rPr>
          <w:rFonts w:ascii="Times New Roman" w:eastAsia="Times New Roman" w:hAnsi="Times New Roman" w:cs="Times New Roman"/>
          <w:b/>
          <w:color w:val="000000"/>
          <w:sz w:val="28"/>
          <w:szCs w:val="28"/>
        </w:rPr>
      </w:pPr>
      <w:r w:rsidRPr="00E37C19">
        <w:rPr>
          <w:rFonts w:ascii="Times New Roman" w:eastAsia="Times New Roman" w:hAnsi="Times New Roman" w:cs="Times New Roman"/>
          <w:b/>
          <w:color w:val="000000"/>
          <w:spacing w:val="-1"/>
          <w:sz w:val="28"/>
          <w:szCs w:val="28"/>
        </w:rPr>
        <w:t xml:space="preserve">Примерное соотношение элементов питания в </w:t>
      </w:r>
      <w:r w:rsidRPr="00E37C19">
        <w:rPr>
          <w:rFonts w:ascii="Times New Roman" w:eastAsia="Times New Roman" w:hAnsi="Times New Roman" w:cs="Times New Roman"/>
          <w:b/>
          <w:color w:val="000000"/>
          <w:sz w:val="28"/>
          <w:szCs w:val="28"/>
        </w:rPr>
        <w:t>урожае</w:t>
      </w:r>
    </w:p>
    <w:p w:rsidR="000D2CD8" w:rsidRPr="00E37C19" w:rsidRDefault="000D2CD8" w:rsidP="006E7732">
      <w:pPr>
        <w:shd w:val="clear" w:color="auto" w:fill="FFFFFF"/>
        <w:spacing w:after="0" w:line="300" w:lineRule="auto"/>
        <w:jc w:val="center"/>
        <w:rPr>
          <w:rFonts w:ascii="Times New Roman" w:eastAsia="Calibri" w:hAnsi="Times New Roman" w:cs="Times New Roman"/>
          <w:b/>
          <w:sz w:val="28"/>
          <w:szCs w:val="28"/>
        </w:rPr>
      </w:pPr>
      <w:r w:rsidRPr="00E37C19">
        <w:rPr>
          <w:rFonts w:ascii="Times New Roman" w:eastAsia="Times New Roman" w:hAnsi="Times New Roman" w:cs="Times New Roman"/>
          <w:b/>
          <w:color w:val="000000"/>
          <w:sz w:val="28"/>
          <w:szCs w:val="28"/>
        </w:rPr>
        <w:t>сельскохозяйственных культур</w:t>
      </w:r>
    </w:p>
    <w:p w:rsidR="000D2CD8" w:rsidRPr="002D1B30" w:rsidRDefault="000D2CD8" w:rsidP="006E7732">
      <w:pPr>
        <w:spacing w:after="0" w:line="300" w:lineRule="auto"/>
        <w:jc w:val="center"/>
        <w:rPr>
          <w:rFonts w:ascii="Times New Roman" w:eastAsia="Calibri"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458"/>
        <w:gridCol w:w="2132"/>
        <w:gridCol w:w="1980"/>
        <w:gridCol w:w="2340"/>
      </w:tblGrid>
      <w:tr w:rsidR="000D2CD8" w:rsidRPr="00E37C19" w:rsidTr="00E37C19">
        <w:trPr>
          <w:trHeight w:hRule="exact" w:val="473"/>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2D1B30">
            <w:pPr>
              <w:shd w:val="clear" w:color="auto" w:fill="FFFFFF"/>
              <w:spacing w:after="0" w:line="300" w:lineRule="auto"/>
              <w:jc w:val="both"/>
              <w:rPr>
                <w:rFonts w:ascii="Times New Roman" w:eastAsia="Calibri" w:hAnsi="Times New Roman" w:cs="Times New Roman"/>
                <w:b/>
                <w:sz w:val="24"/>
                <w:szCs w:val="24"/>
              </w:rPr>
            </w:pPr>
            <w:r w:rsidRPr="00E37C19">
              <w:rPr>
                <w:rFonts w:ascii="Times New Roman" w:eastAsia="Times New Roman" w:hAnsi="Times New Roman" w:cs="Times New Roman"/>
                <w:b/>
                <w:color w:val="000000"/>
                <w:sz w:val="24"/>
                <w:szCs w:val="24"/>
              </w:rPr>
              <w:t>Культура</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b/>
                <w:sz w:val="24"/>
                <w:szCs w:val="24"/>
              </w:rPr>
            </w:pPr>
            <w:r w:rsidRPr="00E37C19">
              <w:rPr>
                <w:rFonts w:ascii="Times New Roman" w:eastAsia="Calibri" w:hAnsi="Times New Roman" w:cs="Times New Roman"/>
                <w:b/>
                <w:color w:val="000000"/>
                <w:sz w:val="24"/>
                <w:szCs w:val="24"/>
              </w:rPr>
              <w:t>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b/>
                <w:sz w:val="24"/>
                <w:szCs w:val="24"/>
              </w:rPr>
            </w:pPr>
            <w:r w:rsidRPr="00E37C19">
              <w:rPr>
                <w:rFonts w:ascii="Times New Roman" w:eastAsia="Times New Roman" w:hAnsi="Times New Roman" w:cs="Times New Roman"/>
                <w:b/>
                <w:color w:val="000000"/>
                <w:sz w:val="24"/>
                <w:szCs w:val="24"/>
              </w:rPr>
              <w:t>Р</w:t>
            </w:r>
            <w:r w:rsidRPr="00E37C19">
              <w:rPr>
                <w:rFonts w:ascii="Times New Roman" w:eastAsia="Times New Roman" w:hAnsi="Times New Roman" w:cs="Times New Roman"/>
                <w:b/>
                <w:color w:val="000000"/>
                <w:sz w:val="24"/>
                <w:szCs w:val="24"/>
                <w:vertAlign w:val="subscript"/>
              </w:rPr>
              <w:t>2</w:t>
            </w:r>
            <w:r w:rsidRPr="00E37C19">
              <w:rPr>
                <w:rFonts w:ascii="Times New Roman" w:eastAsia="Times New Roman" w:hAnsi="Times New Roman" w:cs="Times New Roman"/>
                <w:b/>
                <w:color w:val="000000"/>
                <w:sz w:val="24"/>
                <w:szCs w:val="24"/>
              </w:rPr>
              <w:t>О</w:t>
            </w:r>
            <w:r w:rsidRPr="00E37C19">
              <w:rPr>
                <w:rFonts w:ascii="Times New Roman" w:eastAsia="Times New Roman" w:hAnsi="Times New Roman" w:cs="Times New Roman"/>
                <w:b/>
                <w:color w:val="000000"/>
                <w:sz w:val="24"/>
                <w:szCs w:val="24"/>
                <w:vertAlign w:val="subscript"/>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b/>
                <w:sz w:val="24"/>
                <w:szCs w:val="24"/>
              </w:rPr>
            </w:pPr>
            <w:r w:rsidRPr="00E37C19">
              <w:rPr>
                <w:rFonts w:ascii="Times New Roman" w:eastAsia="Times New Roman" w:hAnsi="Times New Roman" w:cs="Times New Roman"/>
                <w:b/>
                <w:color w:val="000000"/>
                <w:sz w:val="24"/>
                <w:szCs w:val="24"/>
              </w:rPr>
              <w:t>К</w:t>
            </w:r>
            <w:r w:rsidRPr="00E37C19">
              <w:rPr>
                <w:rFonts w:ascii="Times New Roman" w:eastAsia="Times New Roman" w:hAnsi="Times New Roman" w:cs="Times New Roman"/>
                <w:b/>
                <w:color w:val="000000"/>
                <w:sz w:val="24"/>
                <w:szCs w:val="24"/>
                <w:vertAlign w:val="subscript"/>
              </w:rPr>
              <w:t>2</w:t>
            </w:r>
            <w:r w:rsidRPr="00E37C19">
              <w:rPr>
                <w:rFonts w:ascii="Times New Roman" w:eastAsia="Times New Roman" w:hAnsi="Times New Roman" w:cs="Times New Roman"/>
                <w:b/>
                <w:color w:val="000000"/>
                <w:sz w:val="24"/>
                <w:szCs w:val="24"/>
              </w:rPr>
              <w:t>О</w:t>
            </w:r>
          </w:p>
        </w:tc>
      </w:tr>
      <w:tr w:rsidR="000D2CD8" w:rsidRPr="00E37C19" w:rsidTr="00E37C19">
        <w:trPr>
          <w:trHeight w:hRule="exact" w:val="409"/>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2D1B30">
            <w:pPr>
              <w:shd w:val="clear" w:color="auto" w:fill="FFFFFF"/>
              <w:spacing w:after="0" w:line="30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Зерновые</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2,5-3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1,5-2,2</w:t>
            </w:r>
          </w:p>
        </w:tc>
      </w:tr>
      <w:tr w:rsidR="000D2CD8" w:rsidRPr="00E37C19" w:rsidTr="00E37C19">
        <w:trPr>
          <w:trHeight w:hRule="exact" w:val="429"/>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2D1B30">
            <w:pPr>
              <w:shd w:val="clear" w:color="auto" w:fill="FFFFFF"/>
              <w:spacing w:after="0" w:line="30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Картофель</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2,5-3,5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6,0-6,5</w:t>
            </w:r>
          </w:p>
        </w:tc>
      </w:tr>
      <w:tr w:rsidR="000D2CD8" w:rsidRPr="00E37C19" w:rsidTr="00E37C19">
        <w:trPr>
          <w:trHeight w:hRule="exact" w:val="421"/>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2D1B30">
            <w:pPr>
              <w:shd w:val="clear" w:color="auto" w:fill="FFFFFF"/>
              <w:spacing w:after="0" w:line="30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Сахарная свекла</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2,5-3,5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3,5-5,0</w:t>
            </w:r>
          </w:p>
        </w:tc>
      </w:tr>
      <w:tr w:rsidR="000D2CD8" w:rsidRPr="00E37C19" w:rsidTr="00E37C19">
        <w:trPr>
          <w:trHeight w:hRule="exact" w:val="426"/>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2D1B30">
            <w:pPr>
              <w:shd w:val="clear" w:color="auto" w:fill="FFFFFF"/>
              <w:spacing w:after="0" w:line="30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Клевер</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4,0</w:t>
            </w:r>
          </w:p>
        </w:tc>
      </w:tr>
      <w:tr w:rsidR="000D2CD8" w:rsidRPr="00E37C19" w:rsidTr="00E37C19">
        <w:trPr>
          <w:trHeight w:hRule="exact" w:val="432"/>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2D1B30">
            <w:pPr>
              <w:shd w:val="clear" w:color="auto" w:fill="FFFFFF"/>
              <w:spacing w:after="0" w:line="30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Овощи (в среднем)</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3,0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D2CD8" w:rsidRPr="00E37C19" w:rsidRDefault="000D2CD8" w:rsidP="00E37C19">
            <w:pPr>
              <w:shd w:val="clear" w:color="auto" w:fill="FFFFFF"/>
              <w:spacing w:after="0" w:line="300" w:lineRule="auto"/>
              <w:jc w:val="center"/>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4,3</w:t>
            </w:r>
          </w:p>
        </w:tc>
      </w:tr>
    </w:tbl>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lang w:val="en-US"/>
        </w:rPr>
      </w:pP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Установлено, что действие минерального питания на изменение химиче</w:t>
      </w:r>
      <w:r w:rsidR="00C56EAE">
        <w:rPr>
          <w:rFonts w:ascii="Times New Roman" w:eastAsia="Times New Roman" w:hAnsi="Times New Roman" w:cs="Times New Roman"/>
          <w:color w:val="000000"/>
          <w:sz w:val="28"/>
          <w:szCs w:val="28"/>
        </w:rPr>
        <w:t>ского состава растений ограниче</w:t>
      </w:r>
      <w:r w:rsidRPr="002D1B30">
        <w:rPr>
          <w:rFonts w:ascii="Times New Roman" w:eastAsia="Times New Roman" w:hAnsi="Times New Roman" w:cs="Times New Roman"/>
          <w:color w:val="000000"/>
          <w:sz w:val="28"/>
          <w:szCs w:val="28"/>
        </w:rPr>
        <w:t>но, а гораздо большее значен</w:t>
      </w:r>
      <w:r w:rsidR="00FA4F7C">
        <w:rPr>
          <w:rFonts w:ascii="Times New Roman" w:eastAsia="Times New Roman" w:hAnsi="Times New Roman" w:cs="Times New Roman"/>
          <w:color w:val="000000"/>
          <w:sz w:val="28"/>
          <w:szCs w:val="28"/>
        </w:rPr>
        <w:t>ие имеют генетически установлен</w:t>
      </w:r>
      <w:r w:rsidRPr="002D1B30">
        <w:rPr>
          <w:rFonts w:ascii="Times New Roman" w:eastAsia="Times New Roman" w:hAnsi="Times New Roman" w:cs="Times New Roman"/>
          <w:color w:val="000000"/>
          <w:sz w:val="28"/>
          <w:szCs w:val="28"/>
        </w:rPr>
        <w:t>ные свойства.  Вместе с тем, наибол</w:t>
      </w:r>
      <w:r w:rsidR="00FA4F7C">
        <w:rPr>
          <w:rFonts w:ascii="Times New Roman" w:eastAsia="Times New Roman" w:hAnsi="Times New Roman" w:cs="Times New Roman"/>
          <w:color w:val="000000"/>
          <w:sz w:val="28"/>
          <w:szCs w:val="28"/>
        </w:rPr>
        <w:t>ее эффективным и быстродействую</w:t>
      </w:r>
      <w:r w:rsidRPr="002D1B30">
        <w:rPr>
          <w:rFonts w:ascii="Times New Roman" w:eastAsia="Times New Roman" w:hAnsi="Times New Roman" w:cs="Times New Roman"/>
          <w:color w:val="000000"/>
          <w:sz w:val="28"/>
          <w:szCs w:val="28"/>
        </w:rPr>
        <w:t>щим фактором, способст</w:t>
      </w:r>
      <w:r w:rsidR="00FA4F7C">
        <w:rPr>
          <w:rFonts w:ascii="Times New Roman" w:eastAsia="Times New Roman" w:hAnsi="Times New Roman" w:cs="Times New Roman"/>
          <w:color w:val="000000"/>
          <w:sz w:val="28"/>
          <w:szCs w:val="28"/>
        </w:rPr>
        <w:t>вующим повышению качества расте</w:t>
      </w:r>
      <w:r w:rsidRPr="002D1B30">
        <w:rPr>
          <w:rFonts w:ascii="Times New Roman" w:eastAsia="Times New Roman" w:hAnsi="Times New Roman" w:cs="Times New Roman"/>
          <w:color w:val="000000"/>
          <w:sz w:val="28"/>
          <w:szCs w:val="28"/>
        </w:rPr>
        <w:t>ниеводческой продукции, являются удо</w:t>
      </w:r>
      <w:r w:rsidR="00FA4F7C">
        <w:rPr>
          <w:rFonts w:ascii="Times New Roman" w:eastAsia="Times New Roman" w:hAnsi="Times New Roman" w:cs="Times New Roman"/>
          <w:color w:val="000000"/>
          <w:sz w:val="28"/>
          <w:szCs w:val="28"/>
        </w:rPr>
        <w:t>брения. Действие удоб</w:t>
      </w:r>
      <w:r w:rsidRPr="002D1B30">
        <w:rPr>
          <w:rFonts w:ascii="Times New Roman" w:eastAsia="Times New Roman" w:hAnsi="Times New Roman" w:cs="Times New Roman"/>
          <w:color w:val="000000"/>
          <w:sz w:val="28"/>
          <w:szCs w:val="28"/>
        </w:rPr>
        <w:t>рений на химический состав ра</w:t>
      </w:r>
      <w:r w:rsidR="00FA4F7C">
        <w:rPr>
          <w:rFonts w:ascii="Times New Roman" w:eastAsia="Times New Roman" w:hAnsi="Times New Roman" w:cs="Times New Roman"/>
          <w:color w:val="000000"/>
          <w:sz w:val="28"/>
          <w:szCs w:val="28"/>
        </w:rPr>
        <w:t>стений определяется тем, что пи</w:t>
      </w:r>
      <w:r w:rsidRPr="002D1B30">
        <w:rPr>
          <w:rFonts w:ascii="Times New Roman" w:eastAsia="Times New Roman" w:hAnsi="Times New Roman" w:cs="Times New Roman"/>
          <w:color w:val="000000"/>
          <w:sz w:val="28"/>
          <w:szCs w:val="28"/>
        </w:rPr>
        <w:t>тательные вещества, поступающие в растения из удобрений, входят в состав важнейших</w:t>
      </w:r>
      <w:r w:rsidR="00FA4F7C">
        <w:rPr>
          <w:rFonts w:ascii="Times New Roman" w:eastAsia="Times New Roman" w:hAnsi="Times New Roman" w:cs="Times New Roman"/>
          <w:color w:val="000000"/>
          <w:sz w:val="28"/>
          <w:szCs w:val="28"/>
        </w:rPr>
        <w:t xml:space="preserve"> органических соединений и повы</w:t>
      </w:r>
      <w:r w:rsidRPr="002D1B30">
        <w:rPr>
          <w:rFonts w:ascii="Times New Roman" w:eastAsia="Times New Roman" w:hAnsi="Times New Roman" w:cs="Times New Roman"/>
          <w:color w:val="000000"/>
          <w:sz w:val="28"/>
          <w:szCs w:val="28"/>
        </w:rPr>
        <w:t>шают их содержание в основной и побочной продукции. Кроме того, отдельные элементы пит</w:t>
      </w:r>
      <w:r w:rsidR="00FA4F7C">
        <w:rPr>
          <w:rFonts w:ascii="Times New Roman" w:eastAsia="Times New Roman" w:hAnsi="Times New Roman" w:cs="Times New Roman"/>
          <w:color w:val="000000"/>
          <w:sz w:val="28"/>
          <w:szCs w:val="28"/>
        </w:rPr>
        <w:t>ания оказывают влияние на актив</w:t>
      </w:r>
      <w:r w:rsidRPr="002D1B30">
        <w:rPr>
          <w:rFonts w:ascii="Times New Roman" w:eastAsia="Times New Roman" w:hAnsi="Times New Roman" w:cs="Times New Roman"/>
          <w:color w:val="000000"/>
          <w:sz w:val="28"/>
          <w:szCs w:val="28"/>
        </w:rPr>
        <w:t>ность ферментативных систем растений. С помощью удобрений можно изменять направленность процессов обмена веществ и регулировать накопление в растениях полезных для человека веществ – белков, крахмала, сахаров, жиров, витаминов и др.</w:t>
      </w:r>
    </w:p>
    <w:p w:rsidR="000D2CD8" w:rsidRPr="006E7732"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Влияние удобрений на качество урожая может быть </w:t>
      </w:r>
      <w:r w:rsidRPr="002D1B30">
        <w:rPr>
          <w:rFonts w:ascii="Times New Roman" w:eastAsia="Times New Roman" w:hAnsi="Times New Roman" w:cs="Times New Roman"/>
          <w:i/>
          <w:iCs/>
          <w:color w:val="000000"/>
          <w:sz w:val="28"/>
          <w:szCs w:val="28"/>
        </w:rPr>
        <w:t>прямым и косвенным</w:t>
      </w:r>
      <w:r w:rsidRPr="002D1B30">
        <w:rPr>
          <w:rFonts w:ascii="Times New Roman" w:eastAsia="Times New Roman" w:hAnsi="Times New Roman" w:cs="Times New Roman"/>
          <w:color w:val="000000"/>
          <w:sz w:val="28"/>
          <w:szCs w:val="28"/>
        </w:rPr>
        <w:t>. Под прямым влияние</w:t>
      </w:r>
      <w:r w:rsidR="00FA4F7C">
        <w:rPr>
          <w:rFonts w:ascii="Times New Roman" w:eastAsia="Times New Roman" w:hAnsi="Times New Roman" w:cs="Times New Roman"/>
          <w:color w:val="000000"/>
          <w:sz w:val="28"/>
          <w:szCs w:val="28"/>
        </w:rPr>
        <w:t>м на качество урожая пони</w:t>
      </w:r>
      <w:r w:rsidR="006E7732">
        <w:rPr>
          <w:rFonts w:ascii="Times New Roman" w:eastAsia="Times New Roman" w:hAnsi="Times New Roman" w:cs="Times New Roman"/>
          <w:color w:val="000000"/>
          <w:sz w:val="28"/>
          <w:szCs w:val="28"/>
        </w:rPr>
        <w:t>мают</w:t>
      </w:r>
      <w:r w:rsidRPr="002D1B30">
        <w:rPr>
          <w:rFonts w:ascii="Times New Roman" w:eastAsia="Times New Roman" w:hAnsi="Times New Roman" w:cs="Times New Roman"/>
          <w:color w:val="000000"/>
          <w:sz w:val="28"/>
          <w:szCs w:val="28"/>
        </w:rPr>
        <w:t xml:space="preserve"> изменение соотношени</w:t>
      </w:r>
      <w:r w:rsidR="00FA4F7C">
        <w:rPr>
          <w:rFonts w:ascii="Times New Roman" w:eastAsia="Times New Roman" w:hAnsi="Times New Roman" w:cs="Times New Roman"/>
          <w:color w:val="000000"/>
          <w:sz w:val="28"/>
          <w:szCs w:val="28"/>
        </w:rPr>
        <w:t>я между вегетативной и репродук</w:t>
      </w:r>
      <w:r w:rsidRPr="002D1B30">
        <w:rPr>
          <w:rFonts w:ascii="Times New Roman" w:eastAsia="Times New Roman" w:hAnsi="Times New Roman" w:cs="Times New Roman"/>
          <w:color w:val="000000"/>
          <w:sz w:val="28"/>
          <w:szCs w:val="28"/>
        </w:rPr>
        <w:t xml:space="preserve">тивной массой. При высоких урожаях вегетативной массы </w:t>
      </w:r>
      <w:r w:rsidR="00FA4F7C">
        <w:rPr>
          <w:rFonts w:ascii="Times New Roman" w:eastAsia="Times New Roman" w:hAnsi="Times New Roman" w:cs="Times New Roman"/>
          <w:color w:val="000000"/>
          <w:sz w:val="28"/>
          <w:szCs w:val="28"/>
        </w:rPr>
        <w:t>происходит резкое увеличение вы</w:t>
      </w:r>
      <w:r w:rsidRPr="002D1B30">
        <w:rPr>
          <w:rFonts w:ascii="Times New Roman" w:eastAsia="Times New Roman" w:hAnsi="Times New Roman" w:cs="Times New Roman"/>
          <w:color w:val="000000"/>
          <w:sz w:val="28"/>
          <w:szCs w:val="28"/>
        </w:rPr>
        <w:t>носа элементов питания из почвы, снижается эффективность применения удобрений.</w:t>
      </w:r>
      <w:r w:rsidR="006E7732">
        <w:rPr>
          <w:rFonts w:ascii="Times New Roman" w:eastAsia="Calibri" w:hAnsi="Times New Roman" w:cs="Times New Roman"/>
          <w:sz w:val="28"/>
          <w:szCs w:val="28"/>
        </w:rPr>
        <w:t xml:space="preserve"> </w:t>
      </w:r>
      <w:r w:rsidR="006E7732">
        <w:rPr>
          <w:rFonts w:ascii="Times New Roman" w:eastAsia="Times New Roman" w:hAnsi="Times New Roman" w:cs="Times New Roman"/>
          <w:color w:val="000000"/>
          <w:sz w:val="28"/>
          <w:szCs w:val="28"/>
        </w:rPr>
        <w:t>Бур</w:t>
      </w:r>
      <w:r w:rsidRPr="002D1B30">
        <w:rPr>
          <w:rFonts w:ascii="Times New Roman" w:eastAsia="Times New Roman" w:hAnsi="Times New Roman" w:cs="Times New Roman"/>
          <w:color w:val="000000"/>
          <w:sz w:val="28"/>
          <w:szCs w:val="28"/>
        </w:rPr>
        <w:t>ный рост вегетативной м</w:t>
      </w:r>
      <w:r w:rsidR="006E7732">
        <w:rPr>
          <w:rFonts w:ascii="Times New Roman" w:eastAsia="Times New Roman" w:hAnsi="Times New Roman" w:cs="Times New Roman"/>
          <w:color w:val="000000"/>
          <w:sz w:val="28"/>
          <w:szCs w:val="28"/>
        </w:rPr>
        <w:t>ассы происходит, когда  используют</w:t>
      </w:r>
      <w:r w:rsidRPr="002D1B30">
        <w:rPr>
          <w:rFonts w:ascii="Times New Roman" w:eastAsia="Times New Roman" w:hAnsi="Times New Roman" w:cs="Times New Roman"/>
          <w:color w:val="000000"/>
          <w:sz w:val="28"/>
          <w:szCs w:val="28"/>
        </w:rPr>
        <w:t xml:space="preserve"> завышенные дозы азотных </w:t>
      </w:r>
      <w:r w:rsidR="00FA4F7C">
        <w:rPr>
          <w:rFonts w:ascii="Times New Roman" w:eastAsia="Times New Roman" w:hAnsi="Times New Roman" w:cs="Times New Roman"/>
          <w:color w:val="000000"/>
          <w:sz w:val="28"/>
          <w:szCs w:val="28"/>
        </w:rPr>
        <w:t>удобрений, когда азотные удобре</w:t>
      </w:r>
      <w:r w:rsidRPr="002D1B30">
        <w:rPr>
          <w:rFonts w:ascii="Times New Roman" w:eastAsia="Times New Roman" w:hAnsi="Times New Roman" w:cs="Times New Roman"/>
          <w:color w:val="000000"/>
          <w:sz w:val="28"/>
          <w:szCs w:val="28"/>
        </w:rPr>
        <w:t>ния вносятся в неправильном соотношении с фосфорными и калийными удобрениями и когда запа</w:t>
      </w:r>
      <w:r w:rsidR="00FA4F7C">
        <w:rPr>
          <w:rFonts w:ascii="Times New Roman" w:eastAsia="Times New Roman" w:hAnsi="Times New Roman" w:cs="Times New Roman"/>
          <w:color w:val="000000"/>
          <w:sz w:val="28"/>
          <w:szCs w:val="28"/>
        </w:rPr>
        <w:t>здывают с азотными под</w:t>
      </w:r>
      <w:r w:rsidR="006E7732">
        <w:rPr>
          <w:rFonts w:ascii="Times New Roman" w:eastAsia="Times New Roman" w:hAnsi="Times New Roman" w:cs="Times New Roman"/>
          <w:color w:val="000000"/>
          <w:sz w:val="28"/>
          <w:szCs w:val="28"/>
        </w:rPr>
        <w:t>кормками.</w:t>
      </w:r>
      <w:r w:rsidRPr="002D1B30">
        <w:rPr>
          <w:rFonts w:ascii="Times New Roman" w:eastAsia="Times New Roman" w:hAnsi="Times New Roman" w:cs="Times New Roman"/>
          <w:color w:val="000000"/>
          <w:sz w:val="28"/>
          <w:szCs w:val="28"/>
        </w:rPr>
        <w:t xml:space="preserve"> </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Под косвенным влиянием</w:t>
      </w:r>
      <w:r w:rsidR="00FA4F7C">
        <w:rPr>
          <w:rFonts w:ascii="Times New Roman" w:eastAsia="Times New Roman" w:hAnsi="Times New Roman" w:cs="Times New Roman"/>
          <w:color w:val="000000"/>
          <w:sz w:val="28"/>
          <w:szCs w:val="28"/>
        </w:rPr>
        <w:t xml:space="preserve"> на качество урожая подразумева</w:t>
      </w:r>
      <w:r w:rsidRPr="002D1B30">
        <w:rPr>
          <w:rFonts w:ascii="Times New Roman" w:eastAsia="Times New Roman" w:hAnsi="Times New Roman" w:cs="Times New Roman"/>
          <w:color w:val="000000"/>
          <w:sz w:val="28"/>
          <w:szCs w:val="28"/>
        </w:rPr>
        <w:t>ется изменение химического состава растений, т.е. изменение содержания в растениях белков, жиров, углеводов, элементов питания и других показателей.</w:t>
      </w:r>
      <w:r w:rsidR="006E7732">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В растениях</w:t>
      </w:r>
      <w:r w:rsidR="006E7732">
        <w:rPr>
          <w:rFonts w:ascii="Times New Roman" w:eastAsia="Times New Roman" w:hAnsi="Times New Roman" w:cs="Times New Roman"/>
          <w:color w:val="000000"/>
          <w:sz w:val="28"/>
          <w:szCs w:val="28"/>
        </w:rPr>
        <w:t xml:space="preserve"> на разных стадиях развития</w:t>
      </w:r>
      <w:r w:rsidRPr="002D1B30">
        <w:rPr>
          <w:rFonts w:ascii="Times New Roman" w:eastAsia="Times New Roman" w:hAnsi="Times New Roman" w:cs="Times New Roman"/>
          <w:color w:val="000000"/>
          <w:sz w:val="28"/>
          <w:szCs w:val="28"/>
        </w:rPr>
        <w:t xml:space="preserve"> протекают р</w:t>
      </w:r>
      <w:r w:rsidR="00FA4F7C">
        <w:rPr>
          <w:rFonts w:ascii="Times New Roman" w:eastAsia="Times New Roman" w:hAnsi="Times New Roman" w:cs="Times New Roman"/>
          <w:color w:val="000000"/>
          <w:sz w:val="28"/>
          <w:szCs w:val="28"/>
        </w:rPr>
        <w:t>азнонаправленные процессы – био</w:t>
      </w:r>
      <w:r w:rsidRPr="002D1B30">
        <w:rPr>
          <w:rFonts w:ascii="Times New Roman" w:eastAsia="Times New Roman" w:hAnsi="Times New Roman" w:cs="Times New Roman"/>
          <w:color w:val="000000"/>
          <w:sz w:val="28"/>
          <w:szCs w:val="28"/>
        </w:rPr>
        <w:t>синтез белков и др. азотистых соединений и биосинтез углев</w:t>
      </w:r>
      <w:r w:rsidR="00FA4F7C">
        <w:rPr>
          <w:rFonts w:ascii="Times New Roman" w:eastAsia="Times New Roman" w:hAnsi="Times New Roman" w:cs="Times New Roman"/>
          <w:color w:val="000000"/>
          <w:sz w:val="28"/>
          <w:szCs w:val="28"/>
        </w:rPr>
        <w:t>о</w:t>
      </w:r>
      <w:r w:rsidR="006E7732">
        <w:rPr>
          <w:rFonts w:ascii="Times New Roman" w:eastAsia="Times New Roman" w:hAnsi="Times New Roman" w:cs="Times New Roman"/>
          <w:color w:val="000000"/>
          <w:sz w:val="28"/>
          <w:szCs w:val="28"/>
        </w:rPr>
        <w:t>дов или жиров. П</w:t>
      </w:r>
      <w:r w:rsidRPr="002D1B30">
        <w:rPr>
          <w:rFonts w:ascii="Times New Roman" w:eastAsia="Times New Roman" w:hAnsi="Times New Roman" w:cs="Times New Roman"/>
          <w:color w:val="000000"/>
          <w:sz w:val="28"/>
          <w:szCs w:val="28"/>
        </w:rPr>
        <w:t>ри усилении биосинтеза белков уменьшается синтез углеводов или жиров, и наоборот.</w:t>
      </w:r>
      <w:r w:rsidR="006E7732">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С помощью удобрений можно изменять направленность процессов обмена веществ и </w:t>
      </w:r>
      <w:r w:rsidR="00FA4F7C">
        <w:rPr>
          <w:rFonts w:ascii="Times New Roman" w:eastAsia="Times New Roman" w:hAnsi="Times New Roman" w:cs="Times New Roman"/>
          <w:color w:val="000000"/>
          <w:sz w:val="28"/>
          <w:szCs w:val="28"/>
        </w:rPr>
        <w:t>регулировать накопление в расте</w:t>
      </w:r>
      <w:r w:rsidRPr="002D1B30">
        <w:rPr>
          <w:rFonts w:ascii="Times New Roman" w:eastAsia="Times New Roman" w:hAnsi="Times New Roman" w:cs="Times New Roman"/>
          <w:color w:val="000000"/>
          <w:sz w:val="28"/>
          <w:szCs w:val="28"/>
        </w:rPr>
        <w:t>ниях полезных для человека в</w:t>
      </w:r>
      <w:r w:rsidR="00FA4F7C">
        <w:rPr>
          <w:rFonts w:ascii="Times New Roman" w:eastAsia="Times New Roman" w:hAnsi="Times New Roman" w:cs="Times New Roman"/>
          <w:color w:val="000000"/>
          <w:sz w:val="28"/>
          <w:szCs w:val="28"/>
        </w:rPr>
        <w:t>еществ – белков, крахмала, саха</w:t>
      </w:r>
      <w:r w:rsidRPr="002D1B30">
        <w:rPr>
          <w:rFonts w:ascii="Times New Roman" w:eastAsia="Times New Roman" w:hAnsi="Times New Roman" w:cs="Times New Roman"/>
          <w:color w:val="000000"/>
          <w:sz w:val="28"/>
          <w:szCs w:val="28"/>
        </w:rPr>
        <w:t>ров, жиров, витаминов и др.</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Под влиянием азотных удобрений</w:t>
      </w:r>
      <w:r w:rsidR="00FA4F7C">
        <w:rPr>
          <w:rFonts w:ascii="Times New Roman" w:eastAsia="Times New Roman" w:hAnsi="Times New Roman" w:cs="Times New Roman"/>
          <w:color w:val="000000"/>
          <w:sz w:val="28"/>
          <w:szCs w:val="28"/>
        </w:rPr>
        <w:t xml:space="preserve"> усиливается синтез ами</w:t>
      </w:r>
      <w:r w:rsidRPr="002D1B30">
        <w:rPr>
          <w:rFonts w:ascii="Times New Roman" w:eastAsia="Times New Roman" w:hAnsi="Times New Roman" w:cs="Times New Roman"/>
          <w:color w:val="000000"/>
          <w:sz w:val="28"/>
          <w:szCs w:val="28"/>
        </w:rPr>
        <w:t>нокислот и белков. Так,</w:t>
      </w:r>
      <w:r w:rsidRPr="002D1B30">
        <w:rPr>
          <w:rFonts w:ascii="Times New Roman" w:eastAsia="Times New Roman" w:hAnsi="Times New Roman" w:cs="Times New Roman"/>
          <w:color w:val="000000"/>
          <w:spacing w:val="-1"/>
          <w:sz w:val="28"/>
          <w:szCs w:val="28"/>
        </w:rPr>
        <w:t xml:space="preserve"> примен</w:t>
      </w:r>
      <w:r w:rsidR="00FA4F7C">
        <w:rPr>
          <w:rFonts w:ascii="Times New Roman" w:eastAsia="Times New Roman" w:hAnsi="Times New Roman" w:cs="Times New Roman"/>
          <w:color w:val="000000"/>
          <w:spacing w:val="-1"/>
          <w:sz w:val="28"/>
          <w:szCs w:val="28"/>
        </w:rPr>
        <w:t xml:space="preserve">ение возрастающих доз азота </w:t>
      </w:r>
      <w:proofErr w:type="spellStart"/>
      <w:r w:rsidR="00FA4F7C">
        <w:rPr>
          <w:rFonts w:ascii="Times New Roman" w:eastAsia="Times New Roman" w:hAnsi="Times New Roman" w:cs="Times New Roman"/>
          <w:color w:val="000000"/>
          <w:spacing w:val="-1"/>
          <w:sz w:val="28"/>
          <w:szCs w:val="28"/>
        </w:rPr>
        <w:t>спо</w:t>
      </w:r>
      <w:r w:rsidRPr="002D1B30">
        <w:rPr>
          <w:rFonts w:ascii="Times New Roman" w:eastAsia="Times New Roman" w:hAnsi="Times New Roman" w:cs="Times New Roman"/>
          <w:color w:val="000000"/>
          <w:sz w:val="28"/>
          <w:szCs w:val="28"/>
        </w:rPr>
        <w:t>собствовует</w:t>
      </w:r>
      <w:proofErr w:type="spellEnd"/>
      <w:r w:rsidRPr="002D1B30">
        <w:rPr>
          <w:rFonts w:ascii="Times New Roman" w:eastAsia="Times New Roman" w:hAnsi="Times New Roman" w:cs="Times New Roman"/>
          <w:color w:val="000000"/>
          <w:sz w:val="28"/>
          <w:szCs w:val="28"/>
        </w:rPr>
        <w:t xml:space="preserve">  увеличению соде</w:t>
      </w:r>
      <w:r w:rsidR="00FA4F7C">
        <w:rPr>
          <w:rFonts w:ascii="Times New Roman" w:eastAsia="Times New Roman" w:hAnsi="Times New Roman" w:cs="Times New Roman"/>
          <w:color w:val="000000"/>
          <w:sz w:val="28"/>
          <w:szCs w:val="28"/>
        </w:rPr>
        <w:t>ржания сырого белка в зерне яро</w:t>
      </w:r>
      <w:r w:rsidRPr="002D1B30">
        <w:rPr>
          <w:rFonts w:ascii="Times New Roman" w:eastAsia="Times New Roman" w:hAnsi="Times New Roman" w:cs="Times New Roman"/>
          <w:color w:val="000000"/>
          <w:spacing w:val="-1"/>
          <w:sz w:val="28"/>
          <w:szCs w:val="28"/>
        </w:rPr>
        <w:t>вой пшеницы  и ячменя  на 2%.</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На содержание белка в зерне озимых и яровых зерновых культур существенное влияние оказывают подкормки растений азотом </w:t>
      </w:r>
      <w:r w:rsidR="00FA4F7C">
        <w:rPr>
          <w:rFonts w:ascii="Times New Roman" w:eastAsia="Times New Roman" w:hAnsi="Times New Roman" w:cs="Times New Roman"/>
          <w:color w:val="000000"/>
          <w:sz w:val="28"/>
          <w:szCs w:val="28"/>
        </w:rPr>
        <w:t>в период начала колошения расте</w:t>
      </w:r>
      <w:r w:rsidRPr="002D1B30">
        <w:rPr>
          <w:rFonts w:ascii="Times New Roman" w:eastAsia="Times New Roman" w:hAnsi="Times New Roman" w:cs="Times New Roman"/>
          <w:color w:val="000000"/>
          <w:sz w:val="28"/>
          <w:szCs w:val="28"/>
        </w:rPr>
        <w:t>ний. Азот, поступающий в растения в эту фазу, используется, в основном, для образования семян, в результате чего содержание азота в них повышается, и синтез белков происходит более ин</w:t>
      </w:r>
      <w:r w:rsidRPr="002D1B30">
        <w:rPr>
          <w:rFonts w:ascii="Times New Roman" w:eastAsia="Times New Roman" w:hAnsi="Times New Roman" w:cs="Times New Roman"/>
          <w:color w:val="000000"/>
          <w:sz w:val="28"/>
          <w:szCs w:val="28"/>
        </w:rPr>
        <w:softHyphen/>
        <w:t>тенсивно.</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Под влиянием фосфорны</w:t>
      </w:r>
      <w:r w:rsidR="00FA4F7C">
        <w:rPr>
          <w:rFonts w:ascii="Times New Roman" w:eastAsia="Times New Roman" w:hAnsi="Times New Roman" w:cs="Times New Roman"/>
          <w:color w:val="000000"/>
          <w:sz w:val="28"/>
          <w:szCs w:val="28"/>
        </w:rPr>
        <w:t>х удобрений возрастает интенсив</w:t>
      </w:r>
      <w:r w:rsidRPr="002D1B30">
        <w:rPr>
          <w:rFonts w:ascii="Times New Roman" w:eastAsia="Times New Roman" w:hAnsi="Times New Roman" w:cs="Times New Roman"/>
          <w:color w:val="000000"/>
          <w:sz w:val="28"/>
          <w:szCs w:val="28"/>
        </w:rPr>
        <w:t>ность синтеза сахарозы, крахмала, жиров, несколько меньше – белков. Для качества продукции важно не только абсолютное количество фосфора, но и его</w:t>
      </w:r>
      <w:r w:rsidR="00FA4F7C">
        <w:rPr>
          <w:rFonts w:ascii="Times New Roman" w:eastAsia="Times New Roman" w:hAnsi="Times New Roman" w:cs="Times New Roman"/>
          <w:color w:val="000000"/>
          <w:sz w:val="28"/>
          <w:szCs w:val="28"/>
        </w:rPr>
        <w:t xml:space="preserve"> соотношение с другими элемента</w:t>
      </w:r>
      <w:r w:rsidRPr="002D1B30">
        <w:rPr>
          <w:rFonts w:ascii="Times New Roman" w:eastAsia="Times New Roman" w:hAnsi="Times New Roman" w:cs="Times New Roman"/>
          <w:color w:val="000000"/>
          <w:sz w:val="28"/>
          <w:szCs w:val="28"/>
        </w:rPr>
        <w:t>ми питания, в пер</w:t>
      </w:r>
      <w:r w:rsidR="00FA4F7C">
        <w:rPr>
          <w:rFonts w:ascii="Times New Roman" w:eastAsia="Times New Roman" w:hAnsi="Times New Roman" w:cs="Times New Roman"/>
          <w:color w:val="000000"/>
          <w:sz w:val="28"/>
          <w:szCs w:val="28"/>
        </w:rPr>
        <w:t xml:space="preserve">вую очередь </w:t>
      </w:r>
      <w:r w:rsidRPr="002D1B30">
        <w:rPr>
          <w:rFonts w:ascii="Times New Roman" w:eastAsia="Times New Roman" w:hAnsi="Times New Roman" w:cs="Times New Roman"/>
          <w:color w:val="000000"/>
          <w:sz w:val="28"/>
          <w:szCs w:val="28"/>
        </w:rPr>
        <w:t>с азотом. Изменяя соотношение между азотом и фосфором, можно регулировать направленность процессов обмена, и таким образом способствовать накоплению в растениях белков или углеводов. Под влиянием фосфорных удобрений ускоряется созревание культур.</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Под влиянием калия пов</w:t>
      </w:r>
      <w:r w:rsidR="0084462D">
        <w:rPr>
          <w:rFonts w:ascii="Times New Roman" w:eastAsia="Times New Roman" w:hAnsi="Times New Roman" w:cs="Times New Roman"/>
          <w:color w:val="000000"/>
          <w:sz w:val="28"/>
          <w:szCs w:val="28"/>
        </w:rPr>
        <w:t>ышается накопление крахмала, са</w:t>
      </w:r>
      <w:r w:rsidRPr="002D1B30">
        <w:rPr>
          <w:rFonts w:ascii="Times New Roman" w:eastAsia="Times New Roman" w:hAnsi="Times New Roman" w:cs="Times New Roman"/>
          <w:color w:val="000000"/>
          <w:sz w:val="28"/>
          <w:szCs w:val="28"/>
        </w:rPr>
        <w:t>харозы и жиров. Калий усиливает синтез высокомолекулярных углеводов (целлюлозы, гемицеллюлозы, пектиновых веществ), в результате чего утолщаются клеточные стенки стебля злаковых культур и повышается устойчивость их к полеганию, у льна улучшается качество волокна</w:t>
      </w:r>
      <w:r w:rsidR="0084462D">
        <w:rPr>
          <w:rFonts w:ascii="Times New Roman" w:eastAsia="Times New Roman" w:hAnsi="Times New Roman" w:cs="Times New Roman"/>
          <w:color w:val="000000"/>
          <w:sz w:val="28"/>
          <w:szCs w:val="28"/>
        </w:rPr>
        <w:t>. Калий усиливает синтез некото</w:t>
      </w:r>
      <w:r w:rsidRPr="002D1B30">
        <w:rPr>
          <w:rFonts w:ascii="Times New Roman" w:eastAsia="Times New Roman" w:hAnsi="Times New Roman" w:cs="Times New Roman"/>
          <w:color w:val="000000"/>
          <w:sz w:val="28"/>
          <w:szCs w:val="28"/>
        </w:rPr>
        <w:t>рых витаминов, в частности тиамина и рибофлавина.</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Микроэлементы улучш</w:t>
      </w:r>
      <w:r w:rsidR="0084462D">
        <w:rPr>
          <w:rFonts w:ascii="Times New Roman" w:eastAsia="Times New Roman" w:hAnsi="Times New Roman" w:cs="Times New Roman"/>
          <w:color w:val="000000"/>
          <w:sz w:val="28"/>
          <w:szCs w:val="28"/>
        </w:rPr>
        <w:t>ают сбалансированность минераль</w:t>
      </w:r>
      <w:r w:rsidRPr="002D1B30">
        <w:rPr>
          <w:rFonts w:ascii="Times New Roman" w:eastAsia="Times New Roman" w:hAnsi="Times New Roman" w:cs="Times New Roman"/>
          <w:color w:val="000000"/>
          <w:sz w:val="28"/>
          <w:szCs w:val="28"/>
        </w:rPr>
        <w:t>ного питания растений и участвуют в синтезе и обмене веществ. Медь, участвуя в азотном обме</w:t>
      </w:r>
      <w:r w:rsidR="0084462D">
        <w:rPr>
          <w:rFonts w:ascii="Times New Roman" w:eastAsia="Times New Roman" w:hAnsi="Times New Roman" w:cs="Times New Roman"/>
          <w:color w:val="000000"/>
          <w:sz w:val="28"/>
          <w:szCs w:val="28"/>
        </w:rPr>
        <w:t>не в растениях, способствует на</w:t>
      </w:r>
      <w:r w:rsidRPr="002D1B30">
        <w:rPr>
          <w:rFonts w:ascii="Times New Roman" w:eastAsia="Times New Roman" w:hAnsi="Times New Roman" w:cs="Times New Roman"/>
          <w:color w:val="000000"/>
          <w:sz w:val="28"/>
          <w:szCs w:val="28"/>
        </w:rPr>
        <w:t>коплению белка в зерне. Бор и цинк улучшает углеводный и белковый обмен в растениях. Так, внесение бора внекорневую подкормку под сахарную свек</w:t>
      </w:r>
      <w:r w:rsidR="0084462D">
        <w:rPr>
          <w:rFonts w:ascii="Times New Roman" w:eastAsia="Times New Roman" w:hAnsi="Times New Roman" w:cs="Times New Roman"/>
          <w:color w:val="000000"/>
          <w:sz w:val="28"/>
          <w:szCs w:val="28"/>
        </w:rPr>
        <w:t>лу увеличивает сахаристость кор</w:t>
      </w:r>
      <w:r w:rsidRPr="002D1B30">
        <w:rPr>
          <w:rFonts w:ascii="Times New Roman" w:eastAsia="Times New Roman" w:hAnsi="Times New Roman" w:cs="Times New Roman"/>
          <w:color w:val="000000"/>
          <w:sz w:val="28"/>
          <w:szCs w:val="28"/>
        </w:rPr>
        <w:t>неплодов. Применение цинка</w:t>
      </w:r>
      <w:r w:rsidR="0084462D">
        <w:rPr>
          <w:rFonts w:ascii="Times New Roman" w:eastAsia="Times New Roman" w:hAnsi="Times New Roman" w:cs="Times New Roman"/>
          <w:color w:val="000000"/>
          <w:sz w:val="28"/>
          <w:szCs w:val="28"/>
        </w:rPr>
        <w:t xml:space="preserve"> на посевах кукурузы сопровожда</w:t>
      </w:r>
      <w:r w:rsidRPr="002D1B30">
        <w:rPr>
          <w:rFonts w:ascii="Times New Roman" w:eastAsia="Times New Roman" w:hAnsi="Times New Roman" w:cs="Times New Roman"/>
          <w:color w:val="000000"/>
          <w:sz w:val="28"/>
          <w:szCs w:val="28"/>
        </w:rPr>
        <w:t>ется ростом содержания белка и крахмала в зерне.</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Регулировать качество продукции можно подбором форм минеральных удобрений. Так,</w:t>
      </w:r>
      <w:r w:rsidR="0084462D">
        <w:rPr>
          <w:rFonts w:ascii="Times New Roman" w:eastAsia="Times New Roman" w:hAnsi="Times New Roman" w:cs="Times New Roman"/>
          <w:color w:val="000000"/>
          <w:sz w:val="28"/>
          <w:szCs w:val="28"/>
        </w:rPr>
        <w:t xml:space="preserve"> под гречиху, картофель не реко</w:t>
      </w:r>
      <w:r w:rsidRPr="002D1B30">
        <w:rPr>
          <w:rFonts w:ascii="Times New Roman" w:eastAsia="Times New Roman" w:hAnsi="Times New Roman" w:cs="Times New Roman"/>
          <w:color w:val="000000"/>
          <w:sz w:val="28"/>
          <w:szCs w:val="28"/>
        </w:rPr>
        <w:t>мендуют вносить хлорсодержащие калийные удобрения. Под сахарную свеклу лучше вносить натрийсодержащие удобрения (калийная соль и др.), т.к. нат</w:t>
      </w:r>
      <w:r w:rsidR="0084462D">
        <w:rPr>
          <w:rFonts w:ascii="Times New Roman" w:eastAsia="Times New Roman" w:hAnsi="Times New Roman" w:cs="Times New Roman"/>
          <w:color w:val="000000"/>
          <w:sz w:val="28"/>
          <w:szCs w:val="28"/>
        </w:rPr>
        <w:t>рий положительно влияет на нако</w:t>
      </w:r>
      <w:r w:rsidRPr="002D1B30">
        <w:rPr>
          <w:rFonts w:ascii="Times New Roman" w:eastAsia="Times New Roman" w:hAnsi="Times New Roman" w:cs="Times New Roman"/>
          <w:color w:val="000000"/>
          <w:sz w:val="28"/>
          <w:szCs w:val="28"/>
        </w:rPr>
        <w:t>пление сахаров в корнеплодах.</w:t>
      </w:r>
    </w:p>
    <w:p w:rsidR="000D2CD8" w:rsidRPr="002D1B30" w:rsidRDefault="000D2CD8" w:rsidP="006E7732">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Управлять процессом пи</w:t>
      </w:r>
      <w:r w:rsidR="0084462D">
        <w:rPr>
          <w:rFonts w:ascii="Times New Roman" w:eastAsia="Times New Roman" w:hAnsi="Times New Roman" w:cs="Times New Roman"/>
          <w:color w:val="000000"/>
          <w:sz w:val="28"/>
          <w:szCs w:val="28"/>
        </w:rPr>
        <w:t>тания и получать необходимый эф</w:t>
      </w:r>
      <w:r w:rsidRPr="002D1B30">
        <w:rPr>
          <w:rFonts w:ascii="Times New Roman" w:eastAsia="Times New Roman" w:hAnsi="Times New Roman" w:cs="Times New Roman"/>
          <w:color w:val="000000"/>
          <w:sz w:val="28"/>
          <w:szCs w:val="28"/>
        </w:rPr>
        <w:t xml:space="preserve">фект в формировании качественной растениеводческой </w:t>
      </w:r>
      <w:r w:rsidR="0084462D">
        <w:rPr>
          <w:rFonts w:ascii="Times New Roman" w:eastAsia="Times New Roman" w:hAnsi="Times New Roman" w:cs="Times New Roman"/>
          <w:color w:val="000000"/>
          <w:sz w:val="28"/>
          <w:szCs w:val="28"/>
        </w:rPr>
        <w:t>продук</w:t>
      </w:r>
      <w:r w:rsidRPr="002D1B30">
        <w:rPr>
          <w:rFonts w:ascii="Times New Roman" w:eastAsia="Times New Roman" w:hAnsi="Times New Roman" w:cs="Times New Roman"/>
          <w:color w:val="000000"/>
          <w:sz w:val="28"/>
          <w:szCs w:val="28"/>
        </w:rPr>
        <w:t>ции можно лишь п</w:t>
      </w:r>
      <w:r w:rsidR="0084462D">
        <w:rPr>
          <w:rFonts w:ascii="Times New Roman" w:eastAsia="Times New Roman" w:hAnsi="Times New Roman" w:cs="Times New Roman"/>
          <w:color w:val="000000"/>
          <w:sz w:val="28"/>
          <w:szCs w:val="28"/>
        </w:rPr>
        <w:t>ри обоснованном применении удоб</w:t>
      </w:r>
      <w:r w:rsidRPr="002D1B30">
        <w:rPr>
          <w:rFonts w:ascii="Times New Roman" w:eastAsia="Times New Roman" w:hAnsi="Times New Roman" w:cs="Times New Roman"/>
          <w:color w:val="000000"/>
          <w:sz w:val="28"/>
          <w:szCs w:val="28"/>
        </w:rPr>
        <w:t>рений с учетом биологических и физиологических особенностей сельскохозяйственных культур</w:t>
      </w:r>
      <w:r w:rsidR="0084462D">
        <w:rPr>
          <w:rFonts w:ascii="Times New Roman" w:eastAsia="Times New Roman" w:hAnsi="Times New Roman" w:cs="Times New Roman"/>
          <w:color w:val="000000"/>
          <w:sz w:val="28"/>
          <w:szCs w:val="28"/>
        </w:rPr>
        <w:t>, почвенных условий, степени ки</w:t>
      </w:r>
      <w:r w:rsidRPr="002D1B30">
        <w:rPr>
          <w:rFonts w:ascii="Times New Roman" w:eastAsia="Times New Roman" w:hAnsi="Times New Roman" w:cs="Times New Roman"/>
          <w:color w:val="000000"/>
          <w:sz w:val="28"/>
          <w:szCs w:val="28"/>
        </w:rPr>
        <w:t>слотности, запасов макро- и микроэлементов в почвах, а также факторов внешней среды.</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Высокий уровень агротехники, начиная с обработки почвы, подготовки кондиционного</w:t>
      </w:r>
      <w:r w:rsidR="0084462D">
        <w:rPr>
          <w:rFonts w:ascii="Times New Roman" w:eastAsia="Calibri" w:hAnsi="Times New Roman" w:cs="Times New Roman"/>
          <w:sz w:val="28"/>
          <w:szCs w:val="28"/>
        </w:rPr>
        <w:t xml:space="preserve"> посевного материала и посева,</w:t>
      </w:r>
      <w:r w:rsidRPr="002D1B30">
        <w:rPr>
          <w:rFonts w:ascii="Times New Roman" w:eastAsia="Calibri" w:hAnsi="Times New Roman" w:cs="Times New Roman"/>
          <w:sz w:val="28"/>
          <w:szCs w:val="28"/>
        </w:rPr>
        <w:t xml:space="preserve"> необходимое условие эффективного использования растениями питательных элементов из почвы и удобрений. Нарушение агротехнических требований (некачественная или несвоевременная обработка почвы, низкое качество посевного материала, засоренность посевов и т. д.) резко снижает эффективность удобрений.</w:t>
      </w:r>
    </w:p>
    <w:p w:rsidR="000D2CD8" w:rsidRDefault="000D2CD8" w:rsidP="002D1B30">
      <w:pPr>
        <w:shd w:val="clear" w:color="auto" w:fill="FFFFFF"/>
        <w:spacing w:after="0" w:line="300" w:lineRule="auto"/>
        <w:jc w:val="both"/>
        <w:rPr>
          <w:rFonts w:ascii="Times New Roman" w:eastAsia="Calibri" w:hAnsi="Times New Roman" w:cs="Times New Roman"/>
          <w:sz w:val="28"/>
          <w:szCs w:val="28"/>
        </w:rPr>
      </w:pPr>
    </w:p>
    <w:p w:rsidR="00DD6CD1" w:rsidRPr="002D1B30" w:rsidRDefault="00DD6CD1" w:rsidP="002D1B30">
      <w:pPr>
        <w:shd w:val="clear" w:color="auto" w:fill="FFFFFF"/>
        <w:spacing w:after="0" w:line="300" w:lineRule="auto"/>
        <w:jc w:val="both"/>
        <w:rPr>
          <w:rFonts w:ascii="Times New Roman" w:eastAsia="Calibri" w:hAnsi="Times New Roman" w:cs="Times New Roman"/>
          <w:sz w:val="28"/>
          <w:szCs w:val="28"/>
        </w:rPr>
      </w:pPr>
    </w:p>
    <w:p w:rsidR="006E7732" w:rsidRDefault="000D2CD8" w:rsidP="006E7732">
      <w:pPr>
        <w:shd w:val="clear" w:color="auto" w:fill="FFFFFF"/>
        <w:spacing w:after="0" w:line="300" w:lineRule="auto"/>
        <w:jc w:val="center"/>
        <w:rPr>
          <w:rFonts w:ascii="Times New Roman" w:eastAsia="Times New Roman" w:hAnsi="Times New Roman" w:cs="Times New Roman"/>
          <w:b/>
          <w:bCs/>
          <w:color w:val="000000"/>
          <w:spacing w:val="-1"/>
          <w:sz w:val="28"/>
          <w:szCs w:val="28"/>
        </w:rPr>
      </w:pPr>
      <w:r w:rsidRPr="002D1B30">
        <w:rPr>
          <w:rFonts w:ascii="Times New Roman" w:eastAsia="Times New Roman" w:hAnsi="Times New Roman" w:cs="Times New Roman"/>
          <w:b/>
          <w:bCs/>
          <w:color w:val="000000"/>
          <w:spacing w:val="-1"/>
          <w:sz w:val="28"/>
          <w:szCs w:val="28"/>
        </w:rPr>
        <w:t>Особенности питания растений в различные периоды</w:t>
      </w:r>
    </w:p>
    <w:p w:rsidR="000D2CD8" w:rsidRPr="002D1B30" w:rsidRDefault="000D2CD8" w:rsidP="006E7732">
      <w:pPr>
        <w:shd w:val="clear" w:color="auto" w:fill="FFFFFF"/>
        <w:spacing w:after="0" w:line="300" w:lineRule="auto"/>
        <w:jc w:val="center"/>
        <w:rPr>
          <w:rFonts w:ascii="Times New Roman" w:eastAsia="Calibri" w:hAnsi="Times New Roman" w:cs="Times New Roman"/>
          <w:sz w:val="28"/>
          <w:szCs w:val="28"/>
        </w:rPr>
      </w:pPr>
      <w:r w:rsidRPr="002D1B30">
        <w:rPr>
          <w:rFonts w:ascii="Times New Roman" w:eastAsia="Times New Roman" w:hAnsi="Times New Roman" w:cs="Times New Roman"/>
          <w:b/>
          <w:bCs/>
          <w:color w:val="000000"/>
          <w:spacing w:val="-1"/>
          <w:sz w:val="28"/>
          <w:szCs w:val="28"/>
        </w:rPr>
        <w:t>их</w:t>
      </w:r>
      <w:r w:rsidRPr="002D1B30">
        <w:rPr>
          <w:rFonts w:ascii="Times New Roman" w:eastAsia="Calibri" w:hAnsi="Times New Roman" w:cs="Times New Roman"/>
          <w:sz w:val="28"/>
          <w:szCs w:val="28"/>
        </w:rPr>
        <w:t xml:space="preserve"> </w:t>
      </w:r>
      <w:r w:rsidRPr="002D1B30">
        <w:rPr>
          <w:rFonts w:ascii="Times New Roman" w:eastAsia="Times New Roman" w:hAnsi="Times New Roman" w:cs="Times New Roman"/>
          <w:b/>
          <w:bCs/>
          <w:color w:val="000000"/>
          <w:sz w:val="28"/>
          <w:szCs w:val="28"/>
        </w:rPr>
        <w:t>роста и развития</w:t>
      </w:r>
    </w:p>
    <w:p w:rsidR="000D2CD8" w:rsidRPr="002D1B30" w:rsidRDefault="006E7732" w:rsidP="006E7732">
      <w:pPr>
        <w:shd w:val="clear" w:color="auto" w:fill="FFFFFF"/>
        <w:spacing w:after="0" w:line="30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Р</w:t>
      </w:r>
      <w:r w:rsidR="000D2CD8" w:rsidRPr="002D1B30">
        <w:rPr>
          <w:rFonts w:ascii="Times New Roman" w:eastAsia="Times New Roman" w:hAnsi="Times New Roman" w:cs="Times New Roman"/>
          <w:color w:val="000000"/>
          <w:sz w:val="28"/>
          <w:szCs w:val="28"/>
        </w:rPr>
        <w:t>астения поглощают эле</w:t>
      </w:r>
      <w:r>
        <w:rPr>
          <w:rFonts w:ascii="Times New Roman" w:eastAsia="Times New Roman" w:hAnsi="Times New Roman" w:cs="Times New Roman"/>
          <w:color w:val="000000"/>
          <w:sz w:val="28"/>
          <w:szCs w:val="28"/>
        </w:rPr>
        <w:t>мент</w:t>
      </w:r>
      <w:r w:rsidR="0084462D">
        <w:rPr>
          <w:rFonts w:ascii="Times New Roman" w:eastAsia="Times New Roman" w:hAnsi="Times New Roman" w:cs="Times New Roman"/>
          <w:color w:val="000000"/>
          <w:sz w:val="28"/>
          <w:szCs w:val="28"/>
        </w:rPr>
        <w:t>ы питания изби</w:t>
      </w:r>
      <w:r>
        <w:rPr>
          <w:rFonts w:ascii="Times New Roman" w:eastAsia="Times New Roman" w:hAnsi="Times New Roman" w:cs="Times New Roman"/>
          <w:color w:val="000000"/>
          <w:sz w:val="28"/>
          <w:szCs w:val="28"/>
        </w:rPr>
        <w:t>рательно, а п</w:t>
      </w:r>
      <w:r w:rsidR="0084462D">
        <w:rPr>
          <w:rFonts w:ascii="Times New Roman" w:eastAsia="Times New Roman" w:hAnsi="Times New Roman" w:cs="Times New Roman"/>
          <w:color w:val="000000"/>
          <w:sz w:val="28"/>
          <w:szCs w:val="28"/>
        </w:rPr>
        <w:t>оглощение эле</w:t>
      </w:r>
      <w:r w:rsidR="000D2CD8" w:rsidRPr="002D1B30">
        <w:rPr>
          <w:rFonts w:ascii="Times New Roman" w:eastAsia="Times New Roman" w:hAnsi="Times New Roman" w:cs="Times New Roman"/>
          <w:color w:val="000000"/>
          <w:sz w:val="28"/>
          <w:szCs w:val="28"/>
        </w:rPr>
        <w:t>ментов питания в течение в</w:t>
      </w:r>
      <w:r w:rsidR="0084462D">
        <w:rPr>
          <w:rFonts w:ascii="Times New Roman" w:eastAsia="Times New Roman" w:hAnsi="Times New Roman" w:cs="Times New Roman"/>
          <w:color w:val="000000"/>
          <w:sz w:val="28"/>
          <w:szCs w:val="28"/>
        </w:rPr>
        <w:t>егетации осуществляется неравно</w:t>
      </w:r>
      <w:r w:rsidR="000D2CD8" w:rsidRPr="002D1B30">
        <w:rPr>
          <w:rFonts w:ascii="Times New Roman" w:eastAsia="Times New Roman" w:hAnsi="Times New Roman" w:cs="Times New Roman"/>
          <w:color w:val="000000"/>
          <w:sz w:val="28"/>
          <w:szCs w:val="28"/>
        </w:rPr>
        <w:t xml:space="preserve">мерно. Изменения требований </w:t>
      </w:r>
      <w:r w:rsidR="0084462D">
        <w:rPr>
          <w:rFonts w:ascii="Times New Roman" w:eastAsia="Times New Roman" w:hAnsi="Times New Roman" w:cs="Times New Roman"/>
          <w:color w:val="000000"/>
          <w:sz w:val="28"/>
          <w:szCs w:val="28"/>
        </w:rPr>
        <w:t>растений к условиям питания свя</w:t>
      </w:r>
      <w:r w:rsidR="000D2CD8" w:rsidRPr="002D1B30">
        <w:rPr>
          <w:rFonts w:ascii="Times New Roman" w:eastAsia="Times New Roman" w:hAnsi="Times New Roman" w:cs="Times New Roman"/>
          <w:color w:val="000000"/>
          <w:sz w:val="28"/>
          <w:szCs w:val="28"/>
        </w:rPr>
        <w:t xml:space="preserve">заны с изменением энергии </w:t>
      </w:r>
      <w:r w:rsidR="0084462D">
        <w:rPr>
          <w:rFonts w:ascii="Times New Roman" w:eastAsia="Times New Roman" w:hAnsi="Times New Roman" w:cs="Times New Roman"/>
          <w:color w:val="000000"/>
          <w:sz w:val="28"/>
          <w:szCs w:val="28"/>
        </w:rPr>
        <w:t>фотосинтеза, интенсивности дыха</w:t>
      </w:r>
      <w:r w:rsidR="000D2CD8" w:rsidRPr="002D1B30">
        <w:rPr>
          <w:rFonts w:ascii="Times New Roman" w:eastAsia="Times New Roman" w:hAnsi="Times New Roman" w:cs="Times New Roman"/>
          <w:color w:val="000000"/>
          <w:sz w:val="28"/>
          <w:szCs w:val="28"/>
        </w:rPr>
        <w:t>ния, обмена веществ и т.д.</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Выделяют три этапа поступления питательных элементов в растение за вегетационный период.</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Первый этап </w:t>
      </w:r>
      <w:r w:rsidRPr="002D1B30">
        <w:rPr>
          <w:rFonts w:ascii="Times New Roman" w:eastAsia="Times New Roman" w:hAnsi="Times New Roman" w:cs="Times New Roman"/>
          <w:color w:val="000000"/>
          <w:sz w:val="28"/>
          <w:szCs w:val="28"/>
        </w:rPr>
        <w:t>– это период прорастания семян, всходов и первое время после всходов (10-15 дней). В это время растения имеют слаборазвитую кор</w:t>
      </w:r>
      <w:r w:rsidR="0084462D">
        <w:rPr>
          <w:rFonts w:ascii="Times New Roman" w:eastAsia="Times New Roman" w:hAnsi="Times New Roman" w:cs="Times New Roman"/>
          <w:color w:val="000000"/>
          <w:sz w:val="28"/>
          <w:szCs w:val="28"/>
        </w:rPr>
        <w:t>невую систему с невысокой усваи</w:t>
      </w:r>
      <w:r w:rsidRPr="002D1B30">
        <w:rPr>
          <w:rFonts w:ascii="Times New Roman" w:eastAsia="Times New Roman" w:hAnsi="Times New Roman" w:cs="Times New Roman"/>
          <w:color w:val="000000"/>
          <w:sz w:val="28"/>
          <w:szCs w:val="28"/>
        </w:rPr>
        <w:t xml:space="preserve">вающей способностью, отличаются высокой чувствительностью к недостатку элементов питания в доступной форме (особенно фосфора), к повышенной концентрации элементов питания в почве, а также к повышенной кислотности почвенного раствора. В этот период в слое прорастания семян в почве должна быть </w:t>
      </w:r>
      <w:r w:rsidRPr="002D1B30">
        <w:rPr>
          <w:rFonts w:ascii="Times New Roman" w:eastAsia="Times New Roman" w:hAnsi="Times New Roman" w:cs="Times New Roman"/>
          <w:color w:val="000000"/>
          <w:spacing w:val="-1"/>
          <w:sz w:val="28"/>
          <w:szCs w:val="28"/>
        </w:rPr>
        <w:t xml:space="preserve">невысокая концентрация элементов питания в легкорастворимой </w:t>
      </w:r>
      <w:r w:rsidRPr="002D1B30">
        <w:rPr>
          <w:rFonts w:ascii="Times New Roman" w:eastAsia="Times New Roman" w:hAnsi="Times New Roman" w:cs="Times New Roman"/>
          <w:color w:val="000000"/>
          <w:sz w:val="28"/>
          <w:szCs w:val="28"/>
        </w:rPr>
        <w:t>форме с преобладанием фосф</w:t>
      </w:r>
      <w:r w:rsidR="0084462D">
        <w:rPr>
          <w:rFonts w:ascii="Times New Roman" w:eastAsia="Times New Roman" w:hAnsi="Times New Roman" w:cs="Times New Roman"/>
          <w:color w:val="000000"/>
          <w:sz w:val="28"/>
          <w:szCs w:val="28"/>
        </w:rPr>
        <w:t xml:space="preserve">орного питания </w:t>
      </w:r>
      <w:proofErr w:type="gramStart"/>
      <w:r w:rsidR="0084462D">
        <w:rPr>
          <w:rFonts w:ascii="Times New Roman" w:eastAsia="Times New Roman" w:hAnsi="Times New Roman" w:cs="Times New Roman"/>
          <w:color w:val="000000"/>
          <w:sz w:val="28"/>
          <w:szCs w:val="28"/>
        </w:rPr>
        <w:t>над</w:t>
      </w:r>
      <w:proofErr w:type="gramEnd"/>
      <w:r w:rsidR="0084462D">
        <w:rPr>
          <w:rFonts w:ascii="Times New Roman" w:eastAsia="Times New Roman" w:hAnsi="Times New Roman" w:cs="Times New Roman"/>
          <w:color w:val="000000"/>
          <w:sz w:val="28"/>
          <w:szCs w:val="28"/>
        </w:rPr>
        <w:t xml:space="preserve"> азотным и ка</w:t>
      </w:r>
      <w:r w:rsidRPr="002D1B30">
        <w:rPr>
          <w:rFonts w:ascii="Times New Roman" w:eastAsia="Times New Roman" w:hAnsi="Times New Roman" w:cs="Times New Roman"/>
          <w:color w:val="000000"/>
          <w:sz w:val="28"/>
          <w:szCs w:val="28"/>
        </w:rPr>
        <w:t>лийным. У большинства раст</w:t>
      </w:r>
      <w:r w:rsidR="0084462D">
        <w:rPr>
          <w:rFonts w:ascii="Times New Roman" w:eastAsia="Times New Roman" w:hAnsi="Times New Roman" w:cs="Times New Roman"/>
          <w:color w:val="000000"/>
          <w:sz w:val="28"/>
          <w:szCs w:val="28"/>
        </w:rPr>
        <w:t>ений в молодом возрасте проявля</w:t>
      </w:r>
      <w:r w:rsidRPr="002D1B30">
        <w:rPr>
          <w:rFonts w:ascii="Times New Roman" w:eastAsia="Times New Roman" w:hAnsi="Times New Roman" w:cs="Times New Roman"/>
          <w:color w:val="000000"/>
          <w:sz w:val="28"/>
          <w:szCs w:val="28"/>
        </w:rPr>
        <w:t>ется критический период к недостатку фосфора.</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Второй этап </w:t>
      </w:r>
      <w:r w:rsidRPr="002D1B30">
        <w:rPr>
          <w:rFonts w:ascii="Times New Roman" w:eastAsia="Times New Roman" w:hAnsi="Times New Roman" w:cs="Times New Roman"/>
          <w:color w:val="000000"/>
          <w:sz w:val="28"/>
          <w:szCs w:val="28"/>
        </w:rPr>
        <w:t>по времени</w:t>
      </w:r>
      <w:r w:rsidR="0084462D">
        <w:rPr>
          <w:rFonts w:ascii="Times New Roman" w:eastAsia="Times New Roman" w:hAnsi="Times New Roman" w:cs="Times New Roman"/>
          <w:color w:val="000000"/>
          <w:sz w:val="28"/>
          <w:szCs w:val="28"/>
        </w:rPr>
        <w:t xml:space="preserve"> более продолжительный, чем пер</w:t>
      </w:r>
      <w:r w:rsidRPr="002D1B30">
        <w:rPr>
          <w:rFonts w:ascii="Times New Roman" w:eastAsia="Times New Roman" w:hAnsi="Times New Roman" w:cs="Times New Roman"/>
          <w:color w:val="000000"/>
          <w:sz w:val="28"/>
          <w:szCs w:val="28"/>
        </w:rPr>
        <w:t>вый. В этот период у растений</w:t>
      </w:r>
      <w:r w:rsidR="0084462D">
        <w:rPr>
          <w:rFonts w:ascii="Times New Roman" w:eastAsia="Times New Roman" w:hAnsi="Times New Roman" w:cs="Times New Roman"/>
          <w:color w:val="000000"/>
          <w:sz w:val="28"/>
          <w:szCs w:val="28"/>
        </w:rPr>
        <w:t xml:space="preserve"> усиленно развивается и формиру</w:t>
      </w:r>
      <w:r w:rsidRPr="002D1B30">
        <w:rPr>
          <w:rFonts w:ascii="Times New Roman" w:eastAsia="Times New Roman" w:hAnsi="Times New Roman" w:cs="Times New Roman"/>
          <w:color w:val="000000"/>
          <w:sz w:val="28"/>
          <w:szCs w:val="28"/>
        </w:rPr>
        <w:t>ется ассимилирующая (листовая) масса, бурно нарастает общая вегетативная масса, у некоторых растений образуются плоды (огурцы), завязываются и растут</w:t>
      </w:r>
      <w:r w:rsidR="0084462D">
        <w:rPr>
          <w:rFonts w:ascii="Times New Roman" w:eastAsia="Times New Roman" w:hAnsi="Times New Roman" w:cs="Times New Roman"/>
          <w:color w:val="000000"/>
          <w:sz w:val="28"/>
          <w:szCs w:val="28"/>
        </w:rPr>
        <w:t xml:space="preserve"> кочаны (салат, капуста). Корне</w:t>
      </w:r>
      <w:r w:rsidRPr="002D1B30">
        <w:rPr>
          <w:rFonts w:ascii="Times New Roman" w:eastAsia="Times New Roman" w:hAnsi="Times New Roman" w:cs="Times New Roman"/>
          <w:color w:val="000000"/>
          <w:sz w:val="28"/>
          <w:szCs w:val="28"/>
        </w:rPr>
        <w:t>вая система хорошо развита и обладает высокой усваивающей способностью, характерной дл</w:t>
      </w:r>
      <w:r w:rsidR="0084462D">
        <w:rPr>
          <w:rFonts w:ascii="Times New Roman" w:eastAsia="Times New Roman" w:hAnsi="Times New Roman" w:cs="Times New Roman"/>
          <w:color w:val="000000"/>
          <w:sz w:val="28"/>
          <w:szCs w:val="28"/>
        </w:rPr>
        <w:t>я растения. Резко возрастает ин</w:t>
      </w:r>
      <w:r w:rsidRPr="002D1B30">
        <w:rPr>
          <w:rFonts w:ascii="Times New Roman" w:eastAsia="Times New Roman" w:hAnsi="Times New Roman" w:cs="Times New Roman"/>
          <w:color w:val="000000"/>
          <w:sz w:val="28"/>
          <w:szCs w:val="28"/>
        </w:rPr>
        <w:t>тенсивность накопления элементов питания. У большинства растений в этот период отмечается максимальное потребление элементов питания.</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Третий этап </w:t>
      </w:r>
      <w:r w:rsidRPr="002D1B30">
        <w:rPr>
          <w:rFonts w:ascii="Times New Roman" w:eastAsia="Times New Roman" w:hAnsi="Times New Roman" w:cs="Times New Roman"/>
          <w:color w:val="000000"/>
          <w:sz w:val="28"/>
          <w:szCs w:val="28"/>
        </w:rPr>
        <w:t>– затухание процесса поглощения элементов питания. Чаще всего он совпа</w:t>
      </w:r>
      <w:r w:rsidR="0084462D">
        <w:rPr>
          <w:rFonts w:ascii="Times New Roman" w:eastAsia="Times New Roman" w:hAnsi="Times New Roman" w:cs="Times New Roman"/>
          <w:color w:val="000000"/>
          <w:sz w:val="28"/>
          <w:szCs w:val="28"/>
        </w:rPr>
        <w:t>дает с образованием репродуктив</w:t>
      </w:r>
      <w:r w:rsidRPr="002D1B30">
        <w:rPr>
          <w:rFonts w:ascii="Times New Roman" w:eastAsia="Times New Roman" w:hAnsi="Times New Roman" w:cs="Times New Roman"/>
          <w:color w:val="000000"/>
          <w:sz w:val="28"/>
          <w:szCs w:val="28"/>
        </w:rPr>
        <w:t>ных органов. Поступление эле</w:t>
      </w:r>
      <w:r w:rsidR="0084462D">
        <w:rPr>
          <w:rFonts w:ascii="Times New Roman" w:eastAsia="Times New Roman" w:hAnsi="Times New Roman" w:cs="Times New Roman"/>
          <w:color w:val="000000"/>
          <w:sz w:val="28"/>
          <w:szCs w:val="28"/>
        </w:rPr>
        <w:t>ментов питания снижается, но ин</w:t>
      </w:r>
      <w:r w:rsidRPr="002D1B30">
        <w:rPr>
          <w:rFonts w:ascii="Times New Roman" w:eastAsia="Times New Roman" w:hAnsi="Times New Roman" w:cs="Times New Roman"/>
          <w:color w:val="000000"/>
          <w:sz w:val="28"/>
          <w:szCs w:val="28"/>
        </w:rPr>
        <w:t>тенсивность процесса синтеза у растений остается по-прежнему высокой. Наблюдается реутилиз</w:t>
      </w:r>
      <w:r w:rsidR="006E7732">
        <w:rPr>
          <w:rFonts w:ascii="Times New Roman" w:eastAsia="Times New Roman" w:hAnsi="Times New Roman" w:cs="Times New Roman"/>
          <w:color w:val="000000"/>
          <w:sz w:val="28"/>
          <w:szCs w:val="28"/>
        </w:rPr>
        <w:t>ация, т.е. повторное использова</w:t>
      </w:r>
      <w:r w:rsidRPr="002D1B30">
        <w:rPr>
          <w:rFonts w:ascii="Times New Roman" w:eastAsia="Times New Roman" w:hAnsi="Times New Roman" w:cs="Times New Roman"/>
          <w:color w:val="000000"/>
          <w:sz w:val="28"/>
          <w:szCs w:val="28"/>
        </w:rPr>
        <w:t>ние в биосинтезе ранее поглощенных питательных элементов и отток из листьев к репрод</w:t>
      </w:r>
      <w:r w:rsidR="0084462D">
        <w:rPr>
          <w:rFonts w:ascii="Times New Roman" w:eastAsia="Times New Roman" w:hAnsi="Times New Roman" w:cs="Times New Roman"/>
          <w:color w:val="000000"/>
          <w:sz w:val="28"/>
          <w:szCs w:val="28"/>
        </w:rPr>
        <w:t>уктивным органам (местам отложе</w:t>
      </w:r>
      <w:r w:rsidRPr="002D1B30">
        <w:rPr>
          <w:rFonts w:ascii="Times New Roman" w:eastAsia="Times New Roman" w:hAnsi="Times New Roman" w:cs="Times New Roman"/>
          <w:color w:val="000000"/>
          <w:sz w:val="28"/>
          <w:szCs w:val="28"/>
        </w:rPr>
        <w:t>ния). В конце вегетации имее</w:t>
      </w:r>
      <w:r w:rsidR="0084462D">
        <w:rPr>
          <w:rFonts w:ascii="Times New Roman" w:eastAsia="Times New Roman" w:hAnsi="Times New Roman" w:cs="Times New Roman"/>
          <w:color w:val="000000"/>
          <w:sz w:val="28"/>
          <w:szCs w:val="28"/>
        </w:rPr>
        <w:t>т место некоторая потеря элемен</w:t>
      </w:r>
      <w:r w:rsidRPr="002D1B30">
        <w:rPr>
          <w:rFonts w:ascii="Times New Roman" w:eastAsia="Times New Roman" w:hAnsi="Times New Roman" w:cs="Times New Roman"/>
          <w:color w:val="000000"/>
          <w:sz w:val="28"/>
          <w:szCs w:val="28"/>
        </w:rPr>
        <w:t>тов питания в результате опадения листьев и оттока из корневой системы в почву.</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 жизни растений различают два наиболее важных периода питан</w:t>
      </w:r>
      <w:r w:rsidR="006E7732">
        <w:rPr>
          <w:rFonts w:ascii="Times New Roman" w:eastAsia="Times New Roman" w:hAnsi="Times New Roman" w:cs="Times New Roman"/>
          <w:color w:val="000000"/>
          <w:sz w:val="28"/>
          <w:szCs w:val="28"/>
        </w:rPr>
        <w:t>ия, с которыми следует учитывать</w:t>
      </w:r>
      <w:r w:rsidRPr="002D1B30">
        <w:rPr>
          <w:rFonts w:ascii="Times New Roman" w:eastAsia="Times New Roman" w:hAnsi="Times New Roman" w:cs="Times New Roman"/>
          <w:color w:val="000000"/>
          <w:sz w:val="28"/>
          <w:szCs w:val="28"/>
        </w:rPr>
        <w:t xml:space="preserve"> при использовании удобрений. Первый, получивш</w:t>
      </w:r>
      <w:r w:rsidR="0084462D">
        <w:rPr>
          <w:rFonts w:ascii="Times New Roman" w:eastAsia="Times New Roman" w:hAnsi="Times New Roman" w:cs="Times New Roman"/>
          <w:color w:val="000000"/>
          <w:sz w:val="28"/>
          <w:szCs w:val="28"/>
        </w:rPr>
        <w:t>ий название критического, совпа</w:t>
      </w:r>
      <w:r w:rsidRPr="002D1B30">
        <w:rPr>
          <w:rFonts w:ascii="Times New Roman" w:eastAsia="Times New Roman" w:hAnsi="Times New Roman" w:cs="Times New Roman"/>
          <w:color w:val="000000"/>
          <w:sz w:val="28"/>
          <w:szCs w:val="28"/>
        </w:rPr>
        <w:t>дает с начальными фазами рос</w:t>
      </w:r>
      <w:r w:rsidR="0084462D">
        <w:rPr>
          <w:rFonts w:ascii="Times New Roman" w:eastAsia="Times New Roman" w:hAnsi="Times New Roman" w:cs="Times New Roman"/>
          <w:color w:val="000000"/>
          <w:sz w:val="28"/>
          <w:szCs w:val="28"/>
        </w:rPr>
        <w:t>та и развития большинства расте</w:t>
      </w:r>
      <w:r w:rsidRPr="002D1B30">
        <w:rPr>
          <w:rFonts w:ascii="Times New Roman" w:eastAsia="Times New Roman" w:hAnsi="Times New Roman" w:cs="Times New Roman"/>
          <w:color w:val="000000"/>
          <w:sz w:val="28"/>
          <w:szCs w:val="28"/>
        </w:rPr>
        <w:t>ний.</w:t>
      </w:r>
      <w:r w:rsidR="006E7732">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Большая требовательность молодых растений к условиям минерального питания объясняется высокой напряженностью синтетических процессов, п</w:t>
      </w:r>
      <w:r w:rsidR="0084462D">
        <w:rPr>
          <w:rFonts w:ascii="Times New Roman" w:eastAsia="Times New Roman" w:hAnsi="Times New Roman" w:cs="Times New Roman"/>
          <w:color w:val="000000"/>
          <w:sz w:val="28"/>
          <w:szCs w:val="28"/>
        </w:rPr>
        <w:t>роисходящих в это время в расти</w:t>
      </w:r>
      <w:r w:rsidRPr="002D1B30">
        <w:rPr>
          <w:rFonts w:ascii="Times New Roman" w:eastAsia="Times New Roman" w:hAnsi="Times New Roman" w:cs="Times New Roman"/>
          <w:color w:val="000000"/>
          <w:sz w:val="28"/>
          <w:szCs w:val="28"/>
        </w:rPr>
        <w:t>тельном организме, и одновременно слаборазвитой корневой системой. В этот период рас</w:t>
      </w:r>
      <w:r w:rsidR="0084462D">
        <w:rPr>
          <w:rFonts w:ascii="Times New Roman" w:eastAsia="Times New Roman" w:hAnsi="Times New Roman" w:cs="Times New Roman"/>
          <w:color w:val="000000"/>
          <w:sz w:val="28"/>
          <w:szCs w:val="28"/>
        </w:rPr>
        <w:t>тения чувствительны как к недос</w:t>
      </w:r>
      <w:r w:rsidRPr="002D1B30">
        <w:rPr>
          <w:rFonts w:ascii="Times New Roman" w:eastAsia="Times New Roman" w:hAnsi="Times New Roman" w:cs="Times New Roman"/>
          <w:color w:val="000000"/>
          <w:sz w:val="28"/>
          <w:szCs w:val="28"/>
        </w:rPr>
        <w:t>татку, так и к избытку элементов минерального питания.</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Под </w:t>
      </w:r>
      <w:proofErr w:type="gramStart"/>
      <w:r w:rsidRPr="002D1B30">
        <w:rPr>
          <w:rFonts w:ascii="Times New Roman" w:eastAsia="Times New Roman" w:hAnsi="Times New Roman" w:cs="Times New Roman"/>
          <w:i/>
          <w:iCs/>
          <w:color w:val="000000"/>
          <w:sz w:val="28"/>
          <w:szCs w:val="28"/>
        </w:rPr>
        <w:t>критическим</w:t>
      </w:r>
      <w:proofErr w:type="gramEnd"/>
      <w:r w:rsidRPr="002D1B30">
        <w:rPr>
          <w:rFonts w:ascii="Times New Roman" w:eastAsia="Times New Roman" w:hAnsi="Times New Roman" w:cs="Times New Roman"/>
          <w:i/>
          <w:iCs/>
          <w:color w:val="000000"/>
          <w:sz w:val="28"/>
          <w:szCs w:val="28"/>
        </w:rPr>
        <w:t xml:space="preserve"> понима</w:t>
      </w:r>
      <w:r w:rsidR="0084462D">
        <w:rPr>
          <w:rFonts w:ascii="Times New Roman" w:eastAsia="Times New Roman" w:hAnsi="Times New Roman" w:cs="Times New Roman"/>
          <w:i/>
          <w:iCs/>
          <w:color w:val="000000"/>
          <w:sz w:val="28"/>
          <w:szCs w:val="28"/>
        </w:rPr>
        <w:t>ется такой период, когда при не</w:t>
      </w:r>
      <w:r w:rsidRPr="002D1B30">
        <w:rPr>
          <w:rFonts w:ascii="Times New Roman" w:eastAsia="Times New Roman" w:hAnsi="Times New Roman" w:cs="Times New Roman"/>
          <w:i/>
          <w:iCs/>
          <w:color w:val="000000"/>
          <w:sz w:val="28"/>
          <w:szCs w:val="28"/>
        </w:rPr>
        <w:t>большом потреблении питательных элементов, недостаток или отсутствие какого-либо элемента питания отрицательно сказывается на росте растен</w:t>
      </w:r>
      <w:r w:rsidR="0084462D">
        <w:rPr>
          <w:rFonts w:ascii="Times New Roman" w:eastAsia="Times New Roman" w:hAnsi="Times New Roman" w:cs="Times New Roman"/>
          <w:i/>
          <w:iCs/>
          <w:color w:val="000000"/>
          <w:sz w:val="28"/>
          <w:szCs w:val="28"/>
        </w:rPr>
        <w:t>ий, а в конечном итоге и на уро</w:t>
      </w:r>
      <w:r w:rsidRPr="002D1B30">
        <w:rPr>
          <w:rFonts w:ascii="Times New Roman" w:eastAsia="Times New Roman" w:hAnsi="Times New Roman" w:cs="Times New Roman"/>
          <w:i/>
          <w:iCs/>
          <w:color w:val="000000"/>
          <w:sz w:val="28"/>
          <w:szCs w:val="28"/>
        </w:rPr>
        <w:t>жае. Последующее обеспечение растений этим питательным элементом не может полностью исправить положение, т.е. повысить урожай.</w:t>
      </w:r>
    </w:p>
    <w:p w:rsidR="000D2CD8" w:rsidRPr="002D1B30" w:rsidRDefault="000D2CD8" w:rsidP="006E7732">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 отношению к фосфору критич</w:t>
      </w:r>
      <w:r w:rsidR="0084462D">
        <w:rPr>
          <w:rFonts w:ascii="Times New Roman" w:eastAsia="Times New Roman" w:hAnsi="Times New Roman" w:cs="Times New Roman"/>
          <w:color w:val="000000"/>
          <w:sz w:val="28"/>
          <w:szCs w:val="28"/>
        </w:rPr>
        <w:t>еский период у большин</w:t>
      </w:r>
      <w:r w:rsidRPr="002D1B30">
        <w:rPr>
          <w:rFonts w:ascii="Times New Roman" w:eastAsia="Times New Roman" w:hAnsi="Times New Roman" w:cs="Times New Roman"/>
          <w:color w:val="000000"/>
          <w:sz w:val="28"/>
          <w:szCs w:val="28"/>
        </w:rPr>
        <w:t>ства растений приходится на первые 15 дней после прорастания. По отношению к азоту – перв</w:t>
      </w:r>
      <w:r w:rsidR="0084462D">
        <w:rPr>
          <w:rFonts w:ascii="Times New Roman" w:eastAsia="Times New Roman" w:hAnsi="Times New Roman" w:cs="Times New Roman"/>
          <w:color w:val="000000"/>
          <w:sz w:val="28"/>
          <w:szCs w:val="28"/>
        </w:rPr>
        <w:t>ые 15-30 дней. При резком недос</w:t>
      </w:r>
      <w:r w:rsidRPr="002D1B30">
        <w:rPr>
          <w:rFonts w:ascii="Times New Roman" w:eastAsia="Times New Roman" w:hAnsi="Times New Roman" w:cs="Times New Roman"/>
          <w:color w:val="000000"/>
          <w:sz w:val="28"/>
          <w:szCs w:val="28"/>
        </w:rPr>
        <w:t>татке калия в первый период роста и развития растений также сильно снижается урожай. Однако последующее внесение</w:t>
      </w:r>
      <w:r w:rsidR="0084462D">
        <w:rPr>
          <w:rFonts w:ascii="Times New Roman" w:eastAsia="Times New Roman" w:hAnsi="Times New Roman" w:cs="Times New Roman"/>
          <w:color w:val="000000"/>
          <w:sz w:val="28"/>
          <w:szCs w:val="28"/>
        </w:rPr>
        <w:t xml:space="preserve"> ка</w:t>
      </w:r>
      <w:r w:rsidRPr="002D1B30">
        <w:rPr>
          <w:rFonts w:ascii="Times New Roman" w:eastAsia="Times New Roman" w:hAnsi="Times New Roman" w:cs="Times New Roman"/>
          <w:color w:val="000000"/>
          <w:sz w:val="28"/>
          <w:szCs w:val="28"/>
        </w:rPr>
        <w:t>лийных удобрений позволяет значительно повысить урожай. Поэтому по отношению к калию обычно критический период не выделяют.</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 полевых условиях кр</w:t>
      </w:r>
      <w:r w:rsidR="0084462D">
        <w:rPr>
          <w:rFonts w:ascii="Times New Roman" w:eastAsia="Times New Roman" w:hAnsi="Times New Roman" w:cs="Times New Roman"/>
          <w:color w:val="000000"/>
          <w:sz w:val="28"/>
          <w:szCs w:val="28"/>
        </w:rPr>
        <w:t>итический период в отношении ми</w:t>
      </w:r>
      <w:r w:rsidRPr="002D1B30">
        <w:rPr>
          <w:rFonts w:ascii="Times New Roman" w:eastAsia="Times New Roman" w:hAnsi="Times New Roman" w:cs="Times New Roman"/>
          <w:color w:val="000000"/>
          <w:sz w:val="28"/>
          <w:szCs w:val="28"/>
        </w:rPr>
        <w:t xml:space="preserve">нерального питания обычно совпадает с низкой активностью микроорганизмов, разлагающих органическое вещество почвы. </w:t>
      </w:r>
      <w:r w:rsidRPr="002D1B30">
        <w:rPr>
          <w:rFonts w:ascii="Times New Roman" w:eastAsia="Times New Roman" w:hAnsi="Times New Roman" w:cs="Times New Roman"/>
          <w:color w:val="000000"/>
          <w:spacing w:val="-1"/>
          <w:sz w:val="28"/>
          <w:szCs w:val="28"/>
        </w:rPr>
        <w:t>Это обычно проявляется ранн</w:t>
      </w:r>
      <w:r w:rsidR="0084462D">
        <w:rPr>
          <w:rFonts w:ascii="Times New Roman" w:eastAsia="Times New Roman" w:hAnsi="Times New Roman" w:cs="Times New Roman"/>
          <w:color w:val="000000"/>
          <w:spacing w:val="-1"/>
          <w:sz w:val="28"/>
          <w:szCs w:val="28"/>
        </w:rPr>
        <w:t>ей весной при низкой микробиоло</w:t>
      </w:r>
      <w:r w:rsidRPr="002D1B30">
        <w:rPr>
          <w:rFonts w:ascii="Times New Roman" w:eastAsia="Times New Roman" w:hAnsi="Times New Roman" w:cs="Times New Roman"/>
          <w:color w:val="000000"/>
          <w:sz w:val="28"/>
          <w:szCs w:val="28"/>
        </w:rPr>
        <w:t>гической деятельности в почве</w:t>
      </w:r>
      <w:r w:rsidR="0084462D">
        <w:rPr>
          <w:rFonts w:ascii="Times New Roman" w:eastAsia="Times New Roman" w:hAnsi="Times New Roman" w:cs="Times New Roman"/>
          <w:color w:val="000000"/>
          <w:sz w:val="28"/>
          <w:szCs w:val="28"/>
        </w:rPr>
        <w:t>. В этот период у молодых расте</w:t>
      </w:r>
      <w:r w:rsidRPr="002D1B30">
        <w:rPr>
          <w:rFonts w:ascii="Times New Roman" w:eastAsia="Times New Roman" w:hAnsi="Times New Roman" w:cs="Times New Roman"/>
          <w:color w:val="000000"/>
          <w:sz w:val="28"/>
          <w:szCs w:val="28"/>
        </w:rPr>
        <w:t>ний корневая система развита</w:t>
      </w:r>
      <w:r w:rsidR="0084462D">
        <w:rPr>
          <w:rFonts w:ascii="Times New Roman" w:eastAsia="Times New Roman" w:hAnsi="Times New Roman" w:cs="Times New Roman"/>
          <w:color w:val="000000"/>
          <w:sz w:val="28"/>
          <w:szCs w:val="28"/>
        </w:rPr>
        <w:t xml:space="preserve"> слабо и характеризуется невысо</w:t>
      </w:r>
      <w:r w:rsidRPr="002D1B30">
        <w:rPr>
          <w:rFonts w:ascii="Times New Roman" w:eastAsia="Times New Roman" w:hAnsi="Times New Roman" w:cs="Times New Roman"/>
          <w:color w:val="000000"/>
          <w:sz w:val="28"/>
          <w:szCs w:val="28"/>
        </w:rPr>
        <w:t>кой усваивающей способностью. Поэтом</w:t>
      </w:r>
      <w:r w:rsidR="0084462D">
        <w:rPr>
          <w:rFonts w:ascii="Times New Roman" w:eastAsia="Times New Roman" w:hAnsi="Times New Roman" w:cs="Times New Roman"/>
          <w:color w:val="000000"/>
          <w:sz w:val="28"/>
          <w:szCs w:val="28"/>
        </w:rPr>
        <w:t>у в первый период ве</w:t>
      </w:r>
      <w:r w:rsidRPr="002D1B30">
        <w:rPr>
          <w:rFonts w:ascii="Times New Roman" w:eastAsia="Times New Roman" w:hAnsi="Times New Roman" w:cs="Times New Roman"/>
          <w:color w:val="000000"/>
          <w:sz w:val="28"/>
          <w:szCs w:val="28"/>
        </w:rPr>
        <w:t xml:space="preserve">гетации растений системой </w:t>
      </w:r>
      <w:r w:rsidR="0084462D">
        <w:rPr>
          <w:rFonts w:ascii="Times New Roman" w:eastAsia="Times New Roman" w:hAnsi="Times New Roman" w:cs="Times New Roman"/>
          <w:color w:val="000000"/>
          <w:sz w:val="28"/>
          <w:szCs w:val="28"/>
        </w:rPr>
        <w:t>удобрений должно быть предусмот</w:t>
      </w:r>
      <w:r w:rsidRPr="002D1B30">
        <w:rPr>
          <w:rFonts w:ascii="Times New Roman" w:eastAsia="Times New Roman" w:hAnsi="Times New Roman" w:cs="Times New Roman"/>
          <w:color w:val="000000"/>
          <w:sz w:val="28"/>
          <w:szCs w:val="28"/>
        </w:rPr>
        <w:t xml:space="preserve">рено внесение фосфорных удобрений или азотно-фосфорных </w:t>
      </w:r>
      <w:r w:rsidRPr="002D1B30">
        <w:rPr>
          <w:rFonts w:ascii="Times New Roman" w:eastAsia="Times New Roman" w:hAnsi="Times New Roman" w:cs="Times New Roman"/>
          <w:color w:val="000000"/>
          <w:spacing w:val="-1"/>
          <w:sz w:val="28"/>
          <w:szCs w:val="28"/>
        </w:rPr>
        <w:t xml:space="preserve">удобрений. Под некоторые </w:t>
      </w:r>
      <w:proofErr w:type="spellStart"/>
      <w:r w:rsidRPr="002D1B30">
        <w:rPr>
          <w:rFonts w:ascii="Times New Roman" w:eastAsia="Times New Roman" w:hAnsi="Times New Roman" w:cs="Times New Roman"/>
          <w:color w:val="000000"/>
          <w:spacing w:val="-1"/>
          <w:sz w:val="28"/>
          <w:szCs w:val="28"/>
        </w:rPr>
        <w:t>калиелюбивые</w:t>
      </w:r>
      <w:proofErr w:type="spellEnd"/>
      <w:r w:rsidRPr="002D1B30">
        <w:rPr>
          <w:rFonts w:ascii="Times New Roman" w:eastAsia="Times New Roman" w:hAnsi="Times New Roman" w:cs="Times New Roman"/>
          <w:color w:val="000000"/>
          <w:spacing w:val="-1"/>
          <w:sz w:val="28"/>
          <w:szCs w:val="28"/>
        </w:rPr>
        <w:t xml:space="preserve"> культуры (сахарную и </w:t>
      </w:r>
      <w:r w:rsidRPr="002D1B30">
        <w:rPr>
          <w:rFonts w:ascii="Times New Roman" w:eastAsia="Times New Roman" w:hAnsi="Times New Roman" w:cs="Times New Roman"/>
          <w:color w:val="000000"/>
          <w:sz w:val="28"/>
          <w:szCs w:val="28"/>
        </w:rPr>
        <w:t>кормовую свеклу, картофель) при посеве вносятся три элемента питания (</w:t>
      </w:r>
      <w:r w:rsidRPr="002D1B30">
        <w:rPr>
          <w:rFonts w:ascii="Times New Roman" w:eastAsia="Times New Roman" w:hAnsi="Times New Roman" w:cs="Times New Roman"/>
          <w:color w:val="000000"/>
          <w:sz w:val="28"/>
          <w:szCs w:val="28"/>
          <w:lang w:val="en-US"/>
        </w:rPr>
        <w:t>N</w:t>
      </w:r>
      <w:r w:rsidRPr="002D1B30">
        <w:rPr>
          <w:rFonts w:ascii="Times New Roman" w:eastAsia="Times New Roman" w:hAnsi="Times New Roman" w:cs="Times New Roman"/>
          <w:color w:val="000000"/>
          <w:sz w:val="28"/>
          <w:szCs w:val="28"/>
        </w:rPr>
        <w:t>РК).</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Второй период получил название периода максимального потребления питательных веществ. В этот период растения поглощают наибольшее количество питательных элементов. Этот период характеризуется максимальной интенсивностью </w:t>
      </w:r>
      <w:r w:rsidRPr="002D1B30">
        <w:rPr>
          <w:rFonts w:ascii="Times New Roman" w:eastAsia="Times New Roman" w:hAnsi="Times New Roman" w:cs="Times New Roman"/>
          <w:i/>
          <w:iCs/>
          <w:color w:val="000000"/>
          <w:spacing w:val="-1"/>
          <w:sz w:val="28"/>
          <w:szCs w:val="28"/>
        </w:rPr>
        <w:t>потребления питательных веществ растениями.</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pacing w:val="-1"/>
          <w:sz w:val="28"/>
          <w:szCs w:val="28"/>
        </w:rPr>
        <w:t xml:space="preserve">У ячменя наиболее интенсивное потребление азота, фосфора </w:t>
      </w:r>
      <w:r w:rsidRPr="002D1B30">
        <w:rPr>
          <w:rFonts w:ascii="Times New Roman" w:eastAsia="Times New Roman" w:hAnsi="Times New Roman" w:cs="Times New Roman"/>
          <w:color w:val="000000"/>
          <w:sz w:val="28"/>
          <w:szCs w:val="28"/>
        </w:rPr>
        <w:t>и калия отмечается в фазу вых</w:t>
      </w:r>
      <w:r w:rsidR="0084462D">
        <w:rPr>
          <w:rFonts w:ascii="Times New Roman" w:eastAsia="Times New Roman" w:hAnsi="Times New Roman" w:cs="Times New Roman"/>
          <w:color w:val="000000"/>
          <w:sz w:val="28"/>
          <w:szCs w:val="28"/>
        </w:rPr>
        <w:t>ода в трубку. У картофеля наибо</w:t>
      </w:r>
      <w:r w:rsidRPr="002D1B30">
        <w:rPr>
          <w:rFonts w:ascii="Times New Roman" w:eastAsia="Times New Roman" w:hAnsi="Times New Roman" w:cs="Times New Roman"/>
          <w:color w:val="000000"/>
          <w:sz w:val="28"/>
          <w:szCs w:val="28"/>
        </w:rPr>
        <w:t xml:space="preserve">лее интенсивное потребление азота приходится на период интенсивного </w:t>
      </w:r>
      <w:proofErr w:type="spellStart"/>
      <w:r w:rsidRPr="002D1B30">
        <w:rPr>
          <w:rFonts w:ascii="Times New Roman" w:eastAsia="Times New Roman" w:hAnsi="Times New Roman" w:cs="Times New Roman"/>
          <w:color w:val="000000"/>
          <w:sz w:val="28"/>
          <w:szCs w:val="28"/>
        </w:rPr>
        <w:t>клубнеобразования</w:t>
      </w:r>
      <w:proofErr w:type="spellEnd"/>
      <w:r w:rsidRPr="002D1B30">
        <w:rPr>
          <w:rFonts w:ascii="Times New Roman" w:eastAsia="Times New Roman" w:hAnsi="Times New Roman" w:cs="Times New Roman"/>
          <w:color w:val="000000"/>
          <w:sz w:val="28"/>
          <w:szCs w:val="28"/>
        </w:rPr>
        <w:t xml:space="preserve">, а потребление фосфора и калия - на период от </w:t>
      </w:r>
      <w:proofErr w:type="spellStart"/>
      <w:r w:rsidRPr="002D1B30">
        <w:rPr>
          <w:rFonts w:ascii="Times New Roman" w:eastAsia="Times New Roman" w:hAnsi="Times New Roman" w:cs="Times New Roman"/>
          <w:color w:val="000000"/>
          <w:sz w:val="28"/>
          <w:szCs w:val="28"/>
        </w:rPr>
        <w:t>бутонизации</w:t>
      </w:r>
      <w:proofErr w:type="spellEnd"/>
      <w:r w:rsidRPr="002D1B30">
        <w:rPr>
          <w:rFonts w:ascii="Times New Roman" w:eastAsia="Times New Roman" w:hAnsi="Times New Roman" w:cs="Times New Roman"/>
          <w:color w:val="000000"/>
          <w:sz w:val="28"/>
          <w:szCs w:val="28"/>
        </w:rPr>
        <w:t xml:space="preserve"> до цветения.</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Период максимального потребления элементов питания может быть длительным, растянутым как у сахарной свеклы, многолетних трав и, нао</w:t>
      </w:r>
      <w:r w:rsidR="00731827">
        <w:rPr>
          <w:rFonts w:ascii="Times New Roman" w:eastAsia="Times New Roman" w:hAnsi="Times New Roman" w:cs="Times New Roman"/>
          <w:color w:val="000000"/>
          <w:sz w:val="28"/>
          <w:szCs w:val="28"/>
        </w:rPr>
        <w:t xml:space="preserve">борот, коротким, как у </w:t>
      </w:r>
      <w:r w:rsidRPr="002D1B30">
        <w:rPr>
          <w:rFonts w:ascii="Times New Roman" w:eastAsia="Times New Roman" w:hAnsi="Times New Roman" w:cs="Times New Roman"/>
          <w:color w:val="000000"/>
          <w:sz w:val="28"/>
          <w:szCs w:val="28"/>
        </w:rPr>
        <w:t>ранних сортов картофеля. Так, у озимых зерновых период максима</w:t>
      </w:r>
      <w:r w:rsidR="0084462D">
        <w:rPr>
          <w:rFonts w:ascii="Times New Roman" w:eastAsia="Times New Roman" w:hAnsi="Times New Roman" w:cs="Times New Roman"/>
          <w:color w:val="000000"/>
          <w:sz w:val="28"/>
          <w:szCs w:val="28"/>
        </w:rPr>
        <w:t>ль</w:t>
      </w:r>
      <w:r w:rsidRPr="002D1B30">
        <w:rPr>
          <w:rFonts w:ascii="Times New Roman" w:eastAsia="Times New Roman" w:hAnsi="Times New Roman" w:cs="Times New Roman"/>
          <w:color w:val="000000"/>
          <w:sz w:val="28"/>
          <w:szCs w:val="28"/>
        </w:rPr>
        <w:t>ного поглощения элементов питания длится от фазы выхода в трубку до колошения, у яровых зерновых - от кущения до коло</w:t>
      </w:r>
      <w:r w:rsidRPr="002D1B30">
        <w:rPr>
          <w:rFonts w:ascii="Times New Roman" w:eastAsia="Times New Roman" w:hAnsi="Times New Roman" w:cs="Times New Roman"/>
          <w:color w:val="000000"/>
          <w:sz w:val="28"/>
          <w:szCs w:val="28"/>
        </w:rPr>
        <w:softHyphen/>
        <w:t xml:space="preserve">шения, у льна - от начала </w:t>
      </w:r>
      <w:proofErr w:type="spellStart"/>
      <w:r w:rsidRPr="002D1B30">
        <w:rPr>
          <w:rFonts w:ascii="Times New Roman" w:eastAsia="Times New Roman" w:hAnsi="Times New Roman" w:cs="Times New Roman"/>
          <w:color w:val="000000"/>
          <w:sz w:val="28"/>
          <w:szCs w:val="28"/>
        </w:rPr>
        <w:t>бутонизации</w:t>
      </w:r>
      <w:proofErr w:type="spellEnd"/>
      <w:r w:rsidRPr="002D1B30">
        <w:rPr>
          <w:rFonts w:ascii="Times New Roman" w:eastAsia="Times New Roman" w:hAnsi="Times New Roman" w:cs="Times New Roman"/>
          <w:color w:val="000000"/>
          <w:sz w:val="28"/>
          <w:szCs w:val="28"/>
        </w:rPr>
        <w:t xml:space="preserve"> до конца цветения.</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Недостаточная обеспеченность питания растений в период максимального потребления питательных веществ вызывает снижение урожая и ухудшение его качества.</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При разработке системы удобрения отдельных сельско</w:t>
      </w:r>
      <w:r w:rsidRPr="002D1B30">
        <w:rPr>
          <w:rFonts w:ascii="Times New Roman" w:eastAsia="Times New Roman" w:hAnsi="Times New Roman" w:cs="Times New Roman"/>
          <w:color w:val="000000"/>
          <w:sz w:val="28"/>
          <w:szCs w:val="28"/>
        </w:rPr>
        <w:softHyphen/>
        <w:t>хозяйственных культур наряду с особенностями потребления ими элементов питания необ</w:t>
      </w:r>
      <w:r w:rsidR="0084462D">
        <w:rPr>
          <w:rFonts w:ascii="Times New Roman" w:eastAsia="Times New Roman" w:hAnsi="Times New Roman" w:cs="Times New Roman"/>
          <w:color w:val="000000"/>
          <w:sz w:val="28"/>
          <w:szCs w:val="28"/>
        </w:rPr>
        <w:t>ходимо учитывать и другие биоло</w:t>
      </w:r>
      <w:r w:rsidRPr="002D1B30">
        <w:rPr>
          <w:rFonts w:ascii="Times New Roman" w:eastAsia="Times New Roman" w:hAnsi="Times New Roman" w:cs="Times New Roman"/>
          <w:color w:val="000000"/>
          <w:sz w:val="28"/>
          <w:szCs w:val="28"/>
        </w:rPr>
        <w:t>гические особенности раст</w:t>
      </w:r>
      <w:r w:rsidR="0084462D">
        <w:rPr>
          <w:rFonts w:ascii="Times New Roman" w:eastAsia="Times New Roman" w:hAnsi="Times New Roman" w:cs="Times New Roman"/>
          <w:color w:val="000000"/>
          <w:sz w:val="28"/>
          <w:szCs w:val="28"/>
        </w:rPr>
        <w:t>ений: характер развития и усваи</w:t>
      </w:r>
      <w:r w:rsidRPr="002D1B30">
        <w:rPr>
          <w:rFonts w:ascii="Times New Roman" w:eastAsia="Times New Roman" w:hAnsi="Times New Roman" w:cs="Times New Roman"/>
          <w:color w:val="000000"/>
          <w:sz w:val="28"/>
          <w:szCs w:val="28"/>
        </w:rPr>
        <w:t>вающая способность корневой системы, продолжительность вегетационного периода, отношение к концентрации почвенного раствора и т.д.</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Характер развития корневой системы и ее усваивающая способность. </w:t>
      </w:r>
      <w:r w:rsidRPr="002D1B30">
        <w:rPr>
          <w:rFonts w:ascii="Times New Roman" w:eastAsia="Times New Roman" w:hAnsi="Times New Roman" w:cs="Times New Roman"/>
          <w:color w:val="000000"/>
          <w:sz w:val="28"/>
          <w:szCs w:val="28"/>
        </w:rPr>
        <w:t>Основная масса корней у большинства сельскохо</w:t>
      </w:r>
      <w:r w:rsidRPr="002D1B30">
        <w:rPr>
          <w:rFonts w:ascii="Times New Roman" w:eastAsia="Times New Roman" w:hAnsi="Times New Roman" w:cs="Times New Roman"/>
          <w:color w:val="000000"/>
          <w:sz w:val="28"/>
          <w:szCs w:val="28"/>
        </w:rPr>
        <w:softHyphen/>
        <w:t>зяйственных культур сосредоточена во влажном слое пахотного горизонта с глубины 5 см и ниже от поверхности почвы. Оптимальные условия питания для растений создаются, если удобрения вносятся</w:t>
      </w:r>
      <w:r w:rsidR="0084462D">
        <w:rPr>
          <w:rFonts w:ascii="Times New Roman" w:eastAsia="Times New Roman" w:hAnsi="Times New Roman" w:cs="Times New Roman"/>
          <w:color w:val="000000"/>
          <w:sz w:val="28"/>
          <w:szCs w:val="28"/>
        </w:rPr>
        <w:t xml:space="preserve"> в наиболее влажный слой почвы</w:t>
      </w:r>
      <w:r w:rsidRPr="002D1B30">
        <w:rPr>
          <w:rFonts w:ascii="Times New Roman" w:eastAsia="Times New Roman" w:hAnsi="Times New Roman" w:cs="Times New Roman"/>
          <w:color w:val="000000"/>
          <w:sz w:val="28"/>
          <w:szCs w:val="28"/>
        </w:rPr>
        <w:t xml:space="preserve"> на глуб</w:t>
      </w:r>
      <w:r w:rsidR="0084462D">
        <w:rPr>
          <w:rFonts w:ascii="Times New Roman" w:eastAsia="Times New Roman" w:hAnsi="Times New Roman" w:cs="Times New Roman"/>
          <w:color w:val="000000"/>
          <w:sz w:val="28"/>
          <w:szCs w:val="28"/>
        </w:rPr>
        <w:t>и</w:t>
      </w:r>
      <w:r w:rsidRPr="002D1B30">
        <w:rPr>
          <w:rFonts w:ascii="Times New Roman" w:eastAsia="Times New Roman" w:hAnsi="Times New Roman" w:cs="Times New Roman"/>
          <w:color w:val="000000"/>
          <w:sz w:val="28"/>
          <w:szCs w:val="28"/>
        </w:rPr>
        <w:t xml:space="preserve">ну от 10 до 20 см, т.е. в зону </w:t>
      </w:r>
      <w:r w:rsidR="0084462D">
        <w:rPr>
          <w:rFonts w:ascii="Times New Roman" w:eastAsia="Times New Roman" w:hAnsi="Times New Roman" w:cs="Times New Roman"/>
          <w:color w:val="000000"/>
          <w:sz w:val="28"/>
          <w:szCs w:val="28"/>
        </w:rPr>
        <w:t>размещения основной массы корне</w:t>
      </w:r>
      <w:r w:rsidRPr="002D1B30">
        <w:rPr>
          <w:rFonts w:ascii="Times New Roman" w:eastAsia="Times New Roman" w:hAnsi="Times New Roman" w:cs="Times New Roman"/>
          <w:color w:val="000000"/>
          <w:sz w:val="28"/>
          <w:szCs w:val="28"/>
        </w:rPr>
        <w:t>вой системы. При мелкой заделке удобрения размещаются в поверхностных, пересыхающих слоях почвы и плохо используются растениями. Особенно низкий эффект от такой заделки наблюдается в засушливые годы при недостаточном выпадении осадков.</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Корневая система сельско</w:t>
      </w:r>
      <w:r w:rsidR="0084462D">
        <w:rPr>
          <w:rFonts w:ascii="Times New Roman" w:eastAsia="Times New Roman" w:hAnsi="Times New Roman" w:cs="Times New Roman"/>
          <w:color w:val="000000"/>
          <w:sz w:val="28"/>
          <w:szCs w:val="28"/>
        </w:rPr>
        <w:t>хозяйственных культур имеет раз</w:t>
      </w:r>
      <w:r w:rsidRPr="002D1B30">
        <w:rPr>
          <w:rFonts w:ascii="Times New Roman" w:eastAsia="Times New Roman" w:hAnsi="Times New Roman" w:cs="Times New Roman"/>
          <w:color w:val="000000"/>
          <w:sz w:val="28"/>
          <w:szCs w:val="28"/>
        </w:rPr>
        <w:t xml:space="preserve">личную усваивающую способность по отношению к фосфору и калию. Высокой усваивающей способностью по отношению к фосфору обладают люпин, гречиха, горчица, горох, озимая </w:t>
      </w:r>
      <w:r w:rsidRPr="002D1B30">
        <w:rPr>
          <w:rFonts w:ascii="Times New Roman" w:eastAsia="Times New Roman" w:hAnsi="Times New Roman" w:cs="Times New Roman"/>
          <w:color w:val="000000"/>
          <w:spacing w:val="-1"/>
          <w:sz w:val="28"/>
          <w:szCs w:val="28"/>
        </w:rPr>
        <w:t xml:space="preserve">рожь. Эти культуры хорошо усваивают фосфор из запасов почвы </w:t>
      </w:r>
      <w:r w:rsidRPr="002D1B30">
        <w:rPr>
          <w:rFonts w:ascii="Times New Roman" w:eastAsia="Times New Roman" w:hAnsi="Times New Roman" w:cs="Times New Roman"/>
          <w:color w:val="000000"/>
          <w:sz w:val="28"/>
          <w:szCs w:val="28"/>
        </w:rPr>
        <w:t>и труднорастворимых фосфатов, менее отзывчивы на внесение фосфорных удобрений. При содержании подвижных форм фосфора в почве свыше 110 мг/кг почвы гречиха и люпин не отзываются на применение фосфорных удобрений.</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Хо</w:t>
      </w:r>
      <w:r w:rsidR="00731827">
        <w:rPr>
          <w:rFonts w:ascii="Times New Roman" w:eastAsia="Times New Roman" w:hAnsi="Times New Roman" w:cs="Times New Roman"/>
          <w:color w:val="000000"/>
          <w:sz w:val="28"/>
          <w:szCs w:val="28"/>
        </w:rPr>
        <w:t xml:space="preserve">рошо усваивают калий из </w:t>
      </w:r>
      <w:r w:rsidRPr="002D1B30">
        <w:rPr>
          <w:rFonts w:ascii="Times New Roman" w:eastAsia="Times New Roman" w:hAnsi="Times New Roman" w:cs="Times New Roman"/>
          <w:color w:val="000000"/>
          <w:sz w:val="28"/>
          <w:szCs w:val="28"/>
        </w:rPr>
        <w:t>почвы люпин, гречиха, сахарная и кормовая свекла, картофель, хуже – лен, клевер, кукуруза.</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Под культуры, облад</w:t>
      </w:r>
      <w:r w:rsidR="0084462D">
        <w:rPr>
          <w:rFonts w:ascii="Times New Roman" w:eastAsia="Times New Roman" w:hAnsi="Times New Roman" w:cs="Times New Roman"/>
          <w:color w:val="000000"/>
          <w:sz w:val="28"/>
          <w:szCs w:val="28"/>
        </w:rPr>
        <w:t>ающие слабой усваивающей способ</w:t>
      </w:r>
      <w:r w:rsidRPr="002D1B30">
        <w:rPr>
          <w:rFonts w:ascii="Times New Roman" w:eastAsia="Times New Roman" w:hAnsi="Times New Roman" w:cs="Times New Roman"/>
          <w:color w:val="000000"/>
          <w:sz w:val="28"/>
          <w:szCs w:val="28"/>
        </w:rPr>
        <w:t>ностью, необходимо вносить элементы питания по потребности и в легкодоступной форме.</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Культуры с коротким вегетационным периодом (лен, яровые зерновые и др.), как и скороспелые сорта, более требовательны к условиям питания, лучше отзываютс</w:t>
      </w:r>
      <w:r w:rsidR="0084462D">
        <w:rPr>
          <w:rFonts w:ascii="Times New Roman" w:eastAsia="Times New Roman" w:hAnsi="Times New Roman" w:cs="Times New Roman"/>
          <w:color w:val="000000"/>
          <w:sz w:val="28"/>
          <w:szCs w:val="28"/>
        </w:rPr>
        <w:t>я на внесение удобрений в легко</w:t>
      </w:r>
      <w:r w:rsidRPr="002D1B30">
        <w:rPr>
          <w:rFonts w:ascii="Times New Roman" w:eastAsia="Times New Roman" w:hAnsi="Times New Roman" w:cs="Times New Roman"/>
          <w:color w:val="000000"/>
          <w:spacing w:val="-1"/>
          <w:sz w:val="28"/>
          <w:szCs w:val="28"/>
        </w:rPr>
        <w:t xml:space="preserve">доступной форме. Культуры с продолжительным вегетационным </w:t>
      </w:r>
      <w:r w:rsidRPr="002D1B30">
        <w:rPr>
          <w:rFonts w:ascii="Times New Roman" w:eastAsia="Times New Roman" w:hAnsi="Times New Roman" w:cs="Times New Roman"/>
          <w:color w:val="000000"/>
          <w:sz w:val="28"/>
          <w:szCs w:val="28"/>
        </w:rPr>
        <w:t>периодом (кукуруза, свекла, картофель, капуста и др.), как и позднеспелые сорта, менее требовательны к условиям питания. Они длительнее и лучше используют элементы питания из органических удобрений, запасов почвы и труднодоступных форм удобрений.</w:t>
      </w:r>
    </w:p>
    <w:p w:rsidR="00DD6CD1" w:rsidRDefault="000D2CD8" w:rsidP="00DD6CD1">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Сорта интенсивного типа лучше отзываются на высокий агрофон и, в частности, на высокие дозы удобрений, и плохо растут, дают низкий урожай на более бедном по питанию фоне.</w:t>
      </w:r>
    </w:p>
    <w:p w:rsidR="00DD6CD1" w:rsidRDefault="000D2CD8" w:rsidP="00DD6CD1">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 xml:space="preserve">Озимая рожь, озимая пшеница, ячмень, овес, картофель, капуста, томаты </w:t>
      </w:r>
      <w:r w:rsidRPr="002D1B30">
        <w:rPr>
          <w:rFonts w:ascii="Times New Roman" w:eastAsia="Times New Roman" w:hAnsi="Times New Roman" w:cs="Times New Roman"/>
          <w:color w:val="000000"/>
          <w:spacing w:val="-1"/>
          <w:sz w:val="28"/>
          <w:szCs w:val="28"/>
        </w:rPr>
        <w:t xml:space="preserve">выдерживают высокую концентрацию почвенного раствора. Под </w:t>
      </w:r>
      <w:r w:rsidRPr="002D1B30">
        <w:rPr>
          <w:rFonts w:ascii="Times New Roman" w:eastAsia="Times New Roman" w:hAnsi="Times New Roman" w:cs="Times New Roman"/>
          <w:color w:val="000000"/>
          <w:sz w:val="28"/>
          <w:szCs w:val="28"/>
        </w:rPr>
        <w:t>эти культуры возможно внесение всех элементов питания с минеральными удобрениями, можно внести все элементы питания при посеве или посадке, а также возможно внесение фосфорных и калийных удобрений в запас.</w:t>
      </w:r>
    </w:p>
    <w:p w:rsidR="00DD6CD1" w:rsidRDefault="00DD6CD1" w:rsidP="00DD6CD1">
      <w:pPr>
        <w:shd w:val="clear" w:color="auto" w:fill="FFFFFF"/>
        <w:spacing w:after="0" w:line="300" w:lineRule="auto"/>
        <w:ind w:firstLine="708"/>
        <w:jc w:val="both"/>
        <w:rPr>
          <w:rFonts w:ascii="Times New Roman" w:eastAsia="Times New Roman" w:hAnsi="Times New Roman" w:cs="Times New Roman"/>
          <w:color w:val="000000"/>
          <w:sz w:val="28"/>
          <w:szCs w:val="28"/>
        </w:rPr>
      </w:pPr>
    </w:p>
    <w:p w:rsidR="00CB65AF" w:rsidRPr="00DB36C2" w:rsidRDefault="00CB65AF" w:rsidP="00DD6CD1">
      <w:pPr>
        <w:shd w:val="clear" w:color="auto" w:fill="FFFFFF"/>
        <w:spacing w:after="0" w:line="30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Б</w:t>
      </w:r>
      <w:r w:rsidRPr="00DB36C2">
        <w:rPr>
          <w:rFonts w:ascii="Times New Roman" w:eastAsia="Calibri" w:hAnsi="Times New Roman" w:cs="Times New Roman"/>
          <w:b/>
          <w:sz w:val="28"/>
          <w:szCs w:val="28"/>
        </w:rPr>
        <w:t>аланс питательных веществ</w:t>
      </w:r>
    </w:p>
    <w:p w:rsidR="0084462D" w:rsidRDefault="0084462D" w:rsidP="00CB65AF">
      <w:pPr>
        <w:spacing w:after="0" w:line="300" w:lineRule="auto"/>
        <w:ind w:firstLine="708"/>
        <w:jc w:val="both"/>
        <w:rPr>
          <w:rFonts w:ascii="Times New Roman" w:eastAsia="Calibri" w:hAnsi="Times New Roman" w:cs="Times New Roman"/>
          <w:sz w:val="28"/>
          <w:szCs w:val="28"/>
        </w:rPr>
      </w:pPr>
    </w:p>
    <w:p w:rsidR="00CB65AF" w:rsidRPr="002D1B30" w:rsidRDefault="00CB65AF" w:rsidP="00CB65AF">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Для оценки доз удобрений в системе удобрений необходимо </w:t>
      </w:r>
      <w:proofErr w:type="spellStart"/>
      <w:r w:rsidRPr="002D1B30">
        <w:rPr>
          <w:rFonts w:ascii="Times New Roman" w:eastAsia="Calibri" w:hAnsi="Times New Roman" w:cs="Times New Roman"/>
          <w:sz w:val="28"/>
          <w:szCs w:val="28"/>
        </w:rPr>
        <w:t>расчитать</w:t>
      </w:r>
      <w:proofErr w:type="spellEnd"/>
      <w:r w:rsidRPr="002D1B30">
        <w:rPr>
          <w:rFonts w:ascii="Times New Roman" w:eastAsia="Calibri" w:hAnsi="Times New Roman" w:cs="Times New Roman"/>
          <w:sz w:val="28"/>
          <w:szCs w:val="28"/>
        </w:rPr>
        <w:t xml:space="preserve"> баланс питательных веществ на конкретном поле, в севообороте и в целом по хозяйству</w:t>
      </w:r>
      <w:r>
        <w:rPr>
          <w:rFonts w:ascii="Times New Roman" w:eastAsia="Calibri" w:hAnsi="Times New Roman" w:cs="Times New Roman"/>
          <w:sz w:val="28"/>
          <w:szCs w:val="28"/>
        </w:rPr>
        <w:t>.</w:t>
      </w:r>
    </w:p>
    <w:p w:rsidR="00CB65AF" w:rsidRPr="002D1B30" w:rsidRDefault="00CB65AF" w:rsidP="00CB65AF">
      <w:pPr>
        <w:shd w:val="clear" w:color="auto" w:fill="FFFFFF"/>
        <w:spacing w:after="0" w:line="300" w:lineRule="auto"/>
        <w:ind w:firstLine="708"/>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 xml:space="preserve">Расчеты баланса питательных веществ и органического веществ основываются на определенных моделях, в которых использованы результаты исследований по основным потокам питательных веществ, трансформации элементов минерального питания и гумуса в почве, их миграции за пределы пахотного слоя, по биохимии растений и т .д. Сущность расчета состоит в сопоставлении прихода и расхода соответствующих элементов минерального </w:t>
      </w:r>
      <w:proofErr w:type="spellStart"/>
      <w:r w:rsidRPr="002D1B30">
        <w:rPr>
          <w:rFonts w:ascii="Times New Roman" w:eastAsia="Calibri" w:hAnsi="Times New Roman" w:cs="Times New Roman"/>
          <w:spacing w:val="-1"/>
          <w:sz w:val="28"/>
          <w:szCs w:val="28"/>
        </w:rPr>
        <w:t>питания.К</w:t>
      </w:r>
      <w:proofErr w:type="spellEnd"/>
      <w:r w:rsidRPr="002D1B30">
        <w:rPr>
          <w:rFonts w:ascii="Times New Roman" w:eastAsia="Calibri" w:hAnsi="Times New Roman" w:cs="Times New Roman"/>
          <w:spacing w:val="-1"/>
          <w:sz w:val="28"/>
          <w:szCs w:val="28"/>
        </w:rPr>
        <w:t xml:space="preserve"> приходным статьям относят:</w:t>
      </w:r>
    </w:p>
    <w:p w:rsidR="00CB65AF" w:rsidRPr="002D1B30" w:rsidRDefault="00CB65AF" w:rsidP="00CB65AF">
      <w:pPr>
        <w:numPr>
          <w:ilvl w:val="0"/>
          <w:numId w:val="6"/>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поступление питательных веществ с минеральными удобрениями;</w:t>
      </w:r>
    </w:p>
    <w:p w:rsidR="00CB65AF" w:rsidRPr="002D1B30" w:rsidRDefault="00CB65AF" w:rsidP="00CB65AF">
      <w:pPr>
        <w:numPr>
          <w:ilvl w:val="0"/>
          <w:numId w:val="6"/>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поступление питательных веществ с органическими удобрениями</w:t>
      </w:r>
    </w:p>
    <w:p w:rsidR="00CB65AF" w:rsidRPr="002D1B30" w:rsidRDefault="00CB65AF" w:rsidP="00CB65AF">
      <w:pPr>
        <w:numPr>
          <w:ilvl w:val="0"/>
          <w:numId w:val="6"/>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поступление питательных веществ в почву с семенами и посадочным материалом;</w:t>
      </w:r>
    </w:p>
    <w:p w:rsidR="00CB65AF" w:rsidRPr="002D1B30" w:rsidRDefault="00CB65AF" w:rsidP="00CB65AF">
      <w:pPr>
        <w:numPr>
          <w:ilvl w:val="0"/>
          <w:numId w:val="6"/>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поступление питательных веществ с атмосферными осадками;</w:t>
      </w:r>
    </w:p>
    <w:p w:rsidR="00CB65AF" w:rsidRPr="002D1B30" w:rsidRDefault="00CB65AF" w:rsidP="00CB65AF">
      <w:pPr>
        <w:numPr>
          <w:ilvl w:val="0"/>
          <w:numId w:val="6"/>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 xml:space="preserve">поступление в почву </w:t>
      </w:r>
      <w:proofErr w:type="spellStart"/>
      <w:r w:rsidRPr="002D1B30">
        <w:rPr>
          <w:rFonts w:ascii="Times New Roman" w:eastAsia="Calibri" w:hAnsi="Times New Roman" w:cs="Times New Roman"/>
          <w:spacing w:val="-1"/>
          <w:sz w:val="28"/>
          <w:szCs w:val="28"/>
        </w:rPr>
        <w:t>симбиотически</w:t>
      </w:r>
      <w:proofErr w:type="spellEnd"/>
      <w:r w:rsidRPr="002D1B30">
        <w:rPr>
          <w:rFonts w:ascii="Times New Roman" w:eastAsia="Calibri" w:hAnsi="Times New Roman" w:cs="Times New Roman"/>
          <w:spacing w:val="-1"/>
          <w:sz w:val="28"/>
          <w:szCs w:val="28"/>
        </w:rPr>
        <w:t xml:space="preserve"> фиксированного азота атмосферы. </w:t>
      </w:r>
      <w:proofErr w:type="spellStart"/>
      <w:r w:rsidRPr="002D1B30">
        <w:rPr>
          <w:rFonts w:ascii="Times New Roman" w:eastAsia="Calibri" w:hAnsi="Times New Roman" w:cs="Times New Roman"/>
          <w:spacing w:val="-1"/>
          <w:sz w:val="28"/>
          <w:szCs w:val="28"/>
        </w:rPr>
        <w:t>Несимбиотически</w:t>
      </w:r>
      <w:proofErr w:type="spellEnd"/>
      <w:r w:rsidRPr="002D1B30">
        <w:rPr>
          <w:rFonts w:ascii="Times New Roman" w:eastAsia="Calibri" w:hAnsi="Times New Roman" w:cs="Times New Roman"/>
          <w:spacing w:val="-1"/>
          <w:sz w:val="28"/>
          <w:szCs w:val="28"/>
        </w:rPr>
        <w:t xml:space="preserve"> фиксированного азота атмосферы свободно живущими почвенными микроорганизмами</w:t>
      </w:r>
    </w:p>
    <w:p w:rsidR="00CB65AF" w:rsidRPr="002D1B30" w:rsidRDefault="00CB65AF" w:rsidP="00CB65AF">
      <w:pPr>
        <w:numPr>
          <w:ilvl w:val="0"/>
          <w:numId w:val="6"/>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 xml:space="preserve">поступление в почву </w:t>
      </w:r>
      <w:proofErr w:type="spellStart"/>
      <w:r w:rsidRPr="002D1B30">
        <w:rPr>
          <w:rFonts w:ascii="Times New Roman" w:eastAsia="Calibri" w:hAnsi="Times New Roman" w:cs="Times New Roman"/>
          <w:spacing w:val="-1"/>
          <w:sz w:val="28"/>
          <w:szCs w:val="28"/>
        </w:rPr>
        <w:t>фмксированного</w:t>
      </w:r>
      <w:proofErr w:type="spellEnd"/>
      <w:r w:rsidRPr="002D1B30">
        <w:rPr>
          <w:rFonts w:ascii="Times New Roman" w:eastAsia="Calibri" w:hAnsi="Times New Roman" w:cs="Times New Roman"/>
          <w:spacing w:val="-1"/>
          <w:sz w:val="28"/>
          <w:szCs w:val="28"/>
        </w:rPr>
        <w:t xml:space="preserve"> азота атмосферы </w:t>
      </w:r>
      <w:proofErr w:type="spellStart"/>
      <w:r w:rsidRPr="002D1B30">
        <w:rPr>
          <w:rFonts w:ascii="Times New Roman" w:eastAsia="Calibri" w:hAnsi="Times New Roman" w:cs="Times New Roman"/>
          <w:spacing w:val="-1"/>
          <w:sz w:val="28"/>
          <w:szCs w:val="28"/>
        </w:rPr>
        <w:t>небобовыми</w:t>
      </w:r>
      <w:proofErr w:type="spellEnd"/>
      <w:r w:rsidRPr="002D1B30">
        <w:rPr>
          <w:rFonts w:ascii="Times New Roman" w:eastAsia="Calibri" w:hAnsi="Times New Roman" w:cs="Times New Roman"/>
          <w:spacing w:val="-1"/>
          <w:sz w:val="28"/>
          <w:szCs w:val="28"/>
        </w:rPr>
        <w:t xml:space="preserve"> растениями в ассоциативном симбиозе с почвенными микроорганизмами.</w:t>
      </w:r>
    </w:p>
    <w:p w:rsidR="00CB65AF" w:rsidRPr="002D1B30" w:rsidRDefault="00CB65AF" w:rsidP="00CB65AF">
      <w:pPr>
        <w:shd w:val="clear" w:color="auto" w:fill="FFFFFF"/>
        <w:spacing w:after="0" w:line="300" w:lineRule="auto"/>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К расходным статьям баланса относят:</w:t>
      </w:r>
    </w:p>
    <w:p w:rsidR="00CB65AF" w:rsidRPr="002D1B30" w:rsidRDefault="00CB65AF" w:rsidP="00CB65AF">
      <w:pPr>
        <w:numPr>
          <w:ilvl w:val="0"/>
          <w:numId w:val="7"/>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вынос элементов минерального питания урожаем сельскохозяйственных культур (с учетом основной и побочной продукции);</w:t>
      </w:r>
    </w:p>
    <w:p w:rsidR="00CB65AF" w:rsidRPr="002D1B30" w:rsidRDefault="00CB65AF" w:rsidP="00CB65AF">
      <w:pPr>
        <w:numPr>
          <w:ilvl w:val="0"/>
          <w:numId w:val="7"/>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вынос питательных веществ сорняками;</w:t>
      </w:r>
    </w:p>
    <w:p w:rsidR="00CB65AF" w:rsidRPr="002D1B30" w:rsidRDefault="00CB65AF" w:rsidP="00CB65AF">
      <w:pPr>
        <w:numPr>
          <w:ilvl w:val="0"/>
          <w:numId w:val="7"/>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потери питательных веществ удобрений за счет инфильтрации;</w:t>
      </w:r>
    </w:p>
    <w:p w:rsidR="00CB65AF" w:rsidRPr="002D1B30" w:rsidRDefault="00CB65AF" w:rsidP="00CB65AF">
      <w:pPr>
        <w:numPr>
          <w:ilvl w:val="0"/>
          <w:numId w:val="7"/>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 xml:space="preserve">потери азота в результате </w:t>
      </w:r>
      <w:proofErr w:type="spellStart"/>
      <w:r w:rsidRPr="002D1B30">
        <w:rPr>
          <w:rFonts w:ascii="Times New Roman" w:eastAsia="Calibri" w:hAnsi="Times New Roman" w:cs="Times New Roman"/>
          <w:spacing w:val="-1"/>
          <w:sz w:val="28"/>
          <w:szCs w:val="28"/>
        </w:rPr>
        <w:t>денитрификационных</w:t>
      </w:r>
      <w:proofErr w:type="spellEnd"/>
      <w:r w:rsidRPr="002D1B30">
        <w:rPr>
          <w:rFonts w:ascii="Times New Roman" w:eastAsia="Calibri" w:hAnsi="Times New Roman" w:cs="Times New Roman"/>
          <w:spacing w:val="-1"/>
          <w:sz w:val="28"/>
          <w:szCs w:val="28"/>
        </w:rPr>
        <w:t xml:space="preserve"> процессов в почве;</w:t>
      </w:r>
    </w:p>
    <w:p w:rsidR="00CB65AF" w:rsidRPr="002D1B30" w:rsidRDefault="00CB65AF" w:rsidP="00CB65AF">
      <w:pPr>
        <w:numPr>
          <w:ilvl w:val="0"/>
          <w:numId w:val="7"/>
        </w:numPr>
        <w:shd w:val="clear" w:color="auto" w:fill="FFFFFF"/>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потери питательных веществ органического вещества из почвы в результате почвенной эрозии.</w:t>
      </w:r>
    </w:p>
    <w:p w:rsidR="00CB65AF" w:rsidRPr="002D1B30" w:rsidRDefault="00CB65AF" w:rsidP="00CB65AF">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pacing w:val="-1"/>
          <w:sz w:val="28"/>
          <w:szCs w:val="28"/>
        </w:rPr>
        <w:t>Для систематизации многочисленных моделей подсчета баланса питательных веществ (</w:t>
      </w:r>
      <w:r w:rsidRPr="002D1B30">
        <w:rPr>
          <w:rFonts w:ascii="Times New Roman" w:eastAsia="Calibri" w:hAnsi="Times New Roman" w:cs="Times New Roman"/>
          <w:spacing w:val="-1"/>
          <w:sz w:val="28"/>
          <w:szCs w:val="28"/>
          <w:lang w:val="en-US"/>
        </w:rPr>
        <w:t>NPK</w:t>
      </w:r>
      <w:r w:rsidRPr="002D1B30">
        <w:rPr>
          <w:rFonts w:ascii="Times New Roman" w:eastAsia="Calibri" w:hAnsi="Times New Roman" w:cs="Times New Roman"/>
          <w:spacing w:val="-1"/>
          <w:sz w:val="28"/>
          <w:szCs w:val="28"/>
        </w:rPr>
        <w:t xml:space="preserve"> и органическое вещество) пред</w:t>
      </w:r>
      <w:r w:rsidRPr="002D1B30">
        <w:rPr>
          <w:rFonts w:ascii="Times New Roman" w:eastAsia="Calibri" w:hAnsi="Times New Roman" w:cs="Times New Roman"/>
          <w:sz w:val="28"/>
          <w:szCs w:val="28"/>
        </w:rPr>
        <w:t>ложена следующая их классификация:</w:t>
      </w:r>
    </w:p>
    <w:p w:rsidR="00CB65AF" w:rsidRPr="002D1B30" w:rsidRDefault="00CB65AF" w:rsidP="00CB65AF">
      <w:pPr>
        <w:shd w:val="clear" w:color="auto" w:fill="FFFFFF"/>
        <w:tabs>
          <w:tab w:val="left" w:pos="298"/>
        </w:tabs>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pacing w:val="-22"/>
          <w:sz w:val="28"/>
          <w:szCs w:val="28"/>
        </w:rPr>
        <w:t xml:space="preserve">1. </w:t>
      </w:r>
      <w:r w:rsidRPr="002D1B30">
        <w:rPr>
          <w:rFonts w:ascii="Times New Roman" w:eastAsia="Calibri" w:hAnsi="Times New Roman" w:cs="Times New Roman"/>
          <w:iCs/>
          <w:sz w:val="28"/>
          <w:szCs w:val="28"/>
        </w:rPr>
        <w:t xml:space="preserve">Экспериментальный баланс </w:t>
      </w:r>
      <w:r w:rsidRPr="002D1B30">
        <w:rPr>
          <w:rFonts w:ascii="Times New Roman" w:eastAsia="Calibri" w:hAnsi="Times New Roman" w:cs="Times New Roman"/>
          <w:sz w:val="28"/>
          <w:szCs w:val="28"/>
        </w:rPr>
        <w:t xml:space="preserve">в различных </w:t>
      </w:r>
      <w:proofErr w:type="spellStart"/>
      <w:r w:rsidRPr="002D1B30">
        <w:rPr>
          <w:rFonts w:ascii="Times New Roman" w:eastAsia="Calibri" w:hAnsi="Times New Roman" w:cs="Times New Roman"/>
          <w:sz w:val="28"/>
          <w:szCs w:val="28"/>
        </w:rPr>
        <w:t>агросистемах</w:t>
      </w:r>
      <w:proofErr w:type="spellEnd"/>
      <w:r w:rsidRPr="002D1B30">
        <w:rPr>
          <w:rFonts w:ascii="Times New Roman" w:eastAsia="Calibri" w:hAnsi="Times New Roman" w:cs="Times New Roman"/>
          <w:sz w:val="28"/>
          <w:szCs w:val="28"/>
        </w:rPr>
        <w:t xml:space="preserve"> (на основе непосредственных экспериментальных данных):</w:t>
      </w:r>
    </w:p>
    <w:p w:rsidR="00CB65AF" w:rsidRPr="002D1B30" w:rsidRDefault="00CB65AF" w:rsidP="00CB65AF">
      <w:pPr>
        <w:widowControl w:val="0"/>
        <w:numPr>
          <w:ilvl w:val="0"/>
          <w:numId w:val="3"/>
        </w:numPr>
        <w:shd w:val="clear" w:color="auto" w:fill="FFFFFF"/>
        <w:tabs>
          <w:tab w:val="left" w:pos="624"/>
        </w:tabs>
        <w:autoSpaceDE w:val="0"/>
        <w:autoSpaceDN w:val="0"/>
        <w:adjustRightInd w:val="0"/>
        <w:spacing w:after="0" w:line="300" w:lineRule="auto"/>
        <w:ind w:left="0" w:firstLine="0"/>
        <w:jc w:val="both"/>
        <w:rPr>
          <w:rFonts w:ascii="Times New Roman" w:eastAsia="Calibri" w:hAnsi="Times New Roman" w:cs="Times New Roman"/>
          <w:spacing w:val="-12"/>
          <w:sz w:val="28"/>
          <w:szCs w:val="28"/>
        </w:rPr>
      </w:pPr>
      <w:r w:rsidRPr="002D1B30">
        <w:rPr>
          <w:rFonts w:ascii="Times New Roman" w:eastAsia="Calibri" w:hAnsi="Times New Roman" w:cs="Times New Roman"/>
          <w:sz w:val="28"/>
          <w:szCs w:val="28"/>
        </w:rPr>
        <w:t>почва - удобрение</w:t>
      </w:r>
    </w:p>
    <w:p w:rsidR="00CB65AF" w:rsidRPr="002D1B30" w:rsidRDefault="00CB65AF" w:rsidP="00CB65AF">
      <w:pPr>
        <w:widowControl w:val="0"/>
        <w:numPr>
          <w:ilvl w:val="0"/>
          <w:numId w:val="3"/>
        </w:numPr>
        <w:shd w:val="clear" w:color="auto" w:fill="FFFFFF"/>
        <w:tabs>
          <w:tab w:val="left" w:pos="624"/>
        </w:tabs>
        <w:autoSpaceDE w:val="0"/>
        <w:autoSpaceDN w:val="0"/>
        <w:adjustRightInd w:val="0"/>
        <w:spacing w:after="0" w:line="300" w:lineRule="auto"/>
        <w:ind w:left="0" w:firstLine="0"/>
        <w:jc w:val="both"/>
        <w:rPr>
          <w:rFonts w:ascii="Times New Roman" w:eastAsia="Calibri" w:hAnsi="Times New Roman" w:cs="Times New Roman"/>
          <w:spacing w:val="-11"/>
          <w:sz w:val="28"/>
          <w:szCs w:val="28"/>
        </w:rPr>
      </w:pPr>
      <w:r w:rsidRPr="002D1B30">
        <w:rPr>
          <w:rFonts w:ascii="Times New Roman" w:eastAsia="Calibri" w:hAnsi="Times New Roman" w:cs="Times New Roman"/>
          <w:sz w:val="28"/>
          <w:szCs w:val="28"/>
        </w:rPr>
        <w:t>почва - удобрение - растение</w:t>
      </w:r>
    </w:p>
    <w:p w:rsidR="00CB65AF" w:rsidRPr="002D1B30" w:rsidRDefault="00CB65AF" w:rsidP="00CB65AF">
      <w:pPr>
        <w:widowControl w:val="0"/>
        <w:numPr>
          <w:ilvl w:val="0"/>
          <w:numId w:val="3"/>
        </w:numPr>
        <w:shd w:val="clear" w:color="auto" w:fill="FFFFFF"/>
        <w:tabs>
          <w:tab w:val="left" w:pos="624"/>
        </w:tabs>
        <w:autoSpaceDE w:val="0"/>
        <w:autoSpaceDN w:val="0"/>
        <w:adjustRightInd w:val="0"/>
        <w:spacing w:after="0" w:line="300" w:lineRule="auto"/>
        <w:ind w:left="0" w:firstLine="0"/>
        <w:jc w:val="both"/>
        <w:rPr>
          <w:rFonts w:ascii="Times New Roman" w:eastAsia="Calibri" w:hAnsi="Times New Roman" w:cs="Times New Roman"/>
          <w:spacing w:val="-12"/>
          <w:sz w:val="28"/>
          <w:szCs w:val="28"/>
        </w:rPr>
      </w:pPr>
      <w:r w:rsidRPr="002D1B30">
        <w:rPr>
          <w:rFonts w:ascii="Times New Roman" w:eastAsia="Calibri" w:hAnsi="Times New Roman" w:cs="Times New Roman"/>
          <w:sz w:val="28"/>
          <w:szCs w:val="28"/>
        </w:rPr>
        <w:t>почва - удобрение - растение - окружающая среда</w:t>
      </w:r>
    </w:p>
    <w:p w:rsidR="00CB65AF" w:rsidRPr="002D1B30" w:rsidRDefault="00CB65AF" w:rsidP="00CB65AF">
      <w:pPr>
        <w:shd w:val="clear" w:color="auto" w:fill="FFFFFF"/>
        <w:tabs>
          <w:tab w:val="left" w:pos="298"/>
        </w:tabs>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pacing w:val="-11"/>
          <w:sz w:val="28"/>
          <w:szCs w:val="28"/>
        </w:rPr>
        <w:t>2.</w:t>
      </w:r>
      <w:r w:rsidRPr="002D1B30">
        <w:rPr>
          <w:rFonts w:ascii="Times New Roman" w:eastAsia="Calibri" w:hAnsi="Times New Roman" w:cs="Times New Roman"/>
          <w:sz w:val="28"/>
          <w:szCs w:val="28"/>
        </w:rPr>
        <w:tab/>
      </w:r>
      <w:r w:rsidRPr="002D1B30">
        <w:rPr>
          <w:rFonts w:ascii="Times New Roman" w:eastAsia="Calibri" w:hAnsi="Times New Roman" w:cs="Times New Roman"/>
          <w:iCs/>
          <w:spacing w:val="-1"/>
          <w:sz w:val="28"/>
          <w:szCs w:val="28"/>
        </w:rPr>
        <w:t xml:space="preserve">Расчетный баланс </w:t>
      </w:r>
      <w:r w:rsidRPr="002D1B30">
        <w:rPr>
          <w:rFonts w:ascii="Times New Roman" w:eastAsia="Calibri" w:hAnsi="Times New Roman" w:cs="Times New Roman"/>
          <w:spacing w:val="-1"/>
          <w:sz w:val="28"/>
          <w:szCs w:val="28"/>
        </w:rPr>
        <w:t>(на основании справочных данных)</w:t>
      </w:r>
    </w:p>
    <w:p w:rsidR="00CB65AF" w:rsidRPr="002D1B30" w:rsidRDefault="00CB65AF"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eastAsia="Calibri" w:hAnsi="Times New Roman" w:cs="Times New Roman"/>
          <w:spacing w:val="-6"/>
          <w:sz w:val="28"/>
          <w:szCs w:val="28"/>
        </w:rPr>
      </w:pPr>
      <w:r w:rsidRPr="002D1B30">
        <w:rPr>
          <w:rFonts w:ascii="Times New Roman" w:eastAsia="Calibri" w:hAnsi="Times New Roman" w:cs="Times New Roman"/>
          <w:spacing w:val="-1"/>
          <w:sz w:val="28"/>
          <w:szCs w:val="28"/>
        </w:rPr>
        <w:t>производственный (севообороты, отдельные хозяйства)</w:t>
      </w:r>
    </w:p>
    <w:p w:rsidR="00CB65AF" w:rsidRPr="002D1B30" w:rsidRDefault="00CB65AF"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eastAsia="Calibri" w:hAnsi="Times New Roman" w:cs="Times New Roman"/>
          <w:spacing w:val="-6"/>
          <w:sz w:val="28"/>
          <w:szCs w:val="28"/>
        </w:rPr>
      </w:pPr>
      <w:r w:rsidRPr="002D1B30">
        <w:rPr>
          <w:rFonts w:ascii="Times New Roman" w:eastAsia="Calibri" w:hAnsi="Times New Roman" w:cs="Times New Roman"/>
          <w:spacing w:val="-1"/>
          <w:sz w:val="28"/>
          <w:szCs w:val="28"/>
        </w:rPr>
        <w:t xml:space="preserve">зональный (почвенно-растительные </w:t>
      </w:r>
      <w:proofErr w:type="spellStart"/>
      <w:r w:rsidRPr="002D1B30">
        <w:rPr>
          <w:rFonts w:ascii="Times New Roman" w:eastAsia="Calibri" w:hAnsi="Times New Roman" w:cs="Times New Roman"/>
          <w:spacing w:val="-1"/>
          <w:sz w:val="28"/>
          <w:szCs w:val="28"/>
        </w:rPr>
        <w:t>агросистемы</w:t>
      </w:r>
      <w:proofErr w:type="spellEnd"/>
      <w:r w:rsidRPr="002D1B30">
        <w:rPr>
          <w:rFonts w:ascii="Times New Roman" w:eastAsia="Calibri" w:hAnsi="Times New Roman" w:cs="Times New Roman"/>
          <w:spacing w:val="-1"/>
          <w:sz w:val="28"/>
          <w:szCs w:val="28"/>
        </w:rPr>
        <w:t>)</w:t>
      </w:r>
    </w:p>
    <w:p w:rsidR="00CB65AF" w:rsidRPr="002D1B30" w:rsidRDefault="00CB65AF"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eastAsia="Calibri" w:hAnsi="Times New Roman" w:cs="Times New Roman"/>
          <w:spacing w:val="-6"/>
          <w:sz w:val="28"/>
          <w:szCs w:val="28"/>
        </w:rPr>
      </w:pPr>
      <w:r w:rsidRPr="002D1B30">
        <w:rPr>
          <w:rFonts w:ascii="Times New Roman" w:eastAsia="Calibri" w:hAnsi="Times New Roman" w:cs="Times New Roman"/>
          <w:spacing w:val="-1"/>
          <w:sz w:val="28"/>
          <w:szCs w:val="28"/>
        </w:rPr>
        <w:t>муниципальный (муниципальные районы)</w:t>
      </w:r>
    </w:p>
    <w:p w:rsidR="00CB65AF" w:rsidRPr="002D1B30" w:rsidRDefault="00CB65AF"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eastAsia="Calibri" w:hAnsi="Times New Roman" w:cs="Times New Roman"/>
          <w:spacing w:val="-1"/>
          <w:sz w:val="28"/>
          <w:szCs w:val="28"/>
        </w:rPr>
      </w:pPr>
      <w:r w:rsidRPr="002D1B30">
        <w:rPr>
          <w:rFonts w:ascii="Times New Roman" w:eastAsia="Calibri" w:hAnsi="Times New Roman" w:cs="Times New Roman"/>
          <w:spacing w:val="-1"/>
          <w:sz w:val="28"/>
          <w:szCs w:val="28"/>
        </w:rPr>
        <w:t>региональный (регионы,  экономические районы, федеральные округа, страна в целом)</w:t>
      </w:r>
    </w:p>
    <w:p w:rsidR="00CB65AF" w:rsidRPr="002D1B30" w:rsidRDefault="00CB65AF"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eastAsia="Calibri" w:hAnsi="Times New Roman" w:cs="Times New Roman"/>
          <w:spacing w:val="-8"/>
          <w:sz w:val="28"/>
          <w:szCs w:val="28"/>
        </w:rPr>
      </w:pPr>
      <w:r w:rsidRPr="002D1B30">
        <w:rPr>
          <w:rFonts w:ascii="Times New Roman" w:eastAsia="Calibri" w:hAnsi="Times New Roman" w:cs="Times New Roman"/>
          <w:spacing w:val="-1"/>
          <w:sz w:val="28"/>
          <w:szCs w:val="28"/>
        </w:rPr>
        <w:t>глобальный.</w:t>
      </w:r>
    </w:p>
    <w:p w:rsidR="00CB65AF" w:rsidRPr="002D1B30" w:rsidRDefault="00CB65AF" w:rsidP="00CB65AF">
      <w:pPr>
        <w:shd w:val="clear" w:color="auto" w:fill="FFFFFF"/>
        <w:spacing w:after="0" w:line="300" w:lineRule="auto"/>
        <w:ind w:firstLine="708"/>
        <w:jc w:val="both"/>
        <w:rPr>
          <w:rFonts w:ascii="Times New Roman" w:eastAsia="Calibri" w:hAnsi="Times New Roman" w:cs="Times New Roman"/>
          <w:spacing w:val="-2"/>
          <w:sz w:val="28"/>
          <w:szCs w:val="28"/>
        </w:rPr>
      </w:pPr>
      <w:r w:rsidRPr="002D1B30">
        <w:rPr>
          <w:rFonts w:ascii="Times New Roman" w:eastAsia="Calibri" w:hAnsi="Times New Roman" w:cs="Times New Roman"/>
          <w:spacing w:val="-1"/>
          <w:sz w:val="28"/>
          <w:szCs w:val="28"/>
        </w:rPr>
        <w:t>Каждый из указанных выше видов балансовых расче</w:t>
      </w:r>
      <w:r w:rsidR="0084462D">
        <w:rPr>
          <w:rFonts w:ascii="Times New Roman" w:eastAsia="Calibri" w:hAnsi="Times New Roman" w:cs="Times New Roman"/>
          <w:spacing w:val="-1"/>
          <w:sz w:val="28"/>
          <w:szCs w:val="28"/>
        </w:rPr>
        <w:t>тов имеет право на самостоятель</w:t>
      </w:r>
      <w:r w:rsidRPr="002D1B30">
        <w:rPr>
          <w:rFonts w:ascii="Times New Roman" w:eastAsia="Calibri" w:hAnsi="Times New Roman" w:cs="Times New Roman"/>
          <w:spacing w:val="-1"/>
          <w:sz w:val="28"/>
          <w:szCs w:val="28"/>
        </w:rPr>
        <w:t xml:space="preserve">ное существование и использование для соответствующих </w:t>
      </w:r>
      <w:r w:rsidR="0084462D">
        <w:rPr>
          <w:rFonts w:ascii="Times New Roman" w:eastAsia="Calibri" w:hAnsi="Times New Roman" w:cs="Times New Roman"/>
          <w:spacing w:val="-1"/>
          <w:sz w:val="28"/>
          <w:szCs w:val="28"/>
        </w:rPr>
        <w:t>целей и задач. Наибольшую инфор</w:t>
      </w:r>
      <w:r w:rsidRPr="002D1B30">
        <w:rPr>
          <w:rFonts w:ascii="Times New Roman" w:eastAsia="Calibri" w:hAnsi="Times New Roman" w:cs="Times New Roman"/>
          <w:spacing w:val="-2"/>
          <w:sz w:val="28"/>
          <w:szCs w:val="28"/>
        </w:rPr>
        <w:t xml:space="preserve">мацию несет их сочетание. Важно при этом различать два способа расчета баланса: </w:t>
      </w:r>
    </w:p>
    <w:p w:rsidR="00CB65AF" w:rsidRPr="002D1B30" w:rsidRDefault="00CB65AF" w:rsidP="00CB65AF">
      <w:pPr>
        <w:numPr>
          <w:ilvl w:val="0"/>
          <w:numId w:val="5"/>
        </w:numPr>
        <w:shd w:val="clear" w:color="auto" w:fill="FFFFFF"/>
        <w:spacing w:after="0" w:line="300" w:lineRule="auto"/>
        <w:ind w:left="0" w:firstLine="0"/>
        <w:jc w:val="both"/>
        <w:rPr>
          <w:rFonts w:ascii="Times New Roman" w:eastAsia="Calibri" w:hAnsi="Times New Roman" w:cs="Times New Roman"/>
          <w:sz w:val="28"/>
          <w:szCs w:val="28"/>
        </w:rPr>
      </w:pPr>
      <w:r w:rsidRPr="002D1B30">
        <w:rPr>
          <w:rFonts w:ascii="Times New Roman" w:eastAsia="Calibri" w:hAnsi="Times New Roman" w:cs="Times New Roman"/>
          <w:spacing w:val="-2"/>
          <w:sz w:val="28"/>
          <w:szCs w:val="28"/>
        </w:rPr>
        <w:t xml:space="preserve">с </w:t>
      </w:r>
      <w:r w:rsidRPr="002D1B30">
        <w:rPr>
          <w:rFonts w:ascii="Times New Roman" w:eastAsia="Calibri" w:hAnsi="Times New Roman" w:cs="Times New Roman"/>
          <w:spacing w:val="-1"/>
          <w:sz w:val="28"/>
          <w:szCs w:val="28"/>
        </w:rPr>
        <w:t>учетом биологического поглощения питательных веществ;</w:t>
      </w:r>
    </w:p>
    <w:p w:rsidR="00CB65AF" w:rsidRPr="002D1B30" w:rsidRDefault="00CB65AF" w:rsidP="00CB65AF">
      <w:pPr>
        <w:numPr>
          <w:ilvl w:val="0"/>
          <w:numId w:val="5"/>
        </w:numPr>
        <w:shd w:val="clear" w:color="auto" w:fill="FFFFFF"/>
        <w:spacing w:after="0" w:line="300" w:lineRule="auto"/>
        <w:ind w:left="0" w:firstLine="0"/>
        <w:jc w:val="both"/>
        <w:rPr>
          <w:rFonts w:ascii="Times New Roman" w:eastAsia="Calibri" w:hAnsi="Times New Roman" w:cs="Times New Roman"/>
          <w:sz w:val="28"/>
          <w:szCs w:val="28"/>
        </w:rPr>
      </w:pPr>
      <w:r w:rsidRPr="002D1B30">
        <w:rPr>
          <w:rFonts w:ascii="Times New Roman" w:eastAsia="Calibri" w:hAnsi="Times New Roman" w:cs="Times New Roman"/>
          <w:spacing w:val="-1"/>
          <w:sz w:val="28"/>
          <w:szCs w:val="28"/>
        </w:rPr>
        <w:t>хозяйственного выноса питательных веществ.</w:t>
      </w:r>
    </w:p>
    <w:p w:rsidR="00CB65AF" w:rsidRPr="002D1B30" w:rsidRDefault="00CB65AF" w:rsidP="00CB65AF">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pacing w:val="-1"/>
          <w:sz w:val="28"/>
          <w:szCs w:val="28"/>
        </w:rPr>
        <w:t>Включение в приходные статьи баланса, как это рекомендует ФАО, поступления элемент</w:t>
      </w:r>
      <w:r w:rsidR="0084462D">
        <w:rPr>
          <w:rFonts w:ascii="Times New Roman" w:eastAsia="Calibri" w:hAnsi="Times New Roman" w:cs="Times New Roman"/>
          <w:spacing w:val="-1"/>
          <w:sz w:val="28"/>
          <w:szCs w:val="28"/>
        </w:rPr>
        <w:t>ов с осадками, семенами, пожнив</w:t>
      </w:r>
      <w:r w:rsidRPr="002D1B30">
        <w:rPr>
          <w:rFonts w:ascii="Times New Roman" w:eastAsia="Calibri" w:hAnsi="Times New Roman" w:cs="Times New Roman"/>
          <w:spacing w:val="-1"/>
          <w:sz w:val="28"/>
          <w:szCs w:val="28"/>
        </w:rPr>
        <w:t xml:space="preserve">ными остатками, а в расходные - потери при миграции, эрозии, с сорняками и т.д., </w:t>
      </w:r>
      <w:r w:rsidRPr="002D1B30">
        <w:rPr>
          <w:rFonts w:ascii="Times New Roman" w:eastAsia="Calibri" w:hAnsi="Times New Roman" w:cs="Times New Roman"/>
          <w:spacing w:val="-2"/>
          <w:sz w:val="28"/>
          <w:szCs w:val="28"/>
        </w:rPr>
        <w:t xml:space="preserve">целесообразно при специальных расчетах и при условии наличия достоверных данных.  </w:t>
      </w:r>
    </w:p>
    <w:p w:rsidR="00CB65AF" w:rsidRPr="002D1B30" w:rsidRDefault="00CB65AF" w:rsidP="0084462D">
      <w:pPr>
        <w:spacing w:after="0" w:line="300" w:lineRule="auto"/>
        <w:ind w:firstLine="709"/>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При практических расчетах баланса питательных веществ и органического вещества в почве важно учитывать то, что приходные и расходные статьи баланса в отдельные годы не совпадают. При интерпретации существа балансовых процессов следует учитывать различные ви</w:t>
      </w:r>
      <w:r w:rsidR="0084462D">
        <w:rPr>
          <w:rFonts w:ascii="Times New Roman" w:eastAsia="Calibri" w:hAnsi="Times New Roman" w:cs="Times New Roman"/>
          <w:sz w:val="28"/>
          <w:szCs w:val="28"/>
        </w:rPr>
        <w:t xml:space="preserve">ды цикличности и гистерезиса.  </w:t>
      </w:r>
      <w:r w:rsidRPr="002D1B30">
        <w:rPr>
          <w:rFonts w:ascii="Times New Roman" w:eastAsia="Calibri" w:hAnsi="Times New Roman" w:cs="Times New Roman"/>
          <w:sz w:val="28"/>
          <w:szCs w:val="28"/>
        </w:rPr>
        <w:t>Цикличность отмечается не только в трансформации и в накоплении питательных веществ, но также в процессах синтеза и распада, миграции в нижние горизонты и подтягивания элементов в пахотный слой и т.д.</w:t>
      </w:r>
    </w:p>
    <w:p w:rsidR="00CB65AF" w:rsidRPr="002D1B30" w:rsidRDefault="00CB65AF" w:rsidP="00CB65AF">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Баланс питательных элементов в звене полевого севооборота характеризует степень стационарности состояния почв, их прогрессивного развития или деградации. В длительных опытах установлено, что расход питательных веществ на производство сельскохозяйственной продукции и непроизводительные потери должны компенсироваться. Без внесения минеральных удобрений постепенно наступает истощение почв и, как следствие, уменьшение урожайности сельскохозяйственных культур и деградация почв. </w:t>
      </w:r>
    </w:p>
    <w:p w:rsidR="00CB65AF" w:rsidRPr="002D1B30" w:rsidRDefault="00CB65AF" w:rsidP="00CB65AF">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В балансовых расчетах используют:</w:t>
      </w:r>
    </w:p>
    <w:p w:rsidR="00CB65AF" w:rsidRPr="002D1B30" w:rsidRDefault="00CB65AF" w:rsidP="00CB65AF">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 данные государственной статистики и хозяйственного учета;  </w:t>
      </w:r>
    </w:p>
    <w:p w:rsidR="00CB65AF" w:rsidRPr="002D1B30" w:rsidRDefault="00CB65AF" w:rsidP="00CB65AF">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параметры, полученные в ходе стационарных полевых опытов Географической сети опытов с удобрениями и другими агрохимическими средствами;</w:t>
      </w:r>
    </w:p>
    <w:p w:rsidR="00CB65AF" w:rsidRPr="002D1B30" w:rsidRDefault="00CB65AF" w:rsidP="00CB65AF">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данные агрохимического обследования почв сельскохозяйственных угодий;</w:t>
      </w:r>
    </w:p>
    <w:p w:rsidR="00CB65AF" w:rsidRPr="002D1B30" w:rsidRDefault="00CB65AF" w:rsidP="00CB65AF">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результаты лизиметрических исследований;</w:t>
      </w:r>
    </w:p>
    <w:p w:rsidR="00CB65AF" w:rsidRPr="002D1B30" w:rsidRDefault="00CB65AF" w:rsidP="00CB65AF">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 результаты анализов состава минеральных и органических удобрений, микробиологического состояния почвы; </w:t>
      </w:r>
    </w:p>
    <w:p w:rsidR="00CB65AF" w:rsidRPr="002D1B30" w:rsidRDefault="00CB65AF" w:rsidP="00CB65AF">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а также оценочные параметры, установленные в ходе экспериментов для конкретных типов почв или  определенных климатических условий. Каждый из таких оценочных параметров вносит определенную погрешность в расчет баланса элементов минерального питания и гумуса в земледелии.</w:t>
      </w:r>
    </w:p>
    <w:p w:rsidR="00CB65AF" w:rsidRDefault="00CB65AF" w:rsidP="00CB65AF">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табл.</w:t>
      </w:r>
      <w:r w:rsidR="0031431F">
        <w:rPr>
          <w:rFonts w:ascii="Times New Roman" w:eastAsia="Calibri" w:hAnsi="Times New Roman" w:cs="Times New Roman"/>
          <w:sz w:val="28"/>
          <w:szCs w:val="28"/>
        </w:rPr>
        <w:t xml:space="preserve"> 1</w:t>
      </w:r>
      <w:r w:rsidR="00B86434">
        <w:rPr>
          <w:rFonts w:ascii="Times New Roman" w:eastAsia="Calibri" w:hAnsi="Times New Roman" w:cs="Times New Roman"/>
          <w:sz w:val="28"/>
          <w:szCs w:val="28"/>
        </w:rPr>
        <w:t>7</w:t>
      </w:r>
      <w:r w:rsidRPr="002D1B30">
        <w:rPr>
          <w:rFonts w:ascii="Times New Roman" w:eastAsia="Calibri" w:hAnsi="Times New Roman" w:cs="Times New Roman"/>
          <w:sz w:val="28"/>
          <w:szCs w:val="28"/>
        </w:rPr>
        <w:t xml:space="preserve"> приведены оценочные данные по выносу питательных веществ сорняками в зависимости от степени засоренности посевов.</w:t>
      </w:r>
    </w:p>
    <w:p w:rsidR="0031431F" w:rsidRPr="002D1B30" w:rsidRDefault="0031431F" w:rsidP="00CB65AF">
      <w:pPr>
        <w:spacing w:after="0" w:line="300" w:lineRule="auto"/>
        <w:ind w:firstLine="708"/>
        <w:jc w:val="both"/>
        <w:rPr>
          <w:rFonts w:ascii="Times New Roman" w:eastAsia="Calibri" w:hAnsi="Times New Roman" w:cs="Times New Roman"/>
          <w:sz w:val="28"/>
          <w:szCs w:val="28"/>
        </w:rPr>
      </w:pPr>
    </w:p>
    <w:p w:rsidR="00CB65AF" w:rsidRPr="002D1B30" w:rsidRDefault="00CB65AF" w:rsidP="003D0BD7">
      <w:pPr>
        <w:spacing w:after="0" w:line="300" w:lineRule="auto"/>
        <w:ind w:left="7080"/>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Таблица</w:t>
      </w:r>
      <w:r w:rsidR="0031431F">
        <w:rPr>
          <w:rFonts w:ascii="Times New Roman" w:eastAsia="Calibri" w:hAnsi="Times New Roman" w:cs="Times New Roman"/>
          <w:sz w:val="28"/>
          <w:szCs w:val="28"/>
        </w:rPr>
        <w:t xml:space="preserve"> 1</w:t>
      </w:r>
      <w:r w:rsidR="00B86434">
        <w:rPr>
          <w:rFonts w:ascii="Times New Roman" w:eastAsia="Calibri" w:hAnsi="Times New Roman" w:cs="Times New Roman"/>
          <w:sz w:val="28"/>
          <w:szCs w:val="28"/>
        </w:rPr>
        <w:t>7</w:t>
      </w:r>
      <w:r>
        <w:rPr>
          <w:rFonts w:ascii="Times New Roman" w:eastAsia="Calibri" w:hAnsi="Times New Roman" w:cs="Times New Roman"/>
          <w:sz w:val="28"/>
          <w:szCs w:val="28"/>
        </w:rPr>
        <w:t>.</w:t>
      </w:r>
    </w:p>
    <w:p w:rsidR="00CB65AF" w:rsidRPr="00CB65AF" w:rsidRDefault="00CB65AF" w:rsidP="00CB65AF">
      <w:pPr>
        <w:spacing w:after="0" w:line="300" w:lineRule="auto"/>
        <w:jc w:val="center"/>
        <w:rPr>
          <w:rFonts w:ascii="Times New Roman" w:eastAsia="Calibri" w:hAnsi="Times New Roman" w:cs="Times New Roman"/>
          <w:b/>
          <w:sz w:val="28"/>
          <w:szCs w:val="28"/>
        </w:rPr>
      </w:pPr>
      <w:r w:rsidRPr="00CB65AF">
        <w:rPr>
          <w:rFonts w:ascii="Times New Roman" w:eastAsia="Calibri" w:hAnsi="Times New Roman" w:cs="Times New Roman"/>
          <w:b/>
          <w:sz w:val="28"/>
          <w:szCs w:val="28"/>
        </w:rPr>
        <w:t>Вынос питательных веществ с сорняками</w:t>
      </w:r>
    </w:p>
    <w:p w:rsidR="00CB65AF" w:rsidRPr="002D1B30" w:rsidRDefault="00CB65AF" w:rsidP="00CB65AF">
      <w:pPr>
        <w:spacing w:after="0" w:line="30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1255"/>
        <w:gridCol w:w="1236"/>
        <w:gridCol w:w="1393"/>
        <w:gridCol w:w="1218"/>
      </w:tblGrid>
      <w:tr w:rsidR="00CB65AF" w:rsidRPr="00E37C19" w:rsidTr="00CB65AF">
        <w:tc>
          <w:tcPr>
            <w:tcW w:w="4361" w:type="dxa"/>
            <w:vMerge w:val="restart"/>
          </w:tcPr>
          <w:p w:rsidR="00CB65AF" w:rsidRPr="00E37C19" w:rsidRDefault="00CB65AF" w:rsidP="00CB65AF">
            <w:pPr>
              <w:spacing w:after="0" w:line="240" w:lineRule="auto"/>
              <w:jc w:val="both"/>
              <w:rPr>
                <w:rFonts w:ascii="Times New Roman" w:eastAsia="Calibri" w:hAnsi="Times New Roman" w:cs="Times New Roman"/>
                <w:b/>
                <w:sz w:val="24"/>
                <w:szCs w:val="24"/>
              </w:rPr>
            </w:pPr>
            <w:r w:rsidRPr="00E37C19">
              <w:rPr>
                <w:rFonts w:ascii="Times New Roman" w:eastAsia="Calibri" w:hAnsi="Times New Roman" w:cs="Times New Roman"/>
                <w:b/>
                <w:sz w:val="24"/>
                <w:szCs w:val="24"/>
              </w:rPr>
              <w:t xml:space="preserve">Степень засоренности посевов (количество сорняков на 1 м2, </w:t>
            </w:r>
            <w:proofErr w:type="spellStart"/>
            <w:r w:rsidRPr="00E37C19">
              <w:rPr>
                <w:rFonts w:ascii="Times New Roman" w:eastAsia="Calibri" w:hAnsi="Times New Roman" w:cs="Times New Roman"/>
                <w:b/>
                <w:sz w:val="24"/>
                <w:szCs w:val="24"/>
              </w:rPr>
              <w:t>шт</w:t>
            </w:r>
            <w:proofErr w:type="spellEnd"/>
            <w:r w:rsidRPr="00E37C19">
              <w:rPr>
                <w:rFonts w:ascii="Times New Roman" w:eastAsia="Calibri" w:hAnsi="Times New Roman" w:cs="Times New Roman"/>
                <w:b/>
                <w:sz w:val="24"/>
                <w:szCs w:val="24"/>
              </w:rPr>
              <w:t>)</w:t>
            </w:r>
          </w:p>
        </w:tc>
        <w:tc>
          <w:tcPr>
            <w:tcW w:w="5210" w:type="dxa"/>
            <w:gridSpan w:val="4"/>
          </w:tcPr>
          <w:p w:rsidR="00CB65AF" w:rsidRPr="00E37C19" w:rsidRDefault="00CB65AF" w:rsidP="00CB65AF">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Вынос, кг/га</w:t>
            </w:r>
          </w:p>
        </w:tc>
      </w:tr>
      <w:tr w:rsidR="00CB65AF" w:rsidRPr="00E37C19" w:rsidTr="00CB65AF">
        <w:tc>
          <w:tcPr>
            <w:tcW w:w="4361" w:type="dxa"/>
            <w:vMerge/>
          </w:tcPr>
          <w:p w:rsidR="00CB65AF" w:rsidRPr="00E37C19" w:rsidRDefault="00CB65AF" w:rsidP="00CB65AF">
            <w:pPr>
              <w:spacing w:after="0" w:line="240" w:lineRule="auto"/>
              <w:jc w:val="both"/>
              <w:rPr>
                <w:rFonts w:ascii="Times New Roman" w:eastAsia="Calibri" w:hAnsi="Times New Roman" w:cs="Times New Roman"/>
                <w:b/>
                <w:sz w:val="24"/>
                <w:szCs w:val="24"/>
              </w:rPr>
            </w:pPr>
          </w:p>
        </w:tc>
        <w:tc>
          <w:tcPr>
            <w:tcW w:w="1276" w:type="dxa"/>
            <w:vMerge w:val="restart"/>
          </w:tcPr>
          <w:p w:rsidR="00CB65AF" w:rsidRPr="00E37C19" w:rsidRDefault="00CB65AF" w:rsidP="00CB65AF">
            <w:pPr>
              <w:spacing w:after="0" w:line="240" w:lineRule="auto"/>
              <w:jc w:val="center"/>
              <w:rPr>
                <w:rFonts w:ascii="Times New Roman" w:eastAsia="Calibri" w:hAnsi="Times New Roman" w:cs="Times New Roman"/>
                <w:b/>
                <w:sz w:val="24"/>
                <w:szCs w:val="24"/>
                <w:lang w:val="en-US"/>
              </w:rPr>
            </w:pPr>
            <w:r w:rsidRPr="00E37C19">
              <w:rPr>
                <w:rFonts w:ascii="Times New Roman" w:eastAsia="Calibri" w:hAnsi="Times New Roman" w:cs="Times New Roman"/>
                <w:b/>
                <w:sz w:val="24"/>
                <w:szCs w:val="24"/>
              </w:rPr>
              <w:t xml:space="preserve">Сумма </w:t>
            </w:r>
            <w:r w:rsidRPr="00E37C19">
              <w:rPr>
                <w:rFonts w:ascii="Times New Roman" w:eastAsia="Calibri" w:hAnsi="Times New Roman" w:cs="Times New Roman"/>
                <w:b/>
                <w:sz w:val="24"/>
                <w:szCs w:val="24"/>
                <w:lang w:val="en-US"/>
              </w:rPr>
              <w:t>NPK</w:t>
            </w:r>
          </w:p>
        </w:tc>
        <w:tc>
          <w:tcPr>
            <w:tcW w:w="3934" w:type="dxa"/>
            <w:gridSpan w:val="3"/>
          </w:tcPr>
          <w:p w:rsidR="00CB65AF" w:rsidRPr="00E37C19" w:rsidRDefault="00CB65AF" w:rsidP="00CB65AF">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в</w:t>
            </w:r>
            <w:r w:rsidRPr="00E37C19">
              <w:rPr>
                <w:rFonts w:ascii="Times New Roman" w:eastAsia="Calibri" w:hAnsi="Times New Roman" w:cs="Times New Roman"/>
                <w:b/>
                <w:sz w:val="24"/>
                <w:szCs w:val="24"/>
                <w:lang w:val="en-US"/>
              </w:rPr>
              <w:t xml:space="preserve"> </w:t>
            </w:r>
            <w:r w:rsidRPr="00E37C19">
              <w:rPr>
                <w:rFonts w:ascii="Times New Roman" w:eastAsia="Calibri" w:hAnsi="Times New Roman" w:cs="Times New Roman"/>
                <w:b/>
                <w:sz w:val="24"/>
                <w:szCs w:val="24"/>
              </w:rPr>
              <w:t>том числе:</w:t>
            </w:r>
          </w:p>
        </w:tc>
      </w:tr>
      <w:tr w:rsidR="00CB65AF" w:rsidRPr="00E37C19" w:rsidTr="00CB65AF">
        <w:tc>
          <w:tcPr>
            <w:tcW w:w="4361" w:type="dxa"/>
            <w:vMerge/>
          </w:tcPr>
          <w:p w:rsidR="00CB65AF" w:rsidRPr="00E37C19" w:rsidRDefault="00CB65AF" w:rsidP="00CB65AF">
            <w:pPr>
              <w:spacing w:after="0" w:line="240" w:lineRule="auto"/>
              <w:jc w:val="both"/>
              <w:rPr>
                <w:rFonts w:ascii="Times New Roman" w:eastAsia="Calibri" w:hAnsi="Times New Roman" w:cs="Times New Roman"/>
                <w:b/>
                <w:sz w:val="24"/>
                <w:szCs w:val="24"/>
              </w:rPr>
            </w:pPr>
          </w:p>
        </w:tc>
        <w:tc>
          <w:tcPr>
            <w:tcW w:w="1276" w:type="dxa"/>
            <w:vMerge/>
          </w:tcPr>
          <w:p w:rsidR="00CB65AF" w:rsidRPr="00E37C19" w:rsidRDefault="00CB65AF" w:rsidP="00CB65AF">
            <w:pPr>
              <w:spacing w:after="0" w:line="240" w:lineRule="auto"/>
              <w:jc w:val="center"/>
              <w:rPr>
                <w:rFonts w:ascii="Times New Roman" w:eastAsia="Calibri" w:hAnsi="Times New Roman" w:cs="Times New Roman"/>
                <w:b/>
                <w:sz w:val="24"/>
                <w:szCs w:val="24"/>
              </w:rPr>
            </w:pPr>
          </w:p>
        </w:tc>
        <w:tc>
          <w:tcPr>
            <w:tcW w:w="1275" w:type="dxa"/>
          </w:tcPr>
          <w:p w:rsidR="00CB65AF" w:rsidRPr="00E37C19" w:rsidRDefault="00CB65AF" w:rsidP="00CB65AF">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азот</w:t>
            </w:r>
          </w:p>
        </w:tc>
        <w:tc>
          <w:tcPr>
            <w:tcW w:w="1418" w:type="dxa"/>
          </w:tcPr>
          <w:p w:rsidR="00CB65AF" w:rsidRPr="00E37C19" w:rsidRDefault="00CB65AF" w:rsidP="00CB65AF">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фосфор</w:t>
            </w:r>
          </w:p>
        </w:tc>
        <w:tc>
          <w:tcPr>
            <w:tcW w:w="1241" w:type="dxa"/>
          </w:tcPr>
          <w:p w:rsidR="00CB65AF" w:rsidRPr="00E37C19" w:rsidRDefault="00CB65AF" w:rsidP="00CB65AF">
            <w:pPr>
              <w:spacing w:after="0" w:line="240" w:lineRule="auto"/>
              <w:jc w:val="center"/>
              <w:rPr>
                <w:rFonts w:ascii="Times New Roman" w:eastAsia="Calibri" w:hAnsi="Times New Roman" w:cs="Times New Roman"/>
                <w:b/>
                <w:sz w:val="24"/>
                <w:szCs w:val="24"/>
              </w:rPr>
            </w:pPr>
            <w:r w:rsidRPr="00E37C19">
              <w:rPr>
                <w:rFonts w:ascii="Times New Roman" w:eastAsia="Calibri" w:hAnsi="Times New Roman" w:cs="Times New Roman"/>
                <w:b/>
                <w:sz w:val="24"/>
                <w:szCs w:val="24"/>
              </w:rPr>
              <w:t>калий</w:t>
            </w:r>
          </w:p>
        </w:tc>
      </w:tr>
      <w:tr w:rsidR="00CB65AF" w:rsidRPr="00E37C19" w:rsidTr="00CB65AF">
        <w:tc>
          <w:tcPr>
            <w:tcW w:w="4361"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Слабая (5-15)</w:t>
            </w:r>
          </w:p>
        </w:tc>
        <w:tc>
          <w:tcPr>
            <w:tcW w:w="1276"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12,7</w:t>
            </w:r>
          </w:p>
        </w:tc>
        <w:tc>
          <w:tcPr>
            <w:tcW w:w="1275"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5,9</w:t>
            </w:r>
          </w:p>
        </w:tc>
        <w:tc>
          <w:tcPr>
            <w:tcW w:w="1418"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1,9</w:t>
            </w:r>
          </w:p>
        </w:tc>
        <w:tc>
          <w:tcPr>
            <w:tcW w:w="1241"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4,9</w:t>
            </w:r>
          </w:p>
        </w:tc>
      </w:tr>
      <w:tr w:rsidR="00CB65AF" w:rsidRPr="00E37C19" w:rsidTr="00CB65AF">
        <w:tc>
          <w:tcPr>
            <w:tcW w:w="4361"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Средняя (16-50)</w:t>
            </w:r>
          </w:p>
        </w:tc>
        <w:tc>
          <w:tcPr>
            <w:tcW w:w="1276"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41,3</w:t>
            </w:r>
          </w:p>
        </w:tc>
        <w:tc>
          <w:tcPr>
            <w:tcW w:w="1275"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19,0</w:t>
            </w:r>
          </w:p>
        </w:tc>
        <w:tc>
          <w:tcPr>
            <w:tcW w:w="1418"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6,2</w:t>
            </w:r>
          </w:p>
        </w:tc>
        <w:tc>
          <w:tcPr>
            <w:tcW w:w="1241"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16,1</w:t>
            </w:r>
          </w:p>
        </w:tc>
      </w:tr>
      <w:tr w:rsidR="00CB65AF" w:rsidRPr="00E37C19" w:rsidTr="00CB65AF">
        <w:tc>
          <w:tcPr>
            <w:tcW w:w="4361"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Сильная (более 50)</w:t>
            </w:r>
          </w:p>
        </w:tc>
        <w:tc>
          <w:tcPr>
            <w:tcW w:w="1276"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186,7</w:t>
            </w:r>
          </w:p>
        </w:tc>
        <w:tc>
          <w:tcPr>
            <w:tcW w:w="1275"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85,8</w:t>
            </w:r>
          </w:p>
        </w:tc>
        <w:tc>
          <w:tcPr>
            <w:tcW w:w="1418"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28,1</w:t>
            </w:r>
          </w:p>
        </w:tc>
        <w:tc>
          <w:tcPr>
            <w:tcW w:w="1241" w:type="dxa"/>
          </w:tcPr>
          <w:p w:rsidR="00CB65AF" w:rsidRPr="00E37C19" w:rsidRDefault="00CB65AF" w:rsidP="00CB65AF">
            <w:pPr>
              <w:spacing w:after="0" w:line="300" w:lineRule="auto"/>
              <w:jc w:val="both"/>
              <w:rPr>
                <w:rFonts w:ascii="Times New Roman" w:eastAsia="Calibri" w:hAnsi="Times New Roman" w:cs="Times New Roman"/>
                <w:sz w:val="24"/>
                <w:szCs w:val="24"/>
              </w:rPr>
            </w:pPr>
            <w:r w:rsidRPr="00E37C19">
              <w:rPr>
                <w:rFonts w:ascii="Times New Roman" w:eastAsia="Calibri" w:hAnsi="Times New Roman" w:cs="Times New Roman"/>
                <w:sz w:val="24"/>
                <w:szCs w:val="24"/>
              </w:rPr>
              <w:t>72,8</w:t>
            </w:r>
          </w:p>
        </w:tc>
      </w:tr>
    </w:tbl>
    <w:p w:rsidR="00CB65AF" w:rsidRPr="002D1B30" w:rsidRDefault="00CB65AF" w:rsidP="00CB65AF">
      <w:pPr>
        <w:spacing w:after="0" w:line="300" w:lineRule="auto"/>
        <w:jc w:val="both"/>
        <w:rPr>
          <w:rFonts w:ascii="Times New Roman" w:eastAsia="Calibri" w:hAnsi="Times New Roman" w:cs="Times New Roman"/>
          <w:sz w:val="28"/>
          <w:szCs w:val="28"/>
        </w:rPr>
      </w:pPr>
    </w:p>
    <w:p w:rsidR="00CB65AF" w:rsidRDefault="00CB65AF" w:rsidP="00CB65AF">
      <w:pPr>
        <w:spacing w:after="0" w:line="300" w:lineRule="auto"/>
        <w:ind w:firstLine="708"/>
        <w:jc w:val="both"/>
        <w:rPr>
          <w:rFonts w:ascii="Times New Roman" w:eastAsia="Calibri" w:hAnsi="Times New Roman" w:cs="Times New Roman"/>
          <w:sz w:val="28"/>
          <w:szCs w:val="28"/>
          <w:shd w:val="clear" w:color="auto" w:fill="FFFFFF"/>
        </w:rPr>
      </w:pPr>
      <w:r w:rsidRPr="002D1B30">
        <w:rPr>
          <w:rFonts w:ascii="Times New Roman" w:eastAsia="Calibri" w:hAnsi="Times New Roman" w:cs="Times New Roman"/>
          <w:sz w:val="28"/>
          <w:szCs w:val="28"/>
          <w:shd w:val="clear" w:color="auto" w:fill="FFFFFF"/>
        </w:rPr>
        <w:t>В результате эрозии и стока поверхностных вод теряется наиболее плодородная тонкодисперсная фракция почвы, богатая гумусом и питательными элементами. Эрозия почв является серьезной проблемой современного земледелия практически для всех типов почв. Оценка эрозионных потерь питательных веществ и гумуса в почвах Черноземной зоны приведена в таб</w:t>
      </w:r>
      <w:r w:rsidR="0031431F">
        <w:rPr>
          <w:rFonts w:ascii="Times New Roman" w:eastAsia="Calibri" w:hAnsi="Times New Roman" w:cs="Times New Roman"/>
          <w:sz w:val="28"/>
          <w:szCs w:val="28"/>
          <w:shd w:val="clear" w:color="auto" w:fill="FFFFFF"/>
        </w:rPr>
        <w:t>л.1</w:t>
      </w:r>
      <w:r w:rsidR="00B86434">
        <w:rPr>
          <w:rFonts w:ascii="Times New Roman" w:eastAsia="Calibri" w:hAnsi="Times New Roman" w:cs="Times New Roman"/>
          <w:sz w:val="28"/>
          <w:szCs w:val="28"/>
          <w:shd w:val="clear" w:color="auto" w:fill="FFFFFF"/>
        </w:rPr>
        <w:t>8</w:t>
      </w:r>
      <w:r>
        <w:rPr>
          <w:rFonts w:ascii="Times New Roman" w:eastAsia="Calibri" w:hAnsi="Times New Roman" w:cs="Times New Roman"/>
          <w:sz w:val="28"/>
          <w:szCs w:val="28"/>
          <w:shd w:val="clear" w:color="auto" w:fill="FFFFFF"/>
        </w:rPr>
        <w:t>.</w:t>
      </w:r>
    </w:p>
    <w:p w:rsidR="00CB65AF" w:rsidRPr="002D1B30" w:rsidRDefault="0031431F" w:rsidP="003D0BD7">
      <w:pPr>
        <w:spacing w:after="0" w:line="300" w:lineRule="auto"/>
        <w:ind w:left="708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Таблица 1</w:t>
      </w:r>
      <w:r w:rsidR="00B86434">
        <w:rPr>
          <w:rFonts w:ascii="Times New Roman" w:eastAsia="Calibri" w:hAnsi="Times New Roman" w:cs="Times New Roman"/>
          <w:sz w:val="28"/>
          <w:szCs w:val="28"/>
          <w:shd w:val="clear" w:color="auto" w:fill="FFFFFF"/>
        </w:rPr>
        <w:t>8</w:t>
      </w:r>
      <w:r w:rsidR="00CB65AF">
        <w:rPr>
          <w:rFonts w:ascii="Times New Roman" w:eastAsia="Calibri" w:hAnsi="Times New Roman" w:cs="Times New Roman"/>
          <w:sz w:val="28"/>
          <w:szCs w:val="28"/>
          <w:shd w:val="clear" w:color="auto" w:fill="FFFFFF"/>
        </w:rPr>
        <w:t>.</w:t>
      </w:r>
    </w:p>
    <w:p w:rsidR="00CB65AF" w:rsidRDefault="00CB65AF" w:rsidP="00CB65AF">
      <w:pPr>
        <w:spacing w:after="0" w:line="300" w:lineRule="auto"/>
        <w:jc w:val="center"/>
        <w:rPr>
          <w:rFonts w:ascii="Times New Roman" w:eastAsia="Calibri" w:hAnsi="Times New Roman" w:cs="Times New Roman"/>
          <w:sz w:val="28"/>
          <w:szCs w:val="28"/>
          <w:shd w:val="clear" w:color="auto" w:fill="FFFFFF"/>
        </w:rPr>
      </w:pPr>
      <w:r w:rsidRPr="002D1B30">
        <w:rPr>
          <w:rFonts w:ascii="Times New Roman" w:eastAsia="Calibri" w:hAnsi="Times New Roman" w:cs="Times New Roman"/>
          <w:sz w:val="28"/>
          <w:szCs w:val="28"/>
          <w:shd w:val="clear" w:color="auto" w:fill="FFFFFF"/>
        </w:rPr>
        <w:t xml:space="preserve">Эрозионные потери питательных веществ для почв </w:t>
      </w:r>
      <w:proofErr w:type="spellStart"/>
      <w:r w:rsidRPr="002D1B30">
        <w:rPr>
          <w:rFonts w:ascii="Times New Roman" w:eastAsia="Calibri" w:hAnsi="Times New Roman" w:cs="Times New Roman"/>
          <w:sz w:val="28"/>
          <w:szCs w:val="28"/>
          <w:shd w:val="clear" w:color="auto" w:fill="FFFFFF"/>
        </w:rPr>
        <w:t>чернозерной</w:t>
      </w:r>
      <w:proofErr w:type="spellEnd"/>
      <w:r w:rsidRPr="002D1B30">
        <w:rPr>
          <w:rFonts w:ascii="Times New Roman" w:eastAsia="Calibri" w:hAnsi="Times New Roman" w:cs="Times New Roman"/>
          <w:sz w:val="28"/>
          <w:szCs w:val="28"/>
          <w:shd w:val="clear" w:color="auto" w:fill="FFFFFF"/>
        </w:rPr>
        <w:t xml:space="preserve"> зоны</w:t>
      </w:r>
    </w:p>
    <w:p w:rsidR="00CB65AF" w:rsidRPr="002D1B30" w:rsidRDefault="00CB65AF" w:rsidP="00CB65AF">
      <w:pPr>
        <w:spacing w:after="0" w:line="300" w:lineRule="auto"/>
        <w:jc w:val="both"/>
        <w:rPr>
          <w:rFonts w:ascii="Times New Roman" w:eastAsia="Calibri" w:hAnsi="Times New Roman" w:cs="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001"/>
        <w:gridCol w:w="868"/>
        <w:gridCol w:w="768"/>
        <w:gridCol w:w="1102"/>
        <w:gridCol w:w="943"/>
        <w:gridCol w:w="1178"/>
        <w:gridCol w:w="1093"/>
      </w:tblGrid>
      <w:tr w:rsidR="00CB65AF" w:rsidRPr="00E37C19" w:rsidTr="00CB65AF">
        <w:tc>
          <w:tcPr>
            <w:tcW w:w="2525" w:type="dxa"/>
            <w:vMerge w:val="restart"/>
          </w:tcPr>
          <w:p w:rsidR="00CB65AF" w:rsidRPr="00E37C19" w:rsidRDefault="00CB65AF" w:rsidP="00CB65AF">
            <w:pPr>
              <w:spacing w:after="0" w:line="300" w:lineRule="auto"/>
              <w:jc w:val="both"/>
              <w:rPr>
                <w:rFonts w:ascii="Times New Roman" w:eastAsia="Calibri" w:hAnsi="Times New Roman" w:cs="Times New Roman"/>
                <w:b/>
                <w:sz w:val="24"/>
                <w:szCs w:val="24"/>
                <w:shd w:val="clear" w:color="auto" w:fill="FFFFFF"/>
              </w:rPr>
            </w:pPr>
            <w:r w:rsidRPr="00E37C19">
              <w:rPr>
                <w:rFonts w:ascii="Times New Roman" w:eastAsia="Calibri" w:hAnsi="Times New Roman" w:cs="Times New Roman"/>
                <w:b/>
                <w:sz w:val="24"/>
                <w:szCs w:val="24"/>
                <w:shd w:val="clear" w:color="auto" w:fill="FFFFFF"/>
              </w:rPr>
              <w:t>Агрофон</w:t>
            </w:r>
          </w:p>
        </w:tc>
        <w:tc>
          <w:tcPr>
            <w:tcW w:w="1005" w:type="dxa"/>
            <w:vMerge w:val="restart"/>
          </w:tcPr>
          <w:p w:rsidR="00CB65AF" w:rsidRPr="00E37C19" w:rsidRDefault="00CB65AF" w:rsidP="00CB65AF">
            <w:pPr>
              <w:spacing w:after="0" w:line="300" w:lineRule="auto"/>
              <w:jc w:val="both"/>
              <w:rPr>
                <w:rFonts w:ascii="Times New Roman" w:eastAsia="Calibri" w:hAnsi="Times New Roman" w:cs="Times New Roman"/>
                <w:b/>
                <w:sz w:val="24"/>
                <w:szCs w:val="24"/>
                <w:shd w:val="clear" w:color="auto" w:fill="FFFFFF"/>
              </w:rPr>
            </w:pPr>
            <w:r w:rsidRPr="00E37C19">
              <w:rPr>
                <w:rFonts w:ascii="Times New Roman" w:eastAsia="Calibri" w:hAnsi="Times New Roman" w:cs="Times New Roman"/>
                <w:b/>
                <w:sz w:val="24"/>
                <w:szCs w:val="24"/>
                <w:shd w:val="clear" w:color="auto" w:fill="FFFFFF"/>
              </w:rPr>
              <w:t>Смыв почвы, т/га</w:t>
            </w:r>
          </w:p>
        </w:tc>
        <w:tc>
          <w:tcPr>
            <w:tcW w:w="6041" w:type="dxa"/>
            <w:gridSpan w:val="6"/>
          </w:tcPr>
          <w:p w:rsidR="00CB65AF" w:rsidRPr="00E37C19" w:rsidRDefault="00CB65AF" w:rsidP="00CB65AF">
            <w:pPr>
              <w:spacing w:after="0" w:line="300" w:lineRule="auto"/>
              <w:jc w:val="both"/>
              <w:rPr>
                <w:rFonts w:ascii="Times New Roman" w:eastAsia="Calibri" w:hAnsi="Times New Roman" w:cs="Times New Roman"/>
                <w:b/>
                <w:sz w:val="24"/>
                <w:szCs w:val="24"/>
                <w:shd w:val="clear" w:color="auto" w:fill="FFFFFF"/>
              </w:rPr>
            </w:pPr>
            <w:r w:rsidRPr="00E37C19">
              <w:rPr>
                <w:rFonts w:ascii="Times New Roman" w:eastAsia="Calibri" w:hAnsi="Times New Roman" w:cs="Times New Roman"/>
                <w:b/>
                <w:sz w:val="24"/>
                <w:szCs w:val="24"/>
                <w:shd w:val="clear" w:color="auto" w:fill="FFFFFF"/>
              </w:rPr>
              <w:t>Потери с мелкоземом, кг/га в год (числитель).</w:t>
            </w:r>
          </w:p>
          <w:p w:rsidR="00CB65AF" w:rsidRPr="00E37C19" w:rsidRDefault="00CB65AF" w:rsidP="00CB65AF">
            <w:pPr>
              <w:spacing w:after="0" w:line="300" w:lineRule="auto"/>
              <w:jc w:val="both"/>
              <w:rPr>
                <w:rFonts w:ascii="Times New Roman" w:eastAsia="Calibri" w:hAnsi="Times New Roman" w:cs="Times New Roman"/>
                <w:b/>
                <w:sz w:val="24"/>
                <w:szCs w:val="24"/>
                <w:shd w:val="clear" w:color="auto" w:fill="FFFFFF"/>
              </w:rPr>
            </w:pPr>
            <w:r w:rsidRPr="00E37C19">
              <w:rPr>
                <w:rFonts w:ascii="Times New Roman" w:eastAsia="Calibri" w:hAnsi="Times New Roman" w:cs="Times New Roman"/>
                <w:b/>
                <w:sz w:val="24"/>
                <w:szCs w:val="24"/>
                <w:shd w:val="clear" w:color="auto" w:fill="FFFFFF"/>
              </w:rPr>
              <w:t xml:space="preserve"> с водами (знаменатель</w:t>
            </w:r>
          </w:p>
        </w:tc>
      </w:tr>
      <w:tr w:rsidR="00CB65AF" w:rsidRPr="00E37C19" w:rsidTr="00CB65AF">
        <w:tc>
          <w:tcPr>
            <w:tcW w:w="2525" w:type="dxa"/>
            <w:vMerge/>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rPr>
            </w:pPr>
          </w:p>
        </w:tc>
        <w:tc>
          <w:tcPr>
            <w:tcW w:w="1005" w:type="dxa"/>
            <w:vMerge/>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rPr>
            </w:pPr>
          </w:p>
        </w:tc>
        <w:tc>
          <w:tcPr>
            <w:tcW w:w="886" w:type="dxa"/>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гумус</w:t>
            </w:r>
          </w:p>
        </w:tc>
        <w:tc>
          <w:tcPr>
            <w:tcW w:w="770" w:type="dxa"/>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Азот</w:t>
            </w:r>
          </w:p>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rPr>
              <w:t xml:space="preserve"> </w:t>
            </w:r>
            <w:r w:rsidRPr="00E37C19">
              <w:rPr>
                <w:rFonts w:ascii="Times New Roman" w:eastAsia="Calibri" w:hAnsi="Times New Roman" w:cs="Times New Roman"/>
                <w:sz w:val="24"/>
                <w:szCs w:val="24"/>
                <w:shd w:val="clear" w:color="auto" w:fill="FFFFFF"/>
                <w:lang w:val="en-US"/>
              </w:rPr>
              <w:t>(N)</w:t>
            </w:r>
          </w:p>
        </w:tc>
        <w:tc>
          <w:tcPr>
            <w:tcW w:w="1126" w:type="dxa"/>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rPr>
              <w:t>Фосфор</w:t>
            </w:r>
          </w:p>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lang w:val="en-US"/>
              </w:rPr>
              <w:t>(P2O5)</w:t>
            </w:r>
          </w:p>
        </w:tc>
        <w:tc>
          <w:tcPr>
            <w:tcW w:w="938" w:type="dxa"/>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rPr>
              <w:t>Калий</w:t>
            </w:r>
          </w:p>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lang w:val="en-US"/>
              </w:rPr>
              <w:t>(K2O)</w:t>
            </w:r>
          </w:p>
        </w:tc>
        <w:tc>
          <w:tcPr>
            <w:tcW w:w="1204" w:type="dxa"/>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rPr>
              <w:t>Кальций</w:t>
            </w:r>
          </w:p>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lang w:val="en-US"/>
              </w:rPr>
              <w:t>(</w:t>
            </w:r>
            <w:proofErr w:type="spellStart"/>
            <w:r w:rsidRPr="00E37C19">
              <w:rPr>
                <w:rFonts w:ascii="Times New Roman" w:eastAsia="Calibri" w:hAnsi="Times New Roman" w:cs="Times New Roman"/>
                <w:sz w:val="24"/>
                <w:szCs w:val="24"/>
                <w:shd w:val="clear" w:color="auto" w:fill="FFFFFF"/>
                <w:lang w:val="en-US"/>
              </w:rPr>
              <w:t>CaO</w:t>
            </w:r>
            <w:proofErr w:type="spellEnd"/>
            <w:r w:rsidRPr="00E37C19">
              <w:rPr>
                <w:rFonts w:ascii="Times New Roman" w:eastAsia="Calibri" w:hAnsi="Times New Roman" w:cs="Times New Roman"/>
                <w:sz w:val="24"/>
                <w:szCs w:val="24"/>
                <w:shd w:val="clear" w:color="auto" w:fill="FFFFFF"/>
                <w:lang w:val="en-US"/>
              </w:rPr>
              <w:t>)</w:t>
            </w:r>
          </w:p>
        </w:tc>
        <w:tc>
          <w:tcPr>
            <w:tcW w:w="1117" w:type="dxa"/>
          </w:tcPr>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rPr>
              <w:t>Магний</w:t>
            </w:r>
          </w:p>
          <w:p w:rsidR="00CB65AF" w:rsidRPr="00E37C19" w:rsidRDefault="00CB65AF" w:rsidP="00CB65AF">
            <w:pPr>
              <w:spacing w:after="0" w:line="300" w:lineRule="auto"/>
              <w:jc w:val="both"/>
              <w:rPr>
                <w:rFonts w:ascii="Times New Roman" w:eastAsia="Calibri" w:hAnsi="Times New Roman" w:cs="Times New Roman"/>
                <w:sz w:val="24"/>
                <w:szCs w:val="24"/>
                <w:shd w:val="clear" w:color="auto" w:fill="FFFFFF"/>
                <w:lang w:val="en-US"/>
              </w:rPr>
            </w:pPr>
            <w:r w:rsidRPr="00E37C19">
              <w:rPr>
                <w:rFonts w:ascii="Times New Roman" w:eastAsia="Calibri" w:hAnsi="Times New Roman" w:cs="Times New Roman"/>
                <w:sz w:val="24"/>
                <w:szCs w:val="24"/>
                <w:shd w:val="clear" w:color="auto" w:fill="FFFFFF"/>
                <w:lang w:val="en-US"/>
              </w:rPr>
              <w:t>(</w:t>
            </w:r>
            <w:proofErr w:type="spellStart"/>
            <w:r w:rsidRPr="00E37C19">
              <w:rPr>
                <w:rFonts w:ascii="Times New Roman" w:eastAsia="Calibri" w:hAnsi="Times New Roman" w:cs="Times New Roman"/>
                <w:sz w:val="24"/>
                <w:szCs w:val="24"/>
                <w:shd w:val="clear" w:color="auto" w:fill="FFFFFF"/>
                <w:lang w:val="en-US"/>
              </w:rPr>
              <w:t>MgO</w:t>
            </w:r>
            <w:proofErr w:type="spellEnd"/>
            <w:r w:rsidRPr="00E37C19">
              <w:rPr>
                <w:rFonts w:ascii="Times New Roman" w:eastAsia="Calibri" w:hAnsi="Times New Roman" w:cs="Times New Roman"/>
                <w:sz w:val="24"/>
                <w:szCs w:val="24"/>
                <w:shd w:val="clear" w:color="auto" w:fill="FFFFFF"/>
                <w:lang w:val="en-US"/>
              </w:rPr>
              <w:t>)</w:t>
            </w:r>
          </w:p>
        </w:tc>
      </w:tr>
      <w:tr w:rsidR="00CB65AF" w:rsidRPr="00E37C19" w:rsidTr="00CB65AF">
        <w:tc>
          <w:tcPr>
            <w:tcW w:w="252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Отвальная вспашка</w:t>
            </w:r>
          </w:p>
        </w:tc>
        <w:tc>
          <w:tcPr>
            <w:tcW w:w="100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5,2</w:t>
            </w:r>
          </w:p>
        </w:tc>
        <w:tc>
          <w:tcPr>
            <w:tcW w:w="88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343</w:t>
            </w:r>
          </w:p>
        </w:tc>
        <w:tc>
          <w:tcPr>
            <w:tcW w:w="770"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18/16</w:t>
            </w:r>
          </w:p>
        </w:tc>
        <w:tc>
          <w:tcPr>
            <w:tcW w:w="112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10/0,1</w:t>
            </w:r>
          </w:p>
        </w:tc>
        <w:tc>
          <w:tcPr>
            <w:tcW w:w="938"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109/0,4</w:t>
            </w:r>
          </w:p>
        </w:tc>
        <w:tc>
          <w:tcPr>
            <w:tcW w:w="1204"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105/16,6</w:t>
            </w:r>
          </w:p>
        </w:tc>
        <w:tc>
          <w:tcPr>
            <w:tcW w:w="1117"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63/4,1</w:t>
            </w:r>
          </w:p>
        </w:tc>
      </w:tr>
      <w:tr w:rsidR="00CB65AF" w:rsidRPr="00E37C19" w:rsidTr="00CB65AF">
        <w:tc>
          <w:tcPr>
            <w:tcW w:w="252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 xml:space="preserve">При использовании </w:t>
            </w:r>
            <w:proofErr w:type="spellStart"/>
            <w:r w:rsidRPr="00E37C19">
              <w:rPr>
                <w:rFonts w:ascii="Times New Roman" w:eastAsia="Calibri" w:hAnsi="Times New Roman" w:cs="Times New Roman"/>
                <w:sz w:val="24"/>
                <w:szCs w:val="24"/>
                <w:shd w:val="clear" w:color="auto" w:fill="FFFFFF"/>
              </w:rPr>
              <w:t>противоэрози-онных</w:t>
            </w:r>
            <w:proofErr w:type="spellEnd"/>
            <w:r w:rsidRPr="00E37C19">
              <w:rPr>
                <w:rFonts w:ascii="Times New Roman" w:eastAsia="Calibri" w:hAnsi="Times New Roman" w:cs="Times New Roman"/>
                <w:sz w:val="24"/>
                <w:szCs w:val="24"/>
                <w:shd w:val="clear" w:color="auto" w:fill="FFFFFF"/>
              </w:rPr>
              <w:t xml:space="preserve"> приемов</w:t>
            </w:r>
          </w:p>
        </w:tc>
        <w:tc>
          <w:tcPr>
            <w:tcW w:w="100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2,1</w:t>
            </w:r>
          </w:p>
        </w:tc>
        <w:tc>
          <w:tcPr>
            <w:tcW w:w="88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139</w:t>
            </w:r>
          </w:p>
        </w:tc>
        <w:tc>
          <w:tcPr>
            <w:tcW w:w="770"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7/0,4</w:t>
            </w:r>
          </w:p>
        </w:tc>
        <w:tc>
          <w:tcPr>
            <w:tcW w:w="112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4/0,1</w:t>
            </w:r>
          </w:p>
        </w:tc>
        <w:tc>
          <w:tcPr>
            <w:tcW w:w="938"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44/0,4</w:t>
            </w:r>
          </w:p>
        </w:tc>
        <w:tc>
          <w:tcPr>
            <w:tcW w:w="1204"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37/13,9</w:t>
            </w:r>
          </w:p>
        </w:tc>
        <w:tc>
          <w:tcPr>
            <w:tcW w:w="1117"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22/3,4</w:t>
            </w:r>
          </w:p>
        </w:tc>
      </w:tr>
      <w:tr w:rsidR="00CB65AF" w:rsidRPr="00E37C19" w:rsidTr="00CB65AF">
        <w:tc>
          <w:tcPr>
            <w:tcW w:w="252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Озимые культуры</w:t>
            </w:r>
          </w:p>
        </w:tc>
        <w:tc>
          <w:tcPr>
            <w:tcW w:w="100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2,4</w:t>
            </w:r>
          </w:p>
        </w:tc>
        <w:tc>
          <w:tcPr>
            <w:tcW w:w="88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158</w:t>
            </w:r>
          </w:p>
        </w:tc>
        <w:tc>
          <w:tcPr>
            <w:tcW w:w="770"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8/2,6</w:t>
            </w:r>
          </w:p>
        </w:tc>
        <w:tc>
          <w:tcPr>
            <w:tcW w:w="112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5/0,2</w:t>
            </w:r>
          </w:p>
        </w:tc>
        <w:tc>
          <w:tcPr>
            <w:tcW w:w="938"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50/0,9</w:t>
            </w:r>
          </w:p>
        </w:tc>
        <w:tc>
          <w:tcPr>
            <w:tcW w:w="1204"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44/32,6</w:t>
            </w:r>
          </w:p>
        </w:tc>
        <w:tc>
          <w:tcPr>
            <w:tcW w:w="1117"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27/7,5</w:t>
            </w:r>
          </w:p>
        </w:tc>
      </w:tr>
      <w:tr w:rsidR="00CB65AF" w:rsidRPr="00E37C19" w:rsidTr="00CB65AF">
        <w:tc>
          <w:tcPr>
            <w:tcW w:w="252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Многолетние травы</w:t>
            </w:r>
          </w:p>
        </w:tc>
        <w:tc>
          <w:tcPr>
            <w:tcW w:w="1005"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0,12</w:t>
            </w:r>
          </w:p>
        </w:tc>
        <w:tc>
          <w:tcPr>
            <w:tcW w:w="88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7</w:t>
            </w:r>
          </w:p>
        </w:tc>
        <w:tc>
          <w:tcPr>
            <w:tcW w:w="770"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2/2,8</w:t>
            </w:r>
          </w:p>
        </w:tc>
        <w:tc>
          <w:tcPr>
            <w:tcW w:w="1126"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0,2/0,4</w:t>
            </w:r>
          </w:p>
        </w:tc>
        <w:tc>
          <w:tcPr>
            <w:tcW w:w="938"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2/1,6</w:t>
            </w:r>
          </w:p>
        </w:tc>
        <w:tc>
          <w:tcPr>
            <w:tcW w:w="1204"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4/50</w:t>
            </w:r>
          </w:p>
        </w:tc>
        <w:tc>
          <w:tcPr>
            <w:tcW w:w="1117" w:type="dxa"/>
          </w:tcPr>
          <w:p w:rsidR="00CB65AF" w:rsidRPr="00E37C19" w:rsidRDefault="00CB65AF" w:rsidP="00CB65AF">
            <w:pPr>
              <w:spacing w:after="0" w:line="240" w:lineRule="auto"/>
              <w:jc w:val="both"/>
              <w:rPr>
                <w:rFonts w:ascii="Times New Roman" w:eastAsia="Calibri" w:hAnsi="Times New Roman" w:cs="Times New Roman"/>
                <w:sz w:val="24"/>
                <w:szCs w:val="24"/>
                <w:shd w:val="clear" w:color="auto" w:fill="FFFFFF"/>
              </w:rPr>
            </w:pPr>
            <w:r w:rsidRPr="00E37C19">
              <w:rPr>
                <w:rFonts w:ascii="Times New Roman" w:eastAsia="Calibri" w:hAnsi="Times New Roman" w:cs="Times New Roman"/>
                <w:sz w:val="24"/>
                <w:szCs w:val="24"/>
                <w:shd w:val="clear" w:color="auto" w:fill="FFFFFF"/>
              </w:rPr>
              <w:t>3/10,7</w:t>
            </w:r>
          </w:p>
        </w:tc>
      </w:tr>
    </w:tbl>
    <w:p w:rsidR="00CB65AF" w:rsidRPr="002D1B30" w:rsidRDefault="00CB65AF" w:rsidP="00CB65AF">
      <w:pPr>
        <w:spacing w:after="0" w:line="300" w:lineRule="auto"/>
        <w:jc w:val="both"/>
        <w:rPr>
          <w:rFonts w:ascii="Times New Roman" w:eastAsia="Calibri" w:hAnsi="Times New Roman" w:cs="Times New Roman"/>
          <w:sz w:val="28"/>
          <w:szCs w:val="28"/>
          <w:shd w:val="clear" w:color="auto" w:fill="FFFFFF"/>
        </w:rPr>
      </w:pPr>
    </w:p>
    <w:p w:rsidR="00CB65AF" w:rsidRPr="002D1B30" w:rsidRDefault="00CB65AF" w:rsidP="00CB65AF">
      <w:pPr>
        <w:spacing w:after="0" w:line="300" w:lineRule="auto"/>
        <w:ind w:firstLine="708"/>
        <w:jc w:val="both"/>
        <w:rPr>
          <w:rFonts w:ascii="Times New Roman" w:eastAsia="Calibri" w:hAnsi="Times New Roman" w:cs="Times New Roman"/>
          <w:sz w:val="28"/>
          <w:szCs w:val="28"/>
          <w:shd w:val="clear" w:color="auto" w:fill="FFFFFF"/>
        </w:rPr>
      </w:pPr>
      <w:r w:rsidRPr="002D1B30">
        <w:rPr>
          <w:rFonts w:ascii="Times New Roman" w:eastAsia="Calibri" w:hAnsi="Times New Roman" w:cs="Times New Roman"/>
          <w:sz w:val="28"/>
          <w:szCs w:val="28"/>
          <w:shd w:val="clear" w:color="auto" w:fill="FFFFFF"/>
        </w:rPr>
        <w:t>В расчетах баланса азота обычно допускают, что потери его за счет инфильтрации покрываются поступлением с атмосферными осадками, что, по-видимому, правомерно в отношении почв среднего и тяжелого гранулометрического состава, а также пахотных угодий, занятых культурами сплошного сева и многолетними травами. На почвах песчаного и супесчаного гранулометрического состава и сельскохозяйственных угодьях под чистыми парами, пропашными культурами среднегодовые потери азота ориентировочно можно принять в размере 10 кг/га с учетом частичной компенсации азота атмосферными осадками.</w:t>
      </w:r>
    </w:p>
    <w:p w:rsidR="00CB65AF" w:rsidRPr="002D1B30" w:rsidRDefault="00CB65AF" w:rsidP="00CB65AF">
      <w:pPr>
        <w:spacing w:after="0" w:line="300" w:lineRule="auto"/>
        <w:jc w:val="both"/>
        <w:rPr>
          <w:rFonts w:ascii="Times New Roman" w:eastAsia="Calibri" w:hAnsi="Times New Roman" w:cs="Times New Roman"/>
          <w:sz w:val="28"/>
          <w:szCs w:val="28"/>
          <w:shd w:val="clear" w:color="auto" w:fill="FFFFFF"/>
        </w:rPr>
      </w:pPr>
    </w:p>
    <w:p w:rsidR="00CB65AF" w:rsidRPr="00DB36C2" w:rsidRDefault="00CB65AF" w:rsidP="00CB65AF">
      <w:pPr>
        <w:spacing w:after="0" w:line="30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DB36C2">
        <w:rPr>
          <w:rFonts w:ascii="Times New Roman" w:eastAsia="Times New Roman" w:hAnsi="Times New Roman" w:cs="Times New Roman"/>
          <w:b/>
          <w:sz w:val="28"/>
          <w:szCs w:val="28"/>
          <w:lang w:eastAsia="ru-RU"/>
        </w:rPr>
        <w:t>асчет баланса гумуса</w:t>
      </w:r>
    </w:p>
    <w:p w:rsidR="00CB65AF" w:rsidRPr="002D1B30" w:rsidRDefault="00CB65AF" w:rsidP="00CB65AF">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Баланс гумуса рассчитывается с целью прогнозирования и расчета потребности пахотных почв в органических удобрениях необходимых для получения планируемого урожая и воспроизводства плодородия.</w:t>
      </w:r>
    </w:p>
    <w:p w:rsidR="00CB65AF" w:rsidRPr="002D1B30" w:rsidRDefault="00CB65AF" w:rsidP="00CB65AF">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xml:space="preserve">Баланс гумуса определяется по разности между статьей прихода (за счет поступления и гумификации </w:t>
      </w:r>
      <w:proofErr w:type="spellStart"/>
      <w:r w:rsidRPr="002D1B30">
        <w:rPr>
          <w:rFonts w:ascii="Times New Roman" w:eastAsia="Times New Roman" w:hAnsi="Times New Roman" w:cs="Times New Roman"/>
          <w:sz w:val="28"/>
          <w:szCs w:val="28"/>
          <w:lang w:eastAsia="ru-RU"/>
        </w:rPr>
        <w:t>пожнивно</w:t>
      </w:r>
      <w:proofErr w:type="spellEnd"/>
      <w:r w:rsidRPr="002D1B30">
        <w:rPr>
          <w:rFonts w:ascii="Times New Roman" w:eastAsia="Times New Roman" w:hAnsi="Times New Roman" w:cs="Times New Roman"/>
          <w:sz w:val="28"/>
          <w:szCs w:val="28"/>
          <w:lang w:eastAsia="ru-RU"/>
        </w:rPr>
        <w:t>-корневых остатков, органического вещества удобрений) и расхода (минерализация гумуса при возделывании сельскохозяйственных культур и паровании полей).</w:t>
      </w:r>
    </w:p>
    <w:p w:rsidR="00CB65AF" w:rsidRPr="002D1B30" w:rsidRDefault="00CB65AF" w:rsidP="00CB65AF">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Расчет баланса можно проводить для поля, севооборота, хозяйства, муниципального образования, региона и т.д.</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Для расчета баланса необходимы следующие данные:</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размещение культур в севообороте;</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планируемый урожай;</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площадь посева соответствующих культур;</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дозы минеральных удобрений;</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виды и дозы органических удобрений;</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тип, подтип и разновидность почвы.</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u w:val="single"/>
          <w:lang w:eastAsia="ru-RU"/>
        </w:rPr>
        <w:t>Расходные статьи баланса гумуса</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Расход гумуса за счет минерализации зависит от целого ряда факторов:</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почвенно-климатических условий</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интенсивности обработки почв</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структуры посевных площадей</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урожая культур</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уровня химизации и т.д.</w:t>
      </w:r>
    </w:p>
    <w:p w:rsidR="00CB65AF" w:rsidRPr="002D1B30" w:rsidRDefault="00CB65AF" w:rsidP="00CB65AF">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Наибольшая минерализация гумуса отмечается в чистых парах, далее в убывающем порядке следуют пропашные культуры, культуры сплошного сева (зерновые, зернобобовые, однолетние травы), многолетние травы, луга и пастбища.</w:t>
      </w:r>
    </w:p>
    <w:p w:rsidR="00CB65AF" w:rsidRPr="002D1B30" w:rsidRDefault="00CB65AF" w:rsidP="00CB65AF">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Уровень минерализации гумуса зависит и от гранулометрического состава почв. На легких почвах он возрастает.</w:t>
      </w:r>
    </w:p>
    <w:p w:rsidR="00CB65AF" w:rsidRPr="002D1B30" w:rsidRDefault="00CB65AF" w:rsidP="00CB65AF">
      <w:pPr>
        <w:spacing w:after="0" w:line="300" w:lineRule="auto"/>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 xml:space="preserve">Баланс гумуса находят как разность между приходными и расходными статьями. Приходные статьи баланса гумуса зависят от количества свежего органического вещества, поступившего в почву (органические удобрения, </w:t>
      </w:r>
      <w:proofErr w:type="spellStart"/>
      <w:r w:rsidRPr="002D1B30">
        <w:rPr>
          <w:rFonts w:ascii="Times New Roman" w:eastAsia="Times New Roman" w:hAnsi="Times New Roman" w:cs="Times New Roman"/>
          <w:sz w:val="28"/>
          <w:szCs w:val="28"/>
          <w:lang w:eastAsia="ru-RU"/>
        </w:rPr>
        <w:t>пожнивно</w:t>
      </w:r>
      <w:proofErr w:type="spellEnd"/>
      <w:r w:rsidRPr="002D1B30">
        <w:rPr>
          <w:rFonts w:ascii="Times New Roman" w:eastAsia="Times New Roman" w:hAnsi="Times New Roman" w:cs="Times New Roman"/>
          <w:sz w:val="28"/>
          <w:szCs w:val="28"/>
          <w:lang w:eastAsia="ru-RU"/>
        </w:rPr>
        <w:t xml:space="preserve">-корневые остатки, внесение соломы и других органогенных продуктов, запашка </w:t>
      </w:r>
      <w:proofErr w:type="spellStart"/>
      <w:r w:rsidRPr="002D1B30">
        <w:rPr>
          <w:rFonts w:ascii="Times New Roman" w:eastAsia="Times New Roman" w:hAnsi="Times New Roman" w:cs="Times New Roman"/>
          <w:sz w:val="28"/>
          <w:szCs w:val="28"/>
          <w:lang w:eastAsia="ru-RU"/>
        </w:rPr>
        <w:t>сидератов</w:t>
      </w:r>
      <w:proofErr w:type="spellEnd"/>
      <w:r w:rsidRPr="002D1B30">
        <w:rPr>
          <w:rFonts w:ascii="Times New Roman" w:eastAsia="Times New Roman" w:hAnsi="Times New Roman" w:cs="Times New Roman"/>
          <w:sz w:val="28"/>
          <w:szCs w:val="28"/>
          <w:lang w:eastAsia="ru-RU"/>
        </w:rPr>
        <w:t>), которое в процессе гумификации пополнит запасы гумуса в почве. Расходные статьи баланса представлены потерями гумуса при минерализации и при эрозии почвы.</w:t>
      </w:r>
    </w:p>
    <w:p w:rsidR="00CB65AF" w:rsidRPr="002D1B30" w:rsidRDefault="00CB65AF" w:rsidP="00CB65AF">
      <w:pPr>
        <w:spacing w:after="0" w:line="300" w:lineRule="auto"/>
        <w:ind w:firstLine="708"/>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Для расчета минерализации гумуса с учетом этих факторов и интенсивности обработки почвы используют поправочные коэффициенты:</w:t>
      </w:r>
    </w:p>
    <w:p w:rsidR="00CB65AF" w:rsidRPr="002D1B30" w:rsidRDefault="00CB65AF" w:rsidP="00CB65AF">
      <w:pPr>
        <w:numPr>
          <w:ilvl w:val="0"/>
          <w:numId w:val="8"/>
        </w:numPr>
        <w:spacing w:after="0" w:line="300" w:lineRule="auto"/>
        <w:ind w:left="0" w:firstLine="0"/>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для тяжелого суглинка значение поправочного коэффициента составляет 0,8, среднего 1,0, легкого – 1,2, супеси 1,4, песка – 1,8.</w:t>
      </w:r>
    </w:p>
    <w:p w:rsidR="00CB65AF" w:rsidRPr="002D1B30" w:rsidRDefault="00CB65AF" w:rsidP="00CB65AF">
      <w:pPr>
        <w:numPr>
          <w:ilvl w:val="0"/>
          <w:numId w:val="8"/>
        </w:numPr>
        <w:spacing w:after="0" w:line="300" w:lineRule="auto"/>
        <w:ind w:left="0" w:firstLine="0"/>
        <w:jc w:val="both"/>
        <w:rPr>
          <w:rFonts w:ascii="Times New Roman" w:eastAsia="Times New Roman" w:hAnsi="Times New Roman" w:cs="Times New Roman"/>
          <w:sz w:val="28"/>
          <w:szCs w:val="28"/>
          <w:lang w:eastAsia="ru-RU"/>
        </w:rPr>
      </w:pPr>
      <w:r w:rsidRPr="002D1B30">
        <w:rPr>
          <w:rFonts w:ascii="Times New Roman" w:eastAsia="Times New Roman" w:hAnsi="Times New Roman" w:cs="Times New Roman"/>
          <w:sz w:val="28"/>
          <w:szCs w:val="28"/>
          <w:lang w:eastAsia="ru-RU"/>
        </w:rPr>
        <w:t>для многолетних трав поправочный коэффициент равен 1,0, для зерновых и других культур сплошного сева 1,2,  для пропашных – 1,6.</w:t>
      </w:r>
    </w:p>
    <w:p w:rsidR="00CB65AF" w:rsidRPr="002D1B30" w:rsidRDefault="00CB65AF" w:rsidP="00CB65AF">
      <w:pPr>
        <w:spacing w:after="0" w:line="300" w:lineRule="auto"/>
        <w:jc w:val="both"/>
        <w:rPr>
          <w:rFonts w:ascii="Times New Roman" w:eastAsia="Calibri" w:hAnsi="Times New Roman" w:cs="Times New Roman"/>
          <w:sz w:val="28"/>
          <w:szCs w:val="28"/>
        </w:rPr>
      </w:pPr>
    </w:p>
    <w:p w:rsidR="00E37C19" w:rsidRDefault="0084462D" w:rsidP="00CB65AF">
      <w:pPr>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Потребность сельскохо</w:t>
      </w:r>
      <w:r w:rsidR="00CB65AF" w:rsidRPr="002D1B30">
        <w:rPr>
          <w:rFonts w:ascii="Times New Roman" w:eastAsia="Times New Roman" w:hAnsi="Times New Roman" w:cs="Times New Roman"/>
          <w:color w:val="000000"/>
          <w:sz w:val="28"/>
          <w:szCs w:val="28"/>
        </w:rPr>
        <w:t>зяйственных культур в элеме</w:t>
      </w:r>
      <w:r>
        <w:rPr>
          <w:rFonts w:ascii="Times New Roman" w:eastAsia="Times New Roman" w:hAnsi="Times New Roman" w:cs="Times New Roman"/>
          <w:color w:val="000000"/>
          <w:sz w:val="28"/>
          <w:szCs w:val="28"/>
        </w:rPr>
        <w:t>нтах питания характеризуется со</w:t>
      </w:r>
      <w:r w:rsidR="00CB65AF" w:rsidRPr="002D1B30">
        <w:rPr>
          <w:rFonts w:ascii="Times New Roman" w:eastAsia="Times New Roman" w:hAnsi="Times New Roman" w:cs="Times New Roman"/>
          <w:color w:val="000000"/>
          <w:spacing w:val="-1"/>
          <w:sz w:val="28"/>
          <w:szCs w:val="28"/>
        </w:rPr>
        <w:t xml:space="preserve">держанием их в растениях. </w:t>
      </w:r>
      <w:r w:rsidR="00CB65AF">
        <w:rPr>
          <w:rFonts w:ascii="Times New Roman" w:eastAsia="Times New Roman" w:hAnsi="Times New Roman" w:cs="Times New Roman"/>
          <w:color w:val="000000"/>
          <w:spacing w:val="-1"/>
          <w:sz w:val="28"/>
          <w:szCs w:val="28"/>
        </w:rPr>
        <w:t xml:space="preserve"> </w:t>
      </w:r>
      <w:r w:rsidR="00CB65AF" w:rsidRPr="002D1B30">
        <w:rPr>
          <w:rFonts w:ascii="Times New Roman" w:eastAsia="Times New Roman" w:hAnsi="Times New Roman" w:cs="Times New Roman"/>
          <w:color w:val="000000"/>
          <w:sz w:val="28"/>
          <w:szCs w:val="28"/>
        </w:rPr>
        <w:t xml:space="preserve">Содержание азота и зольных элементов в растениях зависит от биологических особенностей культуры. Так, максимальное содержание азота характерно для бобовых культур, калия - для </w:t>
      </w:r>
      <w:r w:rsidR="00CB65AF" w:rsidRPr="002D1B30">
        <w:rPr>
          <w:rFonts w:ascii="Times New Roman" w:eastAsia="Times New Roman" w:hAnsi="Times New Roman" w:cs="Times New Roman"/>
          <w:color w:val="000000"/>
          <w:spacing w:val="-1"/>
          <w:sz w:val="28"/>
          <w:szCs w:val="28"/>
        </w:rPr>
        <w:t xml:space="preserve">кормовых корнеплодов и картофеля. Содержание азота и фосфора </w:t>
      </w:r>
      <w:r w:rsidR="00CB65AF" w:rsidRPr="002D1B30">
        <w:rPr>
          <w:rFonts w:ascii="Times New Roman" w:eastAsia="Times New Roman" w:hAnsi="Times New Roman" w:cs="Times New Roman"/>
          <w:color w:val="000000"/>
          <w:sz w:val="28"/>
          <w:szCs w:val="28"/>
        </w:rPr>
        <w:t>выше в генеративных органах (основная продукция), содержа</w:t>
      </w:r>
      <w:r w:rsidR="00CB65AF" w:rsidRPr="002D1B30">
        <w:rPr>
          <w:rFonts w:ascii="Times New Roman" w:eastAsia="Times New Roman" w:hAnsi="Times New Roman" w:cs="Times New Roman"/>
          <w:color w:val="000000"/>
          <w:sz w:val="28"/>
          <w:szCs w:val="28"/>
        </w:rPr>
        <w:softHyphen/>
      </w:r>
      <w:r w:rsidR="00CB65AF" w:rsidRPr="002D1B30">
        <w:rPr>
          <w:rFonts w:ascii="Times New Roman" w:eastAsia="Times New Roman" w:hAnsi="Times New Roman" w:cs="Times New Roman"/>
          <w:color w:val="000000"/>
          <w:spacing w:val="-1"/>
          <w:sz w:val="28"/>
          <w:szCs w:val="28"/>
        </w:rPr>
        <w:t>ние же калия, наоборот, больше в вегетативных органах (побоч</w:t>
      </w:r>
      <w:r w:rsidR="00CB65AF" w:rsidRPr="002D1B30">
        <w:rPr>
          <w:rFonts w:ascii="Times New Roman" w:eastAsia="Times New Roman" w:hAnsi="Times New Roman" w:cs="Times New Roman"/>
          <w:color w:val="000000"/>
          <w:sz w:val="28"/>
          <w:szCs w:val="28"/>
        </w:rPr>
        <w:t>ная продукция).</w:t>
      </w:r>
    </w:p>
    <w:p w:rsidR="00E37C19" w:rsidRDefault="00E37C19">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DD6CD1" w:rsidRDefault="00DD6CD1">
      <w:pPr>
        <w:rPr>
          <w:rFonts w:ascii="Times New Roman" w:eastAsia="Times New Roman" w:hAnsi="Times New Roman" w:cs="Times New Roman"/>
          <w:color w:val="000000"/>
          <w:sz w:val="28"/>
          <w:szCs w:val="28"/>
        </w:rPr>
      </w:pPr>
    </w:p>
    <w:p w:rsidR="000D2CD8" w:rsidRPr="002D1B30" w:rsidRDefault="000D2CD8" w:rsidP="00731827">
      <w:pPr>
        <w:shd w:val="clear" w:color="auto" w:fill="FFFFFF"/>
        <w:spacing w:after="0" w:line="300" w:lineRule="auto"/>
        <w:ind w:firstLine="708"/>
        <w:jc w:val="both"/>
        <w:rPr>
          <w:rFonts w:ascii="Times New Roman" w:eastAsia="Times New Roman" w:hAnsi="Times New Roman" w:cs="Times New Roman"/>
          <w:b/>
          <w:bCs/>
          <w:color w:val="000000"/>
          <w:sz w:val="28"/>
          <w:szCs w:val="28"/>
        </w:rPr>
      </w:pPr>
      <w:r w:rsidRPr="002D1B30">
        <w:rPr>
          <w:rFonts w:ascii="Times New Roman" w:eastAsia="Times New Roman" w:hAnsi="Times New Roman" w:cs="Times New Roman"/>
          <w:b/>
          <w:bCs/>
          <w:color w:val="000000"/>
          <w:sz w:val="28"/>
          <w:szCs w:val="28"/>
        </w:rPr>
        <w:t>Методы определения доз минеральных удобрений</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Уровень применения минеральных удобрений</w:t>
      </w:r>
      <w:r w:rsidR="00731827">
        <w:rPr>
          <w:rFonts w:ascii="Times New Roman" w:eastAsia="Times New Roman" w:hAnsi="Times New Roman" w:cs="Times New Roman"/>
          <w:color w:val="000000"/>
          <w:sz w:val="28"/>
          <w:szCs w:val="28"/>
        </w:rPr>
        <w:t xml:space="preserve"> и других средств химизации</w:t>
      </w:r>
      <w:r w:rsidRPr="002D1B30">
        <w:rPr>
          <w:rFonts w:ascii="Times New Roman" w:eastAsia="Times New Roman" w:hAnsi="Times New Roman" w:cs="Times New Roman"/>
          <w:color w:val="000000"/>
          <w:sz w:val="28"/>
          <w:szCs w:val="28"/>
        </w:rPr>
        <w:t xml:space="preserve"> в хозяйстве определяется, прежде всего, экономическими условиями. При разработке системы удобрения</w:t>
      </w:r>
      <w:r w:rsidR="0084462D">
        <w:rPr>
          <w:rFonts w:ascii="Times New Roman" w:eastAsia="Times New Roman" w:hAnsi="Times New Roman" w:cs="Times New Roman"/>
          <w:color w:val="000000"/>
          <w:sz w:val="28"/>
          <w:szCs w:val="28"/>
        </w:rPr>
        <w:t xml:space="preserve"> в хозяйстве и севооборотах наи</w:t>
      </w:r>
      <w:r w:rsidRPr="002D1B30">
        <w:rPr>
          <w:rFonts w:ascii="Times New Roman" w:eastAsia="Times New Roman" w:hAnsi="Times New Roman" w:cs="Times New Roman"/>
          <w:color w:val="000000"/>
          <w:sz w:val="28"/>
          <w:szCs w:val="28"/>
        </w:rPr>
        <w:t>более рациональные дозы минеральных удобрений следует ус</w:t>
      </w:r>
      <w:r w:rsidRPr="002D1B30">
        <w:rPr>
          <w:rFonts w:ascii="Times New Roman" w:eastAsia="Times New Roman" w:hAnsi="Times New Roman" w:cs="Times New Roman"/>
          <w:color w:val="000000"/>
          <w:sz w:val="28"/>
          <w:szCs w:val="28"/>
        </w:rPr>
        <w:softHyphen/>
        <w:t xml:space="preserve">танавливать в зависимости </w:t>
      </w:r>
      <w:r w:rsidR="0084462D">
        <w:rPr>
          <w:rFonts w:ascii="Times New Roman" w:eastAsia="Times New Roman" w:hAnsi="Times New Roman" w:cs="Times New Roman"/>
          <w:color w:val="000000"/>
          <w:sz w:val="28"/>
          <w:szCs w:val="28"/>
        </w:rPr>
        <w:t>от применяемых технологий возде</w:t>
      </w:r>
      <w:r w:rsidRPr="002D1B30">
        <w:rPr>
          <w:rFonts w:ascii="Times New Roman" w:eastAsia="Times New Roman" w:hAnsi="Times New Roman" w:cs="Times New Roman"/>
          <w:color w:val="000000"/>
          <w:sz w:val="28"/>
          <w:szCs w:val="28"/>
        </w:rPr>
        <w:t>лывания сельскохозяйственн</w:t>
      </w:r>
      <w:r w:rsidR="0084462D">
        <w:rPr>
          <w:rFonts w:ascii="Times New Roman" w:eastAsia="Times New Roman" w:hAnsi="Times New Roman" w:cs="Times New Roman"/>
          <w:color w:val="000000"/>
          <w:sz w:val="28"/>
          <w:szCs w:val="28"/>
        </w:rPr>
        <w:t>ых культур. При выборе доз удоб</w:t>
      </w:r>
      <w:r w:rsidRPr="002D1B30">
        <w:rPr>
          <w:rFonts w:ascii="Times New Roman" w:eastAsia="Times New Roman" w:hAnsi="Times New Roman" w:cs="Times New Roman"/>
          <w:color w:val="000000"/>
          <w:sz w:val="28"/>
          <w:szCs w:val="28"/>
        </w:rPr>
        <w:t>рений необходима их тщательная агроэкономическая оценка. Оптимальной дозой следует считать ту, которая обеспечивает наибольшую урожайность с гектара при максимальном чистом доходе от удобрений, т.е. сам</w:t>
      </w:r>
      <w:r w:rsidR="0084462D">
        <w:rPr>
          <w:rFonts w:ascii="Times New Roman" w:eastAsia="Times New Roman" w:hAnsi="Times New Roman" w:cs="Times New Roman"/>
          <w:color w:val="000000"/>
          <w:sz w:val="28"/>
          <w:szCs w:val="28"/>
        </w:rPr>
        <w:t>ую низкую себестоимость полу</w:t>
      </w:r>
      <w:r w:rsidRPr="002D1B30">
        <w:rPr>
          <w:rFonts w:ascii="Times New Roman" w:eastAsia="Times New Roman" w:hAnsi="Times New Roman" w:cs="Times New Roman"/>
          <w:color w:val="000000"/>
          <w:sz w:val="28"/>
          <w:szCs w:val="28"/>
        </w:rPr>
        <w:t>чаемой продукции. Кроме то</w:t>
      </w:r>
      <w:r w:rsidR="0084462D">
        <w:rPr>
          <w:rFonts w:ascii="Times New Roman" w:eastAsia="Times New Roman" w:hAnsi="Times New Roman" w:cs="Times New Roman"/>
          <w:color w:val="000000"/>
          <w:sz w:val="28"/>
          <w:szCs w:val="28"/>
        </w:rPr>
        <w:t>го, она должна обеспечивать вос</w:t>
      </w:r>
      <w:r w:rsidRPr="002D1B30">
        <w:rPr>
          <w:rFonts w:ascii="Times New Roman" w:eastAsia="Times New Roman" w:hAnsi="Times New Roman" w:cs="Times New Roman"/>
          <w:color w:val="000000"/>
          <w:spacing w:val="-1"/>
          <w:sz w:val="28"/>
          <w:szCs w:val="28"/>
        </w:rPr>
        <w:t>производство плодородия почвы и не оказывать негативног</w:t>
      </w:r>
      <w:r w:rsidR="0084462D">
        <w:rPr>
          <w:rFonts w:ascii="Times New Roman" w:eastAsia="Times New Roman" w:hAnsi="Times New Roman" w:cs="Times New Roman"/>
          <w:color w:val="000000"/>
          <w:spacing w:val="-1"/>
          <w:sz w:val="28"/>
          <w:szCs w:val="28"/>
        </w:rPr>
        <w:t>о воздействия на окружающую сре</w:t>
      </w:r>
      <w:r w:rsidRPr="002D1B30">
        <w:rPr>
          <w:rFonts w:ascii="Times New Roman" w:eastAsia="Times New Roman" w:hAnsi="Times New Roman" w:cs="Times New Roman"/>
          <w:color w:val="000000"/>
          <w:sz w:val="28"/>
          <w:szCs w:val="28"/>
        </w:rPr>
        <w:t>ду.</w:t>
      </w:r>
    </w:p>
    <w:p w:rsidR="000D2CD8" w:rsidRPr="002D1B30" w:rsidRDefault="000D2CD8" w:rsidP="00731827">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Определение оптимальных доз минеральных и органических удобрений под сельскохозяйственные культуры является ключевым вопросом системы удобрения. Дозы удобрений на планируемую урожайность сельскохозяйственных культур могут быть определены экспериментально, путем проведения полевых опытов с удобрениями или балансовыми расчетными методами с использованием данных о затратах элементов питания на создание урожая и коэффициентов использования питательных веществ растениями из почвы и удобрений, установленных в проведенных ранее полевых опытах.</w:t>
      </w:r>
    </w:p>
    <w:p w:rsidR="000D2CD8" w:rsidRPr="002D1B30" w:rsidRDefault="000D2CD8" w:rsidP="00731827">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b/>
          <w:bCs/>
          <w:color w:val="000000"/>
          <w:sz w:val="28"/>
          <w:szCs w:val="28"/>
        </w:rPr>
        <w:t>Определение доз удобрений на основе результатов поле</w:t>
      </w:r>
      <w:r w:rsidRPr="002D1B30">
        <w:rPr>
          <w:rFonts w:ascii="Times New Roman" w:eastAsia="Times New Roman" w:hAnsi="Times New Roman" w:cs="Times New Roman"/>
          <w:b/>
          <w:bCs/>
          <w:color w:val="000000"/>
          <w:sz w:val="28"/>
          <w:szCs w:val="28"/>
        </w:rPr>
        <w:softHyphen/>
        <w:t>вых опытов</w:t>
      </w:r>
      <w:r w:rsidRPr="002D1B30">
        <w:rPr>
          <w:rFonts w:ascii="Times New Roman" w:eastAsia="Times New Roman" w:hAnsi="Times New Roman" w:cs="Times New Roman"/>
          <w:color w:val="000000"/>
          <w:sz w:val="28"/>
          <w:szCs w:val="28"/>
        </w:rPr>
        <w:t xml:space="preserve">. </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Основой для планирования применения удобрений, установления оптимальных доз и соотношения питательных веществ служат результаты </w:t>
      </w:r>
      <w:r w:rsidRPr="00731827">
        <w:rPr>
          <w:rFonts w:ascii="Times New Roman" w:eastAsia="Calibri" w:hAnsi="Times New Roman" w:cs="Times New Roman"/>
          <w:sz w:val="28"/>
          <w:szCs w:val="28"/>
        </w:rPr>
        <w:t>полевых опытов</w:t>
      </w:r>
      <w:r w:rsidRPr="002D1B30">
        <w:rPr>
          <w:rFonts w:ascii="Times New Roman" w:eastAsia="Calibri" w:hAnsi="Times New Roman" w:cs="Times New Roman"/>
          <w:sz w:val="28"/>
          <w:szCs w:val="28"/>
        </w:rPr>
        <w:t xml:space="preserve">. В </w:t>
      </w:r>
      <w:r w:rsidRPr="002D1B30">
        <w:rPr>
          <w:rFonts w:ascii="Times New Roman" w:eastAsia="Calibri" w:hAnsi="Times New Roman" w:cs="Times New Roman"/>
          <w:iCs/>
          <w:spacing w:val="40"/>
          <w:sz w:val="28"/>
          <w:szCs w:val="28"/>
        </w:rPr>
        <w:t>стационарных опытах</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изучают систематическое внесение удобрений в севообороте. Чаще всего эти опыты бывают многолетними. Результаты стационарных опытов служат надежной основой для разработки рекомендаций по применению уд</w:t>
      </w:r>
      <w:r w:rsidR="00731827">
        <w:rPr>
          <w:rFonts w:ascii="Times New Roman" w:eastAsia="Calibri" w:hAnsi="Times New Roman" w:cs="Times New Roman"/>
          <w:sz w:val="28"/>
          <w:szCs w:val="28"/>
        </w:rPr>
        <w:t xml:space="preserve">обрений в зоне их проведения.  </w:t>
      </w:r>
      <w:r w:rsidRPr="002D1B30">
        <w:rPr>
          <w:rFonts w:ascii="Times New Roman" w:eastAsia="Calibri" w:hAnsi="Times New Roman" w:cs="Times New Roman"/>
          <w:iCs/>
          <w:spacing w:val="40"/>
          <w:sz w:val="28"/>
          <w:szCs w:val="28"/>
        </w:rPr>
        <w:t>Полевые опыты,</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закладываемые непосредственно в производственных условиях, дают возможность установить действие удобрений на урожай и его качес</w:t>
      </w:r>
      <w:r w:rsidR="00731827">
        <w:rPr>
          <w:rFonts w:ascii="Times New Roman" w:eastAsia="Calibri" w:hAnsi="Times New Roman" w:cs="Times New Roman"/>
          <w:sz w:val="28"/>
          <w:szCs w:val="28"/>
        </w:rPr>
        <w:t xml:space="preserve">тво в конкретных </w:t>
      </w:r>
      <w:r w:rsidRPr="002D1B30">
        <w:rPr>
          <w:rFonts w:ascii="Times New Roman" w:eastAsia="Calibri" w:hAnsi="Times New Roman" w:cs="Times New Roman"/>
          <w:sz w:val="28"/>
          <w:szCs w:val="28"/>
        </w:rPr>
        <w:t>хозяйственных условиях. Они служат для проверки и уточнения результатов, полученных в стационарных оп</w:t>
      </w:r>
      <w:r w:rsidR="00731827">
        <w:rPr>
          <w:rFonts w:ascii="Times New Roman" w:eastAsia="Calibri" w:hAnsi="Times New Roman" w:cs="Times New Roman"/>
          <w:sz w:val="28"/>
          <w:szCs w:val="28"/>
        </w:rPr>
        <w:t>ытах, применительно к  условиям хозяйства.</w:t>
      </w:r>
      <w:r w:rsidRPr="002D1B30">
        <w:rPr>
          <w:rFonts w:ascii="Times New Roman" w:eastAsia="Calibri" w:hAnsi="Times New Roman" w:cs="Times New Roman"/>
          <w:sz w:val="28"/>
          <w:szCs w:val="28"/>
        </w:rPr>
        <w:t xml:space="preserve"> </w:t>
      </w:r>
      <w:r w:rsidR="00731827">
        <w:rPr>
          <w:rFonts w:ascii="Times New Roman" w:eastAsia="Calibri" w:hAnsi="Times New Roman" w:cs="Times New Roman"/>
          <w:sz w:val="28"/>
          <w:szCs w:val="28"/>
        </w:rPr>
        <w:t xml:space="preserve"> </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Результаты полевых опытов географической сети и массовых полевых опытов </w:t>
      </w:r>
      <w:proofErr w:type="spellStart"/>
      <w:r w:rsidRPr="002D1B30">
        <w:rPr>
          <w:rFonts w:ascii="Times New Roman" w:eastAsia="Calibri" w:hAnsi="Times New Roman" w:cs="Times New Roman"/>
          <w:sz w:val="28"/>
          <w:szCs w:val="28"/>
        </w:rPr>
        <w:t>агрохимслужбы</w:t>
      </w:r>
      <w:proofErr w:type="spellEnd"/>
      <w:r w:rsidRPr="002D1B30">
        <w:rPr>
          <w:rFonts w:ascii="Times New Roman" w:eastAsia="Calibri" w:hAnsi="Times New Roman" w:cs="Times New Roman"/>
          <w:sz w:val="28"/>
          <w:szCs w:val="28"/>
        </w:rPr>
        <w:t xml:space="preserve"> позволили выявить основные закономерности в действии удобрений: установить размеры средних устойчивых прибавок урожая сельскохозяйственных культур от внесения различных доз отдельных видов удобрений и их сочетаний; определить оптимальные дозы и соотношения основных элементов питания для получения максимальной агрономической и экономической эффективности удобрений; установить потребность в удобрениях по природно-экономическим районам и регионам страны, планировать их применение на различных уровнях управления сельскохозяйственным производством. Результаты исследований на базе полевых опытов используются для формирования единого электронного банка данных агрохимической службы. </w:t>
      </w:r>
    </w:p>
    <w:p w:rsidR="000D2CD8" w:rsidRPr="002D1B30" w:rsidRDefault="000D2CD8" w:rsidP="00731827">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pacing w:val="-1"/>
          <w:sz w:val="28"/>
          <w:szCs w:val="28"/>
        </w:rPr>
        <w:t>Используя результаты полевых опытов</w:t>
      </w:r>
      <w:r w:rsidR="00731827">
        <w:rPr>
          <w:rFonts w:ascii="Times New Roman" w:eastAsia="Times New Roman" w:hAnsi="Times New Roman" w:cs="Times New Roman"/>
          <w:color w:val="000000"/>
          <w:spacing w:val="-1"/>
          <w:sz w:val="28"/>
          <w:szCs w:val="28"/>
        </w:rPr>
        <w:t>, специалисты хозяйств</w:t>
      </w:r>
      <w:r w:rsidRPr="002D1B30">
        <w:rPr>
          <w:rFonts w:ascii="Times New Roman" w:eastAsia="Times New Roman" w:hAnsi="Times New Roman" w:cs="Times New Roman"/>
          <w:color w:val="000000"/>
          <w:spacing w:val="-1"/>
          <w:sz w:val="28"/>
          <w:szCs w:val="28"/>
        </w:rPr>
        <w:t xml:space="preserve"> </w:t>
      </w:r>
      <w:r w:rsidRPr="002D1B30">
        <w:rPr>
          <w:rFonts w:ascii="Times New Roman" w:eastAsia="Times New Roman" w:hAnsi="Times New Roman" w:cs="Times New Roman"/>
          <w:color w:val="000000"/>
          <w:sz w:val="28"/>
          <w:szCs w:val="28"/>
        </w:rPr>
        <w:t>должны учитывать поправо</w:t>
      </w:r>
      <w:r w:rsidR="0084462D">
        <w:rPr>
          <w:rFonts w:ascii="Times New Roman" w:eastAsia="Times New Roman" w:hAnsi="Times New Roman" w:cs="Times New Roman"/>
          <w:color w:val="000000"/>
          <w:sz w:val="28"/>
          <w:szCs w:val="28"/>
        </w:rPr>
        <w:t>чные коэффициенты на агрохимиче</w:t>
      </w:r>
      <w:r w:rsidRPr="002D1B30">
        <w:rPr>
          <w:rFonts w:ascii="Times New Roman" w:eastAsia="Times New Roman" w:hAnsi="Times New Roman" w:cs="Times New Roman"/>
          <w:color w:val="000000"/>
          <w:sz w:val="28"/>
          <w:szCs w:val="28"/>
        </w:rPr>
        <w:t>ские свойства почв конкретных полей</w:t>
      </w:r>
      <w:r w:rsidR="0084462D">
        <w:rPr>
          <w:rFonts w:ascii="Times New Roman" w:eastAsia="Times New Roman" w:hAnsi="Times New Roman" w:cs="Times New Roman"/>
          <w:color w:val="000000"/>
          <w:sz w:val="28"/>
          <w:szCs w:val="28"/>
        </w:rPr>
        <w:t>, а также действие других факто</w:t>
      </w:r>
      <w:r w:rsidRPr="002D1B30">
        <w:rPr>
          <w:rFonts w:ascii="Times New Roman" w:eastAsia="Times New Roman" w:hAnsi="Times New Roman" w:cs="Times New Roman"/>
          <w:color w:val="000000"/>
          <w:sz w:val="28"/>
          <w:szCs w:val="28"/>
        </w:rPr>
        <w:t xml:space="preserve">ров, влияющих на эффективность удобрений. </w:t>
      </w:r>
    </w:p>
    <w:p w:rsidR="000D2CD8"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Из-за большой трудоемкости, высоких материальных затрат на  проведение полевых опытов и территориальной ограниченности использования полученных результатов, широкое распространение получили расчетные методы определения доз удобрений.</w:t>
      </w:r>
    </w:p>
    <w:p w:rsidR="009A755A" w:rsidRPr="002D1B30" w:rsidRDefault="009A755A" w:rsidP="00731827">
      <w:pPr>
        <w:shd w:val="clear" w:color="auto" w:fill="FFFFFF"/>
        <w:spacing w:after="0" w:line="300" w:lineRule="auto"/>
        <w:ind w:firstLine="708"/>
        <w:jc w:val="both"/>
        <w:rPr>
          <w:rFonts w:ascii="Times New Roman" w:eastAsia="Times New Roman" w:hAnsi="Times New Roman" w:cs="Times New Roman"/>
          <w:color w:val="000000"/>
          <w:sz w:val="28"/>
          <w:szCs w:val="28"/>
        </w:rPr>
      </w:pPr>
    </w:p>
    <w:p w:rsidR="000D2CD8" w:rsidRPr="002D1B30" w:rsidRDefault="000D2CD8" w:rsidP="00731827">
      <w:pPr>
        <w:shd w:val="clear" w:color="auto" w:fill="FFFFFF"/>
        <w:spacing w:after="0" w:line="300" w:lineRule="auto"/>
        <w:ind w:firstLine="708"/>
        <w:jc w:val="both"/>
        <w:rPr>
          <w:rFonts w:ascii="Times New Roman" w:eastAsia="Times New Roman" w:hAnsi="Times New Roman" w:cs="Times New Roman"/>
          <w:b/>
          <w:bCs/>
          <w:color w:val="000000"/>
          <w:sz w:val="28"/>
          <w:szCs w:val="28"/>
        </w:rPr>
      </w:pPr>
      <w:r w:rsidRPr="002D1B30">
        <w:rPr>
          <w:rFonts w:ascii="Times New Roman" w:eastAsia="Times New Roman" w:hAnsi="Times New Roman" w:cs="Times New Roman"/>
          <w:b/>
          <w:bCs/>
          <w:color w:val="000000"/>
          <w:sz w:val="28"/>
          <w:szCs w:val="28"/>
        </w:rPr>
        <w:t xml:space="preserve">Метод баланса питательных веществ. </w:t>
      </w:r>
    </w:p>
    <w:p w:rsidR="000D2CD8" w:rsidRPr="002D1B30" w:rsidRDefault="0084462D" w:rsidP="00731827">
      <w:pPr>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основе этого метода ис</w:t>
      </w:r>
      <w:r w:rsidR="000D2CD8" w:rsidRPr="002D1B30">
        <w:rPr>
          <w:rFonts w:ascii="Times New Roman" w:eastAsia="Times New Roman" w:hAnsi="Times New Roman" w:cs="Times New Roman"/>
          <w:color w:val="000000"/>
          <w:sz w:val="28"/>
          <w:szCs w:val="28"/>
        </w:rPr>
        <w:t>пользуются данные по выносу элементов питания с основной и побочной продукцией, поступление элементов минерального питания из минеральных и орг</w:t>
      </w:r>
      <w:r>
        <w:rPr>
          <w:rFonts w:ascii="Times New Roman" w:eastAsia="Times New Roman" w:hAnsi="Times New Roman" w:cs="Times New Roman"/>
          <w:color w:val="000000"/>
          <w:sz w:val="28"/>
          <w:szCs w:val="28"/>
        </w:rPr>
        <w:t>анических удобрений, коэффициен</w:t>
      </w:r>
      <w:r w:rsidR="000D2CD8" w:rsidRPr="002D1B30">
        <w:rPr>
          <w:rFonts w:ascii="Times New Roman" w:eastAsia="Times New Roman" w:hAnsi="Times New Roman" w:cs="Times New Roman"/>
          <w:color w:val="000000"/>
          <w:sz w:val="28"/>
          <w:szCs w:val="28"/>
        </w:rPr>
        <w:t>ты использования питательных веществ из почвы и из удобре</w:t>
      </w:r>
      <w:r w:rsidR="000D2CD8" w:rsidRPr="002D1B30">
        <w:rPr>
          <w:rFonts w:ascii="Times New Roman" w:eastAsia="Times New Roman" w:hAnsi="Times New Roman" w:cs="Times New Roman"/>
          <w:color w:val="000000"/>
          <w:sz w:val="28"/>
          <w:szCs w:val="28"/>
        </w:rPr>
        <w:softHyphen/>
        <w:t xml:space="preserve">ний.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Расчет доз удобрений проводится по следующей формуле:</w:t>
      </w:r>
    </w:p>
    <w:p w:rsidR="000D2CD8" w:rsidRPr="002D1B30" w:rsidRDefault="000D2CD8" w:rsidP="002D1B30">
      <w:pPr>
        <w:shd w:val="clear" w:color="auto" w:fill="FFFFFF"/>
        <w:spacing w:after="0" w:line="300" w:lineRule="auto"/>
        <w:jc w:val="both"/>
        <w:rPr>
          <w:rFonts w:ascii="Times New Roman" w:eastAsia="Times New Roman" w:hAnsi="Times New Roman" w:cs="Times New Roman"/>
          <w:i/>
          <w:iCs/>
          <w:color w:val="000000"/>
          <w:spacing w:val="-11"/>
          <w:sz w:val="28"/>
          <w:szCs w:val="28"/>
        </w:rPr>
      </w:pPr>
      <w:r w:rsidRPr="002D1B30">
        <w:rPr>
          <w:rFonts w:ascii="Times New Roman" w:eastAsia="Times New Roman" w:hAnsi="Times New Roman" w:cs="Times New Roman"/>
          <w:i/>
          <w:iCs/>
          <w:color w:val="000000"/>
          <w:spacing w:val="-11"/>
          <w:sz w:val="28"/>
          <w:szCs w:val="28"/>
        </w:rPr>
        <w:t xml:space="preserve">Ку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pacing w:val="-1"/>
          <w:sz w:val="28"/>
          <w:szCs w:val="28"/>
        </w:rPr>
        <w:t xml:space="preserve">где </w:t>
      </w:r>
      <w:r w:rsidRPr="002D1B30">
        <w:rPr>
          <w:rFonts w:ascii="Times New Roman" w:eastAsia="Times New Roman" w:hAnsi="Times New Roman" w:cs="Times New Roman"/>
          <w:i/>
          <w:iCs/>
          <w:color w:val="000000"/>
          <w:spacing w:val="-1"/>
          <w:sz w:val="28"/>
          <w:szCs w:val="28"/>
        </w:rPr>
        <w:t xml:space="preserve">Д </w:t>
      </w:r>
      <w:r w:rsidRPr="002D1B30">
        <w:rPr>
          <w:rFonts w:ascii="Times New Roman" w:eastAsia="Times New Roman" w:hAnsi="Times New Roman" w:cs="Times New Roman"/>
          <w:color w:val="000000"/>
          <w:spacing w:val="-1"/>
          <w:sz w:val="28"/>
          <w:szCs w:val="28"/>
        </w:rPr>
        <w:t xml:space="preserve">– доза удобрений, кг </w:t>
      </w:r>
      <w:proofErr w:type="spellStart"/>
      <w:r w:rsidRPr="002D1B30">
        <w:rPr>
          <w:rFonts w:ascii="Times New Roman" w:eastAsia="Times New Roman" w:hAnsi="Times New Roman" w:cs="Times New Roman"/>
          <w:color w:val="000000"/>
          <w:spacing w:val="-1"/>
          <w:sz w:val="28"/>
          <w:szCs w:val="28"/>
        </w:rPr>
        <w:t>д.в</w:t>
      </w:r>
      <w:proofErr w:type="spellEnd"/>
      <w:r w:rsidRPr="002D1B30">
        <w:rPr>
          <w:rFonts w:ascii="Times New Roman" w:eastAsia="Times New Roman" w:hAnsi="Times New Roman" w:cs="Times New Roman"/>
          <w:color w:val="000000"/>
          <w:spacing w:val="-1"/>
          <w:sz w:val="28"/>
          <w:szCs w:val="28"/>
        </w:rPr>
        <w:t>./га;</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У </w:t>
      </w:r>
      <w:r w:rsidRPr="002D1B30">
        <w:rPr>
          <w:rFonts w:ascii="Times New Roman" w:eastAsia="Times New Roman" w:hAnsi="Times New Roman" w:cs="Times New Roman"/>
          <w:color w:val="000000"/>
          <w:sz w:val="28"/>
          <w:szCs w:val="28"/>
        </w:rPr>
        <w:t>– планируемая урожайность, т/га;</w:t>
      </w:r>
    </w:p>
    <w:p w:rsidR="00741F41" w:rsidRDefault="000D2CD8" w:rsidP="002D1B30">
      <w:pPr>
        <w:shd w:val="clear" w:color="auto" w:fill="FFFFFF"/>
        <w:spacing w:after="0" w:line="300" w:lineRule="auto"/>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i/>
          <w:iCs/>
          <w:color w:val="000000"/>
          <w:sz w:val="28"/>
          <w:szCs w:val="28"/>
        </w:rPr>
        <w:t xml:space="preserve">В </w:t>
      </w:r>
      <w:r w:rsidRPr="002D1B30">
        <w:rPr>
          <w:rFonts w:ascii="Times New Roman" w:eastAsia="Times New Roman" w:hAnsi="Times New Roman" w:cs="Times New Roman"/>
          <w:color w:val="000000"/>
          <w:sz w:val="28"/>
          <w:szCs w:val="28"/>
        </w:rPr>
        <w:t>– удельный (нормативный) вынос элементов питания уро</w:t>
      </w:r>
      <w:r w:rsidRPr="002D1B30">
        <w:rPr>
          <w:rFonts w:ascii="Times New Roman" w:eastAsia="Times New Roman" w:hAnsi="Times New Roman" w:cs="Times New Roman"/>
          <w:color w:val="000000"/>
          <w:sz w:val="28"/>
          <w:szCs w:val="28"/>
        </w:rPr>
        <w:softHyphen/>
        <w:t xml:space="preserve">жаем, </w:t>
      </w:r>
      <w:proofErr w:type="gramStart"/>
      <w:r w:rsidRPr="002D1B30">
        <w:rPr>
          <w:rFonts w:ascii="Times New Roman" w:eastAsia="Times New Roman" w:hAnsi="Times New Roman" w:cs="Times New Roman"/>
          <w:color w:val="000000"/>
          <w:sz w:val="28"/>
          <w:szCs w:val="28"/>
        </w:rPr>
        <w:t>кг</w:t>
      </w:r>
      <w:proofErr w:type="gramEnd"/>
      <w:r w:rsidRPr="002D1B30">
        <w:rPr>
          <w:rFonts w:ascii="Times New Roman" w:eastAsia="Times New Roman" w:hAnsi="Times New Roman" w:cs="Times New Roman"/>
          <w:color w:val="000000"/>
          <w:sz w:val="28"/>
          <w:szCs w:val="28"/>
        </w:rPr>
        <w:t xml:space="preserve">/т;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roofErr w:type="spellStart"/>
      <w:r w:rsidRPr="002D1B30">
        <w:rPr>
          <w:rFonts w:ascii="Times New Roman" w:eastAsia="Times New Roman" w:hAnsi="Times New Roman" w:cs="Times New Roman"/>
          <w:i/>
          <w:iCs/>
          <w:color w:val="000000"/>
          <w:sz w:val="28"/>
          <w:szCs w:val="28"/>
        </w:rPr>
        <w:t>Зп</w:t>
      </w:r>
      <w:proofErr w:type="spellEnd"/>
      <w:r w:rsidRPr="002D1B30">
        <w:rPr>
          <w:rFonts w:ascii="Times New Roman" w:eastAsia="Times New Roman" w:hAnsi="Times New Roman" w:cs="Times New Roman"/>
          <w:i/>
          <w:iCs/>
          <w:color w:val="000000"/>
          <w:sz w:val="28"/>
          <w:szCs w:val="28"/>
        </w:rPr>
        <w:t xml:space="preserve"> </w:t>
      </w:r>
      <w:r w:rsidR="00741F41">
        <w:rPr>
          <w:rFonts w:ascii="Times New Roman" w:eastAsia="Times New Roman" w:hAnsi="Times New Roman" w:cs="Times New Roman"/>
          <w:i/>
          <w:iCs/>
          <w:color w:val="000000"/>
          <w:sz w:val="28"/>
          <w:szCs w:val="28"/>
        </w:rPr>
        <w:t xml:space="preserve">- </w:t>
      </w:r>
      <w:r w:rsidRPr="002D1B30">
        <w:rPr>
          <w:rFonts w:ascii="Times New Roman" w:eastAsia="Times New Roman" w:hAnsi="Times New Roman" w:cs="Times New Roman"/>
          <w:color w:val="000000"/>
          <w:sz w:val="28"/>
          <w:szCs w:val="28"/>
        </w:rPr>
        <w:t xml:space="preserve">запасы питательных веществ в почве, </w:t>
      </w:r>
      <w:proofErr w:type="gramStart"/>
      <w:r w:rsidRPr="002D1B30">
        <w:rPr>
          <w:rFonts w:ascii="Times New Roman" w:eastAsia="Times New Roman" w:hAnsi="Times New Roman" w:cs="Times New Roman"/>
          <w:color w:val="000000"/>
          <w:sz w:val="28"/>
          <w:szCs w:val="28"/>
        </w:rPr>
        <w:t>кг</w:t>
      </w:r>
      <w:proofErr w:type="gramEnd"/>
      <w:r w:rsidRPr="002D1B30">
        <w:rPr>
          <w:rFonts w:ascii="Times New Roman" w:eastAsia="Times New Roman" w:hAnsi="Times New Roman" w:cs="Times New Roman"/>
          <w:color w:val="000000"/>
          <w:sz w:val="28"/>
          <w:szCs w:val="28"/>
        </w:rPr>
        <w:t>/га;</w:t>
      </w:r>
    </w:p>
    <w:p w:rsidR="000D2CD8" w:rsidRPr="002D1B30" w:rsidRDefault="000D2CD8" w:rsidP="002D1B30">
      <w:pPr>
        <w:shd w:val="clear" w:color="auto" w:fill="FFFFFF"/>
        <w:spacing w:after="0" w:line="300" w:lineRule="auto"/>
        <w:jc w:val="both"/>
        <w:rPr>
          <w:rFonts w:ascii="Times New Roman" w:eastAsia="Times New Roman" w:hAnsi="Times New Roman" w:cs="Times New Roman"/>
          <w:color w:val="000000"/>
          <w:sz w:val="28"/>
          <w:szCs w:val="28"/>
        </w:rPr>
      </w:pPr>
      <w:proofErr w:type="spellStart"/>
      <w:r w:rsidRPr="002D1B30">
        <w:rPr>
          <w:rFonts w:ascii="Times New Roman" w:eastAsia="Times New Roman" w:hAnsi="Times New Roman" w:cs="Times New Roman"/>
          <w:i/>
          <w:iCs/>
          <w:color w:val="000000"/>
          <w:sz w:val="28"/>
          <w:szCs w:val="28"/>
        </w:rPr>
        <w:t>Кп</w:t>
      </w:r>
      <w:proofErr w:type="spellEnd"/>
      <w:r w:rsidRPr="002D1B30">
        <w:rPr>
          <w:rFonts w:ascii="Times New Roman" w:eastAsia="Times New Roman" w:hAnsi="Times New Roman" w:cs="Times New Roman"/>
          <w:i/>
          <w:iCs/>
          <w:color w:val="000000"/>
          <w:sz w:val="28"/>
          <w:szCs w:val="28"/>
        </w:rPr>
        <w:t xml:space="preserve"> </w:t>
      </w:r>
      <w:r w:rsidRPr="002D1B30">
        <w:rPr>
          <w:rFonts w:ascii="Times New Roman" w:eastAsia="Times New Roman" w:hAnsi="Times New Roman" w:cs="Times New Roman"/>
          <w:color w:val="000000"/>
          <w:sz w:val="28"/>
          <w:szCs w:val="28"/>
        </w:rPr>
        <w:t>– коэффициент использования элементов питания из поч</w:t>
      </w:r>
      <w:r w:rsidRPr="002D1B30">
        <w:rPr>
          <w:rFonts w:ascii="Times New Roman" w:eastAsia="Times New Roman" w:hAnsi="Times New Roman" w:cs="Times New Roman"/>
          <w:color w:val="000000"/>
          <w:sz w:val="28"/>
          <w:szCs w:val="28"/>
        </w:rPr>
        <w:softHyphen/>
        <w:t xml:space="preserve">вы, %; </w:t>
      </w:r>
    </w:p>
    <w:p w:rsidR="000D2CD8" w:rsidRPr="002D1B30" w:rsidRDefault="00DD6CD1" w:rsidP="002D1B30">
      <w:pPr>
        <w:shd w:val="clear" w:color="auto" w:fill="FFFFFF"/>
        <w:spacing w:after="0" w:line="300" w:lineRule="auto"/>
        <w:jc w:val="both"/>
        <w:rPr>
          <w:rFonts w:ascii="Times New Roman" w:eastAsia="Calibri" w:hAnsi="Times New Roman" w:cs="Times New Roman"/>
          <w:sz w:val="28"/>
          <w:szCs w:val="28"/>
        </w:rPr>
      </w:pPr>
      <w:r>
        <w:rPr>
          <w:rFonts w:ascii="Times New Roman" w:eastAsia="Times New Roman" w:hAnsi="Times New Roman" w:cs="Times New Roman"/>
          <w:i/>
          <w:iCs/>
          <w:color w:val="000000"/>
          <w:spacing w:val="-8"/>
          <w:sz w:val="28"/>
          <w:szCs w:val="28"/>
        </w:rPr>
        <w:t xml:space="preserve">Ку </w:t>
      </w:r>
      <w:r>
        <w:rPr>
          <w:rFonts w:ascii="Times New Roman" w:eastAsia="Times New Roman" w:hAnsi="Times New Roman" w:cs="Times New Roman"/>
          <w:color w:val="000000"/>
          <w:spacing w:val="-8"/>
          <w:sz w:val="28"/>
          <w:szCs w:val="28"/>
        </w:rPr>
        <w:t xml:space="preserve">– коэффициент </w:t>
      </w:r>
      <w:r w:rsidR="000D2CD8" w:rsidRPr="002D1B30">
        <w:rPr>
          <w:rFonts w:ascii="Times New Roman" w:eastAsia="Times New Roman" w:hAnsi="Times New Roman" w:cs="Times New Roman"/>
          <w:color w:val="000000"/>
          <w:spacing w:val="-8"/>
          <w:sz w:val="28"/>
          <w:szCs w:val="28"/>
        </w:rPr>
        <w:t>использов</w:t>
      </w:r>
      <w:r>
        <w:rPr>
          <w:rFonts w:ascii="Times New Roman" w:eastAsia="Times New Roman" w:hAnsi="Times New Roman" w:cs="Times New Roman"/>
          <w:color w:val="000000"/>
          <w:spacing w:val="-8"/>
          <w:sz w:val="28"/>
          <w:szCs w:val="28"/>
        </w:rPr>
        <w:t xml:space="preserve">ания элементов питания </w:t>
      </w:r>
      <w:r w:rsidR="000D2CD8" w:rsidRPr="002D1B30">
        <w:rPr>
          <w:rFonts w:ascii="Times New Roman" w:eastAsia="Times New Roman" w:hAnsi="Times New Roman" w:cs="Times New Roman"/>
          <w:color w:val="000000"/>
          <w:spacing w:val="-8"/>
          <w:sz w:val="28"/>
          <w:szCs w:val="28"/>
        </w:rPr>
        <w:t xml:space="preserve">из </w:t>
      </w:r>
      <w:r w:rsidR="000D2CD8" w:rsidRPr="002D1B30">
        <w:rPr>
          <w:rFonts w:ascii="Times New Roman" w:eastAsia="Times New Roman" w:hAnsi="Times New Roman" w:cs="Times New Roman"/>
          <w:color w:val="000000"/>
          <w:sz w:val="28"/>
          <w:szCs w:val="28"/>
        </w:rPr>
        <w:t>удобрений, %.</w:t>
      </w:r>
    </w:p>
    <w:p w:rsidR="000D2CD8"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731827">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b/>
          <w:bCs/>
          <w:color w:val="000000"/>
          <w:sz w:val="28"/>
          <w:szCs w:val="28"/>
        </w:rPr>
        <w:t>Нормативный метод</w:t>
      </w:r>
      <w:r w:rsidRPr="002D1B30">
        <w:rPr>
          <w:rFonts w:ascii="Times New Roman" w:eastAsia="Times New Roman" w:hAnsi="Times New Roman" w:cs="Times New Roman"/>
          <w:color w:val="000000"/>
          <w:sz w:val="28"/>
          <w:szCs w:val="28"/>
        </w:rPr>
        <w:t xml:space="preserve">. </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Расчет доз удобрений по нормативам затрат минеральных удобрен</w:t>
      </w:r>
      <w:r w:rsidR="00741F41">
        <w:rPr>
          <w:rFonts w:ascii="Times New Roman" w:eastAsia="Times New Roman" w:hAnsi="Times New Roman" w:cs="Times New Roman"/>
          <w:color w:val="000000"/>
          <w:sz w:val="28"/>
          <w:szCs w:val="28"/>
        </w:rPr>
        <w:t>ий на единицу урожая или на еди</w:t>
      </w:r>
      <w:r w:rsidRPr="002D1B30">
        <w:rPr>
          <w:rFonts w:ascii="Times New Roman" w:eastAsia="Times New Roman" w:hAnsi="Times New Roman" w:cs="Times New Roman"/>
          <w:color w:val="000000"/>
          <w:sz w:val="28"/>
          <w:szCs w:val="28"/>
        </w:rPr>
        <w:t>ницу прибавки урожая.</w:t>
      </w:r>
      <w:r w:rsidR="00731827">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Общую потребность в минеральных удобрениях для получения планируемой урожайности культуры на конкретном поле с известным гранулометрическим составом и степенью </w:t>
      </w:r>
      <w:proofErr w:type="spellStart"/>
      <w:r w:rsidRPr="002D1B30">
        <w:rPr>
          <w:rFonts w:ascii="Times New Roman" w:eastAsia="Calibri" w:hAnsi="Times New Roman" w:cs="Times New Roman"/>
          <w:sz w:val="28"/>
          <w:szCs w:val="28"/>
        </w:rPr>
        <w:t>эродированности</w:t>
      </w:r>
      <w:proofErr w:type="spellEnd"/>
      <w:r w:rsidRPr="002D1B30">
        <w:rPr>
          <w:rFonts w:ascii="Times New Roman" w:eastAsia="Calibri" w:hAnsi="Times New Roman" w:cs="Times New Roman"/>
          <w:sz w:val="28"/>
          <w:szCs w:val="28"/>
        </w:rPr>
        <w:t xml:space="preserve"> почвы, а также ее обеспеченностью фосфором и калием рассчитывают по следующей формуле:</w:t>
      </w:r>
    </w:p>
    <w:p w:rsidR="000D2CD8" w:rsidRPr="002D1B30" w:rsidRDefault="000D2CD8" w:rsidP="002D1B30">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Д</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rPr>
        <w:t xml:space="preserve">= </w:t>
      </w:r>
      <w:proofErr w:type="spellStart"/>
      <w:r w:rsidRPr="002D1B30">
        <w:rPr>
          <w:rFonts w:ascii="Times New Roman" w:eastAsia="Calibri" w:hAnsi="Times New Roman" w:cs="Times New Roman"/>
          <w:smallCaps/>
          <w:sz w:val="28"/>
          <w:szCs w:val="28"/>
        </w:rPr>
        <w:t>у</w:t>
      </w:r>
      <w:r w:rsidRPr="002D1B30">
        <w:rPr>
          <w:rFonts w:ascii="Times New Roman" w:eastAsia="Calibri" w:hAnsi="Times New Roman" w:cs="Times New Roman"/>
          <w:smallCaps/>
          <w:sz w:val="28"/>
          <w:szCs w:val="28"/>
          <w:vertAlign w:val="subscript"/>
        </w:rPr>
        <w:t>п</w:t>
      </w:r>
      <w:proofErr w:type="spellEnd"/>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smallCaps/>
          <w:sz w:val="28"/>
          <w:szCs w:val="28"/>
        </w:rPr>
        <w:t xml:space="preserve"> </w:t>
      </w:r>
      <w:r w:rsidRPr="002D1B30">
        <w:rPr>
          <w:rFonts w:ascii="Times New Roman" w:eastAsia="Calibri" w:hAnsi="Times New Roman" w:cs="Times New Roman"/>
          <w:sz w:val="28"/>
          <w:szCs w:val="28"/>
          <w:lang w:val="en-US"/>
        </w:rPr>
        <w:t>H</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lang w:val="en-US"/>
        </w:rPr>
        <w:t>C</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rPr>
        <w:t>∙ К</w:t>
      </w:r>
      <w:r w:rsidRPr="002D1B30">
        <w:rPr>
          <w:rFonts w:ascii="Times New Roman" w:eastAsia="Calibri" w:hAnsi="Times New Roman" w:cs="Times New Roman"/>
          <w:sz w:val="28"/>
          <w:szCs w:val="28"/>
          <w:vertAlign w:val="subscript"/>
        </w:rPr>
        <w:t xml:space="preserve">г </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rPr>
        <w:t xml:space="preserve">∙ </w:t>
      </w:r>
      <w:proofErr w:type="spellStart"/>
      <w:r w:rsidRPr="002D1B30">
        <w:rPr>
          <w:rFonts w:ascii="Times New Roman" w:eastAsia="Calibri" w:hAnsi="Times New Roman" w:cs="Times New Roman"/>
          <w:sz w:val="28"/>
          <w:szCs w:val="28"/>
        </w:rPr>
        <w:t>К</w:t>
      </w:r>
      <w:r w:rsidRPr="002D1B30">
        <w:rPr>
          <w:rFonts w:ascii="Times New Roman" w:eastAsia="Calibri" w:hAnsi="Times New Roman" w:cs="Times New Roman"/>
          <w:sz w:val="28"/>
          <w:szCs w:val="28"/>
          <w:vertAlign w:val="subscript"/>
        </w:rPr>
        <w:t>э</w:t>
      </w:r>
      <w:proofErr w:type="spellEnd"/>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rPr>
        <w:t xml:space="preserve">∙ </w:t>
      </w:r>
      <w:proofErr w:type="spellStart"/>
      <w:r w:rsidRPr="002D1B30">
        <w:rPr>
          <w:rFonts w:ascii="Times New Roman" w:eastAsia="Calibri" w:hAnsi="Times New Roman" w:cs="Times New Roman"/>
          <w:sz w:val="28"/>
          <w:szCs w:val="28"/>
        </w:rPr>
        <w:t>К</w:t>
      </w:r>
      <w:r w:rsidRPr="002D1B30">
        <w:rPr>
          <w:rFonts w:ascii="Times New Roman" w:eastAsia="Calibri" w:hAnsi="Times New Roman" w:cs="Times New Roman"/>
          <w:sz w:val="28"/>
          <w:szCs w:val="28"/>
          <w:vertAlign w:val="subscript"/>
        </w:rPr>
        <w:t>п</w:t>
      </w:r>
      <w:proofErr w:type="spellEnd"/>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rPr>
        <w:t>,</w:t>
      </w:r>
    </w:p>
    <w:p w:rsidR="000D2CD8" w:rsidRPr="002D1B30" w:rsidRDefault="000D2CD8" w:rsidP="002D1B30">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где Д</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rPr>
        <w:t> — необходимое количество питательных веществ удобрений (</w:t>
      </w:r>
      <w:r w:rsidRPr="002D1B30">
        <w:rPr>
          <w:rFonts w:ascii="Times New Roman" w:eastAsia="Calibri" w:hAnsi="Times New Roman" w:cs="Times New Roman"/>
          <w:sz w:val="28"/>
          <w:szCs w:val="28"/>
          <w:lang w:val="en-US"/>
        </w:rPr>
        <w:t>N</w:t>
      </w:r>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lang w:val="en-US"/>
        </w:rPr>
        <w:t>P</w:t>
      </w:r>
      <w:r w:rsidRPr="002D1B30">
        <w:rPr>
          <w:rFonts w:ascii="Times New Roman" w:eastAsia="Calibri" w:hAnsi="Times New Roman" w:cs="Times New Roman"/>
          <w:sz w:val="28"/>
          <w:szCs w:val="28"/>
          <w:vertAlign w:val="subscript"/>
        </w:rPr>
        <w:t>2</w:t>
      </w:r>
      <w:r w:rsidRPr="002D1B30">
        <w:rPr>
          <w:rFonts w:ascii="Times New Roman" w:eastAsia="Calibri" w:hAnsi="Times New Roman" w:cs="Times New Roman"/>
          <w:sz w:val="28"/>
          <w:szCs w:val="28"/>
          <w:lang w:val="en-US"/>
        </w:rPr>
        <w:t>O</w:t>
      </w:r>
      <w:r w:rsidRPr="002D1B30">
        <w:rPr>
          <w:rFonts w:ascii="Times New Roman" w:eastAsia="Calibri" w:hAnsi="Times New Roman" w:cs="Times New Roman"/>
          <w:sz w:val="28"/>
          <w:szCs w:val="28"/>
          <w:vertAlign w:val="subscript"/>
        </w:rPr>
        <w:t>5</w:t>
      </w:r>
      <w:r w:rsidRPr="002D1B30">
        <w:rPr>
          <w:rFonts w:ascii="Times New Roman" w:eastAsia="Calibri" w:hAnsi="Times New Roman" w:cs="Times New Roman"/>
          <w:sz w:val="28"/>
          <w:szCs w:val="28"/>
        </w:rPr>
        <w:t xml:space="preserve"> и </w:t>
      </w:r>
      <w:r w:rsidRPr="002D1B30">
        <w:rPr>
          <w:rFonts w:ascii="Times New Roman" w:eastAsia="Calibri" w:hAnsi="Times New Roman" w:cs="Times New Roman"/>
          <w:sz w:val="28"/>
          <w:szCs w:val="28"/>
          <w:lang w:val="en-US"/>
        </w:rPr>
        <w:t>K</w:t>
      </w:r>
      <w:r w:rsidRPr="002D1B30">
        <w:rPr>
          <w:rFonts w:ascii="Times New Roman" w:eastAsia="Calibri" w:hAnsi="Times New Roman" w:cs="Times New Roman"/>
          <w:sz w:val="28"/>
          <w:szCs w:val="28"/>
          <w:vertAlign w:val="subscript"/>
        </w:rPr>
        <w:t>2</w:t>
      </w:r>
      <w:r w:rsidRPr="002D1B30">
        <w:rPr>
          <w:rFonts w:ascii="Times New Roman" w:eastAsia="Calibri" w:hAnsi="Times New Roman" w:cs="Times New Roman"/>
          <w:sz w:val="28"/>
          <w:szCs w:val="28"/>
          <w:lang w:val="en-US"/>
        </w:rPr>
        <w:t>O</w:t>
      </w:r>
      <w:r w:rsidRPr="002D1B30">
        <w:rPr>
          <w:rFonts w:ascii="Times New Roman" w:eastAsia="Calibri" w:hAnsi="Times New Roman" w:cs="Times New Roman"/>
          <w:sz w:val="28"/>
          <w:szCs w:val="28"/>
        </w:rPr>
        <w:t xml:space="preserve">, кг/га </w:t>
      </w:r>
      <w:proofErr w:type="spellStart"/>
      <w:r w:rsidRPr="002D1B30">
        <w:rPr>
          <w:rFonts w:ascii="Times New Roman" w:eastAsia="Calibri" w:hAnsi="Times New Roman" w:cs="Times New Roman"/>
          <w:sz w:val="28"/>
          <w:szCs w:val="28"/>
        </w:rPr>
        <w:t>д.в</w:t>
      </w:r>
      <w:proofErr w:type="spellEnd"/>
      <w:r w:rsidRPr="002D1B30">
        <w:rPr>
          <w:rFonts w:ascii="Times New Roman" w:eastAsia="Calibri" w:hAnsi="Times New Roman" w:cs="Times New Roman"/>
          <w:sz w:val="28"/>
          <w:szCs w:val="28"/>
        </w:rPr>
        <w:t>.) на планируемую урожайность;</w:t>
      </w:r>
    </w:p>
    <w:p w:rsidR="000D2CD8" w:rsidRPr="002D1B30" w:rsidRDefault="000D2CD8" w:rsidP="002D1B30">
      <w:pPr>
        <w:spacing w:after="0" w:line="300" w:lineRule="auto"/>
        <w:jc w:val="both"/>
        <w:rPr>
          <w:rFonts w:ascii="Times New Roman" w:eastAsia="Calibri" w:hAnsi="Times New Roman" w:cs="Times New Roman"/>
          <w:sz w:val="28"/>
          <w:szCs w:val="28"/>
        </w:rPr>
      </w:pPr>
      <w:proofErr w:type="spellStart"/>
      <w:r w:rsidRPr="002D1B30">
        <w:rPr>
          <w:rFonts w:ascii="Times New Roman" w:eastAsia="Calibri" w:hAnsi="Times New Roman" w:cs="Times New Roman"/>
          <w:smallCaps/>
          <w:sz w:val="28"/>
          <w:szCs w:val="28"/>
        </w:rPr>
        <w:t>у</w:t>
      </w:r>
      <w:r w:rsidRPr="002D1B30">
        <w:rPr>
          <w:rFonts w:ascii="Times New Roman" w:eastAsia="Calibri" w:hAnsi="Times New Roman" w:cs="Times New Roman"/>
          <w:smallCaps/>
          <w:sz w:val="28"/>
          <w:szCs w:val="28"/>
          <w:vertAlign w:val="subscript"/>
        </w:rPr>
        <w:t>п</w:t>
      </w:r>
      <w:proofErr w:type="spellEnd"/>
      <w:r w:rsidRPr="002D1B30">
        <w:rPr>
          <w:rFonts w:ascii="Times New Roman" w:eastAsia="Calibri" w:hAnsi="Times New Roman" w:cs="Times New Roman"/>
          <w:i/>
          <w:iCs/>
          <w:sz w:val="28"/>
          <w:szCs w:val="28"/>
        </w:rPr>
        <w:t xml:space="preserve"> — </w:t>
      </w:r>
      <w:r w:rsidRPr="002D1B30">
        <w:rPr>
          <w:rFonts w:ascii="Times New Roman" w:eastAsia="Calibri" w:hAnsi="Times New Roman" w:cs="Times New Roman"/>
          <w:sz w:val="28"/>
          <w:szCs w:val="28"/>
        </w:rPr>
        <w:t xml:space="preserve">планируемая урожайность, т/га основной продукции; </w:t>
      </w:r>
    </w:p>
    <w:p w:rsidR="000D2CD8" w:rsidRPr="002D1B30" w:rsidRDefault="000D2CD8" w:rsidP="002D1B30">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lang w:val="en-US"/>
        </w:rPr>
        <w:t>H</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rPr>
        <w:t> — норматив затрат питательных веществ удобрений (</w:t>
      </w:r>
      <w:r w:rsidRPr="002D1B30">
        <w:rPr>
          <w:rFonts w:ascii="Times New Roman" w:eastAsia="Calibri" w:hAnsi="Times New Roman" w:cs="Times New Roman"/>
          <w:sz w:val="28"/>
          <w:szCs w:val="28"/>
          <w:lang w:val="en-US"/>
        </w:rPr>
        <w:t>N</w:t>
      </w:r>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lang w:val="en-US"/>
        </w:rPr>
        <w:t>P</w:t>
      </w:r>
      <w:r w:rsidRPr="002D1B30">
        <w:rPr>
          <w:rFonts w:ascii="Times New Roman" w:eastAsia="Calibri" w:hAnsi="Times New Roman" w:cs="Times New Roman"/>
          <w:sz w:val="28"/>
          <w:szCs w:val="28"/>
          <w:vertAlign w:val="subscript"/>
        </w:rPr>
        <w:t>2</w:t>
      </w:r>
      <w:r w:rsidRPr="002D1B30">
        <w:rPr>
          <w:rFonts w:ascii="Times New Roman" w:eastAsia="Calibri" w:hAnsi="Times New Roman" w:cs="Times New Roman"/>
          <w:sz w:val="28"/>
          <w:szCs w:val="28"/>
          <w:lang w:val="en-US"/>
        </w:rPr>
        <w:t>O</w:t>
      </w:r>
      <w:r w:rsidRPr="002D1B30">
        <w:rPr>
          <w:rFonts w:ascii="Times New Roman" w:eastAsia="Calibri" w:hAnsi="Times New Roman" w:cs="Times New Roman"/>
          <w:sz w:val="28"/>
          <w:szCs w:val="28"/>
          <w:vertAlign w:val="subscript"/>
        </w:rPr>
        <w:t>5</w:t>
      </w:r>
      <w:r w:rsidRPr="002D1B30">
        <w:rPr>
          <w:rFonts w:ascii="Times New Roman" w:eastAsia="Calibri" w:hAnsi="Times New Roman" w:cs="Times New Roman"/>
          <w:sz w:val="28"/>
          <w:szCs w:val="28"/>
        </w:rPr>
        <w:t xml:space="preserve"> и </w:t>
      </w:r>
      <w:r w:rsidRPr="002D1B30">
        <w:rPr>
          <w:rFonts w:ascii="Times New Roman" w:eastAsia="Calibri" w:hAnsi="Times New Roman" w:cs="Times New Roman"/>
          <w:sz w:val="28"/>
          <w:szCs w:val="28"/>
          <w:lang w:val="en-US"/>
        </w:rPr>
        <w:t>K</w:t>
      </w:r>
      <w:r w:rsidRPr="002D1B30">
        <w:rPr>
          <w:rFonts w:ascii="Times New Roman" w:eastAsia="Calibri" w:hAnsi="Times New Roman" w:cs="Times New Roman"/>
          <w:sz w:val="28"/>
          <w:szCs w:val="28"/>
          <w:vertAlign w:val="subscript"/>
        </w:rPr>
        <w:t>2</w:t>
      </w:r>
      <w:r w:rsidRPr="002D1B30">
        <w:rPr>
          <w:rFonts w:ascii="Times New Roman" w:eastAsia="Calibri" w:hAnsi="Times New Roman" w:cs="Times New Roman"/>
          <w:sz w:val="28"/>
          <w:szCs w:val="28"/>
          <w:lang w:val="en-US"/>
        </w:rPr>
        <w:t>O</w:t>
      </w:r>
      <w:r w:rsidRPr="002D1B30">
        <w:rPr>
          <w:rFonts w:ascii="Times New Roman" w:eastAsia="Calibri" w:hAnsi="Times New Roman" w:cs="Times New Roman"/>
          <w:sz w:val="28"/>
          <w:szCs w:val="28"/>
        </w:rPr>
        <w:t xml:space="preserve">), кг/т основной продукции и соответствующее количество побочной; </w:t>
      </w:r>
    </w:p>
    <w:p w:rsidR="000D2CD8" w:rsidRPr="002D1B30" w:rsidRDefault="000D2CD8" w:rsidP="002D1B30">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lang w:val="en-US"/>
        </w:rPr>
        <w:t>C</w:t>
      </w:r>
      <w:r w:rsidRPr="002D1B30">
        <w:rPr>
          <w:rFonts w:ascii="Times New Roman" w:eastAsia="Calibri" w:hAnsi="Times New Roman" w:cs="Times New Roman"/>
          <w:sz w:val="28"/>
          <w:szCs w:val="28"/>
          <w:vertAlign w:val="subscript"/>
          <w:lang w:val="en-US"/>
        </w:rPr>
        <w:t>P</w:t>
      </w:r>
      <w:proofErr w:type="gramStart"/>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vertAlign w:val="subscript"/>
          <w:lang w:val="en-US"/>
        </w:rPr>
        <w:t>K</w:t>
      </w:r>
      <w:proofErr w:type="gramEnd"/>
      <w:r w:rsidRPr="002D1B30">
        <w:rPr>
          <w:rFonts w:ascii="Times New Roman" w:eastAsia="Calibri" w:hAnsi="Times New Roman" w:cs="Times New Roman"/>
          <w:sz w:val="28"/>
          <w:szCs w:val="28"/>
          <w:vertAlign w:val="subscript"/>
        </w:rPr>
        <w:t xml:space="preserve"> — </w:t>
      </w:r>
      <w:r w:rsidRPr="002D1B30">
        <w:rPr>
          <w:rFonts w:ascii="Times New Roman" w:eastAsia="Calibri" w:hAnsi="Times New Roman" w:cs="Times New Roman"/>
          <w:sz w:val="28"/>
          <w:szCs w:val="28"/>
        </w:rPr>
        <w:t>поправочный коэффициент на содержание подвижных форм фосфора и калия;</w:t>
      </w:r>
    </w:p>
    <w:p w:rsidR="000D2CD8" w:rsidRPr="002D1B30" w:rsidRDefault="000D2CD8" w:rsidP="002D1B30">
      <w:pPr>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 К</w:t>
      </w:r>
      <w:r w:rsidRPr="002D1B30">
        <w:rPr>
          <w:rFonts w:ascii="Times New Roman" w:eastAsia="Calibri" w:hAnsi="Times New Roman" w:cs="Times New Roman"/>
          <w:sz w:val="28"/>
          <w:szCs w:val="28"/>
          <w:vertAlign w:val="subscript"/>
        </w:rPr>
        <w:t xml:space="preserve">г </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rPr>
        <w:t xml:space="preserve"> — поправочный коэффициент на гранулометрический состав почвы; </w:t>
      </w:r>
    </w:p>
    <w:p w:rsidR="000D2CD8" w:rsidRPr="002D1B30" w:rsidRDefault="000D2CD8" w:rsidP="002D1B30">
      <w:pPr>
        <w:spacing w:after="0" w:line="300" w:lineRule="auto"/>
        <w:jc w:val="both"/>
        <w:rPr>
          <w:rFonts w:ascii="Times New Roman" w:eastAsia="Calibri" w:hAnsi="Times New Roman" w:cs="Times New Roman"/>
          <w:sz w:val="28"/>
          <w:szCs w:val="28"/>
        </w:rPr>
      </w:pPr>
      <w:proofErr w:type="spellStart"/>
      <w:r w:rsidRPr="002D1B30">
        <w:rPr>
          <w:rFonts w:ascii="Times New Roman" w:eastAsia="Calibri" w:hAnsi="Times New Roman" w:cs="Times New Roman"/>
          <w:sz w:val="28"/>
          <w:szCs w:val="28"/>
        </w:rPr>
        <w:t>К</w:t>
      </w:r>
      <w:r w:rsidRPr="002D1B30">
        <w:rPr>
          <w:rFonts w:ascii="Times New Roman" w:eastAsia="Calibri" w:hAnsi="Times New Roman" w:cs="Times New Roman"/>
          <w:sz w:val="28"/>
          <w:szCs w:val="28"/>
          <w:vertAlign w:val="subscript"/>
        </w:rPr>
        <w:t>э</w:t>
      </w:r>
      <w:proofErr w:type="spellEnd"/>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rPr>
        <w:t> — поправочный коэффициент на степень эродированное почвы;</w:t>
      </w:r>
    </w:p>
    <w:p w:rsidR="000D2CD8" w:rsidRPr="002D1B30" w:rsidRDefault="000D2CD8" w:rsidP="002D1B30">
      <w:pPr>
        <w:spacing w:after="0" w:line="300" w:lineRule="auto"/>
        <w:jc w:val="both"/>
        <w:rPr>
          <w:rFonts w:ascii="Times New Roman" w:eastAsia="Calibri" w:hAnsi="Times New Roman" w:cs="Times New Roman"/>
          <w:sz w:val="28"/>
          <w:szCs w:val="28"/>
        </w:rPr>
      </w:pPr>
      <w:proofErr w:type="spellStart"/>
      <w:r w:rsidRPr="002D1B30">
        <w:rPr>
          <w:rFonts w:ascii="Times New Roman" w:eastAsia="Calibri" w:hAnsi="Times New Roman" w:cs="Times New Roman"/>
          <w:sz w:val="28"/>
          <w:szCs w:val="28"/>
        </w:rPr>
        <w:t>К</w:t>
      </w:r>
      <w:r w:rsidRPr="002D1B30">
        <w:rPr>
          <w:rFonts w:ascii="Times New Roman" w:eastAsia="Calibri" w:hAnsi="Times New Roman" w:cs="Times New Roman"/>
          <w:sz w:val="28"/>
          <w:szCs w:val="28"/>
          <w:vertAlign w:val="subscript"/>
        </w:rPr>
        <w:t>п</w:t>
      </w:r>
      <w:proofErr w:type="spellEnd"/>
      <w:r w:rsidRPr="002D1B30">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vertAlign w:val="subscript"/>
          <w:lang w:val="en-US"/>
        </w:rPr>
        <w:t>N</w:t>
      </w:r>
      <w:r w:rsidRPr="002D1B30">
        <w:rPr>
          <w:rFonts w:ascii="Times New Roman" w:eastAsia="Calibri" w:hAnsi="Times New Roman" w:cs="Times New Roman"/>
          <w:smallCaps/>
          <w:sz w:val="28"/>
          <w:szCs w:val="28"/>
        </w:rPr>
        <w:t xml:space="preserve"> — </w:t>
      </w:r>
      <w:r w:rsidRPr="002D1B30">
        <w:rPr>
          <w:rFonts w:ascii="Times New Roman" w:eastAsia="Calibri" w:hAnsi="Times New Roman" w:cs="Times New Roman"/>
          <w:sz w:val="28"/>
          <w:szCs w:val="28"/>
        </w:rPr>
        <w:t>поправочный коэффициент к дозам азота в зависимости от предшественника.</w:t>
      </w:r>
    </w:p>
    <w:p w:rsidR="000D2CD8" w:rsidRDefault="000D2CD8" w:rsidP="00731827">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Во ВНИИ агрохимии разработан новый подход к нормативам окупаемости прибавкой урожая для каждой природно-климатической зоне, которые учитывают тип почвы, агрохимические </w:t>
      </w:r>
      <w:proofErr w:type="spellStart"/>
      <w:r w:rsidRPr="002D1B30">
        <w:rPr>
          <w:rFonts w:ascii="Times New Roman" w:eastAsia="Calibri" w:hAnsi="Times New Roman" w:cs="Times New Roman"/>
          <w:sz w:val="28"/>
          <w:szCs w:val="28"/>
        </w:rPr>
        <w:t>хараткристики</w:t>
      </w:r>
      <w:proofErr w:type="spellEnd"/>
      <w:r w:rsidRPr="002D1B30">
        <w:rPr>
          <w:rFonts w:ascii="Times New Roman" w:eastAsia="Calibri" w:hAnsi="Times New Roman" w:cs="Times New Roman"/>
          <w:sz w:val="28"/>
          <w:szCs w:val="28"/>
        </w:rPr>
        <w:t xml:space="preserve"> почвы и уровень использования удобрений. </w:t>
      </w:r>
    </w:p>
    <w:p w:rsidR="003D0BD7" w:rsidRDefault="003D0BD7" w:rsidP="00731827">
      <w:pPr>
        <w:spacing w:after="0" w:line="300" w:lineRule="auto"/>
        <w:ind w:firstLine="708"/>
        <w:jc w:val="both"/>
        <w:rPr>
          <w:rFonts w:ascii="Times New Roman" w:eastAsia="Calibri" w:hAnsi="Times New Roman" w:cs="Times New Roman"/>
          <w:sz w:val="28"/>
          <w:szCs w:val="28"/>
        </w:rPr>
      </w:pPr>
    </w:p>
    <w:p w:rsidR="00DD6CD1" w:rsidRDefault="00DD6CD1" w:rsidP="00731827">
      <w:pPr>
        <w:spacing w:after="0" w:line="300" w:lineRule="auto"/>
        <w:ind w:firstLine="708"/>
        <w:jc w:val="both"/>
        <w:rPr>
          <w:rFonts w:ascii="Times New Roman" w:eastAsia="Calibri" w:hAnsi="Times New Roman" w:cs="Times New Roman"/>
          <w:sz w:val="28"/>
          <w:szCs w:val="28"/>
        </w:rPr>
      </w:pPr>
    </w:p>
    <w:p w:rsidR="003D0BD7" w:rsidRDefault="003D0BD7" w:rsidP="00731827">
      <w:pPr>
        <w:spacing w:after="0" w:line="300" w:lineRule="auto"/>
        <w:ind w:firstLine="708"/>
        <w:jc w:val="both"/>
        <w:rPr>
          <w:rFonts w:ascii="Times New Roman" w:eastAsia="Calibri" w:hAnsi="Times New Roman" w:cs="Times New Roman"/>
          <w:sz w:val="28"/>
          <w:szCs w:val="28"/>
        </w:rPr>
      </w:pPr>
    </w:p>
    <w:p w:rsidR="003D0BD7" w:rsidRPr="002D1B30" w:rsidRDefault="003D0BD7" w:rsidP="00731827">
      <w:pPr>
        <w:spacing w:after="0" w:line="300" w:lineRule="auto"/>
        <w:ind w:firstLine="708"/>
        <w:jc w:val="both"/>
        <w:rPr>
          <w:rFonts w:ascii="Times New Roman" w:eastAsia="Calibri" w:hAnsi="Times New Roman" w:cs="Times New Roman"/>
          <w:sz w:val="28"/>
          <w:szCs w:val="28"/>
        </w:rPr>
      </w:pPr>
    </w:p>
    <w:p w:rsidR="000D2CD8" w:rsidRPr="002D1B30" w:rsidRDefault="000D2CD8" w:rsidP="00731827">
      <w:pPr>
        <w:shd w:val="clear" w:color="auto" w:fill="FFFFFF"/>
        <w:spacing w:after="0" w:line="300" w:lineRule="auto"/>
        <w:ind w:firstLine="708"/>
        <w:jc w:val="center"/>
        <w:rPr>
          <w:rFonts w:ascii="Times New Roman" w:eastAsia="Calibri" w:hAnsi="Times New Roman" w:cs="Times New Roman"/>
          <w:b/>
          <w:iCs/>
          <w:spacing w:val="40"/>
          <w:sz w:val="28"/>
          <w:szCs w:val="28"/>
        </w:rPr>
      </w:pPr>
      <w:r w:rsidRPr="002D1B30">
        <w:rPr>
          <w:rFonts w:ascii="Times New Roman" w:eastAsia="Calibri" w:hAnsi="Times New Roman" w:cs="Times New Roman"/>
          <w:b/>
          <w:iCs/>
          <w:spacing w:val="40"/>
          <w:sz w:val="28"/>
          <w:szCs w:val="28"/>
        </w:rPr>
        <w:t>Определение доз удобрений на планируемую прибавку урожая сельскохозяйственных культур.</w:t>
      </w:r>
    </w:p>
    <w:p w:rsidR="000D2CD8" w:rsidRPr="002D1B30" w:rsidRDefault="000D2CD8" w:rsidP="00731827">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iCs/>
          <w:sz w:val="28"/>
          <w:szCs w:val="28"/>
        </w:rPr>
        <w:t>Вынос элементов питания с планируемой прибавкой урожая сельскохозяйственных культур определяют по  нормативным данным о хозяйственном выносе основных элементов питания</w:t>
      </w:r>
      <w:r w:rsidRPr="002D1B30">
        <w:rPr>
          <w:rFonts w:ascii="Times New Roman" w:eastAsia="Calibri" w:hAnsi="Times New Roman" w:cs="Times New Roman"/>
          <w:sz w:val="28"/>
          <w:szCs w:val="28"/>
        </w:rPr>
        <w:t xml:space="preserve"> в составе основной и побочной продукции. Хозяйственный вынос </w:t>
      </w:r>
      <w:r w:rsidRPr="002D1B30">
        <w:rPr>
          <w:rFonts w:ascii="Times New Roman" w:eastAsia="Calibri" w:hAnsi="Times New Roman" w:cs="Times New Roman"/>
          <w:sz w:val="28"/>
          <w:szCs w:val="28"/>
          <w:lang w:val="en-US"/>
        </w:rPr>
        <w:t>NPK</w:t>
      </w:r>
      <w:r w:rsidRPr="002D1B30">
        <w:rPr>
          <w:rFonts w:ascii="Times New Roman" w:eastAsia="Calibri" w:hAnsi="Times New Roman" w:cs="Times New Roman"/>
          <w:sz w:val="28"/>
          <w:szCs w:val="28"/>
        </w:rPr>
        <w:t xml:space="preserve"> с планируемой прибавкой урожая корректируется на содержания питательных веществ и коэффициента использования питательных веществ из удобрений. </w:t>
      </w:r>
    </w:p>
    <w:p w:rsidR="000D2CD8" w:rsidRPr="002D1B30" w:rsidRDefault="000D2CD8" w:rsidP="00D67476">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Расчет доз удобрений на планируемую прибавку урожая ведут по формуле:</w:t>
      </w:r>
    </w:p>
    <w:p w:rsidR="000D2CD8" w:rsidRPr="002D1B30" w:rsidRDefault="00F730D6" w:rsidP="002D1B30">
      <w:pPr>
        <w:shd w:val="clear" w:color="auto" w:fill="FFFFFF"/>
        <w:spacing w:after="0" w:line="300" w:lineRule="auto"/>
        <w:jc w:val="both"/>
        <w:rPr>
          <w:rFonts w:ascii="Times New Roman" w:eastAsia="Calibri"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Д</m:t>
            </m:r>
          </m:e>
          <m:sub>
            <m:r>
              <w:rPr>
                <w:rFonts w:ascii="Cambria Math" w:hAnsi="Cambria Math" w:cs="Times New Roman"/>
                <w:sz w:val="28"/>
                <w:szCs w:val="28"/>
              </w:rPr>
              <m:t>N,P,K</m:t>
            </m:r>
          </m:sub>
        </m:sSub>
        <m:r>
          <w:rPr>
            <w:rFonts w:ascii="Cambria Math" w:hAnsi="Cambria Math" w:cs="Times New Roman"/>
            <w:sz w:val="28"/>
            <w:szCs w:val="28"/>
          </w:rPr>
          <m:t>=</m:t>
        </m:r>
        <m:f>
          <m:fPr>
            <m:ctrlPr>
              <w:rPr>
                <w:rFonts w:ascii="Cambria Math" w:hAnsi="Cambria Math" w:cs="Times New Roman"/>
                <w:sz w:val="28"/>
                <w:szCs w:val="28"/>
              </w:rPr>
            </m:ctrlPr>
          </m:fPr>
          <m:num>
            <m:r>
              <m:rPr>
                <m:lit/>
                <m:nor/>
              </m:rPr>
              <w:rPr>
                <w:rFonts w:ascii="Times New Roman" w:hAnsi="Times New Roman" w:cs="Times New Roman"/>
                <w:sz w:val="28"/>
                <w:szCs w:val="28"/>
              </w:rPr>
              <m:t>100</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У</m:t>
                    </m:r>
                  </m:e>
                  <m:sub>
                    <m:r>
                      <w:rPr>
                        <w:rFonts w:ascii="Cambria Math" w:hAnsi="Cambria Math" w:cs="Times New Roman"/>
                        <w:sz w:val="28"/>
                        <w:szCs w:val="28"/>
                      </w:rPr>
                      <m:t>П</m:t>
                    </m:r>
                  </m:sub>
                </m:sSub>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У</m:t>
                    </m:r>
                  </m:e>
                  <m:sub>
                    <m:r>
                      <w:rPr>
                        <w:rFonts w:ascii="Cambria Math" w:hAnsi="Cambria Math" w:cs="Times New Roman"/>
                        <w:sz w:val="28"/>
                        <w:szCs w:val="28"/>
                      </w:rPr>
                      <m:t>Ф</m:t>
                    </m:r>
                  </m:sub>
                </m:sSub>
              </m:e>
            </m:d>
            <m:r>
              <m:rPr>
                <m:lit/>
                <m:nor/>
              </m:rPr>
              <w:rPr>
                <w:rFonts w:ascii="Times New Roman" w:hAnsi="Times New Roman" w:cs="Times New Roman"/>
                <w:sz w:val="28"/>
                <w:szCs w:val="28"/>
              </w:rPr>
              <m:t>ВС</m:t>
            </m:r>
          </m:num>
          <m:den>
            <m:sSub>
              <m:sSubPr>
                <m:ctrlPr>
                  <w:rPr>
                    <w:rFonts w:ascii="Cambria Math" w:hAnsi="Cambria Math" w:cs="Times New Roman"/>
                    <w:sz w:val="28"/>
                    <w:szCs w:val="28"/>
                  </w:rPr>
                </m:ctrlPr>
              </m:sSubPr>
              <m:e>
                <m:r>
                  <w:rPr>
                    <w:rFonts w:ascii="Cambria Math" w:hAnsi="Cambria Math" w:cs="Times New Roman"/>
                    <w:sz w:val="28"/>
                    <w:szCs w:val="28"/>
                  </w:rPr>
                  <m:t>К</m:t>
                </m:r>
              </m:e>
              <m:sub>
                <m:r>
                  <w:rPr>
                    <w:rFonts w:ascii="Cambria Math" w:hAnsi="Cambria Math" w:cs="Times New Roman"/>
                    <w:sz w:val="28"/>
                    <w:szCs w:val="28"/>
                  </w:rPr>
                  <m:t>У</m:t>
                </m:r>
              </m:sub>
            </m:sSub>
          </m:den>
        </m:f>
      </m:oMath>
      <w:r w:rsidR="000D2CD8" w:rsidRPr="002D1B30">
        <w:rPr>
          <w:rFonts w:ascii="Times New Roman" w:eastAsia="Calibri" w:hAnsi="Times New Roman" w:cs="Times New Roman"/>
          <w:sz w:val="28"/>
          <w:szCs w:val="28"/>
        </w:rPr>
        <w:t>,</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где </w:t>
      </w:r>
      <w:r w:rsidRPr="002D1B30">
        <w:rPr>
          <w:rFonts w:ascii="Times New Roman" w:eastAsia="Calibri" w:hAnsi="Times New Roman" w:cs="Times New Roman"/>
          <w:iCs/>
          <w:sz w:val="28"/>
          <w:szCs w:val="28"/>
        </w:rPr>
        <w:t>Д</w:t>
      </w:r>
      <w:r w:rsidRPr="002D1B30">
        <w:rPr>
          <w:rFonts w:ascii="Times New Roman" w:eastAsia="Calibri" w:hAnsi="Times New Roman" w:cs="Times New Roman"/>
          <w:sz w:val="28"/>
          <w:szCs w:val="28"/>
        </w:rPr>
        <w:t>(</w:t>
      </w:r>
      <w:r w:rsidRPr="002D1B30">
        <w:rPr>
          <w:rFonts w:ascii="Times New Roman" w:eastAsia="Calibri" w:hAnsi="Times New Roman" w:cs="Times New Roman"/>
          <w:sz w:val="28"/>
          <w:szCs w:val="28"/>
          <w:lang w:val="en-US"/>
        </w:rPr>
        <w:t>N</w:t>
      </w:r>
      <w:r w:rsidRPr="002D1B30">
        <w:rPr>
          <w:rFonts w:ascii="Times New Roman" w:eastAsia="Calibri" w:hAnsi="Times New Roman" w:cs="Times New Roman"/>
          <w:sz w:val="28"/>
          <w:szCs w:val="28"/>
        </w:rPr>
        <w:t>.</w:t>
      </w:r>
      <w:r w:rsidRPr="002D1B30">
        <w:rPr>
          <w:rFonts w:ascii="Times New Roman" w:eastAsia="Calibri" w:hAnsi="Times New Roman" w:cs="Times New Roman"/>
          <w:sz w:val="28"/>
          <w:szCs w:val="28"/>
          <w:lang w:val="en-US"/>
        </w:rPr>
        <w:t>P</w:t>
      </w:r>
      <w:r w:rsidRPr="002D1B30">
        <w:rPr>
          <w:rFonts w:ascii="Times New Roman" w:eastAsia="Calibri" w:hAnsi="Times New Roman" w:cs="Times New Roman"/>
          <w:sz w:val="28"/>
          <w:szCs w:val="28"/>
        </w:rPr>
        <w:t>.</w:t>
      </w:r>
      <w:r w:rsidRPr="002D1B30">
        <w:rPr>
          <w:rFonts w:ascii="Times New Roman" w:eastAsia="Calibri" w:hAnsi="Times New Roman" w:cs="Times New Roman"/>
          <w:sz w:val="28"/>
          <w:szCs w:val="28"/>
          <w:lang w:val="en-US"/>
        </w:rPr>
        <w:t>K</w:t>
      </w:r>
      <w:r w:rsidR="00D67476">
        <w:rPr>
          <w:rFonts w:ascii="Times New Roman" w:eastAsia="Calibri" w:hAnsi="Times New Roman" w:cs="Times New Roman"/>
          <w:sz w:val="28"/>
          <w:szCs w:val="28"/>
        </w:rPr>
        <w:t>) — доза удобрения, кг д. в.</w:t>
      </w:r>
      <w:r w:rsidRPr="002D1B30">
        <w:rPr>
          <w:rFonts w:ascii="Times New Roman" w:eastAsia="Calibri" w:hAnsi="Times New Roman" w:cs="Times New Roman"/>
          <w:sz w:val="28"/>
          <w:szCs w:val="28"/>
        </w:rPr>
        <w:t xml:space="preserve"> на 1 га;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roofErr w:type="spellStart"/>
      <w:r w:rsidRPr="002D1B30">
        <w:rPr>
          <w:rFonts w:ascii="Times New Roman" w:eastAsia="Calibri" w:hAnsi="Times New Roman" w:cs="Times New Roman"/>
          <w:iCs/>
          <w:sz w:val="28"/>
          <w:szCs w:val="28"/>
        </w:rPr>
        <w:t>У</w:t>
      </w:r>
      <w:r w:rsidRPr="002D1B30">
        <w:rPr>
          <w:rFonts w:ascii="Times New Roman" w:eastAsia="Calibri" w:hAnsi="Times New Roman" w:cs="Times New Roman"/>
          <w:sz w:val="28"/>
          <w:szCs w:val="28"/>
          <w:vertAlign w:val="subscript"/>
        </w:rPr>
        <w:t>п</w:t>
      </w:r>
      <w:proofErr w:type="spellEnd"/>
      <w:r w:rsidR="00741F41">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 планируемая урожайность, т с 1 га;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
          <w:iCs/>
          <w:sz w:val="28"/>
          <w:szCs w:val="28"/>
        </w:rPr>
        <w:t>У</w:t>
      </w:r>
      <w:r w:rsidRPr="002D1B30">
        <w:rPr>
          <w:rFonts w:ascii="Times New Roman" w:eastAsia="Calibri" w:hAnsi="Times New Roman" w:cs="Times New Roman"/>
          <w:sz w:val="28"/>
          <w:szCs w:val="28"/>
          <w:vertAlign w:val="subscript"/>
        </w:rPr>
        <w:t>ф</w:t>
      </w:r>
      <w:r w:rsidR="00741F41">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 фактический урожай за последние три года, т/га;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Cs/>
          <w:sz w:val="28"/>
          <w:szCs w:val="28"/>
        </w:rPr>
        <w:t>В</w:t>
      </w:r>
      <w:r w:rsidR="00741F41">
        <w:rPr>
          <w:rFonts w:ascii="Times New Roman" w:eastAsia="Calibri" w:hAnsi="Times New Roman" w:cs="Times New Roman"/>
          <w:i/>
          <w:iCs/>
          <w:sz w:val="28"/>
          <w:szCs w:val="28"/>
        </w:rPr>
        <w:t xml:space="preserve">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 xml:space="preserve">вынос элементов питания, </w:t>
      </w:r>
      <w:proofErr w:type="gramStart"/>
      <w:r w:rsidRPr="002D1B30">
        <w:rPr>
          <w:rFonts w:ascii="Times New Roman" w:eastAsia="Calibri" w:hAnsi="Times New Roman" w:cs="Times New Roman"/>
          <w:sz w:val="28"/>
          <w:szCs w:val="28"/>
        </w:rPr>
        <w:t>кг</w:t>
      </w:r>
      <w:proofErr w:type="gramEnd"/>
      <w:r w:rsidRPr="002D1B30">
        <w:rPr>
          <w:rFonts w:ascii="Times New Roman" w:eastAsia="Calibri" w:hAnsi="Times New Roman" w:cs="Times New Roman"/>
          <w:sz w:val="28"/>
          <w:szCs w:val="28"/>
        </w:rPr>
        <w:t xml:space="preserve"> </w:t>
      </w:r>
      <w:proofErr w:type="spellStart"/>
      <w:r w:rsidRPr="002D1B30">
        <w:rPr>
          <w:rFonts w:ascii="Times New Roman" w:eastAsia="Calibri" w:hAnsi="Times New Roman" w:cs="Times New Roman"/>
          <w:sz w:val="28"/>
          <w:szCs w:val="28"/>
        </w:rPr>
        <w:t>д.в</w:t>
      </w:r>
      <w:proofErr w:type="spellEnd"/>
      <w:r w:rsidRPr="002D1B30">
        <w:rPr>
          <w:rFonts w:ascii="Times New Roman" w:eastAsia="Calibri" w:hAnsi="Times New Roman" w:cs="Times New Roman"/>
          <w:sz w:val="28"/>
          <w:szCs w:val="28"/>
        </w:rPr>
        <w:t xml:space="preserve">. на 1 т основной и соответствующего количества побочной продукции;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Cs/>
          <w:sz w:val="28"/>
          <w:szCs w:val="28"/>
        </w:rPr>
        <w:t>С</w:t>
      </w:r>
      <w:r w:rsidR="00741F41">
        <w:rPr>
          <w:rFonts w:ascii="Times New Roman" w:eastAsia="Calibri" w:hAnsi="Times New Roman" w:cs="Times New Roman"/>
          <w:iCs/>
          <w:sz w:val="28"/>
          <w:szCs w:val="28"/>
        </w:rPr>
        <w:t xml:space="preserve">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 xml:space="preserve">поправочный коэффициент на плодородие почвы;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Cs/>
          <w:sz w:val="28"/>
          <w:szCs w:val="28"/>
        </w:rPr>
        <w:t>К</w:t>
      </w:r>
      <w:r w:rsidRPr="002D1B30">
        <w:rPr>
          <w:rFonts w:ascii="Times New Roman" w:eastAsia="Calibri" w:hAnsi="Times New Roman" w:cs="Times New Roman"/>
          <w:sz w:val="28"/>
          <w:szCs w:val="28"/>
        </w:rPr>
        <w:t>у</w:t>
      </w:r>
      <w:r w:rsidR="00741F41">
        <w:rPr>
          <w:rFonts w:ascii="Times New Roman" w:eastAsia="Calibri" w:hAnsi="Times New Roman" w:cs="Times New Roman"/>
          <w:i/>
          <w:iCs/>
          <w:sz w:val="28"/>
          <w:szCs w:val="28"/>
        </w:rPr>
        <w:t xml:space="preserve">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коэффициент использования растением элемента питания из удобрения,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D67476">
      <w:pPr>
        <w:shd w:val="clear" w:color="auto" w:fill="FFFFFF"/>
        <w:tabs>
          <w:tab w:val="left" w:pos="662"/>
        </w:tabs>
        <w:spacing w:after="0" w:line="300" w:lineRule="auto"/>
        <w:jc w:val="center"/>
        <w:rPr>
          <w:rFonts w:ascii="Times New Roman" w:eastAsia="Calibri" w:hAnsi="Times New Roman" w:cs="Times New Roman"/>
          <w:b/>
          <w:iCs/>
          <w:sz w:val="28"/>
          <w:szCs w:val="28"/>
        </w:rPr>
      </w:pPr>
      <w:r w:rsidRPr="002D1B30">
        <w:rPr>
          <w:rFonts w:ascii="Times New Roman" w:eastAsia="Calibri" w:hAnsi="Times New Roman" w:cs="Times New Roman"/>
          <w:b/>
          <w:iCs/>
          <w:spacing w:val="40"/>
          <w:sz w:val="28"/>
          <w:szCs w:val="28"/>
        </w:rPr>
        <w:t>Определение доз удобрений на планируемый урожай сельскохозяйственных культур</w:t>
      </w:r>
    </w:p>
    <w:p w:rsidR="000D2CD8" w:rsidRDefault="000D2CD8" w:rsidP="00741F41">
      <w:pPr>
        <w:shd w:val="clear" w:color="auto" w:fill="FFFFFF"/>
        <w:tabs>
          <w:tab w:val="left" w:pos="662"/>
        </w:tabs>
        <w:spacing w:after="0" w:line="300" w:lineRule="auto"/>
        <w:ind w:firstLine="663"/>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Коэффициенты использования питательных веществ из почвы (К</w:t>
      </w:r>
      <w:r w:rsidRPr="002D1B30">
        <w:rPr>
          <w:rFonts w:ascii="Times New Roman" w:eastAsia="Calibri" w:hAnsi="Times New Roman" w:cs="Times New Roman"/>
          <w:sz w:val="28"/>
          <w:szCs w:val="28"/>
          <w:vertAlign w:val="subscript"/>
        </w:rPr>
        <w:t>П</w:t>
      </w:r>
      <w:r w:rsidRPr="002D1B30">
        <w:rPr>
          <w:rFonts w:ascii="Times New Roman" w:eastAsia="Calibri" w:hAnsi="Times New Roman" w:cs="Times New Roman"/>
          <w:sz w:val="28"/>
          <w:szCs w:val="28"/>
        </w:rPr>
        <w:t xml:space="preserve">) и удобрений </w:t>
      </w:r>
      <w:r w:rsidRPr="002D1B30">
        <w:rPr>
          <w:rFonts w:ascii="Times New Roman" w:eastAsia="Calibri" w:hAnsi="Times New Roman" w:cs="Times New Roman"/>
          <w:iCs/>
          <w:sz w:val="28"/>
          <w:szCs w:val="28"/>
        </w:rPr>
        <w:t>(</w:t>
      </w:r>
      <w:r w:rsidRPr="002D1B30">
        <w:rPr>
          <w:rFonts w:ascii="Times New Roman" w:eastAsia="Calibri" w:hAnsi="Times New Roman" w:cs="Times New Roman"/>
          <w:i/>
          <w:iCs/>
          <w:sz w:val="28"/>
          <w:szCs w:val="28"/>
        </w:rPr>
        <w:t>К</w:t>
      </w:r>
      <w:r w:rsidRPr="002D1B30">
        <w:rPr>
          <w:rFonts w:ascii="Times New Roman" w:eastAsia="Calibri" w:hAnsi="Times New Roman" w:cs="Times New Roman"/>
          <w:sz w:val="28"/>
          <w:szCs w:val="28"/>
          <w:vertAlign w:val="subscript"/>
        </w:rPr>
        <w:t>У</w:t>
      </w:r>
      <w:r w:rsidRPr="002D1B30">
        <w:rPr>
          <w:rFonts w:ascii="Times New Roman" w:eastAsia="Calibri" w:hAnsi="Times New Roman" w:cs="Times New Roman"/>
          <w:iCs/>
          <w:sz w:val="28"/>
          <w:szCs w:val="28"/>
        </w:rPr>
        <w:t>)</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в процентах определяют по данным полевых опытов и агрохимического анализ</w:t>
      </w:r>
      <w:r w:rsidR="005622D1">
        <w:rPr>
          <w:rFonts w:ascii="Times New Roman" w:eastAsia="Calibri" w:hAnsi="Times New Roman" w:cs="Times New Roman"/>
          <w:sz w:val="28"/>
          <w:szCs w:val="28"/>
        </w:rPr>
        <w:t>а почвы по следующим формулам</w:t>
      </w:r>
      <w:r w:rsidRPr="002D1B30">
        <w:rPr>
          <w:rFonts w:ascii="Times New Roman" w:eastAsia="Calibri" w:hAnsi="Times New Roman" w:cs="Times New Roman"/>
          <w:sz w:val="28"/>
          <w:szCs w:val="28"/>
        </w:rPr>
        <w:t>:</w:t>
      </w:r>
    </w:p>
    <w:p w:rsidR="009A755A" w:rsidRPr="002D1B30" w:rsidRDefault="009A755A" w:rsidP="002D1B30">
      <w:pPr>
        <w:shd w:val="clear" w:color="auto" w:fill="FFFFFF"/>
        <w:tabs>
          <w:tab w:val="left" w:pos="662"/>
        </w:tabs>
        <w:spacing w:after="0" w:line="300" w:lineRule="auto"/>
        <w:jc w:val="both"/>
        <w:rPr>
          <w:rFonts w:ascii="Times New Roman" w:eastAsia="Calibri" w:hAnsi="Times New Roman" w:cs="Times New Roman"/>
          <w:iCs/>
          <w:sz w:val="28"/>
          <w:szCs w:val="28"/>
        </w:rPr>
      </w:pPr>
    </w:p>
    <w:p w:rsidR="005622D1" w:rsidRDefault="00741F41" w:rsidP="002D1B30">
      <w:pPr>
        <w:shd w:val="clear" w:color="auto" w:fill="FFFFFF"/>
        <w:tabs>
          <w:tab w:val="left" w:pos="4018"/>
        </w:tabs>
        <w:spacing w:after="0" w:line="30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ab/>
      </w:r>
      <w:r w:rsidR="000D2CD8" w:rsidRPr="002D1B30">
        <w:rPr>
          <w:rFonts w:ascii="Times New Roman" w:eastAsia="Calibri" w:hAnsi="Times New Roman" w:cs="Times New Roman"/>
          <w:iCs/>
          <w:sz w:val="28"/>
          <w:szCs w:val="28"/>
        </w:rPr>
        <w:t>К</w:t>
      </w:r>
      <w:r w:rsidR="000D2CD8" w:rsidRPr="002D1B30">
        <w:rPr>
          <w:rFonts w:ascii="Times New Roman" w:eastAsia="Calibri" w:hAnsi="Times New Roman" w:cs="Times New Roman"/>
          <w:sz w:val="28"/>
          <w:szCs w:val="28"/>
          <w:vertAlign w:val="subscript"/>
        </w:rPr>
        <w:t>У</w:t>
      </w:r>
      <w:r w:rsidR="000D2CD8" w:rsidRPr="002D1B30">
        <w:rPr>
          <w:rFonts w:ascii="Times New Roman" w:eastAsia="Calibri" w:hAnsi="Times New Roman" w:cs="Times New Roman"/>
          <w:sz w:val="28"/>
          <w:szCs w:val="28"/>
        </w:rPr>
        <w:t xml:space="preserve"> = </w:t>
      </w:r>
      <w:proofErr w:type="gramStart"/>
      <w:r w:rsidR="000D2CD8" w:rsidRPr="002D1B30">
        <w:rPr>
          <w:rFonts w:ascii="Times New Roman" w:eastAsia="Calibri" w:hAnsi="Times New Roman" w:cs="Times New Roman"/>
          <w:sz w:val="28"/>
          <w:szCs w:val="28"/>
          <w:lang w:val="en-US"/>
        </w:rPr>
        <w:t>d</w:t>
      </w:r>
      <w:proofErr w:type="spellStart"/>
      <w:proofErr w:type="gramEnd"/>
      <w:r w:rsidR="000D2CD8" w:rsidRPr="002D1B30">
        <w:rPr>
          <w:rFonts w:ascii="Times New Roman" w:eastAsia="Calibri" w:hAnsi="Times New Roman" w:cs="Times New Roman"/>
          <w:iCs/>
          <w:sz w:val="28"/>
          <w:szCs w:val="28"/>
        </w:rPr>
        <w:t>уВ</w:t>
      </w:r>
      <w:proofErr w:type="spellEnd"/>
      <w:r w:rsidR="000D2CD8" w:rsidRPr="002D1B30">
        <w:rPr>
          <w:rFonts w:ascii="Times New Roman" w:eastAsia="Calibri" w:hAnsi="Times New Roman" w:cs="Times New Roman"/>
          <w:iCs/>
          <w:sz w:val="28"/>
          <w:szCs w:val="28"/>
        </w:rPr>
        <w:t>/Д</w:t>
      </w:r>
      <w:r w:rsidR="000D2CD8" w:rsidRPr="002D1B30">
        <w:rPr>
          <w:rFonts w:ascii="Times New Roman" w:eastAsia="Calibri" w:hAnsi="Times New Roman" w:cs="Times New Roman"/>
          <w:sz w:val="28"/>
          <w:szCs w:val="28"/>
          <w:vertAlign w:val="subscript"/>
        </w:rPr>
        <w:t>ОПТ</w:t>
      </w:r>
      <w:r w:rsidR="000D2CD8" w:rsidRPr="002D1B30">
        <w:rPr>
          <w:rFonts w:ascii="Times New Roman" w:eastAsia="Calibri" w:hAnsi="Times New Roman" w:cs="Times New Roman"/>
          <w:sz w:val="28"/>
          <w:szCs w:val="28"/>
        </w:rPr>
        <w:t>∙100;</w:t>
      </w:r>
      <w:r w:rsidR="000D2CD8" w:rsidRPr="002D1B30">
        <w:rPr>
          <w:rFonts w:ascii="Times New Roman" w:eastAsia="Calibri" w:hAnsi="Times New Roman" w:cs="Times New Roman"/>
          <w:iCs/>
          <w:sz w:val="28"/>
          <w:szCs w:val="28"/>
        </w:rPr>
        <w:t xml:space="preserve"> </w:t>
      </w:r>
    </w:p>
    <w:p w:rsidR="000D2CD8" w:rsidRDefault="005622D1" w:rsidP="002D1B30">
      <w:pPr>
        <w:shd w:val="clear" w:color="auto" w:fill="FFFFFF"/>
        <w:tabs>
          <w:tab w:val="left" w:pos="4018"/>
        </w:tabs>
        <w:spacing w:after="0" w:line="30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ab/>
      </w:r>
      <w:r w:rsidR="000D2CD8" w:rsidRPr="002D1B30">
        <w:rPr>
          <w:rFonts w:ascii="Times New Roman" w:eastAsia="Calibri" w:hAnsi="Times New Roman" w:cs="Times New Roman"/>
          <w:sz w:val="28"/>
          <w:szCs w:val="28"/>
        </w:rPr>
        <w:t>К</w:t>
      </w:r>
      <w:r w:rsidR="000D2CD8" w:rsidRPr="002D1B30">
        <w:rPr>
          <w:rFonts w:ascii="Times New Roman" w:eastAsia="Calibri" w:hAnsi="Times New Roman" w:cs="Times New Roman"/>
          <w:sz w:val="28"/>
          <w:szCs w:val="28"/>
          <w:vertAlign w:val="subscript"/>
        </w:rPr>
        <w:t>П</w:t>
      </w:r>
      <w:r w:rsidR="000D2CD8" w:rsidRPr="002D1B30">
        <w:rPr>
          <w:rFonts w:ascii="Times New Roman" w:eastAsia="Calibri" w:hAnsi="Times New Roman" w:cs="Times New Roman"/>
          <w:sz w:val="28"/>
          <w:szCs w:val="28"/>
        </w:rPr>
        <w:t xml:space="preserve"> = </w:t>
      </w:r>
      <w:proofErr w:type="spellStart"/>
      <w:r w:rsidR="000D2CD8" w:rsidRPr="002D1B30">
        <w:rPr>
          <w:rFonts w:ascii="Times New Roman" w:eastAsia="Calibri" w:hAnsi="Times New Roman" w:cs="Times New Roman"/>
          <w:iCs/>
          <w:sz w:val="28"/>
          <w:szCs w:val="28"/>
        </w:rPr>
        <w:t>уВ</w:t>
      </w:r>
      <w:proofErr w:type="spellEnd"/>
      <w:r w:rsidR="000D2CD8" w:rsidRPr="002D1B30">
        <w:rPr>
          <w:rFonts w:ascii="Times New Roman" w:eastAsia="Calibri" w:hAnsi="Times New Roman" w:cs="Times New Roman"/>
          <w:iCs/>
          <w:sz w:val="28"/>
          <w:szCs w:val="28"/>
        </w:rPr>
        <w:t>/П</w:t>
      </w:r>
      <w:r w:rsidR="000D2CD8" w:rsidRPr="002D1B30">
        <w:rPr>
          <w:rFonts w:ascii="Times New Roman" w:eastAsia="Calibri" w:hAnsi="Times New Roman" w:cs="Times New Roman"/>
          <w:sz w:val="28"/>
          <w:szCs w:val="28"/>
        </w:rPr>
        <w:t>∙100,</w:t>
      </w:r>
    </w:p>
    <w:p w:rsidR="009A755A" w:rsidRPr="002D1B30" w:rsidRDefault="009A755A" w:rsidP="002D1B30">
      <w:pPr>
        <w:shd w:val="clear" w:color="auto" w:fill="FFFFFF"/>
        <w:tabs>
          <w:tab w:val="left" w:pos="4018"/>
        </w:tabs>
        <w:spacing w:after="0" w:line="300" w:lineRule="auto"/>
        <w:jc w:val="both"/>
        <w:rPr>
          <w:rFonts w:ascii="Times New Roman" w:eastAsia="Calibri" w:hAnsi="Times New Roman" w:cs="Times New Roman"/>
          <w:sz w:val="28"/>
          <w:szCs w:val="28"/>
        </w:rPr>
      </w:pP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где </w:t>
      </w:r>
      <w:r w:rsidRPr="002D1B30">
        <w:rPr>
          <w:rFonts w:ascii="Times New Roman" w:eastAsia="Calibri" w:hAnsi="Times New Roman" w:cs="Times New Roman"/>
          <w:sz w:val="28"/>
          <w:szCs w:val="28"/>
          <w:lang w:val="en-US"/>
        </w:rPr>
        <w:t>d</w:t>
      </w:r>
      <w:r w:rsidR="00741F41">
        <w:rPr>
          <w:rFonts w:ascii="Times New Roman" w:eastAsia="Calibri" w:hAnsi="Times New Roman" w:cs="Times New Roman"/>
          <w:i/>
          <w:iCs/>
          <w:sz w:val="28"/>
          <w:szCs w:val="28"/>
        </w:rPr>
        <w:t xml:space="preserve">у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 xml:space="preserve">прибавка урожая (т/га) от внесения оптимальной дозы </w:t>
      </w:r>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ОПТ</w:t>
      </w:r>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lang w:val="en-US"/>
        </w:rPr>
        <w:t>N</w:t>
      </w:r>
      <w:r w:rsidRPr="002D1B30">
        <w:rPr>
          <w:rFonts w:ascii="Times New Roman" w:eastAsia="Calibri" w:hAnsi="Times New Roman" w:cs="Times New Roman"/>
          <w:sz w:val="28"/>
          <w:szCs w:val="28"/>
        </w:rPr>
        <w:t xml:space="preserve">, </w:t>
      </w:r>
      <w:proofErr w:type="gramStart"/>
      <w:r w:rsidRPr="002D1B30">
        <w:rPr>
          <w:rFonts w:ascii="Times New Roman" w:eastAsia="Calibri" w:hAnsi="Times New Roman" w:cs="Times New Roman"/>
          <w:sz w:val="28"/>
          <w:szCs w:val="28"/>
        </w:rPr>
        <w:t>Р</w:t>
      </w:r>
      <w:proofErr w:type="gramEnd"/>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lang w:val="en-US"/>
        </w:rPr>
        <w:t>K</w:t>
      </w:r>
      <w:r w:rsidRPr="002D1B30">
        <w:rPr>
          <w:rFonts w:ascii="Times New Roman" w:eastAsia="Calibri" w:hAnsi="Times New Roman" w:cs="Times New Roman"/>
          <w:sz w:val="28"/>
          <w:szCs w:val="28"/>
        </w:rPr>
        <w:t>) одного вида удобрения (</w:t>
      </w:r>
      <w:r w:rsidRPr="002D1B30">
        <w:rPr>
          <w:rFonts w:ascii="Times New Roman" w:eastAsia="Calibri" w:hAnsi="Times New Roman" w:cs="Times New Roman"/>
          <w:sz w:val="28"/>
          <w:szCs w:val="28"/>
          <w:lang w:val="en-US"/>
        </w:rPr>
        <w:t>N</w:t>
      </w:r>
      <w:r w:rsidRPr="002D1B30">
        <w:rPr>
          <w:rFonts w:ascii="Times New Roman" w:eastAsia="Calibri" w:hAnsi="Times New Roman" w:cs="Times New Roman"/>
          <w:sz w:val="28"/>
          <w:szCs w:val="28"/>
        </w:rPr>
        <w:t xml:space="preserve">, Р или </w:t>
      </w:r>
      <w:r w:rsidRPr="002D1B30">
        <w:rPr>
          <w:rFonts w:ascii="Times New Roman" w:eastAsia="Calibri" w:hAnsi="Times New Roman" w:cs="Times New Roman"/>
          <w:sz w:val="28"/>
          <w:szCs w:val="28"/>
          <w:lang w:val="en-US"/>
        </w:rPr>
        <w:t>K</w:t>
      </w:r>
      <w:r w:rsidRPr="002D1B30">
        <w:rPr>
          <w:rFonts w:ascii="Times New Roman" w:eastAsia="Calibri" w:hAnsi="Times New Roman" w:cs="Times New Roman"/>
          <w:sz w:val="28"/>
          <w:szCs w:val="28"/>
        </w:rPr>
        <w:t xml:space="preserve">) на фоне двух других;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
          <w:iCs/>
          <w:sz w:val="28"/>
          <w:szCs w:val="28"/>
        </w:rPr>
        <w:t>В</w:t>
      </w:r>
      <w:r w:rsidR="00741F41">
        <w:rPr>
          <w:rFonts w:ascii="Times New Roman" w:eastAsia="Calibri" w:hAnsi="Times New Roman" w:cs="Times New Roman"/>
          <w:i/>
          <w:iCs/>
          <w:sz w:val="28"/>
          <w:szCs w:val="28"/>
        </w:rPr>
        <w:t xml:space="preserve">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 xml:space="preserve">вынос питательных веществ единицей урожая, </w:t>
      </w:r>
      <w:proofErr w:type="gramStart"/>
      <w:r w:rsidRPr="002D1B30">
        <w:rPr>
          <w:rFonts w:ascii="Times New Roman" w:eastAsia="Calibri" w:hAnsi="Times New Roman" w:cs="Times New Roman"/>
          <w:sz w:val="28"/>
          <w:szCs w:val="28"/>
        </w:rPr>
        <w:t>кг</w:t>
      </w:r>
      <w:proofErr w:type="gramEnd"/>
      <w:r w:rsidRPr="002D1B30">
        <w:rPr>
          <w:rFonts w:ascii="Times New Roman" w:eastAsia="Calibri" w:hAnsi="Times New Roman" w:cs="Times New Roman"/>
          <w:sz w:val="28"/>
          <w:szCs w:val="28"/>
        </w:rPr>
        <w:t xml:space="preserve"> д. в. на 1 т;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
          <w:iCs/>
          <w:sz w:val="28"/>
          <w:szCs w:val="28"/>
        </w:rPr>
        <w:t>У</w:t>
      </w:r>
      <w:r w:rsidR="00741F41">
        <w:rPr>
          <w:rFonts w:ascii="Times New Roman" w:eastAsia="Calibri" w:hAnsi="Times New Roman" w:cs="Times New Roman"/>
          <w:i/>
          <w:iCs/>
          <w:sz w:val="28"/>
          <w:szCs w:val="28"/>
        </w:rPr>
        <w:t xml:space="preserve">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 xml:space="preserve">урожайность в фоновом варианте, т/га; </w:t>
      </w:r>
    </w:p>
    <w:p w:rsidR="000D2CD8" w:rsidRPr="002D1B30" w:rsidRDefault="00741F41" w:rsidP="002D1B30">
      <w:pPr>
        <w:shd w:val="clear" w:color="auto" w:fill="FFFFFF"/>
        <w:spacing w:after="0" w:line="300" w:lineRule="auto"/>
        <w:jc w:val="both"/>
        <w:rPr>
          <w:rFonts w:ascii="Times New Roman" w:eastAsia="Calibri" w:hAnsi="Times New Roman" w:cs="Times New Roman"/>
          <w:sz w:val="28"/>
          <w:szCs w:val="28"/>
        </w:rPr>
      </w:pPr>
      <w:proofErr w:type="gramStart"/>
      <w:r>
        <w:rPr>
          <w:rFonts w:ascii="Times New Roman" w:eastAsia="Calibri" w:hAnsi="Times New Roman" w:cs="Times New Roman"/>
          <w:i/>
          <w:iCs/>
          <w:sz w:val="28"/>
          <w:szCs w:val="28"/>
        </w:rPr>
        <w:t>П</w:t>
      </w:r>
      <w:proofErr w:type="gramEnd"/>
      <w:r>
        <w:rPr>
          <w:rFonts w:ascii="Times New Roman" w:eastAsia="Calibri" w:hAnsi="Times New Roman" w:cs="Times New Roman"/>
          <w:i/>
          <w:iCs/>
          <w:sz w:val="28"/>
          <w:szCs w:val="28"/>
        </w:rPr>
        <w:t xml:space="preserve"> </w:t>
      </w:r>
      <w:r w:rsidR="000D2CD8" w:rsidRPr="002D1B30">
        <w:rPr>
          <w:rFonts w:ascii="Times New Roman" w:eastAsia="Calibri" w:hAnsi="Times New Roman" w:cs="Times New Roman"/>
          <w:i/>
          <w:iCs/>
          <w:sz w:val="28"/>
          <w:szCs w:val="28"/>
        </w:rPr>
        <w:t xml:space="preserve">— </w:t>
      </w:r>
      <w:r w:rsidR="000D2CD8" w:rsidRPr="002D1B30">
        <w:rPr>
          <w:rFonts w:ascii="Times New Roman" w:eastAsia="Calibri" w:hAnsi="Times New Roman" w:cs="Times New Roman"/>
          <w:sz w:val="28"/>
          <w:szCs w:val="28"/>
        </w:rPr>
        <w:t>содержание подвижных форм питательных веществ в почве, кг на 1 га (рассчитывают путем пересчета результатов агрохимического анализа почвы в мг/кг на массу пахотного горизонта почвы).</w:t>
      </w:r>
    </w:p>
    <w:p w:rsidR="000D2CD8" w:rsidRDefault="000D2CD8" w:rsidP="00D67476">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Дозу азотных удобрений </w:t>
      </w:r>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(N)</w:t>
      </w:r>
      <w:r w:rsidRPr="002D1B30">
        <w:rPr>
          <w:rFonts w:ascii="Times New Roman" w:eastAsia="Calibri" w:hAnsi="Times New Roman" w:cs="Times New Roman"/>
          <w:sz w:val="28"/>
          <w:szCs w:val="28"/>
        </w:rPr>
        <w:t xml:space="preserve"> рассчитывают на планируемую прибавку урожая (</w:t>
      </w:r>
      <w:r w:rsidRPr="002D1B30">
        <w:rPr>
          <w:rFonts w:ascii="Times New Roman" w:eastAsia="Calibri" w:hAnsi="Times New Roman" w:cs="Times New Roman"/>
          <w:sz w:val="28"/>
          <w:szCs w:val="28"/>
          <w:lang w:val="en-US"/>
        </w:rPr>
        <w:t>d</w:t>
      </w:r>
      <w:r w:rsidRPr="002D1B30">
        <w:rPr>
          <w:rFonts w:ascii="Times New Roman" w:eastAsia="Calibri" w:hAnsi="Times New Roman" w:cs="Times New Roman"/>
          <w:i/>
          <w:iCs/>
          <w:sz w:val="28"/>
          <w:szCs w:val="28"/>
        </w:rPr>
        <w:t>у</w:t>
      </w:r>
      <w:r w:rsidRPr="002D1B30">
        <w:rPr>
          <w:rFonts w:ascii="Times New Roman" w:eastAsia="Calibri" w:hAnsi="Times New Roman" w:cs="Times New Roman"/>
          <w:sz w:val="28"/>
          <w:szCs w:val="28"/>
        </w:rPr>
        <w:t xml:space="preserve">), а фосфорных и калийных удобрений </w:t>
      </w:r>
      <w:proofErr w:type="gramStart"/>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w:t>
      </w:r>
      <w:proofErr w:type="gramEnd"/>
      <w:r w:rsidRPr="002D1B30">
        <w:rPr>
          <w:rFonts w:ascii="Times New Roman" w:eastAsia="Calibri" w:hAnsi="Times New Roman" w:cs="Times New Roman"/>
          <w:sz w:val="28"/>
          <w:szCs w:val="28"/>
          <w:vertAlign w:val="subscript"/>
        </w:rPr>
        <w:t>Р,К)</w:t>
      </w:r>
      <w:r w:rsidR="00741F41">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на весь планируемый урожай (</w:t>
      </w:r>
      <w:r w:rsidRPr="002D1B30">
        <w:rPr>
          <w:rFonts w:ascii="Times New Roman" w:eastAsia="Calibri" w:hAnsi="Times New Roman" w:cs="Times New Roman"/>
          <w:i/>
          <w:iCs/>
          <w:sz w:val="28"/>
          <w:szCs w:val="28"/>
        </w:rPr>
        <w:t>У</w:t>
      </w:r>
      <w:r w:rsidRPr="002D1B30">
        <w:rPr>
          <w:rFonts w:ascii="Times New Roman" w:eastAsia="Calibri" w:hAnsi="Times New Roman" w:cs="Times New Roman"/>
          <w:sz w:val="28"/>
          <w:szCs w:val="28"/>
        </w:rPr>
        <w:t>) по формулам:</w:t>
      </w:r>
    </w:p>
    <w:p w:rsidR="00730E55" w:rsidRPr="002D1B30" w:rsidRDefault="00730E55" w:rsidP="00D67476">
      <w:pPr>
        <w:shd w:val="clear" w:color="auto" w:fill="FFFFFF"/>
        <w:spacing w:after="0" w:line="300" w:lineRule="auto"/>
        <w:ind w:firstLine="708"/>
        <w:jc w:val="both"/>
        <w:rPr>
          <w:rFonts w:ascii="Times New Roman" w:eastAsia="Calibri" w:hAnsi="Times New Roman" w:cs="Times New Roman"/>
          <w:sz w:val="28"/>
          <w:szCs w:val="28"/>
        </w:rPr>
      </w:pPr>
    </w:p>
    <w:p w:rsidR="000D2CD8" w:rsidRPr="002D1B30" w:rsidRDefault="00F730D6" w:rsidP="002D1B30">
      <w:pPr>
        <w:shd w:val="clear" w:color="auto" w:fill="FFFFFF"/>
        <w:spacing w:after="0" w:line="300" w:lineRule="auto"/>
        <w:jc w:val="both"/>
        <w:rPr>
          <w:rFonts w:ascii="Times New Roman" w:eastAsia="Calibri"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Д</m:t>
            </m:r>
          </m:e>
          <m:sub>
            <m:r>
              <w:rPr>
                <w:rFonts w:ascii="Cambria Math" w:hAnsi="Cambria Math" w:cs="Times New Roman"/>
                <w:sz w:val="28"/>
                <w:szCs w:val="28"/>
              </w:rPr>
              <m:t>N</m:t>
            </m:r>
          </m:sub>
        </m:sSub>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Δ</m:t>
            </m:r>
            <m:r>
              <m:rPr>
                <m:lit/>
                <m:nor/>
              </m:rPr>
              <w:rPr>
                <w:rFonts w:ascii="Times New Roman" w:hAnsi="Times New Roman" w:cs="Times New Roman"/>
                <w:sz w:val="28"/>
                <w:szCs w:val="28"/>
              </w:rPr>
              <m:t>УВ</m:t>
            </m:r>
          </m:num>
          <m:den>
            <m:sSub>
              <m:sSubPr>
                <m:ctrlPr>
                  <w:rPr>
                    <w:rFonts w:ascii="Cambria Math" w:hAnsi="Cambria Math" w:cs="Times New Roman"/>
                    <w:sz w:val="28"/>
                    <w:szCs w:val="28"/>
                  </w:rPr>
                </m:ctrlPr>
              </m:sSubPr>
              <m:e>
                <m:r>
                  <w:rPr>
                    <w:rFonts w:ascii="Cambria Math" w:hAnsi="Cambria Math" w:cs="Times New Roman"/>
                    <w:sz w:val="28"/>
                    <w:szCs w:val="28"/>
                  </w:rPr>
                  <m:t>К</m:t>
                </m:r>
              </m:e>
              <m:sub>
                <m:r>
                  <w:rPr>
                    <w:rFonts w:ascii="Cambria Math" w:hAnsi="Cambria Math" w:cs="Times New Roman"/>
                    <w:sz w:val="28"/>
                    <w:szCs w:val="28"/>
                  </w:rPr>
                  <m:t>У</m:t>
                </m:r>
              </m:sub>
            </m:sSub>
          </m:den>
        </m:f>
        <m:r>
          <m:rPr>
            <m:lit/>
            <m:nor/>
          </m:rPr>
          <w:rPr>
            <w:rFonts w:ascii="Times New Roman" w:hAnsi="Times New Roman" w:cs="Times New Roman"/>
            <w:sz w:val="28"/>
            <w:szCs w:val="28"/>
          </w:rPr>
          <m:t>100</m:t>
        </m:r>
      </m:oMath>
      <w:r w:rsidR="000D2CD8" w:rsidRPr="002D1B30">
        <w:rPr>
          <w:rFonts w:ascii="Times New Roman" w:eastAsia="Calibri"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Д</m:t>
            </m:r>
          </m:e>
          <m:sub>
            <m:r>
              <w:rPr>
                <w:rFonts w:ascii="Cambria Math" w:hAnsi="Cambria Math" w:cs="Times New Roman"/>
                <w:sz w:val="28"/>
                <w:szCs w:val="28"/>
              </w:rPr>
              <m:t>P,K</m:t>
            </m:r>
          </m:sub>
        </m:sSub>
        <m:r>
          <w:rPr>
            <w:rFonts w:ascii="Cambria Math" w:hAnsi="Cambria Math" w:cs="Times New Roman"/>
            <w:sz w:val="28"/>
            <w:szCs w:val="28"/>
          </w:rPr>
          <m:t>=</m:t>
        </m:r>
        <m:f>
          <m:fPr>
            <m:ctrlPr>
              <w:rPr>
                <w:rFonts w:ascii="Cambria Math" w:hAnsi="Cambria Math" w:cs="Times New Roman"/>
                <w:sz w:val="28"/>
                <w:szCs w:val="28"/>
              </w:rPr>
            </m:ctrlPr>
          </m:fPr>
          <m:num>
            <m:r>
              <m:rPr>
                <m:lit/>
                <m:nor/>
              </m:rPr>
              <w:rPr>
                <w:rFonts w:ascii="Times New Roman" w:hAnsi="Times New Roman" w:cs="Times New Roman"/>
                <w:sz w:val="28"/>
                <w:szCs w:val="28"/>
              </w:rPr>
              <m:t>100УВ</m:t>
            </m:r>
            <m:r>
              <w:rPr>
                <w:rFonts w:ascii="Cambria Math" w:hAnsi="Cambria Math" w:cs="Times New Roman"/>
                <w:sz w:val="28"/>
                <w:szCs w:val="28"/>
              </w:rPr>
              <m:t>-</m:t>
            </m:r>
            <m:sSub>
              <m:sSubPr>
                <m:ctrlPr>
                  <w:rPr>
                    <w:rFonts w:ascii="Cambria Math" w:hAnsi="Cambria Math" w:cs="Times New Roman"/>
                    <w:sz w:val="28"/>
                    <w:szCs w:val="28"/>
                  </w:rPr>
                </m:ctrlPr>
              </m:sSubPr>
              <m:e>
                <m:r>
                  <m:rPr>
                    <m:lit/>
                    <m:nor/>
                  </m:rPr>
                  <w:rPr>
                    <w:rFonts w:ascii="Times New Roman" w:hAnsi="Times New Roman" w:cs="Times New Roman"/>
                    <w:sz w:val="28"/>
                    <w:szCs w:val="28"/>
                  </w:rPr>
                  <m:t>ПК</m:t>
                </m:r>
              </m:e>
              <m:sub>
                <m:r>
                  <w:rPr>
                    <w:rFonts w:ascii="Cambria Math" w:hAnsi="Cambria Math" w:cs="Times New Roman"/>
                    <w:sz w:val="28"/>
                    <w:szCs w:val="28"/>
                  </w:rPr>
                  <m:t>П</m:t>
                </m:r>
              </m:sub>
            </m:sSub>
          </m:num>
          <m:den>
            <m:sSub>
              <m:sSubPr>
                <m:ctrlPr>
                  <w:rPr>
                    <w:rFonts w:ascii="Cambria Math" w:hAnsi="Cambria Math" w:cs="Times New Roman"/>
                    <w:sz w:val="28"/>
                    <w:szCs w:val="28"/>
                  </w:rPr>
                </m:ctrlPr>
              </m:sSubPr>
              <m:e>
                <m:r>
                  <w:rPr>
                    <w:rFonts w:ascii="Cambria Math" w:hAnsi="Cambria Math" w:cs="Times New Roman"/>
                    <w:sz w:val="28"/>
                    <w:szCs w:val="28"/>
                  </w:rPr>
                  <m:t>К</m:t>
                </m:r>
              </m:e>
              <m:sub>
                <m:r>
                  <w:rPr>
                    <w:rFonts w:ascii="Cambria Math" w:hAnsi="Cambria Math" w:cs="Times New Roman"/>
                    <w:sz w:val="28"/>
                    <w:szCs w:val="28"/>
                  </w:rPr>
                  <m:t>У</m:t>
                </m:r>
              </m:sub>
            </m:sSub>
          </m:den>
        </m:f>
      </m:oMath>
      <w:r w:rsidR="000D2CD8" w:rsidRPr="002D1B30">
        <w:rPr>
          <w:rFonts w:ascii="Times New Roman" w:eastAsia="Calibri" w:hAnsi="Times New Roman" w:cs="Times New Roman"/>
          <w:sz w:val="28"/>
          <w:szCs w:val="28"/>
        </w:rPr>
        <w:t>.</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D67476">
      <w:pPr>
        <w:shd w:val="clear" w:color="auto" w:fill="FFFFFF"/>
        <w:tabs>
          <w:tab w:val="left" w:pos="662"/>
        </w:tabs>
        <w:spacing w:after="0" w:line="300" w:lineRule="auto"/>
        <w:jc w:val="center"/>
        <w:rPr>
          <w:rFonts w:ascii="Times New Roman" w:eastAsia="Calibri" w:hAnsi="Times New Roman" w:cs="Times New Roman"/>
          <w:b/>
          <w:spacing w:val="40"/>
          <w:sz w:val="28"/>
          <w:szCs w:val="28"/>
        </w:rPr>
      </w:pPr>
      <w:r w:rsidRPr="002D1B30">
        <w:rPr>
          <w:rFonts w:ascii="Times New Roman" w:eastAsia="Calibri" w:hAnsi="Times New Roman" w:cs="Times New Roman"/>
          <w:b/>
          <w:spacing w:val="40"/>
          <w:sz w:val="28"/>
          <w:szCs w:val="28"/>
        </w:rPr>
        <w:t>Определение доз питательных веществ с учетом коэффицие</w:t>
      </w:r>
      <w:r w:rsidR="00D67476">
        <w:rPr>
          <w:rFonts w:ascii="Times New Roman" w:eastAsia="Calibri" w:hAnsi="Times New Roman" w:cs="Times New Roman"/>
          <w:b/>
          <w:spacing w:val="40"/>
          <w:sz w:val="28"/>
          <w:szCs w:val="28"/>
        </w:rPr>
        <w:t>н</w:t>
      </w:r>
      <w:r w:rsidRPr="002D1B30">
        <w:rPr>
          <w:rFonts w:ascii="Times New Roman" w:eastAsia="Calibri" w:hAnsi="Times New Roman" w:cs="Times New Roman"/>
          <w:b/>
          <w:spacing w:val="40"/>
          <w:sz w:val="28"/>
          <w:szCs w:val="28"/>
        </w:rPr>
        <w:t>та возмещения выноса.</w:t>
      </w:r>
    </w:p>
    <w:p w:rsidR="000D2CD8" w:rsidRDefault="00D67476" w:rsidP="00741F41">
      <w:pPr>
        <w:shd w:val="clear" w:color="auto" w:fill="FFFFFF"/>
        <w:tabs>
          <w:tab w:val="left" w:pos="662"/>
        </w:tabs>
        <w:spacing w:after="0" w:line="300" w:lineRule="auto"/>
        <w:ind w:firstLine="663"/>
        <w:jc w:val="both"/>
        <w:rPr>
          <w:rFonts w:ascii="Times New Roman" w:eastAsia="Calibri" w:hAnsi="Times New Roman" w:cs="Times New Roman"/>
          <w:sz w:val="28"/>
          <w:szCs w:val="28"/>
        </w:rPr>
      </w:pPr>
      <w:r>
        <w:rPr>
          <w:rFonts w:ascii="Times New Roman" w:eastAsia="Calibri" w:hAnsi="Times New Roman" w:cs="Times New Roman"/>
          <w:sz w:val="28"/>
          <w:szCs w:val="28"/>
        </w:rPr>
        <w:t>В этом случае р</w:t>
      </w:r>
      <w:r w:rsidR="000D2CD8" w:rsidRPr="002D1B30">
        <w:rPr>
          <w:rFonts w:ascii="Times New Roman" w:eastAsia="Calibri" w:hAnsi="Times New Roman" w:cs="Times New Roman"/>
          <w:sz w:val="28"/>
          <w:szCs w:val="28"/>
        </w:rPr>
        <w:t xml:space="preserve">асчеты базируются на соблюдении оптимальной или заданной степени возмещения выноса питательных веществ с урожаем за счет удобрений. </w:t>
      </w:r>
      <w:r w:rsidR="000D2CD8" w:rsidRPr="002D1B30">
        <w:rPr>
          <w:rFonts w:ascii="Times New Roman" w:eastAsia="Calibri" w:hAnsi="Times New Roman" w:cs="Times New Roman"/>
          <w:i/>
          <w:sz w:val="28"/>
          <w:szCs w:val="28"/>
        </w:rPr>
        <w:t>Коэффициент возмещения выноса</w:t>
      </w:r>
      <w:r w:rsidR="000D2CD8" w:rsidRPr="002D1B30">
        <w:rPr>
          <w:rFonts w:ascii="Times New Roman" w:eastAsia="Calibri" w:hAnsi="Times New Roman" w:cs="Times New Roman"/>
          <w:sz w:val="28"/>
          <w:szCs w:val="28"/>
        </w:rPr>
        <w:t xml:space="preserve"> </w:t>
      </w:r>
      <w:r w:rsidR="000D2CD8" w:rsidRPr="002D1B30">
        <w:rPr>
          <w:rFonts w:ascii="Times New Roman" w:eastAsia="Calibri" w:hAnsi="Times New Roman" w:cs="Times New Roman"/>
          <w:i/>
          <w:iCs/>
          <w:sz w:val="28"/>
          <w:szCs w:val="28"/>
        </w:rPr>
        <w:t>К</w:t>
      </w:r>
      <w:r w:rsidR="000D2CD8" w:rsidRPr="002D1B30">
        <w:rPr>
          <w:rFonts w:ascii="Times New Roman" w:eastAsia="Calibri" w:hAnsi="Times New Roman" w:cs="Times New Roman"/>
          <w:i/>
          <w:sz w:val="28"/>
          <w:szCs w:val="28"/>
          <w:vertAlign w:val="subscript"/>
        </w:rPr>
        <w:t>В</w:t>
      </w:r>
      <w:r w:rsidR="000D2CD8" w:rsidRPr="002D1B30">
        <w:rPr>
          <w:rFonts w:ascii="Times New Roman" w:eastAsia="Calibri" w:hAnsi="Times New Roman" w:cs="Times New Roman"/>
          <w:i/>
          <w:iCs/>
          <w:sz w:val="28"/>
          <w:szCs w:val="28"/>
        </w:rPr>
        <w:t xml:space="preserve"> </w:t>
      </w:r>
      <w:r w:rsidR="000D2CD8" w:rsidRPr="002D1B30">
        <w:rPr>
          <w:rFonts w:ascii="Times New Roman" w:eastAsia="Calibri" w:hAnsi="Times New Roman" w:cs="Times New Roman"/>
          <w:sz w:val="28"/>
          <w:szCs w:val="28"/>
        </w:rPr>
        <w:t>определяют на основании результатов полевых опытов с удобрениями по формуле:</w:t>
      </w:r>
    </w:p>
    <w:p w:rsidR="00730E55" w:rsidRPr="002D1B30" w:rsidRDefault="00730E55" w:rsidP="002D1B30">
      <w:pPr>
        <w:shd w:val="clear" w:color="auto" w:fill="FFFFFF"/>
        <w:tabs>
          <w:tab w:val="left" w:pos="662"/>
        </w:tabs>
        <w:spacing w:after="0" w:line="300" w:lineRule="auto"/>
        <w:jc w:val="both"/>
        <w:rPr>
          <w:rFonts w:ascii="Times New Roman" w:eastAsia="Calibri" w:hAnsi="Times New Roman" w:cs="Times New Roman"/>
          <w:sz w:val="28"/>
          <w:szCs w:val="28"/>
        </w:rPr>
      </w:pPr>
    </w:p>
    <w:p w:rsidR="000D2CD8" w:rsidRDefault="000D2CD8" w:rsidP="009A755A">
      <w:pPr>
        <w:shd w:val="clear" w:color="auto" w:fill="FFFFFF"/>
        <w:spacing w:after="0" w:line="300" w:lineRule="auto"/>
        <w:ind w:left="2124" w:firstLine="708"/>
        <w:jc w:val="both"/>
        <w:rPr>
          <w:rFonts w:ascii="Times New Roman" w:eastAsia="Calibri" w:hAnsi="Times New Roman" w:cs="Times New Roman"/>
          <w:sz w:val="28"/>
          <w:szCs w:val="28"/>
        </w:rPr>
      </w:pPr>
      <w:r w:rsidRPr="002D1B30">
        <w:rPr>
          <w:rFonts w:ascii="Times New Roman" w:eastAsia="Calibri" w:hAnsi="Times New Roman" w:cs="Times New Roman"/>
          <w:i/>
          <w:iCs/>
          <w:sz w:val="28"/>
          <w:szCs w:val="28"/>
        </w:rPr>
        <w:t>К</w:t>
      </w:r>
      <w:r w:rsidRPr="002D1B30">
        <w:rPr>
          <w:rFonts w:ascii="Times New Roman" w:eastAsia="Calibri" w:hAnsi="Times New Roman" w:cs="Times New Roman"/>
          <w:i/>
          <w:iCs/>
          <w:sz w:val="28"/>
          <w:szCs w:val="28"/>
          <w:vertAlign w:val="subscript"/>
        </w:rPr>
        <w:t>В</w:t>
      </w:r>
      <w:r w:rsidRPr="002D1B30">
        <w:rPr>
          <w:rFonts w:ascii="Times New Roman" w:eastAsia="Calibri" w:hAnsi="Times New Roman" w:cs="Times New Roman"/>
          <w:sz w:val="28"/>
          <w:szCs w:val="28"/>
        </w:rPr>
        <w:t xml:space="preserve"> = </w:t>
      </w:r>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ОПТ</w:t>
      </w:r>
      <w:r w:rsidRPr="002D1B30">
        <w:rPr>
          <w:rFonts w:ascii="Times New Roman" w:eastAsia="Calibri" w:hAnsi="Times New Roman" w:cs="Times New Roman"/>
          <w:sz w:val="28"/>
          <w:szCs w:val="28"/>
        </w:rPr>
        <w:t>/</w:t>
      </w:r>
      <w:r w:rsidRPr="002D1B30">
        <w:rPr>
          <w:rFonts w:ascii="Times New Roman" w:eastAsia="Calibri" w:hAnsi="Times New Roman" w:cs="Times New Roman"/>
          <w:i/>
          <w:iCs/>
          <w:sz w:val="28"/>
          <w:szCs w:val="28"/>
        </w:rPr>
        <w:t>У</w:t>
      </w:r>
      <w:r w:rsidRPr="002D1B30">
        <w:rPr>
          <w:rFonts w:ascii="Times New Roman" w:eastAsia="Calibri" w:hAnsi="Times New Roman" w:cs="Times New Roman"/>
          <w:sz w:val="28"/>
          <w:szCs w:val="28"/>
          <w:vertAlign w:val="subscript"/>
        </w:rPr>
        <w:t>ОПТ</w:t>
      </w:r>
      <w:r w:rsidR="00730E55">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rPr>
        <w:t xml:space="preserve"> </w:t>
      </w:r>
      <w:r w:rsidRPr="002D1B30">
        <w:rPr>
          <w:rFonts w:ascii="Times New Roman" w:eastAsia="Calibri" w:hAnsi="Times New Roman" w:cs="Times New Roman"/>
          <w:i/>
          <w:iCs/>
          <w:sz w:val="28"/>
          <w:szCs w:val="28"/>
        </w:rPr>
        <w:t>В</w:t>
      </w:r>
      <w:r w:rsidRPr="002D1B30">
        <w:rPr>
          <w:rFonts w:ascii="Times New Roman" w:eastAsia="Calibri" w:hAnsi="Times New Roman" w:cs="Times New Roman"/>
          <w:sz w:val="28"/>
          <w:szCs w:val="28"/>
          <w:vertAlign w:val="subscript"/>
        </w:rPr>
        <w:t xml:space="preserve"> (N,</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rPr>
        <w:t>,</w:t>
      </w:r>
    </w:p>
    <w:p w:rsidR="009A755A" w:rsidRPr="002D1B30" w:rsidRDefault="009A755A" w:rsidP="009A755A">
      <w:pPr>
        <w:shd w:val="clear" w:color="auto" w:fill="FFFFFF"/>
        <w:spacing w:after="0" w:line="300" w:lineRule="auto"/>
        <w:ind w:left="2124" w:firstLine="708"/>
        <w:jc w:val="both"/>
        <w:rPr>
          <w:rFonts w:ascii="Times New Roman" w:eastAsia="Calibri" w:hAnsi="Times New Roman" w:cs="Times New Roman"/>
          <w:sz w:val="28"/>
          <w:szCs w:val="28"/>
        </w:rPr>
      </w:pP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где </w:t>
      </w:r>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ОПТ</w:t>
      </w:r>
      <w:r w:rsidR="00741F41">
        <w:rPr>
          <w:rFonts w:ascii="Times New Roman" w:eastAsia="Calibri" w:hAnsi="Times New Roman" w:cs="Times New Roman"/>
          <w:sz w:val="28"/>
          <w:szCs w:val="28"/>
        </w:rPr>
        <w:t xml:space="preserve"> </w:t>
      </w:r>
      <w:r w:rsidRPr="002D1B30">
        <w:rPr>
          <w:rFonts w:ascii="Times New Roman" w:eastAsia="Calibri" w:hAnsi="Times New Roman" w:cs="Times New Roman"/>
          <w:sz w:val="28"/>
          <w:szCs w:val="28"/>
        </w:rPr>
        <w:t xml:space="preserve">— оптимальная доза удобрения, </w:t>
      </w:r>
      <w:proofErr w:type="gramStart"/>
      <w:r w:rsidRPr="002D1B30">
        <w:rPr>
          <w:rFonts w:ascii="Times New Roman" w:eastAsia="Calibri" w:hAnsi="Times New Roman" w:cs="Times New Roman"/>
          <w:sz w:val="28"/>
          <w:szCs w:val="28"/>
        </w:rPr>
        <w:t>кг</w:t>
      </w:r>
      <w:proofErr w:type="gramEnd"/>
      <w:r w:rsidRPr="002D1B30">
        <w:rPr>
          <w:rFonts w:ascii="Times New Roman" w:eastAsia="Calibri" w:hAnsi="Times New Roman" w:cs="Times New Roman"/>
          <w:sz w:val="28"/>
          <w:szCs w:val="28"/>
        </w:rPr>
        <w:t xml:space="preserve"> д. в. на 1 га; </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i/>
          <w:iCs/>
          <w:sz w:val="28"/>
          <w:szCs w:val="28"/>
        </w:rPr>
        <w:t>У</w:t>
      </w:r>
      <w:r w:rsidRPr="002D1B30">
        <w:rPr>
          <w:rFonts w:ascii="Times New Roman" w:eastAsia="Calibri" w:hAnsi="Times New Roman" w:cs="Times New Roman"/>
          <w:sz w:val="28"/>
          <w:szCs w:val="28"/>
          <w:vertAlign w:val="subscript"/>
        </w:rPr>
        <w:t>ОПТ</w:t>
      </w:r>
      <w:r w:rsidR="00741F41">
        <w:rPr>
          <w:rFonts w:ascii="Times New Roman" w:eastAsia="Calibri" w:hAnsi="Times New Roman" w:cs="Times New Roman"/>
          <w:sz w:val="28"/>
          <w:szCs w:val="28"/>
          <w:vertAlign w:val="subscript"/>
        </w:rPr>
        <w:t xml:space="preserve"> </w:t>
      </w:r>
      <w:r w:rsidRPr="002D1B30">
        <w:rPr>
          <w:rFonts w:ascii="Times New Roman" w:eastAsia="Calibri" w:hAnsi="Times New Roman" w:cs="Times New Roman"/>
          <w:sz w:val="28"/>
          <w:szCs w:val="28"/>
        </w:rPr>
        <w:t xml:space="preserve">— полученная при ее применении урожайность, т/га; </w:t>
      </w:r>
    </w:p>
    <w:p w:rsidR="000D2CD8" w:rsidRPr="002D1B30" w:rsidRDefault="00741F41" w:rsidP="002D1B30">
      <w:pPr>
        <w:shd w:val="clear" w:color="auto" w:fill="FFFFFF"/>
        <w:spacing w:after="0" w:line="30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В </w:t>
      </w:r>
      <w:r w:rsidR="000D2CD8" w:rsidRPr="002D1B30">
        <w:rPr>
          <w:rFonts w:ascii="Times New Roman" w:eastAsia="Calibri" w:hAnsi="Times New Roman" w:cs="Times New Roman"/>
          <w:i/>
          <w:iCs/>
          <w:sz w:val="28"/>
          <w:szCs w:val="28"/>
        </w:rPr>
        <w:t xml:space="preserve">— </w:t>
      </w:r>
      <w:r w:rsidR="000D2CD8" w:rsidRPr="002D1B30">
        <w:rPr>
          <w:rFonts w:ascii="Times New Roman" w:eastAsia="Calibri" w:hAnsi="Times New Roman" w:cs="Times New Roman"/>
          <w:iCs/>
          <w:sz w:val="28"/>
          <w:szCs w:val="28"/>
        </w:rPr>
        <w:t>хозяйственный</w:t>
      </w:r>
      <w:r w:rsidR="000D2CD8" w:rsidRPr="002D1B30">
        <w:rPr>
          <w:rFonts w:ascii="Times New Roman" w:eastAsia="Calibri" w:hAnsi="Times New Roman" w:cs="Times New Roman"/>
          <w:i/>
          <w:iCs/>
          <w:sz w:val="28"/>
          <w:szCs w:val="28"/>
        </w:rPr>
        <w:t xml:space="preserve"> </w:t>
      </w:r>
      <w:r w:rsidR="000D2CD8" w:rsidRPr="002D1B30">
        <w:rPr>
          <w:rFonts w:ascii="Times New Roman" w:eastAsia="Calibri" w:hAnsi="Times New Roman" w:cs="Times New Roman"/>
          <w:sz w:val="28"/>
          <w:szCs w:val="28"/>
        </w:rPr>
        <w:t xml:space="preserve">вынос питательных веществ с единицей урожая, </w:t>
      </w:r>
      <w:proofErr w:type="gramStart"/>
      <w:r w:rsidR="000D2CD8" w:rsidRPr="002D1B30">
        <w:rPr>
          <w:rFonts w:ascii="Times New Roman" w:eastAsia="Calibri" w:hAnsi="Times New Roman" w:cs="Times New Roman"/>
          <w:sz w:val="28"/>
          <w:szCs w:val="28"/>
        </w:rPr>
        <w:t>кг</w:t>
      </w:r>
      <w:proofErr w:type="gramEnd"/>
      <w:r w:rsidR="000D2CD8" w:rsidRPr="002D1B30">
        <w:rPr>
          <w:rFonts w:ascii="Times New Roman" w:eastAsia="Calibri" w:hAnsi="Times New Roman" w:cs="Times New Roman"/>
          <w:sz w:val="28"/>
          <w:szCs w:val="28"/>
        </w:rPr>
        <w:t xml:space="preserve"> д. в. на 1 т (определяют на основании данных химического анализа основной и побочной продукции).</w:t>
      </w:r>
    </w:p>
    <w:p w:rsidR="000D2CD8" w:rsidRDefault="000D2CD8" w:rsidP="00D67476">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Дозу минеральных удобрений </w:t>
      </w:r>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(N,</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rPr>
        <w:t xml:space="preserve"> (в кг </w:t>
      </w:r>
      <w:proofErr w:type="spellStart"/>
      <w:r w:rsidRPr="002D1B30">
        <w:rPr>
          <w:rFonts w:ascii="Times New Roman" w:eastAsia="Calibri" w:hAnsi="Times New Roman" w:cs="Times New Roman"/>
          <w:sz w:val="28"/>
          <w:szCs w:val="28"/>
        </w:rPr>
        <w:t>д.в</w:t>
      </w:r>
      <w:proofErr w:type="spellEnd"/>
      <w:r w:rsidRPr="002D1B30">
        <w:rPr>
          <w:rFonts w:ascii="Times New Roman" w:eastAsia="Calibri" w:hAnsi="Times New Roman" w:cs="Times New Roman"/>
          <w:sz w:val="28"/>
          <w:szCs w:val="28"/>
        </w:rPr>
        <w:t>. на 1 га) на планируемый урожай (</w:t>
      </w:r>
      <w:r w:rsidRPr="002D1B30">
        <w:rPr>
          <w:rFonts w:ascii="Times New Roman" w:eastAsia="Calibri" w:hAnsi="Times New Roman" w:cs="Times New Roman"/>
          <w:i/>
          <w:iCs/>
          <w:sz w:val="28"/>
          <w:szCs w:val="28"/>
        </w:rPr>
        <w:t>У</w:t>
      </w:r>
      <w:r w:rsidRPr="002D1B30">
        <w:rPr>
          <w:rFonts w:ascii="Times New Roman" w:eastAsia="Calibri" w:hAnsi="Times New Roman" w:cs="Times New Roman"/>
          <w:sz w:val="28"/>
          <w:szCs w:val="28"/>
        </w:rPr>
        <w:t>) с использованием коэффициента возмещения выноса рассчитывают по формуле:</w:t>
      </w:r>
    </w:p>
    <w:p w:rsidR="00730E55" w:rsidRPr="002D1B30" w:rsidRDefault="00730E55" w:rsidP="00D67476">
      <w:pPr>
        <w:shd w:val="clear" w:color="auto" w:fill="FFFFFF"/>
        <w:spacing w:after="0" w:line="300" w:lineRule="auto"/>
        <w:ind w:firstLine="708"/>
        <w:jc w:val="both"/>
        <w:rPr>
          <w:rFonts w:ascii="Times New Roman" w:eastAsia="Calibri" w:hAnsi="Times New Roman" w:cs="Times New Roman"/>
          <w:sz w:val="28"/>
          <w:szCs w:val="28"/>
        </w:rPr>
      </w:pPr>
    </w:p>
    <w:p w:rsidR="000D2CD8" w:rsidRDefault="000D2CD8" w:rsidP="00D67476">
      <w:pPr>
        <w:shd w:val="clear" w:color="auto" w:fill="FFFFFF"/>
        <w:spacing w:after="0" w:line="300" w:lineRule="auto"/>
        <w:ind w:left="2124" w:firstLine="708"/>
        <w:jc w:val="both"/>
        <w:rPr>
          <w:rFonts w:ascii="Times New Roman" w:eastAsia="Calibri" w:hAnsi="Times New Roman" w:cs="Times New Roman"/>
          <w:sz w:val="28"/>
          <w:szCs w:val="28"/>
        </w:rPr>
      </w:pPr>
      <w:r w:rsidRPr="002D1B30">
        <w:rPr>
          <w:rFonts w:ascii="Times New Roman" w:eastAsia="Calibri" w:hAnsi="Times New Roman" w:cs="Times New Roman"/>
          <w:i/>
          <w:iCs/>
          <w:sz w:val="28"/>
          <w:szCs w:val="28"/>
        </w:rPr>
        <w:t>Д</w:t>
      </w:r>
      <w:r w:rsidRPr="002D1B30">
        <w:rPr>
          <w:rFonts w:ascii="Times New Roman" w:eastAsia="Calibri" w:hAnsi="Times New Roman" w:cs="Times New Roman"/>
          <w:sz w:val="28"/>
          <w:szCs w:val="28"/>
          <w:vertAlign w:val="subscript"/>
        </w:rPr>
        <w:t>(N,</w:t>
      </w:r>
      <w:r w:rsidRPr="002D1B30">
        <w:rPr>
          <w:rFonts w:ascii="Times New Roman" w:eastAsia="Calibri" w:hAnsi="Times New Roman" w:cs="Times New Roman"/>
          <w:sz w:val="28"/>
          <w:szCs w:val="28"/>
          <w:vertAlign w:val="subscript"/>
          <w:lang w:val="en-US"/>
        </w:rPr>
        <w:t>P</w:t>
      </w:r>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vertAlign w:val="subscript"/>
          <w:lang w:val="en-US"/>
        </w:rPr>
        <w:t>K</w:t>
      </w:r>
      <w:r w:rsidRPr="002D1B30">
        <w:rPr>
          <w:rFonts w:ascii="Times New Roman" w:eastAsia="Calibri" w:hAnsi="Times New Roman" w:cs="Times New Roman"/>
          <w:sz w:val="28"/>
          <w:szCs w:val="28"/>
          <w:vertAlign w:val="subscript"/>
        </w:rPr>
        <w:t>)</w:t>
      </w:r>
      <w:r w:rsidRPr="002D1B30">
        <w:rPr>
          <w:rFonts w:ascii="Times New Roman" w:eastAsia="Calibri" w:hAnsi="Times New Roman" w:cs="Times New Roman"/>
          <w:sz w:val="28"/>
          <w:szCs w:val="28"/>
        </w:rPr>
        <w:t xml:space="preserve"> = </w:t>
      </w:r>
      <w:r w:rsidRPr="002D1B30">
        <w:rPr>
          <w:rFonts w:ascii="Times New Roman" w:eastAsia="Calibri" w:hAnsi="Times New Roman" w:cs="Times New Roman"/>
          <w:i/>
          <w:iCs/>
          <w:sz w:val="28"/>
          <w:szCs w:val="28"/>
        </w:rPr>
        <w:t>У</w:t>
      </w:r>
      <w:r w:rsidR="00730E55">
        <w:rPr>
          <w:rFonts w:ascii="Times New Roman" w:eastAsia="Calibri" w:hAnsi="Times New Roman" w:cs="Times New Roman"/>
          <w:i/>
          <w:iCs/>
          <w:sz w:val="28"/>
          <w:szCs w:val="28"/>
        </w:rPr>
        <w:t>*</w:t>
      </w:r>
      <w:r w:rsidRPr="002D1B30">
        <w:rPr>
          <w:rFonts w:ascii="Times New Roman" w:eastAsia="Calibri" w:hAnsi="Times New Roman" w:cs="Times New Roman"/>
          <w:i/>
          <w:iCs/>
          <w:sz w:val="28"/>
          <w:szCs w:val="28"/>
        </w:rPr>
        <w:t>В</w:t>
      </w:r>
      <w:r w:rsidR="00730E55">
        <w:rPr>
          <w:rFonts w:ascii="Times New Roman" w:eastAsia="Calibri" w:hAnsi="Times New Roman" w:cs="Times New Roman"/>
          <w:i/>
          <w:iCs/>
          <w:sz w:val="28"/>
          <w:szCs w:val="28"/>
        </w:rPr>
        <w:t>*</w:t>
      </w:r>
      <w:r w:rsidRPr="002D1B30">
        <w:rPr>
          <w:rFonts w:ascii="Times New Roman" w:eastAsia="Calibri" w:hAnsi="Times New Roman" w:cs="Times New Roman"/>
          <w:i/>
          <w:iCs/>
          <w:sz w:val="28"/>
          <w:szCs w:val="28"/>
        </w:rPr>
        <w:t>К</w:t>
      </w:r>
      <w:r w:rsidRPr="002D1B30">
        <w:rPr>
          <w:rFonts w:ascii="Times New Roman" w:eastAsia="Calibri" w:hAnsi="Times New Roman" w:cs="Times New Roman"/>
          <w:sz w:val="28"/>
          <w:szCs w:val="28"/>
          <w:vertAlign w:val="subscript"/>
        </w:rPr>
        <w:t>В</w:t>
      </w:r>
      <w:r w:rsidR="00730E55">
        <w:rPr>
          <w:rFonts w:ascii="Times New Roman" w:eastAsia="Calibri" w:hAnsi="Times New Roman" w:cs="Times New Roman"/>
          <w:sz w:val="28"/>
          <w:szCs w:val="28"/>
          <w:vertAlign w:val="subscript"/>
        </w:rPr>
        <w:t>*</w:t>
      </w:r>
      <w:r w:rsidRPr="002D1B30">
        <w:rPr>
          <w:rFonts w:ascii="Times New Roman" w:eastAsia="Calibri" w:hAnsi="Times New Roman" w:cs="Times New Roman"/>
          <w:i/>
          <w:iCs/>
          <w:sz w:val="28"/>
          <w:szCs w:val="28"/>
        </w:rPr>
        <w:t>С</w:t>
      </w:r>
      <w:r w:rsidRPr="002D1B30">
        <w:rPr>
          <w:rFonts w:ascii="Times New Roman" w:eastAsia="Calibri" w:hAnsi="Times New Roman" w:cs="Times New Roman"/>
          <w:sz w:val="28"/>
          <w:szCs w:val="28"/>
        </w:rPr>
        <w:t>,</w:t>
      </w:r>
    </w:p>
    <w:p w:rsidR="00730E55" w:rsidRPr="002D1B30" w:rsidRDefault="00730E55" w:rsidP="00D67476">
      <w:pPr>
        <w:shd w:val="clear" w:color="auto" w:fill="FFFFFF"/>
        <w:spacing w:after="0" w:line="300" w:lineRule="auto"/>
        <w:ind w:left="2124" w:firstLine="708"/>
        <w:jc w:val="both"/>
        <w:rPr>
          <w:rFonts w:ascii="Times New Roman" w:eastAsia="Calibri" w:hAnsi="Times New Roman" w:cs="Times New Roman"/>
          <w:sz w:val="28"/>
          <w:szCs w:val="28"/>
        </w:rPr>
      </w:pPr>
    </w:p>
    <w:p w:rsidR="000D2CD8"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где</w:t>
      </w:r>
      <w:proofErr w:type="gramStart"/>
      <w:r w:rsidRPr="002D1B30">
        <w:rPr>
          <w:rFonts w:ascii="Times New Roman" w:eastAsia="Calibri" w:hAnsi="Times New Roman" w:cs="Times New Roman"/>
          <w:sz w:val="28"/>
          <w:szCs w:val="28"/>
        </w:rPr>
        <w:t xml:space="preserve"> </w:t>
      </w:r>
      <w:r w:rsidR="00741F41">
        <w:rPr>
          <w:rFonts w:ascii="Times New Roman" w:eastAsia="Calibri" w:hAnsi="Times New Roman" w:cs="Times New Roman"/>
          <w:i/>
          <w:iCs/>
          <w:sz w:val="28"/>
          <w:szCs w:val="28"/>
        </w:rPr>
        <w:t>С</w:t>
      </w:r>
      <w:proofErr w:type="gramEnd"/>
      <w:r w:rsidR="00741F41">
        <w:rPr>
          <w:rFonts w:ascii="Times New Roman" w:eastAsia="Calibri" w:hAnsi="Times New Roman" w:cs="Times New Roman"/>
          <w:i/>
          <w:iCs/>
          <w:sz w:val="28"/>
          <w:szCs w:val="28"/>
        </w:rPr>
        <w:t xml:space="preserve"> </w:t>
      </w:r>
      <w:r w:rsidRPr="002D1B30">
        <w:rPr>
          <w:rFonts w:ascii="Times New Roman" w:eastAsia="Calibri" w:hAnsi="Times New Roman" w:cs="Times New Roman"/>
          <w:i/>
          <w:iCs/>
          <w:sz w:val="28"/>
          <w:szCs w:val="28"/>
        </w:rPr>
        <w:t xml:space="preserve">— </w:t>
      </w:r>
      <w:r w:rsidRPr="002D1B30">
        <w:rPr>
          <w:rFonts w:ascii="Times New Roman" w:eastAsia="Calibri" w:hAnsi="Times New Roman" w:cs="Times New Roman"/>
          <w:sz w:val="28"/>
          <w:szCs w:val="28"/>
        </w:rPr>
        <w:t>поправочный коэффициент на обеспеченность почвы подвижными формами элементов питания.</w:t>
      </w:r>
    </w:p>
    <w:p w:rsidR="003D0BD7" w:rsidRDefault="003D0BD7" w:rsidP="002D1B30">
      <w:pPr>
        <w:shd w:val="clear" w:color="auto" w:fill="FFFFFF"/>
        <w:spacing w:after="0" w:line="300" w:lineRule="auto"/>
        <w:jc w:val="both"/>
        <w:rPr>
          <w:rFonts w:ascii="Times New Roman" w:eastAsia="Calibri" w:hAnsi="Times New Roman" w:cs="Times New Roman"/>
          <w:sz w:val="28"/>
          <w:szCs w:val="28"/>
        </w:rPr>
      </w:pPr>
    </w:p>
    <w:p w:rsidR="003D0BD7" w:rsidRPr="002D1B30" w:rsidRDefault="003D0BD7"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D67476" w:rsidRDefault="000D2CD8" w:rsidP="00D67476">
      <w:pPr>
        <w:shd w:val="clear" w:color="auto" w:fill="FFFFFF"/>
        <w:spacing w:after="0" w:line="300" w:lineRule="auto"/>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b/>
          <w:bCs/>
          <w:color w:val="000000"/>
          <w:sz w:val="28"/>
          <w:szCs w:val="28"/>
        </w:rPr>
        <w:t>Метод целенаправленного регулирования плодородия почвы</w:t>
      </w:r>
      <w:r w:rsidRPr="002D1B30">
        <w:rPr>
          <w:rFonts w:ascii="Times New Roman" w:eastAsia="Times New Roman" w:hAnsi="Times New Roman" w:cs="Times New Roman"/>
          <w:color w:val="000000"/>
          <w:sz w:val="28"/>
          <w:szCs w:val="28"/>
        </w:rPr>
        <w:t>.</w:t>
      </w:r>
    </w:p>
    <w:p w:rsidR="000D2CD8" w:rsidRDefault="000D2CD8" w:rsidP="00D67476">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Расчет доз удобрений проводится с целью повышения почвенного плодородия по формуле:</w:t>
      </w:r>
    </w:p>
    <w:p w:rsidR="005622D1" w:rsidRPr="002D1B30" w:rsidRDefault="005622D1" w:rsidP="00D67476">
      <w:pPr>
        <w:shd w:val="clear" w:color="auto" w:fill="FFFFFF"/>
        <w:spacing w:after="0" w:line="300" w:lineRule="auto"/>
        <w:ind w:firstLine="708"/>
        <w:jc w:val="both"/>
        <w:rPr>
          <w:rFonts w:ascii="Times New Roman" w:eastAsia="Calibri" w:hAnsi="Times New Roman" w:cs="Times New Roman"/>
          <w:sz w:val="28"/>
          <w:szCs w:val="28"/>
        </w:rPr>
      </w:pPr>
    </w:p>
    <w:p w:rsidR="000D2CD8" w:rsidRDefault="000D2CD8" w:rsidP="002D1B30">
      <w:pPr>
        <w:shd w:val="clear" w:color="auto" w:fill="FFFFFF"/>
        <w:tabs>
          <w:tab w:val="left" w:pos="2798"/>
        </w:tabs>
        <w:spacing w:after="0" w:line="300" w:lineRule="auto"/>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pacing w:val="-9"/>
          <w:sz w:val="28"/>
          <w:szCs w:val="28"/>
        </w:rPr>
        <w:t>Д = 0,1 (</w:t>
      </w:r>
      <w:proofErr w:type="spellStart"/>
      <w:r w:rsidRPr="002D1B30">
        <w:rPr>
          <w:rFonts w:ascii="Times New Roman" w:eastAsia="Times New Roman" w:hAnsi="Times New Roman" w:cs="Times New Roman"/>
          <w:color w:val="000000"/>
          <w:spacing w:val="-9"/>
          <w:sz w:val="28"/>
          <w:szCs w:val="28"/>
        </w:rPr>
        <w:t>С</w:t>
      </w:r>
      <w:r w:rsidRPr="002D1B30">
        <w:rPr>
          <w:rFonts w:ascii="Times New Roman" w:eastAsia="Times New Roman" w:hAnsi="Times New Roman" w:cs="Times New Roman"/>
          <w:color w:val="000000"/>
          <w:spacing w:val="-9"/>
          <w:sz w:val="28"/>
          <w:szCs w:val="28"/>
          <w:vertAlign w:val="subscript"/>
        </w:rPr>
        <w:t>план</w:t>
      </w:r>
      <w:proofErr w:type="spellEnd"/>
      <w:r w:rsidRPr="002D1B30">
        <w:rPr>
          <w:rFonts w:ascii="Times New Roman" w:eastAsia="Times New Roman" w:hAnsi="Times New Roman" w:cs="Times New Roman"/>
          <w:color w:val="000000"/>
          <w:spacing w:val="-9"/>
          <w:sz w:val="28"/>
          <w:szCs w:val="28"/>
        </w:rPr>
        <w:t xml:space="preserve">. – С </w:t>
      </w:r>
      <w:r w:rsidRPr="002D1B30">
        <w:rPr>
          <w:rFonts w:ascii="Times New Roman" w:eastAsia="Times New Roman" w:hAnsi="Times New Roman" w:cs="Times New Roman"/>
          <w:color w:val="000000"/>
          <w:spacing w:val="-11"/>
          <w:sz w:val="28"/>
          <w:szCs w:val="28"/>
          <w:vertAlign w:val="subscript"/>
        </w:rPr>
        <w:t>факт</w:t>
      </w:r>
      <w:r w:rsidRPr="002D1B30">
        <w:rPr>
          <w:rFonts w:ascii="Times New Roman" w:eastAsia="Times New Roman" w:hAnsi="Times New Roman" w:cs="Times New Roman"/>
          <w:color w:val="000000"/>
          <w:spacing w:val="-16"/>
          <w:w w:val="129"/>
          <w:sz w:val="28"/>
          <w:szCs w:val="28"/>
        </w:rPr>
        <w:t xml:space="preserve">.) </w:t>
      </w:r>
      <w:r w:rsidRPr="002D1B30">
        <w:rPr>
          <w:rFonts w:ascii="Times New Roman" w:eastAsia="Times New Roman" w:hAnsi="Times New Roman" w:cs="Times New Roman"/>
          <w:b/>
          <w:bCs/>
          <w:color w:val="000000"/>
          <w:sz w:val="28"/>
          <w:szCs w:val="28"/>
          <w:vertAlign w:val="superscript"/>
        </w:rPr>
        <w:t>.</w:t>
      </w:r>
      <w:r w:rsidRPr="002D1B30">
        <w:rPr>
          <w:rFonts w:ascii="Times New Roman" w:eastAsia="Times New Roman" w:hAnsi="Times New Roman" w:cs="Times New Roman"/>
          <w:b/>
          <w:bCs/>
          <w:color w:val="000000"/>
          <w:sz w:val="28"/>
          <w:szCs w:val="28"/>
        </w:rPr>
        <w:t xml:space="preserve"> </w:t>
      </w:r>
      <w:r w:rsidRPr="002D1B30">
        <w:rPr>
          <w:rFonts w:ascii="Times New Roman" w:eastAsia="Times New Roman" w:hAnsi="Times New Roman" w:cs="Times New Roman"/>
          <w:color w:val="000000"/>
          <w:spacing w:val="-1"/>
          <w:sz w:val="28"/>
          <w:szCs w:val="28"/>
        </w:rPr>
        <w:t>Н,</w:t>
      </w:r>
      <w:r w:rsidRPr="002D1B30">
        <w:rPr>
          <w:rFonts w:ascii="Times New Roman" w:eastAsia="Times New Roman" w:hAnsi="Times New Roman" w:cs="Times New Roman"/>
          <w:color w:val="000000"/>
          <w:sz w:val="28"/>
          <w:szCs w:val="28"/>
        </w:rPr>
        <w:tab/>
      </w:r>
    </w:p>
    <w:p w:rsidR="005622D1" w:rsidRPr="002D1B30" w:rsidRDefault="005622D1" w:rsidP="002D1B30">
      <w:pPr>
        <w:shd w:val="clear" w:color="auto" w:fill="FFFFFF"/>
        <w:tabs>
          <w:tab w:val="left" w:pos="2798"/>
        </w:tabs>
        <w:spacing w:after="0" w:line="300" w:lineRule="auto"/>
        <w:jc w:val="both"/>
        <w:rPr>
          <w:rFonts w:ascii="Times New Roman" w:eastAsia="Calibri" w:hAnsi="Times New Roman" w:cs="Times New Roman"/>
          <w:sz w:val="28"/>
          <w:szCs w:val="28"/>
        </w:rPr>
      </w:pP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где Д – доза удобрений, кг </w:t>
      </w:r>
      <w:proofErr w:type="spellStart"/>
      <w:r w:rsidRPr="002D1B30">
        <w:rPr>
          <w:rFonts w:ascii="Times New Roman" w:eastAsia="Times New Roman" w:hAnsi="Times New Roman" w:cs="Times New Roman"/>
          <w:color w:val="000000"/>
          <w:sz w:val="28"/>
          <w:szCs w:val="28"/>
        </w:rPr>
        <w:t>д.в</w:t>
      </w:r>
      <w:proofErr w:type="spellEnd"/>
      <w:r w:rsidRPr="002D1B30">
        <w:rPr>
          <w:rFonts w:ascii="Times New Roman" w:eastAsia="Times New Roman" w:hAnsi="Times New Roman" w:cs="Times New Roman"/>
          <w:color w:val="000000"/>
          <w:sz w:val="28"/>
          <w:szCs w:val="28"/>
        </w:rPr>
        <w:t>./га;</w:t>
      </w:r>
    </w:p>
    <w:p w:rsidR="00D67476" w:rsidRDefault="000D2CD8" w:rsidP="002D1B30">
      <w:pPr>
        <w:shd w:val="clear" w:color="auto" w:fill="FFFFFF"/>
        <w:spacing w:after="0" w:line="300" w:lineRule="auto"/>
        <w:jc w:val="both"/>
        <w:rPr>
          <w:rFonts w:ascii="Times New Roman" w:eastAsia="Times New Roman" w:hAnsi="Times New Roman" w:cs="Times New Roman"/>
          <w:color w:val="000000"/>
          <w:sz w:val="28"/>
          <w:szCs w:val="28"/>
        </w:rPr>
      </w:pPr>
      <w:proofErr w:type="spellStart"/>
      <w:r w:rsidRPr="002D1B30">
        <w:rPr>
          <w:rFonts w:ascii="Times New Roman" w:eastAsia="Times New Roman" w:hAnsi="Times New Roman" w:cs="Times New Roman"/>
          <w:color w:val="000000"/>
          <w:spacing w:val="-1"/>
          <w:sz w:val="28"/>
          <w:szCs w:val="28"/>
        </w:rPr>
        <w:t>С</w:t>
      </w:r>
      <w:r w:rsidRPr="002D1B30">
        <w:rPr>
          <w:rFonts w:ascii="Times New Roman" w:eastAsia="Times New Roman" w:hAnsi="Times New Roman" w:cs="Times New Roman"/>
          <w:color w:val="000000"/>
          <w:spacing w:val="-1"/>
          <w:sz w:val="28"/>
          <w:szCs w:val="28"/>
          <w:vertAlign w:val="subscript"/>
        </w:rPr>
        <w:t>план</w:t>
      </w:r>
      <w:proofErr w:type="spellEnd"/>
      <w:r w:rsidRPr="002D1B30">
        <w:rPr>
          <w:rFonts w:ascii="Times New Roman" w:eastAsia="Times New Roman" w:hAnsi="Times New Roman" w:cs="Times New Roman"/>
          <w:color w:val="000000"/>
          <w:spacing w:val="-1"/>
          <w:sz w:val="28"/>
          <w:szCs w:val="28"/>
        </w:rPr>
        <w:t>. – планируемое сод</w:t>
      </w:r>
      <w:r w:rsidR="00DD6CD1">
        <w:rPr>
          <w:rFonts w:ascii="Times New Roman" w:eastAsia="Times New Roman" w:hAnsi="Times New Roman" w:cs="Times New Roman"/>
          <w:color w:val="000000"/>
          <w:spacing w:val="-1"/>
          <w:sz w:val="28"/>
          <w:szCs w:val="28"/>
        </w:rPr>
        <w:t>ержание подвижного фосфора и ка</w:t>
      </w:r>
      <w:r w:rsidRPr="002D1B30">
        <w:rPr>
          <w:rFonts w:ascii="Times New Roman" w:eastAsia="Times New Roman" w:hAnsi="Times New Roman" w:cs="Times New Roman"/>
          <w:color w:val="000000"/>
          <w:sz w:val="28"/>
          <w:szCs w:val="28"/>
        </w:rPr>
        <w:t xml:space="preserve">лия, мг/кг; </w:t>
      </w:r>
    </w:p>
    <w:p w:rsidR="00D67476" w:rsidRDefault="000D2CD8" w:rsidP="002D1B30">
      <w:pPr>
        <w:shd w:val="clear" w:color="auto" w:fill="FFFFFF"/>
        <w:spacing w:after="0" w:line="300" w:lineRule="auto"/>
        <w:jc w:val="both"/>
        <w:rPr>
          <w:rFonts w:ascii="Times New Roman" w:eastAsia="Times New Roman" w:hAnsi="Times New Roman" w:cs="Times New Roman"/>
          <w:color w:val="000000"/>
          <w:sz w:val="28"/>
          <w:szCs w:val="28"/>
        </w:rPr>
      </w:pPr>
      <w:proofErr w:type="spellStart"/>
      <w:r w:rsidRPr="002D1B30">
        <w:rPr>
          <w:rFonts w:ascii="Times New Roman" w:eastAsia="Times New Roman" w:hAnsi="Times New Roman" w:cs="Times New Roman"/>
          <w:color w:val="000000"/>
          <w:spacing w:val="-5"/>
          <w:sz w:val="28"/>
          <w:szCs w:val="28"/>
        </w:rPr>
        <w:t>С</w:t>
      </w:r>
      <w:r w:rsidRPr="002D1B30">
        <w:rPr>
          <w:rFonts w:ascii="Times New Roman" w:eastAsia="Times New Roman" w:hAnsi="Times New Roman" w:cs="Times New Roman"/>
          <w:color w:val="000000"/>
          <w:spacing w:val="-5"/>
          <w:sz w:val="28"/>
          <w:szCs w:val="28"/>
          <w:vertAlign w:val="subscript"/>
        </w:rPr>
        <w:t>факт</w:t>
      </w:r>
      <w:proofErr w:type="spellEnd"/>
      <w:r w:rsidR="00DD6CD1">
        <w:rPr>
          <w:rFonts w:ascii="Times New Roman" w:eastAsia="Times New Roman" w:hAnsi="Times New Roman" w:cs="Times New Roman"/>
          <w:color w:val="000000"/>
          <w:spacing w:val="-5"/>
          <w:sz w:val="28"/>
          <w:szCs w:val="28"/>
        </w:rPr>
        <w:t xml:space="preserve">. – </w:t>
      </w:r>
      <w:r w:rsidRPr="002D1B30">
        <w:rPr>
          <w:rFonts w:ascii="Times New Roman" w:eastAsia="Times New Roman" w:hAnsi="Times New Roman" w:cs="Times New Roman"/>
          <w:color w:val="000000"/>
          <w:spacing w:val="-5"/>
          <w:sz w:val="28"/>
          <w:szCs w:val="28"/>
        </w:rPr>
        <w:t xml:space="preserve">фактическое </w:t>
      </w:r>
      <w:r w:rsidR="00DD6CD1">
        <w:rPr>
          <w:rFonts w:ascii="Times New Roman" w:eastAsia="Times New Roman" w:hAnsi="Times New Roman" w:cs="Times New Roman"/>
          <w:color w:val="000000"/>
          <w:spacing w:val="-5"/>
          <w:sz w:val="28"/>
          <w:szCs w:val="28"/>
        </w:rPr>
        <w:t xml:space="preserve">содержание подвижного фосфора </w:t>
      </w:r>
      <w:r w:rsidRPr="002D1B30">
        <w:rPr>
          <w:rFonts w:ascii="Times New Roman" w:eastAsia="Times New Roman" w:hAnsi="Times New Roman" w:cs="Times New Roman"/>
          <w:color w:val="000000"/>
          <w:spacing w:val="-5"/>
          <w:sz w:val="28"/>
          <w:szCs w:val="28"/>
        </w:rPr>
        <w:t>и к</w:t>
      </w:r>
      <w:r w:rsidR="00DD6CD1">
        <w:rPr>
          <w:rFonts w:ascii="Times New Roman" w:eastAsia="Times New Roman" w:hAnsi="Times New Roman" w:cs="Times New Roman"/>
          <w:color w:val="000000"/>
          <w:spacing w:val="-5"/>
          <w:sz w:val="28"/>
          <w:szCs w:val="28"/>
        </w:rPr>
        <w:t>а</w:t>
      </w:r>
      <w:r w:rsidRPr="002D1B30">
        <w:rPr>
          <w:rFonts w:ascii="Times New Roman" w:eastAsia="Times New Roman" w:hAnsi="Times New Roman" w:cs="Times New Roman"/>
          <w:color w:val="000000"/>
          <w:sz w:val="28"/>
          <w:szCs w:val="28"/>
        </w:rPr>
        <w:t xml:space="preserve">лия, мг/кг; </w:t>
      </w:r>
    </w:p>
    <w:p w:rsidR="000D2CD8" w:rsidRPr="002D1B30" w:rsidRDefault="00DD6CD1" w:rsidP="002D1B30">
      <w:pPr>
        <w:shd w:val="clear" w:color="auto" w:fill="FFFFFF"/>
        <w:spacing w:after="0" w:line="30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9"/>
          <w:sz w:val="28"/>
          <w:szCs w:val="28"/>
        </w:rPr>
        <w:t xml:space="preserve">Н – нормативная доза </w:t>
      </w:r>
      <w:r w:rsidR="000D2CD8" w:rsidRPr="002D1B30">
        <w:rPr>
          <w:rFonts w:ascii="Times New Roman" w:eastAsia="Times New Roman" w:hAnsi="Times New Roman" w:cs="Times New Roman"/>
          <w:color w:val="000000"/>
          <w:spacing w:val="-9"/>
          <w:sz w:val="28"/>
          <w:szCs w:val="28"/>
        </w:rPr>
        <w:t>ф</w:t>
      </w:r>
      <w:r>
        <w:rPr>
          <w:rFonts w:ascii="Times New Roman" w:eastAsia="Times New Roman" w:hAnsi="Times New Roman" w:cs="Times New Roman"/>
          <w:color w:val="000000"/>
          <w:spacing w:val="-9"/>
          <w:sz w:val="28"/>
          <w:szCs w:val="28"/>
        </w:rPr>
        <w:t xml:space="preserve">осфорных и калийных удобрений </w:t>
      </w:r>
      <w:r w:rsidR="000D2CD8" w:rsidRPr="002D1B30">
        <w:rPr>
          <w:rFonts w:ascii="Times New Roman" w:eastAsia="Times New Roman" w:hAnsi="Times New Roman" w:cs="Times New Roman"/>
          <w:color w:val="000000"/>
          <w:spacing w:val="-9"/>
          <w:sz w:val="28"/>
          <w:szCs w:val="28"/>
        </w:rPr>
        <w:t>свер</w:t>
      </w:r>
      <w:r>
        <w:rPr>
          <w:rFonts w:ascii="Times New Roman" w:eastAsia="Times New Roman" w:hAnsi="Times New Roman" w:cs="Times New Roman"/>
          <w:color w:val="000000"/>
          <w:spacing w:val="-9"/>
          <w:sz w:val="28"/>
          <w:szCs w:val="28"/>
        </w:rPr>
        <w:t xml:space="preserve">х выноса их с урожаем </w:t>
      </w:r>
      <w:r w:rsidR="000D2CD8" w:rsidRPr="002D1B30">
        <w:rPr>
          <w:rFonts w:ascii="Times New Roman" w:eastAsia="Times New Roman" w:hAnsi="Times New Roman" w:cs="Times New Roman"/>
          <w:color w:val="000000"/>
          <w:spacing w:val="-9"/>
          <w:sz w:val="28"/>
          <w:szCs w:val="28"/>
        </w:rPr>
        <w:t xml:space="preserve">для </w:t>
      </w:r>
      <w:r w:rsidR="000D2CD8" w:rsidRPr="002D1B30">
        <w:rPr>
          <w:rFonts w:ascii="Times New Roman" w:eastAsia="Times New Roman" w:hAnsi="Times New Roman" w:cs="Times New Roman"/>
          <w:color w:val="000000"/>
          <w:spacing w:val="-2"/>
          <w:sz w:val="28"/>
          <w:szCs w:val="28"/>
        </w:rPr>
        <w:t>увеличения  соде</w:t>
      </w:r>
      <w:r>
        <w:rPr>
          <w:rFonts w:ascii="Times New Roman" w:eastAsia="Times New Roman" w:hAnsi="Times New Roman" w:cs="Times New Roman"/>
          <w:color w:val="000000"/>
          <w:spacing w:val="-2"/>
          <w:sz w:val="28"/>
          <w:szCs w:val="28"/>
        </w:rPr>
        <w:t xml:space="preserve">ржания  подвижного  фосфора и </w:t>
      </w:r>
      <w:r w:rsidR="000D2CD8" w:rsidRPr="002D1B30">
        <w:rPr>
          <w:rFonts w:ascii="Times New Roman" w:eastAsia="Times New Roman" w:hAnsi="Times New Roman" w:cs="Times New Roman"/>
          <w:color w:val="000000"/>
          <w:spacing w:val="-2"/>
          <w:sz w:val="28"/>
          <w:szCs w:val="28"/>
        </w:rPr>
        <w:t xml:space="preserve">калия </w:t>
      </w:r>
      <w:r>
        <w:rPr>
          <w:rFonts w:ascii="Times New Roman" w:eastAsia="Times New Roman" w:hAnsi="Times New Roman" w:cs="Times New Roman"/>
          <w:color w:val="000000"/>
          <w:sz w:val="28"/>
          <w:szCs w:val="28"/>
        </w:rPr>
        <w:t>на 10 мг/кг, кг/га.</w:t>
      </w: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D67476">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b/>
          <w:bCs/>
          <w:color w:val="000000"/>
          <w:sz w:val="28"/>
          <w:szCs w:val="28"/>
        </w:rPr>
        <w:t>Программный метод</w:t>
      </w:r>
      <w:r w:rsidRPr="002D1B30">
        <w:rPr>
          <w:rFonts w:ascii="Times New Roman" w:eastAsia="Times New Roman" w:hAnsi="Times New Roman" w:cs="Times New Roman"/>
          <w:color w:val="000000"/>
          <w:sz w:val="28"/>
          <w:szCs w:val="28"/>
        </w:rPr>
        <w:t>.</w:t>
      </w:r>
    </w:p>
    <w:p w:rsidR="000D2CD8" w:rsidRPr="002D1B30" w:rsidRDefault="000D2CD8" w:rsidP="00D67476">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Разработаны различные варианты компьютерных программ для составления планов применения удобрений на уровне поля или хозяйства под отдельные культуры и в севооборотах. В программах предусмотрено определение доз удобрений всеми основными методами (на базе прямого использования результатов полевых опытов, нормативных данных, балансовых расчетов и производственных функций). Выбор предпочтительного метода расчета зависит от состояния почвенного плодородия, уровня планируемой урожайности сельскохозяйственных культур и обеспеченности хозяйства удобрениями и техникой для их применения.</w:t>
      </w:r>
      <w:r w:rsidRPr="002D1B30">
        <w:rPr>
          <w:rFonts w:ascii="Times New Roman" w:eastAsia="Times New Roman" w:hAnsi="Times New Roman" w:cs="Times New Roman"/>
          <w:color w:val="000000"/>
          <w:sz w:val="28"/>
          <w:szCs w:val="28"/>
        </w:rPr>
        <w:t xml:space="preserve">  В программах предусмотрен учет выноса элементов питания планируемыми урожаями</w:t>
      </w:r>
      <w:r w:rsidR="00741F41">
        <w:rPr>
          <w:rFonts w:ascii="Times New Roman" w:eastAsia="Times New Roman" w:hAnsi="Times New Roman" w:cs="Times New Roman"/>
          <w:color w:val="000000"/>
          <w:sz w:val="28"/>
          <w:szCs w:val="28"/>
        </w:rPr>
        <w:t xml:space="preserve"> сельскохозяйст</w:t>
      </w:r>
      <w:r w:rsidRPr="002D1B30">
        <w:rPr>
          <w:rFonts w:ascii="Times New Roman" w:eastAsia="Times New Roman" w:hAnsi="Times New Roman" w:cs="Times New Roman"/>
          <w:color w:val="000000"/>
          <w:sz w:val="28"/>
          <w:szCs w:val="28"/>
        </w:rPr>
        <w:t>венных культур и коэффициент</w:t>
      </w:r>
      <w:r w:rsidR="00741F41">
        <w:rPr>
          <w:rFonts w:ascii="Times New Roman" w:eastAsia="Times New Roman" w:hAnsi="Times New Roman" w:cs="Times New Roman"/>
          <w:color w:val="000000"/>
          <w:sz w:val="28"/>
          <w:szCs w:val="28"/>
        </w:rPr>
        <w:t>а их возврата в почву. Кроме то</w:t>
      </w:r>
      <w:r w:rsidRPr="002D1B30">
        <w:rPr>
          <w:rFonts w:ascii="Times New Roman" w:eastAsia="Times New Roman" w:hAnsi="Times New Roman" w:cs="Times New Roman"/>
          <w:color w:val="000000"/>
          <w:sz w:val="28"/>
          <w:szCs w:val="28"/>
        </w:rPr>
        <w:t xml:space="preserve">го, в расчете учитываются почвенно-агрохимические условия, предшественник, вид и количество органических удобрений, применяемых под </w:t>
      </w:r>
      <w:proofErr w:type="gramStart"/>
      <w:r w:rsidRPr="002D1B30">
        <w:rPr>
          <w:rFonts w:ascii="Times New Roman" w:eastAsia="Times New Roman" w:hAnsi="Times New Roman" w:cs="Times New Roman"/>
          <w:color w:val="000000"/>
          <w:sz w:val="28"/>
          <w:szCs w:val="28"/>
        </w:rPr>
        <w:t>текущую</w:t>
      </w:r>
      <w:proofErr w:type="gramEnd"/>
      <w:r w:rsidRPr="002D1B30">
        <w:rPr>
          <w:rFonts w:ascii="Times New Roman" w:eastAsia="Times New Roman" w:hAnsi="Times New Roman" w:cs="Times New Roman"/>
          <w:color w:val="000000"/>
          <w:sz w:val="28"/>
          <w:szCs w:val="28"/>
        </w:rPr>
        <w:t xml:space="preserve"> и пред</w:t>
      </w:r>
      <w:r w:rsidR="00741F41">
        <w:rPr>
          <w:rFonts w:ascii="Times New Roman" w:eastAsia="Times New Roman" w:hAnsi="Times New Roman" w:cs="Times New Roman"/>
          <w:color w:val="000000"/>
          <w:sz w:val="28"/>
          <w:szCs w:val="28"/>
        </w:rPr>
        <w:t>шествующие культуры, типы и гра</w:t>
      </w:r>
      <w:r w:rsidRPr="002D1B30">
        <w:rPr>
          <w:rFonts w:ascii="Times New Roman" w:eastAsia="Times New Roman" w:hAnsi="Times New Roman" w:cs="Times New Roman"/>
          <w:color w:val="000000"/>
          <w:sz w:val="28"/>
          <w:szCs w:val="28"/>
        </w:rPr>
        <w:t>нулометрический состав почв, запасы в них подвижного фос</w:t>
      </w:r>
      <w:r w:rsidRPr="002D1B30">
        <w:rPr>
          <w:rFonts w:ascii="Times New Roman" w:eastAsia="Times New Roman" w:hAnsi="Times New Roman" w:cs="Times New Roman"/>
          <w:color w:val="000000"/>
          <w:sz w:val="28"/>
          <w:szCs w:val="28"/>
        </w:rPr>
        <w:softHyphen/>
        <w:t xml:space="preserve">фора, калия гумуса, а также биологические особенности культур.  </w:t>
      </w:r>
    </w:p>
    <w:p w:rsidR="000D2CD8" w:rsidRPr="002D1B30" w:rsidRDefault="000D2CD8" w:rsidP="00D67476">
      <w:pPr>
        <w:shd w:val="clear" w:color="auto" w:fill="FFFFFF"/>
        <w:spacing w:after="0" w:line="300" w:lineRule="auto"/>
        <w:ind w:firstLine="708"/>
        <w:jc w:val="both"/>
        <w:rPr>
          <w:rFonts w:ascii="Times New Roman" w:eastAsia="Times New Roman" w:hAnsi="Times New Roman" w:cs="Times New Roman"/>
          <w:color w:val="000000"/>
          <w:spacing w:val="-1"/>
          <w:sz w:val="28"/>
          <w:szCs w:val="28"/>
        </w:rPr>
      </w:pPr>
      <w:r w:rsidRPr="002D1B30">
        <w:rPr>
          <w:rFonts w:ascii="Times New Roman" w:eastAsia="Calibri" w:hAnsi="Times New Roman" w:cs="Times New Roman"/>
          <w:sz w:val="28"/>
          <w:szCs w:val="28"/>
        </w:rPr>
        <w:t xml:space="preserve">Информационной базой </w:t>
      </w:r>
      <w:proofErr w:type="spellStart"/>
      <w:r w:rsidRPr="002D1B30">
        <w:rPr>
          <w:rFonts w:ascii="Times New Roman" w:eastAsia="Calibri" w:hAnsi="Times New Roman" w:cs="Times New Roman"/>
          <w:sz w:val="28"/>
          <w:szCs w:val="28"/>
        </w:rPr>
        <w:t>компьтерных</w:t>
      </w:r>
      <w:proofErr w:type="spellEnd"/>
      <w:r w:rsidRPr="002D1B30">
        <w:rPr>
          <w:rFonts w:ascii="Times New Roman" w:eastAsia="Calibri" w:hAnsi="Times New Roman" w:cs="Times New Roman"/>
          <w:sz w:val="28"/>
          <w:szCs w:val="28"/>
        </w:rPr>
        <w:t xml:space="preserve"> программ  служит банк данных, включающий результаты полевых опытов с удобрениями в различных почвенно-климатических зонах, результаты агрохимического обследования почв, параметры выноса элементов питания урожаем и качества продукции. Если в банке данных нет достаточного объема информации по предпочтительному методу расчета, то программы обеспечивают расчет доз удобрений на основании  нормативных затрат на единицу урожая. Рассчитанные дозы удобрений корректируют в зависимости от основных факторов, которые прямо или косвенно влияют на эффективность удобрений (</w:t>
      </w:r>
      <w:proofErr w:type="spellStart"/>
      <w:r w:rsidRPr="002D1B30">
        <w:rPr>
          <w:rFonts w:ascii="Times New Roman" w:eastAsia="Calibri" w:hAnsi="Times New Roman" w:cs="Times New Roman"/>
          <w:sz w:val="28"/>
          <w:szCs w:val="28"/>
        </w:rPr>
        <w:t>эродированность</w:t>
      </w:r>
      <w:proofErr w:type="spellEnd"/>
      <w:r w:rsidRPr="002D1B30">
        <w:rPr>
          <w:rFonts w:ascii="Times New Roman" w:eastAsia="Calibri" w:hAnsi="Times New Roman" w:cs="Times New Roman"/>
          <w:sz w:val="28"/>
          <w:szCs w:val="28"/>
        </w:rPr>
        <w:t xml:space="preserve"> почв, </w:t>
      </w:r>
      <w:proofErr w:type="spellStart"/>
      <w:r w:rsidRPr="002D1B30">
        <w:rPr>
          <w:rFonts w:ascii="Times New Roman" w:eastAsia="Calibri" w:hAnsi="Times New Roman" w:cs="Times New Roman"/>
          <w:sz w:val="28"/>
          <w:szCs w:val="28"/>
        </w:rPr>
        <w:t>удобренность</w:t>
      </w:r>
      <w:proofErr w:type="spellEnd"/>
      <w:r w:rsidRPr="002D1B30">
        <w:rPr>
          <w:rFonts w:ascii="Times New Roman" w:eastAsia="Calibri" w:hAnsi="Times New Roman" w:cs="Times New Roman"/>
          <w:sz w:val="28"/>
          <w:szCs w:val="28"/>
        </w:rPr>
        <w:t xml:space="preserve"> и качество предшественника, сортовые особенности культур и т.д.). Программы  включают также блоки, позволяющие определить баланс питательных веществ в хозяйстве и в севообороте, и в зависимости от этого провести корректировку доз минеральных удобрений и рационально распределить удобрения по способам внесения с учетом требований к качеству получаемой продукции. </w:t>
      </w:r>
      <w:r w:rsidRPr="002D1B30">
        <w:rPr>
          <w:rFonts w:ascii="Times New Roman" w:eastAsia="Times New Roman" w:hAnsi="Times New Roman" w:cs="Times New Roman"/>
          <w:color w:val="000000"/>
          <w:sz w:val="28"/>
          <w:szCs w:val="28"/>
        </w:rPr>
        <w:t>Это позволяет перейти к дифференцированному распределению удобрений по полям и севооборотам, а</w:t>
      </w:r>
      <w:r w:rsidR="00741F41">
        <w:rPr>
          <w:rFonts w:ascii="Times New Roman" w:eastAsia="Times New Roman" w:hAnsi="Times New Roman" w:cs="Times New Roman"/>
          <w:color w:val="000000"/>
          <w:sz w:val="28"/>
          <w:szCs w:val="28"/>
        </w:rPr>
        <w:t xml:space="preserve"> также целенаправленному регули</w:t>
      </w:r>
      <w:r w:rsidRPr="002D1B30">
        <w:rPr>
          <w:rFonts w:ascii="Times New Roman" w:eastAsia="Times New Roman" w:hAnsi="Times New Roman" w:cs="Times New Roman"/>
          <w:color w:val="000000"/>
          <w:spacing w:val="-1"/>
          <w:sz w:val="28"/>
          <w:szCs w:val="28"/>
        </w:rPr>
        <w:t>рованию почвенного плодородия.</w:t>
      </w:r>
    </w:p>
    <w:p w:rsidR="000D2CD8" w:rsidRDefault="000D2CD8" w:rsidP="009A755A">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Компьютерные программы постоянно  совершенствуются с учетом новых знаний в области плодоро</w:t>
      </w:r>
      <w:r w:rsidR="00741F41">
        <w:rPr>
          <w:rFonts w:ascii="Times New Roman" w:eastAsia="Times New Roman" w:hAnsi="Times New Roman" w:cs="Times New Roman"/>
          <w:color w:val="000000"/>
          <w:sz w:val="28"/>
          <w:szCs w:val="28"/>
        </w:rPr>
        <w:t>дия почв, питания растений, тех</w:t>
      </w:r>
      <w:r w:rsidRPr="002D1B30">
        <w:rPr>
          <w:rFonts w:ascii="Times New Roman" w:eastAsia="Times New Roman" w:hAnsi="Times New Roman" w:cs="Times New Roman"/>
          <w:color w:val="000000"/>
          <w:sz w:val="28"/>
          <w:szCs w:val="28"/>
        </w:rPr>
        <w:t>нологии возделывания сельскохозяйственных культур.</w:t>
      </w:r>
    </w:p>
    <w:p w:rsidR="00AE1587" w:rsidRDefault="00AE158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3D0BD7" w:rsidRDefault="003D0BD7" w:rsidP="002D1B30">
      <w:pPr>
        <w:shd w:val="clear" w:color="auto" w:fill="FFFFFF"/>
        <w:spacing w:after="0" w:line="300" w:lineRule="auto"/>
        <w:jc w:val="both"/>
        <w:rPr>
          <w:rFonts w:ascii="Times New Roman" w:eastAsia="Times New Roman" w:hAnsi="Times New Roman" w:cs="Times New Roman"/>
          <w:color w:val="000000"/>
          <w:sz w:val="28"/>
          <w:szCs w:val="28"/>
        </w:rPr>
      </w:pPr>
    </w:p>
    <w:p w:rsidR="00454DF9" w:rsidRPr="00454DF9" w:rsidRDefault="00E37C19" w:rsidP="005622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Учет плодородия</w:t>
      </w:r>
      <w:r w:rsidR="00454DF9" w:rsidRPr="00454DF9">
        <w:rPr>
          <w:rFonts w:ascii="Times New Roman" w:eastAsia="Calibri" w:hAnsi="Times New Roman" w:cs="Times New Roman"/>
          <w:b/>
          <w:sz w:val="28"/>
          <w:szCs w:val="28"/>
        </w:rPr>
        <w:t xml:space="preserve"> почв сельскохозяйственных угодий </w:t>
      </w:r>
      <w:r>
        <w:rPr>
          <w:rFonts w:ascii="Times New Roman" w:eastAsia="Calibri" w:hAnsi="Times New Roman" w:cs="Times New Roman"/>
          <w:b/>
          <w:sz w:val="28"/>
          <w:szCs w:val="28"/>
        </w:rPr>
        <w:t xml:space="preserve">при разработке рекомендаций по </w:t>
      </w:r>
      <w:proofErr w:type="spellStart"/>
      <w:r>
        <w:rPr>
          <w:rFonts w:ascii="Times New Roman" w:eastAsia="Calibri" w:hAnsi="Times New Roman" w:cs="Times New Roman"/>
          <w:b/>
          <w:sz w:val="28"/>
          <w:szCs w:val="28"/>
        </w:rPr>
        <w:t>прменению</w:t>
      </w:r>
      <w:proofErr w:type="spellEnd"/>
      <w:r>
        <w:rPr>
          <w:rFonts w:ascii="Times New Roman" w:eastAsia="Calibri" w:hAnsi="Times New Roman" w:cs="Times New Roman"/>
          <w:b/>
          <w:sz w:val="28"/>
          <w:szCs w:val="28"/>
        </w:rPr>
        <w:t xml:space="preserve"> удобрений</w:t>
      </w:r>
    </w:p>
    <w:p w:rsidR="00454DF9" w:rsidRPr="00454DF9" w:rsidRDefault="00454DF9" w:rsidP="00454DF9">
      <w:pPr>
        <w:spacing w:after="0" w:line="300" w:lineRule="auto"/>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 </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Основным условием стабильного развития агропромышленного комплекса России и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сельскохозяйственного назначения. Плодородие почвы составляет особую производственную силу земли, существенно влияющую на производительность труда в земледелии и себестоимость растениеводческой продукции.</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По агрохимическим показателям пахотные земли России в среднем всегда характеризовались как мало- и </w:t>
      </w:r>
      <w:proofErr w:type="spellStart"/>
      <w:r w:rsidRPr="00454DF9">
        <w:rPr>
          <w:rFonts w:ascii="Times New Roman" w:eastAsia="Calibri" w:hAnsi="Times New Roman" w:cs="Times New Roman"/>
          <w:sz w:val="28"/>
          <w:szCs w:val="28"/>
        </w:rPr>
        <w:t>среднепродуктивные</w:t>
      </w:r>
      <w:proofErr w:type="spellEnd"/>
      <w:r w:rsidRPr="00454DF9">
        <w:rPr>
          <w:rFonts w:ascii="Times New Roman" w:eastAsia="Calibri" w:hAnsi="Times New Roman" w:cs="Times New Roman"/>
          <w:sz w:val="28"/>
          <w:szCs w:val="28"/>
        </w:rPr>
        <w:t>, нуждающиеся в постоянном окультуривании.  Ситуация с состоянием плодородием почв в отдельных регионах и в целом по стране во многом определяет уровень продуктивности в сельском хозяйстве. Большая часть урожая в современном экстенсивном земледелии формируется за счет мобилизации почвенного плодородия без компенсации выносимых с урожаем элементов питания, что приводит к отрицательному балансу питательных веществ и потерям гумуса. Вынос питательных элементов из почвы с урожаем сегодня в 4-8 раз превышает их поступление в почву с удобрениями.</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В растениеводстве более 70% </w:t>
      </w:r>
      <w:proofErr w:type="spellStart"/>
      <w:r w:rsidRPr="00454DF9">
        <w:rPr>
          <w:rFonts w:ascii="Times New Roman" w:eastAsia="Calibri" w:hAnsi="Times New Roman" w:cs="Times New Roman"/>
          <w:sz w:val="28"/>
          <w:szCs w:val="28"/>
        </w:rPr>
        <w:t>сельхозтоваропроизводителей</w:t>
      </w:r>
      <w:proofErr w:type="spellEnd"/>
      <w:r w:rsidRPr="00454DF9">
        <w:rPr>
          <w:rFonts w:ascii="Times New Roman" w:eastAsia="Calibri" w:hAnsi="Times New Roman" w:cs="Times New Roman"/>
          <w:sz w:val="28"/>
          <w:szCs w:val="28"/>
        </w:rPr>
        <w:t xml:space="preserve"> используют экстенсивные технологиям, в которых практически не используются достижения науки, передового отечественного и зарубежного опыта, не привлекаются в должной мере средства интенсификации (минеральные удобрений и др.), используются машины старых поколений. В таких технологиях не применяются качественные семена лучших районированных сортов, минеральные удобрения вносятся в ограниченных объемах, в основном в виде урезанных стартовых доз, защитные мероприятия против болезней и вредителей редки даже в чрезвычайных ситуациях.   Величина урожая зависит в основном от уровня естественного плодородия почв и складывающихся погодных условий. Все это не позволяет обеспечить хозяйствам устойчивую прибыль, они остаются низко рентабельными или убыточными, а плодородие почв снижается.</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Ограниченная  группа  хозяйств (примерно 10-15%) использует технологии интенсивного типа, обеспечивающие оптимальный уровень минерального питания растений и грамотное применение химических средств их защиты от вредителей, болезней, сорняков и полегания. Большинство этих хозяйств расположено в таких зонах интенсивного производства зерна как Северный Кавказ, Республика Татарстан, Центрально-Черноземная зона и др. На долю подобных хозяйств приходится производство почти трети всей продукции растениеводства. Применяемые современные сорта растений, нормированное внесение удобрений (прежде всего в процессе вегетации), выполнение комплекса защитных мероприятий, использование высокотехнологичной техники позволяют хозяйствам обеспечивать самодостаточную экономическую деятельность благодаря повышенной урожайности сельскохозяйственных культур и сохранении плодородия почв. </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Обобщение результатов агрохимического обследования  почв сельхозугодий, локального агроэкологического мониторинга агрохимической службы и длительных полевых опытов Географической сети опытов с удобрениями выявило две основные тенденции в изменении почвенного плодородия: </w:t>
      </w:r>
    </w:p>
    <w:p w:rsidR="00454DF9" w:rsidRPr="00454DF9" w:rsidRDefault="00454DF9" w:rsidP="00454DF9">
      <w:pPr>
        <w:spacing w:after="0" w:line="300" w:lineRule="auto"/>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медленное, но постоянное снижение содержание гумуса, подвижных форм фосфора и калия (скорость эти процессов отличается в разных регионах, но направленность везде отрицательная);</w:t>
      </w:r>
    </w:p>
    <w:p w:rsidR="00454DF9" w:rsidRPr="00454DF9" w:rsidRDefault="00454DF9" w:rsidP="00454DF9">
      <w:pPr>
        <w:spacing w:after="0" w:line="300" w:lineRule="auto"/>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движение границы кислых почв на юг в зону распространения наиболее ценных в хозяйственном отношении почв – черноземов.</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bCs/>
          <w:sz w:val="28"/>
          <w:szCs w:val="28"/>
        </w:rPr>
        <w:t>Органическое вещество почвы и гумус</w:t>
      </w:r>
      <w:r w:rsidRPr="00454DF9">
        <w:rPr>
          <w:rFonts w:ascii="Times New Roman" w:eastAsia="Calibri" w:hAnsi="Times New Roman" w:cs="Times New Roman"/>
          <w:sz w:val="28"/>
          <w:szCs w:val="28"/>
        </w:rPr>
        <w:t xml:space="preserve">, как его составляющая часть, является важным показателем, определяющим генезис и потенциальное плодородие почв. Запасы органического вещества почвы играют решающую роль в воспроизводстве плодородия почвы. Материалы агрохимического обследования почв сельскохозяйственных угодий свидетельствуют о том, что за годы интенсивной химизации (1970-1990 </w:t>
      </w:r>
      <w:proofErr w:type="spellStart"/>
      <w:r w:rsidRPr="00454DF9">
        <w:rPr>
          <w:rFonts w:ascii="Times New Roman" w:eastAsia="Calibri" w:hAnsi="Times New Roman" w:cs="Times New Roman"/>
          <w:sz w:val="28"/>
          <w:szCs w:val="28"/>
        </w:rPr>
        <w:t>гг</w:t>
      </w:r>
      <w:proofErr w:type="spellEnd"/>
      <w:r w:rsidRPr="00454DF9">
        <w:rPr>
          <w:rFonts w:ascii="Times New Roman" w:eastAsia="Calibri" w:hAnsi="Times New Roman" w:cs="Times New Roman"/>
          <w:sz w:val="28"/>
          <w:szCs w:val="28"/>
        </w:rPr>
        <w:t>) наблюдалось снижение площадей пашни с низким содержанием гумуса. С 90-х годов идет  обратный процесс - увеличение площадей с низким содержанием гумуса, особенно в южных природно-сельскохозяйственных зонах.</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Результаты обследования и данные локального агроэкологического мониторинга показывают, что средневзвешенное содержание органического вещества в пахотных почвах в целом по Российской Федерации составляет 4,1%. Преобладают пахотные почвы со средним содержанием органического вещества 2-4% (39,1 млн га) и 4-6% (30,5 млн га), что составляет, соответственно, 37,1% и 28,9% от обследованной площади. Пахотные земли с содержанием органического вещества менее 2,0% преобладают в Северо-Западном (21,4%) и Центральном (22,6%) федеральных округах, где большая часть пашни расположена в зоне подзолистых и дерново-подзолистых почв. </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В динамике содержания органического вещества за период с 1980 по 2015 годы произошло увеличение площадей с очень низким и низким содержанием гумуса, соответственно, на 1,8 и 4,4%</w:t>
      </w:r>
      <w:r w:rsidR="008C2417">
        <w:rPr>
          <w:rFonts w:ascii="Times New Roman" w:eastAsia="Calibri" w:hAnsi="Times New Roman" w:cs="Times New Roman"/>
          <w:sz w:val="28"/>
          <w:szCs w:val="28"/>
        </w:rPr>
        <w:t xml:space="preserve"> (табл.</w:t>
      </w:r>
      <w:r w:rsidR="00B86434">
        <w:rPr>
          <w:rFonts w:ascii="Times New Roman" w:eastAsia="Calibri" w:hAnsi="Times New Roman" w:cs="Times New Roman"/>
          <w:sz w:val="28"/>
          <w:szCs w:val="28"/>
        </w:rPr>
        <w:t>19</w:t>
      </w:r>
      <w:r w:rsidR="008C2417">
        <w:rPr>
          <w:rFonts w:ascii="Times New Roman" w:eastAsia="Calibri" w:hAnsi="Times New Roman" w:cs="Times New Roman"/>
          <w:sz w:val="28"/>
          <w:szCs w:val="28"/>
        </w:rPr>
        <w:t>)</w:t>
      </w:r>
      <w:r w:rsidRPr="00454DF9">
        <w:rPr>
          <w:rFonts w:ascii="Times New Roman" w:eastAsia="Calibri" w:hAnsi="Times New Roman" w:cs="Times New Roman"/>
          <w:sz w:val="28"/>
          <w:szCs w:val="28"/>
        </w:rPr>
        <w:t xml:space="preserve"> .</w:t>
      </w:r>
    </w:p>
    <w:p w:rsidR="00454DF9" w:rsidRPr="00454DF9" w:rsidRDefault="0031431F" w:rsidP="003D0BD7">
      <w:pPr>
        <w:spacing w:after="0" w:line="300" w:lineRule="auto"/>
        <w:ind w:left="70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B86434">
        <w:rPr>
          <w:rFonts w:ascii="Times New Roman" w:eastAsia="Calibri" w:hAnsi="Times New Roman" w:cs="Times New Roman"/>
          <w:sz w:val="28"/>
          <w:szCs w:val="28"/>
        </w:rPr>
        <w:t>19</w:t>
      </w:r>
      <w:r>
        <w:rPr>
          <w:rFonts w:ascii="Times New Roman" w:eastAsia="Calibri" w:hAnsi="Times New Roman" w:cs="Times New Roman"/>
          <w:sz w:val="28"/>
          <w:szCs w:val="28"/>
        </w:rPr>
        <w:t>.</w:t>
      </w:r>
    </w:p>
    <w:p w:rsidR="003A2793" w:rsidRDefault="00454DF9" w:rsidP="009A755A">
      <w:pPr>
        <w:spacing w:after="0" w:line="300" w:lineRule="auto"/>
        <w:jc w:val="center"/>
        <w:rPr>
          <w:rFonts w:ascii="Times New Roman" w:eastAsia="Calibri" w:hAnsi="Times New Roman" w:cs="Times New Roman"/>
          <w:sz w:val="28"/>
          <w:szCs w:val="28"/>
        </w:rPr>
      </w:pPr>
      <w:r w:rsidRPr="009A755A">
        <w:rPr>
          <w:rFonts w:ascii="Times New Roman" w:eastAsia="Calibri" w:hAnsi="Times New Roman" w:cs="Times New Roman"/>
          <w:sz w:val="28"/>
          <w:szCs w:val="28"/>
        </w:rPr>
        <w:t>Динамика  распределения пахотных земель</w:t>
      </w:r>
    </w:p>
    <w:p w:rsidR="00454DF9" w:rsidRPr="009A755A" w:rsidRDefault="00454DF9" w:rsidP="009A755A">
      <w:pPr>
        <w:spacing w:after="0" w:line="300" w:lineRule="auto"/>
        <w:jc w:val="center"/>
        <w:rPr>
          <w:rFonts w:ascii="Times New Roman" w:eastAsia="Calibri" w:hAnsi="Times New Roman" w:cs="Times New Roman"/>
          <w:sz w:val="28"/>
          <w:szCs w:val="28"/>
        </w:rPr>
      </w:pPr>
      <w:r w:rsidRPr="009A755A">
        <w:rPr>
          <w:rFonts w:ascii="Times New Roman" w:eastAsia="Calibri" w:hAnsi="Times New Roman" w:cs="Times New Roman"/>
          <w:sz w:val="28"/>
          <w:szCs w:val="28"/>
        </w:rPr>
        <w:t xml:space="preserve"> с различным содержанием гумуса</w:t>
      </w:r>
    </w:p>
    <w:p w:rsidR="009A755A" w:rsidRPr="00454DF9" w:rsidRDefault="009A755A" w:rsidP="00454DF9">
      <w:pPr>
        <w:spacing w:after="0" w:line="30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1224"/>
        <w:gridCol w:w="1170"/>
        <w:gridCol w:w="1080"/>
        <w:gridCol w:w="1260"/>
      </w:tblGrid>
      <w:tr w:rsidR="00454DF9" w:rsidRPr="009A755A" w:rsidTr="009A755A">
        <w:trPr>
          <w:trHeight w:val="615"/>
        </w:trPr>
        <w:tc>
          <w:tcPr>
            <w:tcW w:w="2376" w:type="dxa"/>
            <w:hideMark/>
          </w:tcPr>
          <w:p w:rsidR="00454DF9" w:rsidRPr="009A755A" w:rsidRDefault="00454DF9" w:rsidP="00454DF9">
            <w:pPr>
              <w:spacing w:after="0" w:line="300" w:lineRule="auto"/>
              <w:ind w:firstLine="708"/>
              <w:jc w:val="both"/>
              <w:rPr>
                <w:rFonts w:ascii="Times New Roman" w:eastAsia="Calibri" w:hAnsi="Times New Roman" w:cs="Times New Roman"/>
                <w:b/>
                <w:bCs/>
                <w:sz w:val="24"/>
                <w:szCs w:val="24"/>
              </w:rPr>
            </w:pPr>
            <w:r w:rsidRPr="009A755A">
              <w:rPr>
                <w:rFonts w:ascii="Times New Roman" w:eastAsia="Calibri" w:hAnsi="Times New Roman" w:cs="Times New Roman"/>
                <w:b/>
                <w:bCs/>
                <w:sz w:val="24"/>
                <w:szCs w:val="24"/>
              </w:rPr>
              <w:t> </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1980-1985 гг.</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1986-1990 гг.</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1991-1995гг.</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1996-2000 гг.</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2001-2005гг.</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2006-2015 гг.</w:t>
            </w:r>
          </w:p>
        </w:tc>
      </w:tr>
      <w:tr w:rsidR="00454DF9" w:rsidRPr="009A755A" w:rsidTr="009A755A">
        <w:trPr>
          <w:trHeight w:val="315"/>
        </w:trPr>
        <w:tc>
          <w:tcPr>
            <w:tcW w:w="2376"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Очень низкое</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1,9</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4,7</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3,9</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4,6</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3,7</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3,8</w:t>
            </w:r>
          </w:p>
        </w:tc>
      </w:tr>
      <w:tr w:rsidR="00454DF9" w:rsidRPr="009A755A" w:rsidTr="009A755A">
        <w:trPr>
          <w:trHeight w:val="315"/>
        </w:trPr>
        <w:tc>
          <w:tcPr>
            <w:tcW w:w="2376" w:type="dxa"/>
            <w:hideMark/>
          </w:tcPr>
          <w:p w:rsidR="00454DF9" w:rsidRPr="009A755A" w:rsidRDefault="00454DF9" w:rsidP="00D67476">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Низкое</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20,2</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19,6</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26,1</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24,3</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24,6</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24,5</w:t>
            </w:r>
          </w:p>
        </w:tc>
      </w:tr>
      <w:tr w:rsidR="00454DF9" w:rsidRPr="009A755A" w:rsidTr="009A755A">
        <w:trPr>
          <w:trHeight w:val="315"/>
        </w:trPr>
        <w:tc>
          <w:tcPr>
            <w:tcW w:w="2376" w:type="dxa"/>
            <w:hideMark/>
          </w:tcPr>
          <w:p w:rsidR="00454DF9" w:rsidRPr="009A755A" w:rsidRDefault="00454DF9" w:rsidP="00D67476">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Среднее</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33,8</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33,8</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36,1</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37,1</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38,7</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38,6</w:t>
            </w:r>
          </w:p>
        </w:tc>
      </w:tr>
      <w:tr w:rsidR="00454DF9" w:rsidRPr="009A755A" w:rsidTr="009A755A">
        <w:trPr>
          <w:trHeight w:val="315"/>
        </w:trPr>
        <w:tc>
          <w:tcPr>
            <w:tcW w:w="2376" w:type="dxa"/>
            <w:hideMark/>
          </w:tcPr>
          <w:p w:rsidR="00454DF9" w:rsidRPr="009A755A" w:rsidRDefault="00454DF9" w:rsidP="00D67476">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Повышенное</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27,9</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27,5</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21,4</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22,7</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24,2</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24,5</w:t>
            </w:r>
          </w:p>
        </w:tc>
      </w:tr>
      <w:tr w:rsidR="00454DF9" w:rsidRPr="009A755A" w:rsidTr="009A755A">
        <w:trPr>
          <w:trHeight w:val="315"/>
        </w:trPr>
        <w:tc>
          <w:tcPr>
            <w:tcW w:w="2376" w:type="dxa"/>
            <w:hideMark/>
          </w:tcPr>
          <w:p w:rsidR="00454DF9" w:rsidRPr="009A755A" w:rsidRDefault="00454DF9" w:rsidP="00D67476">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Высокое</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10,7</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9,9</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7,9</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7,7</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7,2</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7,1</w:t>
            </w:r>
          </w:p>
        </w:tc>
      </w:tr>
      <w:tr w:rsidR="00454DF9" w:rsidRPr="009A755A" w:rsidTr="009A755A">
        <w:trPr>
          <w:trHeight w:val="315"/>
        </w:trPr>
        <w:tc>
          <w:tcPr>
            <w:tcW w:w="2376" w:type="dxa"/>
            <w:hideMark/>
          </w:tcPr>
          <w:p w:rsidR="00454DF9" w:rsidRPr="009A755A" w:rsidRDefault="00D67476"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 xml:space="preserve"> </w:t>
            </w:r>
            <w:r w:rsidR="00454DF9" w:rsidRPr="009A755A">
              <w:rPr>
                <w:rFonts w:ascii="Times New Roman" w:eastAsia="Calibri" w:hAnsi="Times New Roman" w:cs="Times New Roman"/>
                <w:b/>
                <w:sz w:val="24"/>
                <w:szCs w:val="24"/>
              </w:rPr>
              <w:t>Очень высокое</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5,5</w:t>
            </w:r>
          </w:p>
        </w:tc>
        <w:tc>
          <w:tcPr>
            <w:tcW w:w="113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4,5</w:t>
            </w:r>
          </w:p>
        </w:tc>
        <w:tc>
          <w:tcPr>
            <w:tcW w:w="1224"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4,6</w:t>
            </w:r>
          </w:p>
        </w:tc>
        <w:tc>
          <w:tcPr>
            <w:tcW w:w="117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3,6</w:t>
            </w:r>
          </w:p>
        </w:tc>
        <w:tc>
          <w:tcPr>
            <w:tcW w:w="108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1,6</w:t>
            </w:r>
          </w:p>
        </w:tc>
        <w:tc>
          <w:tcPr>
            <w:tcW w:w="1260" w:type="dxa"/>
            <w:hideMark/>
          </w:tcPr>
          <w:p w:rsidR="00454DF9" w:rsidRPr="009A755A" w:rsidRDefault="00454DF9" w:rsidP="00454DF9">
            <w:pPr>
              <w:spacing w:after="0" w:line="300" w:lineRule="auto"/>
              <w:jc w:val="both"/>
              <w:rPr>
                <w:rFonts w:ascii="Times New Roman" w:eastAsia="Calibri" w:hAnsi="Times New Roman" w:cs="Times New Roman"/>
                <w:b/>
                <w:sz w:val="24"/>
                <w:szCs w:val="24"/>
              </w:rPr>
            </w:pPr>
            <w:r w:rsidRPr="009A755A">
              <w:rPr>
                <w:rFonts w:ascii="Times New Roman" w:eastAsia="Calibri" w:hAnsi="Times New Roman" w:cs="Times New Roman"/>
                <w:b/>
                <w:sz w:val="24"/>
                <w:szCs w:val="24"/>
              </w:rPr>
              <w:t>1,4</w:t>
            </w:r>
          </w:p>
        </w:tc>
      </w:tr>
    </w:tbl>
    <w:p w:rsidR="00454DF9" w:rsidRPr="00454DF9" w:rsidRDefault="00454DF9" w:rsidP="00454DF9">
      <w:pPr>
        <w:spacing w:after="0" w:line="300" w:lineRule="auto"/>
        <w:ind w:firstLine="708"/>
        <w:jc w:val="both"/>
        <w:rPr>
          <w:rFonts w:ascii="Times New Roman" w:eastAsia="Calibri" w:hAnsi="Times New Roman" w:cs="Times New Roman"/>
          <w:sz w:val="28"/>
          <w:szCs w:val="28"/>
        </w:rPr>
      </w:pP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 xml:space="preserve">На большей части Европейской территории России (ЕТР) кислотность является главным фактором, ограничивающим урожай. В северной зоне ЕТР естественные почвы с кислой реакцией составляли до 80%, в центральной – до 45%. За годы интенсивной химизации за счет периодического известкования в дозах площади почв с рН ниже 5,0 снизились до 20%. В настоящее время в целом по России объемы известкования уменьшились более чем в 10 раз. В связи с этим темпы снижения площадей кислых почв сократились, а для отдельных областей стала актуальной проблема подкисления. Особенно высок удельный вес кислых почв (свыше 70,0%) в Республике Коми, Кировской, Тамбовской, Орловской, Пензенской и Пермской областях.   </w:t>
      </w:r>
    </w:p>
    <w:p w:rsidR="00454DF9" w:rsidRPr="00454DF9" w:rsidRDefault="00454DF9" w:rsidP="00454DF9">
      <w:pPr>
        <w:spacing w:after="0" w:line="300" w:lineRule="auto"/>
        <w:ind w:firstLine="708"/>
        <w:jc w:val="both"/>
        <w:rPr>
          <w:rFonts w:ascii="Times New Roman" w:eastAsia="Calibri" w:hAnsi="Times New Roman" w:cs="Times New Roman"/>
          <w:sz w:val="28"/>
          <w:szCs w:val="28"/>
        </w:rPr>
      </w:pPr>
      <w:r w:rsidRPr="00454DF9">
        <w:rPr>
          <w:rFonts w:ascii="Times New Roman" w:eastAsia="Calibri" w:hAnsi="Times New Roman" w:cs="Times New Roman"/>
          <w:sz w:val="28"/>
          <w:szCs w:val="28"/>
        </w:rPr>
        <w:t>Снижение объемов известкования почв привело к тому, что повышенная кислотность опять стала лимитирующим фактором получения высоких урожаев сельскохозяйственных культур. По нашим прогнозам в течение следующих 10 лет без применения известковых удобрений средневзвешенное значение рН на Европейской территории распространения кислых почв снизится на 0,2-0,4 ед.</w:t>
      </w:r>
    </w:p>
    <w:p w:rsidR="00AE1587" w:rsidRDefault="00741F41" w:rsidP="00D67476">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Современная агротехника - </w:t>
      </w:r>
      <w:r w:rsidR="00454DF9" w:rsidRPr="00454DF9">
        <w:rPr>
          <w:rFonts w:ascii="Times New Roman" w:eastAsia="Calibri" w:hAnsi="Times New Roman" w:cs="Times New Roman"/>
          <w:sz w:val="28"/>
          <w:szCs w:val="28"/>
        </w:rPr>
        <w:t>это не только высокие урожаи. Они лишь прямое следствие комплексного подхода в научно обоснованном земледелии, когда во главу</w:t>
      </w:r>
      <w:r w:rsidR="00D67476">
        <w:rPr>
          <w:rFonts w:ascii="Times New Roman" w:eastAsia="Calibri" w:hAnsi="Times New Roman" w:cs="Times New Roman"/>
          <w:sz w:val="28"/>
          <w:szCs w:val="28"/>
        </w:rPr>
        <w:t xml:space="preserve"> угла ставится забота о состоянии почвы</w:t>
      </w:r>
      <w:r w:rsidR="00454DF9" w:rsidRPr="00454DF9">
        <w:rPr>
          <w:rFonts w:ascii="Times New Roman" w:eastAsia="Calibri" w:hAnsi="Times New Roman" w:cs="Times New Roman"/>
          <w:sz w:val="28"/>
          <w:szCs w:val="28"/>
        </w:rPr>
        <w:t xml:space="preserve">-основного </w:t>
      </w:r>
      <w:r w:rsidR="00D67476">
        <w:rPr>
          <w:rFonts w:ascii="Times New Roman" w:eastAsia="Calibri" w:hAnsi="Times New Roman" w:cs="Times New Roman"/>
          <w:sz w:val="28"/>
          <w:szCs w:val="28"/>
        </w:rPr>
        <w:t>производственного ресурса</w:t>
      </w:r>
      <w:r w:rsidR="00454DF9" w:rsidRPr="00454DF9">
        <w:rPr>
          <w:rFonts w:ascii="Times New Roman" w:eastAsia="Calibri" w:hAnsi="Times New Roman" w:cs="Times New Roman"/>
          <w:sz w:val="28"/>
          <w:szCs w:val="28"/>
        </w:rPr>
        <w:t>.  Высокие урожаи последних лет, к сожалению,  сопровождаются низким качеством зерна, пониженной сахаристостью сахарной свеклы</w:t>
      </w:r>
      <w:r w:rsidR="00DD6CD1">
        <w:rPr>
          <w:rFonts w:ascii="Times New Roman" w:eastAsia="Calibri" w:hAnsi="Times New Roman" w:cs="Times New Roman"/>
          <w:sz w:val="28"/>
          <w:szCs w:val="28"/>
        </w:rPr>
        <w:t xml:space="preserve"> или масличности подсолнечника.</w:t>
      </w:r>
    </w:p>
    <w:p w:rsidR="00637805" w:rsidRDefault="00637805" w:rsidP="00637805">
      <w:pPr>
        <w:spacing w:after="0" w:line="300" w:lineRule="auto"/>
        <w:ind w:firstLine="706"/>
        <w:jc w:val="both"/>
        <w:rPr>
          <w:rFonts w:ascii="Times New Roman" w:hAnsi="Times New Roman" w:cs="Times New Roman"/>
          <w:sz w:val="28"/>
          <w:szCs w:val="28"/>
        </w:rPr>
      </w:pPr>
      <w:r>
        <w:rPr>
          <w:rFonts w:ascii="Times New Roman" w:hAnsi="Times New Roman" w:cs="Times New Roman"/>
          <w:sz w:val="28"/>
          <w:szCs w:val="28"/>
        </w:rPr>
        <w:t>Определение эффективного плодородия почв имеет важное значение при планировании экономически целесообразного уровня урожайности сельскохозяйственных культур и формировании последовательности агрохимических мероприятий</w:t>
      </w:r>
      <w:r w:rsidRPr="00F97071">
        <w:rPr>
          <w:rFonts w:ascii="Times New Roman" w:hAnsi="Times New Roman" w:cs="Times New Roman"/>
          <w:sz w:val="28"/>
          <w:szCs w:val="28"/>
        </w:rPr>
        <w:t xml:space="preserve"> </w:t>
      </w:r>
      <w:r>
        <w:rPr>
          <w:rFonts w:ascii="Times New Roman" w:hAnsi="Times New Roman" w:cs="Times New Roman"/>
          <w:sz w:val="28"/>
          <w:szCs w:val="28"/>
        </w:rPr>
        <w:t xml:space="preserve">на конкретном поле. Для этих целей можно использовать «Нормативы оценки урожайности зерновых культур, сахарной </w:t>
      </w:r>
      <w:proofErr w:type="spellStart"/>
      <w:r>
        <w:rPr>
          <w:rFonts w:ascii="Times New Roman" w:hAnsi="Times New Roman" w:cs="Times New Roman"/>
          <w:sz w:val="28"/>
          <w:szCs w:val="28"/>
        </w:rPr>
        <w:t>свклы</w:t>
      </w:r>
      <w:proofErr w:type="spellEnd"/>
      <w:r>
        <w:rPr>
          <w:rFonts w:ascii="Times New Roman" w:hAnsi="Times New Roman" w:cs="Times New Roman"/>
          <w:sz w:val="28"/>
          <w:szCs w:val="28"/>
        </w:rPr>
        <w:t xml:space="preserve">, льна-долгунца, картофеля и </w:t>
      </w:r>
      <w:proofErr w:type="spellStart"/>
      <w:r>
        <w:rPr>
          <w:rFonts w:ascii="Times New Roman" w:hAnsi="Times New Roman" w:cs="Times New Roman"/>
          <w:sz w:val="28"/>
          <w:szCs w:val="28"/>
        </w:rPr>
        <w:t>эффектиности</w:t>
      </w:r>
      <w:proofErr w:type="spellEnd"/>
      <w:r>
        <w:rPr>
          <w:rFonts w:ascii="Times New Roman" w:hAnsi="Times New Roman" w:cs="Times New Roman"/>
          <w:sz w:val="28"/>
          <w:szCs w:val="28"/>
        </w:rPr>
        <w:t xml:space="preserve"> удобрений на основных почвах России», зональные нормативы окупаемости или  нормативы прибавки урожая основных сельскохозяйственных культур, дифференцированных по степени обеспеченности почв азотом и подвижными формами фосфора и калия, методология разработки которых предложена ВНИИ агрохимии им. </w:t>
      </w:r>
      <w:proofErr w:type="spellStart"/>
      <w:r>
        <w:rPr>
          <w:rFonts w:ascii="Times New Roman" w:hAnsi="Times New Roman" w:cs="Times New Roman"/>
          <w:sz w:val="28"/>
          <w:szCs w:val="28"/>
        </w:rPr>
        <w:t>Д.Н.Прянишникова</w:t>
      </w:r>
      <w:proofErr w:type="spellEnd"/>
      <w:r>
        <w:rPr>
          <w:rFonts w:ascii="Times New Roman" w:hAnsi="Times New Roman" w:cs="Times New Roman"/>
          <w:sz w:val="28"/>
          <w:szCs w:val="28"/>
        </w:rPr>
        <w:t>.</w:t>
      </w:r>
    </w:p>
    <w:p w:rsidR="00637805" w:rsidRPr="0064150F" w:rsidRDefault="00637805" w:rsidP="00637805">
      <w:pPr>
        <w:spacing w:after="0" w:line="300" w:lineRule="auto"/>
        <w:ind w:firstLine="706"/>
        <w:jc w:val="both"/>
        <w:rPr>
          <w:rFonts w:ascii="Times New Roman" w:hAnsi="Times New Roman" w:cs="Times New Roman"/>
          <w:sz w:val="28"/>
          <w:szCs w:val="28"/>
          <w:vertAlign w:val="subscript"/>
        </w:rPr>
      </w:pPr>
      <w:r>
        <w:rPr>
          <w:rFonts w:ascii="Times New Roman" w:hAnsi="Times New Roman" w:cs="Times New Roman"/>
          <w:sz w:val="28"/>
          <w:szCs w:val="28"/>
        </w:rPr>
        <w:t>В отличии от ранее разработанных нормативов, последние  привязаны к основным типам (подтипам) почв и дифференцированы по их агрохимическим характеристикам. При этом дифференциация выполнена не отдельно по каждом из агрохимических показателей, а в их взаимосвязи. В качестве примера в таблице 10 приведены нормативы по озимой пшенице для дерново-подзолистых почв Центрального федерального округа. Дифференциация  проведена по содержания минерального азота, подвижных форм фосфора</w:t>
      </w:r>
      <w:r w:rsidRPr="0064150F">
        <w:rPr>
          <w:rFonts w:ascii="Times New Roman" w:hAnsi="Times New Roman" w:cs="Times New Roman"/>
          <w:sz w:val="28"/>
          <w:szCs w:val="28"/>
        </w:rPr>
        <w:t xml:space="preserve"> </w:t>
      </w:r>
      <w:r>
        <w:rPr>
          <w:rFonts w:ascii="Times New Roman" w:hAnsi="Times New Roman" w:cs="Times New Roman"/>
          <w:sz w:val="28"/>
          <w:szCs w:val="28"/>
        </w:rPr>
        <w:t>и калия в почве, величины р</w:t>
      </w:r>
      <w:proofErr w:type="spellStart"/>
      <w:r>
        <w:rPr>
          <w:rFonts w:ascii="Times New Roman" w:hAnsi="Times New Roman" w:cs="Times New Roman"/>
          <w:sz w:val="28"/>
          <w:szCs w:val="28"/>
          <w:lang w:val="en-US"/>
        </w:rPr>
        <w:t>H</w:t>
      </w:r>
      <w:r w:rsidRPr="001664A2">
        <w:rPr>
          <w:rFonts w:ascii="Times New Roman" w:hAnsi="Times New Roman" w:cs="Times New Roman"/>
          <w:sz w:val="28"/>
          <w:szCs w:val="28"/>
          <w:vertAlign w:val="subscript"/>
          <w:lang w:val="en-US"/>
        </w:rPr>
        <w:t>KCl</w:t>
      </w:r>
      <w:proofErr w:type="spellEnd"/>
      <w:r w:rsidRPr="001664A2">
        <w:rPr>
          <w:rFonts w:ascii="Times New Roman" w:hAnsi="Times New Roman" w:cs="Times New Roman"/>
          <w:sz w:val="28"/>
          <w:szCs w:val="28"/>
        </w:rPr>
        <w:t xml:space="preserve"> </w:t>
      </w:r>
      <w:r>
        <w:rPr>
          <w:rFonts w:ascii="Times New Roman" w:hAnsi="Times New Roman" w:cs="Times New Roman"/>
          <w:sz w:val="28"/>
          <w:szCs w:val="28"/>
        </w:rPr>
        <w:t>и учитывает изменения урожайности сельскохозяйственных культур, сопряженные с изменениями агрохимических характеристик почв.</w:t>
      </w:r>
      <w:r>
        <w:rPr>
          <w:rFonts w:ascii="Times New Roman" w:hAnsi="Times New Roman" w:cs="Times New Roman"/>
          <w:sz w:val="28"/>
          <w:szCs w:val="28"/>
          <w:vertAlign w:val="subscript"/>
        </w:rPr>
        <w:t xml:space="preserve"> </w:t>
      </w:r>
    </w:p>
    <w:p w:rsidR="00637805" w:rsidRPr="00637805" w:rsidRDefault="00637805" w:rsidP="00637805">
      <w:pPr>
        <w:spacing w:after="0" w:line="300" w:lineRule="auto"/>
        <w:ind w:firstLine="706"/>
        <w:jc w:val="both"/>
        <w:rPr>
          <w:rFonts w:ascii="Times New Roman" w:hAnsi="Times New Roman" w:cs="Times New Roman"/>
          <w:sz w:val="28"/>
          <w:szCs w:val="28"/>
        </w:rPr>
      </w:pPr>
      <w:r>
        <w:rPr>
          <w:rFonts w:ascii="Times New Roman" w:hAnsi="Times New Roman" w:cs="Times New Roman"/>
          <w:sz w:val="28"/>
          <w:szCs w:val="28"/>
        </w:rPr>
        <w:t>Агрохимические характеристики почв оказывают существенное влияние на эффективность минеральных удобрений. Зачастую их действие на урожайность сельскохозяйственных культур намного превосходит генетические свойства почвенного покрова и это следует учитывать при разработке рекомендаций по комплексному применению средств химизации.</w:t>
      </w:r>
    </w:p>
    <w:p w:rsidR="00637805" w:rsidRPr="0064150F" w:rsidRDefault="00352D98" w:rsidP="00637805">
      <w:pPr>
        <w:spacing w:after="0" w:line="300" w:lineRule="auto"/>
        <w:ind w:firstLine="706"/>
        <w:jc w:val="both"/>
        <w:rPr>
          <w:rFonts w:ascii="Times New Roman" w:hAnsi="Times New Roman" w:cs="Times New Roman"/>
          <w:sz w:val="28"/>
          <w:szCs w:val="28"/>
        </w:rPr>
      </w:pPr>
      <w:r>
        <w:rPr>
          <w:rFonts w:ascii="Times New Roman" w:hAnsi="Times New Roman" w:cs="Times New Roman"/>
          <w:sz w:val="28"/>
          <w:szCs w:val="28"/>
        </w:rPr>
        <w:t>Так, из да</w:t>
      </w:r>
      <w:r w:rsidR="0031431F">
        <w:rPr>
          <w:rFonts w:ascii="Times New Roman" w:hAnsi="Times New Roman" w:cs="Times New Roman"/>
          <w:sz w:val="28"/>
          <w:szCs w:val="28"/>
        </w:rPr>
        <w:t>нных табл.19</w:t>
      </w:r>
      <w:r w:rsidR="00637805">
        <w:rPr>
          <w:rFonts w:ascii="Times New Roman" w:hAnsi="Times New Roman" w:cs="Times New Roman"/>
          <w:sz w:val="28"/>
          <w:szCs w:val="28"/>
        </w:rPr>
        <w:t xml:space="preserve"> видно, что только за счет вариации агрохимических характеристик почв урожайность озимой пшеницы изменяется в 4,5 раза даже при одном значении рН.</w:t>
      </w:r>
    </w:p>
    <w:p w:rsidR="00637805" w:rsidRDefault="00637805" w:rsidP="00637805">
      <w:pPr>
        <w:spacing w:after="0" w:line="30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Так, эффективность азотных удобрений в значительной мере зависит от содержания минерального азота в почве и чем выше содержание минерального азота, тем ниже эффективность азотных удобрений. Эффективность азотных удобрений растет при увеличении содержания подвижных </w:t>
      </w:r>
      <w:proofErr w:type="spellStart"/>
      <w:r>
        <w:rPr>
          <w:rFonts w:ascii="Times New Roman" w:hAnsi="Times New Roman" w:cs="Times New Roman"/>
          <w:sz w:val="28"/>
          <w:szCs w:val="28"/>
        </w:rPr>
        <w:t>фрм</w:t>
      </w:r>
      <w:proofErr w:type="spellEnd"/>
      <w:r>
        <w:rPr>
          <w:rFonts w:ascii="Times New Roman" w:hAnsi="Times New Roman" w:cs="Times New Roman"/>
          <w:sz w:val="28"/>
          <w:szCs w:val="28"/>
        </w:rPr>
        <w:t xml:space="preserve"> фосфора и калия в почве. Эффективность фосфорных удобрений зависит в первую очередь от уровня содержания подвижных фосфатов в почве. При оптимизации условий фосфатного питания в процессе окультуривания почв урожайность сельскохозяйственных культур растет, </w:t>
      </w:r>
      <w:proofErr w:type="spellStart"/>
      <w:r>
        <w:rPr>
          <w:rFonts w:ascii="Times New Roman" w:hAnsi="Times New Roman" w:cs="Times New Roman"/>
          <w:sz w:val="28"/>
          <w:szCs w:val="28"/>
        </w:rPr>
        <w:t>ноприбавка</w:t>
      </w:r>
      <w:proofErr w:type="spellEnd"/>
      <w:r>
        <w:rPr>
          <w:rFonts w:ascii="Times New Roman" w:hAnsi="Times New Roman" w:cs="Times New Roman"/>
          <w:sz w:val="28"/>
          <w:szCs w:val="28"/>
        </w:rPr>
        <w:t xml:space="preserve"> урожая от фосфорных удобрений падает. Аналогично рост содержания подвижных форм калия в почве влечет за собой прирост урожайности и снижает эффективность калийных удобрений.</w:t>
      </w:r>
    </w:p>
    <w:p w:rsidR="00637805" w:rsidRPr="00637805" w:rsidRDefault="00B86434" w:rsidP="003D0BD7">
      <w:pPr>
        <w:spacing w:after="0" w:line="300" w:lineRule="auto"/>
        <w:ind w:left="7080"/>
        <w:jc w:val="both"/>
        <w:rPr>
          <w:rFonts w:ascii="Times New Roman" w:hAnsi="Times New Roman" w:cs="Times New Roman"/>
          <w:sz w:val="28"/>
          <w:szCs w:val="28"/>
        </w:rPr>
      </w:pPr>
      <w:r>
        <w:rPr>
          <w:rFonts w:ascii="Times New Roman" w:hAnsi="Times New Roman" w:cs="Times New Roman"/>
          <w:sz w:val="28"/>
          <w:szCs w:val="28"/>
        </w:rPr>
        <w:t>Таблица 20</w:t>
      </w:r>
      <w:r w:rsidR="00637805">
        <w:rPr>
          <w:rFonts w:ascii="Times New Roman" w:hAnsi="Times New Roman" w:cs="Times New Roman"/>
          <w:sz w:val="28"/>
          <w:szCs w:val="28"/>
        </w:rPr>
        <w:t>.</w:t>
      </w:r>
    </w:p>
    <w:p w:rsidR="00637805" w:rsidRPr="00637805" w:rsidRDefault="00637805" w:rsidP="00637805">
      <w:pPr>
        <w:spacing w:after="0" w:line="300" w:lineRule="auto"/>
        <w:jc w:val="center"/>
        <w:rPr>
          <w:rFonts w:ascii="Times New Roman" w:hAnsi="Times New Roman" w:cs="Times New Roman"/>
          <w:b/>
          <w:sz w:val="28"/>
          <w:szCs w:val="28"/>
        </w:rPr>
      </w:pPr>
      <w:r w:rsidRPr="00637805">
        <w:rPr>
          <w:rFonts w:ascii="Times New Roman" w:hAnsi="Times New Roman" w:cs="Times New Roman"/>
          <w:b/>
          <w:sz w:val="28"/>
          <w:szCs w:val="28"/>
        </w:rPr>
        <w:t>Нормативы прибавки урожая озимой пшеницы на дерново-подзолистых почвах (</w:t>
      </w:r>
      <w:proofErr w:type="spellStart"/>
      <w:r w:rsidRPr="00637805">
        <w:rPr>
          <w:rFonts w:ascii="Times New Roman" w:hAnsi="Times New Roman" w:cs="Times New Roman"/>
          <w:b/>
          <w:sz w:val="28"/>
          <w:szCs w:val="28"/>
          <w:lang w:val="en-US"/>
        </w:rPr>
        <w:t>pH</w:t>
      </w:r>
      <w:r w:rsidRPr="00637805">
        <w:rPr>
          <w:rFonts w:ascii="Times New Roman" w:hAnsi="Times New Roman" w:cs="Times New Roman"/>
          <w:b/>
          <w:sz w:val="28"/>
          <w:szCs w:val="28"/>
          <w:vertAlign w:val="subscript"/>
          <w:lang w:val="en-US"/>
        </w:rPr>
        <w:t>KCl</w:t>
      </w:r>
      <w:proofErr w:type="spellEnd"/>
      <w:r w:rsidRPr="00637805">
        <w:rPr>
          <w:rFonts w:ascii="Times New Roman" w:hAnsi="Times New Roman" w:cs="Times New Roman"/>
          <w:b/>
          <w:sz w:val="28"/>
          <w:szCs w:val="28"/>
        </w:rPr>
        <w:t xml:space="preserve"> &lt;5.5)</w:t>
      </w:r>
    </w:p>
    <w:tbl>
      <w:tblPr>
        <w:tblStyle w:val="ac"/>
        <w:tblW w:w="0" w:type="auto"/>
        <w:tblLook w:val="04A0" w:firstRow="1" w:lastRow="0" w:firstColumn="1" w:lastColumn="0" w:noHBand="0" w:noVBand="1"/>
      </w:tblPr>
      <w:tblGrid>
        <w:gridCol w:w="1317"/>
        <w:gridCol w:w="1381"/>
        <w:gridCol w:w="2448"/>
        <w:gridCol w:w="785"/>
        <w:gridCol w:w="877"/>
        <w:gridCol w:w="877"/>
        <w:gridCol w:w="795"/>
        <w:gridCol w:w="807"/>
      </w:tblGrid>
      <w:tr w:rsidR="00637805" w:rsidRPr="00CB058A" w:rsidTr="00CB65AF">
        <w:trPr>
          <w:trHeight w:val="782"/>
        </w:trPr>
        <w:tc>
          <w:tcPr>
            <w:tcW w:w="2808" w:type="dxa"/>
            <w:gridSpan w:val="2"/>
          </w:tcPr>
          <w:p w:rsidR="00637805" w:rsidRPr="00CB058A" w:rsidRDefault="00637805" w:rsidP="00CB65AF">
            <w:pPr>
              <w:spacing w:line="300" w:lineRule="auto"/>
              <w:jc w:val="center"/>
              <w:rPr>
                <w:rFonts w:ascii="Times New Roman" w:hAnsi="Times New Roman" w:cs="Times New Roman"/>
                <w:b/>
                <w:sz w:val="24"/>
                <w:szCs w:val="24"/>
              </w:rPr>
            </w:pPr>
            <w:r w:rsidRPr="00CB058A">
              <w:rPr>
                <w:rFonts w:ascii="Times New Roman" w:hAnsi="Times New Roman" w:cs="Times New Roman"/>
                <w:b/>
                <w:sz w:val="24"/>
                <w:szCs w:val="24"/>
              </w:rPr>
              <w:t>Содержание в почве, мг/кг</w:t>
            </w:r>
          </w:p>
        </w:tc>
        <w:tc>
          <w:tcPr>
            <w:tcW w:w="2520" w:type="dxa"/>
            <w:vMerge w:val="restart"/>
          </w:tcPr>
          <w:p w:rsidR="00637805" w:rsidRPr="00CB058A" w:rsidRDefault="00637805" w:rsidP="00CB65AF">
            <w:pPr>
              <w:spacing w:line="300" w:lineRule="auto"/>
              <w:jc w:val="center"/>
              <w:rPr>
                <w:rFonts w:ascii="Times New Roman" w:hAnsi="Times New Roman" w:cs="Times New Roman"/>
                <w:b/>
                <w:sz w:val="24"/>
                <w:szCs w:val="24"/>
              </w:rPr>
            </w:pPr>
            <w:r w:rsidRPr="00CB058A">
              <w:rPr>
                <w:rFonts w:ascii="Times New Roman" w:hAnsi="Times New Roman" w:cs="Times New Roman"/>
                <w:b/>
                <w:sz w:val="24"/>
                <w:szCs w:val="24"/>
              </w:rPr>
              <w:t>Урожайность</w:t>
            </w:r>
          </w:p>
          <w:p w:rsidR="00637805" w:rsidRPr="00CB058A" w:rsidRDefault="00637805" w:rsidP="00CB65AF">
            <w:pPr>
              <w:spacing w:line="300" w:lineRule="auto"/>
              <w:jc w:val="center"/>
              <w:rPr>
                <w:rFonts w:ascii="Times New Roman" w:hAnsi="Times New Roman" w:cs="Times New Roman"/>
                <w:b/>
                <w:sz w:val="24"/>
                <w:szCs w:val="24"/>
              </w:rPr>
            </w:pPr>
            <w:r w:rsidRPr="00CB058A">
              <w:rPr>
                <w:rFonts w:ascii="Times New Roman" w:hAnsi="Times New Roman" w:cs="Times New Roman"/>
                <w:b/>
                <w:sz w:val="24"/>
                <w:szCs w:val="24"/>
              </w:rPr>
              <w:t>без удобрений, ц/га</w:t>
            </w:r>
          </w:p>
        </w:tc>
        <w:tc>
          <w:tcPr>
            <w:tcW w:w="4243" w:type="dxa"/>
            <w:gridSpan w:val="5"/>
          </w:tcPr>
          <w:p w:rsidR="00637805" w:rsidRPr="00CB058A" w:rsidRDefault="00637805" w:rsidP="00CB65AF">
            <w:pPr>
              <w:spacing w:line="300" w:lineRule="auto"/>
              <w:jc w:val="center"/>
              <w:rPr>
                <w:rFonts w:ascii="Times New Roman" w:hAnsi="Times New Roman" w:cs="Times New Roman"/>
                <w:b/>
                <w:sz w:val="24"/>
                <w:szCs w:val="24"/>
              </w:rPr>
            </w:pPr>
            <w:r w:rsidRPr="00CB058A">
              <w:rPr>
                <w:rFonts w:ascii="Times New Roman" w:hAnsi="Times New Roman" w:cs="Times New Roman"/>
                <w:b/>
                <w:sz w:val="24"/>
                <w:szCs w:val="24"/>
              </w:rPr>
              <w:t xml:space="preserve">Дозы азотных удобрений, кг/га </w:t>
            </w:r>
            <w:r w:rsidRPr="00CB058A">
              <w:rPr>
                <w:rFonts w:ascii="Times New Roman" w:hAnsi="Times New Roman" w:cs="Times New Roman"/>
                <w:b/>
                <w:sz w:val="24"/>
                <w:szCs w:val="24"/>
                <w:lang w:val="en-US"/>
              </w:rPr>
              <w:t>N</w:t>
            </w:r>
          </w:p>
        </w:tc>
      </w:tr>
      <w:tr w:rsidR="00637805" w:rsidRPr="00CB058A" w:rsidTr="00CB65AF">
        <w:tc>
          <w:tcPr>
            <w:tcW w:w="1368" w:type="dxa"/>
          </w:tcPr>
          <w:p w:rsidR="00637805" w:rsidRPr="00CB058A" w:rsidRDefault="00637805" w:rsidP="00CB65AF">
            <w:pPr>
              <w:spacing w:line="300" w:lineRule="auto"/>
              <w:jc w:val="both"/>
              <w:rPr>
                <w:rFonts w:ascii="Times New Roman" w:hAnsi="Times New Roman" w:cs="Times New Roman"/>
                <w:b/>
                <w:sz w:val="24"/>
                <w:szCs w:val="24"/>
                <w:lang w:val="en-US"/>
              </w:rPr>
            </w:pPr>
            <w:r w:rsidRPr="00CB058A">
              <w:rPr>
                <w:rFonts w:ascii="Times New Roman" w:hAnsi="Times New Roman" w:cs="Times New Roman"/>
                <w:b/>
                <w:sz w:val="24"/>
                <w:szCs w:val="24"/>
                <w:lang w:val="en-US"/>
              </w:rPr>
              <w:t>P</w:t>
            </w:r>
            <w:r w:rsidRPr="00CB058A">
              <w:rPr>
                <w:rFonts w:ascii="Times New Roman" w:hAnsi="Times New Roman" w:cs="Times New Roman"/>
                <w:b/>
                <w:sz w:val="24"/>
                <w:szCs w:val="24"/>
                <w:vertAlign w:val="subscript"/>
                <w:lang w:val="en-US"/>
              </w:rPr>
              <w:t>2</w:t>
            </w:r>
            <w:r w:rsidRPr="00CB058A">
              <w:rPr>
                <w:rFonts w:ascii="Times New Roman" w:hAnsi="Times New Roman" w:cs="Times New Roman"/>
                <w:b/>
                <w:sz w:val="24"/>
                <w:szCs w:val="24"/>
                <w:lang w:val="en-US"/>
              </w:rPr>
              <w:t>O</w:t>
            </w:r>
            <w:r w:rsidRPr="00CB058A">
              <w:rPr>
                <w:rFonts w:ascii="Times New Roman" w:hAnsi="Times New Roman" w:cs="Times New Roman"/>
                <w:b/>
                <w:sz w:val="24"/>
                <w:szCs w:val="24"/>
                <w:vertAlign w:val="subscript"/>
                <w:lang w:val="en-US"/>
              </w:rPr>
              <w:t>5</w:t>
            </w:r>
          </w:p>
        </w:tc>
        <w:tc>
          <w:tcPr>
            <w:tcW w:w="1440" w:type="dxa"/>
          </w:tcPr>
          <w:p w:rsidR="00637805" w:rsidRPr="00CB058A" w:rsidRDefault="00637805" w:rsidP="00CB65AF">
            <w:pPr>
              <w:spacing w:line="300" w:lineRule="auto"/>
              <w:jc w:val="center"/>
              <w:rPr>
                <w:rFonts w:ascii="Times New Roman" w:hAnsi="Times New Roman" w:cs="Times New Roman"/>
                <w:b/>
                <w:sz w:val="24"/>
                <w:szCs w:val="24"/>
                <w:lang w:val="en-US"/>
              </w:rPr>
            </w:pPr>
            <w:r w:rsidRPr="00CB058A">
              <w:rPr>
                <w:rFonts w:ascii="Times New Roman" w:hAnsi="Times New Roman" w:cs="Times New Roman"/>
                <w:b/>
                <w:sz w:val="24"/>
                <w:szCs w:val="24"/>
                <w:lang w:val="en-US"/>
              </w:rPr>
              <w:t>K</w:t>
            </w:r>
            <w:r w:rsidRPr="00CB058A">
              <w:rPr>
                <w:rFonts w:ascii="Times New Roman" w:hAnsi="Times New Roman" w:cs="Times New Roman"/>
                <w:b/>
                <w:sz w:val="24"/>
                <w:szCs w:val="24"/>
                <w:vertAlign w:val="subscript"/>
                <w:lang w:val="en-US"/>
              </w:rPr>
              <w:t>2</w:t>
            </w:r>
            <w:r w:rsidRPr="00CB058A">
              <w:rPr>
                <w:rFonts w:ascii="Times New Roman" w:hAnsi="Times New Roman" w:cs="Times New Roman"/>
                <w:b/>
                <w:sz w:val="24"/>
                <w:szCs w:val="24"/>
                <w:lang w:val="en-US"/>
              </w:rPr>
              <w:t>O</w:t>
            </w:r>
          </w:p>
        </w:tc>
        <w:tc>
          <w:tcPr>
            <w:tcW w:w="2520" w:type="dxa"/>
            <w:vMerge/>
          </w:tcPr>
          <w:p w:rsidR="00637805" w:rsidRPr="00CB058A" w:rsidRDefault="00637805" w:rsidP="00CB65AF">
            <w:pPr>
              <w:spacing w:line="300" w:lineRule="auto"/>
              <w:jc w:val="center"/>
              <w:rPr>
                <w:rFonts w:ascii="Times New Roman" w:hAnsi="Times New Roman" w:cs="Times New Roman"/>
                <w:b/>
                <w:sz w:val="24"/>
                <w:szCs w:val="24"/>
              </w:rPr>
            </w:pPr>
          </w:p>
        </w:tc>
        <w:tc>
          <w:tcPr>
            <w:tcW w:w="810" w:type="dxa"/>
          </w:tcPr>
          <w:p w:rsidR="00637805" w:rsidRPr="00CB058A" w:rsidRDefault="00637805" w:rsidP="00CB65AF">
            <w:pPr>
              <w:spacing w:line="300" w:lineRule="auto"/>
              <w:jc w:val="center"/>
              <w:rPr>
                <w:rFonts w:ascii="Times New Roman" w:hAnsi="Times New Roman" w:cs="Times New Roman"/>
                <w:b/>
                <w:sz w:val="24"/>
                <w:szCs w:val="24"/>
                <w:lang w:val="en-US"/>
              </w:rPr>
            </w:pPr>
            <w:r w:rsidRPr="00CB058A">
              <w:rPr>
                <w:rFonts w:ascii="Times New Roman" w:hAnsi="Times New Roman" w:cs="Times New Roman"/>
                <w:b/>
                <w:sz w:val="24"/>
                <w:szCs w:val="24"/>
                <w:lang w:val="en-US"/>
              </w:rPr>
              <w:t>30</w:t>
            </w:r>
          </w:p>
        </w:tc>
        <w:tc>
          <w:tcPr>
            <w:tcW w:w="900" w:type="dxa"/>
          </w:tcPr>
          <w:p w:rsidR="00637805" w:rsidRPr="00CB058A" w:rsidRDefault="00637805" w:rsidP="00CB65AF">
            <w:pPr>
              <w:spacing w:line="300" w:lineRule="auto"/>
              <w:jc w:val="center"/>
              <w:rPr>
                <w:rFonts w:ascii="Times New Roman" w:hAnsi="Times New Roman" w:cs="Times New Roman"/>
                <w:b/>
                <w:sz w:val="24"/>
                <w:szCs w:val="24"/>
                <w:lang w:val="en-US"/>
              </w:rPr>
            </w:pPr>
            <w:r w:rsidRPr="00CB058A">
              <w:rPr>
                <w:rFonts w:ascii="Times New Roman" w:hAnsi="Times New Roman" w:cs="Times New Roman"/>
                <w:b/>
                <w:sz w:val="24"/>
                <w:szCs w:val="24"/>
                <w:lang w:val="en-US"/>
              </w:rPr>
              <w:t>60</w:t>
            </w:r>
          </w:p>
        </w:tc>
        <w:tc>
          <w:tcPr>
            <w:tcW w:w="900" w:type="dxa"/>
          </w:tcPr>
          <w:p w:rsidR="00637805" w:rsidRPr="00CB058A" w:rsidRDefault="00637805" w:rsidP="00CB65AF">
            <w:pPr>
              <w:spacing w:line="300" w:lineRule="auto"/>
              <w:jc w:val="center"/>
              <w:rPr>
                <w:rFonts w:ascii="Times New Roman" w:hAnsi="Times New Roman" w:cs="Times New Roman"/>
                <w:b/>
                <w:sz w:val="24"/>
                <w:szCs w:val="24"/>
                <w:lang w:val="en-US"/>
              </w:rPr>
            </w:pPr>
            <w:r w:rsidRPr="00CB058A">
              <w:rPr>
                <w:rFonts w:ascii="Times New Roman" w:hAnsi="Times New Roman" w:cs="Times New Roman"/>
                <w:b/>
                <w:sz w:val="24"/>
                <w:szCs w:val="24"/>
                <w:lang w:val="en-US"/>
              </w:rPr>
              <w:t>90</w:t>
            </w:r>
          </w:p>
        </w:tc>
        <w:tc>
          <w:tcPr>
            <w:tcW w:w="810" w:type="dxa"/>
          </w:tcPr>
          <w:p w:rsidR="00637805" w:rsidRPr="00CB058A" w:rsidRDefault="00637805" w:rsidP="00CB65AF">
            <w:pPr>
              <w:spacing w:line="300" w:lineRule="auto"/>
              <w:jc w:val="center"/>
              <w:rPr>
                <w:rFonts w:ascii="Times New Roman" w:hAnsi="Times New Roman" w:cs="Times New Roman"/>
                <w:b/>
                <w:sz w:val="24"/>
                <w:szCs w:val="24"/>
                <w:lang w:val="en-US"/>
              </w:rPr>
            </w:pPr>
            <w:r w:rsidRPr="00CB058A">
              <w:rPr>
                <w:rFonts w:ascii="Times New Roman" w:hAnsi="Times New Roman" w:cs="Times New Roman"/>
                <w:b/>
                <w:sz w:val="24"/>
                <w:szCs w:val="24"/>
                <w:lang w:val="en-US"/>
              </w:rPr>
              <w:t>120</w:t>
            </w:r>
          </w:p>
        </w:tc>
        <w:tc>
          <w:tcPr>
            <w:tcW w:w="823" w:type="dxa"/>
          </w:tcPr>
          <w:p w:rsidR="00637805" w:rsidRPr="00CB058A" w:rsidRDefault="00637805" w:rsidP="00CB65AF">
            <w:pPr>
              <w:spacing w:line="300" w:lineRule="auto"/>
              <w:jc w:val="center"/>
              <w:rPr>
                <w:rFonts w:ascii="Times New Roman" w:hAnsi="Times New Roman" w:cs="Times New Roman"/>
                <w:b/>
                <w:sz w:val="24"/>
                <w:szCs w:val="24"/>
                <w:lang w:val="en-US"/>
              </w:rPr>
            </w:pPr>
            <w:r w:rsidRPr="00CB058A">
              <w:rPr>
                <w:rFonts w:ascii="Times New Roman" w:hAnsi="Times New Roman" w:cs="Times New Roman"/>
                <w:b/>
                <w:sz w:val="24"/>
                <w:szCs w:val="24"/>
                <w:lang w:val="en-US"/>
              </w:rPr>
              <w:t>150</w:t>
            </w:r>
          </w:p>
        </w:tc>
      </w:tr>
      <w:tr w:rsidR="00637805" w:rsidRPr="00CB058A" w:rsidTr="00CB65AF">
        <w:tc>
          <w:tcPr>
            <w:tcW w:w="9571" w:type="dxa"/>
            <w:gridSpan w:val="8"/>
          </w:tcPr>
          <w:p w:rsidR="00637805" w:rsidRPr="00CB058A" w:rsidRDefault="00637805" w:rsidP="00CB65AF">
            <w:pPr>
              <w:spacing w:line="300" w:lineRule="auto"/>
              <w:jc w:val="center"/>
              <w:rPr>
                <w:rFonts w:ascii="Times New Roman" w:hAnsi="Times New Roman" w:cs="Times New Roman"/>
                <w:b/>
                <w:sz w:val="24"/>
                <w:szCs w:val="24"/>
              </w:rPr>
            </w:pPr>
            <w:r w:rsidRPr="00CB058A">
              <w:rPr>
                <w:rFonts w:ascii="Times New Roman" w:hAnsi="Times New Roman" w:cs="Times New Roman"/>
                <w:b/>
                <w:sz w:val="24"/>
                <w:szCs w:val="24"/>
              </w:rPr>
              <w:t>Содержание минерального азота в почве &lt; 5 мг/кг</w:t>
            </w:r>
          </w:p>
        </w:tc>
      </w:tr>
      <w:tr w:rsidR="00637805" w:rsidRPr="00CB058A" w:rsidTr="00CB65AF">
        <w:tc>
          <w:tcPr>
            <w:tcW w:w="1368" w:type="dxa"/>
            <w:vMerge w:val="restart"/>
          </w:tcPr>
          <w:p w:rsidR="00637805" w:rsidRPr="00CB058A" w:rsidRDefault="00637805" w:rsidP="00CB65AF">
            <w:pPr>
              <w:spacing w:line="300" w:lineRule="auto"/>
              <w:jc w:val="center"/>
              <w:rPr>
                <w:rFonts w:ascii="Times New Roman" w:hAnsi="Times New Roman" w:cs="Times New Roman"/>
                <w:sz w:val="24"/>
                <w:szCs w:val="24"/>
                <w:lang w:val="en-US"/>
              </w:rPr>
            </w:pPr>
            <w:r w:rsidRPr="00CB058A">
              <w:rPr>
                <w:rFonts w:ascii="Times New Roman" w:hAnsi="Times New Roman" w:cs="Times New Roman"/>
                <w:sz w:val="24"/>
                <w:szCs w:val="24"/>
                <w:lang w:val="en-US"/>
              </w:rPr>
              <w:t>&lt;50</w:t>
            </w:r>
          </w:p>
        </w:tc>
        <w:tc>
          <w:tcPr>
            <w:tcW w:w="144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lang w:val="en-US"/>
              </w:rPr>
              <w:t>&lt;</w:t>
            </w:r>
            <w:r w:rsidRPr="00CB058A">
              <w:rPr>
                <w:rFonts w:ascii="Times New Roman" w:hAnsi="Times New Roman" w:cs="Times New Roman"/>
                <w:sz w:val="24"/>
                <w:szCs w:val="24"/>
              </w:rPr>
              <w:t>80</w:t>
            </w:r>
          </w:p>
        </w:tc>
        <w:tc>
          <w:tcPr>
            <w:tcW w:w="252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7,3</w:t>
            </w:r>
          </w:p>
        </w:tc>
        <w:tc>
          <w:tcPr>
            <w:tcW w:w="81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5,2</w:t>
            </w:r>
          </w:p>
        </w:tc>
        <w:tc>
          <w:tcPr>
            <w:tcW w:w="90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6,0</w:t>
            </w:r>
          </w:p>
        </w:tc>
        <w:tc>
          <w:tcPr>
            <w:tcW w:w="90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6,2</w:t>
            </w:r>
          </w:p>
        </w:tc>
        <w:tc>
          <w:tcPr>
            <w:tcW w:w="81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5,6</w:t>
            </w:r>
          </w:p>
        </w:tc>
        <w:tc>
          <w:tcPr>
            <w:tcW w:w="823"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4,4</w:t>
            </w:r>
          </w:p>
        </w:tc>
      </w:tr>
      <w:tr w:rsidR="00637805" w:rsidRPr="00CB058A" w:rsidTr="00CB65AF">
        <w:tc>
          <w:tcPr>
            <w:tcW w:w="1368" w:type="dxa"/>
            <w:vMerge/>
          </w:tcPr>
          <w:p w:rsidR="00637805" w:rsidRPr="00CB058A" w:rsidRDefault="00637805" w:rsidP="00CB65AF">
            <w:pPr>
              <w:spacing w:line="300" w:lineRule="auto"/>
              <w:jc w:val="center"/>
              <w:rPr>
                <w:rFonts w:ascii="Times New Roman" w:hAnsi="Times New Roman" w:cs="Times New Roman"/>
                <w:sz w:val="24"/>
                <w:szCs w:val="24"/>
              </w:rPr>
            </w:pPr>
          </w:p>
        </w:tc>
        <w:tc>
          <w:tcPr>
            <w:tcW w:w="144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81-120</w:t>
            </w:r>
          </w:p>
        </w:tc>
        <w:tc>
          <w:tcPr>
            <w:tcW w:w="2520" w:type="dxa"/>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sz w:val="24"/>
                <w:szCs w:val="24"/>
              </w:rPr>
              <w:t>9,7</w:t>
            </w:r>
          </w:p>
        </w:tc>
        <w:tc>
          <w:tcPr>
            <w:tcW w:w="81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0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0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81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23"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637805" w:rsidRPr="00CB058A" w:rsidTr="00CB65AF">
        <w:tc>
          <w:tcPr>
            <w:tcW w:w="1368" w:type="dxa"/>
            <w:vMerge/>
          </w:tcPr>
          <w:p w:rsidR="00637805" w:rsidRPr="00CB058A" w:rsidRDefault="00637805" w:rsidP="00CB65AF">
            <w:pPr>
              <w:spacing w:line="300" w:lineRule="auto"/>
              <w:jc w:val="center"/>
              <w:rPr>
                <w:rFonts w:ascii="Times New Roman" w:hAnsi="Times New Roman" w:cs="Times New Roman"/>
                <w:sz w:val="24"/>
                <w:szCs w:val="24"/>
              </w:rPr>
            </w:pPr>
          </w:p>
        </w:tc>
        <w:tc>
          <w:tcPr>
            <w:tcW w:w="144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lang w:val="en-US"/>
              </w:rPr>
              <w:t>&gt;</w:t>
            </w:r>
            <w:r>
              <w:rPr>
                <w:rFonts w:ascii="Times New Roman" w:hAnsi="Times New Roman" w:cs="Times New Roman"/>
                <w:sz w:val="24"/>
                <w:szCs w:val="24"/>
              </w:rPr>
              <w:t>120</w:t>
            </w:r>
          </w:p>
        </w:tc>
        <w:tc>
          <w:tcPr>
            <w:tcW w:w="252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81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0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0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10"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823" w:type="dxa"/>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637805" w:rsidRPr="00CB058A" w:rsidTr="00CB65AF">
        <w:tc>
          <w:tcPr>
            <w:tcW w:w="1368" w:type="dxa"/>
            <w:vMerge w:val="restart"/>
          </w:tcPr>
          <w:p w:rsidR="00637805" w:rsidRPr="00CB058A" w:rsidRDefault="00637805" w:rsidP="00CB65AF">
            <w:pPr>
              <w:spacing w:line="300" w:lineRule="auto"/>
              <w:jc w:val="center"/>
              <w:rPr>
                <w:rFonts w:ascii="Times New Roman" w:hAnsi="Times New Roman" w:cs="Times New Roman"/>
                <w:sz w:val="24"/>
                <w:szCs w:val="24"/>
              </w:rPr>
            </w:pPr>
            <w:r>
              <w:rPr>
                <w:rFonts w:ascii="Times New Roman" w:hAnsi="Times New Roman" w:cs="Times New Roman"/>
                <w:sz w:val="24"/>
                <w:szCs w:val="24"/>
              </w:rPr>
              <w:t>51-100</w:t>
            </w:r>
          </w:p>
        </w:tc>
        <w:tc>
          <w:tcPr>
            <w:tcW w:w="1440" w:type="dxa"/>
          </w:tcPr>
          <w:p w:rsidR="00637805" w:rsidRPr="00EF0776" w:rsidRDefault="00637805" w:rsidP="00CB65AF">
            <w:pPr>
              <w:jc w:val="center"/>
              <w:rPr>
                <w:rFonts w:ascii="Times New Roman" w:hAnsi="Times New Roman" w:cs="Times New Roman"/>
                <w:sz w:val="24"/>
                <w:szCs w:val="24"/>
              </w:rPr>
            </w:pPr>
            <w:r w:rsidRPr="00EF0776">
              <w:rPr>
                <w:rFonts w:ascii="Times New Roman" w:hAnsi="Times New Roman" w:cs="Times New Roman"/>
                <w:sz w:val="24"/>
                <w:szCs w:val="24"/>
              </w:rPr>
              <w:t>&lt;80</w:t>
            </w:r>
          </w:p>
        </w:tc>
        <w:tc>
          <w:tcPr>
            <w:tcW w:w="2520" w:type="dxa"/>
          </w:tcPr>
          <w:p w:rsidR="00637805" w:rsidRPr="00EF0776"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810" w:type="dxa"/>
          </w:tcPr>
          <w:p w:rsidR="00637805" w:rsidRPr="00EF0776"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900" w:type="dxa"/>
          </w:tcPr>
          <w:p w:rsidR="00637805" w:rsidRPr="00EF0776"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900" w:type="dxa"/>
          </w:tcPr>
          <w:p w:rsidR="00637805" w:rsidRPr="00EF0776"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810" w:type="dxa"/>
          </w:tcPr>
          <w:p w:rsidR="00637805" w:rsidRPr="00EF0776"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823" w:type="dxa"/>
          </w:tcPr>
          <w:p w:rsidR="00637805" w:rsidRPr="00EF0776"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637805" w:rsidRPr="00CB058A" w:rsidTr="00CB65AF">
        <w:tc>
          <w:tcPr>
            <w:tcW w:w="1368" w:type="dxa"/>
            <w:vMerge/>
          </w:tcPr>
          <w:p w:rsidR="00637805" w:rsidRPr="00CB058A" w:rsidRDefault="00637805" w:rsidP="00CB65AF">
            <w:pPr>
              <w:spacing w:line="300" w:lineRule="auto"/>
              <w:jc w:val="center"/>
              <w:rPr>
                <w:rFonts w:ascii="Times New Roman" w:hAnsi="Times New Roman" w:cs="Times New Roman"/>
                <w:sz w:val="24"/>
                <w:szCs w:val="24"/>
              </w:rPr>
            </w:pPr>
          </w:p>
        </w:tc>
        <w:tc>
          <w:tcPr>
            <w:tcW w:w="1440" w:type="dxa"/>
          </w:tcPr>
          <w:p w:rsidR="00637805" w:rsidRPr="00EF0776" w:rsidRDefault="00637805" w:rsidP="00CB65AF">
            <w:pPr>
              <w:jc w:val="center"/>
              <w:rPr>
                <w:rFonts w:ascii="Times New Roman" w:hAnsi="Times New Roman" w:cs="Times New Roman"/>
                <w:sz w:val="24"/>
                <w:szCs w:val="24"/>
              </w:rPr>
            </w:pPr>
            <w:r w:rsidRPr="00EF0776">
              <w:rPr>
                <w:rFonts w:ascii="Times New Roman" w:hAnsi="Times New Roman" w:cs="Times New Roman"/>
                <w:sz w:val="24"/>
                <w:szCs w:val="24"/>
              </w:rPr>
              <w:t>81-120</w:t>
            </w:r>
          </w:p>
        </w:tc>
        <w:tc>
          <w:tcPr>
            <w:tcW w:w="252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w:t>
            </w:r>
          </w:p>
        </w:tc>
        <w:tc>
          <w:tcPr>
            <w:tcW w:w="81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90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90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81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823"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637805" w:rsidRPr="00CB058A" w:rsidTr="00CB65AF">
        <w:tc>
          <w:tcPr>
            <w:tcW w:w="1368" w:type="dxa"/>
            <w:vMerge/>
          </w:tcPr>
          <w:p w:rsidR="00637805" w:rsidRPr="00CB058A" w:rsidRDefault="00637805" w:rsidP="00CB65AF">
            <w:pPr>
              <w:spacing w:line="300" w:lineRule="auto"/>
              <w:jc w:val="center"/>
              <w:rPr>
                <w:rFonts w:ascii="Times New Roman" w:hAnsi="Times New Roman" w:cs="Times New Roman"/>
                <w:sz w:val="24"/>
                <w:szCs w:val="24"/>
              </w:rPr>
            </w:pPr>
          </w:p>
        </w:tc>
        <w:tc>
          <w:tcPr>
            <w:tcW w:w="1440" w:type="dxa"/>
          </w:tcPr>
          <w:p w:rsidR="00637805" w:rsidRPr="00EF0776" w:rsidRDefault="00637805" w:rsidP="00CB65AF">
            <w:pPr>
              <w:jc w:val="center"/>
              <w:rPr>
                <w:rFonts w:ascii="Times New Roman" w:hAnsi="Times New Roman" w:cs="Times New Roman"/>
                <w:sz w:val="24"/>
                <w:szCs w:val="24"/>
              </w:rPr>
            </w:pPr>
            <w:r w:rsidRPr="00EF0776">
              <w:rPr>
                <w:rFonts w:ascii="Times New Roman" w:hAnsi="Times New Roman" w:cs="Times New Roman"/>
                <w:sz w:val="24"/>
                <w:szCs w:val="24"/>
                <w:lang w:val="en-US"/>
              </w:rPr>
              <w:t>&gt;</w:t>
            </w:r>
            <w:r w:rsidRPr="00EF0776">
              <w:rPr>
                <w:rFonts w:ascii="Times New Roman" w:hAnsi="Times New Roman" w:cs="Times New Roman"/>
                <w:sz w:val="24"/>
                <w:szCs w:val="24"/>
              </w:rPr>
              <w:t>120</w:t>
            </w:r>
          </w:p>
        </w:tc>
        <w:tc>
          <w:tcPr>
            <w:tcW w:w="252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81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90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90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810"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823" w:type="dxa"/>
          </w:tcPr>
          <w:p w:rsidR="00637805" w:rsidRPr="00FC09BD" w:rsidRDefault="00637805" w:rsidP="00CB65AF">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637805" w:rsidRPr="00CB058A" w:rsidTr="00CB65AF">
        <w:tc>
          <w:tcPr>
            <w:tcW w:w="1368" w:type="dxa"/>
            <w:vMerge w:val="restart"/>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&gt;100</w:t>
            </w: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12.2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7.4</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8.5</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9.1</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9.4</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9.1</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14.1</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8.6</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9.7</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10.3</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10.6</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10.3</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16.5</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9.0</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10.1</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10.8</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11.0</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10.8</w:t>
            </w:r>
          </w:p>
        </w:tc>
      </w:tr>
      <w:tr w:rsidR="00637805" w:rsidRPr="00CB058A" w:rsidTr="00CB65AF">
        <w:tc>
          <w:tcPr>
            <w:tcW w:w="9571" w:type="dxa"/>
            <w:gridSpan w:val="8"/>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b/>
                <w:sz w:val="24"/>
                <w:szCs w:val="24"/>
              </w:rPr>
              <w:t>Содержание минерального азота в почве 5</w:t>
            </w:r>
            <w:r w:rsidRPr="00EF0776">
              <w:rPr>
                <w:rFonts w:ascii="Times New Roman" w:hAnsi="Times New Roman" w:cs="Times New Roman"/>
                <w:b/>
                <w:sz w:val="24"/>
                <w:szCs w:val="24"/>
              </w:rPr>
              <w:t>.1-10</w:t>
            </w:r>
            <w:r w:rsidRPr="00CB058A">
              <w:rPr>
                <w:rFonts w:ascii="Times New Roman" w:hAnsi="Times New Roman" w:cs="Times New Roman"/>
                <w:b/>
                <w:sz w:val="24"/>
                <w:szCs w:val="24"/>
              </w:rPr>
              <w:t xml:space="preserve"> мг/кг</w:t>
            </w:r>
          </w:p>
        </w:tc>
      </w:tr>
      <w:tr w:rsidR="00637805" w:rsidRPr="00CB058A" w:rsidTr="00CB65AF">
        <w:tc>
          <w:tcPr>
            <w:tcW w:w="1368" w:type="dxa"/>
            <w:vMerge w:val="restart"/>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&lt;50</w:t>
            </w:r>
          </w:p>
          <w:p w:rsidR="00637805" w:rsidRPr="0064150F" w:rsidRDefault="00637805" w:rsidP="00CB65AF">
            <w:pPr>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4.7</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5.5</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5.6</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5.1</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4.0</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12.9</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5.8</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6.6</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6.7</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6.2</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5.1</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16.2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6.2</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6.9</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7.1</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6.6</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5.4</w:t>
            </w:r>
          </w:p>
        </w:tc>
      </w:tr>
      <w:tr w:rsidR="00637805" w:rsidRPr="00CB058A" w:rsidTr="00CB65AF">
        <w:tc>
          <w:tcPr>
            <w:tcW w:w="1368" w:type="dxa"/>
            <w:vMerge w:val="restart"/>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51-100</w:t>
            </w:r>
          </w:p>
          <w:p w:rsidR="00637805" w:rsidRPr="0064150F" w:rsidRDefault="00637805" w:rsidP="00CB65AF">
            <w:pPr>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13.0</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6.5</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7.5</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7.8</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7.5</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6.5</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15.7</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7.6</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8.6</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8.9</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8.6</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7.6</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19.1</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8.0</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9.0</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9.3</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9.0</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8.0</w:t>
            </w:r>
          </w:p>
        </w:tc>
      </w:tr>
      <w:tr w:rsidR="00637805" w:rsidRPr="00CB058A" w:rsidTr="00CB65AF">
        <w:tc>
          <w:tcPr>
            <w:tcW w:w="1368" w:type="dxa"/>
            <w:vMerge w:val="restart"/>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&gt;100</w:t>
            </w: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17.0</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6.7</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7.7</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8.3</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8.5</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8.3</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19.7</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7.8</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8.8</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9.4</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9.6</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9.4</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23.1</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8.2</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9.2</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9.8</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10.0</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9.8</w:t>
            </w:r>
          </w:p>
        </w:tc>
      </w:tr>
      <w:tr w:rsidR="00637805" w:rsidRPr="00CB058A" w:rsidTr="00CB65AF">
        <w:trPr>
          <w:trHeight w:val="404"/>
        </w:trPr>
        <w:tc>
          <w:tcPr>
            <w:tcW w:w="9571" w:type="dxa"/>
            <w:gridSpan w:val="8"/>
          </w:tcPr>
          <w:p w:rsidR="00637805" w:rsidRPr="00CB058A" w:rsidRDefault="00637805" w:rsidP="00CB65AF">
            <w:pPr>
              <w:spacing w:line="300" w:lineRule="auto"/>
              <w:jc w:val="center"/>
              <w:rPr>
                <w:rFonts w:ascii="Times New Roman" w:hAnsi="Times New Roman" w:cs="Times New Roman"/>
                <w:sz w:val="24"/>
                <w:szCs w:val="24"/>
              </w:rPr>
            </w:pPr>
            <w:r w:rsidRPr="00CB058A">
              <w:rPr>
                <w:rFonts w:ascii="Times New Roman" w:hAnsi="Times New Roman" w:cs="Times New Roman"/>
                <w:b/>
                <w:sz w:val="24"/>
                <w:szCs w:val="24"/>
              </w:rPr>
              <w:t xml:space="preserve">Содержание минерального азота в почве </w:t>
            </w:r>
            <w:r w:rsidRPr="00EF0776">
              <w:rPr>
                <w:rFonts w:ascii="Times New Roman" w:hAnsi="Times New Roman" w:cs="Times New Roman"/>
                <w:b/>
                <w:sz w:val="24"/>
                <w:szCs w:val="24"/>
              </w:rPr>
              <w:t xml:space="preserve"> </w:t>
            </w:r>
            <w:r w:rsidRPr="00EF0776">
              <w:rPr>
                <w:rFonts w:ascii="Times New Roman" w:hAnsi="Times New Roman" w:cs="Times New Roman"/>
                <w:sz w:val="24"/>
                <w:szCs w:val="24"/>
              </w:rPr>
              <w:t>&gt;</w:t>
            </w:r>
            <w:r w:rsidRPr="00EF0776">
              <w:rPr>
                <w:rFonts w:ascii="Times New Roman" w:hAnsi="Times New Roman" w:cs="Times New Roman"/>
                <w:b/>
                <w:sz w:val="24"/>
                <w:szCs w:val="24"/>
              </w:rPr>
              <w:t>10</w:t>
            </w:r>
            <w:r w:rsidRPr="00CB058A">
              <w:rPr>
                <w:rFonts w:ascii="Times New Roman" w:hAnsi="Times New Roman" w:cs="Times New Roman"/>
                <w:b/>
                <w:sz w:val="24"/>
                <w:szCs w:val="24"/>
              </w:rPr>
              <w:t xml:space="preserve"> мг/кг</w:t>
            </w:r>
          </w:p>
        </w:tc>
      </w:tr>
      <w:tr w:rsidR="00637805" w:rsidRPr="00CB058A" w:rsidTr="00CB65AF">
        <w:tc>
          <w:tcPr>
            <w:tcW w:w="1368" w:type="dxa"/>
            <w:vMerge w:val="restart"/>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&lt;50</w:t>
            </w:r>
          </w:p>
          <w:p w:rsidR="00637805" w:rsidRPr="0064150F" w:rsidRDefault="00637805" w:rsidP="00CB65AF">
            <w:pPr>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14.6</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3.8</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4.4</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4.5</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4.1</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3.2</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18.4</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4.7</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5.3</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5.4</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5.0</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4.1</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23.2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5.0</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5.6</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5.8</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5.3</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4.4</w:t>
            </w:r>
          </w:p>
        </w:tc>
      </w:tr>
      <w:tr w:rsidR="00637805" w:rsidRPr="00CB058A" w:rsidTr="00CB65AF">
        <w:tc>
          <w:tcPr>
            <w:tcW w:w="1368" w:type="dxa"/>
            <w:vMerge w:val="restart"/>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51-100</w:t>
            </w:r>
          </w:p>
          <w:p w:rsidR="00637805" w:rsidRPr="0064150F" w:rsidRDefault="00637805" w:rsidP="00CB65AF">
            <w:pPr>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18.5</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5.3</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6.1</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6.3</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6.1</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5.3</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22.5</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6.2</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7.0</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7.0</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6.2</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27.2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6.5</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7.3</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7.5</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7.3</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6.5</w:t>
            </w:r>
          </w:p>
        </w:tc>
      </w:tr>
      <w:tr w:rsidR="00637805" w:rsidRPr="00CB058A" w:rsidTr="00CB65AF">
        <w:tc>
          <w:tcPr>
            <w:tcW w:w="1368" w:type="dxa"/>
            <w:vMerge w:val="restart"/>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&gt;100</w:t>
            </w: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&lt;80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24.3</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5.4</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6.2</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6.7</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6.9</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6.7</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81-120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28.2</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6.3</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7.1</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7.6</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7.8</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7.6</w:t>
            </w:r>
          </w:p>
        </w:tc>
      </w:tr>
      <w:tr w:rsidR="00637805" w:rsidRPr="00CB058A" w:rsidTr="00CB65AF">
        <w:tc>
          <w:tcPr>
            <w:tcW w:w="1368" w:type="dxa"/>
            <w:vMerge/>
          </w:tcPr>
          <w:p w:rsidR="00637805" w:rsidRPr="0064150F" w:rsidRDefault="00637805" w:rsidP="00CB65AF">
            <w:pPr>
              <w:spacing w:line="300" w:lineRule="auto"/>
              <w:jc w:val="center"/>
              <w:rPr>
                <w:rFonts w:ascii="Times New Roman" w:hAnsi="Times New Roman" w:cs="Times New Roman"/>
                <w:sz w:val="24"/>
                <w:szCs w:val="24"/>
              </w:rPr>
            </w:pPr>
          </w:p>
        </w:tc>
        <w:tc>
          <w:tcPr>
            <w:tcW w:w="1440" w:type="dxa"/>
          </w:tcPr>
          <w:p w:rsidR="00637805" w:rsidRPr="0064150F" w:rsidRDefault="00637805" w:rsidP="00CB65AF">
            <w:pPr>
              <w:jc w:val="center"/>
              <w:rPr>
                <w:rFonts w:ascii="Times New Roman" w:hAnsi="Times New Roman" w:cs="Times New Roman"/>
                <w:sz w:val="24"/>
                <w:szCs w:val="24"/>
              </w:rPr>
            </w:pPr>
            <w:r w:rsidRPr="0064150F">
              <w:rPr>
                <w:rFonts w:ascii="Times New Roman" w:hAnsi="Times New Roman" w:cs="Times New Roman"/>
                <w:sz w:val="24"/>
                <w:szCs w:val="24"/>
              </w:rPr>
              <w:t>&gt;120</w:t>
            </w:r>
          </w:p>
        </w:tc>
        <w:tc>
          <w:tcPr>
            <w:tcW w:w="252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33.0</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6.6</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7.5</w:t>
            </w:r>
          </w:p>
        </w:tc>
        <w:tc>
          <w:tcPr>
            <w:tcW w:w="90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7.9</w:t>
            </w:r>
          </w:p>
        </w:tc>
        <w:tc>
          <w:tcPr>
            <w:tcW w:w="810"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8.1</w:t>
            </w:r>
          </w:p>
        </w:tc>
        <w:tc>
          <w:tcPr>
            <w:tcW w:w="823" w:type="dxa"/>
          </w:tcPr>
          <w:p w:rsidR="00637805" w:rsidRPr="0064150F" w:rsidRDefault="00637805" w:rsidP="00CB65AF">
            <w:pPr>
              <w:spacing w:line="300" w:lineRule="auto"/>
              <w:jc w:val="center"/>
              <w:rPr>
                <w:rFonts w:ascii="Times New Roman" w:hAnsi="Times New Roman" w:cs="Times New Roman"/>
                <w:sz w:val="24"/>
                <w:szCs w:val="24"/>
                <w:lang w:val="en-US"/>
              </w:rPr>
            </w:pPr>
            <w:r w:rsidRPr="0064150F">
              <w:rPr>
                <w:rFonts w:ascii="Times New Roman" w:hAnsi="Times New Roman" w:cs="Times New Roman"/>
                <w:sz w:val="24"/>
                <w:szCs w:val="24"/>
                <w:lang w:val="en-US"/>
              </w:rPr>
              <w:t>7.9</w:t>
            </w:r>
          </w:p>
        </w:tc>
      </w:tr>
    </w:tbl>
    <w:p w:rsidR="00637805" w:rsidRDefault="00637805" w:rsidP="00637805">
      <w:pPr>
        <w:spacing w:after="0" w:line="300" w:lineRule="auto"/>
        <w:ind w:firstLine="706"/>
        <w:jc w:val="both"/>
        <w:rPr>
          <w:rFonts w:ascii="Times New Roman" w:hAnsi="Times New Roman" w:cs="Times New Roman"/>
          <w:sz w:val="28"/>
          <w:szCs w:val="28"/>
        </w:rPr>
      </w:pPr>
    </w:p>
    <w:p w:rsidR="00637805" w:rsidRDefault="00637805" w:rsidP="00637805">
      <w:pPr>
        <w:spacing w:after="0" w:line="300" w:lineRule="auto"/>
        <w:ind w:firstLine="706"/>
        <w:jc w:val="both"/>
        <w:rPr>
          <w:rFonts w:ascii="Times New Roman" w:hAnsi="Times New Roman" w:cs="Times New Roman"/>
          <w:sz w:val="28"/>
          <w:szCs w:val="28"/>
        </w:rPr>
      </w:pPr>
      <w:r>
        <w:rPr>
          <w:rFonts w:ascii="Times New Roman" w:hAnsi="Times New Roman" w:cs="Times New Roman"/>
          <w:sz w:val="28"/>
          <w:szCs w:val="28"/>
        </w:rPr>
        <w:t>Снижение  уровня кислотности почв после их известкования в 2,5 раза повышает использование азота из минеральных удобрений, способствует лучшему усвоению фосфатов удобрений и снижает удельные затраты на формирование урожая культур севооборота.</w:t>
      </w:r>
    </w:p>
    <w:p w:rsidR="00637805" w:rsidRDefault="00637805" w:rsidP="00637805">
      <w:pPr>
        <w:spacing w:after="0" w:line="30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Южном федеральном округе на </w:t>
      </w:r>
      <w:proofErr w:type="spellStart"/>
      <w:r>
        <w:rPr>
          <w:rFonts w:ascii="Times New Roman" w:hAnsi="Times New Roman" w:cs="Times New Roman"/>
          <w:sz w:val="28"/>
          <w:szCs w:val="28"/>
        </w:rPr>
        <w:t>предкавказских</w:t>
      </w:r>
      <w:proofErr w:type="spellEnd"/>
      <w:r>
        <w:rPr>
          <w:rFonts w:ascii="Times New Roman" w:hAnsi="Times New Roman" w:cs="Times New Roman"/>
          <w:sz w:val="28"/>
          <w:szCs w:val="28"/>
        </w:rPr>
        <w:t xml:space="preserve"> черноземах, </w:t>
      </w:r>
      <w:proofErr w:type="spellStart"/>
      <w:r>
        <w:rPr>
          <w:rFonts w:ascii="Times New Roman" w:hAnsi="Times New Roman" w:cs="Times New Roman"/>
          <w:sz w:val="28"/>
          <w:szCs w:val="28"/>
        </w:rPr>
        <w:t>особено</w:t>
      </w:r>
      <w:proofErr w:type="spellEnd"/>
      <w:r>
        <w:rPr>
          <w:rFonts w:ascii="Times New Roman" w:hAnsi="Times New Roman" w:cs="Times New Roman"/>
          <w:sz w:val="28"/>
          <w:szCs w:val="28"/>
        </w:rPr>
        <w:t xml:space="preserve"> на черноземах Кубани, озимая пшеница довольно хорошо отзывается на внесение фосфорсодержащих удобрений, но при этом четко прослеживается зависимость прибавки урожая от уровня содержания подвижных фосфатов в почве. Для каштановых почв установлена аналогичная зависимость прибавки урожая озимой пшеницы от уровня рН и содержания подвижных фосфатов (таб</w:t>
      </w:r>
      <w:r w:rsidR="0031431F">
        <w:rPr>
          <w:rFonts w:ascii="Times New Roman" w:hAnsi="Times New Roman" w:cs="Times New Roman"/>
          <w:sz w:val="28"/>
          <w:szCs w:val="28"/>
        </w:rPr>
        <w:t>л.</w:t>
      </w:r>
      <w:r w:rsidR="00B86434">
        <w:rPr>
          <w:rFonts w:ascii="Times New Roman" w:hAnsi="Times New Roman" w:cs="Times New Roman"/>
          <w:sz w:val="28"/>
          <w:szCs w:val="28"/>
        </w:rPr>
        <w:t>21</w:t>
      </w:r>
      <w:r>
        <w:rPr>
          <w:rFonts w:ascii="Times New Roman" w:hAnsi="Times New Roman" w:cs="Times New Roman"/>
          <w:sz w:val="28"/>
          <w:szCs w:val="28"/>
        </w:rPr>
        <w:t>), и это следует учитывать при формировании интегрированного применения средств химизации.</w:t>
      </w:r>
    </w:p>
    <w:p w:rsidR="00637805" w:rsidRDefault="0031431F" w:rsidP="003D0BD7">
      <w:pPr>
        <w:spacing w:after="0" w:line="300" w:lineRule="auto"/>
        <w:ind w:left="7080"/>
        <w:jc w:val="both"/>
        <w:rPr>
          <w:rFonts w:ascii="Times New Roman" w:hAnsi="Times New Roman" w:cs="Times New Roman"/>
          <w:sz w:val="28"/>
          <w:szCs w:val="28"/>
        </w:rPr>
      </w:pPr>
      <w:r>
        <w:rPr>
          <w:rFonts w:ascii="Times New Roman" w:hAnsi="Times New Roman" w:cs="Times New Roman"/>
          <w:sz w:val="28"/>
          <w:szCs w:val="28"/>
        </w:rPr>
        <w:t>Таблица 2</w:t>
      </w:r>
      <w:r w:rsidR="00B86434">
        <w:rPr>
          <w:rFonts w:ascii="Times New Roman" w:hAnsi="Times New Roman" w:cs="Times New Roman"/>
          <w:sz w:val="28"/>
          <w:szCs w:val="28"/>
        </w:rPr>
        <w:t>1</w:t>
      </w:r>
      <w:r w:rsidR="00637805">
        <w:rPr>
          <w:rFonts w:ascii="Times New Roman" w:hAnsi="Times New Roman" w:cs="Times New Roman"/>
          <w:sz w:val="28"/>
          <w:szCs w:val="28"/>
        </w:rPr>
        <w:t>.</w:t>
      </w:r>
    </w:p>
    <w:p w:rsidR="00637805" w:rsidRPr="00637805" w:rsidRDefault="00637805" w:rsidP="00637805">
      <w:pPr>
        <w:spacing w:after="0" w:line="300" w:lineRule="auto"/>
        <w:ind w:firstLine="706"/>
        <w:jc w:val="center"/>
        <w:rPr>
          <w:rFonts w:ascii="Times New Roman" w:hAnsi="Times New Roman" w:cs="Times New Roman"/>
          <w:b/>
          <w:sz w:val="28"/>
          <w:szCs w:val="28"/>
        </w:rPr>
      </w:pPr>
      <w:r w:rsidRPr="00637805">
        <w:rPr>
          <w:rFonts w:ascii="Times New Roman" w:hAnsi="Times New Roman" w:cs="Times New Roman"/>
          <w:b/>
          <w:sz w:val="28"/>
          <w:szCs w:val="28"/>
        </w:rPr>
        <w:t>Прибавка урожая озимой пшеницы от фосфорных удобрений в зависимости от рН и содержания подвижных фосфатов в каштановой почве</w:t>
      </w:r>
    </w:p>
    <w:tbl>
      <w:tblPr>
        <w:tblStyle w:val="ac"/>
        <w:tblW w:w="0" w:type="auto"/>
        <w:tblLook w:val="04A0" w:firstRow="1" w:lastRow="0" w:firstColumn="1" w:lastColumn="0" w:noHBand="0" w:noVBand="1"/>
      </w:tblPr>
      <w:tblGrid>
        <w:gridCol w:w="1317"/>
        <w:gridCol w:w="3202"/>
        <w:gridCol w:w="992"/>
        <w:gridCol w:w="960"/>
        <w:gridCol w:w="960"/>
        <w:gridCol w:w="880"/>
        <w:gridCol w:w="976"/>
      </w:tblGrid>
      <w:tr w:rsidR="00637805" w:rsidRPr="00CF4DAA" w:rsidTr="00CB65AF">
        <w:tc>
          <w:tcPr>
            <w:tcW w:w="1350" w:type="dxa"/>
          </w:tcPr>
          <w:p w:rsidR="00637805" w:rsidRPr="00CF4DAA" w:rsidRDefault="00637805" w:rsidP="00CB65AF">
            <w:pPr>
              <w:spacing w:line="300" w:lineRule="auto"/>
              <w:jc w:val="center"/>
              <w:rPr>
                <w:rFonts w:ascii="Times New Roman" w:hAnsi="Times New Roman" w:cs="Times New Roman"/>
                <w:b/>
                <w:sz w:val="24"/>
                <w:szCs w:val="24"/>
              </w:rPr>
            </w:pPr>
            <w:r w:rsidRPr="00CF4DAA">
              <w:rPr>
                <w:rFonts w:ascii="Times New Roman" w:hAnsi="Times New Roman" w:cs="Times New Roman"/>
                <w:b/>
                <w:sz w:val="24"/>
                <w:szCs w:val="24"/>
              </w:rPr>
              <w:t xml:space="preserve">рН. </w:t>
            </w:r>
            <w:proofErr w:type="spellStart"/>
            <w:r w:rsidRPr="00CF4DAA">
              <w:rPr>
                <w:rFonts w:ascii="Times New Roman" w:hAnsi="Times New Roman" w:cs="Times New Roman"/>
                <w:b/>
                <w:sz w:val="24"/>
                <w:szCs w:val="24"/>
              </w:rPr>
              <w:t>ед.рН</w:t>
            </w:r>
            <w:proofErr w:type="spellEnd"/>
          </w:p>
        </w:tc>
        <w:tc>
          <w:tcPr>
            <w:tcW w:w="3314" w:type="dxa"/>
            <w:vMerge w:val="restart"/>
          </w:tcPr>
          <w:p w:rsidR="00637805" w:rsidRPr="00CF4DAA" w:rsidRDefault="00637805" w:rsidP="00CB65AF">
            <w:pPr>
              <w:spacing w:line="300" w:lineRule="auto"/>
              <w:jc w:val="center"/>
              <w:rPr>
                <w:rFonts w:ascii="Times New Roman" w:hAnsi="Times New Roman" w:cs="Times New Roman"/>
                <w:b/>
                <w:sz w:val="24"/>
                <w:szCs w:val="24"/>
              </w:rPr>
            </w:pPr>
            <w:r w:rsidRPr="00CF4DAA">
              <w:rPr>
                <w:rFonts w:ascii="Times New Roman" w:hAnsi="Times New Roman" w:cs="Times New Roman"/>
                <w:b/>
                <w:sz w:val="24"/>
                <w:szCs w:val="24"/>
              </w:rPr>
              <w:t>Содержание подвижных фосфатов в почве, мг/кг</w:t>
            </w:r>
          </w:p>
        </w:tc>
        <w:tc>
          <w:tcPr>
            <w:tcW w:w="4907" w:type="dxa"/>
            <w:gridSpan w:val="5"/>
          </w:tcPr>
          <w:p w:rsidR="00637805" w:rsidRPr="00CF4DAA" w:rsidRDefault="00637805" w:rsidP="00CB65AF">
            <w:pPr>
              <w:spacing w:line="300" w:lineRule="auto"/>
              <w:jc w:val="center"/>
              <w:rPr>
                <w:rFonts w:ascii="Times New Roman" w:hAnsi="Times New Roman" w:cs="Times New Roman"/>
                <w:b/>
                <w:sz w:val="24"/>
                <w:szCs w:val="24"/>
              </w:rPr>
            </w:pPr>
            <w:r w:rsidRPr="00CF4DAA">
              <w:rPr>
                <w:rFonts w:ascii="Times New Roman" w:hAnsi="Times New Roman" w:cs="Times New Roman"/>
                <w:b/>
                <w:sz w:val="24"/>
                <w:szCs w:val="24"/>
              </w:rPr>
              <w:t>Дозы фосфорных удобрений, кг/га Р2О5</w:t>
            </w:r>
          </w:p>
        </w:tc>
      </w:tr>
      <w:tr w:rsidR="00637805" w:rsidRPr="00CF4DAA" w:rsidTr="00CB65AF">
        <w:tc>
          <w:tcPr>
            <w:tcW w:w="1350" w:type="dxa"/>
            <w:vMerge w:val="restart"/>
          </w:tcPr>
          <w:p w:rsidR="00637805" w:rsidRPr="006F47AC" w:rsidRDefault="00637805" w:rsidP="00CB65AF">
            <w:pPr>
              <w:spacing w:line="300" w:lineRule="auto"/>
              <w:jc w:val="both"/>
              <w:rPr>
                <w:rFonts w:ascii="Times New Roman" w:hAnsi="Times New Roman" w:cs="Times New Roman"/>
                <w:sz w:val="24"/>
                <w:szCs w:val="24"/>
              </w:rPr>
            </w:pPr>
          </w:p>
          <w:p w:rsidR="00637805" w:rsidRPr="006F47AC" w:rsidRDefault="00637805" w:rsidP="00CB65AF">
            <w:pPr>
              <w:spacing w:line="300" w:lineRule="auto"/>
              <w:jc w:val="both"/>
              <w:rPr>
                <w:rFonts w:ascii="Times New Roman" w:hAnsi="Times New Roman" w:cs="Times New Roman"/>
                <w:sz w:val="24"/>
                <w:szCs w:val="24"/>
              </w:rPr>
            </w:pPr>
          </w:p>
          <w:p w:rsidR="00637805" w:rsidRPr="006F47AC" w:rsidRDefault="00637805" w:rsidP="00CB65AF">
            <w:pPr>
              <w:spacing w:line="300" w:lineRule="auto"/>
              <w:jc w:val="both"/>
              <w:rPr>
                <w:rFonts w:ascii="Times New Roman" w:hAnsi="Times New Roman" w:cs="Times New Roman"/>
                <w:sz w:val="24"/>
                <w:szCs w:val="24"/>
              </w:rPr>
            </w:pPr>
          </w:p>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&lt;7.0</w:t>
            </w:r>
            <w:r w:rsidRPr="006F47AC">
              <w:rPr>
                <w:rFonts w:ascii="Times New Roman" w:hAnsi="Times New Roman" w:cs="Times New Roman"/>
                <w:sz w:val="24"/>
                <w:szCs w:val="24"/>
                <w:lang w:val="en-US"/>
              </w:rPr>
              <w:tab/>
            </w:r>
          </w:p>
        </w:tc>
        <w:tc>
          <w:tcPr>
            <w:tcW w:w="3314" w:type="dxa"/>
            <w:vMerge/>
          </w:tcPr>
          <w:p w:rsidR="00637805" w:rsidRPr="006F47AC" w:rsidRDefault="00637805" w:rsidP="00CB65AF">
            <w:pPr>
              <w:spacing w:line="300" w:lineRule="auto"/>
              <w:jc w:val="both"/>
              <w:rPr>
                <w:rFonts w:ascii="Times New Roman" w:hAnsi="Times New Roman" w:cs="Times New Roman"/>
                <w:sz w:val="24"/>
                <w:szCs w:val="24"/>
                <w:lang w:val="en-US"/>
              </w:rPr>
            </w:pPr>
          </w:p>
        </w:tc>
        <w:tc>
          <w:tcPr>
            <w:tcW w:w="1024" w:type="dxa"/>
          </w:tcPr>
          <w:p w:rsidR="00637805" w:rsidRPr="006F47AC" w:rsidRDefault="00637805" w:rsidP="00CB65AF">
            <w:pPr>
              <w:spacing w:line="300" w:lineRule="auto"/>
              <w:jc w:val="center"/>
              <w:rPr>
                <w:rFonts w:ascii="Times New Roman" w:hAnsi="Times New Roman" w:cs="Times New Roman"/>
                <w:sz w:val="24"/>
                <w:szCs w:val="24"/>
                <w:lang w:val="en-US"/>
              </w:rPr>
            </w:pPr>
            <w:r w:rsidRPr="006F47AC">
              <w:rPr>
                <w:rFonts w:ascii="Times New Roman" w:hAnsi="Times New Roman" w:cs="Times New Roman"/>
                <w:sz w:val="24"/>
                <w:szCs w:val="24"/>
                <w:lang w:val="en-US"/>
              </w:rPr>
              <w:t>30</w:t>
            </w:r>
          </w:p>
        </w:tc>
        <w:tc>
          <w:tcPr>
            <w:tcW w:w="990" w:type="dxa"/>
          </w:tcPr>
          <w:p w:rsidR="00637805" w:rsidRPr="006F47AC" w:rsidRDefault="00637805" w:rsidP="00CB65AF">
            <w:pPr>
              <w:spacing w:line="300" w:lineRule="auto"/>
              <w:jc w:val="center"/>
              <w:rPr>
                <w:rFonts w:ascii="Times New Roman" w:hAnsi="Times New Roman" w:cs="Times New Roman"/>
                <w:sz w:val="24"/>
                <w:szCs w:val="24"/>
                <w:lang w:val="en-US"/>
              </w:rPr>
            </w:pPr>
            <w:r w:rsidRPr="006F47AC">
              <w:rPr>
                <w:rFonts w:ascii="Times New Roman" w:hAnsi="Times New Roman" w:cs="Times New Roman"/>
                <w:sz w:val="24"/>
                <w:szCs w:val="24"/>
                <w:lang w:val="en-US"/>
              </w:rPr>
              <w:t>60</w:t>
            </w:r>
          </w:p>
        </w:tc>
        <w:tc>
          <w:tcPr>
            <w:tcW w:w="990" w:type="dxa"/>
          </w:tcPr>
          <w:p w:rsidR="00637805" w:rsidRPr="006F47AC" w:rsidRDefault="00637805" w:rsidP="00CB65AF">
            <w:pPr>
              <w:spacing w:line="300" w:lineRule="auto"/>
              <w:jc w:val="center"/>
              <w:rPr>
                <w:rFonts w:ascii="Times New Roman" w:hAnsi="Times New Roman" w:cs="Times New Roman"/>
                <w:sz w:val="24"/>
                <w:szCs w:val="24"/>
                <w:lang w:val="en-US"/>
              </w:rPr>
            </w:pPr>
            <w:r w:rsidRPr="006F47AC">
              <w:rPr>
                <w:rFonts w:ascii="Times New Roman" w:hAnsi="Times New Roman" w:cs="Times New Roman"/>
                <w:sz w:val="24"/>
                <w:szCs w:val="24"/>
                <w:lang w:val="en-US"/>
              </w:rPr>
              <w:t>90</w:t>
            </w:r>
          </w:p>
        </w:tc>
        <w:tc>
          <w:tcPr>
            <w:tcW w:w="900" w:type="dxa"/>
          </w:tcPr>
          <w:p w:rsidR="00637805" w:rsidRPr="006F47AC" w:rsidRDefault="00637805" w:rsidP="00CB65AF">
            <w:pPr>
              <w:spacing w:line="300" w:lineRule="auto"/>
              <w:jc w:val="center"/>
              <w:rPr>
                <w:rFonts w:ascii="Times New Roman" w:hAnsi="Times New Roman" w:cs="Times New Roman"/>
                <w:sz w:val="24"/>
                <w:szCs w:val="24"/>
                <w:lang w:val="en-US"/>
              </w:rPr>
            </w:pPr>
            <w:r w:rsidRPr="006F47AC">
              <w:rPr>
                <w:rFonts w:ascii="Times New Roman" w:hAnsi="Times New Roman" w:cs="Times New Roman"/>
                <w:sz w:val="24"/>
                <w:szCs w:val="24"/>
                <w:lang w:val="en-US"/>
              </w:rPr>
              <w:t>120</w:t>
            </w:r>
          </w:p>
        </w:tc>
        <w:tc>
          <w:tcPr>
            <w:tcW w:w="1003" w:type="dxa"/>
          </w:tcPr>
          <w:p w:rsidR="00637805" w:rsidRPr="006F47AC" w:rsidRDefault="00637805" w:rsidP="00CB65AF">
            <w:pPr>
              <w:spacing w:line="300" w:lineRule="auto"/>
              <w:jc w:val="center"/>
              <w:rPr>
                <w:rFonts w:ascii="Times New Roman" w:hAnsi="Times New Roman" w:cs="Times New Roman"/>
                <w:sz w:val="24"/>
                <w:szCs w:val="24"/>
                <w:lang w:val="en-US"/>
              </w:rPr>
            </w:pPr>
            <w:r w:rsidRPr="006F47AC">
              <w:rPr>
                <w:rFonts w:ascii="Times New Roman" w:hAnsi="Times New Roman" w:cs="Times New Roman"/>
                <w:sz w:val="24"/>
                <w:szCs w:val="24"/>
                <w:lang w:val="en-US"/>
              </w:rPr>
              <w:t>150</w:t>
            </w:r>
          </w:p>
        </w:tc>
      </w:tr>
      <w:tr w:rsidR="00637805" w:rsidRPr="00CF4DAA" w:rsidTr="00CB65AF">
        <w:trPr>
          <w:trHeight w:val="386"/>
        </w:trPr>
        <w:tc>
          <w:tcPr>
            <w:tcW w:w="1350" w:type="dxa"/>
            <w:vMerge/>
          </w:tcPr>
          <w:p w:rsidR="00637805" w:rsidRPr="006F47AC" w:rsidRDefault="00637805" w:rsidP="00CB65AF">
            <w:pPr>
              <w:spacing w:line="300" w:lineRule="auto"/>
              <w:jc w:val="both"/>
              <w:rPr>
                <w:rFonts w:ascii="Times New Roman" w:hAnsi="Times New Roman" w:cs="Times New Roman"/>
                <w:sz w:val="24"/>
                <w:szCs w:val="24"/>
                <w:lang w:val="en-US"/>
              </w:rPr>
            </w:pPr>
          </w:p>
        </w:tc>
        <w:tc>
          <w:tcPr>
            <w:tcW w:w="3314" w:type="dxa"/>
            <w:vMerge/>
          </w:tcPr>
          <w:p w:rsidR="00637805" w:rsidRPr="006F47AC" w:rsidRDefault="00637805" w:rsidP="00CB65AF">
            <w:pPr>
              <w:spacing w:line="300" w:lineRule="auto"/>
              <w:jc w:val="both"/>
              <w:rPr>
                <w:rFonts w:ascii="Times New Roman" w:hAnsi="Times New Roman" w:cs="Times New Roman"/>
                <w:sz w:val="24"/>
                <w:szCs w:val="24"/>
                <w:lang w:val="en-US"/>
              </w:rPr>
            </w:pPr>
          </w:p>
        </w:tc>
        <w:tc>
          <w:tcPr>
            <w:tcW w:w="4907" w:type="dxa"/>
            <w:gridSpan w:val="5"/>
          </w:tcPr>
          <w:p w:rsidR="00637805" w:rsidRPr="006F47AC" w:rsidRDefault="00637805" w:rsidP="00CB65AF">
            <w:pPr>
              <w:spacing w:line="300" w:lineRule="auto"/>
              <w:jc w:val="center"/>
              <w:rPr>
                <w:rFonts w:ascii="Times New Roman" w:hAnsi="Times New Roman" w:cs="Times New Roman"/>
                <w:b/>
                <w:sz w:val="24"/>
                <w:szCs w:val="24"/>
              </w:rPr>
            </w:pPr>
            <w:r w:rsidRPr="006F47AC">
              <w:rPr>
                <w:rFonts w:ascii="Times New Roman" w:hAnsi="Times New Roman" w:cs="Times New Roman"/>
                <w:b/>
                <w:sz w:val="24"/>
                <w:szCs w:val="24"/>
              </w:rPr>
              <w:t>Прибавки урожая, ц/га</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lang w:val="en-US"/>
              </w:rPr>
            </w:pPr>
          </w:p>
        </w:tc>
        <w:tc>
          <w:tcPr>
            <w:tcW w:w="331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&lt;15</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3.7</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4,1</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4,3</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4,3</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4,3</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16-30</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2.5</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2,7</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2,8</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2,9</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2,9</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31-45</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2.1</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2,3</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2,4</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2,4</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2,4</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&gt;45</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1.9</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2,0</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2,1</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2,2</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2,2</w:t>
            </w:r>
          </w:p>
        </w:tc>
      </w:tr>
      <w:tr w:rsidR="00637805" w:rsidRPr="00CF4DAA" w:rsidTr="00CB65AF">
        <w:tc>
          <w:tcPr>
            <w:tcW w:w="1350" w:type="dxa"/>
            <w:vMerge w:val="restart"/>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7.0-8.0</w:t>
            </w: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&lt;15</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2.8</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3,1</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3,3</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3,3</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3,3</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16-30</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1.5</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1,7</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1,8</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1,8</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1,8</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31-45</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1.2</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1,3</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1,3</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1,4</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1,3</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&gt;45</w:t>
            </w:r>
          </w:p>
        </w:tc>
        <w:tc>
          <w:tcPr>
            <w:tcW w:w="1024" w:type="dxa"/>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0.9</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1,0</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1,1</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1,1</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1,1</w:t>
            </w:r>
          </w:p>
        </w:tc>
      </w:tr>
      <w:tr w:rsidR="00637805" w:rsidRPr="00CF4DAA" w:rsidTr="00CB65AF">
        <w:tc>
          <w:tcPr>
            <w:tcW w:w="1350" w:type="dxa"/>
            <w:vMerge w:val="restart"/>
          </w:tcPr>
          <w:p w:rsidR="00637805" w:rsidRPr="006F47AC" w:rsidRDefault="00637805" w:rsidP="00CB65AF">
            <w:pPr>
              <w:spacing w:line="300" w:lineRule="auto"/>
              <w:jc w:val="both"/>
              <w:rPr>
                <w:rFonts w:ascii="Times New Roman" w:hAnsi="Times New Roman" w:cs="Times New Roman"/>
                <w:sz w:val="24"/>
                <w:szCs w:val="24"/>
                <w:lang w:val="en-US"/>
              </w:rPr>
            </w:pPr>
            <w:r w:rsidRPr="006F47AC">
              <w:rPr>
                <w:rFonts w:ascii="Times New Roman" w:hAnsi="Times New Roman" w:cs="Times New Roman"/>
                <w:sz w:val="24"/>
                <w:szCs w:val="24"/>
                <w:lang w:val="en-US"/>
              </w:rPr>
              <w:t>&gt;8.0</w:t>
            </w: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&lt;15</w:t>
            </w:r>
          </w:p>
        </w:tc>
        <w:tc>
          <w:tcPr>
            <w:tcW w:w="1024"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2,2</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2,5</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2,6</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2,7</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2,6</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16-30</w:t>
            </w:r>
          </w:p>
        </w:tc>
        <w:tc>
          <w:tcPr>
            <w:tcW w:w="1024"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1,0</w:t>
            </w:r>
          </w:p>
        </w:tc>
        <w:tc>
          <w:tcPr>
            <w:tcW w:w="990"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1,1</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1,1</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1,1</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1,1</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31-45</w:t>
            </w:r>
          </w:p>
        </w:tc>
        <w:tc>
          <w:tcPr>
            <w:tcW w:w="1024"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0,6</w:t>
            </w:r>
          </w:p>
        </w:tc>
        <w:tc>
          <w:tcPr>
            <w:tcW w:w="990"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0,6</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0,7</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0,7</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0,7</w:t>
            </w:r>
          </w:p>
        </w:tc>
      </w:tr>
      <w:tr w:rsidR="00637805" w:rsidRPr="00CF4DAA" w:rsidTr="00CB65AF">
        <w:tc>
          <w:tcPr>
            <w:tcW w:w="1350" w:type="dxa"/>
            <w:vMerge/>
          </w:tcPr>
          <w:p w:rsidR="00637805" w:rsidRPr="006F47AC" w:rsidRDefault="00637805" w:rsidP="00CB65AF">
            <w:pPr>
              <w:spacing w:line="300" w:lineRule="auto"/>
              <w:jc w:val="both"/>
              <w:rPr>
                <w:rFonts w:ascii="Times New Roman" w:hAnsi="Times New Roman" w:cs="Times New Roman"/>
                <w:sz w:val="24"/>
                <w:szCs w:val="24"/>
              </w:rPr>
            </w:pPr>
          </w:p>
        </w:tc>
        <w:tc>
          <w:tcPr>
            <w:tcW w:w="3314"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&gt;45</w:t>
            </w:r>
          </w:p>
        </w:tc>
        <w:tc>
          <w:tcPr>
            <w:tcW w:w="1024"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0,4</w:t>
            </w:r>
          </w:p>
        </w:tc>
        <w:tc>
          <w:tcPr>
            <w:tcW w:w="990" w:type="dxa"/>
          </w:tcPr>
          <w:p w:rsidR="00637805" w:rsidRPr="006F47AC" w:rsidRDefault="00637805" w:rsidP="00CB65AF">
            <w:pPr>
              <w:rPr>
                <w:rFonts w:ascii="Times New Roman" w:hAnsi="Times New Roman" w:cs="Times New Roman"/>
                <w:sz w:val="24"/>
                <w:szCs w:val="24"/>
              </w:rPr>
            </w:pPr>
            <w:r w:rsidRPr="006F47AC">
              <w:rPr>
                <w:rFonts w:ascii="Times New Roman" w:hAnsi="Times New Roman" w:cs="Times New Roman"/>
                <w:sz w:val="24"/>
                <w:szCs w:val="24"/>
              </w:rPr>
              <w:t>0,4</w:t>
            </w:r>
          </w:p>
        </w:tc>
        <w:tc>
          <w:tcPr>
            <w:tcW w:w="99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0,4</w:t>
            </w:r>
          </w:p>
        </w:tc>
        <w:tc>
          <w:tcPr>
            <w:tcW w:w="900"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0,4</w:t>
            </w:r>
          </w:p>
        </w:tc>
        <w:tc>
          <w:tcPr>
            <w:tcW w:w="1003" w:type="dxa"/>
          </w:tcPr>
          <w:p w:rsidR="00637805" w:rsidRPr="006F47AC" w:rsidRDefault="00637805" w:rsidP="00CB65AF">
            <w:pPr>
              <w:spacing w:line="300" w:lineRule="auto"/>
              <w:jc w:val="both"/>
              <w:rPr>
                <w:rFonts w:ascii="Times New Roman" w:hAnsi="Times New Roman" w:cs="Times New Roman"/>
                <w:sz w:val="24"/>
                <w:szCs w:val="24"/>
              </w:rPr>
            </w:pPr>
            <w:r w:rsidRPr="006F47AC">
              <w:rPr>
                <w:rFonts w:ascii="Times New Roman" w:hAnsi="Times New Roman" w:cs="Times New Roman"/>
                <w:sz w:val="24"/>
                <w:szCs w:val="24"/>
              </w:rPr>
              <w:t>0,4</w:t>
            </w:r>
          </w:p>
        </w:tc>
      </w:tr>
    </w:tbl>
    <w:p w:rsidR="00E37C19" w:rsidRDefault="00E37C19" w:rsidP="00352D98">
      <w:pPr>
        <w:spacing w:after="0" w:line="300" w:lineRule="auto"/>
        <w:ind w:firstLine="397"/>
        <w:jc w:val="both"/>
        <w:rPr>
          <w:rFonts w:ascii="Times New Roman" w:eastAsia="Times New Roman" w:hAnsi="Times New Roman" w:cs="Times New Roman"/>
          <w:sz w:val="28"/>
          <w:szCs w:val="28"/>
          <w:lang w:eastAsia="ru-RU"/>
        </w:rPr>
      </w:pPr>
      <w:bookmarkStart w:id="1" w:name="_Toc358501540"/>
    </w:p>
    <w:p w:rsidR="00352D98" w:rsidRPr="00352D98" w:rsidRDefault="00352D98" w:rsidP="00352D98">
      <w:pPr>
        <w:spacing w:after="0" w:line="300" w:lineRule="auto"/>
        <w:ind w:firstLine="397"/>
        <w:jc w:val="both"/>
        <w:rPr>
          <w:rFonts w:ascii="Times New Roman" w:eastAsia="Times New Roman" w:hAnsi="Times New Roman" w:cs="Times New Roman"/>
          <w:sz w:val="28"/>
          <w:szCs w:val="28"/>
          <w:lang w:eastAsia="ru-RU"/>
        </w:rPr>
      </w:pPr>
      <w:r w:rsidRPr="00352D98">
        <w:rPr>
          <w:rFonts w:ascii="Times New Roman" w:eastAsia="Times New Roman" w:hAnsi="Times New Roman" w:cs="Times New Roman"/>
          <w:sz w:val="28"/>
          <w:szCs w:val="28"/>
          <w:lang w:eastAsia="ru-RU"/>
        </w:rPr>
        <w:t>При разработке системы удобрения в хозяйстве и севооборотах необходимо учитывать уровень интенсификации производства в зависимости от плодородия почв и производственно-ресурсного потенциала сельскохозяйственного товаропроизводителя.</w:t>
      </w:r>
    </w:p>
    <w:p w:rsidR="00352D98" w:rsidRPr="00352D98" w:rsidRDefault="00352D98" w:rsidP="00352D98">
      <w:pPr>
        <w:spacing w:after="0" w:line="300" w:lineRule="auto"/>
        <w:ind w:firstLine="397"/>
        <w:jc w:val="both"/>
        <w:rPr>
          <w:rFonts w:ascii="Times New Roman" w:eastAsia="Times New Roman" w:hAnsi="Times New Roman" w:cs="Times New Roman"/>
          <w:sz w:val="28"/>
          <w:szCs w:val="28"/>
          <w:lang w:eastAsia="ru-RU"/>
        </w:rPr>
      </w:pPr>
      <w:r w:rsidRPr="00352D98">
        <w:rPr>
          <w:rFonts w:ascii="Times New Roman" w:eastAsia="Times New Roman" w:hAnsi="Times New Roman" w:cs="Times New Roman"/>
          <w:sz w:val="28"/>
          <w:szCs w:val="28"/>
          <w:lang w:eastAsia="ru-RU"/>
        </w:rPr>
        <w:t xml:space="preserve">Приоритетное значение имеют освоение зональных и входящих в них адаптивно-ландшафтных систем земледелия для рационального использования природно-ресурсного потенциала. </w:t>
      </w:r>
    </w:p>
    <w:p w:rsidR="00352D98" w:rsidRPr="00352D98" w:rsidRDefault="00352D98" w:rsidP="00352D98">
      <w:pPr>
        <w:spacing w:after="0" w:line="300" w:lineRule="auto"/>
        <w:ind w:firstLine="397"/>
        <w:jc w:val="both"/>
        <w:rPr>
          <w:rFonts w:ascii="Times New Roman" w:eastAsia="Times New Roman" w:hAnsi="Times New Roman" w:cs="Times New Roman"/>
          <w:sz w:val="28"/>
          <w:szCs w:val="28"/>
          <w:lang w:eastAsia="ru-RU"/>
        </w:rPr>
      </w:pPr>
      <w:r w:rsidRPr="00352D98">
        <w:rPr>
          <w:rFonts w:ascii="Times New Roman" w:eastAsia="Times New Roman" w:hAnsi="Times New Roman" w:cs="Times New Roman"/>
          <w:sz w:val="28"/>
          <w:szCs w:val="28"/>
          <w:lang w:eastAsia="ru-RU"/>
        </w:rPr>
        <w:t xml:space="preserve">К настоящему времени разработаны </w:t>
      </w:r>
      <w:proofErr w:type="spellStart"/>
      <w:r w:rsidRPr="00352D98">
        <w:rPr>
          <w:rFonts w:ascii="Times New Roman" w:eastAsia="Times New Roman" w:hAnsi="Times New Roman" w:cs="Times New Roman"/>
          <w:sz w:val="28"/>
          <w:szCs w:val="28"/>
          <w:lang w:eastAsia="ru-RU"/>
        </w:rPr>
        <w:t>агротехнологии</w:t>
      </w:r>
      <w:proofErr w:type="spellEnd"/>
      <w:r w:rsidRPr="00352D98">
        <w:rPr>
          <w:rFonts w:ascii="Times New Roman" w:eastAsia="Times New Roman" w:hAnsi="Times New Roman" w:cs="Times New Roman"/>
          <w:sz w:val="28"/>
          <w:szCs w:val="28"/>
          <w:lang w:eastAsia="ru-RU"/>
        </w:rPr>
        <w:t xml:space="preserve"> возделывания зерновых культур, обеспечивающими получение урожая 4–5 т/га на окультуренных почвах практически в любом регионе европейской части Российской Федерации</w:t>
      </w:r>
      <w:r w:rsidRPr="00352D98">
        <w:rPr>
          <w:rFonts w:ascii="Times New Roman" w:eastAsia="Times New Roman" w:hAnsi="Times New Roman" w:cs="Times New Roman"/>
          <w:b/>
          <w:sz w:val="28"/>
          <w:szCs w:val="28"/>
          <w:lang w:eastAsia="ru-RU"/>
        </w:rPr>
        <w:t xml:space="preserve">.  </w:t>
      </w:r>
      <w:r w:rsidR="00741F41">
        <w:rPr>
          <w:rFonts w:ascii="Times New Roman" w:eastAsia="Times New Roman" w:hAnsi="Times New Roman" w:cs="Times New Roman"/>
          <w:sz w:val="28"/>
          <w:szCs w:val="28"/>
          <w:lang w:eastAsia="ru-RU"/>
        </w:rPr>
        <w:t xml:space="preserve">Но окультуривание почв - </w:t>
      </w:r>
      <w:r w:rsidRPr="00352D98">
        <w:rPr>
          <w:rFonts w:ascii="Times New Roman" w:eastAsia="Times New Roman" w:hAnsi="Times New Roman" w:cs="Times New Roman"/>
          <w:sz w:val="28"/>
          <w:szCs w:val="28"/>
          <w:lang w:eastAsia="ru-RU"/>
        </w:rPr>
        <w:t xml:space="preserve">процесс медленный и продолжительный, а интенсивные технологии обеспечивают планируемую продуктивность севооборота только на окультуренных почвах. Об этом свидетельствуют результаты длительного (36 лет, 6 ротаций севооборота) опыта на ЦОС ВНИИ агрохимии </w:t>
      </w:r>
      <w:proofErr w:type="spellStart"/>
      <w:r w:rsidRPr="00352D98">
        <w:rPr>
          <w:rFonts w:ascii="Times New Roman" w:eastAsia="Times New Roman" w:hAnsi="Times New Roman" w:cs="Times New Roman"/>
          <w:sz w:val="28"/>
          <w:szCs w:val="28"/>
          <w:lang w:eastAsia="ru-RU"/>
        </w:rPr>
        <w:t>им.Д.Н.Прянишникова</w:t>
      </w:r>
      <w:proofErr w:type="spellEnd"/>
      <w:r w:rsidRPr="00352D98">
        <w:rPr>
          <w:rFonts w:ascii="Times New Roman" w:eastAsia="Times New Roman" w:hAnsi="Times New Roman" w:cs="Times New Roman"/>
          <w:sz w:val="28"/>
          <w:szCs w:val="28"/>
          <w:lang w:eastAsia="ru-RU"/>
        </w:rPr>
        <w:t xml:space="preserve">, заложенного на </w:t>
      </w:r>
      <w:proofErr w:type="spellStart"/>
      <w:r w:rsidRPr="00352D98">
        <w:rPr>
          <w:rFonts w:ascii="Times New Roman" w:eastAsia="Times New Roman" w:hAnsi="Times New Roman" w:cs="Times New Roman"/>
          <w:sz w:val="28"/>
          <w:szCs w:val="28"/>
          <w:lang w:eastAsia="ru-RU"/>
        </w:rPr>
        <w:t>низкоплодородной</w:t>
      </w:r>
      <w:proofErr w:type="spellEnd"/>
      <w:r w:rsidRPr="00352D98">
        <w:rPr>
          <w:rFonts w:ascii="Times New Roman" w:eastAsia="Times New Roman" w:hAnsi="Times New Roman" w:cs="Times New Roman"/>
          <w:sz w:val="28"/>
          <w:szCs w:val="28"/>
          <w:lang w:eastAsia="ru-RU"/>
        </w:rPr>
        <w:t>, неокультуренной дерново-подзолистой и тяжелосуглинистой почве с исходной урожайностью около 1,1 т/га зерна (без известкования и применения удобрений).</w:t>
      </w:r>
    </w:p>
    <w:p w:rsidR="00352D98" w:rsidRPr="00352D98" w:rsidRDefault="00352D98" w:rsidP="00352D98">
      <w:pPr>
        <w:spacing w:after="0" w:line="300" w:lineRule="auto"/>
        <w:ind w:firstLine="397"/>
        <w:jc w:val="both"/>
        <w:rPr>
          <w:rFonts w:ascii="Times New Roman" w:eastAsia="Times New Roman" w:hAnsi="Times New Roman" w:cs="Times New Roman"/>
          <w:sz w:val="28"/>
          <w:szCs w:val="28"/>
          <w:lang w:eastAsia="ru-RU"/>
        </w:rPr>
      </w:pPr>
      <w:r w:rsidRPr="00352D98">
        <w:rPr>
          <w:rFonts w:ascii="Times New Roman" w:eastAsia="Times New Roman" w:hAnsi="Times New Roman" w:cs="Times New Roman"/>
          <w:sz w:val="28"/>
          <w:szCs w:val="28"/>
          <w:lang w:eastAsia="ru-RU"/>
        </w:rPr>
        <w:t>За первую ротацию 6-польного севооборота под влиянием известкования и применения удобрений его продуктивность увеличилась до 2,8 т/га. И</w:t>
      </w:r>
      <w:r w:rsidR="00741F41">
        <w:rPr>
          <w:rFonts w:ascii="Times New Roman" w:eastAsia="Times New Roman" w:hAnsi="Times New Roman" w:cs="Times New Roman"/>
          <w:sz w:val="28"/>
          <w:szCs w:val="28"/>
          <w:lang w:eastAsia="ru-RU"/>
        </w:rPr>
        <w:t xml:space="preserve">звесткование проводили дважды - </w:t>
      </w:r>
      <w:r w:rsidRPr="00352D98">
        <w:rPr>
          <w:rFonts w:ascii="Times New Roman" w:eastAsia="Times New Roman" w:hAnsi="Times New Roman" w:cs="Times New Roman"/>
          <w:sz w:val="28"/>
          <w:szCs w:val="28"/>
          <w:lang w:eastAsia="ru-RU"/>
        </w:rPr>
        <w:t>в первой  и во второй ротации севооборота. По мере окультуривания почвы продуктивность продолжала возрастать и в шестой ротации достигла 4,8 т/га, а</w:t>
      </w:r>
      <w:r w:rsidR="00741F41">
        <w:rPr>
          <w:rFonts w:ascii="Times New Roman" w:eastAsia="Times New Roman" w:hAnsi="Times New Roman" w:cs="Times New Roman"/>
          <w:sz w:val="28"/>
          <w:szCs w:val="28"/>
          <w:lang w:eastAsia="ru-RU"/>
        </w:rPr>
        <w:t xml:space="preserve"> при использовании пестицидов - </w:t>
      </w:r>
      <w:r w:rsidRPr="00352D98">
        <w:rPr>
          <w:rFonts w:ascii="Times New Roman" w:eastAsia="Times New Roman" w:hAnsi="Times New Roman" w:cs="Times New Roman"/>
          <w:sz w:val="28"/>
          <w:szCs w:val="28"/>
          <w:lang w:eastAsia="ru-RU"/>
        </w:rPr>
        <w:t>6,0 т/га.</w:t>
      </w:r>
    </w:p>
    <w:p w:rsidR="00741F41" w:rsidRDefault="00352D98" w:rsidP="00741F41">
      <w:pPr>
        <w:spacing w:after="0" w:line="300" w:lineRule="auto"/>
        <w:ind w:firstLine="397"/>
        <w:jc w:val="both"/>
        <w:rPr>
          <w:rFonts w:ascii="Times New Roman" w:eastAsia="Times New Roman" w:hAnsi="Times New Roman" w:cs="Times New Roman"/>
          <w:sz w:val="28"/>
          <w:szCs w:val="28"/>
          <w:lang w:eastAsia="ru-RU"/>
        </w:rPr>
      </w:pPr>
      <w:r w:rsidRPr="00352D98">
        <w:rPr>
          <w:rFonts w:ascii="Times New Roman" w:eastAsia="Times New Roman" w:hAnsi="Times New Roman" w:cs="Times New Roman"/>
          <w:sz w:val="28"/>
          <w:szCs w:val="28"/>
          <w:lang w:eastAsia="ru-RU"/>
        </w:rPr>
        <w:t xml:space="preserve">В Российской Федерации есть крупные регионы, в том числе Западная и Восточная Сибирь, где  применяют минеральные удобрения в очень малых дозах (не более 10-20 кг/га д. в), используя в основном только локальные почвенно-климатические ресурсы. Здесь средняя урожайность зерновых составляет 1,1–1,2 т/га. В то же время  в опытном хозяйстве этого </w:t>
      </w:r>
      <w:proofErr w:type="spellStart"/>
      <w:r w:rsidRPr="00352D98">
        <w:rPr>
          <w:rFonts w:ascii="Times New Roman" w:eastAsia="Times New Roman" w:hAnsi="Times New Roman" w:cs="Times New Roman"/>
          <w:sz w:val="28"/>
          <w:szCs w:val="28"/>
          <w:lang w:eastAsia="ru-RU"/>
        </w:rPr>
        <w:t>СибНИИСХОЗа</w:t>
      </w:r>
      <w:proofErr w:type="spellEnd"/>
      <w:r w:rsidRPr="00352D98">
        <w:rPr>
          <w:rFonts w:ascii="Times New Roman" w:eastAsia="Times New Roman" w:hAnsi="Times New Roman" w:cs="Times New Roman"/>
          <w:sz w:val="28"/>
          <w:szCs w:val="28"/>
          <w:lang w:eastAsia="ru-RU"/>
        </w:rPr>
        <w:t xml:space="preserve"> в северной лесостепи Новосибирской области средняя урожайность яровой пшеницы достигала 3,6–4,4 т/га, а при использовании средств защиты от болезней, вредителей и </w:t>
      </w:r>
      <w:proofErr w:type="spellStart"/>
      <w:r w:rsidRPr="00352D98">
        <w:rPr>
          <w:rFonts w:ascii="Times New Roman" w:eastAsia="Times New Roman" w:hAnsi="Times New Roman" w:cs="Times New Roman"/>
          <w:sz w:val="28"/>
          <w:szCs w:val="28"/>
          <w:lang w:eastAsia="ru-RU"/>
        </w:rPr>
        <w:t>ре</w:t>
      </w:r>
      <w:r w:rsidR="00741F41">
        <w:rPr>
          <w:rFonts w:ascii="Times New Roman" w:eastAsia="Times New Roman" w:hAnsi="Times New Roman" w:cs="Times New Roman"/>
          <w:sz w:val="28"/>
          <w:szCs w:val="28"/>
          <w:lang w:eastAsia="ru-RU"/>
        </w:rPr>
        <w:t>тардантов</w:t>
      </w:r>
      <w:proofErr w:type="spellEnd"/>
      <w:r w:rsidR="00741F41">
        <w:rPr>
          <w:rFonts w:ascii="Times New Roman" w:eastAsia="Times New Roman" w:hAnsi="Times New Roman" w:cs="Times New Roman"/>
          <w:sz w:val="28"/>
          <w:szCs w:val="28"/>
          <w:lang w:eastAsia="ru-RU"/>
        </w:rPr>
        <w:t xml:space="preserve"> – 4,5-5,1 т/га.</w:t>
      </w:r>
    </w:p>
    <w:p w:rsidR="00741F41" w:rsidRDefault="00741F41" w:rsidP="00741F41">
      <w:pPr>
        <w:spacing w:after="0" w:line="300" w:lineRule="auto"/>
        <w:ind w:firstLine="397"/>
        <w:jc w:val="both"/>
        <w:rPr>
          <w:rFonts w:ascii="Times New Roman" w:eastAsia="Times New Roman" w:hAnsi="Times New Roman" w:cs="Times New Roman"/>
          <w:sz w:val="28"/>
          <w:szCs w:val="28"/>
          <w:lang w:eastAsia="ru-RU"/>
        </w:rPr>
      </w:pPr>
    </w:p>
    <w:p w:rsidR="00BC2CD3" w:rsidRPr="00741F41" w:rsidRDefault="00BC2CD3" w:rsidP="00741F41">
      <w:pPr>
        <w:spacing w:after="0" w:line="300" w:lineRule="auto"/>
        <w:ind w:firstLine="397"/>
        <w:jc w:val="both"/>
        <w:rPr>
          <w:rFonts w:ascii="Times New Roman" w:eastAsia="Times New Roman" w:hAnsi="Times New Roman" w:cs="Times New Roman"/>
          <w:sz w:val="28"/>
          <w:szCs w:val="28"/>
          <w:lang w:eastAsia="ru-RU"/>
        </w:rPr>
      </w:pPr>
      <w:r w:rsidRPr="00741F41">
        <w:rPr>
          <w:rFonts w:ascii="Times New Roman" w:eastAsia="Times New Roman" w:hAnsi="Times New Roman"/>
          <w:b/>
          <w:bCs/>
          <w:noProof/>
          <w:sz w:val="28"/>
          <w:szCs w:val="28"/>
          <w:lang w:eastAsia="ru-RU"/>
        </w:rPr>
        <w:t>Биологический азот и продуктивность севооборотов</w:t>
      </w:r>
      <w:bookmarkEnd w:id="1"/>
    </w:p>
    <w:p w:rsidR="00BC2CD3" w:rsidRPr="00BC2CD3" w:rsidRDefault="00BC2CD3" w:rsidP="00BC2CD3">
      <w:pPr>
        <w:spacing w:after="0" w:line="240" w:lineRule="auto"/>
        <w:ind w:firstLine="284"/>
        <w:jc w:val="both"/>
        <w:rPr>
          <w:rFonts w:ascii="Times New Roman" w:eastAsia="Times New Roman" w:hAnsi="Times New Roman" w:cs="Times New Roman"/>
          <w:sz w:val="30"/>
          <w:szCs w:val="24"/>
          <w:lang w:eastAsia="ru-RU"/>
        </w:rPr>
      </w:pPr>
    </w:p>
    <w:p w:rsidR="00BC2CD3" w:rsidRPr="00BC2CD3" w:rsidRDefault="0020500E" w:rsidP="0020500E">
      <w:pPr>
        <w:spacing w:after="0" w:line="300" w:lineRule="auto"/>
        <w:ind w:firstLine="706"/>
        <w:jc w:val="both"/>
        <w:rPr>
          <w:rFonts w:ascii="Times New Roman" w:eastAsia="Times New Roman" w:hAnsi="Times New Roman" w:cs="Times New Roman"/>
          <w:sz w:val="28"/>
          <w:szCs w:val="28"/>
          <w:lang w:eastAsia="ru-RU"/>
        </w:rPr>
      </w:pPr>
      <w:r w:rsidRPr="0020500E">
        <w:rPr>
          <w:rFonts w:ascii="Times New Roman" w:eastAsia="Times New Roman" w:hAnsi="Times New Roman" w:cs="Times New Roman"/>
          <w:sz w:val="28"/>
          <w:szCs w:val="28"/>
          <w:lang w:eastAsia="ru-RU"/>
        </w:rPr>
        <w:t>В современных условиях при решении проблемы азота в</w:t>
      </w:r>
      <w:r>
        <w:rPr>
          <w:rFonts w:ascii="Times New Roman" w:eastAsia="Times New Roman" w:hAnsi="Times New Roman" w:cs="Times New Roman"/>
          <w:sz w:val="28"/>
          <w:szCs w:val="28"/>
          <w:lang w:eastAsia="ru-RU"/>
        </w:rPr>
        <w:t xml:space="preserve"> земледелии </w:t>
      </w:r>
      <w:r w:rsidRPr="0020500E">
        <w:rPr>
          <w:rFonts w:ascii="Times New Roman" w:eastAsia="Times New Roman" w:hAnsi="Times New Roman" w:cs="Times New Roman"/>
          <w:sz w:val="28"/>
          <w:szCs w:val="28"/>
          <w:lang w:eastAsia="ru-RU"/>
        </w:rPr>
        <w:t>исключительно важная роль принадлежит биологическому азоту, фиксируемому бобовыми растениями в симбиозе с клубеньковыми бактериями, а также свободноживущими и ассоциативными почвенными микроорганизмами.</w:t>
      </w:r>
      <w:r w:rsidR="00741F41">
        <w:rPr>
          <w:rFonts w:ascii="Times New Roman" w:eastAsia="Times New Roman" w:hAnsi="Times New Roman" w:cs="Times New Roman"/>
          <w:sz w:val="28"/>
          <w:szCs w:val="28"/>
          <w:lang w:eastAsia="ru-RU"/>
        </w:rPr>
        <w:t xml:space="preserve"> </w:t>
      </w:r>
      <w:proofErr w:type="gramStart"/>
      <w:r w:rsidR="00BC2CD3" w:rsidRPr="00BC2CD3">
        <w:rPr>
          <w:rFonts w:ascii="Times New Roman" w:eastAsia="Times New Roman" w:hAnsi="Times New Roman" w:cs="Times New Roman"/>
          <w:sz w:val="28"/>
          <w:szCs w:val="28"/>
          <w:lang w:eastAsia="ru-RU"/>
        </w:rPr>
        <w:t xml:space="preserve">Максимально возможное использование биологического азота в севообороте за счет симбиотической </w:t>
      </w:r>
      <w:proofErr w:type="spellStart"/>
      <w:r w:rsidR="00BC2CD3" w:rsidRPr="00BC2CD3">
        <w:rPr>
          <w:rFonts w:ascii="Times New Roman" w:eastAsia="Times New Roman" w:hAnsi="Times New Roman" w:cs="Times New Roman"/>
          <w:sz w:val="28"/>
          <w:szCs w:val="28"/>
          <w:lang w:eastAsia="ru-RU"/>
        </w:rPr>
        <w:t>азотфиксации</w:t>
      </w:r>
      <w:proofErr w:type="spellEnd"/>
      <w:r w:rsidR="00BC2CD3" w:rsidRPr="00BC2CD3">
        <w:rPr>
          <w:rFonts w:ascii="Times New Roman" w:eastAsia="Times New Roman" w:hAnsi="Times New Roman" w:cs="Times New Roman"/>
          <w:sz w:val="28"/>
          <w:szCs w:val="28"/>
          <w:lang w:eastAsia="ru-RU"/>
        </w:rPr>
        <w:t xml:space="preserve"> многолетними бобовыми травами, промежуточными, уплотняющими и пожнивными посевами бобовых </w:t>
      </w:r>
      <w:proofErr w:type="spellStart"/>
      <w:r w:rsidR="00BC2CD3" w:rsidRPr="00BC2CD3">
        <w:rPr>
          <w:rFonts w:ascii="Times New Roman" w:eastAsia="Times New Roman" w:hAnsi="Times New Roman" w:cs="Times New Roman"/>
          <w:sz w:val="28"/>
          <w:szCs w:val="28"/>
          <w:lang w:eastAsia="ru-RU"/>
        </w:rPr>
        <w:t>сидератов</w:t>
      </w:r>
      <w:proofErr w:type="spellEnd"/>
      <w:r w:rsidR="00BC2CD3" w:rsidRPr="00BC2CD3">
        <w:rPr>
          <w:rFonts w:ascii="Times New Roman" w:eastAsia="Times New Roman" w:hAnsi="Times New Roman" w:cs="Times New Roman"/>
          <w:sz w:val="28"/>
          <w:szCs w:val="28"/>
          <w:lang w:eastAsia="ru-RU"/>
        </w:rPr>
        <w:t xml:space="preserve">, зерновыми бобовыми культурами и бобовыми компонентами </w:t>
      </w:r>
      <w:proofErr w:type="spellStart"/>
      <w:r w:rsidR="00BC2CD3" w:rsidRPr="00BC2CD3">
        <w:rPr>
          <w:rFonts w:ascii="Times New Roman" w:eastAsia="Times New Roman" w:hAnsi="Times New Roman" w:cs="Times New Roman"/>
          <w:sz w:val="28"/>
          <w:szCs w:val="28"/>
          <w:lang w:eastAsia="ru-RU"/>
        </w:rPr>
        <w:t>парозанимающих</w:t>
      </w:r>
      <w:proofErr w:type="spellEnd"/>
      <w:r w:rsidR="00BC2CD3" w:rsidRPr="00BC2CD3">
        <w:rPr>
          <w:rFonts w:ascii="Times New Roman" w:eastAsia="Times New Roman" w:hAnsi="Times New Roman" w:cs="Times New Roman"/>
          <w:sz w:val="28"/>
          <w:szCs w:val="28"/>
          <w:lang w:eastAsia="ru-RU"/>
        </w:rPr>
        <w:t xml:space="preserve"> или самостоятельных посевов одно</w:t>
      </w:r>
      <w:r w:rsidR="00741F41">
        <w:rPr>
          <w:rFonts w:ascii="Times New Roman" w:eastAsia="Times New Roman" w:hAnsi="Times New Roman" w:cs="Times New Roman"/>
          <w:sz w:val="28"/>
          <w:szCs w:val="28"/>
          <w:lang w:eastAsia="ru-RU"/>
        </w:rPr>
        <w:t xml:space="preserve">летних бобово-злаковых смесей - </w:t>
      </w:r>
      <w:r w:rsidR="00BC2CD3" w:rsidRPr="00BC2CD3">
        <w:rPr>
          <w:rFonts w:ascii="Times New Roman" w:eastAsia="Times New Roman" w:hAnsi="Times New Roman" w:cs="Times New Roman"/>
          <w:sz w:val="28"/>
          <w:szCs w:val="28"/>
          <w:lang w:eastAsia="ru-RU"/>
        </w:rPr>
        <w:t>важное условие улучшения баланса азота в земледелии, повышения плодородия почв и урожайности сельскохозяйственных культур при ис</w:t>
      </w:r>
      <w:r>
        <w:rPr>
          <w:rFonts w:ascii="Times New Roman" w:eastAsia="Times New Roman" w:hAnsi="Times New Roman" w:cs="Times New Roman"/>
          <w:sz w:val="28"/>
          <w:szCs w:val="28"/>
          <w:lang w:eastAsia="ru-RU"/>
        </w:rPr>
        <w:t xml:space="preserve">пользовании интенсивных </w:t>
      </w:r>
      <w:proofErr w:type="spellStart"/>
      <w:r>
        <w:rPr>
          <w:rFonts w:ascii="Times New Roman" w:eastAsia="Times New Roman" w:hAnsi="Times New Roman" w:cs="Times New Roman"/>
          <w:sz w:val="28"/>
          <w:szCs w:val="28"/>
          <w:lang w:eastAsia="ru-RU"/>
        </w:rPr>
        <w:t>агротех</w:t>
      </w:r>
      <w:r w:rsidR="00BC2CD3" w:rsidRPr="00BC2CD3">
        <w:rPr>
          <w:rFonts w:ascii="Times New Roman" w:eastAsia="Times New Roman" w:hAnsi="Times New Roman" w:cs="Times New Roman"/>
          <w:sz w:val="28"/>
          <w:szCs w:val="28"/>
          <w:lang w:eastAsia="ru-RU"/>
        </w:rPr>
        <w:t>нологий</w:t>
      </w:r>
      <w:proofErr w:type="spellEnd"/>
      <w:r w:rsidR="00BC2CD3" w:rsidRPr="00BC2CD3">
        <w:rPr>
          <w:rFonts w:ascii="Times New Roman" w:eastAsia="Times New Roman" w:hAnsi="Times New Roman" w:cs="Times New Roman"/>
          <w:sz w:val="28"/>
          <w:szCs w:val="28"/>
          <w:lang w:eastAsia="ru-RU"/>
        </w:rPr>
        <w:t xml:space="preserve">. </w:t>
      </w:r>
      <w:proofErr w:type="gramEnd"/>
    </w:p>
    <w:p w:rsidR="00BC2CD3" w:rsidRPr="00BC2CD3" w:rsidRDefault="00BC2CD3" w:rsidP="0020500E">
      <w:pPr>
        <w:spacing w:after="0" w:line="300" w:lineRule="auto"/>
        <w:ind w:firstLine="706"/>
        <w:jc w:val="both"/>
        <w:rPr>
          <w:rFonts w:ascii="Times New Roman" w:eastAsia="Times New Roman" w:hAnsi="Times New Roman" w:cs="Times New Roman"/>
          <w:sz w:val="28"/>
          <w:szCs w:val="28"/>
          <w:lang w:eastAsia="ru-RU"/>
        </w:rPr>
      </w:pPr>
      <w:r w:rsidRPr="00BC2CD3">
        <w:rPr>
          <w:rFonts w:ascii="Times New Roman" w:eastAsia="Times New Roman" w:hAnsi="Times New Roman" w:cs="Times New Roman"/>
          <w:sz w:val="28"/>
          <w:szCs w:val="28"/>
          <w:lang w:eastAsia="ru-RU"/>
        </w:rPr>
        <w:t xml:space="preserve">В среднем размеры </w:t>
      </w:r>
      <w:proofErr w:type="spellStart"/>
      <w:r w:rsidRPr="00BC2CD3">
        <w:rPr>
          <w:rFonts w:ascii="Times New Roman" w:eastAsia="Times New Roman" w:hAnsi="Times New Roman" w:cs="Times New Roman"/>
          <w:sz w:val="28"/>
          <w:szCs w:val="28"/>
          <w:lang w:eastAsia="ru-RU"/>
        </w:rPr>
        <w:t>азотфиксации</w:t>
      </w:r>
      <w:proofErr w:type="spellEnd"/>
      <w:r w:rsidRPr="00BC2CD3">
        <w:rPr>
          <w:rFonts w:ascii="Times New Roman" w:eastAsia="Times New Roman" w:hAnsi="Times New Roman" w:cs="Times New Roman"/>
          <w:sz w:val="28"/>
          <w:szCs w:val="28"/>
          <w:lang w:eastAsia="ru-RU"/>
        </w:rPr>
        <w:t xml:space="preserve"> свободноживущими и ассоциативными азотфиксирующими микроорганизмами в оптимальных для их жизнедеятельности условиях составляют до 15—20 кг/га атмосферного азота. Их вклад в приходную статью баланса азота в земледелие России в сочетании с азотом семян и атмосферных осадков может быть сопоставим с количеством азота, теряющегося из почвы за счет эрозии и вымывания нитратов.</w:t>
      </w:r>
    </w:p>
    <w:p w:rsidR="00BC2CD3" w:rsidRDefault="00BC2CD3" w:rsidP="0020500E">
      <w:pPr>
        <w:spacing w:after="0" w:line="300" w:lineRule="auto"/>
        <w:ind w:firstLine="706"/>
        <w:jc w:val="both"/>
        <w:rPr>
          <w:rFonts w:ascii="Times New Roman" w:eastAsia="Times New Roman" w:hAnsi="Times New Roman" w:cs="Times New Roman"/>
          <w:sz w:val="28"/>
          <w:szCs w:val="28"/>
          <w:lang w:eastAsia="ru-RU"/>
        </w:rPr>
      </w:pPr>
      <w:r w:rsidRPr="00BC2CD3">
        <w:rPr>
          <w:rFonts w:ascii="Times New Roman" w:eastAsia="Times New Roman" w:hAnsi="Times New Roman" w:cs="Times New Roman"/>
          <w:sz w:val="30"/>
          <w:szCs w:val="24"/>
          <w:lang w:eastAsia="ru-RU"/>
        </w:rPr>
        <w:t>Самый действенный путь увеличения поступления биологического азота в почву — расширение посевов и повышение урожайности бобовых многолетних трав и зернобобовых, однолетних бобово-злаковых трав, увеличение доли бобовых в смешанных травостоях.</w:t>
      </w:r>
      <w:r w:rsidRPr="00BC2CD3">
        <w:rPr>
          <w:rFonts w:ascii="Times New Roman" w:eastAsia="Times New Roman" w:hAnsi="Times New Roman" w:cs="Times New Roman"/>
          <w:sz w:val="28"/>
          <w:szCs w:val="28"/>
          <w:lang w:eastAsia="ru-RU"/>
        </w:rPr>
        <w:t xml:space="preserve"> Севообороты с клевером, другими многолетними бобовы</w:t>
      </w:r>
      <w:r w:rsidR="00741F41">
        <w:rPr>
          <w:rFonts w:ascii="Times New Roman" w:eastAsia="Times New Roman" w:hAnsi="Times New Roman" w:cs="Times New Roman"/>
          <w:sz w:val="28"/>
          <w:szCs w:val="28"/>
          <w:lang w:eastAsia="ru-RU"/>
        </w:rPr>
        <w:t xml:space="preserve">ми и бобово-злаковыми травами - </w:t>
      </w:r>
      <w:r w:rsidRPr="00BC2CD3">
        <w:rPr>
          <w:rFonts w:ascii="Times New Roman" w:eastAsia="Times New Roman" w:hAnsi="Times New Roman" w:cs="Times New Roman"/>
          <w:sz w:val="28"/>
          <w:szCs w:val="28"/>
          <w:lang w:eastAsia="ru-RU"/>
        </w:rPr>
        <w:t>главное средство повышения урожайности зерновых и других культ</w:t>
      </w:r>
      <w:r w:rsidR="00741F41">
        <w:rPr>
          <w:rFonts w:ascii="Times New Roman" w:eastAsia="Times New Roman" w:hAnsi="Times New Roman" w:cs="Times New Roman"/>
          <w:sz w:val="28"/>
          <w:szCs w:val="28"/>
          <w:lang w:eastAsia="ru-RU"/>
        </w:rPr>
        <w:t>ур в различных почвенно-климати</w:t>
      </w:r>
      <w:r w:rsidRPr="00BC2CD3">
        <w:rPr>
          <w:rFonts w:ascii="Times New Roman" w:eastAsia="Times New Roman" w:hAnsi="Times New Roman" w:cs="Times New Roman"/>
          <w:sz w:val="28"/>
          <w:szCs w:val="28"/>
          <w:lang w:eastAsia="ru-RU"/>
        </w:rPr>
        <w:t xml:space="preserve">ческих зонах. Эффективность таких севооборотов на малоплодородных и </w:t>
      </w:r>
      <w:proofErr w:type="spellStart"/>
      <w:r w:rsidRPr="00BC2CD3">
        <w:rPr>
          <w:rFonts w:ascii="Times New Roman" w:eastAsia="Times New Roman" w:hAnsi="Times New Roman" w:cs="Times New Roman"/>
          <w:sz w:val="28"/>
          <w:szCs w:val="28"/>
          <w:lang w:eastAsia="ru-RU"/>
        </w:rPr>
        <w:t>малоокультуренных</w:t>
      </w:r>
      <w:proofErr w:type="spellEnd"/>
      <w:r w:rsidRPr="00BC2CD3">
        <w:rPr>
          <w:rFonts w:ascii="Times New Roman" w:eastAsia="Times New Roman" w:hAnsi="Times New Roman" w:cs="Times New Roman"/>
          <w:sz w:val="28"/>
          <w:szCs w:val="28"/>
          <w:lang w:eastAsia="ru-RU"/>
        </w:rPr>
        <w:t xml:space="preserve"> почвах проявляется в полной мере только при известковании кислых почв и использовании фосфорно-калийных удобрений.</w:t>
      </w:r>
    </w:p>
    <w:p w:rsidR="00BC2CD3" w:rsidRPr="00BC2CD3" w:rsidRDefault="00BC2CD3" w:rsidP="0020500E">
      <w:pPr>
        <w:spacing w:after="0" w:line="300" w:lineRule="auto"/>
        <w:ind w:firstLine="706"/>
        <w:jc w:val="both"/>
        <w:rPr>
          <w:rFonts w:ascii="Times New Roman" w:eastAsia="Calibri" w:hAnsi="Times New Roman" w:cs="Times New Roman"/>
          <w:sz w:val="28"/>
          <w:szCs w:val="28"/>
        </w:rPr>
      </w:pPr>
      <w:r w:rsidRPr="00BC2CD3">
        <w:rPr>
          <w:rFonts w:ascii="Times New Roman" w:eastAsia="Calibri" w:hAnsi="Times New Roman" w:cs="Times New Roman"/>
          <w:sz w:val="28"/>
          <w:szCs w:val="28"/>
        </w:rPr>
        <w:t xml:space="preserve">Улучшить азотное питание многолетних злаковых трав и других </w:t>
      </w:r>
      <w:proofErr w:type="spellStart"/>
      <w:r w:rsidRPr="00BC2CD3">
        <w:rPr>
          <w:rFonts w:ascii="Times New Roman" w:eastAsia="Calibri" w:hAnsi="Times New Roman" w:cs="Times New Roman"/>
          <w:sz w:val="28"/>
          <w:szCs w:val="28"/>
        </w:rPr>
        <w:t>небобовых</w:t>
      </w:r>
      <w:proofErr w:type="spellEnd"/>
      <w:r w:rsidRPr="00BC2CD3">
        <w:rPr>
          <w:rFonts w:ascii="Times New Roman" w:eastAsia="Calibri" w:hAnsi="Times New Roman" w:cs="Times New Roman"/>
          <w:sz w:val="28"/>
          <w:szCs w:val="28"/>
        </w:rPr>
        <w:t xml:space="preserve"> культур способны ассоциативные азотфиксаторы. Эти микроорганизмы, размещаясь в корневой зоне растений, в благоприятных условиях могут обеспечить до 45% потребности растений в азоте. В результате изучения деятельности ассоциативных азотфиксаторов на раз</w:t>
      </w:r>
      <w:r w:rsidR="000057D8">
        <w:rPr>
          <w:rFonts w:ascii="Times New Roman" w:eastAsia="Calibri" w:hAnsi="Times New Roman" w:cs="Times New Roman"/>
          <w:sz w:val="28"/>
          <w:szCs w:val="28"/>
        </w:rPr>
        <w:t xml:space="preserve">ных типах почв выявлены </w:t>
      </w:r>
      <w:r w:rsidRPr="00BC2CD3">
        <w:rPr>
          <w:rFonts w:ascii="Times New Roman" w:eastAsia="Calibri" w:hAnsi="Times New Roman" w:cs="Times New Roman"/>
          <w:sz w:val="28"/>
          <w:szCs w:val="28"/>
        </w:rPr>
        <w:t xml:space="preserve">географические особенности </w:t>
      </w:r>
      <w:proofErr w:type="spellStart"/>
      <w:r w:rsidRPr="00BC2CD3">
        <w:rPr>
          <w:rFonts w:ascii="Times New Roman" w:eastAsia="Calibri" w:hAnsi="Times New Roman" w:cs="Times New Roman"/>
          <w:sz w:val="28"/>
          <w:szCs w:val="28"/>
        </w:rPr>
        <w:t>азотфиксации</w:t>
      </w:r>
      <w:proofErr w:type="spellEnd"/>
      <w:r w:rsidRPr="00BC2CD3">
        <w:rPr>
          <w:rFonts w:ascii="Times New Roman" w:eastAsia="Calibri" w:hAnsi="Times New Roman" w:cs="Times New Roman"/>
          <w:sz w:val="28"/>
          <w:szCs w:val="28"/>
        </w:rPr>
        <w:t xml:space="preserve"> и ее масштабы в основных биоклиматических зонах. В почвах тундровой зоны установлена очень низкая активность </w:t>
      </w:r>
      <w:proofErr w:type="spellStart"/>
      <w:r w:rsidRPr="00BC2CD3">
        <w:rPr>
          <w:rFonts w:ascii="Times New Roman" w:eastAsia="Calibri" w:hAnsi="Times New Roman" w:cs="Times New Roman"/>
          <w:sz w:val="28"/>
          <w:szCs w:val="28"/>
        </w:rPr>
        <w:t>азотфиксации</w:t>
      </w:r>
      <w:proofErr w:type="spellEnd"/>
      <w:r w:rsidRPr="00BC2CD3">
        <w:rPr>
          <w:rFonts w:ascii="Times New Roman" w:eastAsia="Calibri" w:hAnsi="Times New Roman" w:cs="Times New Roman"/>
          <w:sz w:val="28"/>
          <w:szCs w:val="28"/>
        </w:rPr>
        <w:t xml:space="preserve"> – 0,5 – 1,5 кг/га в год, в подзолистых почвах таежной зоны – от 2,7 до 4,9 кг/га азота. При этом под сосновым лесом уровень фиксации азота был выше и составил от 12 до 23 кг/га. В зоне умеренного климата на дерново-подзолистой почве размеры ассоциативной </w:t>
      </w:r>
      <w:proofErr w:type="spellStart"/>
      <w:r w:rsidRPr="00BC2CD3">
        <w:rPr>
          <w:rFonts w:ascii="Times New Roman" w:eastAsia="Calibri" w:hAnsi="Times New Roman" w:cs="Times New Roman"/>
          <w:sz w:val="28"/>
          <w:szCs w:val="28"/>
        </w:rPr>
        <w:t>азотфиксации</w:t>
      </w:r>
      <w:proofErr w:type="spellEnd"/>
      <w:r w:rsidRPr="00BC2CD3">
        <w:rPr>
          <w:rFonts w:ascii="Times New Roman" w:eastAsia="Calibri" w:hAnsi="Times New Roman" w:cs="Times New Roman"/>
          <w:sz w:val="28"/>
          <w:szCs w:val="28"/>
        </w:rPr>
        <w:t xml:space="preserve"> составили от 18 до 40 кг/га. </w:t>
      </w:r>
    </w:p>
    <w:p w:rsidR="00BC2CD3" w:rsidRPr="00BC2CD3" w:rsidRDefault="00BC2CD3" w:rsidP="0020500E">
      <w:pPr>
        <w:spacing w:after="0" w:line="300" w:lineRule="auto"/>
        <w:ind w:firstLine="706"/>
        <w:jc w:val="both"/>
        <w:rPr>
          <w:rFonts w:ascii="Times New Roman" w:eastAsia="Times New Roman" w:hAnsi="Times New Roman" w:cs="Times New Roman"/>
          <w:sz w:val="28"/>
          <w:szCs w:val="28"/>
          <w:lang w:eastAsia="ru-RU"/>
        </w:rPr>
      </w:pPr>
      <w:r w:rsidRPr="00BC2CD3">
        <w:rPr>
          <w:rFonts w:ascii="Times New Roman" w:eastAsia="Calibri" w:hAnsi="Times New Roman" w:cs="Times New Roman"/>
          <w:sz w:val="28"/>
          <w:szCs w:val="28"/>
        </w:rPr>
        <w:t xml:space="preserve">Ассоциативная </w:t>
      </w:r>
      <w:proofErr w:type="spellStart"/>
      <w:r w:rsidRPr="00BC2CD3">
        <w:rPr>
          <w:rFonts w:ascii="Times New Roman" w:eastAsia="Calibri" w:hAnsi="Times New Roman" w:cs="Times New Roman"/>
          <w:sz w:val="28"/>
          <w:szCs w:val="28"/>
        </w:rPr>
        <w:t>азотфиксация</w:t>
      </w:r>
      <w:proofErr w:type="spellEnd"/>
      <w:r w:rsidRPr="00BC2CD3">
        <w:rPr>
          <w:rFonts w:ascii="Times New Roman" w:eastAsia="Calibri" w:hAnsi="Times New Roman" w:cs="Times New Roman"/>
          <w:sz w:val="28"/>
          <w:szCs w:val="28"/>
        </w:rPr>
        <w:t xml:space="preserve"> протекает с той или иной скоростью во всех почвах в прикорневом пространстве или на корнях растений самых различных мест обитания. В почвах зоны умеренного климата ассоциативная </w:t>
      </w:r>
      <w:proofErr w:type="spellStart"/>
      <w:r w:rsidRPr="00BC2CD3">
        <w:rPr>
          <w:rFonts w:ascii="Times New Roman" w:eastAsia="Calibri" w:hAnsi="Times New Roman" w:cs="Times New Roman"/>
          <w:sz w:val="28"/>
          <w:szCs w:val="28"/>
        </w:rPr>
        <w:t>азотфиксация</w:t>
      </w:r>
      <w:proofErr w:type="spellEnd"/>
      <w:r w:rsidRPr="00BC2CD3">
        <w:rPr>
          <w:rFonts w:ascii="Times New Roman" w:eastAsia="Calibri" w:hAnsi="Times New Roman" w:cs="Times New Roman"/>
          <w:sz w:val="28"/>
          <w:szCs w:val="28"/>
        </w:rPr>
        <w:t xml:space="preserve"> выявлена в ризосфере многих зерновых культур, многолетних трав, сенокосов и пастбищ, пропашных и других культур. Однако размеры ассоциативной </w:t>
      </w:r>
      <w:proofErr w:type="spellStart"/>
      <w:r w:rsidRPr="00BC2CD3">
        <w:rPr>
          <w:rFonts w:ascii="Times New Roman" w:eastAsia="Calibri" w:hAnsi="Times New Roman" w:cs="Times New Roman"/>
          <w:sz w:val="28"/>
          <w:szCs w:val="28"/>
        </w:rPr>
        <w:t>азотфиксации</w:t>
      </w:r>
      <w:proofErr w:type="spellEnd"/>
      <w:r w:rsidRPr="00BC2CD3">
        <w:rPr>
          <w:rFonts w:ascii="Times New Roman" w:eastAsia="Calibri" w:hAnsi="Times New Roman" w:cs="Times New Roman"/>
          <w:sz w:val="28"/>
          <w:szCs w:val="28"/>
        </w:rPr>
        <w:t xml:space="preserve"> </w:t>
      </w:r>
      <w:proofErr w:type="spellStart"/>
      <w:r w:rsidRPr="00BC2CD3">
        <w:rPr>
          <w:rFonts w:ascii="Times New Roman" w:eastAsia="Calibri" w:hAnsi="Times New Roman" w:cs="Times New Roman"/>
          <w:sz w:val="28"/>
          <w:szCs w:val="28"/>
        </w:rPr>
        <w:t>небобовых</w:t>
      </w:r>
      <w:proofErr w:type="spellEnd"/>
      <w:r w:rsidRPr="00BC2CD3">
        <w:rPr>
          <w:rFonts w:ascii="Times New Roman" w:eastAsia="Calibri" w:hAnsi="Times New Roman" w:cs="Times New Roman"/>
          <w:sz w:val="28"/>
          <w:szCs w:val="28"/>
        </w:rPr>
        <w:t xml:space="preserve"> культур различны. </w:t>
      </w:r>
      <w:proofErr w:type="gramStart"/>
      <w:r w:rsidRPr="00BC2CD3">
        <w:rPr>
          <w:rFonts w:ascii="Times New Roman" w:eastAsia="Calibri" w:hAnsi="Times New Roman" w:cs="Times New Roman"/>
          <w:sz w:val="28"/>
          <w:szCs w:val="28"/>
        </w:rPr>
        <w:t xml:space="preserve">Активность ассоциативной </w:t>
      </w:r>
      <w:proofErr w:type="spellStart"/>
      <w:r w:rsidRPr="00BC2CD3">
        <w:rPr>
          <w:rFonts w:ascii="Times New Roman" w:eastAsia="Calibri" w:hAnsi="Times New Roman" w:cs="Times New Roman"/>
          <w:sz w:val="28"/>
          <w:szCs w:val="28"/>
        </w:rPr>
        <w:t>азотфиксации</w:t>
      </w:r>
      <w:proofErr w:type="spellEnd"/>
      <w:r w:rsidRPr="00BC2CD3">
        <w:rPr>
          <w:rFonts w:ascii="Times New Roman" w:eastAsia="Calibri" w:hAnsi="Times New Roman" w:cs="Times New Roman"/>
          <w:sz w:val="28"/>
          <w:szCs w:val="28"/>
        </w:rPr>
        <w:t xml:space="preserve"> в почве зависит от вида растений и наличия легкодоступного энергетическо</w:t>
      </w:r>
      <w:r w:rsidR="00741F41">
        <w:rPr>
          <w:rFonts w:ascii="Times New Roman" w:eastAsia="Calibri" w:hAnsi="Times New Roman" w:cs="Times New Roman"/>
          <w:sz w:val="28"/>
          <w:szCs w:val="28"/>
        </w:rPr>
        <w:t>го материала в прикорневой зоне.</w:t>
      </w:r>
      <w:proofErr w:type="gramEnd"/>
      <w:r w:rsidR="00741F41">
        <w:rPr>
          <w:rFonts w:ascii="Times New Roman" w:eastAsia="Calibri" w:hAnsi="Times New Roman" w:cs="Times New Roman"/>
          <w:sz w:val="28"/>
          <w:szCs w:val="28"/>
        </w:rPr>
        <w:t xml:space="preserve"> </w:t>
      </w:r>
      <w:r w:rsidRPr="00BC2CD3">
        <w:rPr>
          <w:rFonts w:ascii="Times New Roman" w:eastAsia="Calibri" w:hAnsi="Times New Roman" w:cs="Times New Roman"/>
          <w:sz w:val="28"/>
          <w:szCs w:val="28"/>
        </w:rPr>
        <w:t xml:space="preserve">Оптимизация доз азотных удобрений с учетом свойств почвы, биологических особенностей растения и экологии ассоциативной </w:t>
      </w:r>
      <w:proofErr w:type="spellStart"/>
      <w:r w:rsidRPr="00BC2CD3">
        <w:rPr>
          <w:rFonts w:ascii="Times New Roman" w:eastAsia="Calibri" w:hAnsi="Times New Roman" w:cs="Times New Roman"/>
          <w:sz w:val="28"/>
          <w:szCs w:val="28"/>
        </w:rPr>
        <w:t>азотфиксации</w:t>
      </w:r>
      <w:proofErr w:type="spellEnd"/>
      <w:r w:rsidRPr="00BC2CD3">
        <w:rPr>
          <w:rFonts w:ascii="Times New Roman" w:eastAsia="Calibri" w:hAnsi="Times New Roman" w:cs="Times New Roman"/>
          <w:sz w:val="28"/>
          <w:szCs w:val="28"/>
        </w:rPr>
        <w:t xml:space="preserve"> может позволить увеличить долю биологического азота в урожае и более экономно расходовать минеральные удобрения.  </w:t>
      </w:r>
      <w:r w:rsidR="000057D8">
        <w:rPr>
          <w:rFonts w:ascii="Times New Roman" w:eastAsia="Calibri" w:hAnsi="Times New Roman" w:cs="Times New Roman"/>
          <w:sz w:val="28"/>
          <w:szCs w:val="28"/>
        </w:rPr>
        <w:t xml:space="preserve"> </w:t>
      </w:r>
    </w:p>
    <w:p w:rsidR="00BC2CD3" w:rsidRPr="002D1B30" w:rsidRDefault="00BC2CD3" w:rsidP="002D1B30">
      <w:pPr>
        <w:shd w:val="clear" w:color="auto" w:fill="FFFFFF"/>
        <w:spacing w:after="0" w:line="300" w:lineRule="auto"/>
        <w:jc w:val="both"/>
        <w:rPr>
          <w:rFonts w:ascii="Times New Roman" w:eastAsia="Calibri" w:hAnsi="Times New Roman" w:cs="Times New Roman"/>
          <w:sz w:val="28"/>
          <w:szCs w:val="28"/>
        </w:rPr>
      </w:pPr>
    </w:p>
    <w:p w:rsidR="000D2CD8" w:rsidRPr="002D1B30" w:rsidRDefault="000D2CD8" w:rsidP="002D1B30">
      <w:pPr>
        <w:shd w:val="clear" w:color="auto" w:fill="FFFFFF"/>
        <w:spacing w:after="0" w:line="300" w:lineRule="auto"/>
        <w:jc w:val="both"/>
        <w:rPr>
          <w:rFonts w:ascii="Times New Roman" w:eastAsia="Calibri" w:hAnsi="Times New Roman" w:cs="Times New Roman"/>
          <w:sz w:val="28"/>
          <w:szCs w:val="28"/>
        </w:rPr>
      </w:pPr>
    </w:p>
    <w:p w:rsidR="000D2CD8" w:rsidRDefault="000D2CD8"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DD6CD1" w:rsidRDefault="00DD6CD1" w:rsidP="002D1B30">
      <w:pPr>
        <w:shd w:val="clear" w:color="auto" w:fill="FFFFFF"/>
        <w:spacing w:after="0" w:line="300" w:lineRule="auto"/>
        <w:jc w:val="both"/>
        <w:rPr>
          <w:rFonts w:ascii="Times New Roman" w:eastAsia="Times New Roman" w:hAnsi="Times New Roman" w:cs="Times New Roman"/>
          <w:color w:val="000000"/>
          <w:spacing w:val="-3"/>
          <w:sz w:val="28"/>
          <w:szCs w:val="28"/>
        </w:rPr>
      </w:pPr>
    </w:p>
    <w:p w:rsidR="000D2CD8" w:rsidRPr="002D1B30" w:rsidRDefault="000D2CD8" w:rsidP="002D1B30">
      <w:pPr>
        <w:framePr w:h="254" w:hRule="exact" w:hSpace="38" w:wrap="auto" w:vAnchor="text" w:hAnchor="margin" w:x="2329" w:y="2142"/>
        <w:shd w:val="clear" w:color="auto" w:fill="FFFFFF"/>
        <w:spacing w:after="0" w:line="300" w:lineRule="auto"/>
        <w:jc w:val="both"/>
        <w:rPr>
          <w:rFonts w:ascii="Times New Roman" w:eastAsia="Calibri" w:hAnsi="Times New Roman" w:cs="Times New Roman"/>
          <w:sz w:val="28"/>
          <w:szCs w:val="28"/>
        </w:rPr>
      </w:pPr>
    </w:p>
    <w:p w:rsidR="00DD6CD1" w:rsidRDefault="00DD6CD1" w:rsidP="003A2793">
      <w:pPr>
        <w:shd w:val="clear" w:color="auto" w:fill="FFFFFF"/>
        <w:spacing w:after="0" w:line="300" w:lineRule="auto"/>
        <w:ind w:firstLine="708"/>
        <w:jc w:val="both"/>
        <w:rPr>
          <w:rFonts w:ascii="Times New Roman" w:eastAsia="Times New Roman" w:hAnsi="Times New Roman" w:cs="Times New Roman"/>
          <w:b/>
          <w:bCs/>
          <w:i/>
          <w:color w:val="000000"/>
          <w:sz w:val="28"/>
          <w:szCs w:val="28"/>
          <w:u w:val="single"/>
        </w:rPr>
      </w:pPr>
    </w:p>
    <w:p w:rsidR="00DD6CD1" w:rsidRDefault="00DD6CD1" w:rsidP="003A2793">
      <w:pPr>
        <w:shd w:val="clear" w:color="auto" w:fill="FFFFFF"/>
        <w:spacing w:after="0" w:line="300" w:lineRule="auto"/>
        <w:ind w:firstLine="708"/>
        <w:jc w:val="both"/>
        <w:rPr>
          <w:rFonts w:ascii="Times New Roman" w:eastAsia="Times New Roman" w:hAnsi="Times New Roman" w:cs="Times New Roman"/>
          <w:b/>
          <w:bCs/>
          <w:i/>
          <w:color w:val="000000"/>
          <w:sz w:val="28"/>
          <w:szCs w:val="28"/>
          <w:u w:val="single"/>
        </w:rPr>
      </w:pPr>
    </w:p>
    <w:p w:rsidR="00DD6CD1" w:rsidRDefault="00DD6CD1" w:rsidP="00DD6CD1">
      <w:pPr>
        <w:shd w:val="clear" w:color="auto" w:fill="FFFFFF"/>
        <w:spacing w:after="0" w:line="30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С</w:t>
      </w:r>
      <w:r w:rsidRPr="002D1B30">
        <w:rPr>
          <w:rFonts w:ascii="Times New Roman" w:eastAsia="Times New Roman" w:hAnsi="Times New Roman" w:cs="Times New Roman"/>
          <w:b/>
          <w:bCs/>
          <w:color w:val="000000"/>
          <w:spacing w:val="-1"/>
          <w:sz w:val="28"/>
          <w:szCs w:val="28"/>
        </w:rPr>
        <w:t xml:space="preserve">истема удобрения основных </w:t>
      </w:r>
      <w:r w:rsidRPr="002D1B30">
        <w:rPr>
          <w:rFonts w:ascii="Times New Roman" w:eastAsia="Times New Roman" w:hAnsi="Times New Roman" w:cs="Times New Roman"/>
          <w:b/>
          <w:bCs/>
          <w:color w:val="000000"/>
          <w:sz w:val="28"/>
          <w:szCs w:val="28"/>
        </w:rPr>
        <w:t>сельскохозяйственных культур</w:t>
      </w:r>
    </w:p>
    <w:p w:rsidR="00DD6CD1" w:rsidRDefault="00DD6CD1" w:rsidP="00DD6CD1">
      <w:pPr>
        <w:shd w:val="clear" w:color="auto" w:fill="FFFFFF"/>
        <w:spacing w:after="0" w:line="300" w:lineRule="auto"/>
        <w:jc w:val="center"/>
        <w:rPr>
          <w:rFonts w:ascii="Times New Roman" w:eastAsia="Times New Roman" w:hAnsi="Times New Roman" w:cs="Times New Roman"/>
          <w:b/>
          <w:bCs/>
          <w:color w:val="000000"/>
          <w:sz w:val="28"/>
          <w:szCs w:val="28"/>
        </w:rPr>
      </w:pPr>
    </w:p>
    <w:p w:rsidR="000C7FB9" w:rsidRPr="00E37C19" w:rsidRDefault="000C7FB9" w:rsidP="003A2793">
      <w:pPr>
        <w:shd w:val="clear" w:color="auto" w:fill="FFFFFF"/>
        <w:spacing w:after="0" w:line="300" w:lineRule="auto"/>
        <w:ind w:firstLine="708"/>
        <w:jc w:val="both"/>
        <w:rPr>
          <w:rFonts w:ascii="Times New Roman" w:eastAsia="Times New Roman" w:hAnsi="Times New Roman" w:cs="Times New Roman"/>
          <w:b/>
          <w:bCs/>
          <w:i/>
          <w:color w:val="000000"/>
          <w:sz w:val="28"/>
          <w:szCs w:val="28"/>
          <w:u w:val="single"/>
        </w:rPr>
      </w:pPr>
      <w:r w:rsidRPr="00E37C19">
        <w:rPr>
          <w:rFonts w:ascii="Times New Roman" w:eastAsia="Times New Roman" w:hAnsi="Times New Roman" w:cs="Times New Roman"/>
          <w:b/>
          <w:bCs/>
          <w:i/>
          <w:color w:val="000000"/>
          <w:sz w:val="28"/>
          <w:szCs w:val="28"/>
          <w:u w:val="single"/>
        </w:rPr>
        <w:t>Озимые зерновые культуры</w:t>
      </w:r>
    </w:p>
    <w:p w:rsidR="000C7FB9" w:rsidRPr="0008519C" w:rsidRDefault="000C7FB9" w:rsidP="000C7FB9">
      <w:pPr>
        <w:spacing w:after="0" w:line="300" w:lineRule="auto"/>
        <w:ind w:firstLine="708"/>
        <w:jc w:val="both"/>
        <w:rPr>
          <w:rFonts w:ascii="Times New Roman" w:eastAsia="Times New Roman" w:hAnsi="Times New Roman" w:cs="Times New Roman"/>
          <w:sz w:val="28"/>
          <w:szCs w:val="28"/>
          <w:lang w:eastAsia="ru-RU"/>
        </w:rPr>
      </w:pPr>
      <w:r w:rsidRPr="0008519C">
        <w:rPr>
          <w:rFonts w:ascii="Times New Roman" w:eastAsia="Times New Roman" w:hAnsi="Times New Roman" w:cs="Times New Roman"/>
          <w:sz w:val="28"/>
          <w:szCs w:val="28"/>
          <w:lang w:eastAsia="ru-RU"/>
        </w:rPr>
        <w:t>Озимые зерновые культуры дают устойчивые урожаи в основных районах возделывания и отличаются высокой отзывчивостью на примене</w:t>
      </w:r>
      <w:r w:rsidR="00741F41">
        <w:rPr>
          <w:rFonts w:ascii="Times New Roman" w:eastAsia="Times New Roman" w:hAnsi="Times New Roman" w:cs="Times New Roman"/>
          <w:sz w:val="28"/>
          <w:szCs w:val="28"/>
          <w:lang w:eastAsia="ru-RU"/>
        </w:rPr>
        <w:t xml:space="preserve">ние удобрений. Озимая пшеница - </w:t>
      </w:r>
      <w:r w:rsidRPr="0008519C">
        <w:rPr>
          <w:rFonts w:ascii="Times New Roman" w:eastAsia="Times New Roman" w:hAnsi="Times New Roman" w:cs="Times New Roman"/>
          <w:sz w:val="28"/>
          <w:szCs w:val="28"/>
          <w:lang w:eastAsia="ru-RU"/>
        </w:rPr>
        <w:t>ведущая зерновая культура на</w:t>
      </w:r>
      <w:r>
        <w:rPr>
          <w:rFonts w:ascii="Times New Roman" w:eastAsia="Times New Roman" w:hAnsi="Times New Roman" w:cs="Times New Roman"/>
          <w:sz w:val="28"/>
          <w:szCs w:val="28"/>
          <w:lang w:eastAsia="ru-RU"/>
        </w:rPr>
        <w:t xml:space="preserve"> Кубани,</w:t>
      </w:r>
      <w:r w:rsidRPr="0008519C">
        <w:rPr>
          <w:rFonts w:ascii="Times New Roman" w:eastAsia="Times New Roman" w:hAnsi="Times New Roman" w:cs="Times New Roman"/>
          <w:sz w:val="28"/>
          <w:szCs w:val="28"/>
          <w:lang w:eastAsia="ru-RU"/>
        </w:rPr>
        <w:t xml:space="preserve"> Северном Кавказе и в Центрально-Черноземной зоне. Значительно расширены площади под озимой пшеницей в Поволжье, а также в Нечерноземной зоне, где на известкованных почвах при соблюдении правильной агротехники и внесении удобрений она может давать высокие урожаи. Основные площади озимой ржи сосредоточены в Нечерноземной зоне на дерново-подзолистых и серых лесных почвах, а также на выщелоченных и оподзоленных черноземах.</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Озимая пшеница более требовательна к плодородию почв. Озимая рожь может с успехом расти на менее плодородных почвах</w:t>
      </w:r>
      <w:r w:rsidRPr="002D1B30">
        <w:rPr>
          <w:rFonts w:ascii="Times New Roman" w:eastAsia="Times New Roman" w:hAnsi="Times New Roman" w:cs="Times New Roman"/>
          <w:color w:val="000000"/>
          <w:spacing w:val="-5"/>
          <w:sz w:val="28"/>
          <w:szCs w:val="28"/>
        </w:rPr>
        <w:t xml:space="preserve"> с </w:t>
      </w:r>
      <w:proofErr w:type="gramStart"/>
      <w:r w:rsidRPr="002D1B30">
        <w:rPr>
          <w:rFonts w:ascii="Times New Roman" w:eastAsia="Times New Roman" w:hAnsi="Times New Roman" w:cs="Times New Roman"/>
          <w:color w:val="000000"/>
          <w:spacing w:val="-5"/>
          <w:sz w:val="28"/>
          <w:szCs w:val="28"/>
        </w:rPr>
        <w:t>рН</w:t>
      </w:r>
      <w:proofErr w:type="spellStart"/>
      <w:proofErr w:type="gramEnd"/>
      <w:r w:rsidRPr="002D1B30">
        <w:rPr>
          <w:rFonts w:ascii="Times New Roman" w:eastAsia="Times New Roman" w:hAnsi="Times New Roman" w:cs="Times New Roman"/>
          <w:color w:val="000000"/>
          <w:spacing w:val="-3"/>
          <w:sz w:val="28"/>
          <w:szCs w:val="28"/>
          <w:vertAlign w:val="subscript"/>
          <w:lang w:val="en-US"/>
        </w:rPr>
        <w:t>KCl</w:t>
      </w:r>
      <w:proofErr w:type="spellEnd"/>
      <w:r w:rsidRPr="002D1B30">
        <w:rPr>
          <w:rFonts w:ascii="Times New Roman" w:eastAsia="Times New Roman" w:hAnsi="Times New Roman" w:cs="Times New Roman"/>
          <w:color w:val="000000"/>
          <w:spacing w:val="-3"/>
          <w:sz w:val="28"/>
          <w:szCs w:val="28"/>
        </w:rPr>
        <w:t xml:space="preserve"> </w:t>
      </w:r>
      <w:r w:rsidRPr="002D1B30">
        <w:rPr>
          <w:rFonts w:ascii="Times New Roman" w:eastAsia="Times New Roman" w:hAnsi="Times New Roman" w:cs="Times New Roman"/>
          <w:color w:val="000000"/>
          <w:sz w:val="28"/>
          <w:szCs w:val="28"/>
        </w:rPr>
        <w:t>– 5,5-6,0</w:t>
      </w:r>
      <w:r w:rsidRPr="002D1B30">
        <w:rPr>
          <w:rFonts w:ascii="Times New Roman" w:eastAsia="Times New Roman" w:hAnsi="Times New Roman" w:cs="Times New Roman"/>
          <w:color w:val="000000"/>
          <w:spacing w:val="-1"/>
          <w:sz w:val="28"/>
          <w:szCs w:val="28"/>
        </w:rPr>
        <w:t xml:space="preserve">. Она лучше, чем </w:t>
      </w:r>
      <w:r w:rsidR="00741F41">
        <w:rPr>
          <w:rFonts w:ascii="Times New Roman" w:eastAsia="Times New Roman" w:hAnsi="Times New Roman" w:cs="Times New Roman"/>
          <w:color w:val="000000"/>
          <w:spacing w:val="-1"/>
          <w:sz w:val="28"/>
          <w:szCs w:val="28"/>
        </w:rPr>
        <w:t>другие зерновые культуры, усваи</w:t>
      </w:r>
      <w:r w:rsidRPr="002D1B30">
        <w:rPr>
          <w:rFonts w:ascii="Times New Roman" w:eastAsia="Times New Roman" w:hAnsi="Times New Roman" w:cs="Times New Roman"/>
          <w:color w:val="000000"/>
          <w:sz w:val="28"/>
          <w:szCs w:val="28"/>
        </w:rPr>
        <w:t xml:space="preserve">вает питательные вещества из труднорастворимых соединений. Озимое </w:t>
      </w:r>
      <w:proofErr w:type="gramStart"/>
      <w:r w:rsidRPr="002D1B30">
        <w:rPr>
          <w:rFonts w:ascii="Times New Roman" w:eastAsia="Times New Roman" w:hAnsi="Times New Roman" w:cs="Times New Roman"/>
          <w:color w:val="000000"/>
          <w:sz w:val="28"/>
          <w:szCs w:val="28"/>
        </w:rPr>
        <w:t>тритикале</w:t>
      </w:r>
      <w:proofErr w:type="gramEnd"/>
      <w:r w:rsidRPr="002D1B30">
        <w:rPr>
          <w:rFonts w:ascii="Times New Roman" w:eastAsia="Times New Roman" w:hAnsi="Times New Roman" w:cs="Times New Roman"/>
          <w:color w:val="000000"/>
          <w:sz w:val="28"/>
          <w:szCs w:val="28"/>
        </w:rPr>
        <w:t xml:space="preserve"> по своим </w:t>
      </w:r>
      <w:r w:rsidR="00741F41">
        <w:rPr>
          <w:rFonts w:ascii="Times New Roman" w:eastAsia="Times New Roman" w:hAnsi="Times New Roman" w:cs="Times New Roman"/>
          <w:color w:val="000000"/>
          <w:sz w:val="28"/>
          <w:szCs w:val="28"/>
        </w:rPr>
        <w:t>биологическим особенностям зани</w:t>
      </w:r>
      <w:r w:rsidRPr="002D1B30">
        <w:rPr>
          <w:rFonts w:ascii="Times New Roman" w:eastAsia="Times New Roman" w:hAnsi="Times New Roman" w:cs="Times New Roman"/>
          <w:color w:val="000000"/>
          <w:spacing w:val="-1"/>
          <w:sz w:val="28"/>
          <w:szCs w:val="28"/>
        </w:rPr>
        <w:t>мает промежуточное полож</w:t>
      </w:r>
      <w:r w:rsidR="00741F41">
        <w:rPr>
          <w:rFonts w:ascii="Times New Roman" w:eastAsia="Times New Roman" w:hAnsi="Times New Roman" w:cs="Times New Roman"/>
          <w:color w:val="000000"/>
          <w:spacing w:val="-1"/>
          <w:sz w:val="28"/>
          <w:szCs w:val="28"/>
        </w:rPr>
        <w:t>ение между озимой рожью и пшени</w:t>
      </w:r>
      <w:r w:rsidRPr="002D1B30">
        <w:rPr>
          <w:rFonts w:ascii="Times New Roman" w:eastAsia="Times New Roman" w:hAnsi="Times New Roman" w:cs="Times New Roman"/>
          <w:color w:val="000000"/>
          <w:sz w:val="28"/>
          <w:szCs w:val="28"/>
        </w:rPr>
        <w:t>цей.</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Самыми ответственными периодами в питании озимых культур являются 2 периода:</w:t>
      </w:r>
    </w:p>
    <w:p w:rsidR="000C7FB9" w:rsidRPr="00741F41" w:rsidRDefault="000C7FB9" w:rsidP="00741F41">
      <w:pPr>
        <w:pStyle w:val="a7"/>
        <w:widowControl w:val="0"/>
        <w:numPr>
          <w:ilvl w:val="0"/>
          <w:numId w:val="29"/>
        </w:numPr>
        <w:shd w:val="clear" w:color="auto" w:fill="FFFFFF"/>
        <w:tabs>
          <w:tab w:val="left" w:pos="725"/>
        </w:tabs>
        <w:autoSpaceDE w:val="0"/>
        <w:autoSpaceDN w:val="0"/>
        <w:adjustRightInd w:val="0"/>
        <w:spacing w:after="0" w:line="300" w:lineRule="auto"/>
        <w:jc w:val="both"/>
        <w:rPr>
          <w:rFonts w:ascii="Times New Roman" w:eastAsia="Times New Roman" w:hAnsi="Times New Roman"/>
          <w:b/>
          <w:bCs/>
          <w:color w:val="000000"/>
          <w:sz w:val="28"/>
          <w:szCs w:val="28"/>
        </w:rPr>
      </w:pPr>
      <w:r w:rsidRPr="00741F41">
        <w:rPr>
          <w:rFonts w:ascii="Times New Roman" w:eastAsia="Times New Roman" w:hAnsi="Times New Roman"/>
          <w:color w:val="000000"/>
          <w:sz w:val="28"/>
          <w:szCs w:val="28"/>
        </w:rPr>
        <w:t>от всходов до ухода посевов в зиму;</w:t>
      </w:r>
    </w:p>
    <w:p w:rsidR="000C7FB9" w:rsidRPr="00741F41" w:rsidRDefault="000C7FB9" w:rsidP="00741F41">
      <w:pPr>
        <w:pStyle w:val="a7"/>
        <w:widowControl w:val="0"/>
        <w:numPr>
          <w:ilvl w:val="0"/>
          <w:numId w:val="29"/>
        </w:numPr>
        <w:shd w:val="clear" w:color="auto" w:fill="FFFFFF"/>
        <w:tabs>
          <w:tab w:val="left" w:pos="725"/>
        </w:tabs>
        <w:autoSpaceDE w:val="0"/>
        <w:autoSpaceDN w:val="0"/>
        <w:adjustRightInd w:val="0"/>
        <w:spacing w:after="0" w:line="300" w:lineRule="auto"/>
        <w:jc w:val="both"/>
        <w:rPr>
          <w:rFonts w:ascii="Times New Roman" w:eastAsia="Times New Roman" w:hAnsi="Times New Roman"/>
          <w:b/>
          <w:bCs/>
          <w:color w:val="000000"/>
          <w:sz w:val="28"/>
          <w:szCs w:val="28"/>
        </w:rPr>
      </w:pPr>
      <w:r w:rsidRPr="00741F41">
        <w:rPr>
          <w:rFonts w:ascii="Times New Roman" w:eastAsia="Times New Roman" w:hAnsi="Times New Roman"/>
          <w:color w:val="000000"/>
          <w:spacing w:val="-1"/>
          <w:sz w:val="28"/>
          <w:szCs w:val="28"/>
        </w:rPr>
        <w:t>весной в начале возобновления вегетации.</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 первый период озим</w:t>
      </w:r>
      <w:r w:rsidR="00741F41">
        <w:rPr>
          <w:rFonts w:ascii="Times New Roman" w:eastAsia="Times New Roman" w:hAnsi="Times New Roman" w:cs="Times New Roman"/>
          <w:color w:val="000000"/>
          <w:sz w:val="28"/>
          <w:szCs w:val="28"/>
        </w:rPr>
        <w:t>ые культуры предъявляют повышен</w:t>
      </w:r>
      <w:r w:rsidRPr="002D1B30">
        <w:rPr>
          <w:rFonts w:ascii="Times New Roman" w:eastAsia="Times New Roman" w:hAnsi="Times New Roman" w:cs="Times New Roman"/>
          <w:color w:val="000000"/>
          <w:sz w:val="28"/>
          <w:szCs w:val="28"/>
        </w:rPr>
        <w:t>ные требования к фосфорно</w:t>
      </w:r>
      <w:r w:rsidR="00741F41">
        <w:rPr>
          <w:rFonts w:ascii="Times New Roman" w:eastAsia="Times New Roman" w:hAnsi="Times New Roman" w:cs="Times New Roman"/>
          <w:color w:val="000000"/>
          <w:sz w:val="28"/>
          <w:szCs w:val="28"/>
        </w:rPr>
        <w:t>-калийному питанию, которое спо</w:t>
      </w:r>
      <w:r w:rsidRPr="002D1B30">
        <w:rPr>
          <w:rFonts w:ascii="Times New Roman" w:eastAsia="Times New Roman" w:hAnsi="Times New Roman" w:cs="Times New Roman"/>
          <w:color w:val="000000"/>
          <w:sz w:val="28"/>
          <w:szCs w:val="28"/>
        </w:rPr>
        <w:t xml:space="preserve">собствует мощному развитию корневой системы и кущению, накоплению сахаров, что важно для хорошей перезимовки. В </w:t>
      </w:r>
      <w:r w:rsidRPr="002D1B30">
        <w:rPr>
          <w:rFonts w:ascii="Times New Roman" w:eastAsia="Times New Roman" w:hAnsi="Times New Roman" w:cs="Times New Roman"/>
          <w:color w:val="000000"/>
          <w:spacing w:val="-1"/>
          <w:sz w:val="28"/>
          <w:szCs w:val="28"/>
        </w:rPr>
        <w:t xml:space="preserve">этот период озимые должны быть умеренно обеспечены азотом, </w:t>
      </w:r>
      <w:r w:rsidRPr="002D1B30">
        <w:rPr>
          <w:rFonts w:ascii="Times New Roman" w:eastAsia="Times New Roman" w:hAnsi="Times New Roman" w:cs="Times New Roman"/>
          <w:color w:val="000000"/>
          <w:sz w:val="28"/>
          <w:szCs w:val="28"/>
        </w:rPr>
        <w:t>так как повышенное азотное питание понижает устойчивость растений к перезимовке. Успешной перезимовке способствует внесение органических удобрений.</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pacing w:val="-1"/>
          <w:sz w:val="28"/>
          <w:szCs w:val="28"/>
        </w:rPr>
        <w:t>При отрастании ранней в</w:t>
      </w:r>
      <w:r w:rsidR="00741F41">
        <w:rPr>
          <w:rFonts w:ascii="Times New Roman" w:eastAsia="Times New Roman" w:hAnsi="Times New Roman" w:cs="Times New Roman"/>
          <w:color w:val="000000"/>
          <w:spacing w:val="-1"/>
          <w:sz w:val="28"/>
          <w:szCs w:val="28"/>
        </w:rPr>
        <w:t>есной озимые нуждаются в усилен</w:t>
      </w:r>
      <w:r w:rsidRPr="002D1B30">
        <w:rPr>
          <w:rFonts w:ascii="Times New Roman" w:eastAsia="Times New Roman" w:hAnsi="Times New Roman" w:cs="Times New Roman"/>
          <w:color w:val="000000"/>
          <w:sz w:val="28"/>
          <w:szCs w:val="28"/>
        </w:rPr>
        <w:t xml:space="preserve">ном азотном питании, так как в это время запасы минерального </w:t>
      </w:r>
      <w:r w:rsidRPr="002D1B30">
        <w:rPr>
          <w:rFonts w:ascii="Times New Roman" w:eastAsia="Times New Roman" w:hAnsi="Times New Roman" w:cs="Times New Roman"/>
          <w:color w:val="000000"/>
          <w:spacing w:val="-1"/>
          <w:sz w:val="28"/>
          <w:szCs w:val="28"/>
        </w:rPr>
        <w:t xml:space="preserve">азота еще невелики. Однако при избыточном азотном питании в </w:t>
      </w:r>
      <w:r w:rsidRPr="002D1B30">
        <w:rPr>
          <w:rFonts w:ascii="Times New Roman" w:eastAsia="Times New Roman" w:hAnsi="Times New Roman" w:cs="Times New Roman"/>
          <w:color w:val="000000"/>
          <w:sz w:val="28"/>
          <w:szCs w:val="28"/>
        </w:rPr>
        <w:t xml:space="preserve">этот период растения сильно кустятся, чрезмерно развивается вегетативная масса (в ущерб формированию репродуктивных </w:t>
      </w:r>
      <w:r w:rsidRPr="002D1B30">
        <w:rPr>
          <w:rFonts w:ascii="Times New Roman" w:eastAsia="Times New Roman" w:hAnsi="Times New Roman" w:cs="Times New Roman"/>
          <w:color w:val="000000"/>
          <w:spacing w:val="-1"/>
          <w:sz w:val="28"/>
          <w:szCs w:val="28"/>
        </w:rPr>
        <w:t xml:space="preserve">органов). Такие растения больше предрасположены к полеганию </w:t>
      </w:r>
      <w:r w:rsidRPr="002D1B30">
        <w:rPr>
          <w:rFonts w:ascii="Times New Roman" w:eastAsia="Times New Roman" w:hAnsi="Times New Roman" w:cs="Times New Roman"/>
          <w:color w:val="000000"/>
          <w:sz w:val="28"/>
          <w:szCs w:val="28"/>
        </w:rPr>
        <w:t>и поражению болезнями.</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Озимые зерновые потребляют максима</w:t>
      </w:r>
      <w:r w:rsidR="00DD6CD1">
        <w:rPr>
          <w:rFonts w:ascii="Times New Roman" w:eastAsia="Times New Roman" w:hAnsi="Times New Roman" w:cs="Times New Roman"/>
          <w:color w:val="000000"/>
          <w:sz w:val="28"/>
          <w:szCs w:val="28"/>
        </w:rPr>
        <w:t>льное количество питательных ве</w:t>
      </w:r>
      <w:r w:rsidRPr="002D1B30">
        <w:rPr>
          <w:rFonts w:ascii="Times New Roman" w:eastAsia="Times New Roman" w:hAnsi="Times New Roman" w:cs="Times New Roman"/>
          <w:color w:val="000000"/>
          <w:sz w:val="28"/>
          <w:szCs w:val="28"/>
        </w:rPr>
        <w:t xml:space="preserve">ществ в фазе выхода в трубку, а заканчивается их поступление в растения, как правило, к фазе цветения.  </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3A2793">
        <w:rPr>
          <w:rFonts w:ascii="Times New Roman" w:eastAsia="Times New Roman" w:hAnsi="Times New Roman" w:cs="Times New Roman"/>
          <w:bCs/>
          <w:iCs/>
          <w:color w:val="000000"/>
          <w:sz w:val="28"/>
          <w:szCs w:val="28"/>
        </w:rPr>
        <w:t>Система удобрения</w:t>
      </w:r>
      <w:r w:rsidRPr="002D1B30">
        <w:rPr>
          <w:rFonts w:ascii="Times New Roman" w:eastAsia="Times New Roman" w:hAnsi="Times New Roman" w:cs="Times New Roman"/>
          <w:b/>
          <w:bCs/>
          <w:i/>
          <w:iCs/>
          <w:color w:val="000000"/>
          <w:sz w:val="28"/>
          <w:szCs w:val="28"/>
        </w:rPr>
        <w:t xml:space="preserve"> </w:t>
      </w:r>
      <w:r w:rsidR="00DD6CD1">
        <w:rPr>
          <w:rFonts w:ascii="Times New Roman" w:eastAsia="Times New Roman" w:hAnsi="Times New Roman" w:cs="Times New Roman"/>
          <w:color w:val="000000"/>
          <w:sz w:val="28"/>
          <w:szCs w:val="28"/>
        </w:rPr>
        <w:t>для озимых зерновых, как прави</w:t>
      </w:r>
      <w:r w:rsidRPr="002D1B30">
        <w:rPr>
          <w:rFonts w:ascii="Times New Roman" w:eastAsia="Times New Roman" w:hAnsi="Times New Roman" w:cs="Times New Roman"/>
          <w:color w:val="000000"/>
          <w:sz w:val="28"/>
          <w:szCs w:val="28"/>
        </w:rPr>
        <w:t xml:space="preserve">ло, трехчленная, включающая основное, </w:t>
      </w:r>
      <w:proofErr w:type="spellStart"/>
      <w:r w:rsidRPr="002D1B30">
        <w:rPr>
          <w:rFonts w:ascii="Times New Roman" w:eastAsia="Times New Roman" w:hAnsi="Times New Roman" w:cs="Times New Roman"/>
          <w:color w:val="000000"/>
          <w:sz w:val="28"/>
          <w:szCs w:val="28"/>
        </w:rPr>
        <w:t>припосевное</w:t>
      </w:r>
      <w:proofErr w:type="spellEnd"/>
      <w:r w:rsidRPr="002D1B30">
        <w:rPr>
          <w:rFonts w:ascii="Times New Roman" w:eastAsia="Times New Roman" w:hAnsi="Times New Roman" w:cs="Times New Roman"/>
          <w:color w:val="000000"/>
          <w:sz w:val="28"/>
          <w:szCs w:val="28"/>
        </w:rPr>
        <w:t xml:space="preserve"> удобрение </w:t>
      </w:r>
      <w:r w:rsidRPr="002D1B30">
        <w:rPr>
          <w:rFonts w:ascii="Times New Roman" w:eastAsia="Times New Roman" w:hAnsi="Times New Roman" w:cs="Times New Roman"/>
          <w:color w:val="000000"/>
          <w:spacing w:val="-1"/>
          <w:sz w:val="28"/>
          <w:szCs w:val="28"/>
        </w:rPr>
        <w:t xml:space="preserve">и подкормки. С точки зрения применяемых видов удобрений она </w:t>
      </w:r>
      <w:r w:rsidRPr="002D1B30">
        <w:rPr>
          <w:rFonts w:ascii="Times New Roman" w:eastAsia="Times New Roman" w:hAnsi="Times New Roman" w:cs="Times New Roman"/>
          <w:color w:val="000000"/>
          <w:sz w:val="28"/>
          <w:szCs w:val="28"/>
        </w:rPr>
        <w:t xml:space="preserve">может быть минеральной или органоминеральной. Последняя предполагает внесение под вспашку подстилочного навоза в дозе 30-40 т/га, </w:t>
      </w:r>
      <w:proofErr w:type="spellStart"/>
      <w:r w:rsidRPr="002D1B30">
        <w:rPr>
          <w:rFonts w:ascii="Times New Roman" w:eastAsia="Times New Roman" w:hAnsi="Times New Roman" w:cs="Times New Roman"/>
          <w:color w:val="000000"/>
          <w:sz w:val="28"/>
          <w:szCs w:val="28"/>
        </w:rPr>
        <w:t>бесподстилочного</w:t>
      </w:r>
      <w:proofErr w:type="spellEnd"/>
      <w:r w:rsidRPr="002D1B30">
        <w:rPr>
          <w:rFonts w:ascii="Times New Roman" w:eastAsia="Times New Roman" w:hAnsi="Times New Roman" w:cs="Times New Roman"/>
          <w:color w:val="000000"/>
          <w:sz w:val="28"/>
          <w:szCs w:val="28"/>
        </w:rPr>
        <w:t xml:space="preserve"> – 40-50 т/га.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Дозы мине</w:t>
      </w:r>
      <w:r>
        <w:rPr>
          <w:rFonts w:ascii="Times New Roman" w:eastAsia="Times New Roman" w:hAnsi="Times New Roman" w:cs="Times New Roman"/>
          <w:color w:val="000000"/>
          <w:sz w:val="28"/>
          <w:szCs w:val="28"/>
        </w:rPr>
        <w:t>ральных удобрений рассчитывают с использованием компьютерных программ или определяют</w:t>
      </w:r>
      <w:r w:rsidR="00A1346A">
        <w:rPr>
          <w:rFonts w:ascii="Times New Roman" w:eastAsia="Times New Roman" w:hAnsi="Times New Roman" w:cs="Times New Roman"/>
          <w:color w:val="000000"/>
          <w:sz w:val="28"/>
          <w:szCs w:val="28"/>
        </w:rPr>
        <w:t xml:space="preserve"> по ре</w:t>
      </w:r>
      <w:r w:rsidRPr="002D1B30">
        <w:rPr>
          <w:rFonts w:ascii="Times New Roman" w:eastAsia="Times New Roman" w:hAnsi="Times New Roman" w:cs="Times New Roman"/>
          <w:color w:val="000000"/>
          <w:sz w:val="28"/>
          <w:szCs w:val="28"/>
        </w:rPr>
        <w:t xml:space="preserve">комендациям </w:t>
      </w:r>
      <w:r>
        <w:rPr>
          <w:rFonts w:ascii="Times New Roman" w:eastAsia="Times New Roman" w:hAnsi="Times New Roman" w:cs="Times New Roman"/>
          <w:color w:val="000000"/>
          <w:sz w:val="28"/>
          <w:szCs w:val="28"/>
        </w:rPr>
        <w:t xml:space="preserve">региональных </w:t>
      </w:r>
      <w:r w:rsidRPr="002D1B30">
        <w:rPr>
          <w:rFonts w:ascii="Times New Roman" w:eastAsia="Times New Roman" w:hAnsi="Times New Roman" w:cs="Times New Roman"/>
          <w:color w:val="000000"/>
          <w:sz w:val="28"/>
          <w:szCs w:val="28"/>
        </w:rPr>
        <w:t xml:space="preserve">научных учреждений. </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Формирован</w:t>
      </w:r>
      <w:r>
        <w:rPr>
          <w:rFonts w:ascii="Times New Roman" w:eastAsia="Times New Roman" w:hAnsi="Times New Roman" w:cs="Times New Roman"/>
          <w:color w:val="000000"/>
          <w:sz w:val="28"/>
          <w:szCs w:val="28"/>
        </w:rPr>
        <w:t>ие урожайности зерна на уровне 40-7</w:t>
      </w:r>
      <w:r w:rsidRPr="002D1B30">
        <w:rPr>
          <w:rFonts w:ascii="Times New Roman" w:eastAsia="Times New Roman" w:hAnsi="Times New Roman" w:cs="Times New Roman"/>
          <w:color w:val="000000"/>
          <w:sz w:val="28"/>
          <w:szCs w:val="28"/>
        </w:rPr>
        <w:t>0 ц/га при низкой обеспеченности почвы</w:t>
      </w:r>
      <w:r w:rsidR="00A1346A">
        <w:rPr>
          <w:rFonts w:ascii="Times New Roman" w:eastAsia="Times New Roman" w:hAnsi="Times New Roman" w:cs="Times New Roman"/>
          <w:color w:val="000000"/>
          <w:sz w:val="28"/>
          <w:szCs w:val="28"/>
        </w:rPr>
        <w:t xml:space="preserve"> фосфором и калием связано с не</w:t>
      </w:r>
      <w:r w:rsidRPr="002D1B30">
        <w:rPr>
          <w:rFonts w:ascii="Times New Roman" w:eastAsia="Times New Roman" w:hAnsi="Times New Roman" w:cs="Times New Roman"/>
          <w:color w:val="000000"/>
          <w:sz w:val="28"/>
          <w:szCs w:val="28"/>
        </w:rPr>
        <w:t xml:space="preserve">обходимостью применения довольно высоких доз удобрений, что </w:t>
      </w:r>
      <w:r w:rsidR="00DD6CD1">
        <w:rPr>
          <w:rFonts w:ascii="Times New Roman" w:eastAsia="Times New Roman" w:hAnsi="Times New Roman" w:cs="Times New Roman"/>
          <w:color w:val="000000"/>
          <w:spacing w:val="-6"/>
          <w:sz w:val="28"/>
          <w:szCs w:val="28"/>
        </w:rPr>
        <w:t xml:space="preserve">значительно повышает себестоимость производства зерна. </w:t>
      </w:r>
      <w:r w:rsidRPr="002D1B30">
        <w:rPr>
          <w:rFonts w:ascii="Times New Roman" w:eastAsia="Times New Roman" w:hAnsi="Times New Roman" w:cs="Times New Roman"/>
          <w:color w:val="000000"/>
          <w:spacing w:val="-6"/>
          <w:sz w:val="28"/>
          <w:szCs w:val="28"/>
        </w:rPr>
        <w:t>Это</w:t>
      </w:r>
      <w:r w:rsidRPr="002D1B30">
        <w:rPr>
          <w:rFonts w:ascii="Times New Roman" w:eastAsia="Times New Roman" w:hAnsi="Times New Roman" w:cs="Times New Roman"/>
          <w:color w:val="000000"/>
          <w:sz w:val="28"/>
          <w:szCs w:val="28"/>
        </w:rPr>
        <w:t xml:space="preserve"> связано с большим риском из</w:t>
      </w:r>
      <w:r w:rsidR="00A1346A">
        <w:rPr>
          <w:rFonts w:ascii="Times New Roman" w:eastAsia="Times New Roman" w:hAnsi="Times New Roman" w:cs="Times New Roman"/>
          <w:color w:val="000000"/>
          <w:sz w:val="28"/>
          <w:szCs w:val="28"/>
        </w:rPr>
        <w:t>-за возможного негативного влия</w:t>
      </w:r>
      <w:r w:rsidRPr="002D1B30">
        <w:rPr>
          <w:rFonts w:ascii="Times New Roman" w:eastAsia="Times New Roman" w:hAnsi="Times New Roman" w:cs="Times New Roman"/>
          <w:color w:val="000000"/>
          <w:sz w:val="28"/>
          <w:szCs w:val="28"/>
        </w:rPr>
        <w:t xml:space="preserve">ния неблагоприятных погодных условий.  </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Фосфорные и калийные удобрения под озимые зерновые вносят до сева под основную обработку почвы.</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 начальный период роста озимых очень важно обеспечить рас</w:t>
      </w:r>
      <w:r w:rsidR="00A1346A">
        <w:rPr>
          <w:rFonts w:ascii="Times New Roman" w:eastAsia="Times New Roman" w:hAnsi="Times New Roman" w:cs="Times New Roman"/>
          <w:color w:val="000000"/>
          <w:sz w:val="28"/>
          <w:szCs w:val="28"/>
        </w:rPr>
        <w:t>тения водорастворимыми удобре</w:t>
      </w:r>
      <w:r w:rsidRPr="002D1B30">
        <w:rPr>
          <w:rFonts w:ascii="Times New Roman" w:eastAsia="Times New Roman" w:hAnsi="Times New Roman" w:cs="Times New Roman"/>
          <w:color w:val="000000"/>
          <w:spacing w:val="-1"/>
          <w:sz w:val="28"/>
          <w:szCs w:val="28"/>
        </w:rPr>
        <w:t xml:space="preserve">ниями в зоне развития корневой системы, поэтому обязательным </w:t>
      </w:r>
      <w:r w:rsidRPr="002D1B30">
        <w:rPr>
          <w:rFonts w:ascii="Times New Roman" w:eastAsia="Times New Roman" w:hAnsi="Times New Roman" w:cs="Times New Roman"/>
          <w:color w:val="000000"/>
          <w:sz w:val="28"/>
          <w:szCs w:val="28"/>
        </w:rPr>
        <w:t xml:space="preserve">приемом должно быть </w:t>
      </w:r>
      <w:proofErr w:type="spellStart"/>
      <w:r w:rsidRPr="002D1B30">
        <w:rPr>
          <w:rFonts w:ascii="Times New Roman" w:eastAsia="Times New Roman" w:hAnsi="Times New Roman" w:cs="Times New Roman"/>
          <w:color w:val="000000"/>
          <w:sz w:val="28"/>
          <w:szCs w:val="28"/>
        </w:rPr>
        <w:t>припосевное</w:t>
      </w:r>
      <w:proofErr w:type="spellEnd"/>
      <w:r w:rsidRPr="002D1B30">
        <w:rPr>
          <w:rFonts w:ascii="Times New Roman" w:eastAsia="Times New Roman" w:hAnsi="Times New Roman" w:cs="Times New Roman"/>
          <w:color w:val="000000"/>
          <w:sz w:val="28"/>
          <w:szCs w:val="28"/>
        </w:rPr>
        <w:t xml:space="preserve"> внесение фосфора в дозе 10-15 кг/га </w:t>
      </w:r>
      <w:proofErr w:type="spellStart"/>
      <w:r w:rsidRPr="002D1B30">
        <w:rPr>
          <w:rFonts w:ascii="Times New Roman" w:eastAsia="Times New Roman" w:hAnsi="Times New Roman" w:cs="Times New Roman"/>
          <w:color w:val="000000"/>
          <w:sz w:val="28"/>
          <w:szCs w:val="28"/>
        </w:rPr>
        <w:t>д.</w:t>
      </w:r>
      <w:proofErr w:type="gramStart"/>
      <w:r w:rsidRPr="002D1B30">
        <w:rPr>
          <w:rFonts w:ascii="Times New Roman" w:eastAsia="Times New Roman" w:hAnsi="Times New Roman" w:cs="Times New Roman"/>
          <w:color w:val="000000"/>
          <w:sz w:val="28"/>
          <w:szCs w:val="28"/>
        </w:rPr>
        <w:t>в</w:t>
      </w:r>
      <w:proofErr w:type="spellEnd"/>
      <w:proofErr w:type="gramEnd"/>
      <w:r w:rsidRPr="002D1B30">
        <w:rPr>
          <w:rFonts w:ascii="Times New Roman" w:eastAsia="Times New Roman" w:hAnsi="Times New Roman" w:cs="Times New Roman"/>
          <w:color w:val="000000"/>
          <w:sz w:val="28"/>
          <w:szCs w:val="28"/>
        </w:rPr>
        <w:t>. Внесение фосфора</w:t>
      </w:r>
      <w:r w:rsidR="00A1346A">
        <w:rPr>
          <w:rFonts w:ascii="Times New Roman" w:eastAsia="Times New Roman" w:hAnsi="Times New Roman" w:cs="Times New Roman"/>
          <w:color w:val="000000"/>
          <w:sz w:val="28"/>
          <w:szCs w:val="28"/>
        </w:rPr>
        <w:t xml:space="preserve"> в рядки усиливает питание в на</w:t>
      </w:r>
      <w:r w:rsidRPr="002D1B30">
        <w:rPr>
          <w:rFonts w:ascii="Times New Roman" w:eastAsia="Times New Roman" w:hAnsi="Times New Roman" w:cs="Times New Roman"/>
          <w:color w:val="000000"/>
          <w:sz w:val="28"/>
          <w:szCs w:val="28"/>
        </w:rPr>
        <w:t>чальный период, способствует лучшему укоренению озимых зерновых.</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pacing w:val="-1"/>
          <w:sz w:val="28"/>
          <w:szCs w:val="28"/>
        </w:rPr>
        <w:t>Подкормки фосфорными и калийными удобрениями нецеле</w:t>
      </w:r>
      <w:r w:rsidRPr="002D1B30">
        <w:rPr>
          <w:rFonts w:ascii="Times New Roman" w:eastAsia="Times New Roman" w:hAnsi="Times New Roman" w:cs="Times New Roman"/>
          <w:color w:val="000000"/>
          <w:spacing w:val="-1"/>
          <w:sz w:val="28"/>
          <w:szCs w:val="28"/>
        </w:rPr>
        <w:softHyphen/>
      </w:r>
      <w:r w:rsidRPr="002D1B30">
        <w:rPr>
          <w:rFonts w:ascii="Times New Roman" w:eastAsia="Times New Roman" w:hAnsi="Times New Roman" w:cs="Times New Roman"/>
          <w:color w:val="000000"/>
          <w:sz w:val="28"/>
          <w:szCs w:val="28"/>
        </w:rPr>
        <w:t xml:space="preserve">сообразны из-за низкой их </w:t>
      </w:r>
      <w:r w:rsidR="00A1346A">
        <w:rPr>
          <w:rFonts w:ascii="Times New Roman" w:eastAsia="Times New Roman" w:hAnsi="Times New Roman" w:cs="Times New Roman"/>
          <w:color w:val="000000"/>
          <w:sz w:val="28"/>
          <w:szCs w:val="28"/>
        </w:rPr>
        <w:t>эффективности. Возможно проведе</w:t>
      </w:r>
      <w:r w:rsidRPr="002D1B30">
        <w:rPr>
          <w:rFonts w:ascii="Times New Roman" w:eastAsia="Times New Roman" w:hAnsi="Times New Roman" w:cs="Times New Roman"/>
          <w:color w:val="000000"/>
          <w:sz w:val="28"/>
          <w:szCs w:val="28"/>
        </w:rPr>
        <w:t>ние подкормки озимых зерновых калием в дозе 40-60 кг/га на почвах легкого гранулометри</w:t>
      </w:r>
      <w:r w:rsidR="00A1346A">
        <w:rPr>
          <w:rFonts w:ascii="Times New Roman" w:eastAsia="Times New Roman" w:hAnsi="Times New Roman" w:cs="Times New Roman"/>
          <w:color w:val="000000"/>
          <w:sz w:val="28"/>
          <w:szCs w:val="28"/>
        </w:rPr>
        <w:t>ческого состава при мягкой дожд</w:t>
      </w:r>
      <w:r w:rsidRPr="002D1B30">
        <w:rPr>
          <w:rFonts w:ascii="Times New Roman" w:eastAsia="Times New Roman" w:hAnsi="Times New Roman" w:cs="Times New Roman"/>
          <w:color w:val="000000"/>
          <w:sz w:val="28"/>
          <w:szCs w:val="28"/>
        </w:rPr>
        <w:t>ливой зиме или недостаточном внесении калийных удобрений в основное внесение.</w:t>
      </w:r>
    </w:p>
    <w:p w:rsidR="000C7FB9" w:rsidRPr="002B09A2"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Формирование высоких урожаев зерна в большой степени определяется системой применения азотных удобрений.</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Для получения урожайности озимых зерновых 40-50 ц/га азотные удобрения вносят в три-четыре срока: до посева (при необходимости), в начале возобновления весенней вегетации, в стадию</w:t>
      </w:r>
      <w:r w:rsidR="00463796">
        <w:rPr>
          <w:rFonts w:ascii="Times New Roman" w:eastAsia="Times New Roman" w:hAnsi="Times New Roman" w:cs="Times New Roman"/>
          <w:color w:val="000000"/>
          <w:sz w:val="28"/>
          <w:szCs w:val="28"/>
        </w:rPr>
        <w:t xml:space="preserve"> выхода в трубку, а на пшенице</w:t>
      </w:r>
      <w:r w:rsidRPr="002D1B30">
        <w:rPr>
          <w:rFonts w:ascii="Times New Roman" w:eastAsia="Times New Roman" w:hAnsi="Times New Roman" w:cs="Times New Roman"/>
          <w:color w:val="000000"/>
          <w:sz w:val="28"/>
          <w:szCs w:val="28"/>
        </w:rPr>
        <w:t xml:space="preserve"> и в начале стадии колошения. </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При формировании </w:t>
      </w:r>
      <w:r w:rsidR="00A1346A">
        <w:rPr>
          <w:rFonts w:ascii="Times New Roman" w:eastAsia="Times New Roman" w:hAnsi="Times New Roman" w:cs="Times New Roman"/>
          <w:color w:val="000000"/>
          <w:sz w:val="28"/>
          <w:szCs w:val="28"/>
        </w:rPr>
        <w:t>высокопродуктивных посевов (уро</w:t>
      </w:r>
      <w:r w:rsidRPr="002D1B30">
        <w:rPr>
          <w:rFonts w:ascii="Times New Roman" w:eastAsia="Times New Roman" w:hAnsi="Times New Roman" w:cs="Times New Roman"/>
          <w:color w:val="000000"/>
          <w:sz w:val="28"/>
          <w:szCs w:val="28"/>
        </w:rPr>
        <w:t xml:space="preserve">жайность зерна 60 ц/га и выше) необходима большая доза азота. Поэтому в стадию </w:t>
      </w:r>
      <w:proofErr w:type="spellStart"/>
      <w:r w:rsidRPr="002D1B30">
        <w:rPr>
          <w:rFonts w:ascii="Times New Roman" w:eastAsia="Times New Roman" w:hAnsi="Times New Roman" w:cs="Times New Roman"/>
          <w:color w:val="000000"/>
          <w:sz w:val="28"/>
          <w:szCs w:val="28"/>
        </w:rPr>
        <w:t>флагового</w:t>
      </w:r>
      <w:proofErr w:type="spellEnd"/>
      <w:r w:rsidRPr="002D1B30">
        <w:rPr>
          <w:rFonts w:ascii="Times New Roman" w:eastAsia="Times New Roman" w:hAnsi="Times New Roman" w:cs="Times New Roman"/>
          <w:color w:val="000000"/>
          <w:sz w:val="28"/>
          <w:szCs w:val="28"/>
        </w:rPr>
        <w:t xml:space="preserve"> листа на посевах озимых зерновых проводят еще одну подкормку.</w:t>
      </w:r>
      <w:r w:rsidR="00A1346A">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До посева азотные удобрения рекомендуется вносить в дозе 15-20 кг/га </w:t>
      </w:r>
      <w:proofErr w:type="spellStart"/>
      <w:r w:rsidRPr="002D1B30">
        <w:rPr>
          <w:rFonts w:ascii="Times New Roman" w:eastAsia="Times New Roman" w:hAnsi="Times New Roman" w:cs="Times New Roman"/>
          <w:color w:val="000000"/>
          <w:sz w:val="28"/>
          <w:szCs w:val="28"/>
        </w:rPr>
        <w:t>д.в</w:t>
      </w:r>
      <w:proofErr w:type="spellEnd"/>
      <w:r w:rsidRPr="002D1B30">
        <w:rPr>
          <w:rFonts w:ascii="Times New Roman" w:eastAsia="Times New Roman" w:hAnsi="Times New Roman" w:cs="Times New Roman"/>
          <w:color w:val="000000"/>
          <w:sz w:val="28"/>
          <w:szCs w:val="28"/>
        </w:rPr>
        <w:t>. следующих случаях:</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при размещении озимы</w:t>
      </w:r>
      <w:r w:rsidR="00A1346A">
        <w:rPr>
          <w:rFonts w:ascii="Times New Roman" w:eastAsia="Times New Roman" w:hAnsi="Times New Roman" w:cs="Times New Roman"/>
          <w:color w:val="000000"/>
          <w:sz w:val="28"/>
          <w:szCs w:val="28"/>
        </w:rPr>
        <w:t xml:space="preserve">х зерновых после </w:t>
      </w:r>
      <w:proofErr w:type="spellStart"/>
      <w:r w:rsidR="00A1346A">
        <w:rPr>
          <w:rFonts w:ascii="Times New Roman" w:eastAsia="Times New Roman" w:hAnsi="Times New Roman" w:cs="Times New Roman"/>
          <w:color w:val="000000"/>
          <w:sz w:val="28"/>
          <w:szCs w:val="28"/>
        </w:rPr>
        <w:t>небобовых</w:t>
      </w:r>
      <w:proofErr w:type="spellEnd"/>
      <w:r w:rsidR="00A1346A">
        <w:rPr>
          <w:rFonts w:ascii="Times New Roman" w:eastAsia="Times New Roman" w:hAnsi="Times New Roman" w:cs="Times New Roman"/>
          <w:color w:val="000000"/>
          <w:sz w:val="28"/>
          <w:szCs w:val="28"/>
        </w:rPr>
        <w:t xml:space="preserve"> пред</w:t>
      </w:r>
      <w:r w:rsidRPr="002D1B30">
        <w:rPr>
          <w:rFonts w:ascii="Times New Roman" w:eastAsia="Times New Roman" w:hAnsi="Times New Roman" w:cs="Times New Roman"/>
          <w:color w:val="000000"/>
          <w:sz w:val="28"/>
          <w:szCs w:val="28"/>
        </w:rPr>
        <w:t>шественников;</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на почвах с низким содержанием гумуса (на суглинистых – менее 2%, супесчаных – менее 1,8%);</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если органические удо</w:t>
      </w:r>
      <w:r w:rsidR="00A1346A">
        <w:rPr>
          <w:rFonts w:ascii="Times New Roman" w:eastAsia="Times New Roman" w:hAnsi="Times New Roman" w:cs="Times New Roman"/>
          <w:color w:val="000000"/>
          <w:sz w:val="28"/>
          <w:szCs w:val="28"/>
        </w:rPr>
        <w:t xml:space="preserve">брения не вносились ни </w:t>
      </w:r>
      <w:proofErr w:type="gramStart"/>
      <w:r w:rsidR="00A1346A">
        <w:rPr>
          <w:rFonts w:ascii="Times New Roman" w:eastAsia="Times New Roman" w:hAnsi="Times New Roman" w:cs="Times New Roman"/>
          <w:color w:val="000000"/>
          <w:sz w:val="28"/>
          <w:szCs w:val="28"/>
        </w:rPr>
        <w:t>под</w:t>
      </w:r>
      <w:proofErr w:type="gramEnd"/>
      <w:r w:rsidR="00A1346A">
        <w:rPr>
          <w:rFonts w:ascii="Times New Roman" w:eastAsia="Times New Roman" w:hAnsi="Times New Roman" w:cs="Times New Roman"/>
          <w:color w:val="000000"/>
          <w:sz w:val="28"/>
          <w:szCs w:val="28"/>
        </w:rPr>
        <w:t xml:space="preserve"> </w:t>
      </w:r>
      <w:proofErr w:type="gramStart"/>
      <w:r w:rsidR="00A1346A">
        <w:rPr>
          <w:rFonts w:ascii="Times New Roman" w:eastAsia="Times New Roman" w:hAnsi="Times New Roman" w:cs="Times New Roman"/>
          <w:color w:val="000000"/>
          <w:sz w:val="28"/>
          <w:szCs w:val="28"/>
        </w:rPr>
        <w:t>пред</w:t>
      </w:r>
      <w:r w:rsidRPr="002D1B30">
        <w:rPr>
          <w:rFonts w:ascii="Times New Roman" w:eastAsia="Times New Roman" w:hAnsi="Times New Roman" w:cs="Times New Roman"/>
          <w:color w:val="000000"/>
          <w:sz w:val="28"/>
          <w:szCs w:val="28"/>
        </w:rPr>
        <w:t>шественник</w:t>
      </w:r>
      <w:proofErr w:type="gramEnd"/>
      <w:r w:rsidRPr="002D1B30">
        <w:rPr>
          <w:rFonts w:ascii="Times New Roman" w:eastAsia="Times New Roman" w:hAnsi="Times New Roman" w:cs="Times New Roman"/>
          <w:color w:val="000000"/>
          <w:sz w:val="28"/>
          <w:szCs w:val="28"/>
        </w:rPr>
        <w:t>, ни под саму культуру;</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 остальных случаях азотные удобрения не применяются.</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Первую подкормку </w:t>
      </w:r>
      <w:r w:rsidRPr="002D1B30">
        <w:rPr>
          <w:rFonts w:ascii="Times New Roman" w:eastAsia="Times New Roman" w:hAnsi="Times New Roman" w:cs="Times New Roman"/>
          <w:color w:val="000000"/>
          <w:sz w:val="28"/>
          <w:szCs w:val="28"/>
        </w:rPr>
        <w:t>азотными удобрениями весной проводят в начале возобновления активной вегетации растений, когда среднесуточная температура воздуха превысит +5</w:t>
      </w:r>
      <w:r w:rsidRPr="002D1B30">
        <w:rPr>
          <w:rFonts w:ascii="Times New Roman" w:eastAsia="Times New Roman" w:hAnsi="Times New Roman" w:cs="Times New Roman"/>
          <w:color w:val="000000"/>
          <w:sz w:val="28"/>
          <w:szCs w:val="28"/>
          <w:vertAlign w:val="superscript"/>
        </w:rPr>
        <w:t>о</w:t>
      </w:r>
      <w:r>
        <w:rPr>
          <w:rFonts w:ascii="Times New Roman" w:eastAsia="Times New Roman" w:hAnsi="Times New Roman" w:cs="Times New Roman"/>
          <w:color w:val="000000"/>
          <w:sz w:val="28"/>
          <w:szCs w:val="28"/>
        </w:rPr>
        <w:t xml:space="preserve">С и появятся молодые </w:t>
      </w:r>
      <w:r w:rsidRPr="002D1B30">
        <w:rPr>
          <w:rFonts w:ascii="Times New Roman" w:eastAsia="Times New Roman" w:hAnsi="Times New Roman" w:cs="Times New Roman"/>
          <w:color w:val="000000"/>
          <w:sz w:val="28"/>
          <w:szCs w:val="28"/>
        </w:rPr>
        <w:t>корешки</w:t>
      </w:r>
      <w:r w:rsidR="00A1346A">
        <w:rPr>
          <w:rFonts w:ascii="Times New Roman" w:eastAsia="Times New Roman" w:hAnsi="Times New Roman" w:cs="Times New Roman"/>
          <w:color w:val="000000"/>
          <w:sz w:val="28"/>
          <w:szCs w:val="28"/>
        </w:rPr>
        <w:t>. Цель первой ранневесенней под</w:t>
      </w:r>
      <w:r w:rsidRPr="002D1B30">
        <w:rPr>
          <w:rFonts w:ascii="Times New Roman" w:eastAsia="Times New Roman" w:hAnsi="Times New Roman" w:cs="Times New Roman"/>
          <w:color w:val="000000"/>
          <w:sz w:val="28"/>
          <w:szCs w:val="28"/>
        </w:rPr>
        <w:t xml:space="preserve">кормки азотом заключается в том, чтобы ускорить отрастание </w:t>
      </w:r>
      <w:r w:rsidRPr="002D1B30">
        <w:rPr>
          <w:rFonts w:ascii="Times New Roman" w:eastAsia="Times New Roman" w:hAnsi="Times New Roman" w:cs="Times New Roman"/>
          <w:color w:val="000000"/>
          <w:spacing w:val="-1"/>
          <w:sz w:val="28"/>
          <w:szCs w:val="28"/>
        </w:rPr>
        <w:t xml:space="preserve">посевов, усилить мощность кущения растений. Провести ее надо </w:t>
      </w:r>
      <w:r w:rsidRPr="002D1B30">
        <w:rPr>
          <w:rFonts w:ascii="Times New Roman" w:eastAsia="Times New Roman" w:hAnsi="Times New Roman" w:cs="Times New Roman"/>
          <w:color w:val="000000"/>
          <w:sz w:val="28"/>
          <w:szCs w:val="28"/>
        </w:rPr>
        <w:t>в максимально сжатые сроки (не более чем за 10 дней), т.к. при поздних сроках подкормки на боковых побегах сформируется укороченный колос, который не даст полноценного зерна или не успеет созреть к началу уборки. Рекомендуемая доза азота для первой ранневесенней подкормки озимых зерновых – 60-70 кг/га, лучшей формой азотных удобрений являетс</w:t>
      </w:r>
      <w:r>
        <w:rPr>
          <w:rFonts w:ascii="Times New Roman" w:eastAsia="Times New Roman" w:hAnsi="Times New Roman" w:cs="Times New Roman"/>
          <w:color w:val="000000"/>
          <w:sz w:val="28"/>
          <w:szCs w:val="28"/>
        </w:rPr>
        <w:t>я КАС (без разбавления), что</w:t>
      </w:r>
      <w:r w:rsidRPr="002D1B30">
        <w:rPr>
          <w:rFonts w:ascii="Times New Roman" w:eastAsia="Times New Roman" w:hAnsi="Times New Roman" w:cs="Times New Roman"/>
          <w:color w:val="000000"/>
          <w:sz w:val="28"/>
          <w:szCs w:val="28"/>
        </w:rPr>
        <w:t xml:space="preserve"> позволяе</w:t>
      </w:r>
      <w:r w:rsidR="00A1346A">
        <w:rPr>
          <w:rFonts w:ascii="Times New Roman" w:eastAsia="Times New Roman" w:hAnsi="Times New Roman" w:cs="Times New Roman"/>
          <w:color w:val="000000"/>
          <w:sz w:val="28"/>
          <w:szCs w:val="28"/>
        </w:rPr>
        <w:t>т внести азот по поверхности по</w:t>
      </w:r>
      <w:r w:rsidRPr="002D1B30">
        <w:rPr>
          <w:rFonts w:ascii="Times New Roman" w:eastAsia="Times New Roman" w:hAnsi="Times New Roman" w:cs="Times New Roman"/>
          <w:color w:val="000000"/>
          <w:sz w:val="28"/>
          <w:szCs w:val="28"/>
        </w:rPr>
        <w:t>ля с максимальной равномерн</w:t>
      </w:r>
      <w:r w:rsidR="00A1346A">
        <w:rPr>
          <w:rFonts w:ascii="Times New Roman" w:eastAsia="Times New Roman" w:hAnsi="Times New Roman" w:cs="Times New Roman"/>
          <w:color w:val="000000"/>
          <w:sz w:val="28"/>
          <w:szCs w:val="28"/>
        </w:rPr>
        <w:t>остью. При этом при активной ве</w:t>
      </w:r>
      <w:r w:rsidRPr="002D1B30">
        <w:rPr>
          <w:rFonts w:ascii="Times New Roman" w:eastAsia="Times New Roman" w:hAnsi="Times New Roman" w:cs="Times New Roman"/>
          <w:color w:val="000000"/>
          <w:sz w:val="28"/>
          <w:szCs w:val="28"/>
        </w:rPr>
        <w:t>гетации растений азот, внесенный в форме КАС, усваивается растениями быстрее (в течение</w:t>
      </w:r>
      <w:r w:rsidR="00A1346A">
        <w:rPr>
          <w:rFonts w:ascii="Times New Roman" w:eastAsia="Times New Roman" w:hAnsi="Times New Roman" w:cs="Times New Roman"/>
          <w:color w:val="000000"/>
          <w:sz w:val="28"/>
          <w:szCs w:val="28"/>
        </w:rPr>
        <w:t xml:space="preserve"> 2-6 часов), чем при использова</w:t>
      </w:r>
      <w:r w:rsidRPr="002D1B30">
        <w:rPr>
          <w:rFonts w:ascii="Times New Roman" w:eastAsia="Times New Roman" w:hAnsi="Times New Roman" w:cs="Times New Roman"/>
          <w:color w:val="000000"/>
          <w:sz w:val="28"/>
          <w:szCs w:val="28"/>
        </w:rPr>
        <w:t>нии традиционных твердых форм азотных удобрений.</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Вторая подкормка </w:t>
      </w:r>
      <w:r w:rsidRPr="002D1B30">
        <w:rPr>
          <w:rFonts w:ascii="Times New Roman" w:eastAsia="Times New Roman" w:hAnsi="Times New Roman" w:cs="Times New Roman"/>
          <w:color w:val="000000"/>
          <w:sz w:val="28"/>
          <w:szCs w:val="28"/>
        </w:rPr>
        <w:t>проводится в стадию первого узла (над поверхностью почвы начинает прощ</w:t>
      </w:r>
      <w:r>
        <w:rPr>
          <w:rFonts w:ascii="Times New Roman" w:eastAsia="Times New Roman" w:hAnsi="Times New Roman" w:cs="Times New Roman"/>
          <w:color w:val="000000"/>
          <w:sz w:val="28"/>
          <w:szCs w:val="28"/>
        </w:rPr>
        <w:t>упываться первый узел</w:t>
      </w:r>
      <w:r w:rsidRPr="002D1B30">
        <w:rPr>
          <w:rFonts w:ascii="Times New Roman" w:eastAsia="Times New Roman" w:hAnsi="Times New Roman" w:cs="Times New Roman"/>
          <w:color w:val="000000"/>
          <w:sz w:val="28"/>
          <w:szCs w:val="28"/>
        </w:rPr>
        <w:t>). В эту стадию закла</w:t>
      </w:r>
      <w:r w:rsidR="00A1346A">
        <w:rPr>
          <w:rFonts w:ascii="Times New Roman" w:eastAsia="Times New Roman" w:hAnsi="Times New Roman" w:cs="Times New Roman"/>
          <w:color w:val="000000"/>
          <w:sz w:val="28"/>
          <w:szCs w:val="28"/>
        </w:rPr>
        <w:t>дывается основной потенциал уро</w:t>
      </w:r>
      <w:r w:rsidRPr="002D1B30">
        <w:rPr>
          <w:rFonts w:ascii="Times New Roman" w:eastAsia="Times New Roman" w:hAnsi="Times New Roman" w:cs="Times New Roman"/>
          <w:color w:val="000000"/>
          <w:sz w:val="28"/>
          <w:szCs w:val="28"/>
        </w:rPr>
        <w:t xml:space="preserve">жайности озимых зерновых культур (длина колоса, число зерен в колосе, масса зерна одного колоса). Рекомендуемая доза азота для второй подкормки 35-40 кг/га. При планировании средних уровней урожайности в эту фазу можно </w:t>
      </w:r>
      <w:proofErr w:type="spellStart"/>
      <w:r w:rsidRPr="002D1B30">
        <w:rPr>
          <w:rFonts w:ascii="Times New Roman" w:eastAsia="Times New Roman" w:hAnsi="Times New Roman" w:cs="Times New Roman"/>
          <w:color w:val="000000"/>
          <w:sz w:val="28"/>
          <w:szCs w:val="28"/>
        </w:rPr>
        <w:t>применятьь</w:t>
      </w:r>
      <w:proofErr w:type="spellEnd"/>
      <w:r w:rsidRPr="002D1B30">
        <w:rPr>
          <w:rFonts w:ascii="Times New Roman" w:eastAsia="Times New Roman" w:hAnsi="Times New Roman" w:cs="Times New Roman"/>
          <w:color w:val="000000"/>
          <w:sz w:val="28"/>
          <w:szCs w:val="28"/>
        </w:rPr>
        <w:t xml:space="preserve"> </w:t>
      </w:r>
      <w:r w:rsidR="00A1346A">
        <w:rPr>
          <w:rFonts w:ascii="Times New Roman" w:eastAsia="Times New Roman" w:hAnsi="Times New Roman" w:cs="Times New Roman"/>
          <w:color w:val="000000"/>
          <w:sz w:val="28"/>
          <w:szCs w:val="28"/>
        </w:rPr>
        <w:t>КАС в раз</w:t>
      </w:r>
      <w:r w:rsidRPr="002D1B30">
        <w:rPr>
          <w:rFonts w:ascii="Times New Roman" w:eastAsia="Times New Roman" w:hAnsi="Times New Roman" w:cs="Times New Roman"/>
          <w:color w:val="000000"/>
          <w:sz w:val="28"/>
          <w:szCs w:val="28"/>
        </w:rPr>
        <w:t>ведении 1:3. При планировании высокой урожайности необхо</w:t>
      </w:r>
      <w:r w:rsidRPr="002D1B30">
        <w:rPr>
          <w:rFonts w:ascii="Times New Roman" w:eastAsia="Times New Roman" w:hAnsi="Times New Roman" w:cs="Times New Roman"/>
          <w:color w:val="000000"/>
          <w:sz w:val="28"/>
          <w:szCs w:val="28"/>
        </w:rPr>
        <w:softHyphen/>
        <w:t>димо учесть, что условием формирования урожая является как можно большая</w:t>
      </w:r>
      <w:r w:rsidR="00A1346A">
        <w:rPr>
          <w:rFonts w:ascii="Times New Roman" w:eastAsia="Times New Roman" w:hAnsi="Times New Roman" w:cs="Times New Roman"/>
          <w:color w:val="000000"/>
          <w:sz w:val="28"/>
          <w:szCs w:val="28"/>
        </w:rPr>
        <w:t xml:space="preserve"> продолжительность работы листо</w:t>
      </w:r>
      <w:r w:rsidRPr="002D1B30">
        <w:rPr>
          <w:rFonts w:ascii="Times New Roman" w:eastAsia="Times New Roman" w:hAnsi="Times New Roman" w:cs="Times New Roman"/>
          <w:color w:val="000000"/>
          <w:sz w:val="28"/>
          <w:szCs w:val="28"/>
        </w:rPr>
        <w:t>вого аппарата растений. Че</w:t>
      </w:r>
      <w:r w:rsidR="00A1346A">
        <w:rPr>
          <w:rFonts w:ascii="Times New Roman" w:eastAsia="Times New Roman" w:hAnsi="Times New Roman" w:cs="Times New Roman"/>
          <w:color w:val="000000"/>
          <w:sz w:val="28"/>
          <w:szCs w:val="28"/>
        </w:rPr>
        <w:t>м больше продолжается фотосинте</w:t>
      </w:r>
      <w:r w:rsidR="00A1346A">
        <w:rPr>
          <w:rFonts w:ascii="Times New Roman" w:eastAsia="Times New Roman" w:hAnsi="Times New Roman" w:cs="Times New Roman"/>
          <w:color w:val="000000"/>
          <w:spacing w:val="-6"/>
          <w:sz w:val="28"/>
          <w:szCs w:val="28"/>
        </w:rPr>
        <w:t xml:space="preserve">тическая деятельность  листьев,  тем выше будет  </w:t>
      </w:r>
      <w:r w:rsidRPr="002D1B30">
        <w:rPr>
          <w:rFonts w:ascii="Times New Roman" w:eastAsia="Times New Roman" w:hAnsi="Times New Roman" w:cs="Times New Roman"/>
          <w:color w:val="000000"/>
          <w:spacing w:val="-6"/>
          <w:sz w:val="28"/>
          <w:szCs w:val="28"/>
        </w:rPr>
        <w:t xml:space="preserve"> окупаемость</w:t>
      </w:r>
      <w:r w:rsidRPr="002D1B30">
        <w:rPr>
          <w:rFonts w:ascii="Times New Roman" w:eastAsia="Times New Roman" w:hAnsi="Times New Roman" w:cs="Times New Roman"/>
          <w:color w:val="000000"/>
          <w:sz w:val="28"/>
          <w:szCs w:val="28"/>
        </w:rPr>
        <w:t xml:space="preserve"> удобрений и конечный урожай. Поэтому после начала </w:t>
      </w:r>
      <w:proofErr w:type="spellStart"/>
      <w:r w:rsidRPr="002D1B30">
        <w:rPr>
          <w:rFonts w:ascii="Times New Roman" w:eastAsia="Times New Roman" w:hAnsi="Times New Roman" w:cs="Times New Roman"/>
          <w:color w:val="000000"/>
          <w:sz w:val="28"/>
          <w:szCs w:val="28"/>
        </w:rPr>
        <w:t>трубкова-ния</w:t>
      </w:r>
      <w:proofErr w:type="spellEnd"/>
      <w:r w:rsidRPr="002D1B30">
        <w:rPr>
          <w:rFonts w:ascii="Times New Roman" w:eastAsia="Times New Roman" w:hAnsi="Times New Roman" w:cs="Times New Roman"/>
          <w:color w:val="000000"/>
          <w:sz w:val="28"/>
          <w:szCs w:val="28"/>
        </w:rPr>
        <w:t xml:space="preserve"> следует избегать ожогов листового аппарата, осторожно от</w:t>
      </w:r>
      <w:r w:rsidRPr="002D1B30">
        <w:rPr>
          <w:rFonts w:ascii="Times New Roman" w:eastAsia="Times New Roman" w:hAnsi="Times New Roman" w:cs="Times New Roman"/>
          <w:color w:val="000000"/>
          <w:sz w:val="28"/>
          <w:szCs w:val="28"/>
        </w:rPr>
        <w:softHyphen/>
        <w:t>носится к применению КАС и отдавать предпочтение твердым формам азотных удобрений – аммиачной селитре, мочевине.</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Третья подкормка </w:t>
      </w:r>
      <w:r w:rsidRPr="002D1B30">
        <w:rPr>
          <w:rFonts w:ascii="Times New Roman" w:eastAsia="Times New Roman" w:hAnsi="Times New Roman" w:cs="Times New Roman"/>
          <w:color w:val="000000"/>
          <w:sz w:val="28"/>
          <w:szCs w:val="28"/>
        </w:rPr>
        <w:t>в стадию последнего (</w:t>
      </w:r>
      <w:proofErr w:type="spellStart"/>
      <w:r w:rsidRPr="002D1B30">
        <w:rPr>
          <w:rFonts w:ascii="Times New Roman" w:eastAsia="Times New Roman" w:hAnsi="Times New Roman" w:cs="Times New Roman"/>
          <w:color w:val="000000"/>
          <w:sz w:val="28"/>
          <w:szCs w:val="28"/>
        </w:rPr>
        <w:t>флагового</w:t>
      </w:r>
      <w:proofErr w:type="spellEnd"/>
      <w:r w:rsidRPr="002D1B30">
        <w:rPr>
          <w:rFonts w:ascii="Times New Roman" w:eastAsia="Times New Roman" w:hAnsi="Times New Roman" w:cs="Times New Roman"/>
          <w:color w:val="000000"/>
          <w:sz w:val="28"/>
          <w:szCs w:val="28"/>
        </w:rPr>
        <w:t>) листа планируется для получения высоких урожаев (более 60 ц/га). Оптимальная доза азота в этот период составляет 20-25 кг/га. Формы удобрений: аммиачная селитра, мочевина, КАС.</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i/>
          <w:iCs/>
          <w:color w:val="000000"/>
          <w:sz w:val="28"/>
          <w:szCs w:val="28"/>
        </w:rPr>
        <w:t xml:space="preserve">Четвертая подкормка </w:t>
      </w:r>
      <w:r w:rsidRPr="002D1B30">
        <w:rPr>
          <w:rFonts w:ascii="Times New Roman" w:eastAsia="Times New Roman" w:hAnsi="Times New Roman" w:cs="Times New Roman"/>
          <w:color w:val="000000"/>
          <w:sz w:val="28"/>
          <w:szCs w:val="28"/>
        </w:rPr>
        <w:t>пр</w:t>
      </w:r>
      <w:r w:rsidR="00A1346A">
        <w:rPr>
          <w:rFonts w:ascii="Times New Roman" w:eastAsia="Times New Roman" w:hAnsi="Times New Roman" w:cs="Times New Roman"/>
          <w:color w:val="000000"/>
          <w:sz w:val="28"/>
          <w:szCs w:val="28"/>
        </w:rPr>
        <w:t>оводится на озимой пшенице в на</w:t>
      </w:r>
      <w:r w:rsidRPr="002D1B30">
        <w:rPr>
          <w:rFonts w:ascii="Times New Roman" w:eastAsia="Times New Roman" w:hAnsi="Times New Roman" w:cs="Times New Roman"/>
          <w:color w:val="000000"/>
          <w:sz w:val="28"/>
          <w:szCs w:val="28"/>
        </w:rPr>
        <w:t>чале колошения для улучшения качества зерна. Рекомендуемая доза азота 10-20 кг/га. В эту подкормку лучше всего испол</w:t>
      </w:r>
      <w:r w:rsidR="00A1346A">
        <w:rPr>
          <w:rFonts w:ascii="Times New Roman" w:eastAsia="Times New Roman" w:hAnsi="Times New Roman" w:cs="Times New Roman"/>
          <w:color w:val="000000"/>
          <w:sz w:val="28"/>
          <w:szCs w:val="28"/>
        </w:rPr>
        <w:t>ьзо</w:t>
      </w:r>
      <w:r>
        <w:rPr>
          <w:rFonts w:ascii="Times New Roman" w:eastAsia="Times New Roman" w:hAnsi="Times New Roman" w:cs="Times New Roman"/>
          <w:color w:val="000000"/>
          <w:sz w:val="28"/>
          <w:szCs w:val="28"/>
        </w:rPr>
        <w:t>вать 10-15% раствор карбамида</w:t>
      </w:r>
      <w:r w:rsidRPr="002D1B30">
        <w:rPr>
          <w:rFonts w:ascii="Times New Roman" w:eastAsia="Times New Roman" w:hAnsi="Times New Roman" w:cs="Times New Roman"/>
          <w:color w:val="000000"/>
          <w:sz w:val="28"/>
          <w:szCs w:val="28"/>
        </w:rPr>
        <w:t>.</w:t>
      </w:r>
      <w:r w:rsidRPr="002D1B30">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В раствор карбамида</w:t>
      </w:r>
      <w:r w:rsidRPr="002D1B30">
        <w:rPr>
          <w:rFonts w:ascii="Times New Roman" w:eastAsia="Times New Roman" w:hAnsi="Times New Roman" w:cs="Times New Roman"/>
          <w:color w:val="000000"/>
          <w:sz w:val="28"/>
          <w:szCs w:val="28"/>
        </w:rPr>
        <w:t xml:space="preserve"> можно добавлять</w:t>
      </w:r>
      <w:r>
        <w:rPr>
          <w:rFonts w:ascii="Times New Roman" w:eastAsia="Times New Roman" w:hAnsi="Times New Roman" w:cs="Times New Roman"/>
          <w:color w:val="000000"/>
          <w:sz w:val="28"/>
          <w:szCs w:val="28"/>
        </w:rPr>
        <w:t xml:space="preserve"> небольшое количества</w:t>
      </w:r>
      <w:r w:rsidRPr="002D1B30">
        <w:rPr>
          <w:rFonts w:ascii="Times New Roman" w:eastAsia="Times New Roman" w:hAnsi="Times New Roman" w:cs="Times New Roman"/>
          <w:color w:val="000000"/>
          <w:sz w:val="28"/>
          <w:szCs w:val="28"/>
        </w:rPr>
        <w:t xml:space="preserve"> сульфат</w:t>
      </w:r>
      <w:r>
        <w:rPr>
          <w:rFonts w:ascii="Times New Roman" w:eastAsia="Times New Roman" w:hAnsi="Times New Roman" w:cs="Times New Roman"/>
          <w:color w:val="000000"/>
          <w:sz w:val="28"/>
          <w:szCs w:val="28"/>
        </w:rPr>
        <w:t>а</w:t>
      </w:r>
      <w:r w:rsidRPr="002D1B30">
        <w:rPr>
          <w:rFonts w:ascii="Times New Roman" w:eastAsia="Times New Roman" w:hAnsi="Times New Roman" w:cs="Times New Roman"/>
          <w:color w:val="000000"/>
          <w:sz w:val="28"/>
          <w:szCs w:val="28"/>
        </w:rPr>
        <w:t xml:space="preserve"> амм</w:t>
      </w:r>
      <w:r>
        <w:rPr>
          <w:rFonts w:ascii="Times New Roman" w:eastAsia="Times New Roman" w:hAnsi="Times New Roman" w:cs="Times New Roman"/>
          <w:color w:val="000000"/>
          <w:sz w:val="28"/>
          <w:szCs w:val="28"/>
        </w:rPr>
        <w:t>ония (5-10 кг/га), т.к. с</w:t>
      </w:r>
      <w:r w:rsidRPr="002D1B30">
        <w:rPr>
          <w:rFonts w:ascii="Times New Roman" w:eastAsia="Times New Roman" w:hAnsi="Times New Roman" w:cs="Times New Roman"/>
          <w:color w:val="000000"/>
          <w:sz w:val="28"/>
          <w:szCs w:val="28"/>
        </w:rPr>
        <w:t>одержащаяся в нем сера способствует увеличению количества белка в зерне.</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Получение высоких уровней урожайности озимых зерновых </w:t>
      </w:r>
      <w:r w:rsidRPr="002D1B30">
        <w:rPr>
          <w:rFonts w:ascii="Times New Roman" w:eastAsia="Times New Roman" w:hAnsi="Times New Roman" w:cs="Times New Roman"/>
          <w:color w:val="000000"/>
          <w:spacing w:val="-1"/>
          <w:sz w:val="28"/>
          <w:szCs w:val="28"/>
        </w:rPr>
        <w:t xml:space="preserve">на фоне высоких доз азотных удобрений возможно при внесении </w:t>
      </w:r>
      <w:proofErr w:type="spellStart"/>
      <w:r w:rsidRPr="002D1B30">
        <w:rPr>
          <w:rFonts w:ascii="Times New Roman" w:eastAsia="Times New Roman" w:hAnsi="Times New Roman" w:cs="Times New Roman"/>
          <w:color w:val="000000"/>
          <w:sz w:val="28"/>
          <w:szCs w:val="28"/>
        </w:rPr>
        <w:t>ретардантов</w:t>
      </w:r>
      <w:proofErr w:type="spellEnd"/>
      <w:r w:rsidRPr="002D1B30">
        <w:rPr>
          <w:rFonts w:ascii="Times New Roman" w:eastAsia="Times New Roman" w:hAnsi="Times New Roman" w:cs="Times New Roman"/>
          <w:color w:val="000000"/>
          <w:sz w:val="28"/>
          <w:szCs w:val="28"/>
        </w:rPr>
        <w:t xml:space="preserve"> и должно сопровождаться активной химической защитой растений.</w:t>
      </w:r>
    </w:p>
    <w:p w:rsidR="000C7FB9" w:rsidRPr="002B09A2" w:rsidRDefault="000C7FB9"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Из микроэлементов наи</w:t>
      </w:r>
      <w:r w:rsidR="00A1346A">
        <w:rPr>
          <w:rFonts w:ascii="Times New Roman" w:eastAsia="Times New Roman" w:hAnsi="Times New Roman" w:cs="Times New Roman"/>
          <w:color w:val="000000"/>
          <w:sz w:val="28"/>
          <w:szCs w:val="28"/>
        </w:rPr>
        <w:t>большее значение для озимых зер</w:t>
      </w:r>
      <w:r w:rsidRPr="002D1B30">
        <w:rPr>
          <w:rFonts w:ascii="Times New Roman" w:eastAsia="Times New Roman" w:hAnsi="Times New Roman" w:cs="Times New Roman"/>
          <w:color w:val="000000"/>
          <w:sz w:val="28"/>
          <w:szCs w:val="28"/>
        </w:rPr>
        <w:t xml:space="preserve">новых культур имеют медь и марганец. Применение марганца оправдано, если значение обменной кислотности больше 6,0. Для средних уровней урожайности необходимо планировать </w:t>
      </w:r>
      <w:r w:rsidRPr="002D1B30">
        <w:rPr>
          <w:rFonts w:ascii="Times New Roman" w:eastAsia="Times New Roman" w:hAnsi="Times New Roman" w:cs="Times New Roman"/>
          <w:color w:val="000000"/>
          <w:spacing w:val="-1"/>
          <w:sz w:val="28"/>
          <w:szCs w:val="28"/>
        </w:rPr>
        <w:t xml:space="preserve">проведение одной некорневой подкормки в стадию первого узла. </w:t>
      </w:r>
      <w:r w:rsidRPr="002D1B30">
        <w:rPr>
          <w:rFonts w:ascii="Times New Roman" w:eastAsia="Times New Roman" w:hAnsi="Times New Roman" w:cs="Times New Roman"/>
          <w:color w:val="000000"/>
          <w:sz w:val="28"/>
          <w:szCs w:val="28"/>
        </w:rPr>
        <w:t>Для высокопродуктивных пос</w:t>
      </w:r>
      <w:r w:rsidR="00A1346A">
        <w:rPr>
          <w:rFonts w:ascii="Times New Roman" w:eastAsia="Times New Roman" w:hAnsi="Times New Roman" w:cs="Times New Roman"/>
          <w:color w:val="000000"/>
          <w:sz w:val="28"/>
          <w:szCs w:val="28"/>
        </w:rPr>
        <w:t>евов (50 ц/га и выше) рекоменду</w:t>
      </w:r>
      <w:r w:rsidRPr="002D1B30">
        <w:rPr>
          <w:rFonts w:ascii="Times New Roman" w:eastAsia="Times New Roman" w:hAnsi="Times New Roman" w:cs="Times New Roman"/>
          <w:color w:val="000000"/>
          <w:sz w:val="28"/>
          <w:szCs w:val="28"/>
        </w:rPr>
        <w:t>ется двукратная некорневая подкормка – в начале а</w:t>
      </w:r>
      <w:r w:rsidR="00A1346A">
        <w:rPr>
          <w:rFonts w:ascii="Times New Roman" w:eastAsia="Times New Roman" w:hAnsi="Times New Roman" w:cs="Times New Roman"/>
          <w:color w:val="000000"/>
          <w:sz w:val="28"/>
          <w:szCs w:val="28"/>
        </w:rPr>
        <w:t>ктивной ве</w:t>
      </w:r>
      <w:r w:rsidRPr="002D1B30">
        <w:rPr>
          <w:rFonts w:ascii="Times New Roman" w:eastAsia="Times New Roman" w:hAnsi="Times New Roman" w:cs="Times New Roman"/>
          <w:color w:val="000000"/>
          <w:sz w:val="28"/>
          <w:szCs w:val="28"/>
        </w:rPr>
        <w:t xml:space="preserve">гетации весной или в стадию первого узла и в стадию </w:t>
      </w:r>
      <w:proofErr w:type="spellStart"/>
      <w:r w:rsidRPr="002D1B30">
        <w:rPr>
          <w:rFonts w:ascii="Times New Roman" w:eastAsia="Times New Roman" w:hAnsi="Times New Roman" w:cs="Times New Roman"/>
          <w:color w:val="000000"/>
          <w:sz w:val="28"/>
          <w:szCs w:val="28"/>
        </w:rPr>
        <w:t>флагового</w:t>
      </w:r>
      <w:proofErr w:type="spellEnd"/>
      <w:r w:rsidRPr="002D1B30">
        <w:rPr>
          <w:rFonts w:ascii="Times New Roman" w:eastAsia="Times New Roman" w:hAnsi="Times New Roman" w:cs="Times New Roman"/>
          <w:color w:val="000000"/>
          <w:sz w:val="28"/>
          <w:szCs w:val="28"/>
        </w:rPr>
        <w:t xml:space="preserve"> листа или в начале колошения. Наряду с простыми микроудоб</w:t>
      </w:r>
      <w:r w:rsidRPr="002D1B30">
        <w:rPr>
          <w:rFonts w:ascii="Times New Roman" w:eastAsia="Times New Roman" w:hAnsi="Times New Roman" w:cs="Times New Roman"/>
          <w:color w:val="000000"/>
          <w:sz w:val="28"/>
          <w:szCs w:val="28"/>
        </w:rPr>
        <w:softHyphen/>
        <w:t>рениями (сульфатом меди и сульфатом марганца) эффективно использование жидких и твердых форм микроудобрений, содержащих микр</w:t>
      </w:r>
      <w:r w:rsidR="00A1346A">
        <w:rPr>
          <w:rFonts w:ascii="Times New Roman" w:eastAsia="Times New Roman" w:hAnsi="Times New Roman" w:cs="Times New Roman"/>
          <w:color w:val="000000"/>
          <w:sz w:val="28"/>
          <w:szCs w:val="28"/>
        </w:rPr>
        <w:t>о</w:t>
      </w:r>
      <w:r w:rsidRPr="002D1B30">
        <w:rPr>
          <w:rFonts w:ascii="Times New Roman" w:eastAsia="Times New Roman" w:hAnsi="Times New Roman" w:cs="Times New Roman"/>
          <w:color w:val="000000"/>
          <w:sz w:val="28"/>
          <w:szCs w:val="28"/>
        </w:rPr>
        <w:t xml:space="preserve">элементы в форме хелатных соединений. </w:t>
      </w:r>
      <w:r w:rsidR="00A1346A">
        <w:rPr>
          <w:rFonts w:ascii="Times New Roman" w:eastAsia="Times New Roman" w:hAnsi="Times New Roman" w:cs="Times New Roman"/>
          <w:color w:val="000000"/>
          <w:spacing w:val="-5"/>
          <w:sz w:val="28"/>
          <w:szCs w:val="28"/>
        </w:rPr>
        <w:t xml:space="preserve">Технологическая </w:t>
      </w:r>
      <w:r>
        <w:rPr>
          <w:rFonts w:ascii="Times New Roman" w:eastAsia="Times New Roman" w:hAnsi="Times New Roman" w:cs="Times New Roman"/>
          <w:color w:val="000000"/>
          <w:spacing w:val="-5"/>
          <w:sz w:val="28"/>
          <w:szCs w:val="28"/>
        </w:rPr>
        <w:t>схема</w:t>
      </w:r>
      <w:r w:rsidR="00A1346A">
        <w:rPr>
          <w:rFonts w:ascii="Times New Roman" w:eastAsia="Times New Roman" w:hAnsi="Times New Roman" w:cs="Times New Roman"/>
          <w:color w:val="000000"/>
          <w:spacing w:val="-5"/>
          <w:sz w:val="28"/>
          <w:szCs w:val="28"/>
        </w:rPr>
        <w:t xml:space="preserve"> </w:t>
      </w:r>
      <w:r w:rsidR="0031431F">
        <w:rPr>
          <w:rFonts w:ascii="Times New Roman" w:eastAsia="Times New Roman" w:hAnsi="Times New Roman" w:cs="Times New Roman"/>
          <w:color w:val="000000"/>
          <w:spacing w:val="-5"/>
          <w:sz w:val="28"/>
          <w:szCs w:val="28"/>
        </w:rPr>
        <w:t xml:space="preserve">интегрированного </w:t>
      </w:r>
      <w:r w:rsidRPr="002D1B30">
        <w:rPr>
          <w:rFonts w:ascii="Times New Roman" w:eastAsia="Times New Roman" w:hAnsi="Times New Roman" w:cs="Times New Roman"/>
          <w:color w:val="000000"/>
          <w:spacing w:val="-5"/>
          <w:sz w:val="28"/>
          <w:szCs w:val="28"/>
        </w:rPr>
        <w:t>пр</w:t>
      </w:r>
      <w:r w:rsidR="00A1346A">
        <w:rPr>
          <w:rFonts w:ascii="Times New Roman" w:eastAsia="Times New Roman" w:hAnsi="Times New Roman" w:cs="Times New Roman"/>
          <w:color w:val="000000"/>
          <w:spacing w:val="-5"/>
          <w:sz w:val="28"/>
          <w:szCs w:val="28"/>
        </w:rPr>
        <w:t>именения минеральных удобре</w:t>
      </w:r>
      <w:r w:rsidRPr="002D1B30">
        <w:rPr>
          <w:rFonts w:ascii="Times New Roman" w:eastAsia="Times New Roman" w:hAnsi="Times New Roman" w:cs="Times New Roman"/>
          <w:color w:val="000000"/>
          <w:spacing w:val="-1"/>
          <w:sz w:val="28"/>
          <w:szCs w:val="28"/>
        </w:rPr>
        <w:t xml:space="preserve">ний под озимые </w:t>
      </w:r>
      <w:r>
        <w:rPr>
          <w:rFonts w:ascii="Times New Roman" w:eastAsia="Times New Roman" w:hAnsi="Times New Roman" w:cs="Times New Roman"/>
          <w:color w:val="000000"/>
          <w:spacing w:val="-1"/>
          <w:sz w:val="28"/>
          <w:szCs w:val="28"/>
        </w:rPr>
        <w:t>зе</w:t>
      </w:r>
      <w:r w:rsidR="003A2793">
        <w:rPr>
          <w:rFonts w:ascii="Times New Roman" w:eastAsia="Times New Roman" w:hAnsi="Times New Roman" w:cs="Times New Roman"/>
          <w:color w:val="000000"/>
          <w:spacing w:val="-1"/>
          <w:sz w:val="28"/>
          <w:szCs w:val="28"/>
        </w:rPr>
        <w:t>рновые пр</w:t>
      </w:r>
      <w:r w:rsidR="0031431F">
        <w:rPr>
          <w:rFonts w:ascii="Times New Roman" w:eastAsia="Times New Roman" w:hAnsi="Times New Roman" w:cs="Times New Roman"/>
          <w:color w:val="000000"/>
          <w:spacing w:val="-1"/>
          <w:sz w:val="28"/>
          <w:szCs w:val="28"/>
        </w:rPr>
        <w:t>едст</w:t>
      </w:r>
      <w:r w:rsidR="00B86434">
        <w:rPr>
          <w:rFonts w:ascii="Times New Roman" w:eastAsia="Times New Roman" w:hAnsi="Times New Roman" w:cs="Times New Roman"/>
          <w:color w:val="000000"/>
          <w:spacing w:val="-1"/>
          <w:sz w:val="28"/>
          <w:szCs w:val="28"/>
        </w:rPr>
        <w:t>авлены в табл</w:t>
      </w:r>
      <w:r w:rsidRPr="002D1B30">
        <w:rPr>
          <w:rFonts w:ascii="Times New Roman" w:eastAsia="Times New Roman" w:hAnsi="Times New Roman" w:cs="Times New Roman"/>
          <w:color w:val="000000"/>
          <w:spacing w:val="-1"/>
          <w:sz w:val="28"/>
          <w:szCs w:val="28"/>
        </w:rPr>
        <w:t>.</w:t>
      </w:r>
      <w:r w:rsidR="00B86434">
        <w:rPr>
          <w:rFonts w:ascii="Times New Roman" w:eastAsia="Times New Roman" w:hAnsi="Times New Roman" w:cs="Times New Roman"/>
          <w:color w:val="000000"/>
          <w:spacing w:val="-1"/>
          <w:sz w:val="28"/>
          <w:szCs w:val="28"/>
        </w:rPr>
        <w:t>22.</w:t>
      </w:r>
    </w:p>
    <w:p w:rsidR="000C7FB9" w:rsidRPr="002D1B30" w:rsidRDefault="000C7FB9" w:rsidP="003D0BD7">
      <w:pPr>
        <w:shd w:val="clear" w:color="auto" w:fill="FFFFFF"/>
        <w:spacing w:after="0" w:line="300" w:lineRule="auto"/>
        <w:ind w:left="7080"/>
        <w:jc w:val="both"/>
        <w:rPr>
          <w:rFonts w:ascii="Times New Roman" w:eastAsia="Times New Roman" w:hAnsi="Times New Roman" w:cs="Times New Roman"/>
          <w:color w:val="000000"/>
          <w:spacing w:val="-1"/>
          <w:sz w:val="28"/>
          <w:szCs w:val="28"/>
        </w:rPr>
      </w:pPr>
      <w:r w:rsidRPr="002D1B30">
        <w:rPr>
          <w:rFonts w:ascii="Times New Roman" w:eastAsia="Times New Roman" w:hAnsi="Times New Roman" w:cs="Times New Roman"/>
          <w:color w:val="000000"/>
          <w:spacing w:val="-1"/>
          <w:sz w:val="28"/>
          <w:szCs w:val="28"/>
        </w:rPr>
        <w:t>Таблица</w:t>
      </w:r>
      <w:r w:rsidR="00B86434">
        <w:rPr>
          <w:rFonts w:ascii="Times New Roman" w:eastAsia="Times New Roman" w:hAnsi="Times New Roman" w:cs="Times New Roman"/>
          <w:color w:val="000000"/>
          <w:spacing w:val="-1"/>
          <w:sz w:val="28"/>
          <w:szCs w:val="28"/>
        </w:rPr>
        <w:t xml:space="preserve"> 22</w:t>
      </w:r>
      <w:r>
        <w:rPr>
          <w:rFonts w:ascii="Times New Roman" w:eastAsia="Times New Roman" w:hAnsi="Times New Roman" w:cs="Times New Roman"/>
          <w:color w:val="000000"/>
          <w:spacing w:val="-1"/>
          <w:sz w:val="28"/>
          <w:szCs w:val="28"/>
        </w:rPr>
        <w:t>.</w:t>
      </w:r>
      <w:r w:rsidRPr="002D1B30">
        <w:rPr>
          <w:rFonts w:ascii="Times New Roman" w:eastAsia="Times New Roman" w:hAnsi="Times New Roman" w:cs="Times New Roman"/>
          <w:color w:val="000000"/>
          <w:spacing w:val="-1"/>
          <w:sz w:val="28"/>
          <w:szCs w:val="28"/>
        </w:rPr>
        <w:t xml:space="preserve"> </w:t>
      </w:r>
    </w:p>
    <w:p w:rsidR="000C7FB9" w:rsidRPr="00E37C19" w:rsidRDefault="000C7FB9" w:rsidP="000C7FB9">
      <w:pPr>
        <w:shd w:val="clear" w:color="auto" w:fill="FFFFFF"/>
        <w:spacing w:after="0" w:line="300" w:lineRule="auto"/>
        <w:jc w:val="center"/>
        <w:rPr>
          <w:rFonts w:ascii="Times New Roman" w:eastAsia="Calibri" w:hAnsi="Times New Roman" w:cs="Times New Roman"/>
          <w:b/>
          <w:sz w:val="28"/>
          <w:szCs w:val="28"/>
        </w:rPr>
      </w:pPr>
      <w:r w:rsidRPr="00E37C19">
        <w:rPr>
          <w:rFonts w:ascii="Times New Roman" w:eastAsia="Times New Roman" w:hAnsi="Times New Roman" w:cs="Times New Roman"/>
          <w:b/>
          <w:color w:val="000000"/>
          <w:spacing w:val="-1"/>
          <w:sz w:val="28"/>
          <w:szCs w:val="28"/>
        </w:rPr>
        <w:t>Технологическая схема</w:t>
      </w:r>
      <w:r w:rsidR="0031431F">
        <w:rPr>
          <w:rFonts w:ascii="Times New Roman" w:eastAsia="Times New Roman" w:hAnsi="Times New Roman" w:cs="Times New Roman"/>
          <w:b/>
          <w:color w:val="000000"/>
          <w:spacing w:val="-1"/>
          <w:sz w:val="28"/>
          <w:szCs w:val="28"/>
        </w:rPr>
        <w:t xml:space="preserve"> интегрированного </w:t>
      </w:r>
      <w:r w:rsidRPr="00E37C19">
        <w:rPr>
          <w:rFonts w:ascii="Times New Roman" w:eastAsia="Times New Roman" w:hAnsi="Times New Roman" w:cs="Times New Roman"/>
          <w:b/>
          <w:color w:val="000000"/>
          <w:spacing w:val="-1"/>
          <w:sz w:val="28"/>
          <w:szCs w:val="28"/>
        </w:rPr>
        <w:t xml:space="preserve"> применения минераль</w:t>
      </w:r>
      <w:r w:rsidRPr="00E37C19">
        <w:rPr>
          <w:rFonts w:ascii="Times New Roman" w:eastAsia="Times New Roman" w:hAnsi="Times New Roman" w:cs="Times New Roman"/>
          <w:b/>
          <w:color w:val="000000"/>
          <w:spacing w:val="-1"/>
          <w:sz w:val="28"/>
          <w:szCs w:val="28"/>
        </w:rPr>
        <w:softHyphen/>
      </w:r>
      <w:r w:rsidRPr="00E37C19">
        <w:rPr>
          <w:rFonts w:ascii="Times New Roman" w:eastAsia="Times New Roman" w:hAnsi="Times New Roman" w:cs="Times New Roman"/>
          <w:b/>
          <w:color w:val="000000"/>
          <w:sz w:val="28"/>
          <w:szCs w:val="28"/>
        </w:rPr>
        <w:t>ных удобрений под озимую пшеницу на окультуренн</w:t>
      </w:r>
      <w:r w:rsidR="0031431F">
        <w:rPr>
          <w:rFonts w:ascii="Times New Roman" w:eastAsia="Times New Roman" w:hAnsi="Times New Roman" w:cs="Times New Roman"/>
          <w:b/>
          <w:color w:val="000000"/>
          <w:sz w:val="28"/>
          <w:szCs w:val="28"/>
        </w:rPr>
        <w:t xml:space="preserve">ых почвах </w:t>
      </w:r>
    </w:p>
    <w:p w:rsidR="000C7FB9" w:rsidRPr="002D1B30" w:rsidRDefault="000C7FB9" w:rsidP="000C7FB9">
      <w:pPr>
        <w:spacing w:after="0" w:line="300" w:lineRule="auto"/>
        <w:jc w:val="both"/>
        <w:rPr>
          <w:rFonts w:ascii="Times New Roman" w:eastAsia="Calibri"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733"/>
        <w:gridCol w:w="3370"/>
        <w:gridCol w:w="4077"/>
      </w:tblGrid>
      <w:tr w:rsidR="000C7FB9" w:rsidRPr="00E37C19" w:rsidTr="00A1346A">
        <w:trPr>
          <w:trHeight w:hRule="exact" w:val="670"/>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b/>
                <w:sz w:val="24"/>
                <w:szCs w:val="24"/>
              </w:rPr>
            </w:pPr>
            <w:r w:rsidRPr="00E37C19">
              <w:rPr>
                <w:rFonts w:ascii="Times New Roman" w:eastAsia="Times New Roman" w:hAnsi="Times New Roman" w:cs="Times New Roman"/>
                <w:b/>
                <w:color w:val="000000"/>
                <w:spacing w:val="-2"/>
                <w:sz w:val="24"/>
                <w:szCs w:val="24"/>
              </w:rPr>
              <w:t>Дозы удобрений</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b/>
                <w:sz w:val="24"/>
                <w:szCs w:val="24"/>
              </w:rPr>
            </w:pPr>
            <w:r w:rsidRPr="00E37C19">
              <w:rPr>
                <w:rFonts w:ascii="Times New Roman" w:eastAsia="Times New Roman" w:hAnsi="Times New Roman" w:cs="Times New Roman"/>
                <w:b/>
                <w:color w:val="000000"/>
                <w:spacing w:val="-2"/>
                <w:sz w:val="24"/>
                <w:szCs w:val="24"/>
              </w:rPr>
              <w:t>Формы удобрений</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b/>
                <w:sz w:val="24"/>
                <w:szCs w:val="24"/>
              </w:rPr>
            </w:pPr>
            <w:r w:rsidRPr="00E37C19">
              <w:rPr>
                <w:rFonts w:ascii="Times New Roman" w:eastAsia="Times New Roman" w:hAnsi="Times New Roman" w:cs="Times New Roman"/>
                <w:b/>
                <w:color w:val="000000"/>
                <w:spacing w:val="-3"/>
                <w:sz w:val="24"/>
                <w:szCs w:val="24"/>
              </w:rPr>
              <w:t>Сроки применения</w:t>
            </w:r>
          </w:p>
        </w:tc>
      </w:tr>
      <w:tr w:rsidR="000C7FB9" w:rsidRPr="00E37C19" w:rsidTr="00C71F0D">
        <w:trPr>
          <w:trHeight w:hRule="exact" w:val="942"/>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color w:val="000000"/>
                <w:sz w:val="24"/>
                <w:szCs w:val="24"/>
              </w:rPr>
            </w:pPr>
            <w:r w:rsidRPr="00E37C19">
              <w:rPr>
                <w:rFonts w:ascii="Times New Roman" w:eastAsia="Calibri" w:hAnsi="Times New Roman" w:cs="Times New Roman"/>
                <w:color w:val="000000"/>
                <w:sz w:val="24"/>
                <w:szCs w:val="24"/>
                <w:lang w:val="en-US"/>
              </w:rPr>
              <w:t>N15-20</w:t>
            </w:r>
          </w:p>
          <w:p w:rsidR="000C7FB9" w:rsidRPr="00E37C19" w:rsidRDefault="000C7FB9" w:rsidP="003A2793">
            <w:pPr>
              <w:shd w:val="clear" w:color="auto" w:fill="FFFFFF"/>
              <w:spacing w:after="0" w:line="240" w:lineRule="auto"/>
              <w:jc w:val="both"/>
              <w:rPr>
                <w:rFonts w:ascii="Times New Roman" w:eastAsia="Times New Roman" w:hAnsi="Times New Roman" w:cs="Times New Roman"/>
                <w:color w:val="000000"/>
                <w:spacing w:val="-6"/>
                <w:sz w:val="24"/>
                <w:szCs w:val="24"/>
              </w:rPr>
            </w:pPr>
            <w:r w:rsidRPr="00E37C19">
              <w:rPr>
                <w:rFonts w:ascii="Times New Roman" w:eastAsia="Times New Roman" w:hAnsi="Times New Roman" w:cs="Times New Roman"/>
                <w:color w:val="000000"/>
                <w:sz w:val="24"/>
                <w:szCs w:val="24"/>
              </w:rPr>
              <w:t>Р</w:t>
            </w:r>
            <w:r w:rsidRPr="00E37C19">
              <w:rPr>
                <w:rFonts w:ascii="Times New Roman" w:eastAsia="Times New Roman" w:hAnsi="Times New Roman" w:cs="Times New Roman"/>
                <w:color w:val="000000"/>
                <w:spacing w:val="-6"/>
                <w:sz w:val="24"/>
                <w:szCs w:val="24"/>
              </w:rPr>
              <w:t>40-50</w:t>
            </w:r>
          </w:p>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К</w:t>
            </w:r>
            <w:r w:rsidRPr="00E37C19">
              <w:rPr>
                <w:rFonts w:ascii="Times New Roman" w:eastAsia="Times New Roman" w:hAnsi="Times New Roman" w:cs="Times New Roman"/>
                <w:color w:val="000000"/>
                <w:spacing w:val="-5"/>
                <w:sz w:val="24"/>
                <w:szCs w:val="24"/>
              </w:rPr>
              <w:t>120-140</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Times New Roman" w:hAnsi="Times New Roman" w:cs="Times New Roman"/>
                <w:color w:val="000000"/>
                <w:spacing w:val="-1"/>
                <w:sz w:val="24"/>
                <w:szCs w:val="24"/>
              </w:rPr>
            </w:pPr>
            <w:r w:rsidRPr="00E37C19">
              <w:rPr>
                <w:rFonts w:ascii="Times New Roman" w:eastAsia="Times New Roman" w:hAnsi="Times New Roman" w:cs="Times New Roman"/>
                <w:color w:val="000000"/>
                <w:spacing w:val="-1"/>
                <w:sz w:val="24"/>
                <w:szCs w:val="24"/>
              </w:rPr>
              <w:t>аммофос, диаммофос,</w:t>
            </w:r>
          </w:p>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pacing w:val="-1"/>
                <w:sz w:val="24"/>
                <w:szCs w:val="24"/>
              </w:rPr>
              <w:t xml:space="preserve"> хлористый </w:t>
            </w:r>
            <w:r w:rsidRPr="00E37C19">
              <w:rPr>
                <w:rFonts w:ascii="Times New Roman" w:eastAsia="Times New Roman" w:hAnsi="Times New Roman" w:cs="Times New Roman"/>
                <w:color w:val="000000"/>
                <w:sz w:val="24"/>
                <w:szCs w:val="24"/>
              </w:rPr>
              <w:t xml:space="preserve">калий, </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до посева</w:t>
            </w:r>
          </w:p>
        </w:tc>
      </w:tr>
      <w:tr w:rsidR="000C7FB9" w:rsidRPr="00E37C19" w:rsidTr="00C71F0D">
        <w:trPr>
          <w:trHeight w:hRule="exact" w:val="500"/>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lang w:val="en-US"/>
              </w:rPr>
              <w:t>N60-70</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pacing w:val="-2"/>
                <w:sz w:val="24"/>
                <w:szCs w:val="24"/>
              </w:rPr>
              <w:t>КАС, карбамид,</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pacing w:val="-1"/>
                <w:sz w:val="24"/>
                <w:szCs w:val="24"/>
              </w:rPr>
              <w:t>весной в начале вегетации</w:t>
            </w:r>
          </w:p>
        </w:tc>
      </w:tr>
      <w:tr w:rsidR="000C7FB9" w:rsidRPr="00E37C19" w:rsidTr="00C71F0D">
        <w:trPr>
          <w:trHeight w:hRule="exact" w:val="564"/>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rPr>
              <w:t>N30-40</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карбамид</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pacing w:val="-1"/>
                <w:sz w:val="24"/>
                <w:szCs w:val="24"/>
              </w:rPr>
              <w:t xml:space="preserve">в фазе начала выхода в </w:t>
            </w:r>
            <w:r w:rsidRPr="00E37C19">
              <w:rPr>
                <w:rFonts w:ascii="Times New Roman" w:eastAsia="Times New Roman" w:hAnsi="Times New Roman" w:cs="Times New Roman"/>
                <w:color w:val="000000"/>
                <w:sz w:val="24"/>
                <w:szCs w:val="24"/>
              </w:rPr>
              <w:t xml:space="preserve">трубку </w:t>
            </w:r>
          </w:p>
        </w:tc>
      </w:tr>
      <w:tr w:rsidR="000C7FB9" w:rsidRPr="00E37C19" w:rsidTr="00C71F0D">
        <w:trPr>
          <w:trHeight w:hRule="exact" w:val="1626"/>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Calibri" w:hAnsi="Times New Roman" w:cs="Times New Roman"/>
                <w:color w:val="000000"/>
                <w:sz w:val="24"/>
                <w:szCs w:val="24"/>
                <w:lang w:val="en-US"/>
              </w:rPr>
              <w:t>Cu</w:t>
            </w:r>
            <w:r w:rsidRPr="00E37C19">
              <w:rPr>
                <w:rFonts w:ascii="Times New Roman" w:eastAsia="Calibri" w:hAnsi="Times New Roman" w:cs="Times New Roman"/>
                <w:color w:val="000000"/>
                <w:sz w:val="24"/>
                <w:szCs w:val="24"/>
                <w:vertAlign w:val="subscript"/>
              </w:rPr>
              <w:t xml:space="preserve"> </w:t>
            </w:r>
            <w:r w:rsidRPr="00E37C19">
              <w:rPr>
                <w:rFonts w:ascii="Times New Roman" w:eastAsia="Calibri" w:hAnsi="Times New Roman" w:cs="Times New Roman"/>
                <w:color w:val="000000"/>
                <w:sz w:val="24"/>
                <w:szCs w:val="24"/>
              </w:rPr>
              <w:t>-</w:t>
            </w:r>
            <w:proofErr w:type="spellStart"/>
            <w:r w:rsidRPr="00E37C19">
              <w:rPr>
                <w:rFonts w:ascii="Times New Roman" w:eastAsia="Calibri" w:hAnsi="Times New Roman" w:cs="Times New Roman"/>
                <w:color w:val="000000"/>
                <w:sz w:val="24"/>
                <w:szCs w:val="24"/>
                <w:lang w:val="en-US"/>
              </w:rPr>
              <w:t>Mn</w:t>
            </w:r>
            <w:proofErr w:type="spellEnd"/>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rPr>
              <w:t>сульфат меди и суль</w:t>
            </w:r>
            <w:r w:rsidRPr="00E37C19">
              <w:rPr>
                <w:rFonts w:ascii="Times New Roman" w:eastAsia="Times New Roman" w:hAnsi="Times New Roman" w:cs="Times New Roman"/>
                <w:color w:val="000000"/>
                <w:sz w:val="24"/>
                <w:szCs w:val="24"/>
              </w:rPr>
              <w:softHyphen/>
            </w:r>
            <w:r w:rsidRPr="00E37C19">
              <w:rPr>
                <w:rFonts w:ascii="Times New Roman" w:eastAsia="Times New Roman" w:hAnsi="Times New Roman" w:cs="Times New Roman"/>
                <w:color w:val="000000"/>
                <w:spacing w:val="-1"/>
                <w:sz w:val="24"/>
                <w:szCs w:val="24"/>
              </w:rPr>
              <w:t xml:space="preserve">фат марганца  </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C7FB9" w:rsidRPr="00E37C19" w:rsidRDefault="000C7FB9" w:rsidP="003A2793">
            <w:pPr>
              <w:shd w:val="clear" w:color="auto" w:fill="FFFFFF"/>
              <w:spacing w:after="0" w:line="240" w:lineRule="auto"/>
              <w:jc w:val="both"/>
              <w:rPr>
                <w:rFonts w:ascii="Times New Roman" w:eastAsia="Calibri" w:hAnsi="Times New Roman" w:cs="Times New Roman"/>
                <w:sz w:val="24"/>
                <w:szCs w:val="24"/>
              </w:rPr>
            </w:pPr>
            <w:r w:rsidRPr="00E37C19">
              <w:rPr>
                <w:rFonts w:ascii="Times New Roman" w:eastAsia="Times New Roman" w:hAnsi="Times New Roman" w:cs="Times New Roman"/>
                <w:color w:val="000000"/>
                <w:sz w:val="24"/>
                <w:szCs w:val="24"/>
                <w:u w:val="single"/>
              </w:rPr>
              <w:t xml:space="preserve">некорневые подкормки: </w:t>
            </w:r>
            <w:r w:rsidRPr="00E37C19">
              <w:rPr>
                <w:rFonts w:ascii="Times New Roman" w:eastAsia="Times New Roman" w:hAnsi="Times New Roman" w:cs="Times New Roman"/>
                <w:color w:val="000000"/>
                <w:sz w:val="24"/>
                <w:szCs w:val="24"/>
              </w:rPr>
              <w:t xml:space="preserve">в стадии первого узла в </w:t>
            </w:r>
            <w:r w:rsidRPr="00E37C19">
              <w:rPr>
                <w:rFonts w:ascii="Times New Roman" w:eastAsia="Times New Roman" w:hAnsi="Times New Roman" w:cs="Times New Roman"/>
                <w:color w:val="000000"/>
                <w:spacing w:val="-1"/>
                <w:sz w:val="24"/>
                <w:szCs w:val="24"/>
              </w:rPr>
              <w:t xml:space="preserve">баковой смеси с </w:t>
            </w:r>
            <w:proofErr w:type="spellStart"/>
            <w:r w:rsidRPr="00E37C19">
              <w:rPr>
                <w:rFonts w:ascii="Times New Roman" w:eastAsia="Times New Roman" w:hAnsi="Times New Roman" w:cs="Times New Roman"/>
                <w:color w:val="000000"/>
                <w:spacing w:val="-1"/>
                <w:sz w:val="24"/>
                <w:szCs w:val="24"/>
              </w:rPr>
              <w:t>ретардан</w:t>
            </w:r>
            <w:r w:rsidRPr="00E37C19">
              <w:rPr>
                <w:rFonts w:ascii="Times New Roman" w:eastAsia="Times New Roman" w:hAnsi="Times New Roman" w:cs="Times New Roman"/>
                <w:color w:val="000000"/>
                <w:spacing w:val="-1"/>
                <w:sz w:val="24"/>
                <w:szCs w:val="24"/>
              </w:rPr>
              <w:softHyphen/>
            </w:r>
            <w:r w:rsidRPr="00E37C19">
              <w:rPr>
                <w:rFonts w:ascii="Times New Roman" w:eastAsia="Times New Roman" w:hAnsi="Times New Roman" w:cs="Times New Roman"/>
                <w:color w:val="000000"/>
                <w:sz w:val="24"/>
                <w:szCs w:val="24"/>
              </w:rPr>
              <w:t>том</w:t>
            </w:r>
            <w:proofErr w:type="spellEnd"/>
            <w:r w:rsidRPr="00E37C19">
              <w:rPr>
                <w:rFonts w:ascii="Times New Roman" w:eastAsia="Times New Roman" w:hAnsi="Times New Roman" w:cs="Times New Roman"/>
                <w:color w:val="000000"/>
                <w:sz w:val="24"/>
                <w:szCs w:val="24"/>
              </w:rPr>
              <w:t xml:space="preserve"> и фунгицидом и до</w:t>
            </w:r>
            <w:r w:rsidRPr="00E37C19">
              <w:rPr>
                <w:rFonts w:ascii="Times New Roman" w:eastAsia="Times New Roman" w:hAnsi="Times New Roman" w:cs="Times New Roman"/>
                <w:color w:val="000000"/>
                <w:sz w:val="24"/>
                <w:szCs w:val="24"/>
              </w:rPr>
              <w:softHyphen/>
            </w:r>
            <w:r w:rsidRPr="00E37C19">
              <w:rPr>
                <w:rFonts w:ascii="Times New Roman" w:eastAsia="Times New Roman" w:hAnsi="Times New Roman" w:cs="Times New Roman"/>
                <w:color w:val="000000"/>
                <w:spacing w:val="-1"/>
                <w:sz w:val="24"/>
                <w:szCs w:val="24"/>
              </w:rPr>
              <w:t>бавлением  карбамида – 10-</w:t>
            </w:r>
            <w:r w:rsidRPr="00E37C19">
              <w:rPr>
                <w:rFonts w:ascii="Times New Roman" w:eastAsia="Times New Roman" w:hAnsi="Times New Roman" w:cs="Times New Roman"/>
                <w:color w:val="000000"/>
                <w:sz w:val="24"/>
                <w:szCs w:val="24"/>
              </w:rPr>
              <w:t>15 кг на 200 л рабочего раствора</w:t>
            </w:r>
          </w:p>
        </w:tc>
      </w:tr>
    </w:tbl>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p>
    <w:p w:rsidR="000C7FB9" w:rsidRPr="00E37C19" w:rsidRDefault="000C7FB9" w:rsidP="000C7FB9">
      <w:pPr>
        <w:shd w:val="clear" w:color="auto" w:fill="FFFFFF"/>
        <w:spacing w:after="0" w:line="300" w:lineRule="auto"/>
        <w:ind w:firstLine="708"/>
        <w:jc w:val="both"/>
        <w:rPr>
          <w:rFonts w:ascii="Times New Roman" w:eastAsia="Times New Roman" w:hAnsi="Times New Roman" w:cs="Times New Roman"/>
          <w:b/>
          <w:bCs/>
          <w:i/>
          <w:color w:val="000000"/>
          <w:sz w:val="28"/>
          <w:szCs w:val="28"/>
          <w:u w:val="single"/>
        </w:rPr>
      </w:pPr>
      <w:r w:rsidRPr="00E37C19">
        <w:rPr>
          <w:rFonts w:ascii="Times New Roman" w:eastAsia="Times New Roman" w:hAnsi="Times New Roman" w:cs="Times New Roman"/>
          <w:b/>
          <w:bCs/>
          <w:i/>
          <w:color w:val="000000"/>
          <w:sz w:val="28"/>
          <w:szCs w:val="28"/>
          <w:u w:val="single"/>
        </w:rPr>
        <w:t>Яровые зерновые культуры</w:t>
      </w:r>
    </w:p>
    <w:p w:rsidR="000C7FB9" w:rsidRPr="00CA2DA1" w:rsidRDefault="000C7FB9" w:rsidP="003A2793">
      <w:pPr>
        <w:spacing w:after="0" w:line="300" w:lineRule="auto"/>
        <w:ind w:firstLine="708"/>
        <w:jc w:val="both"/>
        <w:rPr>
          <w:rFonts w:ascii="Times New Roman" w:eastAsia="Times New Roman" w:hAnsi="Times New Roman" w:cs="Times New Roman"/>
          <w:sz w:val="28"/>
          <w:szCs w:val="28"/>
          <w:lang w:eastAsia="ru-RU"/>
        </w:rPr>
      </w:pPr>
      <w:r w:rsidRPr="00CA2DA1">
        <w:rPr>
          <w:rFonts w:ascii="Times New Roman" w:eastAsia="Times New Roman" w:hAnsi="Times New Roman" w:cs="Times New Roman"/>
          <w:sz w:val="28"/>
          <w:szCs w:val="28"/>
          <w:lang w:eastAsia="ru-RU"/>
        </w:rPr>
        <w:t xml:space="preserve">Основные площади возделывания </w:t>
      </w:r>
      <w:r w:rsidRPr="00CA2DA1">
        <w:rPr>
          <w:rFonts w:ascii="Times New Roman" w:eastAsia="Times New Roman" w:hAnsi="Times New Roman" w:cs="Times New Roman"/>
          <w:iCs/>
          <w:sz w:val="28"/>
          <w:szCs w:val="28"/>
          <w:lang w:eastAsia="ru-RU"/>
        </w:rPr>
        <w:t>яровой пшеницы</w:t>
      </w:r>
      <w:r w:rsidRPr="00CA2DA1">
        <w:rPr>
          <w:rFonts w:ascii="Times New Roman" w:eastAsia="Times New Roman" w:hAnsi="Times New Roman" w:cs="Times New Roman"/>
          <w:sz w:val="28"/>
          <w:szCs w:val="28"/>
          <w:lang w:eastAsia="ru-RU"/>
        </w:rPr>
        <w:t xml:space="preserve"> сосредоточены в засушл</w:t>
      </w:r>
      <w:r w:rsidR="00A1346A">
        <w:rPr>
          <w:rFonts w:ascii="Times New Roman" w:eastAsia="Times New Roman" w:hAnsi="Times New Roman" w:cs="Times New Roman"/>
          <w:sz w:val="28"/>
          <w:szCs w:val="28"/>
          <w:lang w:eastAsia="ru-RU"/>
        </w:rPr>
        <w:t xml:space="preserve">ивых восточных районах страны - </w:t>
      </w:r>
      <w:r w:rsidRPr="00CA2DA1">
        <w:rPr>
          <w:rFonts w:ascii="Times New Roman" w:eastAsia="Times New Roman" w:hAnsi="Times New Roman" w:cs="Times New Roman"/>
          <w:sz w:val="28"/>
          <w:szCs w:val="28"/>
          <w:lang w:eastAsia="ru-RU"/>
        </w:rPr>
        <w:t xml:space="preserve">Поволжье, на Урале, в Западной и Восточной Сибири. Остальные площади посева этой культуры расположены в </w:t>
      </w:r>
      <w:r>
        <w:rPr>
          <w:rFonts w:ascii="Times New Roman" w:eastAsia="Times New Roman" w:hAnsi="Times New Roman" w:cs="Times New Roman"/>
          <w:sz w:val="28"/>
          <w:szCs w:val="28"/>
          <w:lang w:eastAsia="ru-RU"/>
        </w:rPr>
        <w:t xml:space="preserve"> регионах </w:t>
      </w:r>
      <w:r w:rsidRPr="00CA2DA1">
        <w:rPr>
          <w:rFonts w:ascii="Times New Roman" w:eastAsia="Times New Roman" w:hAnsi="Times New Roman" w:cs="Times New Roman"/>
          <w:sz w:val="28"/>
          <w:szCs w:val="28"/>
          <w:lang w:eastAsia="ru-RU"/>
        </w:rPr>
        <w:t>Цен</w:t>
      </w:r>
      <w:r>
        <w:rPr>
          <w:rFonts w:ascii="Times New Roman" w:eastAsia="Times New Roman" w:hAnsi="Times New Roman" w:cs="Times New Roman"/>
          <w:sz w:val="28"/>
          <w:szCs w:val="28"/>
          <w:lang w:eastAsia="ru-RU"/>
        </w:rPr>
        <w:t>трального и Приволжского округов</w:t>
      </w:r>
      <w:r w:rsidR="00A1346A">
        <w:rPr>
          <w:rFonts w:ascii="Times New Roman" w:eastAsia="Times New Roman" w:hAnsi="Times New Roman" w:cs="Times New Roman"/>
          <w:sz w:val="28"/>
          <w:szCs w:val="28"/>
          <w:lang w:eastAsia="ru-RU"/>
        </w:rPr>
        <w:t xml:space="preserve">. Яровая пшеница - </w:t>
      </w:r>
      <w:r w:rsidRPr="00CA2DA1">
        <w:rPr>
          <w:rFonts w:ascii="Times New Roman" w:eastAsia="Times New Roman" w:hAnsi="Times New Roman" w:cs="Times New Roman"/>
          <w:sz w:val="28"/>
          <w:szCs w:val="28"/>
          <w:lang w:eastAsia="ru-RU"/>
        </w:rPr>
        <w:t>важнейшая продовольственная культура, на ее долю приходится до половины валового сбора зерна в стране. В зерне яр</w:t>
      </w:r>
      <w:r w:rsidR="00A1346A">
        <w:rPr>
          <w:rFonts w:ascii="Times New Roman" w:eastAsia="Times New Roman" w:hAnsi="Times New Roman" w:cs="Times New Roman"/>
          <w:sz w:val="28"/>
          <w:szCs w:val="28"/>
          <w:lang w:eastAsia="ru-RU"/>
        </w:rPr>
        <w:t>овой пшеницы много белка (16–18</w:t>
      </w:r>
      <w:r w:rsidRPr="00CA2DA1">
        <w:rPr>
          <w:rFonts w:ascii="Times New Roman" w:eastAsia="Times New Roman" w:hAnsi="Times New Roman" w:cs="Times New Roman"/>
          <w:sz w:val="28"/>
          <w:szCs w:val="28"/>
          <w:lang w:eastAsia="ru-RU"/>
        </w:rPr>
        <w:t>%, а в засушливых районах свыше 20%), оно обладает высокими мукомольными и хлебопекарными качествами.</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У яровых зерновых культур (пш</w:t>
      </w:r>
      <w:r w:rsidR="00A1346A">
        <w:rPr>
          <w:rFonts w:ascii="Times New Roman" w:eastAsia="Times New Roman" w:hAnsi="Times New Roman" w:cs="Times New Roman"/>
          <w:color w:val="000000"/>
          <w:sz w:val="28"/>
          <w:szCs w:val="28"/>
        </w:rPr>
        <w:t>е</w:t>
      </w:r>
      <w:r w:rsidRPr="002D1B30">
        <w:rPr>
          <w:rFonts w:ascii="Times New Roman" w:eastAsia="Times New Roman" w:hAnsi="Times New Roman" w:cs="Times New Roman"/>
          <w:color w:val="000000"/>
          <w:sz w:val="28"/>
          <w:szCs w:val="28"/>
        </w:rPr>
        <w:t>ница, ячмень, тритикале, овес) перио</w:t>
      </w:r>
      <w:r>
        <w:rPr>
          <w:rFonts w:ascii="Times New Roman" w:eastAsia="Times New Roman" w:hAnsi="Times New Roman" w:cs="Times New Roman"/>
          <w:color w:val="000000"/>
          <w:sz w:val="28"/>
          <w:szCs w:val="28"/>
        </w:rPr>
        <w:t>д вегетации короткий. Я</w:t>
      </w:r>
      <w:r w:rsidRPr="002D1B30">
        <w:rPr>
          <w:rFonts w:ascii="Times New Roman" w:eastAsia="Times New Roman" w:hAnsi="Times New Roman" w:cs="Times New Roman"/>
          <w:color w:val="000000"/>
          <w:sz w:val="28"/>
          <w:szCs w:val="28"/>
        </w:rPr>
        <w:t>ровые зерновые потребляют элементы питания в более сжатые сроки, т.е. отличаются высокой интенсивностью поглощения элементов питания.</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Яровые зерновые по-раз</w:t>
      </w:r>
      <w:r w:rsidR="00A1346A">
        <w:rPr>
          <w:rFonts w:ascii="Times New Roman" w:eastAsia="Times New Roman" w:hAnsi="Times New Roman" w:cs="Times New Roman"/>
          <w:color w:val="000000"/>
          <w:sz w:val="28"/>
          <w:szCs w:val="28"/>
        </w:rPr>
        <w:t>ному относятся к условиям произ</w:t>
      </w:r>
      <w:r w:rsidRPr="002D1B30">
        <w:rPr>
          <w:rFonts w:ascii="Times New Roman" w:eastAsia="Times New Roman" w:hAnsi="Times New Roman" w:cs="Times New Roman"/>
          <w:color w:val="000000"/>
          <w:sz w:val="28"/>
          <w:szCs w:val="28"/>
        </w:rPr>
        <w:t>растания. Более требователь</w:t>
      </w:r>
      <w:r w:rsidR="00A1346A">
        <w:rPr>
          <w:rFonts w:ascii="Times New Roman" w:eastAsia="Times New Roman" w:hAnsi="Times New Roman" w:cs="Times New Roman"/>
          <w:color w:val="000000"/>
          <w:sz w:val="28"/>
          <w:szCs w:val="28"/>
        </w:rPr>
        <w:t>ны к уровню плодородия почвы яч</w:t>
      </w:r>
      <w:r w:rsidRPr="002D1B30">
        <w:rPr>
          <w:rFonts w:ascii="Times New Roman" w:eastAsia="Times New Roman" w:hAnsi="Times New Roman" w:cs="Times New Roman"/>
          <w:color w:val="000000"/>
          <w:sz w:val="28"/>
          <w:szCs w:val="28"/>
        </w:rPr>
        <w:t>мень и пшеница.  Менее требовательной культурой к плодородию почвы и предшественнику является овес. Поэтому в севообороте его обычно размещают в последнем поле.</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Наибольшую потребность в азоте яровые испыт</w:t>
      </w:r>
      <w:r w:rsidR="00A1346A">
        <w:rPr>
          <w:rFonts w:ascii="Times New Roman" w:eastAsia="Times New Roman" w:hAnsi="Times New Roman" w:cs="Times New Roman"/>
          <w:color w:val="000000"/>
          <w:sz w:val="28"/>
          <w:szCs w:val="28"/>
        </w:rPr>
        <w:t>ывают в пе</w:t>
      </w:r>
      <w:r w:rsidRPr="002D1B30">
        <w:rPr>
          <w:rFonts w:ascii="Times New Roman" w:eastAsia="Times New Roman" w:hAnsi="Times New Roman" w:cs="Times New Roman"/>
          <w:color w:val="000000"/>
          <w:sz w:val="28"/>
          <w:szCs w:val="28"/>
        </w:rPr>
        <w:t>риод от начала кущения до выхода в трубку, за это время они поглощают около 40% от потребляемого за весь вегетационный период азота. Недостаток азот</w:t>
      </w:r>
      <w:r w:rsidR="00A1346A">
        <w:rPr>
          <w:rFonts w:ascii="Times New Roman" w:eastAsia="Times New Roman" w:hAnsi="Times New Roman" w:cs="Times New Roman"/>
          <w:color w:val="000000"/>
          <w:sz w:val="28"/>
          <w:szCs w:val="28"/>
        </w:rPr>
        <w:t>а в этот период приводит к нару</w:t>
      </w:r>
      <w:r w:rsidRPr="002D1B30">
        <w:rPr>
          <w:rFonts w:ascii="Times New Roman" w:eastAsia="Times New Roman" w:hAnsi="Times New Roman" w:cs="Times New Roman"/>
          <w:color w:val="000000"/>
          <w:sz w:val="28"/>
          <w:szCs w:val="28"/>
        </w:rPr>
        <w:t>шению формирования гене</w:t>
      </w:r>
      <w:r w:rsidR="00A1346A">
        <w:rPr>
          <w:rFonts w:ascii="Times New Roman" w:eastAsia="Times New Roman" w:hAnsi="Times New Roman" w:cs="Times New Roman"/>
          <w:color w:val="000000"/>
          <w:sz w:val="28"/>
          <w:szCs w:val="28"/>
        </w:rPr>
        <w:t>ративных органов и снижению уро</w:t>
      </w:r>
      <w:r w:rsidRPr="002D1B30">
        <w:rPr>
          <w:rFonts w:ascii="Times New Roman" w:eastAsia="Times New Roman" w:hAnsi="Times New Roman" w:cs="Times New Roman"/>
          <w:color w:val="000000"/>
          <w:sz w:val="28"/>
          <w:szCs w:val="28"/>
        </w:rPr>
        <w:t>жайности.</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Критическим периодом </w:t>
      </w:r>
      <w:r w:rsidR="00A1346A">
        <w:rPr>
          <w:rFonts w:ascii="Times New Roman" w:eastAsia="Times New Roman" w:hAnsi="Times New Roman" w:cs="Times New Roman"/>
          <w:color w:val="000000"/>
          <w:sz w:val="28"/>
          <w:szCs w:val="28"/>
        </w:rPr>
        <w:t>фосфорного питания яровых зерно</w:t>
      </w:r>
      <w:r w:rsidRPr="002D1B30">
        <w:rPr>
          <w:rFonts w:ascii="Times New Roman" w:eastAsia="Times New Roman" w:hAnsi="Times New Roman" w:cs="Times New Roman"/>
          <w:color w:val="000000"/>
          <w:sz w:val="28"/>
          <w:szCs w:val="28"/>
        </w:rPr>
        <w:t>вых является начальный пер</w:t>
      </w:r>
      <w:r w:rsidR="00A1346A">
        <w:rPr>
          <w:rFonts w:ascii="Times New Roman" w:eastAsia="Times New Roman" w:hAnsi="Times New Roman" w:cs="Times New Roman"/>
          <w:color w:val="000000"/>
          <w:sz w:val="28"/>
          <w:szCs w:val="28"/>
        </w:rPr>
        <w:t>иод роста. Обеспеченность фосфо</w:t>
      </w:r>
      <w:r w:rsidRPr="002D1B30">
        <w:rPr>
          <w:rFonts w:ascii="Times New Roman" w:eastAsia="Times New Roman" w:hAnsi="Times New Roman" w:cs="Times New Roman"/>
          <w:color w:val="000000"/>
          <w:sz w:val="28"/>
          <w:szCs w:val="28"/>
        </w:rPr>
        <w:t xml:space="preserve">ром яровых зерновых в этот </w:t>
      </w:r>
      <w:r w:rsidR="00A1346A">
        <w:rPr>
          <w:rFonts w:ascii="Times New Roman" w:eastAsia="Times New Roman" w:hAnsi="Times New Roman" w:cs="Times New Roman"/>
          <w:color w:val="000000"/>
          <w:sz w:val="28"/>
          <w:szCs w:val="28"/>
        </w:rPr>
        <w:t>период способствует росту корне</w:t>
      </w:r>
      <w:r w:rsidRPr="002D1B30">
        <w:rPr>
          <w:rFonts w:ascii="Times New Roman" w:eastAsia="Times New Roman" w:hAnsi="Times New Roman" w:cs="Times New Roman"/>
          <w:color w:val="000000"/>
          <w:sz w:val="28"/>
          <w:szCs w:val="28"/>
        </w:rPr>
        <w:t>вой системы, формированию к</w:t>
      </w:r>
      <w:r w:rsidR="00A1346A">
        <w:rPr>
          <w:rFonts w:ascii="Times New Roman" w:eastAsia="Times New Roman" w:hAnsi="Times New Roman" w:cs="Times New Roman"/>
          <w:color w:val="000000"/>
          <w:sz w:val="28"/>
          <w:szCs w:val="28"/>
        </w:rPr>
        <w:t>рупного колоса, раннему созрева</w:t>
      </w:r>
      <w:r w:rsidRPr="002D1B30">
        <w:rPr>
          <w:rFonts w:ascii="Times New Roman" w:eastAsia="Times New Roman" w:hAnsi="Times New Roman" w:cs="Times New Roman"/>
          <w:color w:val="000000"/>
          <w:sz w:val="28"/>
          <w:szCs w:val="28"/>
        </w:rPr>
        <w:t>нию растений. Фосфорные удобрения дают меньшую прибавку урожая, чем азотные, но без них растения хуже развиваются.</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Наибольшее количество калия яровые культуры потребляют в первые периоды роста. Бо</w:t>
      </w:r>
      <w:r w:rsidR="00A1346A">
        <w:rPr>
          <w:rFonts w:ascii="Times New Roman" w:eastAsia="Times New Roman" w:hAnsi="Times New Roman" w:cs="Times New Roman"/>
          <w:color w:val="000000"/>
          <w:sz w:val="28"/>
          <w:szCs w:val="28"/>
        </w:rPr>
        <w:t>лее высокая эффективность калий</w:t>
      </w:r>
      <w:r w:rsidRPr="002D1B30">
        <w:rPr>
          <w:rFonts w:ascii="Times New Roman" w:eastAsia="Times New Roman" w:hAnsi="Times New Roman" w:cs="Times New Roman"/>
          <w:color w:val="000000"/>
          <w:sz w:val="28"/>
          <w:szCs w:val="28"/>
        </w:rPr>
        <w:t>ных удобрений отмечается при низкой обеспеченности почв</w:t>
      </w:r>
      <w:r w:rsidR="00A1346A">
        <w:rPr>
          <w:rFonts w:ascii="Times New Roman" w:eastAsia="Times New Roman" w:hAnsi="Times New Roman" w:cs="Times New Roman"/>
          <w:color w:val="000000"/>
          <w:sz w:val="28"/>
          <w:szCs w:val="28"/>
        </w:rPr>
        <w:t xml:space="preserve"> об</w:t>
      </w:r>
      <w:r w:rsidRPr="002D1B30">
        <w:rPr>
          <w:rFonts w:ascii="Times New Roman" w:eastAsia="Times New Roman" w:hAnsi="Times New Roman" w:cs="Times New Roman"/>
          <w:color w:val="000000"/>
          <w:sz w:val="28"/>
          <w:szCs w:val="28"/>
        </w:rPr>
        <w:t>менным калием.</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Поглощение питательных элементов у яровых зерновых за</w:t>
      </w:r>
      <w:r w:rsidRPr="002D1B30">
        <w:rPr>
          <w:rFonts w:ascii="Times New Roman" w:eastAsia="Times New Roman" w:hAnsi="Times New Roman" w:cs="Times New Roman"/>
          <w:color w:val="000000"/>
          <w:sz w:val="28"/>
          <w:szCs w:val="28"/>
        </w:rPr>
        <w:softHyphen/>
        <w:t>канчивается в основном к периоду колошение-цветение.</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Азотные удобрения при возделывании яровых зерновых на </w:t>
      </w:r>
      <w:r w:rsidRPr="002D1B30">
        <w:rPr>
          <w:rFonts w:ascii="Times New Roman" w:eastAsia="Times New Roman" w:hAnsi="Times New Roman" w:cs="Times New Roman"/>
          <w:color w:val="000000"/>
          <w:spacing w:val="-11"/>
          <w:sz w:val="28"/>
          <w:szCs w:val="28"/>
        </w:rPr>
        <w:t xml:space="preserve">минеральных почвах вносят в три приема: </w:t>
      </w:r>
      <w:proofErr w:type="gramStart"/>
      <w:r w:rsidRPr="002D1B30">
        <w:rPr>
          <w:rFonts w:ascii="Times New Roman" w:eastAsia="Times New Roman" w:hAnsi="Times New Roman" w:cs="Times New Roman"/>
          <w:color w:val="000000"/>
          <w:spacing w:val="-11"/>
          <w:sz w:val="28"/>
          <w:szCs w:val="28"/>
          <w:lang w:val="en-US"/>
        </w:rPr>
        <w:t>N</w:t>
      </w:r>
      <w:r w:rsidRPr="002D1B30">
        <w:rPr>
          <w:rFonts w:ascii="Times New Roman" w:eastAsia="Times New Roman" w:hAnsi="Times New Roman" w:cs="Times New Roman"/>
          <w:color w:val="000000"/>
          <w:spacing w:val="-1"/>
          <w:sz w:val="28"/>
          <w:szCs w:val="28"/>
          <w:vertAlign w:val="subscript"/>
        </w:rPr>
        <w:t>60-70</w:t>
      </w:r>
      <w:r w:rsidRPr="002D1B30">
        <w:rPr>
          <w:rFonts w:ascii="Times New Roman" w:eastAsia="Times New Roman" w:hAnsi="Times New Roman" w:cs="Times New Roman"/>
          <w:color w:val="000000"/>
          <w:spacing w:val="-1"/>
          <w:sz w:val="28"/>
          <w:szCs w:val="28"/>
        </w:rPr>
        <w:t xml:space="preserve"> </w:t>
      </w:r>
      <w:r w:rsidRPr="002D1B30">
        <w:rPr>
          <w:rFonts w:ascii="Times New Roman" w:eastAsia="Times New Roman" w:hAnsi="Times New Roman" w:cs="Times New Roman"/>
          <w:color w:val="000000"/>
          <w:sz w:val="28"/>
          <w:szCs w:val="28"/>
        </w:rPr>
        <w:t xml:space="preserve">весной под предпосевную культивацию (основное внесение), </w:t>
      </w:r>
      <w:r w:rsidRPr="002D1B30">
        <w:rPr>
          <w:rFonts w:ascii="Times New Roman" w:eastAsia="Times New Roman" w:hAnsi="Times New Roman" w:cs="Times New Roman"/>
          <w:color w:val="000000"/>
          <w:sz w:val="28"/>
          <w:szCs w:val="28"/>
          <w:lang w:val="en-US"/>
        </w:rPr>
        <w:t>N</w:t>
      </w:r>
      <w:r w:rsidRPr="002D1B30">
        <w:rPr>
          <w:rFonts w:ascii="Times New Roman" w:eastAsia="Times New Roman" w:hAnsi="Times New Roman" w:cs="Times New Roman"/>
          <w:color w:val="000000"/>
          <w:spacing w:val="-2"/>
          <w:sz w:val="28"/>
          <w:szCs w:val="28"/>
          <w:vertAlign w:val="subscript"/>
        </w:rPr>
        <w:t>20-40</w:t>
      </w:r>
      <w:r w:rsidRPr="002D1B30">
        <w:rPr>
          <w:rFonts w:ascii="Times New Roman" w:eastAsia="Times New Roman" w:hAnsi="Times New Roman" w:cs="Times New Roman"/>
          <w:color w:val="000000"/>
          <w:spacing w:val="-2"/>
          <w:sz w:val="28"/>
          <w:szCs w:val="28"/>
        </w:rPr>
        <w:t xml:space="preserve"> </w:t>
      </w:r>
      <w:r w:rsidR="00A1346A">
        <w:rPr>
          <w:rFonts w:ascii="Times New Roman" w:eastAsia="Times New Roman" w:hAnsi="Times New Roman" w:cs="Times New Roman"/>
          <w:color w:val="000000"/>
          <w:sz w:val="28"/>
          <w:szCs w:val="28"/>
        </w:rPr>
        <w:t>– в ста</w:t>
      </w:r>
      <w:r w:rsidRPr="002D1B30">
        <w:rPr>
          <w:rFonts w:ascii="Times New Roman" w:eastAsia="Times New Roman" w:hAnsi="Times New Roman" w:cs="Times New Roman"/>
          <w:color w:val="000000"/>
          <w:spacing w:val="-1"/>
          <w:sz w:val="28"/>
          <w:szCs w:val="28"/>
        </w:rPr>
        <w:t xml:space="preserve">дию 1 узла (подкормка) и </w:t>
      </w:r>
      <w:r w:rsidRPr="002D1B30">
        <w:rPr>
          <w:rFonts w:ascii="Times New Roman" w:eastAsia="Times New Roman" w:hAnsi="Times New Roman" w:cs="Times New Roman"/>
          <w:color w:val="000000"/>
          <w:spacing w:val="-1"/>
          <w:sz w:val="28"/>
          <w:szCs w:val="28"/>
          <w:lang w:val="en-US"/>
        </w:rPr>
        <w:t>N</w:t>
      </w:r>
      <w:r w:rsidRPr="002D1B30">
        <w:rPr>
          <w:rFonts w:ascii="Times New Roman" w:eastAsia="Times New Roman" w:hAnsi="Times New Roman" w:cs="Times New Roman"/>
          <w:color w:val="000000"/>
          <w:spacing w:val="-1"/>
          <w:sz w:val="28"/>
          <w:szCs w:val="28"/>
          <w:vertAlign w:val="subscript"/>
        </w:rPr>
        <w:t>15-20</w:t>
      </w:r>
      <w:r w:rsidRPr="002D1B30">
        <w:rPr>
          <w:rFonts w:ascii="Times New Roman" w:eastAsia="Times New Roman" w:hAnsi="Times New Roman" w:cs="Times New Roman"/>
          <w:color w:val="000000"/>
          <w:spacing w:val="-1"/>
          <w:sz w:val="28"/>
          <w:szCs w:val="28"/>
        </w:rPr>
        <w:t xml:space="preserve"> </w:t>
      </w:r>
      <w:r w:rsidRPr="002D1B30">
        <w:rPr>
          <w:rFonts w:ascii="Times New Roman" w:eastAsia="Times New Roman" w:hAnsi="Times New Roman" w:cs="Times New Roman"/>
          <w:color w:val="000000"/>
          <w:sz w:val="28"/>
          <w:szCs w:val="28"/>
        </w:rPr>
        <w:t>– в стадию колошения (некорне</w:t>
      </w:r>
      <w:r w:rsidRPr="002D1B30">
        <w:rPr>
          <w:rFonts w:ascii="Times New Roman" w:eastAsia="Times New Roman" w:hAnsi="Times New Roman" w:cs="Times New Roman"/>
          <w:color w:val="000000"/>
          <w:sz w:val="28"/>
          <w:szCs w:val="28"/>
        </w:rPr>
        <w:softHyphen/>
        <w:t>вая подкормка яровой пшеницы).</w:t>
      </w:r>
      <w:proofErr w:type="gramEnd"/>
      <w:r w:rsidRPr="002D1B30">
        <w:rPr>
          <w:rFonts w:ascii="Times New Roman" w:eastAsia="Times New Roman" w:hAnsi="Times New Roman" w:cs="Times New Roman"/>
          <w:color w:val="000000"/>
          <w:sz w:val="28"/>
          <w:szCs w:val="28"/>
        </w:rPr>
        <w:t xml:space="preserve"> При планировании высоких </w:t>
      </w:r>
      <w:r w:rsidRPr="002D1B30">
        <w:rPr>
          <w:rFonts w:ascii="Times New Roman" w:eastAsia="Times New Roman" w:hAnsi="Times New Roman" w:cs="Times New Roman"/>
          <w:color w:val="000000"/>
          <w:spacing w:val="-1"/>
          <w:sz w:val="28"/>
          <w:szCs w:val="28"/>
        </w:rPr>
        <w:t>урожаев яровой пшеницы (</w:t>
      </w:r>
      <w:r>
        <w:rPr>
          <w:rFonts w:ascii="Times New Roman" w:eastAsia="Times New Roman" w:hAnsi="Times New Roman" w:cs="Times New Roman"/>
          <w:color w:val="000000"/>
          <w:spacing w:val="-1"/>
          <w:sz w:val="28"/>
          <w:szCs w:val="28"/>
        </w:rPr>
        <w:t>50-</w:t>
      </w:r>
      <w:r w:rsidRPr="002D1B30">
        <w:rPr>
          <w:rFonts w:ascii="Times New Roman" w:eastAsia="Times New Roman" w:hAnsi="Times New Roman" w:cs="Times New Roman"/>
          <w:color w:val="000000"/>
          <w:spacing w:val="-1"/>
          <w:sz w:val="28"/>
          <w:szCs w:val="28"/>
        </w:rPr>
        <w:t xml:space="preserve">60 ц/га и более) необходимо внесение </w:t>
      </w:r>
      <w:r w:rsidRPr="002D1B30">
        <w:rPr>
          <w:rFonts w:ascii="Times New Roman" w:eastAsia="Times New Roman" w:hAnsi="Times New Roman" w:cs="Times New Roman"/>
          <w:color w:val="000000"/>
          <w:sz w:val="28"/>
          <w:szCs w:val="28"/>
        </w:rPr>
        <w:t xml:space="preserve">20-25 кг/га азота в стадию </w:t>
      </w:r>
      <w:proofErr w:type="spellStart"/>
      <w:r w:rsidRPr="002D1B30">
        <w:rPr>
          <w:rFonts w:ascii="Times New Roman" w:eastAsia="Times New Roman" w:hAnsi="Times New Roman" w:cs="Times New Roman"/>
          <w:color w:val="000000"/>
          <w:sz w:val="28"/>
          <w:szCs w:val="28"/>
        </w:rPr>
        <w:t>флагового</w:t>
      </w:r>
      <w:proofErr w:type="spellEnd"/>
      <w:r w:rsidRPr="002D1B30">
        <w:rPr>
          <w:rFonts w:ascii="Times New Roman" w:eastAsia="Times New Roman" w:hAnsi="Times New Roman" w:cs="Times New Roman"/>
          <w:color w:val="000000"/>
          <w:sz w:val="28"/>
          <w:szCs w:val="28"/>
        </w:rPr>
        <w:t xml:space="preserve"> листа. Получение высоких урожаев яровых зерновых возможно при внесении </w:t>
      </w:r>
      <w:proofErr w:type="spellStart"/>
      <w:r w:rsidRPr="002D1B30">
        <w:rPr>
          <w:rFonts w:ascii="Times New Roman" w:eastAsia="Times New Roman" w:hAnsi="Times New Roman" w:cs="Times New Roman"/>
          <w:color w:val="000000"/>
          <w:sz w:val="28"/>
          <w:szCs w:val="28"/>
        </w:rPr>
        <w:t>ретардантов</w:t>
      </w:r>
      <w:proofErr w:type="spellEnd"/>
      <w:r w:rsidRPr="002D1B30">
        <w:rPr>
          <w:rFonts w:ascii="Times New Roman" w:eastAsia="Times New Roman" w:hAnsi="Times New Roman" w:cs="Times New Roman"/>
          <w:color w:val="000000"/>
          <w:sz w:val="28"/>
          <w:szCs w:val="28"/>
        </w:rPr>
        <w:t>.</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Если расчетные дозы азотных удобрений не превышаю</w:t>
      </w:r>
      <w:r>
        <w:rPr>
          <w:rFonts w:ascii="Times New Roman" w:eastAsia="Times New Roman" w:hAnsi="Times New Roman" w:cs="Times New Roman"/>
          <w:color w:val="000000"/>
          <w:sz w:val="28"/>
          <w:szCs w:val="28"/>
        </w:rPr>
        <w:t>т 60-70 кг/га, то их целесообразно</w:t>
      </w:r>
      <w:r w:rsidRPr="002D1B30">
        <w:rPr>
          <w:rFonts w:ascii="Times New Roman" w:eastAsia="Times New Roman" w:hAnsi="Times New Roman" w:cs="Times New Roman"/>
          <w:color w:val="000000"/>
          <w:sz w:val="28"/>
          <w:szCs w:val="28"/>
        </w:rPr>
        <w:t xml:space="preserve"> </w:t>
      </w:r>
      <w:r w:rsidR="00A1346A">
        <w:rPr>
          <w:rFonts w:ascii="Times New Roman" w:eastAsia="Times New Roman" w:hAnsi="Times New Roman" w:cs="Times New Roman"/>
          <w:color w:val="000000"/>
          <w:sz w:val="28"/>
          <w:szCs w:val="28"/>
        </w:rPr>
        <w:t>вносить в один прием под предпо</w:t>
      </w:r>
      <w:r w:rsidRPr="002D1B30">
        <w:rPr>
          <w:rFonts w:ascii="Times New Roman" w:eastAsia="Times New Roman" w:hAnsi="Times New Roman" w:cs="Times New Roman"/>
          <w:color w:val="000000"/>
          <w:sz w:val="28"/>
          <w:szCs w:val="28"/>
        </w:rPr>
        <w:t>севную культивацию.</w:t>
      </w:r>
    </w:p>
    <w:p w:rsidR="000C7FB9" w:rsidRPr="002D1B30" w:rsidRDefault="000C7FB9" w:rsidP="008523AF">
      <w:pPr>
        <w:shd w:val="clear" w:color="auto" w:fill="FFFFFF"/>
        <w:spacing w:after="0" w:line="360" w:lineRule="auto"/>
        <w:ind w:firstLine="709"/>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Доза для подкормки </w:t>
      </w:r>
      <w:proofErr w:type="gramStart"/>
      <w:r w:rsidRPr="002D1B30">
        <w:rPr>
          <w:rFonts w:ascii="Times New Roman" w:eastAsia="Times New Roman" w:hAnsi="Times New Roman" w:cs="Times New Roman"/>
          <w:color w:val="000000"/>
          <w:sz w:val="28"/>
          <w:szCs w:val="28"/>
        </w:rPr>
        <w:t>мож</w:t>
      </w:r>
      <w:r>
        <w:rPr>
          <w:rFonts w:ascii="Times New Roman" w:eastAsia="Times New Roman" w:hAnsi="Times New Roman" w:cs="Times New Roman"/>
          <w:color w:val="000000"/>
          <w:sz w:val="28"/>
          <w:szCs w:val="28"/>
        </w:rPr>
        <w:t>ет</w:t>
      </w:r>
      <w:proofErr w:type="gramEnd"/>
      <w:r>
        <w:rPr>
          <w:rFonts w:ascii="Times New Roman" w:eastAsia="Times New Roman" w:hAnsi="Times New Roman" w:cs="Times New Roman"/>
          <w:color w:val="000000"/>
          <w:sz w:val="28"/>
          <w:szCs w:val="28"/>
        </w:rPr>
        <w:t xml:space="preserve"> скорректирована </w:t>
      </w:r>
      <w:r w:rsidRPr="002D1B30">
        <w:rPr>
          <w:rFonts w:ascii="Times New Roman" w:eastAsia="Times New Roman" w:hAnsi="Times New Roman" w:cs="Times New Roman"/>
          <w:color w:val="000000"/>
          <w:sz w:val="28"/>
          <w:szCs w:val="28"/>
        </w:rPr>
        <w:t>в зависимости от содержания азота в раст</w:t>
      </w:r>
      <w:r w:rsidR="008523AF">
        <w:rPr>
          <w:rFonts w:ascii="Times New Roman" w:eastAsia="Times New Roman" w:hAnsi="Times New Roman" w:cs="Times New Roman"/>
          <w:color w:val="000000"/>
          <w:sz w:val="28"/>
          <w:szCs w:val="28"/>
        </w:rPr>
        <w:t>ениях на основании данных расти</w:t>
      </w:r>
      <w:r w:rsidRPr="002D1B30">
        <w:rPr>
          <w:rFonts w:ascii="Times New Roman" w:eastAsia="Times New Roman" w:hAnsi="Times New Roman" w:cs="Times New Roman"/>
          <w:color w:val="000000"/>
          <w:sz w:val="28"/>
          <w:szCs w:val="28"/>
        </w:rPr>
        <w:t>тельной диагностики.</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Система удобрения под яровые зер</w:t>
      </w:r>
      <w:r>
        <w:rPr>
          <w:rFonts w:ascii="Times New Roman" w:eastAsia="Times New Roman" w:hAnsi="Times New Roman" w:cs="Times New Roman"/>
          <w:color w:val="000000"/>
          <w:sz w:val="28"/>
          <w:szCs w:val="28"/>
        </w:rPr>
        <w:t xml:space="preserve">новые минеральная: </w:t>
      </w:r>
      <w:r w:rsidRPr="002D1B30">
        <w:rPr>
          <w:rFonts w:ascii="Times New Roman" w:eastAsia="Times New Roman" w:hAnsi="Times New Roman" w:cs="Times New Roman"/>
          <w:color w:val="000000"/>
          <w:sz w:val="28"/>
          <w:szCs w:val="28"/>
        </w:rPr>
        <w:t xml:space="preserve">основное, </w:t>
      </w:r>
      <w:proofErr w:type="spellStart"/>
      <w:r w:rsidRPr="002D1B30">
        <w:rPr>
          <w:rFonts w:ascii="Times New Roman" w:eastAsia="Times New Roman" w:hAnsi="Times New Roman" w:cs="Times New Roman"/>
          <w:color w:val="000000"/>
          <w:sz w:val="28"/>
          <w:szCs w:val="28"/>
        </w:rPr>
        <w:t>припосевное</w:t>
      </w:r>
      <w:proofErr w:type="spellEnd"/>
      <w:r>
        <w:rPr>
          <w:rFonts w:ascii="Times New Roman" w:eastAsia="Times New Roman" w:hAnsi="Times New Roman" w:cs="Times New Roman"/>
          <w:color w:val="000000"/>
          <w:sz w:val="28"/>
          <w:szCs w:val="28"/>
        </w:rPr>
        <w:t xml:space="preserve"> внесение</w:t>
      </w:r>
      <w:r w:rsidR="008523AF">
        <w:rPr>
          <w:rFonts w:ascii="Times New Roman" w:eastAsia="Times New Roman" w:hAnsi="Times New Roman" w:cs="Times New Roman"/>
          <w:color w:val="000000"/>
          <w:sz w:val="28"/>
          <w:szCs w:val="28"/>
        </w:rPr>
        <w:t xml:space="preserve"> и при необходимости подкорм</w:t>
      </w:r>
      <w:r w:rsidRPr="002D1B30">
        <w:rPr>
          <w:rFonts w:ascii="Times New Roman" w:eastAsia="Times New Roman" w:hAnsi="Times New Roman" w:cs="Times New Roman"/>
          <w:color w:val="000000"/>
          <w:sz w:val="28"/>
          <w:szCs w:val="28"/>
        </w:rPr>
        <w:t>ка.</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Из азотных удобрений до с</w:t>
      </w:r>
      <w:r>
        <w:rPr>
          <w:rFonts w:ascii="Times New Roman" w:eastAsia="Times New Roman" w:hAnsi="Times New Roman" w:cs="Times New Roman"/>
          <w:color w:val="000000"/>
          <w:sz w:val="28"/>
          <w:szCs w:val="28"/>
        </w:rPr>
        <w:t>ева применяют</w:t>
      </w:r>
      <w:r w:rsidRPr="002D1B30">
        <w:rPr>
          <w:rFonts w:ascii="Times New Roman" w:eastAsia="Times New Roman" w:hAnsi="Times New Roman" w:cs="Times New Roman"/>
          <w:color w:val="000000"/>
          <w:sz w:val="28"/>
          <w:szCs w:val="28"/>
        </w:rPr>
        <w:t xml:space="preserve"> любые формы </w:t>
      </w:r>
      <w:r w:rsidRPr="002D1B30">
        <w:rPr>
          <w:rFonts w:ascii="Times New Roman" w:eastAsia="Times New Roman" w:hAnsi="Times New Roman" w:cs="Times New Roman"/>
          <w:color w:val="000000"/>
          <w:spacing w:val="-1"/>
          <w:sz w:val="28"/>
          <w:szCs w:val="28"/>
        </w:rPr>
        <w:t xml:space="preserve">удобрений, лучшей из которых является КАС, которая позволяет </w:t>
      </w:r>
      <w:r w:rsidRPr="002D1B30">
        <w:rPr>
          <w:rFonts w:ascii="Times New Roman" w:eastAsia="Times New Roman" w:hAnsi="Times New Roman" w:cs="Times New Roman"/>
          <w:color w:val="000000"/>
          <w:sz w:val="28"/>
          <w:szCs w:val="28"/>
        </w:rPr>
        <w:t>внести азот с максимальной равномерностью. В подкормку в стад</w:t>
      </w:r>
      <w:r>
        <w:rPr>
          <w:rFonts w:ascii="Times New Roman" w:eastAsia="Times New Roman" w:hAnsi="Times New Roman" w:cs="Times New Roman"/>
          <w:color w:val="000000"/>
          <w:sz w:val="28"/>
          <w:szCs w:val="28"/>
        </w:rPr>
        <w:t>ию 1-го узла используют карбамид, КАС. Позднюю азотную некорневую подкормку</w:t>
      </w:r>
      <w:r w:rsidRPr="002D1B30">
        <w:rPr>
          <w:rFonts w:ascii="Times New Roman" w:eastAsia="Times New Roman" w:hAnsi="Times New Roman" w:cs="Times New Roman"/>
          <w:color w:val="000000"/>
          <w:sz w:val="28"/>
          <w:szCs w:val="28"/>
        </w:rPr>
        <w:t xml:space="preserve"> в начале кол</w:t>
      </w:r>
      <w:r>
        <w:rPr>
          <w:rFonts w:ascii="Times New Roman" w:eastAsia="Times New Roman" w:hAnsi="Times New Roman" w:cs="Times New Roman"/>
          <w:color w:val="000000"/>
          <w:sz w:val="28"/>
          <w:szCs w:val="28"/>
        </w:rPr>
        <w:t>ошения яровой пшеницы рекомендуют проводить</w:t>
      </w:r>
      <w:r w:rsidRPr="002D1B30">
        <w:rPr>
          <w:rFonts w:ascii="Times New Roman" w:eastAsia="Times New Roman" w:hAnsi="Times New Roman" w:cs="Times New Roman"/>
          <w:color w:val="000000"/>
          <w:sz w:val="28"/>
          <w:szCs w:val="28"/>
        </w:rPr>
        <w:t xml:space="preserve"> 10% раствором карбамида. В раствор можно добавить сульфат аммония (5-10 кг/га по массе). </w:t>
      </w:r>
    </w:p>
    <w:p w:rsidR="000C7FB9" w:rsidRPr="002D1B30" w:rsidRDefault="000C7FB9" w:rsidP="008523AF">
      <w:pPr>
        <w:shd w:val="clear" w:color="auto" w:fill="FFFFFF"/>
        <w:spacing w:after="0" w:line="360" w:lineRule="auto"/>
        <w:ind w:firstLine="709"/>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Фосфорные и калийные удобрения следует вносить осенью с заделкой под зяблевую вспашку, культивацию или весной под предпосевную культивацию.</w:t>
      </w:r>
    </w:p>
    <w:p w:rsidR="000C7FB9" w:rsidRPr="002D1B30" w:rsidRDefault="000C7FB9" w:rsidP="008523AF">
      <w:pPr>
        <w:shd w:val="clear" w:color="auto" w:fill="FFFFFF"/>
        <w:spacing w:after="0" w:line="36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Практика показала высокую эффективность комплексных удобрений с микроэлементами, выпускаемых АО</w:t>
      </w:r>
      <w:r w:rsidR="005651A3" w:rsidRPr="005651A3">
        <w:rPr>
          <w:rFonts w:ascii="Times New Roman" w:eastAsia="Times New Roman" w:hAnsi="Times New Roman" w:cs="Times New Roman"/>
          <w:color w:val="000000"/>
          <w:sz w:val="28"/>
          <w:szCs w:val="28"/>
        </w:rPr>
        <w:t xml:space="preserve"> </w:t>
      </w:r>
      <w:r w:rsidR="005651A3">
        <w:rPr>
          <w:rFonts w:ascii="Times New Roman" w:eastAsia="Times New Roman" w:hAnsi="Times New Roman" w:cs="Times New Roman"/>
          <w:color w:val="000000"/>
          <w:sz w:val="28"/>
          <w:szCs w:val="28"/>
        </w:rPr>
        <w:t>«ОХК</w:t>
      </w:r>
      <w:r w:rsidR="008523AF">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w:t>
      </w:r>
      <w:proofErr w:type="spellStart"/>
      <w:r w:rsidRPr="002D1B30">
        <w:rPr>
          <w:rFonts w:ascii="Times New Roman" w:eastAsia="Times New Roman" w:hAnsi="Times New Roman" w:cs="Times New Roman"/>
          <w:color w:val="000000"/>
          <w:sz w:val="28"/>
          <w:szCs w:val="28"/>
        </w:rPr>
        <w:t>Уралхим</w:t>
      </w:r>
      <w:proofErr w:type="spellEnd"/>
      <w:r w:rsidRPr="002D1B30">
        <w:rPr>
          <w:rFonts w:ascii="Times New Roman" w:eastAsia="Times New Roman" w:hAnsi="Times New Roman" w:cs="Times New Roman"/>
          <w:color w:val="000000"/>
          <w:sz w:val="28"/>
          <w:szCs w:val="28"/>
        </w:rPr>
        <w:t>». Так, водорастворимое  удобрение С</w:t>
      </w:r>
      <w:r w:rsidR="005651A3" w:rsidRPr="002D1B30">
        <w:rPr>
          <w:rFonts w:ascii="Times New Roman" w:eastAsia="Times New Roman" w:hAnsi="Times New Roman" w:cs="Times New Roman"/>
          <w:color w:val="000000"/>
          <w:sz w:val="28"/>
          <w:szCs w:val="28"/>
        </w:rPr>
        <w:t>тарт</w:t>
      </w:r>
      <w:r w:rsidRPr="002D1B30">
        <w:rPr>
          <w:rFonts w:ascii="Times New Roman" w:eastAsia="Times New Roman" w:hAnsi="Times New Roman" w:cs="Times New Roman"/>
          <w:color w:val="000000"/>
          <w:sz w:val="28"/>
          <w:szCs w:val="28"/>
        </w:rPr>
        <w:t xml:space="preserve"> с повышенным содержанием фосф</w:t>
      </w:r>
      <w:r w:rsidR="005651A3">
        <w:rPr>
          <w:rFonts w:ascii="Times New Roman" w:eastAsia="Times New Roman" w:hAnsi="Times New Roman" w:cs="Times New Roman"/>
          <w:color w:val="000000"/>
          <w:sz w:val="28"/>
          <w:szCs w:val="28"/>
        </w:rPr>
        <w:t>ора</w:t>
      </w:r>
      <w:r w:rsidRPr="002D1B30">
        <w:rPr>
          <w:rFonts w:ascii="Times New Roman" w:eastAsia="Times New Roman" w:hAnsi="Times New Roman" w:cs="Times New Roman"/>
          <w:color w:val="000000"/>
          <w:sz w:val="28"/>
          <w:szCs w:val="28"/>
        </w:rPr>
        <w:t xml:space="preserve"> стимулирует развитие корневой системы на начальных стадиях роста, обеспечивает высокий уровень усвоения питательных веществ, улучшение процессов обмена веществ и тем самым способствует формированию урожая зерновых. Марка У</w:t>
      </w:r>
      <w:r w:rsidR="005651A3" w:rsidRPr="002D1B30">
        <w:rPr>
          <w:rFonts w:ascii="Times New Roman" w:eastAsia="Times New Roman" w:hAnsi="Times New Roman" w:cs="Times New Roman"/>
          <w:color w:val="000000"/>
          <w:sz w:val="28"/>
          <w:szCs w:val="28"/>
        </w:rPr>
        <w:t>ниверсал</w:t>
      </w:r>
      <w:r w:rsidRPr="002D1B30">
        <w:rPr>
          <w:rFonts w:ascii="Times New Roman" w:eastAsia="Times New Roman" w:hAnsi="Times New Roman" w:cs="Times New Roman"/>
          <w:color w:val="000000"/>
          <w:sz w:val="28"/>
          <w:szCs w:val="28"/>
        </w:rPr>
        <w:t xml:space="preserve"> (18-18-18 с добавками солей магния и микроэлементов или 19-19-19 с добавкой только микроэлементов) эффективна в периоды когда растения </w:t>
      </w:r>
      <w:proofErr w:type="spellStart"/>
      <w:r w:rsidRPr="002D1B30">
        <w:rPr>
          <w:rFonts w:ascii="Times New Roman" w:eastAsia="Times New Roman" w:hAnsi="Times New Roman" w:cs="Times New Roman"/>
          <w:color w:val="000000"/>
          <w:sz w:val="28"/>
          <w:szCs w:val="28"/>
        </w:rPr>
        <w:t>испытываают</w:t>
      </w:r>
      <w:proofErr w:type="spellEnd"/>
      <w:r w:rsidRPr="002D1B30">
        <w:rPr>
          <w:rFonts w:ascii="Times New Roman" w:eastAsia="Times New Roman" w:hAnsi="Times New Roman" w:cs="Times New Roman"/>
          <w:color w:val="000000"/>
          <w:sz w:val="28"/>
          <w:szCs w:val="28"/>
        </w:rPr>
        <w:t xml:space="preserve"> </w:t>
      </w:r>
      <w:proofErr w:type="spellStart"/>
      <w:r w:rsidRPr="002D1B30">
        <w:rPr>
          <w:rFonts w:ascii="Times New Roman" w:eastAsia="Times New Roman" w:hAnsi="Times New Roman" w:cs="Times New Roman"/>
          <w:color w:val="000000"/>
          <w:sz w:val="28"/>
          <w:szCs w:val="28"/>
        </w:rPr>
        <w:t>стрссовые</w:t>
      </w:r>
      <w:proofErr w:type="spellEnd"/>
      <w:r w:rsidRPr="002D1B30">
        <w:rPr>
          <w:rFonts w:ascii="Times New Roman" w:eastAsia="Times New Roman" w:hAnsi="Times New Roman" w:cs="Times New Roman"/>
          <w:color w:val="000000"/>
          <w:sz w:val="28"/>
          <w:szCs w:val="28"/>
        </w:rPr>
        <w:t xml:space="preserve"> нагрузки (засуха, избыточное увлажнение, повреждение вредителями и болезнями и др.)</w:t>
      </w:r>
    </w:p>
    <w:p w:rsidR="000C7FB9" w:rsidRPr="002D1B30" w:rsidRDefault="000C7FB9" w:rsidP="00A1346A">
      <w:pPr>
        <w:shd w:val="clear" w:color="auto" w:fill="FFFFFF"/>
        <w:spacing w:after="0" w:line="36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Для обеспечения яровых зе</w:t>
      </w:r>
      <w:r w:rsidR="008523AF">
        <w:rPr>
          <w:rFonts w:ascii="Times New Roman" w:eastAsia="Times New Roman" w:hAnsi="Times New Roman" w:cs="Times New Roman"/>
          <w:color w:val="000000"/>
          <w:sz w:val="28"/>
          <w:szCs w:val="28"/>
        </w:rPr>
        <w:t>рновых культур фосфором в кри</w:t>
      </w:r>
      <w:r w:rsidRPr="002D1B30">
        <w:rPr>
          <w:rFonts w:ascii="Times New Roman" w:eastAsia="Times New Roman" w:hAnsi="Times New Roman" w:cs="Times New Roman"/>
          <w:color w:val="000000"/>
          <w:sz w:val="28"/>
          <w:szCs w:val="28"/>
        </w:rPr>
        <w:t>тический период при наличии комбинированных сеялок вносят 10-20 кг/га фосфора в рядки при посеве. Лучшими формами удобрения явля</w:t>
      </w:r>
      <w:r>
        <w:rPr>
          <w:rFonts w:ascii="Times New Roman" w:eastAsia="Times New Roman" w:hAnsi="Times New Roman" w:cs="Times New Roman"/>
          <w:color w:val="000000"/>
          <w:sz w:val="28"/>
          <w:szCs w:val="28"/>
        </w:rPr>
        <w:t xml:space="preserve">ются </w:t>
      </w:r>
      <w:r w:rsidRPr="002D1B30">
        <w:rPr>
          <w:rFonts w:ascii="Times New Roman" w:eastAsia="Times New Roman" w:hAnsi="Times New Roman" w:cs="Times New Roman"/>
          <w:color w:val="000000"/>
          <w:sz w:val="28"/>
          <w:szCs w:val="28"/>
        </w:rPr>
        <w:t>аммофос</w:t>
      </w:r>
      <w:r>
        <w:rPr>
          <w:rFonts w:ascii="Times New Roman" w:eastAsia="Times New Roman" w:hAnsi="Times New Roman" w:cs="Times New Roman"/>
          <w:color w:val="000000"/>
          <w:sz w:val="28"/>
          <w:szCs w:val="28"/>
        </w:rPr>
        <w:t xml:space="preserve"> и диаммофос</w:t>
      </w:r>
      <w:r w:rsidRPr="002D1B30">
        <w:rPr>
          <w:rFonts w:ascii="Times New Roman" w:eastAsia="Times New Roman" w:hAnsi="Times New Roman" w:cs="Times New Roman"/>
          <w:color w:val="000000"/>
          <w:sz w:val="28"/>
          <w:szCs w:val="28"/>
        </w:rPr>
        <w:t>.</w:t>
      </w:r>
    </w:p>
    <w:p w:rsidR="000C7FB9" w:rsidRPr="00CA2DA1"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Эффективным приемом при возделывании яровых зерновых культур является некорневая подкормка медью, а на почвах с рН более 6,0 – и марганцем. Оптимальные сроки про</w:t>
      </w:r>
      <w:r w:rsidR="008523AF">
        <w:rPr>
          <w:rFonts w:ascii="Times New Roman" w:eastAsia="Times New Roman" w:hAnsi="Times New Roman" w:cs="Times New Roman"/>
          <w:color w:val="000000"/>
          <w:sz w:val="28"/>
          <w:szCs w:val="28"/>
        </w:rPr>
        <w:t xml:space="preserve">ведения некорневой подкормки - </w:t>
      </w:r>
      <w:r w:rsidRPr="002D1B30">
        <w:rPr>
          <w:rFonts w:ascii="Times New Roman" w:eastAsia="Times New Roman" w:hAnsi="Times New Roman" w:cs="Times New Roman"/>
          <w:color w:val="000000"/>
          <w:sz w:val="28"/>
          <w:szCs w:val="28"/>
        </w:rPr>
        <w:t xml:space="preserve">стадия 1 и 2 </w:t>
      </w:r>
      <w:r w:rsidR="008523AF">
        <w:rPr>
          <w:rFonts w:ascii="Times New Roman" w:eastAsia="Times New Roman" w:hAnsi="Times New Roman" w:cs="Times New Roman"/>
          <w:color w:val="000000"/>
          <w:sz w:val="28"/>
          <w:szCs w:val="28"/>
        </w:rPr>
        <w:t>узла, доза - 50 г/га меди и мар</w:t>
      </w:r>
      <w:r w:rsidRPr="002D1B30">
        <w:rPr>
          <w:rFonts w:ascii="Times New Roman" w:eastAsia="Times New Roman" w:hAnsi="Times New Roman" w:cs="Times New Roman"/>
          <w:color w:val="000000"/>
          <w:sz w:val="28"/>
          <w:szCs w:val="28"/>
        </w:rPr>
        <w:t xml:space="preserve">ганца. Их следует совмещать с химической прополкой посевов </w:t>
      </w:r>
      <w:r w:rsidRPr="002D1B30">
        <w:rPr>
          <w:rFonts w:ascii="Times New Roman" w:eastAsia="Times New Roman" w:hAnsi="Times New Roman" w:cs="Times New Roman"/>
          <w:color w:val="000000"/>
          <w:spacing w:val="-1"/>
          <w:sz w:val="28"/>
          <w:szCs w:val="28"/>
        </w:rPr>
        <w:t xml:space="preserve">или некорневой подкормкой азотом. В качестве микроудобрений </w:t>
      </w:r>
      <w:r w:rsidRPr="002D1B30">
        <w:rPr>
          <w:rFonts w:ascii="Times New Roman" w:eastAsia="Times New Roman" w:hAnsi="Times New Roman" w:cs="Times New Roman"/>
          <w:color w:val="000000"/>
          <w:sz w:val="28"/>
          <w:szCs w:val="28"/>
        </w:rPr>
        <w:t>можно использовать минеральные соли микроэле</w:t>
      </w:r>
      <w:r>
        <w:rPr>
          <w:rFonts w:ascii="Times New Roman" w:eastAsia="Times New Roman" w:hAnsi="Times New Roman" w:cs="Times New Roman"/>
          <w:color w:val="000000"/>
          <w:sz w:val="28"/>
          <w:szCs w:val="28"/>
        </w:rPr>
        <w:t>ментов и их хелатные соединения.</w:t>
      </w:r>
      <w:r w:rsidRPr="002D1B30">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pacing w:val="-1"/>
          <w:sz w:val="28"/>
          <w:szCs w:val="28"/>
        </w:rPr>
        <w:t>Технологич</w:t>
      </w:r>
      <w:r w:rsidR="008523AF">
        <w:rPr>
          <w:rFonts w:ascii="Times New Roman" w:eastAsia="Times New Roman" w:hAnsi="Times New Roman" w:cs="Times New Roman"/>
          <w:color w:val="000000"/>
          <w:spacing w:val="-1"/>
          <w:sz w:val="28"/>
          <w:szCs w:val="28"/>
        </w:rPr>
        <w:t>еская схема применения минераль</w:t>
      </w:r>
      <w:r w:rsidRPr="002D1B30">
        <w:rPr>
          <w:rFonts w:ascii="Times New Roman" w:eastAsia="Times New Roman" w:hAnsi="Times New Roman" w:cs="Times New Roman"/>
          <w:color w:val="000000"/>
          <w:sz w:val="28"/>
          <w:szCs w:val="28"/>
        </w:rPr>
        <w:t xml:space="preserve">ных удобрений под яровую </w:t>
      </w:r>
      <w:r>
        <w:rPr>
          <w:rFonts w:ascii="Times New Roman" w:eastAsia="Times New Roman" w:hAnsi="Times New Roman" w:cs="Times New Roman"/>
          <w:color w:val="000000"/>
          <w:sz w:val="28"/>
          <w:szCs w:val="28"/>
        </w:rPr>
        <w:t>пшеницу  приведена в табл.</w:t>
      </w:r>
      <w:r w:rsidR="00C71F0D">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p>
    <w:p w:rsidR="000C7FB9" w:rsidRPr="002D1B30" w:rsidRDefault="00C71F0D" w:rsidP="003D0BD7">
      <w:pPr>
        <w:shd w:val="clear" w:color="auto" w:fill="FFFFFF"/>
        <w:spacing w:after="0" w:line="300" w:lineRule="auto"/>
        <w:ind w:left="708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Таблица 23</w:t>
      </w:r>
      <w:r w:rsidR="000C7FB9">
        <w:rPr>
          <w:rFonts w:ascii="Times New Roman" w:eastAsia="Times New Roman" w:hAnsi="Times New Roman" w:cs="Times New Roman"/>
          <w:color w:val="000000"/>
          <w:sz w:val="28"/>
          <w:szCs w:val="28"/>
        </w:rPr>
        <w:t>.</w:t>
      </w:r>
    </w:p>
    <w:p w:rsidR="000C7FB9" w:rsidRPr="00E37C19" w:rsidRDefault="000C7FB9" w:rsidP="000C7FB9">
      <w:pPr>
        <w:spacing w:after="0" w:line="300" w:lineRule="auto"/>
        <w:jc w:val="center"/>
        <w:rPr>
          <w:rFonts w:ascii="Times New Roman" w:eastAsia="Calibri" w:hAnsi="Times New Roman" w:cs="Times New Roman"/>
          <w:b/>
          <w:sz w:val="28"/>
          <w:szCs w:val="28"/>
        </w:rPr>
      </w:pPr>
      <w:r w:rsidRPr="00E37C19">
        <w:rPr>
          <w:rFonts w:ascii="Times New Roman" w:eastAsia="Calibri" w:hAnsi="Times New Roman" w:cs="Times New Roman"/>
          <w:b/>
          <w:sz w:val="28"/>
          <w:szCs w:val="28"/>
        </w:rPr>
        <w:t>Технологическая схема применения минеральных удобрений</w:t>
      </w:r>
    </w:p>
    <w:p w:rsidR="000C7FB9" w:rsidRDefault="000C7FB9" w:rsidP="000C7FB9">
      <w:pPr>
        <w:spacing w:after="0" w:line="300" w:lineRule="auto"/>
        <w:jc w:val="center"/>
        <w:rPr>
          <w:rFonts w:ascii="Times New Roman" w:eastAsia="Calibri" w:hAnsi="Times New Roman" w:cs="Times New Roman"/>
          <w:b/>
          <w:sz w:val="28"/>
          <w:szCs w:val="28"/>
        </w:rPr>
      </w:pPr>
      <w:r w:rsidRPr="00E37C19">
        <w:rPr>
          <w:rFonts w:ascii="Times New Roman" w:eastAsia="Calibri" w:hAnsi="Times New Roman" w:cs="Times New Roman"/>
          <w:b/>
          <w:sz w:val="28"/>
          <w:szCs w:val="28"/>
        </w:rPr>
        <w:t xml:space="preserve"> под яровую пшеницу</w:t>
      </w:r>
      <w:r w:rsidR="00E76A2C" w:rsidRPr="00E37C19">
        <w:rPr>
          <w:rFonts w:ascii="Times New Roman" w:eastAsia="Calibri" w:hAnsi="Times New Roman" w:cs="Times New Roman"/>
          <w:b/>
          <w:sz w:val="28"/>
          <w:szCs w:val="28"/>
        </w:rPr>
        <w:t xml:space="preserve"> для зоны достаточного увлажнения</w:t>
      </w:r>
    </w:p>
    <w:p w:rsidR="00F03318" w:rsidRPr="00E37C19" w:rsidRDefault="00F03318" w:rsidP="000C7FB9">
      <w:pPr>
        <w:spacing w:after="0" w:line="300" w:lineRule="auto"/>
        <w:jc w:val="center"/>
        <w:rPr>
          <w:rFonts w:ascii="Times New Roman" w:eastAsia="Calibri" w:hAnsi="Times New Roman" w:cs="Times New Roman"/>
          <w:b/>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56"/>
        <w:gridCol w:w="3384"/>
        <w:gridCol w:w="3960"/>
      </w:tblGrid>
      <w:tr w:rsidR="000C7FB9" w:rsidRPr="00F03318" w:rsidTr="00CB65AF">
        <w:trPr>
          <w:trHeight w:hRule="exact" w:val="932"/>
        </w:trPr>
        <w:tc>
          <w:tcPr>
            <w:tcW w:w="1656" w:type="dxa"/>
            <w:shd w:val="clear" w:color="auto" w:fill="FFFFFF"/>
          </w:tcPr>
          <w:p w:rsidR="000C7FB9" w:rsidRPr="00F03318" w:rsidRDefault="000C7FB9" w:rsidP="003A2793">
            <w:pPr>
              <w:shd w:val="clear" w:color="auto" w:fill="FFFFFF"/>
              <w:spacing w:after="0" w:line="240" w:lineRule="auto"/>
              <w:jc w:val="center"/>
              <w:rPr>
                <w:rFonts w:ascii="Times New Roman" w:eastAsia="Calibri" w:hAnsi="Times New Roman" w:cs="Times New Roman"/>
                <w:b/>
                <w:sz w:val="24"/>
                <w:szCs w:val="24"/>
              </w:rPr>
            </w:pPr>
            <w:r w:rsidRPr="00F03318">
              <w:rPr>
                <w:rFonts w:ascii="Times New Roman" w:eastAsia="Times New Roman" w:hAnsi="Times New Roman" w:cs="Times New Roman"/>
                <w:b/>
                <w:color w:val="000000"/>
                <w:spacing w:val="-3"/>
                <w:sz w:val="24"/>
                <w:szCs w:val="24"/>
              </w:rPr>
              <w:t>Дозы удобрений</w:t>
            </w:r>
          </w:p>
        </w:tc>
        <w:tc>
          <w:tcPr>
            <w:tcW w:w="3384" w:type="dxa"/>
            <w:shd w:val="clear" w:color="auto" w:fill="FFFFFF"/>
          </w:tcPr>
          <w:p w:rsidR="000C7FB9" w:rsidRPr="00F03318" w:rsidRDefault="000C7FB9" w:rsidP="003A2793">
            <w:pPr>
              <w:shd w:val="clear" w:color="auto" w:fill="FFFFFF"/>
              <w:spacing w:after="0" w:line="240" w:lineRule="auto"/>
              <w:jc w:val="center"/>
              <w:rPr>
                <w:rFonts w:ascii="Times New Roman" w:eastAsia="Calibri" w:hAnsi="Times New Roman" w:cs="Times New Roman"/>
                <w:b/>
                <w:sz w:val="24"/>
                <w:szCs w:val="24"/>
              </w:rPr>
            </w:pPr>
            <w:r w:rsidRPr="00F03318">
              <w:rPr>
                <w:rFonts w:ascii="Times New Roman" w:eastAsia="Times New Roman" w:hAnsi="Times New Roman" w:cs="Times New Roman"/>
                <w:b/>
                <w:color w:val="000000"/>
                <w:spacing w:val="-2"/>
                <w:sz w:val="24"/>
                <w:szCs w:val="24"/>
              </w:rPr>
              <w:t>Формы удобрений</w:t>
            </w:r>
          </w:p>
        </w:tc>
        <w:tc>
          <w:tcPr>
            <w:tcW w:w="3960" w:type="dxa"/>
            <w:shd w:val="clear" w:color="auto" w:fill="FFFFFF"/>
          </w:tcPr>
          <w:p w:rsidR="000C7FB9" w:rsidRPr="00F03318" w:rsidRDefault="000C7FB9" w:rsidP="003A2793">
            <w:pPr>
              <w:shd w:val="clear" w:color="auto" w:fill="FFFFFF"/>
              <w:spacing w:after="0" w:line="240" w:lineRule="auto"/>
              <w:jc w:val="center"/>
              <w:rPr>
                <w:rFonts w:ascii="Times New Roman" w:eastAsia="Calibri" w:hAnsi="Times New Roman" w:cs="Times New Roman"/>
                <w:b/>
                <w:sz w:val="24"/>
                <w:szCs w:val="24"/>
              </w:rPr>
            </w:pPr>
            <w:r w:rsidRPr="00F03318">
              <w:rPr>
                <w:rFonts w:ascii="Times New Roman" w:eastAsia="Times New Roman" w:hAnsi="Times New Roman" w:cs="Times New Roman"/>
                <w:b/>
                <w:color w:val="000000"/>
                <w:spacing w:val="-2"/>
                <w:sz w:val="24"/>
                <w:szCs w:val="24"/>
              </w:rPr>
              <w:t>Сроки применения</w:t>
            </w:r>
          </w:p>
        </w:tc>
      </w:tr>
      <w:tr w:rsidR="000C7FB9" w:rsidRPr="00F03318" w:rsidTr="00CB65AF">
        <w:trPr>
          <w:trHeight w:hRule="exact" w:val="906"/>
        </w:trPr>
        <w:tc>
          <w:tcPr>
            <w:tcW w:w="1656"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color w:val="000000"/>
                <w:sz w:val="24"/>
                <w:szCs w:val="24"/>
              </w:rPr>
            </w:pPr>
            <w:r w:rsidRPr="00F03318">
              <w:rPr>
                <w:rFonts w:ascii="Times New Roman" w:eastAsia="Calibri" w:hAnsi="Times New Roman" w:cs="Times New Roman"/>
                <w:color w:val="000000"/>
                <w:sz w:val="24"/>
                <w:szCs w:val="24"/>
                <w:lang w:val="en-US"/>
              </w:rPr>
              <w:t>N60</w:t>
            </w:r>
          </w:p>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pacing w:val="-6"/>
                <w:sz w:val="24"/>
                <w:szCs w:val="24"/>
              </w:rPr>
            </w:pPr>
            <w:r w:rsidRPr="00F03318">
              <w:rPr>
                <w:rFonts w:ascii="Times New Roman" w:eastAsia="Times New Roman" w:hAnsi="Times New Roman" w:cs="Times New Roman"/>
                <w:color w:val="000000"/>
                <w:sz w:val="24"/>
                <w:szCs w:val="24"/>
              </w:rPr>
              <w:t>Р</w:t>
            </w:r>
            <w:r w:rsidRPr="00F03318">
              <w:rPr>
                <w:rFonts w:ascii="Times New Roman" w:eastAsia="Times New Roman" w:hAnsi="Times New Roman" w:cs="Times New Roman"/>
                <w:color w:val="000000"/>
                <w:spacing w:val="-6"/>
                <w:sz w:val="24"/>
                <w:szCs w:val="24"/>
              </w:rPr>
              <w:t>60-90</w:t>
            </w:r>
          </w:p>
          <w:p w:rsidR="000C7FB9" w:rsidRPr="00F03318" w:rsidRDefault="000C7FB9" w:rsidP="004F3E62">
            <w:pPr>
              <w:shd w:val="clear" w:color="auto" w:fill="FFFFFF"/>
              <w:spacing w:after="0" w:line="24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К</w:t>
            </w:r>
            <w:r w:rsidRPr="00F03318">
              <w:rPr>
                <w:rFonts w:ascii="Times New Roman" w:eastAsia="Times New Roman" w:hAnsi="Times New Roman" w:cs="Times New Roman"/>
                <w:color w:val="000000"/>
                <w:spacing w:val="-6"/>
                <w:sz w:val="24"/>
                <w:szCs w:val="24"/>
              </w:rPr>
              <w:t>90-120</w:t>
            </w:r>
          </w:p>
        </w:tc>
        <w:tc>
          <w:tcPr>
            <w:tcW w:w="3384"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rPr>
              <w:t>карбамид или КАС, ам</w:t>
            </w:r>
            <w:r w:rsidRPr="00F03318">
              <w:rPr>
                <w:rFonts w:ascii="Times New Roman" w:eastAsia="Times New Roman" w:hAnsi="Times New Roman" w:cs="Times New Roman"/>
                <w:color w:val="000000"/>
                <w:spacing w:val="-2"/>
                <w:sz w:val="24"/>
                <w:szCs w:val="24"/>
              </w:rPr>
              <w:t>мофос,  диаммофос</w:t>
            </w:r>
            <w:r w:rsidRPr="00F03318">
              <w:rPr>
                <w:rFonts w:ascii="Times New Roman" w:eastAsia="Times New Roman" w:hAnsi="Times New Roman" w:cs="Times New Roman"/>
                <w:color w:val="000000"/>
                <w:sz w:val="24"/>
                <w:szCs w:val="24"/>
              </w:rPr>
              <w:t>, хлористый калий</w:t>
            </w:r>
          </w:p>
        </w:tc>
        <w:tc>
          <w:tcPr>
            <w:tcW w:w="3960"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до посева</w:t>
            </w:r>
          </w:p>
        </w:tc>
      </w:tr>
      <w:tr w:rsidR="000C7FB9" w:rsidRPr="00F03318" w:rsidTr="00CB65AF">
        <w:trPr>
          <w:trHeight w:hRule="exact" w:val="537"/>
        </w:trPr>
        <w:tc>
          <w:tcPr>
            <w:tcW w:w="1656"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sz w:val="24"/>
                <w:szCs w:val="24"/>
              </w:rPr>
            </w:pPr>
            <w:r w:rsidRPr="00F03318">
              <w:rPr>
                <w:rFonts w:ascii="Times New Roman" w:eastAsia="Calibri" w:hAnsi="Times New Roman" w:cs="Times New Roman"/>
                <w:color w:val="000000"/>
                <w:sz w:val="24"/>
                <w:szCs w:val="24"/>
                <w:lang w:val="en-US"/>
              </w:rPr>
              <w:t>N30</w:t>
            </w:r>
          </w:p>
        </w:tc>
        <w:tc>
          <w:tcPr>
            <w:tcW w:w="3384"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карбамид</w:t>
            </w:r>
          </w:p>
        </w:tc>
        <w:tc>
          <w:tcPr>
            <w:tcW w:w="3960"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rPr>
              <w:t xml:space="preserve">подкормка в фазу первого </w:t>
            </w:r>
            <w:r w:rsidRPr="00F03318">
              <w:rPr>
                <w:rFonts w:ascii="Times New Roman" w:eastAsia="Times New Roman" w:hAnsi="Times New Roman" w:cs="Times New Roman"/>
                <w:color w:val="000000"/>
                <w:sz w:val="24"/>
                <w:szCs w:val="24"/>
              </w:rPr>
              <w:t>узла</w:t>
            </w:r>
          </w:p>
        </w:tc>
      </w:tr>
      <w:tr w:rsidR="000C7FB9" w:rsidRPr="00F03318" w:rsidTr="00CB65AF">
        <w:trPr>
          <w:trHeight w:hRule="exact" w:val="800"/>
        </w:trPr>
        <w:tc>
          <w:tcPr>
            <w:tcW w:w="1656"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color w:val="000000"/>
                <w:sz w:val="24"/>
                <w:szCs w:val="24"/>
                <w:lang w:val="en-US"/>
              </w:rPr>
            </w:pPr>
            <w:r w:rsidRPr="00F03318">
              <w:rPr>
                <w:rFonts w:ascii="Times New Roman" w:eastAsia="Calibri" w:hAnsi="Times New Roman" w:cs="Times New Roman"/>
                <w:color w:val="000000"/>
                <w:sz w:val="24"/>
                <w:szCs w:val="24"/>
                <w:lang w:val="en-US"/>
              </w:rPr>
              <w:t>N30</w:t>
            </w:r>
          </w:p>
        </w:tc>
        <w:tc>
          <w:tcPr>
            <w:tcW w:w="3384" w:type="dxa"/>
            <w:shd w:val="clear" w:color="auto" w:fill="FFFFFF"/>
          </w:tcPr>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z w:val="24"/>
                <w:szCs w:val="24"/>
              </w:rPr>
            </w:pPr>
            <w:r w:rsidRPr="00F03318">
              <w:rPr>
                <w:rFonts w:ascii="Times New Roman" w:eastAsia="Times New Roman" w:hAnsi="Times New Roman" w:cs="Times New Roman"/>
                <w:color w:val="000000"/>
                <w:sz w:val="24"/>
                <w:szCs w:val="24"/>
              </w:rPr>
              <w:t>карбамид</w:t>
            </w:r>
          </w:p>
        </w:tc>
        <w:tc>
          <w:tcPr>
            <w:tcW w:w="3960" w:type="dxa"/>
            <w:shd w:val="clear" w:color="auto" w:fill="FFFFFF"/>
          </w:tcPr>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pacing w:val="-1"/>
                <w:sz w:val="24"/>
                <w:szCs w:val="24"/>
              </w:rPr>
            </w:pPr>
            <w:r w:rsidRPr="00F03318">
              <w:rPr>
                <w:rFonts w:ascii="Times New Roman" w:eastAsia="Times New Roman" w:hAnsi="Times New Roman" w:cs="Times New Roman"/>
                <w:color w:val="000000"/>
                <w:spacing w:val="-1"/>
                <w:sz w:val="24"/>
                <w:szCs w:val="24"/>
              </w:rPr>
              <w:t>подкормка в фазу послед</w:t>
            </w:r>
            <w:r w:rsidRPr="00F03318">
              <w:rPr>
                <w:rFonts w:ascii="Times New Roman" w:eastAsia="Times New Roman" w:hAnsi="Times New Roman" w:cs="Times New Roman"/>
                <w:color w:val="000000"/>
                <w:spacing w:val="-1"/>
                <w:sz w:val="24"/>
                <w:szCs w:val="24"/>
              </w:rPr>
              <w:softHyphen/>
              <w:t>него листа</w:t>
            </w:r>
          </w:p>
        </w:tc>
      </w:tr>
      <w:tr w:rsidR="000C7FB9" w:rsidRPr="00F03318" w:rsidTr="00CB65AF">
        <w:trPr>
          <w:trHeight w:hRule="exact" w:val="1446"/>
        </w:trPr>
        <w:tc>
          <w:tcPr>
            <w:tcW w:w="1656"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color w:val="000000"/>
                <w:sz w:val="24"/>
                <w:szCs w:val="24"/>
              </w:rPr>
            </w:pPr>
            <w:r w:rsidRPr="00F03318">
              <w:rPr>
                <w:rFonts w:ascii="Times New Roman" w:eastAsia="Calibri" w:hAnsi="Times New Roman" w:cs="Times New Roman"/>
                <w:color w:val="000000"/>
                <w:sz w:val="24"/>
                <w:szCs w:val="24"/>
              </w:rPr>
              <w:t xml:space="preserve"> </w:t>
            </w:r>
          </w:p>
        </w:tc>
        <w:tc>
          <w:tcPr>
            <w:tcW w:w="3384" w:type="dxa"/>
            <w:shd w:val="clear" w:color="auto" w:fill="FFFFFF"/>
          </w:tcPr>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z w:val="24"/>
                <w:szCs w:val="24"/>
              </w:rPr>
            </w:pPr>
            <w:r w:rsidRPr="00F03318">
              <w:rPr>
                <w:rFonts w:ascii="Times New Roman" w:eastAsia="Times New Roman" w:hAnsi="Times New Roman" w:cs="Times New Roman"/>
                <w:color w:val="000000"/>
                <w:sz w:val="24"/>
                <w:szCs w:val="24"/>
              </w:rPr>
              <w:t>сульфат меди,</w:t>
            </w:r>
          </w:p>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z w:val="24"/>
                <w:szCs w:val="24"/>
              </w:rPr>
            </w:pPr>
            <w:r w:rsidRPr="00F03318">
              <w:rPr>
                <w:rFonts w:ascii="Times New Roman" w:eastAsia="Times New Roman" w:hAnsi="Times New Roman" w:cs="Times New Roman"/>
                <w:color w:val="000000"/>
                <w:sz w:val="24"/>
                <w:szCs w:val="24"/>
              </w:rPr>
              <w:t>суль</w:t>
            </w:r>
            <w:r w:rsidRPr="00F03318">
              <w:rPr>
                <w:rFonts w:ascii="Times New Roman" w:eastAsia="Times New Roman" w:hAnsi="Times New Roman" w:cs="Times New Roman"/>
                <w:color w:val="000000"/>
                <w:sz w:val="24"/>
                <w:szCs w:val="24"/>
              </w:rPr>
              <w:softHyphen/>
              <w:t xml:space="preserve">фат марганца  </w:t>
            </w:r>
          </w:p>
        </w:tc>
        <w:tc>
          <w:tcPr>
            <w:tcW w:w="3960" w:type="dxa"/>
            <w:shd w:val="clear" w:color="auto" w:fill="FFFFFF"/>
          </w:tcPr>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pacing w:val="-1"/>
                <w:sz w:val="24"/>
                <w:szCs w:val="24"/>
              </w:rPr>
            </w:pPr>
            <w:r w:rsidRPr="00F03318">
              <w:rPr>
                <w:rFonts w:ascii="Times New Roman" w:eastAsia="Times New Roman" w:hAnsi="Times New Roman" w:cs="Times New Roman"/>
                <w:color w:val="000000"/>
                <w:spacing w:val="-1"/>
                <w:sz w:val="24"/>
                <w:szCs w:val="24"/>
              </w:rPr>
              <w:t>некорневая подкормка в фазу первого узла с до</w:t>
            </w:r>
            <w:r w:rsidRPr="00F03318">
              <w:rPr>
                <w:rFonts w:ascii="Times New Roman" w:eastAsia="Times New Roman" w:hAnsi="Times New Roman" w:cs="Times New Roman"/>
                <w:color w:val="000000"/>
                <w:spacing w:val="-1"/>
                <w:sz w:val="24"/>
                <w:szCs w:val="24"/>
              </w:rPr>
              <w:softHyphen/>
              <w:t>бавлением карбамида (10 кг/га), или КАС (10 л/га), расход рабочего раствора – 200 л/га</w:t>
            </w:r>
          </w:p>
        </w:tc>
      </w:tr>
      <w:tr w:rsidR="000C7FB9" w:rsidRPr="00F03318" w:rsidTr="00CB65AF">
        <w:trPr>
          <w:trHeight w:hRule="exact" w:val="1086"/>
        </w:trPr>
        <w:tc>
          <w:tcPr>
            <w:tcW w:w="1656" w:type="dxa"/>
            <w:shd w:val="clear" w:color="auto" w:fill="FFFFFF"/>
          </w:tcPr>
          <w:p w:rsidR="000C7FB9" w:rsidRPr="00F03318" w:rsidRDefault="000C7FB9" w:rsidP="004F3E62">
            <w:pPr>
              <w:shd w:val="clear" w:color="auto" w:fill="FFFFFF"/>
              <w:spacing w:after="0" w:line="240" w:lineRule="auto"/>
              <w:jc w:val="both"/>
              <w:rPr>
                <w:rFonts w:ascii="Times New Roman" w:eastAsia="Calibri" w:hAnsi="Times New Roman" w:cs="Times New Roman"/>
                <w:color w:val="000000"/>
                <w:sz w:val="24"/>
                <w:szCs w:val="24"/>
                <w:lang w:val="en-US"/>
              </w:rPr>
            </w:pPr>
            <w:proofErr w:type="spellStart"/>
            <w:r w:rsidRPr="00F03318">
              <w:rPr>
                <w:rFonts w:ascii="Times New Roman" w:eastAsia="Calibri" w:hAnsi="Times New Roman" w:cs="Times New Roman"/>
                <w:color w:val="000000"/>
                <w:sz w:val="24"/>
                <w:szCs w:val="24"/>
                <w:lang w:val="en-US"/>
              </w:rPr>
              <w:t>Регулятор</w:t>
            </w:r>
            <w:proofErr w:type="spellEnd"/>
            <w:r w:rsidRPr="00F03318">
              <w:rPr>
                <w:rFonts w:ascii="Times New Roman" w:eastAsia="Calibri" w:hAnsi="Times New Roman" w:cs="Times New Roman"/>
                <w:color w:val="000000"/>
                <w:sz w:val="24"/>
                <w:szCs w:val="24"/>
                <w:lang w:val="en-US"/>
              </w:rPr>
              <w:t xml:space="preserve"> </w:t>
            </w:r>
            <w:proofErr w:type="spellStart"/>
            <w:r w:rsidRPr="00F03318">
              <w:rPr>
                <w:rFonts w:ascii="Times New Roman" w:eastAsia="Calibri" w:hAnsi="Times New Roman" w:cs="Times New Roman"/>
                <w:color w:val="000000"/>
                <w:sz w:val="24"/>
                <w:szCs w:val="24"/>
                <w:lang w:val="en-US"/>
              </w:rPr>
              <w:t>роста</w:t>
            </w:r>
            <w:proofErr w:type="spellEnd"/>
          </w:p>
        </w:tc>
        <w:tc>
          <w:tcPr>
            <w:tcW w:w="3384" w:type="dxa"/>
            <w:shd w:val="clear" w:color="auto" w:fill="FFFFFF"/>
          </w:tcPr>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z w:val="24"/>
                <w:szCs w:val="24"/>
              </w:rPr>
            </w:pPr>
            <w:r w:rsidRPr="00F03318">
              <w:rPr>
                <w:rFonts w:ascii="Times New Roman" w:eastAsia="Times New Roman" w:hAnsi="Times New Roman" w:cs="Times New Roman"/>
                <w:color w:val="000000"/>
                <w:sz w:val="24"/>
                <w:szCs w:val="24"/>
              </w:rPr>
              <w:t xml:space="preserve"> </w:t>
            </w:r>
          </w:p>
        </w:tc>
        <w:tc>
          <w:tcPr>
            <w:tcW w:w="3960" w:type="dxa"/>
            <w:shd w:val="clear" w:color="auto" w:fill="FFFFFF"/>
          </w:tcPr>
          <w:p w:rsidR="000C7FB9" w:rsidRPr="00F03318" w:rsidRDefault="000C7FB9" w:rsidP="004F3E62">
            <w:pPr>
              <w:shd w:val="clear" w:color="auto" w:fill="FFFFFF"/>
              <w:spacing w:after="0" w:line="240" w:lineRule="auto"/>
              <w:jc w:val="both"/>
              <w:rPr>
                <w:rFonts w:ascii="Times New Roman" w:eastAsia="Times New Roman" w:hAnsi="Times New Roman" w:cs="Times New Roman"/>
                <w:color w:val="000000"/>
                <w:spacing w:val="-1"/>
                <w:sz w:val="24"/>
                <w:szCs w:val="24"/>
              </w:rPr>
            </w:pPr>
            <w:r w:rsidRPr="00F03318">
              <w:rPr>
                <w:rFonts w:ascii="Times New Roman" w:eastAsia="Times New Roman" w:hAnsi="Times New Roman" w:cs="Times New Roman"/>
                <w:color w:val="000000"/>
                <w:spacing w:val="-1"/>
                <w:sz w:val="24"/>
                <w:szCs w:val="24"/>
              </w:rPr>
              <w:t xml:space="preserve">опрыскивание посевов в фазу появления </w:t>
            </w:r>
            <w:proofErr w:type="spellStart"/>
            <w:r w:rsidRPr="00F03318">
              <w:rPr>
                <w:rFonts w:ascii="Times New Roman" w:eastAsia="Times New Roman" w:hAnsi="Times New Roman" w:cs="Times New Roman"/>
                <w:color w:val="000000"/>
                <w:spacing w:val="-1"/>
                <w:sz w:val="24"/>
                <w:szCs w:val="24"/>
              </w:rPr>
              <w:t>флагового</w:t>
            </w:r>
            <w:proofErr w:type="spellEnd"/>
            <w:r w:rsidRPr="00F03318">
              <w:rPr>
                <w:rFonts w:ascii="Times New Roman" w:eastAsia="Times New Roman" w:hAnsi="Times New Roman" w:cs="Times New Roman"/>
                <w:color w:val="000000"/>
                <w:spacing w:val="-1"/>
                <w:sz w:val="24"/>
                <w:szCs w:val="24"/>
              </w:rPr>
              <w:t xml:space="preserve"> листа, расход рабочего раствора – 200 л/га</w:t>
            </w:r>
          </w:p>
        </w:tc>
      </w:tr>
    </w:tbl>
    <w:p w:rsidR="00A1346A" w:rsidRDefault="00A1346A" w:rsidP="00CB65AF">
      <w:pPr>
        <w:spacing w:after="0" w:line="300" w:lineRule="auto"/>
        <w:ind w:firstLine="708"/>
        <w:jc w:val="both"/>
        <w:rPr>
          <w:rFonts w:ascii="Times New Roman" w:eastAsia="Times New Roman" w:hAnsi="Times New Roman" w:cs="Times New Roman"/>
          <w:sz w:val="28"/>
          <w:szCs w:val="28"/>
          <w:lang w:eastAsia="ru-RU"/>
        </w:rPr>
      </w:pPr>
    </w:p>
    <w:p w:rsidR="000C7FB9" w:rsidRDefault="000C7FB9" w:rsidP="00CB65AF">
      <w:pPr>
        <w:spacing w:after="0" w:line="300" w:lineRule="auto"/>
        <w:ind w:firstLine="708"/>
        <w:jc w:val="both"/>
        <w:rPr>
          <w:rFonts w:ascii="Times New Roman" w:eastAsia="Times New Roman" w:hAnsi="Times New Roman" w:cs="Times New Roman"/>
          <w:sz w:val="28"/>
          <w:szCs w:val="28"/>
          <w:lang w:eastAsia="ru-RU"/>
        </w:rPr>
      </w:pPr>
      <w:r w:rsidRPr="001642AD">
        <w:rPr>
          <w:rFonts w:ascii="Times New Roman" w:eastAsia="Times New Roman" w:hAnsi="Times New Roman" w:cs="Times New Roman"/>
          <w:sz w:val="28"/>
          <w:szCs w:val="28"/>
          <w:lang w:eastAsia="ru-RU"/>
        </w:rPr>
        <w:t>Примерные дозы минеральных удобрений под яровы</w:t>
      </w:r>
      <w:r w:rsidR="00CB65AF">
        <w:rPr>
          <w:rFonts w:ascii="Times New Roman" w:eastAsia="Times New Roman" w:hAnsi="Times New Roman" w:cs="Times New Roman"/>
          <w:sz w:val="28"/>
          <w:szCs w:val="28"/>
          <w:lang w:eastAsia="ru-RU"/>
        </w:rPr>
        <w:t>е колосовые к</w:t>
      </w:r>
      <w:r w:rsidR="00E76A2C">
        <w:rPr>
          <w:rFonts w:ascii="Times New Roman" w:eastAsia="Times New Roman" w:hAnsi="Times New Roman" w:cs="Times New Roman"/>
          <w:sz w:val="28"/>
          <w:szCs w:val="28"/>
          <w:lang w:eastAsia="ru-RU"/>
        </w:rPr>
        <w:t>ультуры для зоны Поволжья</w:t>
      </w:r>
      <w:r w:rsidR="00CB65AF">
        <w:rPr>
          <w:rFonts w:ascii="Times New Roman" w:eastAsia="Times New Roman" w:hAnsi="Times New Roman" w:cs="Times New Roman"/>
          <w:sz w:val="28"/>
          <w:szCs w:val="28"/>
          <w:lang w:eastAsia="ru-RU"/>
        </w:rPr>
        <w:t>, Урала и Сибири</w:t>
      </w:r>
      <w:r>
        <w:rPr>
          <w:rFonts w:ascii="Times New Roman" w:eastAsia="Times New Roman" w:hAnsi="Times New Roman" w:cs="Times New Roman"/>
          <w:sz w:val="28"/>
          <w:szCs w:val="28"/>
          <w:lang w:eastAsia="ru-RU"/>
        </w:rPr>
        <w:t xml:space="preserve"> </w:t>
      </w:r>
      <w:r w:rsidR="00E76A2C">
        <w:rPr>
          <w:rFonts w:ascii="Times New Roman" w:eastAsia="Times New Roman" w:hAnsi="Times New Roman" w:cs="Times New Roman"/>
          <w:sz w:val="28"/>
          <w:szCs w:val="28"/>
          <w:lang w:eastAsia="ru-RU"/>
        </w:rPr>
        <w:t xml:space="preserve">(континентальный климат, традиционно низкий уровень применения удобрений) </w:t>
      </w:r>
      <w:r w:rsidR="00C71F0D">
        <w:rPr>
          <w:rFonts w:ascii="Times New Roman" w:eastAsia="Times New Roman" w:hAnsi="Times New Roman" w:cs="Times New Roman"/>
          <w:sz w:val="28"/>
          <w:szCs w:val="28"/>
          <w:lang w:eastAsia="ru-RU"/>
        </w:rPr>
        <w:t>приведены в табл. 24</w:t>
      </w:r>
      <w:r w:rsidRPr="001642AD">
        <w:rPr>
          <w:rFonts w:ascii="Times New Roman" w:eastAsia="Times New Roman" w:hAnsi="Times New Roman" w:cs="Times New Roman"/>
          <w:sz w:val="28"/>
          <w:szCs w:val="28"/>
          <w:lang w:eastAsia="ru-RU"/>
        </w:rPr>
        <w:t>.</w:t>
      </w:r>
    </w:p>
    <w:p w:rsidR="000C7FB9" w:rsidRPr="001642AD" w:rsidRDefault="000C7FB9" w:rsidP="003D0BD7">
      <w:pPr>
        <w:spacing w:after="0" w:line="360" w:lineRule="auto"/>
        <w:ind w:left="7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C71F0D">
        <w:rPr>
          <w:rFonts w:ascii="Times New Roman" w:eastAsia="Times New Roman" w:hAnsi="Times New Roman" w:cs="Times New Roman"/>
          <w:sz w:val="28"/>
          <w:szCs w:val="28"/>
          <w:lang w:eastAsia="ru-RU"/>
        </w:rPr>
        <w:t xml:space="preserve"> 24</w:t>
      </w:r>
      <w:r w:rsidR="003A2793">
        <w:rPr>
          <w:rFonts w:ascii="Times New Roman" w:eastAsia="Times New Roman" w:hAnsi="Times New Roman" w:cs="Times New Roman"/>
          <w:sz w:val="28"/>
          <w:szCs w:val="28"/>
          <w:lang w:eastAsia="ru-RU"/>
        </w:rPr>
        <w:t>.</w:t>
      </w:r>
    </w:p>
    <w:p w:rsidR="000C7FB9" w:rsidRPr="00F03318" w:rsidRDefault="00CB65AF" w:rsidP="003A2793">
      <w:pPr>
        <w:keepNext/>
        <w:keepLines/>
        <w:suppressAutoHyphens/>
        <w:spacing w:before="120" w:after="120" w:line="240" w:lineRule="auto"/>
        <w:jc w:val="center"/>
        <w:outlineLvl w:val="4"/>
        <w:rPr>
          <w:rFonts w:ascii="Times New Roman" w:eastAsia="Times New Roman" w:hAnsi="Times New Roman" w:cs="Times New Roman"/>
          <w:b/>
          <w:sz w:val="28"/>
          <w:szCs w:val="28"/>
          <w:lang w:eastAsia="ru-RU"/>
        </w:rPr>
      </w:pPr>
      <w:r w:rsidRPr="00F03318">
        <w:rPr>
          <w:rFonts w:ascii="Times New Roman" w:eastAsia="Times New Roman" w:hAnsi="Times New Roman" w:cs="Times New Roman"/>
          <w:b/>
          <w:sz w:val="28"/>
          <w:szCs w:val="28"/>
          <w:lang w:eastAsia="ru-RU"/>
        </w:rPr>
        <w:t>Рекомендуемые</w:t>
      </w:r>
      <w:r w:rsidR="000C7FB9" w:rsidRPr="00F03318">
        <w:rPr>
          <w:rFonts w:ascii="Times New Roman" w:eastAsia="Times New Roman" w:hAnsi="Times New Roman" w:cs="Times New Roman"/>
          <w:b/>
          <w:sz w:val="28"/>
          <w:szCs w:val="28"/>
          <w:lang w:eastAsia="ru-RU"/>
        </w:rPr>
        <w:t xml:space="preserve"> дозы минеральных удобрений под яровую пшеницу, возделываемую во интенсивной технологии</w:t>
      </w:r>
    </w:p>
    <w:p w:rsidR="003A2793" w:rsidRPr="001642AD" w:rsidRDefault="003A2793" w:rsidP="003A2793">
      <w:pPr>
        <w:keepNext/>
        <w:keepLines/>
        <w:suppressAutoHyphens/>
        <w:spacing w:before="120" w:after="120" w:line="240" w:lineRule="auto"/>
        <w:jc w:val="center"/>
        <w:outlineLvl w:val="4"/>
        <w:rPr>
          <w:rFonts w:ascii="Times New Roman" w:eastAsia="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685"/>
        <w:gridCol w:w="1292"/>
        <w:gridCol w:w="1217"/>
        <w:gridCol w:w="1210"/>
        <w:gridCol w:w="1197"/>
        <w:gridCol w:w="1550"/>
      </w:tblGrid>
      <w:tr w:rsidR="000C7FB9" w:rsidRPr="001642AD" w:rsidTr="004F3E62">
        <w:trPr>
          <w:trHeight w:val="304"/>
        </w:trPr>
        <w:tc>
          <w:tcPr>
            <w:tcW w:w="1467" w:type="pct"/>
            <w:vMerge w:val="restart"/>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CB65AF">
              <w:rPr>
                <w:rFonts w:ascii="Times New Roman" w:eastAsia="Times New Roman" w:hAnsi="Times New Roman" w:cs="Times New Roman"/>
                <w:b/>
                <w:color w:val="000000"/>
                <w:sz w:val="24"/>
                <w:szCs w:val="24"/>
                <w:lang w:eastAsia="ru-RU"/>
              </w:rPr>
              <w:t>Природно–сельскохозяйственная зона, регион</w:t>
            </w:r>
          </w:p>
        </w:tc>
        <w:tc>
          <w:tcPr>
            <w:tcW w:w="706" w:type="pct"/>
            <w:vMerge w:val="restart"/>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CB65AF">
              <w:rPr>
                <w:rFonts w:ascii="Times New Roman" w:eastAsia="Times New Roman" w:hAnsi="Times New Roman" w:cs="Times New Roman"/>
                <w:b/>
                <w:color w:val="000000"/>
                <w:sz w:val="24"/>
                <w:szCs w:val="24"/>
                <w:lang w:eastAsia="ru-RU"/>
              </w:rPr>
              <w:t>Общая доза удобрений</w:t>
            </w:r>
          </w:p>
        </w:tc>
        <w:tc>
          <w:tcPr>
            <w:tcW w:w="1980" w:type="pct"/>
            <w:gridSpan w:val="3"/>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CB65AF">
              <w:rPr>
                <w:rFonts w:ascii="Times New Roman" w:eastAsia="Times New Roman" w:hAnsi="Times New Roman" w:cs="Times New Roman"/>
                <w:b/>
                <w:color w:val="000000"/>
                <w:sz w:val="24"/>
                <w:szCs w:val="24"/>
                <w:lang w:eastAsia="ru-RU"/>
              </w:rPr>
              <w:t xml:space="preserve">Основное внесение, кг/га </w:t>
            </w:r>
            <w:proofErr w:type="spellStart"/>
            <w:r w:rsidRPr="00CB65AF">
              <w:rPr>
                <w:rFonts w:ascii="Times New Roman" w:eastAsia="Times New Roman" w:hAnsi="Times New Roman" w:cs="Times New Roman"/>
                <w:b/>
                <w:color w:val="000000"/>
                <w:sz w:val="24"/>
                <w:szCs w:val="24"/>
                <w:lang w:eastAsia="ru-RU"/>
              </w:rPr>
              <w:t>д.в</w:t>
            </w:r>
            <w:proofErr w:type="spellEnd"/>
            <w:r w:rsidRPr="00CB65AF">
              <w:rPr>
                <w:rFonts w:ascii="Times New Roman" w:eastAsia="Times New Roman" w:hAnsi="Times New Roman" w:cs="Times New Roman"/>
                <w:b/>
                <w:color w:val="000000"/>
                <w:sz w:val="24"/>
                <w:szCs w:val="24"/>
                <w:lang w:eastAsia="ru-RU"/>
              </w:rPr>
              <w:t>.</w:t>
            </w:r>
          </w:p>
        </w:tc>
        <w:tc>
          <w:tcPr>
            <w:tcW w:w="847" w:type="pct"/>
            <w:vMerge w:val="restart"/>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CB65AF">
              <w:rPr>
                <w:rFonts w:ascii="Times New Roman" w:eastAsia="Times New Roman" w:hAnsi="Times New Roman" w:cs="Times New Roman"/>
                <w:b/>
                <w:color w:val="000000"/>
                <w:sz w:val="24"/>
                <w:szCs w:val="24"/>
                <w:lang w:eastAsia="ru-RU"/>
              </w:rPr>
              <w:t>Припосевное</w:t>
            </w:r>
            <w:proofErr w:type="spellEnd"/>
          </w:p>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CB65AF">
              <w:rPr>
                <w:rFonts w:ascii="Times New Roman" w:eastAsia="Times New Roman" w:hAnsi="Times New Roman" w:cs="Times New Roman"/>
                <w:b/>
                <w:color w:val="000000"/>
                <w:sz w:val="24"/>
                <w:szCs w:val="24"/>
                <w:lang w:eastAsia="ru-RU"/>
              </w:rPr>
              <w:t>(рядковое) внесение Р</w:t>
            </w:r>
            <w:r w:rsidRPr="00CB65AF">
              <w:rPr>
                <w:rFonts w:ascii="Times New Roman" w:eastAsia="Times New Roman" w:hAnsi="Times New Roman" w:cs="Times New Roman"/>
                <w:b/>
                <w:color w:val="000000"/>
                <w:sz w:val="24"/>
                <w:szCs w:val="24"/>
                <w:vertAlign w:val="subscript"/>
                <w:lang w:eastAsia="ru-RU"/>
              </w:rPr>
              <w:t>2</w:t>
            </w:r>
            <w:r w:rsidRPr="00CB65AF">
              <w:rPr>
                <w:rFonts w:ascii="Times New Roman" w:eastAsia="Times New Roman" w:hAnsi="Times New Roman" w:cs="Times New Roman"/>
                <w:b/>
                <w:color w:val="000000"/>
                <w:sz w:val="24"/>
                <w:szCs w:val="24"/>
                <w:lang w:val="en-US" w:eastAsia="ru-RU"/>
              </w:rPr>
              <w:t>O</w:t>
            </w:r>
            <w:r w:rsidRPr="00CB65AF">
              <w:rPr>
                <w:rFonts w:ascii="Times New Roman" w:eastAsia="Times New Roman" w:hAnsi="Times New Roman" w:cs="Times New Roman"/>
                <w:b/>
                <w:color w:val="000000"/>
                <w:sz w:val="24"/>
                <w:szCs w:val="24"/>
                <w:vertAlign w:val="subscript"/>
                <w:lang w:eastAsia="ru-RU"/>
              </w:rPr>
              <w:t>5</w:t>
            </w:r>
          </w:p>
        </w:tc>
      </w:tr>
      <w:tr w:rsidR="000C7FB9" w:rsidRPr="001642AD" w:rsidTr="004F3E62">
        <w:trPr>
          <w:trHeight w:val="304"/>
        </w:trPr>
        <w:tc>
          <w:tcPr>
            <w:tcW w:w="1467" w:type="pct"/>
            <w:vMerge/>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706" w:type="pct"/>
            <w:vMerge/>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5" w:type="pct"/>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CB65AF">
              <w:rPr>
                <w:rFonts w:ascii="Times New Roman" w:eastAsia="Times New Roman" w:hAnsi="Times New Roman" w:cs="Times New Roman"/>
                <w:b/>
                <w:color w:val="000000"/>
                <w:sz w:val="24"/>
                <w:szCs w:val="24"/>
                <w:lang w:eastAsia="ru-RU"/>
              </w:rPr>
              <w:t>N</w:t>
            </w:r>
          </w:p>
        </w:tc>
        <w:tc>
          <w:tcPr>
            <w:tcW w:w="661" w:type="pct"/>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CB65AF">
              <w:rPr>
                <w:rFonts w:ascii="Times New Roman" w:eastAsia="Times New Roman" w:hAnsi="Times New Roman" w:cs="Times New Roman"/>
                <w:b/>
                <w:color w:val="000000"/>
                <w:sz w:val="24"/>
                <w:szCs w:val="24"/>
                <w:lang w:eastAsia="ru-RU"/>
              </w:rPr>
              <w:t>Р</w:t>
            </w:r>
            <w:r w:rsidRPr="00CB65AF">
              <w:rPr>
                <w:rFonts w:ascii="Times New Roman" w:eastAsia="Times New Roman" w:hAnsi="Times New Roman" w:cs="Times New Roman"/>
                <w:b/>
                <w:color w:val="000000"/>
                <w:sz w:val="24"/>
                <w:szCs w:val="24"/>
                <w:vertAlign w:val="subscript"/>
                <w:lang w:eastAsia="ru-RU"/>
              </w:rPr>
              <w:t>2</w:t>
            </w:r>
            <w:r w:rsidRPr="00CB65AF">
              <w:rPr>
                <w:rFonts w:ascii="Times New Roman" w:eastAsia="Times New Roman" w:hAnsi="Times New Roman" w:cs="Times New Roman"/>
                <w:b/>
                <w:color w:val="000000"/>
                <w:sz w:val="24"/>
                <w:szCs w:val="24"/>
                <w:lang w:val="en-US" w:eastAsia="ru-RU"/>
              </w:rPr>
              <w:t>O</w:t>
            </w:r>
            <w:r w:rsidRPr="00CB65AF">
              <w:rPr>
                <w:rFonts w:ascii="Times New Roman" w:eastAsia="Times New Roman" w:hAnsi="Times New Roman" w:cs="Times New Roman"/>
                <w:b/>
                <w:color w:val="000000"/>
                <w:sz w:val="24"/>
                <w:szCs w:val="24"/>
                <w:vertAlign w:val="subscript"/>
                <w:lang w:eastAsia="ru-RU"/>
              </w:rPr>
              <w:t>5</w:t>
            </w:r>
          </w:p>
        </w:tc>
        <w:tc>
          <w:tcPr>
            <w:tcW w:w="654" w:type="pct"/>
            <w:shd w:val="clear" w:color="auto" w:fill="FFFFFF"/>
            <w:vAlign w:val="center"/>
          </w:tcPr>
          <w:p w:rsidR="000C7FB9" w:rsidRPr="00CB65AF"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val="en-US" w:eastAsia="ru-RU"/>
              </w:rPr>
            </w:pPr>
            <w:r w:rsidRPr="00CB65AF">
              <w:rPr>
                <w:rFonts w:ascii="Times New Roman" w:eastAsia="Times New Roman" w:hAnsi="Times New Roman" w:cs="Times New Roman"/>
                <w:b/>
                <w:color w:val="000000"/>
                <w:sz w:val="24"/>
                <w:szCs w:val="24"/>
                <w:lang w:val="en-US" w:eastAsia="ru-RU"/>
              </w:rPr>
              <w:t>K</w:t>
            </w:r>
            <w:r w:rsidRPr="00CB65AF">
              <w:rPr>
                <w:rFonts w:ascii="Times New Roman" w:eastAsia="Times New Roman" w:hAnsi="Times New Roman" w:cs="Times New Roman"/>
                <w:b/>
                <w:color w:val="000000"/>
                <w:sz w:val="24"/>
                <w:szCs w:val="24"/>
                <w:vertAlign w:val="subscript"/>
                <w:lang w:eastAsia="ru-RU"/>
              </w:rPr>
              <w:t>2</w:t>
            </w:r>
            <w:r w:rsidRPr="00CB65AF">
              <w:rPr>
                <w:rFonts w:ascii="Times New Roman" w:eastAsia="Times New Roman" w:hAnsi="Times New Roman" w:cs="Times New Roman"/>
                <w:b/>
                <w:color w:val="000000"/>
                <w:sz w:val="24"/>
                <w:szCs w:val="24"/>
                <w:lang w:val="en-US" w:eastAsia="ru-RU"/>
              </w:rPr>
              <w:t>O</w:t>
            </w:r>
          </w:p>
        </w:tc>
        <w:tc>
          <w:tcPr>
            <w:tcW w:w="847" w:type="pct"/>
            <w:vMerge/>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r>
      <w:tr w:rsidR="000C7FB9" w:rsidRPr="001642AD" w:rsidTr="004F3E62">
        <w:trPr>
          <w:trHeight w:val="319"/>
        </w:trPr>
        <w:tc>
          <w:tcPr>
            <w:tcW w:w="5000" w:type="pct"/>
            <w:gridSpan w:val="6"/>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i/>
                <w:iCs/>
                <w:color w:val="000000"/>
                <w:sz w:val="24"/>
                <w:szCs w:val="24"/>
                <w:lang w:eastAsia="ru-RU"/>
              </w:rPr>
              <w:t>По чистому пару</w:t>
            </w:r>
          </w:p>
        </w:tc>
      </w:tr>
      <w:tr w:rsidR="000C7FB9" w:rsidRPr="001642AD" w:rsidTr="004F3E62">
        <w:trPr>
          <w:trHeight w:val="235"/>
        </w:trPr>
        <w:tc>
          <w:tcPr>
            <w:tcW w:w="1467" w:type="pct"/>
            <w:shd w:val="clear" w:color="auto" w:fill="FFFFFF"/>
            <w:vAlign w:val="center"/>
          </w:tcPr>
          <w:p w:rsidR="000C7FB9" w:rsidRPr="001642AD"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Степная зона:</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r>
      <w:tr w:rsidR="000C7FB9" w:rsidRPr="001642AD" w:rsidTr="004F3E62">
        <w:trPr>
          <w:trHeight w:val="171"/>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Поволжье</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50–60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40–50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1"/>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Урал</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50–70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10–20</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6"/>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Сибирь</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70–90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50–60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10–20</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6"/>
        </w:trPr>
        <w:tc>
          <w:tcPr>
            <w:tcW w:w="1467" w:type="pct"/>
            <w:shd w:val="clear" w:color="auto" w:fill="FFFFFF"/>
            <w:vAlign w:val="center"/>
          </w:tcPr>
          <w:p w:rsidR="000C7FB9" w:rsidRPr="001642AD"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Сухостепная зона:</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r>
      <w:tr w:rsidR="000C7FB9" w:rsidRPr="001642AD" w:rsidTr="004F3E62">
        <w:trPr>
          <w:trHeight w:val="157"/>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Поволжье</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40–50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6"/>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Урал</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269"/>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Сибирь</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50–60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40–50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333"/>
        </w:trPr>
        <w:tc>
          <w:tcPr>
            <w:tcW w:w="5000" w:type="pct"/>
            <w:gridSpan w:val="6"/>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i/>
                <w:iCs/>
                <w:color w:val="000000"/>
                <w:sz w:val="24"/>
                <w:szCs w:val="24"/>
                <w:lang w:eastAsia="ru-RU"/>
              </w:rPr>
              <w:t>Вторая культура после пара</w:t>
            </w:r>
          </w:p>
        </w:tc>
      </w:tr>
      <w:tr w:rsidR="000C7FB9" w:rsidRPr="001642AD" w:rsidTr="004F3E62">
        <w:trPr>
          <w:trHeight w:val="250"/>
        </w:trPr>
        <w:tc>
          <w:tcPr>
            <w:tcW w:w="1467" w:type="pct"/>
            <w:shd w:val="clear" w:color="auto" w:fill="FFFFFF"/>
            <w:vAlign w:val="center"/>
          </w:tcPr>
          <w:p w:rsidR="000C7FB9" w:rsidRPr="001642AD"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Степная зона:</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r>
      <w:tr w:rsidR="000C7FB9" w:rsidRPr="001642AD" w:rsidTr="004F3E62">
        <w:trPr>
          <w:trHeight w:val="166"/>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Поволжье</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50–60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1"/>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Урал</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80–110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10–20</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1"/>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Сибирь</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90–120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85"/>
        </w:trPr>
        <w:tc>
          <w:tcPr>
            <w:tcW w:w="1467" w:type="pct"/>
            <w:shd w:val="clear" w:color="auto" w:fill="FFFFFF"/>
            <w:vAlign w:val="center"/>
          </w:tcPr>
          <w:p w:rsidR="000C7FB9" w:rsidRPr="001642AD"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Сухостепная зона:</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r>
      <w:tr w:rsidR="000C7FB9" w:rsidRPr="001642AD" w:rsidTr="004F3E62">
        <w:trPr>
          <w:trHeight w:val="157"/>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Поволжье</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50–70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176"/>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Урал</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50–70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10–20</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r w:rsidR="000C7FB9" w:rsidRPr="001642AD" w:rsidTr="004F3E62">
        <w:trPr>
          <w:trHeight w:val="215"/>
        </w:trPr>
        <w:tc>
          <w:tcPr>
            <w:tcW w:w="1467" w:type="pct"/>
            <w:shd w:val="clear" w:color="auto" w:fill="FFFFFF"/>
            <w:vAlign w:val="center"/>
          </w:tcPr>
          <w:p w:rsidR="000C7FB9" w:rsidRPr="001642AD"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Сибирь</w:t>
            </w:r>
          </w:p>
        </w:tc>
        <w:tc>
          <w:tcPr>
            <w:tcW w:w="706"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60–80</w:t>
            </w:r>
          </w:p>
        </w:tc>
        <w:tc>
          <w:tcPr>
            <w:tcW w:w="665"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20–30</w:t>
            </w:r>
          </w:p>
        </w:tc>
        <w:tc>
          <w:tcPr>
            <w:tcW w:w="661"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30–40</w:t>
            </w:r>
          </w:p>
        </w:tc>
        <w:tc>
          <w:tcPr>
            <w:tcW w:w="654"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10–20</w:t>
            </w:r>
          </w:p>
        </w:tc>
        <w:tc>
          <w:tcPr>
            <w:tcW w:w="847" w:type="pct"/>
            <w:shd w:val="clear" w:color="auto" w:fill="FFFFFF"/>
            <w:vAlign w:val="center"/>
          </w:tcPr>
          <w:p w:rsidR="000C7FB9" w:rsidRPr="001642AD"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1642AD">
              <w:rPr>
                <w:rFonts w:ascii="Times New Roman" w:eastAsia="Times New Roman" w:hAnsi="Times New Roman" w:cs="Times New Roman"/>
                <w:color w:val="000000"/>
                <w:sz w:val="24"/>
                <w:szCs w:val="24"/>
                <w:lang w:eastAsia="ru-RU"/>
              </w:rPr>
              <w:t>10</w:t>
            </w:r>
          </w:p>
        </w:tc>
      </w:tr>
    </w:tbl>
    <w:p w:rsidR="000C7FB9" w:rsidRDefault="000C7FB9" w:rsidP="000C7FB9">
      <w:pPr>
        <w:shd w:val="clear" w:color="auto" w:fill="FFFFFF"/>
        <w:spacing w:after="0" w:line="300" w:lineRule="auto"/>
        <w:jc w:val="both"/>
        <w:rPr>
          <w:rFonts w:ascii="Times New Roman" w:eastAsia="Calibri" w:hAnsi="Times New Roman" w:cs="Times New Roman"/>
          <w:sz w:val="28"/>
          <w:szCs w:val="28"/>
        </w:rPr>
      </w:pPr>
    </w:p>
    <w:p w:rsidR="000C7FB9" w:rsidRPr="00F03318" w:rsidRDefault="000C7FB9" w:rsidP="000C7FB9">
      <w:pPr>
        <w:shd w:val="clear" w:color="auto" w:fill="FFFFFF"/>
        <w:spacing w:after="0" w:line="300" w:lineRule="auto"/>
        <w:ind w:left="708"/>
        <w:jc w:val="both"/>
        <w:rPr>
          <w:rFonts w:ascii="Times New Roman" w:eastAsia="Times New Roman" w:hAnsi="Times New Roman" w:cs="Times New Roman"/>
          <w:b/>
          <w:bCs/>
          <w:i/>
          <w:color w:val="000000"/>
          <w:sz w:val="28"/>
          <w:szCs w:val="28"/>
          <w:u w:val="single"/>
        </w:rPr>
      </w:pPr>
      <w:r w:rsidRPr="00F03318">
        <w:rPr>
          <w:rFonts w:ascii="Times New Roman" w:eastAsia="Times New Roman" w:hAnsi="Times New Roman" w:cs="Times New Roman"/>
          <w:b/>
          <w:bCs/>
          <w:i/>
          <w:color w:val="000000"/>
          <w:sz w:val="28"/>
          <w:szCs w:val="28"/>
          <w:u w:val="single"/>
        </w:rPr>
        <w:t>Сахарная свекла</w:t>
      </w:r>
    </w:p>
    <w:p w:rsidR="000C7FB9" w:rsidRPr="001642AD" w:rsidRDefault="000C7FB9" w:rsidP="003A2793">
      <w:pPr>
        <w:spacing w:after="0" w:line="300" w:lineRule="auto"/>
        <w:ind w:firstLine="708"/>
        <w:jc w:val="both"/>
        <w:rPr>
          <w:rFonts w:ascii="Times New Roman" w:eastAsia="Times New Roman" w:hAnsi="Times New Roman" w:cs="Times New Roman"/>
          <w:sz w:val="28"/>
          <w:szCs w:val="28"/>
          <w:lang w:eastAsia="ru-RU"/>
        </w:rPr>
      </w:pPr>
      <w:r w:rsidRPr="001642AD">
        <w:rPr>
          <w:rFonts w:ascii="Times New Roman" w:eastAsia="Times New Roman" w:hAnsi="Times New Roman" w:cs="Times New Roman"/>
          <w:sz w:val="28"/>
          <w:szCs w:val="28"/>
          <w:lang w:eastAsia="ru-RU"/>
        </w:rPr>
        <w:t>Сахарную свеклу выращивают в различных почвенно-климатических зонах страны, но основные площади посевов фабричной сахарной свеклы сосредоточены в Центрально-Черноземном регионе России.</w:t>
      </w:r>
    </w:p>
    <w:p w:rsidR="000C7FB9" w:rsidRPr="001642AD" w:rsidRDefault="000C7FB9" w:rsidP="003A2793">
      <w:pPr>
        <w:spacing w:after="0" w:line="300" w:lineRule="auto"/>
        <w:ind w:firstLine="708"/>
        <w:jc w:val="both"/>
        <w:rPr>
          <w:rFonts w:ascii="Times New Roman" w:eastAsia="Times New Roman" w:hAnsi="Times New Roman" w:cs="Times New Roman"/>
          <w:sz w:val="28"/>
          <w:szCs w:val="28"/>
          <w:lang w:eastAsia="ru-RU"/>
        </w:rPr>
      </w:pPr>
      <w:r w:rsidRPr="001642AD">
        <w:rPr>
          <w:rFonts w:ascii="Times New Roman" w:eastAsia="Times New Roman" w:hAnsi="Times New Roman" w:cs="Times New Roman"/>
          <w:sz w:val="28"/>
          <w:szCs w:val="28"/>
          <w:lang w:eastAsia="ru-RU"/>
        </w:rPr>
        <w:t>Для сахарной свеклы оптимальная реакция почвы близка к нейтральной или слабощелочной (рН 6,5–7,5). Поэтому даже слабокислые серые лесные и дерново-подзолистые почвы необходимо известковать. Так как при известковании снижаются подвижность и доступность растениям бора почвы, целесообразно применение под сахарную свеклу борсодержащих удобрений. Недостаток бора вызывает у сахарной свеклы, как и у други</w:t>
      </w:r>
      <w:r w:rsidR="008523AF">
        <w:rPr>
          <w:rFonts w:ascii="Times New Roman" w:eastAsia="Times New Roman" w:hAnsi="Times New Roman" w:cs="Times New Roman"/>
          <w:sz w:val="28"/>
          <w:szCs w:val="28"/>
          <w:lang w:eastAsia="ru-RU"/>
        </w:rPr>
        <w:t xml:space="preserve">х корнеплодов, гниль сердечка - </w:t>
      </w:r>
      <w:r w:rsidRPr="001642AD">
        <w:rPr>
          <w:rFonts w:ascii="Times New Roman" w:eastAsia="Times New Roman" w:hAnsi="Times New Roman" w:cs="Times New Roman"/>
          <w:sz w:val="28"/>
          <w:szCs w:val="28"/>
          <w:lang w:eastAsia="ru-RU"/>
        </w:rPr>
        <w:t>заболевание, полностью устраняемое внесением бора.</w:t>
      </w:r>
    </w:p>
    <w:p w:rsidR="000C7FB9" w:rsidRPr="002D1B30" w:rsidRDefault="000C7FB9" w:rsidP="003A2793">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Сахарная свекла облад</w:t>
      </w:r>
      <w:r w:rsidR="00A1346A">
        <w:rPr>
          <w:rFonts w:ascii="Times New Roman" w:eastAsia="Times New Roman" w:hAnsi="Times New Roman" w:cs="Times New Roman"/>
          <w:color w:val="000000"/>
          <w:sz w:val="28"/>
          <w:szCs w:val="28"/>
        </w:rPr>
        <w:t>ает длительным вегетационным пе</w:t>
      </w:r>
      <w:r w:rsidRPr="002D1B30">
        <w:rPr>
          <w:rFonts w:ascii="Times New Roman" w:eastAsia="Times New Roman" w:hAnsi="Times New Roman" w:cs="Times New Roman"/>
          <w:color w:val="000000"/>
          <w:sz w:val="28"/>
          <w:szCs w:val="28"/>
        </w:rPr>
        <w:t>риодом и способна накаплив</w:t>
      </w:r>
      <w:r w:rsidR="00A1346A">
        <w:rPr>
          <w:rFonts w:ascii="Times New Roman" w:eastAsia="Times New Roman" w:hAnsi="Times New Roman" w:cs="Times New Roman"/>
          <w:color w:val="000000"/>
          <w:sz w:val="28"/>
          <w:szCs w:val="28"/>
        </w:rPr>
        <w:t>ать большое количество питатель</w:t>
      </w:r>
      <w:r w:rsidRPr="002D1B30">
        <w:rPr>
          <w:rFonts w:ascii="Times New Roman" w:eastAsia="Times New Roman" w:hAnsi="Times New Roman" w:cs="Times New Roman"/>
          <w:color w:val="000000"/>
          <w:sz w:val="28"/>
          <w:szCs w:val="28"/>
        </w:rPr>
        <w:t xml:space="preserve">ных веществ. Поэтому сахарная свекла предъявляет высокие требования к условиям произрастания. </w:t>
      </w:r>
    </w:p>
    <w:p w:rsidR="000C7FB9" w:rsidRPr="002D1B30" w:rsidRDefault="000C7FB9" w:rsidP="008523AF">
      <w:pPr>
        <w:shd w:val="clear" w:color="auto" w:fill="FFFFFF"/>
        <w:spacing w:after="0" w:line="300" w:lineRule="auto"/>
        <w:ind w:firstLine="709"/>
        <w:jc w:val="both"/>
        <w:rPr>
          <w:rFonts w:ascii="Times New Roman" w:eastAsia="Calibri" w:hAnsi="Times New Roman" w:cs="Times New Roman"/>
          <w:sz w:val="28"/>
          <w:szCs w:val="28"/>
        </w:rPr>
      </w:pPr>
      <w:proofErr w:type="gramStart"/>
      <w:r w:rsidRPr="002D1B30">
        <w:rPr>
          <w:rFonts w:ascii="Times New Roman" w:eastAsia="Times New Roman" w:hAnsi="Times New Roman" w:cs="Times New Roman"/>
          <w:color w:val="000000"/>
          <w:sz w:val="28"/>
          <w:szCs w:val="28"/>
        </w:rPr>
        <w:t>Оптимальные агрохимиче</w:t>
      </w:r>
      <w:r w:rsidR="008523AF">
        <w:rPr>
          <w:rFonts w:ascii="Times New Roman" w:eastAsia="Times New Roman" w:hAnsi="Times New Roman" w:cs="Times New Roman"/>
          <w:color w:val="000000"/>
          <w:sz w:val="28"/>
          <w:szCs w:val="28"/>
        </w:rPr>
        <w:t>ские показатели: реакция почвен</w:t>
      </w:r>
      <w:r w:rsidRPr="002D1B30">
        <w:rPr>
          <w:rFonts w:ascii="Times New Roman" w:eastAsia="Times New Roman" w:hAnsi="Times New Roman" w:cs="Times New Roman"/>
          <w:color w:val="000000"/>
          <w:sz w:val="28"/>
          <w:szCs w:val="28"/>
        </w:rPr>
        <w:t xml:space="preserve">ной среды близкая к нейтральной (рН в </w:t>
      </w:r>
      <w:r w:rsidRPr="002D1B30">
        <w:rPr>
          <w:rFonts w:ascii="Times New Roman" w:eastAsia="Times New Roman" w:hAnsi="Times New Roman" w:cs="Times New Roman"/>
          <w:color w:val="000000"/>
          <w:sz w:val="28"/>
          <w:szCs w:val="28"/>
          <w:lang w:val="en-US"/>
        </w:rPr>
        <w:t>KCI</w:t>
      </w:r>
      <w:r w:rsidRPr="002D1B30">
        <w:rPr>
          <w:rFonts w:ascii="Times New Roman" w:eastAsia="Times New Roman" w:hAnsi="Times New Roman" w:cs="Times New Roman"/>
          <w:color w:val="000000"/>
          <w:sz w:val="28"/>
          <w:szCs w:val="28"/>
        </w:rPr>
        <w:t xml:space="preserve"> 6,0-6,8), содержание гумуса не менее 1,8%, подвижного фосфора и калия не менее 150 мг/кг почвы, бора не менее 0,7 мг/кг.</w:t>
      </w:r>
      <w:proofErr w:type="gramEnd"/>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Свекла поглощает питательные вещества на протяжении всего вегетационного периода. В начальный период роста она поглощает относительно небольшое количество азота, фосфора и калия. В дальнейшем потребление элементов питания резко усиливается и достигает максимума во время интенсивного </w:t>
      </w:r>
      <w:proofErr w:type="spellStart"/>
      <w:r w:rsidRPr="002D1B30">
        <w:rPr>
          <w:rFonts w:ascii="Times New Roman" w:eastAsia="Times New Roman" w:hAnsi="Times New Roman" w:cs="Times New Roman"/>
          <w:color w:val="000000"/>
          <w:sz w:val="28"/>
          <w:szCs w:val="28"/>
        </w:rPr>
        <w:t>листообразования</w:t>
      </w:r>
      <w:proofErr w:type="spellEnd"/>
      <w:r w:rsidRPr="002D1B30">
        <w:rPr>
          <w:rFonts w:ascii="Times New Roman" w:eastAsia="Times New Roman" w:hAnsi="Times New Roman" w:cs="Times New Roman"/>
          <w:color w:val="000000"/>
          <w:sz w:val="28"/>
          <w:szCs w:val="28"/>
        </w:rPr>
        <w:t xml:space="preserve"> и в начале роста корнеплодов</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 xml:space="preserve">Сахарная свекла – </w:t>
      </w:r>
      <w:proofErr w:type="spellStart"/>
      <w:r w:rsidRPr="002D1B30">
        <w:rPr>
          <w:rFonts w:ascii="Times New Roman" w:eastAsia="Times New Roman" w:hAnsi="Times New Roman" w:cs="Times New Roman"/>
          <w:color w:val="000000"/>
          <w:sz w:val="28"/>
          <w:szCs w:val="28"/>
        </w:rPr>
        <w:t>калиелюбивое</w:t>
      </w:r>
      <w:proofErr w:type="spellEnd"/>
      <w:r w:rsidRPr="002D1B30">
        <w:rPr>
          <w:rFonts w:ascii="Times New Roman" w:eastAsia="Times New Roman" w:hAnsi="Times New Roman" w:cs="Times New Roman"/>
          <w:color w:val="000000"/>
          <w:sz w:val="28"/>
          <w:szCs w:val="28"/>
        </w:rPr>
        <w:t xml:space="preserve"> растение</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pacing w:val="-1"/>
          <w:sz w:val="28"/>
          <w:szCs w:val="28"/>
        </w:rPr>
        <w:t xml:space="preserve">Она </w:t>
      </w:r>
      <w:r>
        <w:rPr>
          <w:rFonts w:ascii="Times New Roman" w:eastAsia="Times New Roman" w:hAnsi="Times New Roman" w:cs="Times New Roman"/>
          <w:color w:val="000000"/>
          <w:spacing w:val="-1"/>
          <w:sz w:val="28"/>
          <w:szCs w:val="28"/>
        </w:rPr>
        <w:t xml:space="preserve"> хорошо переносит хлорсодержащие калийные</w:t>
      </w:r>
      <w:r w:rsidRPr="002D1B30">
        <w:rPr>
          <w:rFonts w:ascii="Times New Roman" w:eastAsia="Times New Roman" w:hAnsi="Times New Roman" w:cs="Times New Roman"/>
          <w:color w:val="000000"/>
          <w:spacing w:val="-1"/>
          <w:sz w:val="28"/>
          <w:szCs w:val="28"/>
        </w:rPr>
        <w:t xml:space="preserve"> удоб</w:t>
      </w:r>
      <w:r>
        <w:rPr>
          <w:rFonts w:ascii="Times New Roman" w:eastAsia="Times New Roman" w:hAnsi="Times New Roman" w:cs="Times New Roman"/>
          <w:color w:val="000000"/>
          <w:sz w:val="28"/>
          <w:szCs w:val="28"/>
        </w:rPr>
        <w:t>рения</w:t>
      </w:r>
      <w:r w:rsidRPr="002D1B30">
        <w:rPr>
          <w:rFonts w:ascii="Times New Roman" w:eastAsia="Times New Roman" w:hAnsi="Times New Roman" w:cs="Times New Roman"/>
          <w:color w:val="000000"/>
          <w:sz w:val="28"/>
          <w:szCs w:val="28"/>
        </w:rPr>
        <w:t xml:space="preserve"> и положительно отзывае</w:t>
      </w:r>
      <w:r w:rsidR="00463796">
        <w:rPr>
          <w:rFonts w:ascii="Times New Roman" w:eastAsia="Times New Roman" w:hAnsi="Times New Roman" w:cs="Times New Roman"/>
          <w:color w:val="000000"/>
          <w:sz w:val="28"/>
          <w:szCs w:val="28"/>
        </w:rPr>
        <w:t>тся на натрий, который способст</w:t>
      </w:r>
      <w:r w:rsidRPr="002D1B30">
        <w:rPr>
          <w:rFonts w:ascii="Times New Roman" w:eastAsia="Times New Roman" w:hAnsi="Times New Roman" w:cs="Times New Roman"/>
          <w:color w:val="000000"/>
          <w:sz w:val="28"/>
          <w:szCs w:val="28"/>
        </w:rPr>
        <w:t>вует оттоку углеводов в корнеплоды.</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Эта культура потребляет </w:t>
      </w:r>
      <w:r>
        <w:rPr>
          <w:rFonts w:ascii="Times New Roman" w:eastAsia="Times New Roman" w:hAnsi="Times New Roman" w:cs="Times New Roman"/>
          <w:color w:val="000000"/>
          <w:sz w:val="28"/>
          <w:szCs w:val="28"/>
        </w:rPr>
        <w:t>также много микроэлементов. В</w:t>
      </w:r>
      <w:r w:rsidRPr="002D1B30">
        <w:rPr>
          <w:rFonts w:ascii="Times New Roman" w:eastAsia="Times New Roman" w:hAnsi="Times New Roman" w:cs="Times New Roman"/>
          <w:color w:val="000000"/>
          <w:sz w:val="28"/>
          <w:szCs w:val="28"/>
        </w:rPr>
        <w:t xml:space="preserve"> первую очередь сахарная свекла нуждается в боре, особенн</w:t>
      </w:r>
      <w:r>
        <w:rPr>
          <w:rFonts w:ascii="Times New Roman" w:eastAsia="Times New Roman" w:hAnsi="Times New Roman" w:cs="Times New Roman"/>
          <w:color w:val="000000"/>
          <w:sz w:val="28"/>
          <w:szCs w:val="28"/>
        </w:rPr>
        <w:t>о на произвесткованных почвах, т.к. дефицит</w:t>
      </w:r>
      <w:r w:rsidRPr="002D1B30">
        <w:rPr>
          <w:rFonts w:ascii="Times New Roman" w:eastAsia="Times New Roman" w:hAnsi="Times New Roman" w:cs="Times New Roman"/>
          <w:color w:val="000000"/>
          <w:sz w:val="28"/>
          <w:szCs w:val="28"/>
        </w:rPr>
        <w:t xml:space="preserve"> бора </w:t>
      </w:r>
      <w:r w:rsidR="008523AF">
        <w:rPr>
          <w:rFonts w:ascii="Times New Roman" w:eastAsia="Times New Roman" w:hAnsi="Times New Roman" w:cs="Times New Roman"/>
          <w:color w:val="000000"/>
          <w:sz w:val="28"/>
          <w:szCs w:val="28"/>
        </w:rPr>
        <w:t>вызывает у сахар</w:t>
      </w:r>
      <w:r w:rsidRPr="002D1B30">
        <w:rPr>
          <w:rFonts w:ascii="Times New Roman" w:eastAsia="Times New Roman" w:hAnsi="Times New Roman" w:cs="Times New Roman"/>
          <w:color w:val="000000"/>
          <w:sz w:val="28"/>
          <w:szCs w:val="28"/>
        </w:rPr>
        <w:t>ной свеклы гниль сердечка, а также снижение сахаристости и урожая корнеплодов.</w:t>
      </w:r>
    </w:p>
    <w:p w:rsidR="000C7FB9" w:rsidRPr="00A43DEC"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3A2793">
        <w:rPr>
          <w:rFonts w:ascii="Times New Roman" w:eastAsia="Times New Roman" w:hAnsi="Times New Roman" w:cs="Times New Roman"/>
          <w:bCs/>
          <w:color w:val="000000"/>
          <w:sz w:val="28"/>
          <w:szCs w:val="28"/>
        </w:rPr>
        <w:t>Система удобрения</w:t>
      </w:r>
      <w:r w:rsidRPr="00A1346A">
        <w:rPr>
          <w:rFonts w:ascii="Times New Roman" w:eastAsia="Times New Roman" w:hAnsi="Times New Roman" w:cs="Times New Roman"/>
          <w:bCs/>
          <w:color w:val="000000"/>
          <w:sz w:val="28"/>
          <w:szCs w:val="28"/>
        </w:rPr>
        <w:t xml:space="preserve"> </w:t>
      </w:r>
      <w:r w:rsidRPr="002D1B30">
        <w:rPr>
          <w:rFonts w:ascii="Times New Roman" w:eastAsia="Times New Roman" w:hAnsi="Times New Roman" w:cs="Times New Roman"/>
          <w:color w:val="000000"/>
          <w:sz w:val="28"/>
          <w:szCs w:val="28"/>
        </w:rPr>
        <w:t>п</w:t>
      </w:r>
      <w:r w:rsidR="00463796">
        <w:rPr>
          <w:rFonts w:ascii="Times New Roman" w:eastAsia="Times New Roman" w:hAnsi="Times New Roman" w:cs="Times New Roman"/>
          <w:color w:val="000000"/>
          <w:sz w:val="28"/>
          <w:szCs w:val="28"/>
        </w:rPr>
        <w:t>од сахарную свеклу – органомине</w:t>
      </w:r>
      <w:r w:rsidRPr="002D1B30">
        <w:rPr>
          <w:rFonts w:ascii="Times New Roman" w:eastAsia="Times New Roman" w:hAnsi="Times New Roman" w:cs="Times New Roman"/>
          <w:color w:val="000000"/>
          <w:sz w:val="28"/>
          <w:szCs w:val="28"/>
        </w:rPr>
        <w:t>ральная включающая основн</w:t>
      </w:r>
      <w:r w:rsidR="008523AF">
        <w:rPr>
          <w:rFonts w:ascii="Times New Roman" w:eastAsia="Times New Roman" w:hAnsi="Times New Roman" w:cs="Times New Roman"/>
          <w:color w:val="000000"/>
          <w:sz w:val="28"/>
          <w:szCs w:val="28"/>
        </w:rPr>
        <w:t>ое внесение органических и мине</w:t>
      </w:r>
      <w:r w:rsidRPr="002D1B30">
        <w:rPr>
          <w:rFonts w:ascii="Times New Roman" w:eastAsia="Times New Roman" w:hAnsi="Times New Roman" w:cs="Times New Roman"/>
          <w:color w:val="000000"/>
          <w:sz w:val="28"/>
          <w:szCs w:val="28"/>
        </w:rPr>
        <w:t xml:space="preserve">ральных удобрений, </w:t>
      </w:r>
      <w:proofErr w:type="spellStart"/>
      <w:r w:rsidRPr="002D1B30">
        <w:rPr>
          <w:rFonts w:ascii="Times New Roman" w:eastAsia="Times New Roman" w:hAnsi="Times New Roman" w:cs="Times New Roman"/>
          <w:color w:val="000000"/>
          <w:sz w:val="28"/>
          <w:szCs w:val="28"/>
        </w:rPr>
        <w:t>припосевное</w:t>
      </w:r>
      <w:proofErr w:type="spellEnd"/>
      <w:r w:rsidRPr="002D1B30">
        <w:rPr>
          <w:rFonts w:ascii="Times New Roman" w:eastAsia="Times New Roman" w:hAnsi="Times New Roman" w:cs="Times New Roman"/>
          <w:color w:val="000000"/>
          <w:sz w:val="28"/>
          <w:szCs w:val="28"/>
        </w:rPr>
        <w:t xml:space="preserve"> – фосфорных или компл</w:t>
      </w:r>
      <w:r w:rsidR="008523AF">
        <w:rPr>
          <w:rFonts w:ascii="Times New Roman" w:eastAsia="Times New Roman" w:hAnsi="Times New Roman" w:cs="Times New Roman"/>
          <w:color w:val="000000"/>
          <w:sz w:val="28"/>
          <w:szCs w:val="28"/>
        </w:rPr>
        <w:t>екс</w:t>
      </w:r>
      <w:r w:rsidRPr="002D1B30">
        <w:rPr>
          <w:rFonts w:ascii="Times New Roman" w:eastAsia="Times New Roman" w:hAnsi="Times New Roman" w:cs="Times New Roman"/>
          <w:color w:val="000000"/>
          <w:sz w:val="28"/>
          <w:szCs w:val="28"/>
        </w:rPr>
        <w:t>ных (</w:t>
      </w:r>
      <w:proofErr w:type="gramStart"/>
      <w:r w:rsidRPr="002D1B30">
        <w:rPr>
          <w:rFonts w:ascii="Times New Roman" w:eastAsia="Times New Roman" w:hAnsi="Times New Roman" w:cs="Times New Roman"/>
          <w:color w:val="000000"/>
          <w:sz w:val="28"/>
          <w:szCs w:val="28"/>
          <w:lang w:val="en-US"/>
        </w:rPr>
        <w:t>N</w:t>
      </w:r>
      <w:proofErr w:type="gramEnd"/>
      <w:r w:rsidRPr="002D1B30">
        <w:rPr>
          <w:rFonts w:ascii="Times New Roman" w:eastAsia="Times New Roman" w:hAnsi="Times New Roman" w:cs="Times New Roman"/>
          <w:color w:val="000000"/>
          <w:sz w:val="28"/>
          <w:szCs w:val="28"/>
        </w:rPr>
        <w:t>РК), а также подкормку азотными и микроудобрениями.</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В начале роста сахарная с</w:t>
      </w:r>
      <w:r w:rsidR="008523AF">
        <w:rPr>
          <w:rFonts w:ascii="Times New Roman" w:eastAsia="Times New Roman" w:hAnsi="Times New Roman" w:cs="Times New Roman"/>
          <w:color w:val="000000"/>
          <w:sz w:val="28"/>
          <w:szCs w:val="28"/>
        </w:rPr>
        <w:t>векла поглощает относительно не</w:t>
      </w:r>
      <w:r w:rsidRPr="002D1B30">
        <w:rPr>
          <w:rFonts w:ascii="Times New Roman" w:eastAsia="Times New Roman" w:hAnsi="Times New Roman" w:cs="Times New Roman"/>
          <w:color w:val="000000"/>
          <w:sz w:val="28"/>
          <w:szCs w:val="28"/>
        </w:rPr>
        <w:t>большое количество азота, фосфора и калия, однако в этот пери</w:t>
      </w:r>
      <w:r w:rsidRPr="002D1B30">
        <w:rPr>
          <w:rFonts w:ascii="Times New Roman" w:eastAsia="Times New Roman" w:hAnsi="Times New Roman" w:cs="Times New Roman"/>
          <w:color w:val="000000"/>
          <w:sz w:val="28"/>
          <w:szCs w:val="28"/>
        </w:rPr>
        <w:softHyphen/>
        <w:t>од она очень чувствительна к недостатку фосфора. Внесение 10-</w:t>
      </w:r>
      <w:r w:rsidRPr="002D1B30">
        <w:rPr>
          <w:rFonts w:ascii="Times New Roman" w:eastAsia="Times New Roman" w:hAnsi="Times New Roman" w:cs="Times New Roman"/>
          <w:color w:val="000000"/>
          <w:spacing w:val="-1"/>
          <w:sz w:val="28"/>
          <w:szCs w:val="28"/>
        </w:rPr>
        <w:t>20 кг/га Р</w:t>
      </w:r>
      <w:r w:rsidRPr="002D1B30">
        <w:rPr>
          <w:rFonts w:ascii="Times New Roman" w:eastAsia="Times New Roman" w:hAnsi="Times New Roman" w:cs="Times New Roman"/>
          <w:color w:val="000000"/>
          <w:sz w:val="28"/>
          <w:szCs w:val="28"/>
          <w:vertAlign w:val="subscript"/>
        </w:rPr>
        <w:t>2</w:t>
      </w:r>
      <w:r w:rsidRPr="002D1B30">
        <w:rPr>
          <w:rFonts w:ascii="Times New Roman" w:eastAsia="Times New Roman" w:hAnsi="Times New Roman" w:cs="Times New Roman"/>
          <w:color w:val="000000"/>
          <w:sz w:val="28"/>
          <w:szCs w:val="28"/>
        </w:rPr>
        <w:t>О</w:t>
      </w:r>
      <w:r w:rsidRPr="002D1B30">
        <w:rPr>
          <w:rFonts w:ascii="Times New Roman" w:eastAsia="Times New Roman" w:hAnsi="Times New Roman" w:cs="Times New Roman"/>
          <w:color w:val="000000"/>
          <w:sz w:val="28"/>
          <w:szCs w:val="28"/>
          <w:vertAlign w:val="subscript"/>
        </w:rPr>
        <w:t>5</w:t>
      </w:r>
      <w:r w:rsidRPr="002D1B30">
        <w:rPr>
          <w:rFonts w:ascii="Times New Roman" w:eastAsia="Times New Roman" w:hAnsi="Times New Roman" w:cs="Times New Roman"/>
          <w:color w:val="000000"/>
          <w:sz w:val="28"/>
          <w:szCs w:val="28"/>
        </w:rPr>
        <w:t xml:space="preserve"> в рядки при по</w:t>
      </w:r>
      <w:r w:rsidR="008523AF">
        <w:rPr>
          <w:rFonts w:ascii="Times New Roman" w:eastAsia="Times New Roman" w:hAnsi="Times New Roman" w:cs="Times New Roman"/>
          <w:color w:val="000000"/>
          <w:sz w:val="28"/>
          <w:szCs w:val="28"/>
        </w:rPr>
        <w:t>севе создает благоприятный пище</w:t>
      </w:r>
      <w:r w:rsidRPr="002D1B30">
        <w:rPr>
          <w:rFonts w:ascii="Times New Roman" w:eastAsia="Times New Roman" w:hAnsi="Times New Roman" w:cs="Times New Roman"/>
          <w:color w:val="000000"/>
          <w:sz w:val="28"/>
          <w:szCs w:val="28"/>
        </w:rPr>
        <w:t xml:space="preserve">вой режим </w:t>
      </w:r>
      <w:proofErr w:type="gramStart"/>
      <w:r w:rsidRPr="002D1B30">
        <w:rPr>
          <w:rFonts w:ascii="Times New Roman" w:eastAsia="Times New Roman" w:hAnsi="Times New Roman" w:cs="Times New Roman"/>
          <w:color w:val="000000"/>
          <w:sz w:val="28"/>
          <w:szCs w:val="28"/>
        </w:rPr>
        <w:t>в первые</w:t>
      </w:r>
      <w:proofErr w:type="gramEnd"/>
      <w:r w:rsidRPr="002D1B30">
        <w:rPr>
          <w:rFonts w:ascii="Times New Roman" w:eastAsia="Times New Roman" w:hAnsi="Times New Roman" w:cs="Times New Roman"/>
          <w:color w:val="000000"/>
          <w:sz w:val="28"/>
          <w:szCs w:val="28"/>
        </w:rPr>
        <w:t xml:space="preserve"> 15-20 дне</w:t>
      </w:r>
      <w:r w:rsidR="008523AF">
        <w:rPr>
          <w:rFonts w:ascii="Times New Roman" w:eastAsia="Times New Roman" w:hAnsi="Times New Roman" w:cs="Times New Roman"/>
          <w:color w:val="000000"/>
          <w:sz w:val="28"/>
          <w:szCs w:val="28"/>
        </w:rPr>
        <w:t>й после всходов. В период интен</w:t>
      </w:r>
      <w:r w:rsidRPr="002D1B30">
        <w:rPr>
          <w:rFonts w:ascii="Times New Roman" w:eastAsia="Times New Roman" w:hAnsi="Times New Roman" w:cs="Times New Roman"/>
          <w:color w:val="000000"/>
          <w:sz w:val="28"/>
          <w:szCs w:val="28"/>
        </w:rPr>
        <w:t xml:space="preserve">сивного роста листьев свекла потребляет много азота и калия. Для формирования корнеплодов растениям требуется умеренное азотное и усиленное фосфорное </w:t>
      </w:r>
      <w:r w:rsidR="008523AF">
        <w:rPr>
          <w:rFonts w:ascii="Times New Roman" w:eastAsia="Times New Roman" w:hAnsi="Times New Roman" w:cs="Times New Roman"/>
          <w:color w:val="000000"/>
          <w:sz w:val="28"/>
          <w:szCs w:val="28"/>
        </w:rPr>
        <w:t>и калийное питание. Макси</w:t>
      </w:r>
      <w:r w:rsidRPr="002D1B30">
        <w:rPr>
          <w:rFonts w:ascii="Times New Roman" w:eastAsia="Times New Roman" w:hAnsi="Times New Roman" w:cs="Times New Roman"/>
          <w:color w:val="000000"/>
          <w:sz w:val="28"/>
          <w:szCs w:val="28"/>
        </w:rPr>
        <w:t>мальное поступление элемент</w:t>
      </w:r>
      <w:r w:rsidR="008523AF">
        <w:rPr>
          <w:rFonts w:ascii="Times New Roman" w:eastAsia="Times New Roman" w:hAnsi="Times New Roman" w:cs="Times New Roman"/>
          <w:color w:val="000000"/>
          <w:sz w:val="28"/>
          <w:szCs w:val="28"/>
        </w:rPr>
        <w:t>ов питания в растения свеклы от</w:t>
      </w:r>
      <w:r w:rsidRPr="002D1B30">
        <w:rPr>
          <w:rFonts w:ascii="Times New Roman" w:eastAsia="Times New Roman" w:hAnsi="Times New Roman" w:cs="Times New Roman"/>
          <w:color w:val="000000"/>
          <w:sz w:val="28"/>
          <w:szCs w:val="28"/>
        </w:rPr>
        <w:t>мечается в июле-августе.</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Сахарная свекла отзывчива на органические удобрения. Она имеет продолжительный период вегетации и хорошо использует из них питательные вещества. Для свеклы лучше использовать подстилочный навоз или </w:t>
      </w:r>
      <w:proofErr w:type="spellStart"/>
      <w:r w:rsidRPr="002D1B30">
        <w:rPr>
          <w:rFonts w:ascii="Times New Roman" w:eastAsia="Times New Roman" w:hAnsi="Times New Roman" w:cs="Times New Roman"/>
          <w:color w:val="000000"/>
          <w:sz w:val="28"/>
          <w:szCs w:val="28"/>
        </w:rPr>
        <w:t>торфо</w:t>
      </w:r>
      <w:proofErr w:type="spellEnd"/>
      <w:r w:rsidRPr="002D1B30">
        <w:rPr>
          <w:rFonts w:ascii="Times New Roman" w:eastAsia="Times New Roman" w:hAnsi="Times New Roman" w:cs="Times New Roman"/>
          <w:color w:val="000000"/>
          <w:sz w:val="28"/>
          <w:szCs w:val="28"/>
        </w:rPr>
        <w:t xml:space="preserve">-навозные компосты весенне-летней заготовки после 4-5 месячного хранения в уплотненных </w:t>
      </w:r>
      <w:r w:rsidRPr="002D1B30">
        <w:rPr>
          <w:rFonts w:ascii="Times New Roman" w:eastAsia="Times New Roman" w:hAnsi="Times New Roman" w:cs="Times New Roman"/>
          <w:color w:val="000000"/>
          <w:spacing w:val="-1"/>
          <w:sz w:val="28"/>
          <w:szCs w:val="28"/>
        </w:rPr>
        <w:t xml:space="preserve">буртах. Вносить их нужно с осени под зяблевую вспашку в дозах </w:t>
      </w:r>
      <w:r w:rsidRPr="002D1B30">
        <w:rPr>
          <w:rFonts w:ascii="Times New Roman" w:eastAsia="Times New Roman" w:hAnsi="Times New Roman" w:cs="Times New Roman"/>
          <w:color w:val="000000"/>
          <w:sz w:val="28"/>
          <w:szCs w:val="28"/>
        </w:rPr>
        <w:t>от 40 до 80 т/га.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Наиболее эффективные из минераль</w:t>
      </w:r>
      <w:r w:rsidR="008523AF">
        <w:rPr>
          <w:rFonts w:ascii="Times New Roman" w:eastAsia="Times New Roman" w:hAnsi="Times New Roman" w:cs="Times New Roman"/>
          <w:color w:val="000000"/>
          <w:sz w:val="28"/>
          <w:szCs w:val="28"/>
        </w:rPr>
        <w:t>ных удобрений – азот</w:t>
      </w:r>
      <w:r w:rsidRPr="002D1B30">
        <w:rPr>
          <w:rFonts w:ascii="Times New Roman" w:eastAsia="Times New Roman" w:hAnsi="Times New Roman" w:cs="Times New Roman"/>
          <w:color w:val="000000"/>
          <w:sz w:val="28"/>
          <w:szCs w:val="28"/>
        </w:rPr>
        <w:t>ные. Каждый килограмм азота способствует увеличению урожая корнеплодов на 50-60 кг. Однако с целью улучшения качества корнеплодов максимальные дозы азотных удобрений не должны</w:t>
      </w:r>
      <w:r w:rsidRPr="002D1B30">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превышать 130-150 кг/га.  Повышенные дозы азотных удобрений рекомендуется вно</w:t>
      </w:r>
      <w:r w:rsidRPr="002D1B30">
        <w:rPr>
          <w:rFonts w:ascii="Times New Roman" w:eastAsia="Times New Roman" w:hAnsi="Times New Roman" w:cs="Times New Roman"/>
          <w:color w:val="000000"/>
          <w:sz w:val="28"/>
          <w:szCs w:val="28"/>
        </w:rPr>
        <w:softHyphen/>
        <w:t xml:space="preserve">сить дробно – 100-110 кг/га </w:t>
      </w:r>
      <w:proofErr w:type="spellStart"/>
      <w:r w:rsidRPr="002D1B30">
        <w:rPr>
          <w:rFonts w:ascii="Times New Roman" w:eastAsia="Times New Roman" w:hAnsi="Times New Roman" w:cs="Times New Roman"/>
          <w:color w:val="000000"/>
          <w:sz w:val="28"/>
          <w:szCs w:val="28"/>
        </w:rPr>
        <w:t>д.в</w:t>
      </w:r>
      <w:proofErr w:type="spellEnd"/>
      <w:r w:rsidRPr="002D1B30">
        <w:rPr>
          <w:rFonts w:ascii="Times New Roman" w:eastAsia="Times New Roman" w:hAnsi="Times New Roman" w:cs="Times New Roman"/>
          <w:color w:val="000000"/>
          <w:sz w:val="28"/>
          <w:szCs w:val="28"/>
        </w:rPr>
        <w:t xml:space="preserve">. в основное внесение и 35-40 кг/га </w:t>
      </w:r>
      <w:proofErr w:type="spellStart"/>
      <w:r w:rsidRPr="002D1B30">
        <w:rPr>
          <w:rFonts w:ascii="Times New Roman" w:eastAsia="Times New Roman" w:hAnsi="Times New Roman" w:cs="Times New Roman"/>
          <w:color w:val="000000"/>
          <w:sz w:val="28"/>
          <w:szCs w:val="28"/>
        </w:rPr>
        <w:t>д.в</w:t>
      </w:r>
      <w:proofErr w:type="spellEnd"/>
      <w:r w:rsidRPr="002D1B30">
        <w:rPr>
          <w:rFonts w:ascii="Times New Roman" w:eastAsia="Times New Roman" w:hAnsi="Times New Roman" w:cs="Times New Roman"/>
          <w:color w:val="000000"/>
          <w:sz w:val="28"/>
          <w:szCs w:val="28"/>
        </w:rPr>
        <w:t>. в подкормку.</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Фосфорные и калийные</w:t>
      </w:r>
      <w:r w:rsidR="00A1346A">
        <w:rPr>
          <w:rFonts w:ascii="Times New Roman" w:eastAsia="Times New Roman" w:hAnsi="Times New Roman" w:cs="Times New Roman"/>
          <w:color w:val="000000"/>
          <w:sz w:val="28"/>
          <w:szCs w:val="28"/>
        </w:rPr>
        <w:t xml:space="preserve"> удобрения вносят под предпосев</w:t>
      </w:r>
      <w:r w:rsidRPr="002D1B30">
        <w:rPr>
          <w:rFonts w:ascii="Times New Roman" w:eastAsia="Times New Roman" w:hAnsi="Times New Roman" w:cs="Times New Roman"/>
          <w:color w:val="000000"/>
          <w:sz w:val="28"/>
          <w:szCs w:val="28"/>
        </w:rPr>
        <w:t>ную культивацию, на связны</w:t>
      </w:r>
      <w:r w:rsidR="008523AF">
        <w:rPr>
          <w:rFonts w:ascii="Times New Roman" w:eastAsia="Times New Roman" w:hAnsi="Times New Roman" w:cs="Times New Roman"/>
          <w:color w:val="000000"/>
          <w:sz w:val="28"/>
          <w:szCs w:val="28"/>
        </w:rPr>
        <w:t>х почвах возможно осеннее внесе</w:t>
      </w:r>
      <w:r w:rsidRPr="002D1B30">
        <w:rPr>
          <w:rFonts w:ascii="Times New Roman" w:eastAsia="Times New Roman" w:hAnsi="Times New Roman" w:cs="Times New Roman"/>
          <w:color w:val="000000"/>
          <w:sz w:val="28"/>
          <w:szCs w:val="28"/>
        </w:rPr>
        <w:t xml:space="preserve">ние фосфора и калия. В основное внесение применяют все имеющиеся в республике </w:t>
      </w:r>
      <w:r w:rsidR="008523AF">
        <w:rPr>
          <w:rFonts w:ascii="Times New Roman" w:eastAsia="Times New Roman" w:hAnsi="Times New Roman" w:cs="Times New Roman"/>
          <w:color w:val="000000"/>
          <w:sz w:val="28"/>
          <w:szCs w:val="28"/>
        </w:rPr>
        <w:t>виды азотных и фосфорных удобре</w:t>
      </w:r>
      <w:r w:rsidRPr="002D1B30">
        <w:rPr>
          <w:rFonts w:ascii="Times New Roman" w:eastAsia="Times New Roman" w:hAnsi="Times New Roman" w:cs="Times New Roman"/>
          <w:color w:val="000000"/>
          <w:sz w:val="28"/>
          <w:szCs w:val="28"/>
        </w:rPr>
        <w:t>ний. При этом использовани</w:t>
      </w:r>
      <w:r w:rsidR="008523AF">
        <w:rPr>
          <w:rFonts w:ascii="Times New Roman" w:eastAsia="Times New Roman" w:hAnsi="Times New Roman" w:cs="Times New Roman"/>
          <w:color w:val="000000"/>
          <w:sz w:val="28"/>
          <w:szCs w:val="28"/>
        </w:rPr>
        <w:t>е аммиачной селитры характеризу</w:t>
      </w:r>
      <w:r w:rsidRPr="002D1B30">
        <w:rPr>
          <w:rFonts w:ascii="Times New Roman" w:eastAsia="Times New Roman" w:hAnsi="Times New Roman" w:cs="Times New Roman"/>
          <w:color w:val="000000"/>
          <w:sz w:val="28"/>
          <w:szCs w:val="28"/>
        </w:rPr>
        <w:t>ется наименьшей экономической эффективностью. Подкормку азотом для предотвращения ожога листьев целесообразно про</w:t>
      </w:r>
      <w:r w:rsidRPr="002D1B30">
        <w:rPr>
          <w:rFonts w:ascii="Times New Roman" w:eastAsia="Times New Roman" w:hAnsi="Times New Roman" w:cs="Times New Roman"/>
          <w:color w:val="000000"/>
          <w:sz w:val="28"/>
          <w:szCs w:val="28"/>
        </w:rPr>
        <w:softHyphen/>
        <w:t>водить твердыми формами азотных удобрений.</w:t>
      </w:r>
    </w:p>
    <w:p w:rsidR="008523AF" w:rsidRDefault="008523AF"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Лучшим спосо</w:t>
      </w:r>
      <w:r w:rsidR="000C7FB9" w:rsidRPr="002D1B30">
        <w:rPr>
          <w:rFonts w:ascii="Times New Roman" w:eastAsia="Times New Roman" w:hAnsi="Times New Roman" w:cs="Times New Roman"/>
          <w:color w:val="000000"/>
          <w:sz w:val="28"/>
          <w:szCs w:val="28"/>
        </w:rPr>
        <w:t xml:space="preserve">бом внесения микроудобрений является некорневая подкормка борными удобрениями. При этом во время вегетации сахарной </w:t>
      </w:r>
      <w:r w:rsidR="000C7FB9" w:rsidRPr="002D1B30">
        <w:rPr>
          <w:rFonts w:ascii="Times New Roman" w:eastAsia="Times New Roman" w:hAnsi="Times New Roman" w:cs="Times New Roman"/>
          <w:color w:val="000000"/>
          <w:spacing w:val="-1"/>
          <w:sz w:val="28"/>
          <w:szCs w:val="28"/>
        </w:rPr>
        <w:t xml:space="preserve">свеклы проводятся две некорневые обработки микроэлементами: </w:t>
      </w:r>
      <w:r>
        <w:rPr>
          <w:rFonts w:ascii="Times New Roman" w:eastAsia="Times New Roman" w:hAnsi="Times New Roman" w:cs="Times New Roman"/>
          <w:color w:val="000000"/>
          <w:sz w:val="28"/>
          <w:szCs w:val="28"/>
        </w:rPr>
        <w:t xml:space="preserve">первая - </w:t>
      </w:r>
      <w:r w:rsidR="000C7FB9" w:rsidRPr="002D1B30">
        <w:rPr>
          <w:rFonts w:ascii="Times New Roman" w:eastAsia="Times New Roman" w:hAnsi="Times New Roman" w:cs="Times New Roman"/>
          <w:color w:val="000000"/>
          <w:sz w:val="28"/>
          <w:szCs w:val="28"/>
        </w:rPr>
        <w:t>в фазу смыкания листьев в рядке</w:t>
      </w:r>
      <w:r>
        <w:rPr>
          <w:rFonts w:ascii="Times New Roman" w:eastAsia="Times New Roman" w:hAnsi="Times New Roman" w:cs="Times New Roman"/>
          <w:color w:val="000000"/>
          <w:sz w:val="28"/>
          <w:szCs w:val="28"/>
        </w:rPr>
        <w:t xml:space="preserve">, вторая - </w:t>
      </w:r>
      <w:r w:rsidR="000C7FB9" w:rsidRPr="002D1B30">
        <w:rPr>
          <w:rFonts w:ascii="Times New Roman" w:eastAsia="Times New Roman" w:hAnsi="Times New Roman" w:cs="Times New Roman"/>
          <w:color w:val="000000"/>
          <w:sz w:val="28"/>
          <w:szCs w:val="28"/>
        </w:rPr>
        <w:t xml:space="preserve">через 1-1,5 месяца после первой. Максимальную дозу бора рекомендуется вносить на почвах </w:t>
      </w:r>
      <w:r w:rsidR="000C7FB9" w:rsidRPr="002D1B30">
        <w:rPr>
          <w:rFonts w:ascii="Times New Roman" w:eastAsia="Times New Roman" w:hAnsi="Times New Roman" w:cs="Times New Roman"/>
          <w:color w:val="000000"/>
          <w:sz w:val="28"/>
          <w:szCs w:val="28"/>
          <w:lang w:val="en-US"/>
        </w:rPr>
        <w:t>I</w:t>
      </w:r>
      <w:r w:rsidR="000C7FB9" w:rsidRPr="002D1B30">
        <w:rPr>
          <w:rFonts w:ascii="Times New Roman" w:eastAsia="Times New Roman" w:hAnsi="Times New Roman" w:cs="Times New Roman"/>
          <w:color w:val="000000"/>
          <w:sz w:val="28"/>
          <w:szCs w:val="28"/>
        </w:rPr>
        <w:t xml:space="preserve"> и II групп обеспеченности этим элементом и при засушливых условиях вегетационного периода.</w:t>
      </w:r>
      <w:r w:rsidR="000C7FB9">
        <w:rPr>
          <w:rFonts w:ascii="Times New Roman" w:eastAsia="Calibri" w:hAnsi="Times New Roman" w:cs="Times New Roman"/>
          <w:sz w:val="28"/>
          <w:szCs w:val="28"/>
        </w:rPr>
        <w:t xml:space="preserve"> </w:t>
      </w:r>
      <w:r w:rsidR="000C7FB9" w:rsidRPr="002D1B30">
        <w:rPr>
          <w:rFonts w:ascii="Times New Roman" w:eastAsia="Times New Roman" w:hAnsi="Times New Roman" w:cs="Times New Roman"/>
          <w:color w:val="000000"/>
          <w:sz w:val="28"/>
          <w:szCs w:val="28"/>
        </w:rPr>
        <w:t>Наличие бора в комплексном удобрении</w:t>
      </w:r>
      <w:r>
        <w:rPr>
          <w:rFonts w:ascii="Times New Roman" w:eastAsia="Times New Roman" w:hAnsi="Times New Roman" w:cs="Times New Roman"/>
          <w:color w:val="000000"/>
          <w:sz w:val="28"/>
          <w:szCs w:val="28"/>
        </w:rPr>
        <w:t xml:space="preserve"> (например</w:t>
      </w:r>
      <w:r w:rsidR="000C7FB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C7FB9" w:rsidRPr="002D1B30">
        <w:rPr>
          <w:rFonts w:ascii="Times New Roman" w:eastAsia="Times New Roman" w:hAnsi="Times New Roman" w:cs="Times New Roman"/>
          <w:color w:val="000000"/>
          <w:sz w:val="28"/>
          <w:szCs w:val="28"/>
        </w:rPr>
        <w:t xml:space="preserve"> </w:t>
      </w:r>
      <w:r w:rsidR="000C7FB9">
        <w:rPr>
          <w:rFonts w:ascii="Times New Roman" w:eastAsia="Times New Roman" w:hAnsi="Times New Roman" w:cs="Times New Roman"/>
          <w:color w:val="000000"/>
          <w:sz w:val="28"/>
          <w:szCs w:val="28"/>
        </w:rPr>
        <w:t>позволяет удовлетворить</w:t>
      </w:r>
      <w:r w:rsidR="000C7FB9" w:rsidRPr="002D1B30">
        <w:rPr>
          <w:rFonts w:ascii="Times New Roman" w:eastAsia="Times New Roman" w:hAnsi="Times New Roman" w:cs="Times New Roman"/>
          <w:color w:val="000000"/>
          <w:sz w:val="28"/>
          <w:szCs w:val="28"/>
        </w:rPr>
        <w:t xml:space="preserve"> потребность сахарной свеклы в боре в период всходов, а дальше проводятся некорневые подкормки бором в период вегетации. Две некорневые подкормки бором в фазу 10-12 листьев и повторно через 30 дней полностью удовлетворяют потребность культуры в боре. </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Современные технологии возделывания сахарной свеклы предусматривают внесение </w:t>
      </w:r>
      <w:r w:rsidR="008523AF">
        <w:rPr>
          <w:rFonts w:ascii="Times New Roman" w:eastAsia="Times New Roman" w:hAnsi="Times New Roman" w:cs="Times New Roman"/>
          <w:color w:val="000000"/>
          <w:sz w:val="28"/>
          <w:szCs w:val="28"/>
        </w:rPr>
        <w:t>комплексных удобрений при подго</w:t>
      </w:r>
      <w:r w:rsidRPr="002D1B30">
        <w:rPr>
          <w:rFonts w:ascii="Times New Roman" w:eastAsia="Times New Roman" w:hAnsi="Times New Roman" w:cs="Times New Roman"/>
          <w:color w:val="000000"/>
          <w:sz w:val="28"/>
          <w:szCs w:val="28"/>
        </w:rPr>
        <w:t>товке почвы к севу, что благоприятно сказывается на росте и развитии растений, урожайнос</w:t>
      </w:r>
      <w:r w:rsidR="008523AF">
        <w:rPr>
          <w:rFonts w:ascii="Times New Roman" w:eastAsia="Times New Roman" w:hAnsi="Times New Roman" w:cs="Times New Roman"/>
          <w:color w:val="000000"/>
          <w:sz w:val="28"/>
          <w:szCs w:val="28"/>
        </w:rPr>
        <w:t>ти и выходе сахара. При этом со</w:t>
      </w:r>
      <w:r w:rsidRPr="002D1B30">
        <w:rPr>
          <w:rFonts w:ascii="Times New Roman" w:eastAsia="Times New Roman" w:hAnsi="Times New Roman" w:cs="Times New Roman"/>
          <w:color w:val="000000"/>
          <w:sz w:val="28"/>
          <w:szCs w:val="28"/>
        </w:rPr>
        <w:t>кращаются затраты на внесен</w:t>
      </w:r>
      <w:r w:rsidR="008523AF">
        <w:rPr>
          <w:rFonts w:ascii="Times New Roman" w:eastAsia="Times New Roman" w:hAnsi="Times New Roman" w:cs="Times New Roman"/>
          <w:color w:val="000000"/>
          <w:sz w:val="28"/>
          <w:szCs w:val="28"/>
        </w:rPr>
        <w:t>ие удобрений, обеспечивается бо</w:t>
      </w:r>
      <w:r w:rsidRPr="002D1B30">
        <w:rPr>
          <w:rFonts w:ascii="Times New Roman" w:eastAsia="Times New Roman" w:hAnsi="Times New Roman" w:cs="Times New Roman"/>
          <w:color w:val="000000"/>
          <w:spacing w:val="-1"/>
          <w:sz w:val="28"/>
          <w:szCs w:val="28"/>
        </w:rPr>
        <w:t xml:space="preserve">лее равномерное их распределение по площади поля в сравнении </w:t>
      </w:r>
      <w:r w:rsidRPr="002D1B30">
        <w:rPr>
          <w:rFonts w:ascii="Times New Roman" w:eastAsia="Times New Roman" w:hAnsi="Times New Roman" w:cs="Times New Roman"/>
          <w:color w:val="000000"/>
          <w:sz w:val="28"/>
          <w:szCs w:val="28"/>
        </w:rPr>
        <w:t xml:space="preserve">с внесением эквивалентных </w:t>
      </w:r>
      <w:r w:rsidR="008523AF">
        <w:rPr>
          <w:rFonts w:ascii="Times New Roman" w:eastAsia="Times New Roman" w:hAnsi="Times New Roman" w:cs="Times New Roman"/>
          <w:color w:val="000000"/>
          <w:sz w:val="28"/>
          <w:szCs w:val="28"/>
        </w:rPr>
        <w:t>смесей простых (азотных, фосфор</w:t>
      </w:r>
      <w:r w:rsidRPr="002D1B30">
        <w:rPr>
          <w:rFonts w:ascii="Times New Roman" w:eastAsia="Times New Roman" w:hAnsi="Times New Roman" w:cs="Times New Roman"/>
          <w:color w:val="000000"/>
          <w:sz w:val="28"/>
          <w:szCs w:val="28"/>
        </w:rPr>
        <w:t>ных и калийных) туков</w:t>
      </w:r>
      <w:r w:rsidRPr="002D1B30">
        <w:rPr>
          <w:rFonts w:ascii="Times New Roman" w:eastAsia="Times New Roman" w:hAnsi="Times New Roman" w:cs="Times New Roman"/>
          <w:b/>
          <w:bCs/>
          <w:color w:val="000000"/>
          <w:sz w:val="28"/>
          <w:szCs w:val="28"/>
        </w:rPr>
        <w:t>.</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D1B30">
        <w:rPr>
          <w:rFonts w:ascii="Times New Roman" w:eastAsia="Times New Roman" w:hAnsi="Times New Roman" w:cs="Times New Roman"/>
          <w:color w:val="000000"/>
          <w:sz w:val="28"/>
          <w:szCs w:val="28"/>
        </w:rPr>
        <w:t>В период вегетации сах</w:t>
      </w:r>
      <w:r w:rsidR="008523AF">
        <w:rPr>
          <w:rFonts w:ascii="Times New Roman" w:eastAsia="Times New Roman" w:hAnsi="Times New Roman" w:cs="Times New Roman"/>
          <w:color w:val="000000"/>
          <w:sz w:val="28"/>
          <w:szCs w:val="28"/>
        </w:rPr>
        <w:t>арной свеклы проводятся некорне</w:t>
      </w:r>
      <w:r w:rsidRPr="002D1B30">
        <w:rPr>
          <w:rFonts w:ascii="Times New Roman" w:eastAsia="Times New Roman" w:hAnsi="Times New Roman" w:cs="Times New Roman"/>
          <w:color w:val="000000"/>
          <w:sz w:val="28"/>
          <w:szCs w:val="28"/>
        </w:rPr>
        <w:t>вые подкормки микроудобрениями в фазе 10-12 листьев и через 1-1,5</w:t>
      </w:r>
      <w:r w:rsidR="008523AF">
        <w:rPr>
          <w:rFonts w:ascii="Times New Roman" w:eastAsia="Times New Roman" w:hAnsi="Times New Roman" w:cs="Times New Roman"/>
          <w:color w:val="000000"/>
          <w:sz w:val="28"/>
          <w:szCs w:val="28"/>
        </w:rPr>
        <w:t xml:space="preserve"> месяца после первой подкормки </w:t>
      </w:r>
      <w:r w:rsidRPr="002D1B30">
        <w:rPr>
          <w:rFonts w:ascii="Times New Roman" w:eastAsia="Times New Roman" w:hAnsi="Times New Roman" w:cs="Times New Roman"/>
          <w:color w:val="000000"/>
          <w:sz w:val="28"/>
          <w:szCs w:val="28"/>
        </w:rPr>
        <w:t xml:space="preserve"> бором – 200-300 г/га и марганцем – 50-75 г/га.</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Подкормки рекомендуется проводить на почвах </w:t>
      </w:r>
      <w:r w:rsidRPr="002D1B30">
        <w:rPr>
          <w:rFonts w:ascii="Times New Roman" w:eastAsia="Times New Roman" w:hAnsi="Times New Roman" w:cs="Times New Roman"/>
          <w:color w:val="000000"/>
          <w:sz w:val="28"/>
          <w:szCs w:val="28"/>
          <w:lang w:val="en-US"/>
        </w:rPr>
        <w:t>I</w:t>
      </w:r>
      <w:r w:rsidRPr="002D1B30">
        <w:rPr>
          <w:rFonts w:ascii="Times New Roman" w:eastAsia="Times New Roman" w:hAnsi="Times New Roman" w:cs="Times New Roman"/>
          <w:color w:val="000000"/>
          <w:sz w:val="28"/>
          <w:szCs w:val="28"/>
        </w:rPr>
        <w:t xml:space="preserve"> и II групп обеспеченности микроэлем</w:t>
      </w:r>
      <w:r w:rsidR="008523AF">
        <w:rPr>
          <w:rFonts w:ascii="Times New Roman" w:eastAsia="Times New Roman" w:hAnsi="Times New Roman" w:cs="Times New Roman"/>
          <w:color w:val="000000"/>
          <w:sz w:val="28"/>
          <w:szCs w:val="28"/>
        </w:rPr>
        <w:t>ентами, особенно эффективны под</w:t>
      </w:r>
      <w:r w:rsidRPr="002D1B30">
        <w:rPr>
          <w:rFonts w:ascii="Times New Roman" w:eastAsia="Times New Roman" w:hAnsi="Times New Roman" w:cs="Times New Roman"/>
          <w:color w:val="000000"/>
          <w:sz w:val="28"/>
          <w:szCs w:val="28"/>
        </w:rPr>
        <w:t>кормки микроэлементами п</w:t>
      </w:r>
      <w:r w:rsidR="008523AF">
        <w:rPr>
          <w:rFonts w:ascii="Times New Roman" w:eastAsia="Times New Roman" w:hAnsi="Times New Roman" w:cs="Times New Roman"/>
          <w:color w:val="000000"/>
          <w:sz w:val="28"/>
          <w:szCs w:val="28"/>
        </w:rPr>
        <w:t>ри засушливых условиях вегетаци</w:t>
      </w:r>
      <w:r w:rsidRPr="002D1B30">
        <w:rPr>
          <w:rFonts w:ascii="Times New Roman" w:eastAsia="Times New Roman" w:hAnsi="Times New Roman" w:cs="Times New Roman"/>
          <w:color w:val="000000"/>
          <w:sz w:val="28"/>
          <w:szCs w:val="28"/>
        </w:rPr>
        <w:t>онного периода.</w:t>
      </w:r>
    </w:p>
    <w:p w:rsidR="000C7FB9" w:rsidRDefault="000C7FB9" w:rsidP="000C7FB9">
      <w:pPr>
        <w:shd w:val="clear" w:color="auto" w:fill="FFFFFF"/>
        <w:spacing w:after="0" w:line="300" w:lineRule="auto"/>
        <w:ind w:firstLine="708"/>
        <w:jc w:val="both"/>
        <w:rPr>
          <w:rFonts w:ascii="Times New Roman" w:eastAsia="Times New Roman" w:hAnsi="Times New Roman" w:cs="Times New Roman"/>
          <w:b/>
          <w:bCs/>
          <w:color w:val="000000"/>
          <w:sz w:val="28"/>
          <w:szCs w:val="28"/>
        </w:rPr>
      </w:pPr>
    </w:p>
    <w:p w:rsidR="00A1346A" w:rsidRDefault="00A1346A" w:rsidP="000C7FB9">
      <w:pPr>
        <w:shd w:val="clear" w:color="auto" w:fill="FFFFFF"/>
        <w:spacing w:after="0" w:line="300" w:lineRule="auto"/>
        <w:ind w:firstLine="708"/>
        <w:jc w:val="both"/>
        <w:rPr>
          <w:rFonts w:ascii="Times New Roman" w:eastAsia="Times New Roman" w:hAnsi="Times New Roman" w:cs="Times New Roman"/>
          <w:b/>
          <w:bCs/>
          <w:color w:val="000000"/>
          <w:sz w:val="28"/>
          <w:szCs w:val="28"/>
        </w:rPr>
      </w:pPr>
    </w:p>
    <w:p w:rsidR="000C7FB9" w:rsidRPr="00F03318" w:rsidRDefault="000C7FB9" w:rsidP="000C7FB9">
      <w:pPr>
        <w:shd w:val="clear" w:color="auto" w:fill="FFFFFF"/>
        <w:spacing w:after="0" w:line="300" w:lineRule="auto"/>
        <w:ind w:firstLine="708"/>
        <w:jc w:val="both"/>
        <w:rPr>
          <w:rFonts w:ascii="Times New Roman" w:eastAsia="Calibri" w:hAnsi="Times New Roman" w:cs="Times New Roman"/>
          <w:i/>
          <w:sz w:val="28"/>
          <w:szCs w:val="28"/>
          <w:u w:val="single"/>
        </w:rPr>
      </w:pPr>
      <w:r w:rsidRPr="00F03318">
        <w:rPr>
          <w:rFonts w:ascii="Times New Roman" w:eastAsia="Times New Roman" w:hAnsi="Times New Roman" w:cs="Times New Roman"/>
          <w:b/>
          <w:bCs/>
          <w:i/>
          <w:color w:val="000000"/>
          <w:sz w:val="28"/>
          <w:szCs w:val="28"/>
          <w:u w:val="single"/>
        </w:rPr>
        <w:t>Кукуруза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В настоящее время площади возделывания кукурузы на зерно, зеленый корм и силос постоянно растут. Кукуруза обладает огромным по</w:t>
      </w:r>
      <w:r w:rsidRPr="002D1B30">
        <w:rPr>
          <w:rFonts w:ascii="Times New Roman" w:eastAsia="Times New Roman" w:hAnsi="Times New Roman" w:cs="Times New Roman"/>
          <w:color w:val="000000"/>
          <w:sz w:val="28"/>
          <w:szCs w:val="28"/>
        </w:rPr>
        <w:softHyphen/>
        <w:t xml:space="preserve">тенциалом для создания высоких урожаев зеленой массы и зерна. Кукуруза – теплолюбивая </w:t>
      </w:r>
      <w:r w:rsidR="008523AF">
        <w:rPr>
          <w:rFonts w:ascii="Times New Roman" w:eastAsia="Times New Roman" w:hAnsi="Times New Roman" w:cs="Times New Roman"/>
          <w:color w:val="000000"/>
          <w:sz w:val="28"/>
          <w:szCs w:val="28"/>
        </w:rPr>
        <w:t>культура, что в основном опреде</w:t>
      </w:r>
      <w:r w:rsidRPr="002D1B30">
        <w:rPr>
          <w:rFonts w:ascii="Times New Roman" w:eastAsia="Times New Roman" w:hAnsi="Times New Roman" w:cs="Times New Roman"/>
          <w:color w:val="000000"/>
          <w:sz w:val="28"/>
          <w:szCs w:val="28"/>
        </w:rPr>
        <w:t>ляет требования к условиям пр</w:t>
      </w:r>
      <w:r w:rsidR="008523AF">
        <w:rPr>
          <w:rFonts w:ascii="Times New Roman" w:eastAsia="Times New Roman" w:hAnsi="Times New Roman" w:cs="Times New Roman"/>
          <w:color w:val="000000"/>
          <w:sz w:val="28"/>
          <w:szCs w:val="28"/>
        </w:rPr>
        <w:t>оизрастания. При недостатке теп</w:t>
      </w:r>
      <w:r w:rsidRPr="002D1B30">
        <w:rPr>
          <w:rFonts w:ascii="Times New Roman" w:eastAsia="Times New Roman" w:hAnsi="Times New Roman" w:cs="Times New Roman"/>
          <w:color w:val="000000"/>
          <w:sz w:val="28"/>
          <w:szCs w:val="28"/>
        </w:rPr>
        <w:t xml:space="preserve">ла весной она очень медленно развивается в первый месяц после появления всходов. Пониженные температуры в этот период способствуют проявлению относительного голодания растений, так как кукуруза активно потребляет питательные вещества при </w:t>
      </w:r>
      <w:r w:rsidRPr="002D1B30">
        <w:rPr>
          <w:rFonts w:ascii="Times New Roman" w:eastAsia="Times New Roman" w:hAnsi="Times New Roman" w:cs="Times New Roman"/>
          <w:color w:val="000000"/>
          <w:spacing w:val="-1"/>
          <w:sz w:val="28"/>
          <w:szCs w:val="28"/>
        </w:rPr>
        <w:t>температуре почвы на глубине 10 см более 10</w:t>
      </w:r>
      <w:r w:rsidRPr="002D1B30">
        <w:rPr>
          <w:rFonts w:ascii="Times New Roman" w:eastAsia="Times New Roman" w:hAnsi="Times New Roman" w:cs="Times New Roman"/>
          <w:color w:val="000000"/>
          <w:spacing w:val="-1"/>
          <w:sz w:val="28"/>
          <w:szCs w:val="28"/>
          <w:vertAlign w:val="superscript"/>
        </w:rPr>
        <w:t>о</w:t>
      </w:r>
      <w:r w:rsidRPr="002D1B30">
        <w:rPr>
          <w:rFonts w:ascii="Times New Roman" w:eastAsia="Times New Roman" w:hAnsi="Times New Roman" w:cs="Times New Roman"/>
          <w:color w:val="000000"/>
          <w:spacing w:val="-1"/>
          <w:sz w:val="28"/>
          <w:szCs w:val="28"/>
        </w:rPr>
        <w:t xml:space="preserve">С. В это время она </w:t>
      </w:r>
      <w:r w:rsidRPr="002D1B30">
        <w:rPr>
          <w:rFonts w:ascii="Times New Roman" w:eastAsia="Times New Roman" w:hAnsi="Times New Roman" w:cs="Times New Roman"/>
          <w:color w:val="000000"/>
          <w:sz w:val="28"/>
          <w:szCs w:val="28"/>
        </w:rPr>
        <w:t>весьма требовательна к нали</w:t>
      </w:r>
      <w:r w:rsidR="008523AF">
        <w:rPr>
          <w:rFonts w:ascii="Times New Roman" w:eastAsia="Times New Roman" w:hAnsi="Times New Roman" w:cs="Times New Roman"/>
          <w:color w:val="000000"/>
          <w:sz w:val="28"/>
          <w:szCs w:val="28"/>
        </w:rPr>
        <w:t>чию в почве легкодоступных пита</w:t>
      </w:r>
      <w:r w:rsidRPr="002D1B30">
        <w:rPr>
          <w:rFonts w:ascii="Times New Roman" w:eastAsia="Times New Roman" w:hAnsi="Times New Roman" w:cs="Times New Roman"/>
          <w:color w:val="000000"/>
          <w:sz w:val="28"/>
          <w:szCs w:val="28"/>
        </w:rPr>
        <w:t>тельных веществ.</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Кукуруза </w:t>
      </w:r>
      <w:r w:rsidRPr="002D1B30">
        <w:rPr>
          <w:rFonts w:ascii="Times New Roman" w:eastAsia="Times New Roman" w:hAnsi="Times New Roman" w:cs="Times New Roman"/>
          <w:color w:val="000000"/>
          <w:sz w:val="28"/>
          <w:szCs w:val="28"/>
        </w:rPr>
        <w:t xml:space="preserve">не переносит кислых почв. Реакция почвенной среды для нее находится в пределах </w:t>
      </w:r>
      <w:proofErr w:type="spellStart"/>
      <w:r w:rsidRPr="002D1B30">
        <w:rPr>
          <w:rFonts w:ascii="Times New Roman" w:eastAsia="Times New Roman" w:hAnsi="Times New Roman" w:cs="Times New Roman"/>
          <w:color w:val="000000"/>
          <w:spacing w:val="-31"/>
          <w:sz w:val="28"/>
          <w:szCs w:val="28"/>
        </w:rPr>
        <w:t>рН</w:t>
      </w:r>
      <w:r w:rsidRPr="002D1B30">
        <w:rPr>
          <w:rFonts w:ascii="Times New Roman" w:eastAsia="Times New Roman" w:hAnsi="Times New Roman" w:cs="Times New Roman"/>
          <w:color w:val="000000"/>
          <w:spacing w:val="-31"/>
          <w:sz w:val="28"/>
          <w:szCs w:val="28"/>
          <w:vertAlign w:val="subscript"/>
        </w:rPr>
        <w:t>КС</w:t>
      </w:r>
      <w:proofErr w:type="spellEnd"/>
      <w:r w:rsidRPr="002D1B30">
        <w:rPr>
          <w:rFonts w:ascii="Times New Roman" w:eastAsia="Times New Roman" w:hAnsi="Times New Roman" w:cs="Times New Roman"/>
          <w:color w:val="000000"/>
          <w:sz w:val="28"/>
          <w:szCs w:val="28"/>
          <w:vertAlign w:val="subscript"/>
          <w:lang w:val="en-US"/>
        </w:rPr>
        <w:t>I</w:t>
      </w:r>
      <w:r w:rsidRPr="002D1B30">
        <w:rPr>
          <w:rFonts w:ascii="Times New Roman" w:eastAsia="Times New Roman" w:hAnsi="Times New Roman" w:cs="Times New Roman"/>
          <w:color w:val="000000"/>
          <w:sz w:val="28"/>
          <w:szCs w:val="28"/>
        </w:rPr>
        <w:t xml:space="preserve"> 6,0-7,5. Почву под посе</w:t>
      </w:r>
      <w:r w:rsidR="00A1346A">
        <w:rPr>
          <w:rFonts w:ascii="Times New Roman" w:eastAsia="Times New Roman" w:hAnsi="Times New Roman" w:cs="Times New Roman"/>
          <w:color w:val="000000"/>
          <w:sz w:val="28"/>
          <w:szCs w:val="28"/>
        </w:rPr>
        <w:t>в кукурузы желательно произвест</w:t>
      </w:r>
      <w:r w:rsidRPr="002D1B30">
        <w:rPr>
          <w:rFonts w:ascii="Times New Roman" w:eastAsia="Times New Roman" w:hAnsi="Times New Roman" w:cs="Times New Roman"/>
          <w:color w:val="000000"/>
          <w:sz w:val="28"/>
          <w:szCs w:val="28"/>
        </w:rPr>
        <w:t>ковать под предшествующую культуру.</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Питательные вещества кукуруза потребляет на протяжении всего периода вегетации, впло</w:t>
      </w:r>
      <w:r w:rsidR="008523AF">
        <w:rPr>
          <w:rFonts w:ascii="Times New Roman" w:eastAsia="Times New Roman" w:hAnsi="Times New Roman" w:cs="Times New Roman"/>
          <w:color w:val="000000"/>
          <w:sz w:val="28"/>
          <w:szCs w:val="28"/>
        </w:rPr>
        <w:t>ть до наступления восковой спе</w:t>
      </w:r>
      <w:r w:rsidR="008523AF">
        <w:rPr>
          <w:rFonts w:ascii="Times New Roman" w:eastAsia="Times New Roman" w:hAnsi="Times New Roman" w:cs="Times New Roman"/>
          <w:color w:val="000000"/>
          <w:spacing w:val="-4"/>
          <w:sz w:val="28"/>
          <w:szCs w:val="28"/>
        </w:rPr>
        <w:t xml:space="preserve">лости  зерна. </w:t>
      </w:r>
      <w:r w:rsidRPr="002D1B30">
        <w:rPr>
          <w:rFonts w:ascii="Times New Roman" w:eastAsia="Times New Roman" w:hAnsi="Times New Roman" w:cs="Times New Roman"/>
          <w:color w:val="000000"/>
          <w:spacing w:val="-4"/>
          <w:sz w:val="28"/>
          <w:szCs w:val="28"/>
        </w:rPr>
        <w:t xml:space="preserve">Однако  наиболее  </w:t>
      </w:r>
      <w:r>
        <w:rPr>
          <w:rFonts w:ascii="Times New Roman" w:eastAsia="Times New Roman" w:hAnsi="Times New Roman" w:cs="Times New Roman"/>
          <w:color w:val="000000"/>
          <w:spacing w:val="-4"/>
          <w:sz w:val="28"/>
          <w:szCs w:val="28"/>
        </w:rPr>
        <w:t>интенсивное  их  поглощение  на</w:t>
      </w:r>
      <w:r w:rsidRPr="002D1B30">
        <w:rPr>
          <w:rFonts w:ascii="Times New Roman" w:eastAsia="Times New Roman" w:hAnsi="Times New Roman" w:cs="Times New Roman"/>
          <w:color w:val="000000"/>
          <w:sz w:val="28"/>
          <w:szCs w:val="28"/>
        </w:rPr>
        <w:t>блюдается в период быстрого роста за сравнительно коротк</w:t>
      </w:r>
      <w:r w:rsidR="00A1346A">
        <w:rPr>
          <w:rFonts w:ascii="Times New Roman" w:eastAsia="Times New Roman" w:hAnsi="Times New Roman" w:cs="Times New Roman"/>
          <w:color w:val="000000"/>
          <w:sz w:val="28"/>
          <w:szCs w:val="28"/>
        </w:rPr>
        <w:t xml:space="preserve">ий промежуток времени </w:t>
      </w:r>
      <w:r w:rsidRPr="002D1B30">
        <w:rPr>
          <w:rFonts w:ascii="Times New Roman" w:eastAsia="Times New Roman" w:hAnsi="Times New Roman" w:cs="Times New Roman"/>
          <w:color w:val="000000"/>
          <w:sz w:val="28"/>
          <w:szCs w:val="28"/>
        </w:rPr>
        <w:t>выметывание мете</w:t>
      </w:r>
      <w:r>
        <w:rPr>
          <w:rFonts w:ascii="Times New Roman" w:eastAsia="Times New Roman" w:hAnsi="Times New Roman" w:cs="Times New Roman"/>
          <w:color w:val="000000"/>
          <w:sz w:val="28"/>
          <w:szCs w:val="28"/>
        </w:rPr>
        <w:t>лок – цветения.</w:t>
      </w:r>
      <w:r w:rsidRPr="002D1B30">
        <w:rPr>
          <w:rFonts w:ascii="Times New Roman" w:eastAsia="Times New Roman" w:hAnsi="Times New Roman" w:cs="Times New Roman"/>
          <w:color w:val="000000"/>
          <w:sz w:val="28"/>
          <w:szCs w:val="28"/>
        </w:rPr>
        <w:t xml:space="preserve"> К фазе цветения кукуруза усваивает до 60% азота, фосфора и до 80% калия от общего выноса урожаем.</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Азот особенно необходим кукур</w:t>
      </w:r>
      <w:r w:rsidR="008523AF">
        <w:rPr>
          <w:rFonts w:ascii="Times New Roman" w:eastAsia="Times New Roman" w:hAnsi="Times New Roman" w:cs="Times New Roman"/>
          <w:color w:val="000000"/>
          <w:sz w:val="28"/>
          <w:szCs w:val="28"/>
        </w:rPr>
        <w:t>узе на стадии появлении 6-7 лис</w:t>
      </w:r>
      <w:r w:rsidRPr="002D1B30">
        <w:rPr>
          <w:rFonts w:ascii="Times New Roman" w:eastAsia="Times New Roman" w:hAnsi="Times New Roman" w:cs="Times New Roman"/>
          <w:color w:val="000000"/>
          <w:sz w:val="28"/>
          <w:szCs w:val="28"/>
        </w:rPr>
        <w:t>та, когда закладываются метелки и початки.</w:t>
      </w: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Фосфор активно используется кукурузой</w:t>
      </w:r>
      <w:r w:rsidRPr="002D1B30">
        <w:rPr>
          <w:rFonts w:ascii="Times New Roman" w:eastAsia="Times New Roman" w:hAnsi="Times New Roman" w:cs="Times New Roman"/>
          <w:color w:val="000000"/>
          <w:sz w:val="28"/>
          <w:szCs w:val="28"/>
        </w:rPr>
        <w:t xml:space="preserve"> после появления всходов для лучшего развития корней, а также в ф</w:t>
      </w:r>
      <w:r w:rsidR="008523AF">
        <w:rPr>
          <w:rFonts w:ascii="Times New Roman" w:eastAsia="Times New Roman" w:hAnsi="Times New Roman" w:cs="Times New Roman"/>
          <w:color w:val="000000"/>
          <w:sz w:val="28"/>
          <w:szCs w:val="28"/>
        </w:rPr>
        <w:t>азы цветения и образова</w:t>
      </w:r>
      <w:r w:rsidRPr="002D1B30">
        <w:rPr>
          <w:rFonts w:ascii="Times New Roman" w:eastAsia="Times New Roman" w:hAnsi="Times New Roman" w:cs="Times New Roman"/>
          <w:color w:val="000000"/>
          <w:sz w:val="28"/>
          <w:szCs w:val="28"/>
        </w:rPr>
        <w:t>ния зерна. Недостаток фосфора</w:t>
      </w:r>
      <w:r w:rsidR="008523AF">
        <w:rPr>
          <w:rFonts w:ascii="Times New Roman" w:eastAsia="Times New Roman" w:hAnsi="Times New Roman" w:cs="Times New Roman"/>
          <w:color w:val="000000"/>
          <w:sz w:val="28"/>
          <w:szCs w:val="28"/>
        </w:rPr>
        <w:t xml:space="preserve"> в почве задерживает рост и раз</w:t>
      </w:r>
      <w:r w:rsidRPr="002D1B30">
        <w:rPr>
          <w:rFonts w:ascii="Times New Roman" w:eastAsia="Times New Roman" w:hAnsi="Times New Roman" w:cs="Times New Roman"/>
          <w:color w:val="000000"/>
          <w:sz w:val="28"/>
          <w:szCs w:val="28"/>
        </w:rPr>
        <w:t>витие цветков и зерен в початке.</w:t>
      </w:r>
      <w:r w:rsidRPr="002D1B30">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Калий необходим на протяжении всей вегетации кукурузы, недостаток его в почве способствует полеганию этой культуры, особенно в увлажненные годы.</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Кукуруза потребляет много серы, кальция и магния. Магний и цинк повышает урожай зер</w:t>
      </w:r>
      <w:r w:rsidR="008523AF">
        <w:rPr>
          <w:rFonts w:ascii="Times New Roman" w:eastAsia="Times New Roman" w:hAnsi="Times New Roman" w:cs="Times New Roman"/>
          <w:color w:val="000000"/>
          <w:sz w:val="28"/>
          <w:szCs w:val="28"/>
        </w:rPr>
        <w:t>на и устойчивость кукурузы к хо</w:t>
      </w:r>
      <w:r w:rsidRPr="002D1B30">
        <w:rPr>
          <w:rFonts w:ascii="Times New Roman" w:eastAsia="Times New Roman" w:hAnsi="Times New Roman" w:cs="Times New Roman"/>
          <w:color w:val="000000"/>
          <w:sz w:val="28"/>
          <w:szCs w:val="28"/>
        </w:rPr>
        <w:t xml:space="preserve">лоду. Недостаток серы сдерживает образование белка, а меди и бора – сахаров, витамина С. При оптимальном борном питании увеличивается </w:t>
      </w:r>
      <w:proofErr w:type="spellStart"/>
      <w:r w:rsidRPr="002D1B30">
        <w:rPr>
          <w:rFonts w:ascii="Times New Roman" w:eastAsia="Times New Roman" w:hAnsi="Times New Roman" w:cs="Times New Roman"/>
          <w:color w:val="000000"/>
          <w:sz w:val="28"/>
          <w:szCs w:val="28"/>
        </w:rPr>
        <w:t>озерненность</w:t>
      </w:r>
      <w:proofErr w:type="spellEnd"/>
      <w:r w:rsidRPr="002D1B30">
        <w:rPr>
          <w:rFonts w:ascii="Times New Roman" w:eastAsia="Times New Roman" w:hAnsi="Times New Roman" w:cs="Times New Roman"/>
          <w:color w:val="000000"/>
          <w:sz w:val="28"/>
          <w:szCs w:val="28"/>
        </w:rPr>
        <w:t xml:space="preserve"> початка.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w:t>
      </w:r>
      <w:r w:rsidR="008523AF">
        <w:rPr>
          <w:rFonts w:ascii="Times New Roman" w:eastAsia="Times New Roman" w:hAnsi="Times New Roman" w:cs="Times New Roman"/>
          <w:color w:val="000000"/>
          <w:sz w:val="28"/>
          <w:szCs w:val="28"/>
        </w:rPr>
        <w:t>ри возделывании кукурузы в сево</w:t>
      </w:r>
      <w:r w:rsidRPr="002D1B30">
        <w:rPr>
          <w:rFonts w:ascii="Times New Roman" w:eastAsia="Times New Roman" w:hAnsi="Times New Roman" w:cs="Times New Roman"/>
          <w:color w:val="000000"/>
          <w:spacing w:val="-2"/>
          <w:sz w:val="28"/>
          <w:szCs w:val="28"/>
        </w:rPr>
        <w:t>обороте лучшей  системой  удобрения  является  органоминераль</w:t>
      </w:r>
      <w:r w:rsidRPr="002D1B30">
        <w:rPr>
          <w:rFonts w:ascii="Times New Roman" w:eastAsia="Times New Roman" w:hAnsi="Times New Roman" w:cs="Times New Roman"/>
          <w:color w:val="000000"/>
          <w:sz w:val="28"/>
          <w:szCs w:val="28"/>
        </w:rPr>
        <w:t xml:space="preserve">ная, включающая основное </w:t>
      </w:r>
      <w:r w:rsidR="008523AF">
        <w:rPr>
          <w:rFonts w:ascii="Times New Roman" w:eastAsia="Times New Roman" w:hAnsi="Times New Roman" w:cs="Times New Roman"/>
          <w:color w:val="000000"/>
          <w:sz w:val="28"/>
          <w:szCs w:val="28"/>
        </w:rPr>
        <w:t>внесение минеральных и органиче</w:t>
      </w:r>
      <w:r w:rsidRPr="002D1B30">
        <w:rPr>
          <w:rFonts w:ascii="Times New Roman" w:eastAsia="Times New Roman" w:hAnsi="Times New Roman" w:cs="Times New Roman"/>
          <w:color w:val="000000"/>
          <w:sz w:val="28"/>
          <w:szCs w:val="28"/>
        </w:rPr>
        <w:t xml:space="preserve">ских удобрений, </w:t>
      </w:r>
      <w:proofErr w:type="spellStart"/>
      <w:r w:rsidRPr="002D1B30">
        <w:rPr>
          <w:rFonts w:ascii="Times New Roman" w:eastAsia="Times New Roman" w:hAnsi="Times New Roman" w:cs="Times New Roman"/>
          <w:color w:val="000000"/>
          <w:sz w:val="28"/>
          <w:szCs w:val="28"/>
        </w:rPr>
        <w:t>припосевное</w:t>
      </w:r>
      <w:proofErr w:type="spellEnd"/>
      <w:r w:rsidRPr="002D1B30">
        <w:rPr>
          <w:rFonts w:ascii="Times New Roman" w:eastAsia="Times New Roman" w:hAnsi="Times New Roman" w:cs="Times New Roman"/>
          <w:color w:val="000000"/>
          <w:sz w:val="28"/>
          <w:szCs w:val="28"/>
        </w:rPr>
        <w:t xml:space="preserve"> – фосфора и подкормку азотом и </w:t>
      </w:r>
      <w:proofErr w:type="spellStart"/>
      <w:r w:rsidRPr="002D1B30">
        <w:rPr>
          <w:rFonts w:ascii="Times New Roman" w:eastAsia="Times New Roman" w:hAnsi="Times New Roman" w:cs="Times New Roman"/>
          <w:color w:val="000000"/>
          <w:sz w:val="28"/>
          <w:szCs w:val="28"/>
        </w:rPr>
        <w:t>микроэлементами</w:t>
      </w:r>
      <w:proofErr w:type="gramStart"/>
      <w:r w:rsidRPr="002D1B30">
        <w:rPr>
          <w:rFonts w:ascii="Times New Roman" w:eastAsia="Times New Roman" w:hAnsi="Times New Roman" w:cs="Times New Roman"/>
          <w:color w:val="000000"/>
          <w:sz w:val="28"/>
          <w:szCs w:val="28"/>
        </w:rPr>
        <w:t>.Д</w:t>
      </w:r>
      <w:proofErr w:type="gramEnd"/>
      <w:r w:rsidRPr="002D1B30">
        <w:rPr>
          <w:rFonts w:ascii="Times New Roman" w:eastAsia="Times New Roman" w:hAnsi="Times New Roman" w:cs="Times New Roman"/>
          <w:color w:val="000000"/>
          <w:sz w:val="28"/>
          <w:szCs w:val="28"/>
        </w:rPr>
        <w:t>оза</w:t>
      </w:r>
      <w:proofErr w:type="spellEnd"/>
      <w:r w:rsidRPr="002D1B30">
        <w:rPr>
          <w:rFonts w:ascii="Times New Roman" w:eastAsia="Times New Roman" w:hAnsi="Times New Roman" w:cs="Times New Roman"/>
          <w:color w:val="000000"/>
          <w:sz w:val="28"/>
          <w:szCs w:val="28"/>
        </w:rPr>
        <w:t xml:space="preserve"> подстилочного навоза под кукурузу составляет 60-80 т/га. Лучшим сроком применения является внесение его осенью под вспашку. Под кукурузу можно вносить жидкий </w:t>
      </w:r>
      <w:proofErr w:type="spellStart"/>
      <w:r w:rsidRPr="002D1B30">
        <w:rPr>
          <w:rFonts w:ascii="Times New Roman" w:eastAsia="Times New Roman" w:hAnsi="Times New Roman" w:cs="Times New Roman"/>
          <w:color w:val="000000"/>
          <w:sz w:val="28"/>
          <w:szCs w:val="28"/>
        </w:rPr>
        <w:t>бес</w:t>
      </w:r>
      <w:r w:rsidR="00A1346A">
        <w:rPr>
          <w:rFonts w:ascii="Times New Roman" w:eastAsia="Times New Roman" w:hAnsi="Times New Roman" w:cs="Times New Roman"/>
          <w:color w:val="000000"/>
          <w:sz w:val="28"/>
          <w:szCs w:val="28"/>
        </w:rPr>
        <w:t>подсти</w:t>
      </w:r>
      <w:r w:rsidRPr="002D1B30">
        <w:rPr>
          <w:rFonts w:ascii="Times New Roman" w:eastAsia="Times New Roman" w:hAnsi="Times New Roman" w:cs="Times New Roman"/>
          <w:color w:val="000000"/>
          <w:spacing w:val="-1"/>
          <w:sz w:val="28"/>
          <w:szCs w:val="28"/>
        </w:rPr>
        <w:t>лочный</w:t>
      </w:r>
      <w:proofErr w:type="spellEnd"/>
      <w:r w:rsidRPr="002D1B30">
        <w:rPr>
          <w:rFonts w:ascii="Times New Roman" w:eastAsia="Times New Roman" w:hAnsi="Times New Roman" w:cs="Times New Roman"/>
          <w:color w:val="000000"/>
          <w:spacing w:val="-1"/>
          <w:sz w:val="28"/>
          <w:szCs w:val="28"/>
        </w:rPr>
        <w:t xml:space="preserve"> навоз в дозах, соответствующих содержанию в нем азота </w:t>
      </w:r>
      <w:r w:rsidRPr="002D1B30">
        <w:rPr>
          <w:rFonts w:ascii="Times New Roman" w:eastAsia="Times New Roman" w:hAnsi="Times New Roman" w:cs="Times New Roman"/>
          <w:color w:val="000000"/>
          <w:sz w:val="28"/>
          <w:szCs w:val="28"/>
        </w:rPr>
        <w:t>до 200 кг/га.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Оптимальные дозы ми</w:t>
      </w:r>
      <w:r>
        <w:rPr>
          <w:rFonts w:ascii="Times New Roman" w:eastAsia="Times New Roman" w:hAnsi="Times New Roman" w:cs="Times New Roman"/>
          <w:color w:val="000000"/>
          <w:sz w:val="28"/>
          <w:szCs w:val="28"/>
        </w:rPr>
        <w:t>неральных удобрений определяют</w:t>
      </w:r>
      <w:r w:rsidRPr="002D1B30">
        <w:rPr>
          <w:rFonts w:ascii="Times New Roman" w:eastAsia="Times New Roman" w:hAnsi="Times New Roman" w:cs="Times New Roman"/>
          <w:color w:val="000000"/>
          <w:sz w:val="28"/>
          <w:szCs w:val="28"/>
        </w:rPr>
        <w:t xml:space="preserve"> в зависимости от содержания фосфора и калия в почве и уровня планируе</w:t>
      </w:r>
      <w:r>
        <w:rPr>
          <w:rFonts w:ascii="Times New Roman" w:eastAsia="Times New Roman" w:hAnsi="Times New Roman" w:cs="Times New Roman"/>
          <w:color w:val="000000"/>
          <w:sz w:val="28"/>
          <w:szCs w:val="28"/>
        </w:rPr>
        <w:t>мой урожайности</w:t>
      </w:r>
      <w:r w:rsidRPr="002D1B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0C7FB9" w:rsidRPr="002D1B30" w:rsidRDefault="000C7FB9" w:rsidP="008523AF">
      <w:pPr>
        <w:shd w:val="clear" w:color="auto" w:fill="FFFFFF"/>
        <w:spacing w:after="0" w:line="300" w:lineRule="auto"/>
        <w:ind w:firstLine="709"/>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Фосфорные и калийные у</w:t>
      </w:r>
      <w:r w:rsidR="008523AF">
        <w:rPr>
          <w:rFonts w:ascii="Times New Roman" w:eastAsia="Times New Roman" w:hAnsi="Times New Roman" w:cs="Times New Roman"/>
          <w:color w:val="000000"/>
          <w:sz w:val="28"/>
          <w:szCs w:val="28"/>
        </w:rPr>
        <w:t>добрения на глинистых и суглини</w:t>
      </w:r>
      <w:r w:rsidRPr="002D1B30">
        <w:rPr>
          <w:rFonts w:ascii="Times New Roman" w:eastAsia="Times New Roman" w:hAnsi="Times New Roman" w:cs="Times New Roman"/>
          <w:color w:val="000000"/>
          <w:sz w:val="28"/>
          <w:szCs w:val="28"/>
        </w:rPr>
        <w:t>стых почвах можно вносить осенью под вспашку, на супесчаных – весной под предпосевную культивацию. Обязател</w:t>
      </w:r>
      <w:r>
        <w:rPr>
          <w:rFonts w:ascii="Times New Roman" w:eastAsia="Times New Roman" w:hAnsi="Times New Roman" w:cs="Times New Roman"/>
          <w:color w:val="000000"/>
          <w:sz w:val="28"/>
          <w:szCs w:val="28"/>
        </w:rPr>
        <w:t>ьным приемом является</w:t>
      </w:r>
      <w:r w:rsidRPr="002D1B30">
        <w:rPr>
          <w:rFonts w:ascii="Times New Roman" w:eastAsia="Times New Roman" w:hAnsi="Times New Roman" w:cs="Times New Roman"/>
          <w:color w:val="000000"/>
          <w:sz w:val="28"/>
          <w:szCs w:val="28"/>
        </w:rPr>
        <w:t xml:space="preserve"> внесение фосфора в рядки при посеве.</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Расчетную дозу азота до 120 кг/га вносят в один прием под предпосевную культивацию. При использовании более высоких </w:t>
      </w:r>
      <w:r w:rsidRPr="002D1B30">
        <w:rPr>
          <w:rFonts w:ascii="Times New Roman" w:eastAsia="Times New Roman" w:hAnsi="Times New Roman" w:cs="Times New Roman"/>
          <w:color w:val="000000"/>
          <w:spacing w:val="-1"/>
          <w:sz w:val="28"/>
          <w:szCs w:val="28"/>
        </w:rPr>
        <w:t xml:space="preserve">доз азота необходимо часть азота (30 кг/га) внести в подкормку в </w:t>
      </w:r>
      <w:r w:rsidRPr="002D1B30">
        <w:rPr>
          <w:rFonts w:ascii="Times New Roman" w:eastAsia="Times New Roman" w:hAnsi="Times New Roman" w:cs="Times New Roman"/>
          <w:color w:val="000000"/>
          <w:sz w:val="28"/>
          <w:szCs w:val="28"/>
        </w:rPr>
        <w:t>фазу 4-6 листьев. Для подкормки лучше использовать мочевину или КАС. Подкормку кукур</w:t>
      </w:r>
      <w:r w:rsidR="004109E2">
        <w:rPr>
          <w:rFonts w:ascii="Times New Roman" w:eastAsia="Times New Roman" w:hAnsi="Times New Roman" w:cs="Times New Roman"/>
          <w:color w:val="000000"/>
          <w:sz w:val="28"/>
          <w:szCs w:val="28"/>
        </w:rPr>
        <w:t>узы КАС необходимо проводить оп</w:t>
      </w:r>
      <w:r w:rsidRPr="002D1B30">
        <w:rPr>
          <w:rFonts w:ascii="Times New Roman" w:eastAsia="Times New Roman" w:hAnsi="Times New Roman" w:cs="Times New Roman"/>
          <w:color w:val="000000"/>
          <w:sz w:val="28"/>
          <w:szCs w:val="28"/>
        </w:rPr>
        <w:t>рыскивателями, оснащенными волочильными шлангами, чтобы избежать ожогов растений.</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Система удобрения кукурузы в севообороте нескол</w:t>
      </w:r>
      <w:r w:rsidR="004109E2">
        <w:rPr>
          <w:rFonts w:ascii="Times New Roman" w:eastAsia="Times New Roman" w:hAnsi="Times New Roman" w:cs="Times New Roman"/>
          <w:color w:val="000000"/>
          <w:sz w:val="28"/>
          <w:szCs w:val="28"/>
        </w:rPr>
        <w:t>ько от</w:t>
      </w:r>
      <w:r w:rsidRPr="002D1B30">
        <w:rPr>
          <w:rFonts w:ascii="Times New Roman" w:eastAsia="Times New Roman" w:hAnsi="Times New Roman" w:cs="Times New Roman"/>
          <w:color w:val="000000"/>
          <w:sz w:val="28"/>
          <w:szCs w:val="28"/>
        </w:rPr>
        <w:t>личается от системы удобрения ее при повторном посеве. Так, при повторном посеве органические удобрения вносятся через год, а мине</w:t>
      </w:r>
      <w:r w:rsidR="004109E2">
        <w:rPr>
          <w:rFonts w:ascii="Times New Roman" w:eastAsia="Times New Roman" w:hAnsi="Times New Roman" w:cs="Times New Roman"/>
          <w:color w:val="000000"/>
          <w:sz w:val="28"/>
          <w:szCs w:val="28"/>
        </w:rPr>
        <w:t xml:space="preserve">ральные - </w:t>
      </w:r>
      <w:r>
        <w:rPr>
          <w:rFonts w:ascii="Times New Roman" w:eastAsia="Times New Roman" w:hAnsi="Times New Roman" w:cs="Times New Roman"/>
          <w:color w:val="000000"/>
          <w:sz w:val="28"/>
          <w:szCs w:val="28"/>
        </w:rPr>
        <w:t>ежегодно (</w:t>
      </w:r>
      <w:r w:rsidR="00C71F0D">
        <w:rPr>
          <w:rFonts w:ascii="Times New Roman" w:eastAsia="Times New Roman" w:hAnsi="Times New Roman" w:cs="Times New Roman"/>
          <w:color w:val="000000"/>
          <w:sz w:val="28"/>
          <w:szCs w:val="28"/>
        </w:rPr>
        <w:t>табл. 25</w:t>
      </w:r>
      <w:r w:rsidRPr="002D1B30">
        <w:rPr>
          <w:rFonts w:ascii="Times New Roman" w:eastAsia="Times New Roman" w:hAnsi="Times New Roman" w:cs="Times New Roman"/>
          <w:color w:val="000000"/>
          <w:sz w:val="28"/>
          <w:szCs w:val="28"/>
        </w:rPr>
        <w:t>).</w:t>
      </w:r>
    </w:p>
    <w:p w:rsidR="000C7FB9" w:rsidRDefault="000C7FB9" w:rsidP="003A2793">
      <w:pPr>
        <w:shd w:val="clear" w:color="auto" w:fill="FFFFFF"/>
        <w:spacing w:after="0" w:line="300" w:lineRule="auto"/>
        <w:ind w:left="6372" w:firstLine="708"/>
        <w:jc w:val="both"/>
        <w:rPr>
          <w:rFonts w:ascii="Times New Roman" w:eastAsia="Times New Roman" w:hAnsi="Times New Roman" w:cs="Times New Roman"/>
          <w:color w:val="000000"/>
          <w:spacing w:val="-1"/>
          <w:sz w:val="28"/>
          <w:szCs w:val="28"/>
        </w:rPr>
      </w:pPr>
      <w:r w:rsidRPr="002D1B30">
        <w:rPr>
          <w:rFonts w:ascii="Times New Roman" w:eastAsia="Times New Roman" w:hAnsi="Times New Roman" w:cs="Times New Roman"/>
          <w:color w:val="000000"/>
          <w:spacing w:val="-1"/>
          <w:sz w:val="28"/>
          <w:szCs w:val="28"/>
        </w:rPr>
        <w:t>Таб</w:t>
      </w:r>
      <w:r w:rsidR="00C71F0D">
        <w:rPr>
          <w:rFonts w:ascii="Times New Roman" w:eastAsia="Times New Roman" w:hAnsi="Times New Roman" w:cs="Times New Roman"/>
          <w:color w:val="000000"/>
          <w:spacing w:val="-1"/>
          <w:sz w:val="28"/>
          <w:szCs w:val="28"/>
        </w:rPr>
        <w:t>лица 25</w:t>
      </w:r>
      <w:r>
        <w:rPr>
          <w:rFonts w:ascii="Times New Roman" w:eastAsia="Times New Roman" w:hAnsi="Times New Roman" w:cs="Times New Roman"/>
          <w:color w:val="000000"/>
          <w:spacing w:val="-1"/>
          <w:sz w:val="28"/>
          <w:szCs w:val="28"/>
        </w:rPr>
        <w:t>.</w:t>
      </w:r>
    </w:p>
    <w:p w:rsidR="00E76A2C" w:rsidRPr="00E76A2C" w:rsidRDefault="000C7FB9" w:rsidP="00E76A2C">
      <w:pPr>
        <w:shd w:val="clear" w:color="auto" w:fill="FFFFFF"/>
        <w:spacing w:after="0" w:line="300" w:lineRule="auto"/>
        <w:jc w:val="center"/>
        <w:rPr>
          <w:rFonts w:ascii="Times New Roman" w:eastAsia="Times New Roman" w:hAnsi="Times New Roman" w:cs="Times New Roman"/>
          <w:b/>
          <w:color w:val="000000"/>
          <w:spacing w:val="-1"/>
          <w:sz w:val="28"/>
          <w:szCs w:val="28"/>
        </w:rPr>
      </w:pPr>
      <w:r w:rsidRPr="00E76A2C">
        <w:rPr>
          <w:rFonts w:ascii="Times New Roman" w:eastAsia="Times New Roman" w:hAnsi="Times New Roman" w:cs="Times New Roman"/>
          <w:b/>
          <w:color w:val="000000"/>
          <w:spacing w:val="-1"/>
          <w:sz w:val="28"/>
          <w:szCs w:val="28"/>
        </w:rPr>
        <w:t>Технологическая схема применения удобрений</w:t>
      </w:r>
    </w:p>
    <w:p w:rsidR="000C7FB9" w:rsidRPr="00E76A2C" w:rsidRDefault="000C7FB9" w:rsidP="00E76A2C">
      <w:pPr>
        <w:shd w:val="clear" w:color="auto" w:fill="FFFFFF"/>
        <w:spacing w:after="0" w:line="300" w:lineRule="auto"/>
        <w:jc w:val="center"/>
        <w:rPr>
          <w:rFonts w:ascii="Times New Roman" w:eastAsia="Calibri" w:hAnsi="Times New Roman" w:cs="Times New Roman"/>
          <w:b/>
          <w:sz w:val="28"/>
          <w:szCs w:val="28"/>
        </w:rPr>
      </w:pPr>
      <w:r w:rsidRPr="00E76A2C">
        <w:rPr>
          <w:rFonts w:ascii="Times New Roman" w:eastAsia="Times New Roman" w:hAnsi="Times New Roman" w:cs="Times New Roman"/>
          <w:b/>
          <w:color w:val="000000"/>
          <w:spacing w:val="-1"/>
          <w:sz w:val="28"/>
          <w:szCs w:val="28"/>
        </w:rPr>
        <w:t>при возделывании кукурузы</w:t>
      </w:r>
    </w:p>
    <w:p w:rsidR="000C7FB9" w:rsidRPr="002D1B30" w:rsidRDefault="000C7FB9" w:rsidP="000C7FB9">
      <w:pPr>
        <w:spacing w:after="0" w:line="300" w:lineRule="auto"/>
        <w:jc w:val="both"/>
        <w:rPr>
          <w:rFonts w:ascii="Times New Roman" w:eastAsia="Calibri" w:hAnsi="Times New Roman" w:cs="Times New Roman"/>
          <w:sz w:val="28"/>
          <w:szCs w:val="28"/>
        </w:rPr>
      </w:pPr>
    </w:p>
    <w:tbl>
      <w:tblPr>
        <w:tblW w:w="0" w:type="auto"/>
        <w:tblInd w:w="130" w:type="dxa"/>
        <w:tblLayout w:type="fixed"/>
        <w:tblCellMar>
          <w:left w:w="40" w:type="dxa"/>
          <w:right w:w="40" w:type="dxa"/>
        </w:tblCellMar>
        <w:tblLook w:val="0000" w:firstRow="0" w:lastRow="0" w:firstColumn="0" w:lastColumn="0" w:noHBand="0" w:noVBand="0"/>
      </w:tblPr>
      <w:tblGrid>
        <w:gridCol w:w="2340"/>
        <w:gridCol w:w="3150"/>
        <w:gridCol w:w="3600"/>
      </w:tblGrid>
      <w:tr w:rsidR="000C7FB9" w:rsidRPr="00F03318" w:rsidTr="00F03318">
        <w:trPr>
          <w:trHeight w:hRule="exact" w:val="44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F03318">
            <w:pPr>
              <w:shd w:val="clear" w:color="auto" w:fill="FFFFFF"/>
              <w:spacing w:after="0" w:line="300" w:lineRule="auto"/>
              <w:jc w:val="both"/>
              <w:rPr>
                <w:rFonts w:ascii="Times New Roman" w:eastAsia="Calibri" w:hAnsi="Times New Roman" w:cs="Times New Roman"/>
                <w:b/>
                <w:sz w:val="24"/>
                <w:szCs w:val="24"/>
              </w:rPr>
            </w:pPr>
            <w:r w:rsidRPr="00F03318">
              <w:rPr>
                <w:rFonts w:ascii="Times New Roman" w:eastAsia="Times New Roman" w:hAnsi="Times New Roman" w:cs="Times New Roman"/>
                <w:b/>
                <w:color w:val="000000"/>
                <w:spacing w:val="-11"/>
                <w:sz w:val="24"/>
                <w:szCs w:val="24"/>
              </w:rPr>
              <w:t xml:space="preserve">Дозы удобрений                 </w:t>
            </w:r>
            <w:r w:rsidR="00F03318">
              <w:rPr>
                <w:rFonts w:ascii="Times New Roman" w:eastAsia="Times New Roman" w:hAnsi="Times New Roman" w:cs="Times New Roman"/>
                <w:b/>
                <w:color w:val="000000"/>
                <w:spacing w:val="-11"/>
                <w:sz w:val="24"/>
                <w:szCs w:val="24"/>
              </w:rPr>
              <w:t xml:space="preserve"> </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b/>
                <w:sz w:val="24"/>
                <w:szCs w:val="24"/>
              </w:rPr>
            </w:pPr>
            <w:r w:rsidRPr="00F03318">
              <w:rPr>
                <w:rFonts w:ascii="Times New Roman" w:eastAsia="Calibri" w:hAnsi="Times New Roman" w:cs="Times New Roman"/>
                <w:b/>
                <w:sz w:val="24"/>
                <w:szCs w:val="24"/>
              </w:rPr>
              <w:t>Формы удобрений</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b/>
                <w:sz w:val="24"/>
                <w:szCs w:val="24"/>
              </w:rPr>
            </w:pPr>
            <w:r w:rsidRPr="00F03318">
              <w:rPr>
                <w:rFonts w:ascii="Times New Roman" w:eastAsia="Calibri" w:hAnsi="Times New Roman" w:cs="Times New Roman"/>
                <w:b/>
                <w:sz w:val="24"/>
                <w:szCs w:val="24"/>
              </w:rPr>
              <w:t>Сроки использования</w:t>
            </w:r>
          </w:p>
        </w:tc>
      </w:tr>
      <w:tr w:rsidR="000C7FB9" w:rsidRPr="00F03318" w:rsidTr="004F3E62">
        <w:trPr>
          <w:trHeight w:hRule="exact" w:val="50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rPr>
              <w:t>Навоз 60-70 т/га</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Calibri" w:hAnsi="Times New Roman" w:cs="Times New Roman"/>
                <w:color w:val="000000"/>
                <w:sz w:val="24"/>
                <w:szCs w:val="24"/>
              </w:rPr>
              <w:t>-</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rPr>
              <w:t>осенью под вспашку</w:t>
            </w:r>
          </w:p>
        </w:tc>
      </w:tr>
      <w:tr w:rsidR="000C7FB9" w:rsidRPr="00F03318" w:rsidTr="004F3E62">
        <w:trPr>
          <w:trHeight w:hRule="exact" w:val="134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color w:val="000000"/>
                <w:sz w:val="24"/>
                <w:szCs w:val="24"/>
              </w:rPr>
            </w:pPr>
            <w:r w:rsidRPr="00F03318">
              <w:rPr>
                <w:rFonts w:ascii="Times New Roman" w:eastAsia="Calibri" w:hAnsi="Times New Roman" w:cs="Times New Roman"/>
                <w:color w:val="000000"/>
                <w:sz w:val="24"/>
                <w:szCs w:val="24"/>
                <w:lang w:val="en-US"/>
              </w:rPr>
              <w:t>N90</w:t>
            </w:r>
          </w:p>
          <w:p w:rsidR="000C7FB9" w:rsidRPr="00F03318" w:rsidRDefault="000C7FB9" w:rsidP="004F3E62">
            <w:pPr>
              <w:shd w:val="clear" w:color="auto" w:fill="FFFFFF"/>
              <w:spacing w:after="0" w:line="300" w:lineRule="auto"/>
              <w:jc w:val="both"/>
              <w:rPr>
                <w:rFonts w:ascii="Times New Roman" w:eastAsia="Times New Roman" w:hAnsi="Times New Roman" w:cs="Times New Roman"/>
                <w:color w:val="000000"/>
                <w:spacing w:val="-6"/>
                <w:sz w:val="24"/>
                <w:szCs w:val="24"/>
              </w:rPr>
            </w:pPr>
            <w:r w:rsidRPr="00F03318">
              <w:rPr>
                <w:rFonts w:ascii="Times New Roman" w:eastAsia="Times New Roman" w:hAnsi="Times New Roman" w:cs="Times New Roman"/>
                <w:color w:val="000000"/>
                <w:sz w:val="24"/>
                <w:szCs w:val="24"/>
              </w:rPr>
              <w:t>Р</w:t>
            </w:r>
            <w:r w:rsidRPr="00F03318">
              <w:rPr>
                <w:rFonts w:ascii="Times New Roman" w:eastAsia="Times New Roman" w:hAnsi="Times New Roman" w:cs="Times New Roman"/>
                <w:color w:val="000000"/>
                <w:spacing w:val="-6"/>
                <w:sz w:val="24"/>
                <w:szCs w:val="24"/>
              </w:rPr>
              <w:t>60-80</w:t>
            </w:r>
          </w:p>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К</w:t>
            </w:r>
            <w:r w:rsidRPr="00F03318">
              <w:rPr>
                <w:rFonts w:ascii="Times New Roman" w:eastAsia="Times New Roman" w:hAnsi="Times New Roman" w:cs="Times New Roman"/>
                <w:color w:val="000000"/>
                <w:spacing w:val="-5"/>
                <w:sz w:val="24"/>
                <w:szCs w:val="24"/>
              </w:rPr>
              <w:t>120-150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Times New Roman" w:hAnsi="Times New Roman" w:cs="Times New Roman"/>
                <w:color w:val="000000"/>
                <w:sz w:val="24"/>
                <w:szCs w:val="24"/>
              </w:rPr>
            </w:pPr>
            <w:r w:rsidRPr="00F03318">
              <w:rPr>
                <w:rFonts w:ascii="Times New Roman" w:eastAsia="Times New Roman" w:hAnsi="Times New Roman" w:cs="Times New Roman"/>
                <w:color w:val="000000"/>
                <w:sz w:val="24"/>
                <w:szCs w:val="24"/>
              </w:rPr>
              <w:t xml:space="preserve">КАС или карбамид, </w:t>
            </w:r>
          </w:p>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ам</w:t>
            </w:r>
            <w:r w:rsidRPr="00F03318">
              <w:rPr>
                <w:rFonts w:ascii="Times New Roman" w:eastAsia="Times New Roman" w:hAnsi="Times New Roman" w:cs="Times New Roman"/>
                <w:color w:val="000000"/>
                <w:sz w:val="24"/>
                <w:szCs w:val="24"/>
              </w:rPr>
              <w:softHyphen/>
            </w:r>
            <w:r w:rsidRPr="00F03318">
              <w:rPr>
                <w:rFonts w:ascii="Times New Roman" w:eastAsia="Times New Roman" w:hAnsi="Times New Roman" w:cs="Times New Roman"/>
                <w:color w:val="000000"/>
                <w:spacing w:val="-1"/>
                <w:sz w:val="24"/>
                <w:szCs w:val="24"/>
              </w:rPr>
              <w:t xml:space="preserve">мофос, диаммофос, </w:t>
            </w:r>
            <w:proofErr w:type="spellStart"/>
            <w:r w:rsidRPr="00F03318">
              <w:rPr>
                <w:rFonts w:ascii="Times New Roman" w:eastAsia="Times New Roman" w:hAnsi="Times New Roman" w:cs="Times New Roman"/>
                <w:color w:val="000000"/>
                <w:spacing w:val="-1"/>
                <w:sz w:val="24"/>
                <w:szCs w:val="24"/>
              </w:rPr>
              <w:t>сульфоаммофос</w:t>
            </w:r>
            <w:proofErr w:type="spellEnd"/>
            <w:r w:rsidRPr="00F03318">
              <w:rPr>
                <w:rFonts w:ascii="Times New Roman" w:eastAsia="Times New Roman" w:hAnsi="Times New Roman" w:cs="Times New Roman"/>
                <w:color w:val="000000"/>
                <w:spacing w:val="-1"/>
                <w:sz w:val="24"/>
                <w:szCs w:val="24"/>
              </w:rPr>
              <w:t>, хлористый калий</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до посева</w:t>
            </w:r>
          </w:p>
        </w:tc>
      </w:tr>
      <w:tr w:rsidR="000C7FB9" w:rsidRPr="00F03318" w:rsidTr="004F3E62">
        <w:trPr>
          <w:trHeight w:hRule="exact" w:val="51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Calibri" w:hAnsi="Times New Roman" w:cs="Times New Roman"/>
                <w:color w:val="000000"/>
                <w:sz w:val="24"/>
                <w:szCs w:val="24"/>
                <w:lang w:val="en-US"/>
              </w:rPr>
              <w:t>N30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карбамид</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rPr>
              <w:t>в фазу 4-6 листьев</w:t>
            </w:r>
          </w:p>
        </w:tc>
      </w:tr>
      <w:tr w:rsidR="000C7FB9" w:rsidRPr="00F03318" w:rsidTr="004F3E62">
        <w:trPr>
          <w:trHeight w:hRule="exact" w:val="137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Calibri" w:hAnsi="Times New Roman" w:cs="Times New Roman"/>
                <w:color w:val="000000"/>
                <w:sz w:val="24"/>
                <w:szCs w:val="24"/>
                <w:lang w:val="en-US"/>
              </w:rPr>
              <w:t>Zn150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rPr>
              <w:t xml:space="preserve">сульфат </w:t>
            </w:r>
            <w:r w:rsidRPr="00F03318">
              <w:rPr>
                <w:rFonts w:ascii="Times New Roman" w:eastAsia="Times New Roman" w:hAnsi="Times New Roman" w:cs="Times New Roman"/>
                <w:color w:val="000000"/>
                <w:sz w:val="24"/>
                <w:szCs w:val="24"/>
              </w:rPr>
              <w:t>цинка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pacing w:val="-1"/>
                <w:sz w:val="24"/>
                <w:szCs w:val="24"/>
                <w:u w:val="single"/>
              </w:rPr>
              <w:t>некорневые подкормки</w:t>
            </w:r>
            <w:r w:rsidRPr="00F03318">
              <w:rPr>
                <w:rFonts w:ascii="Times New Roman" w:eastAsia="Times New Roman" w:hAnsi="Times New Roman" w:cs="Times New Roman"/>
                <w:color w:val="000000"/>
                <w:spacing w:val="-1"/>
                <w:sz w:val="24"/>
                <w:szCs w:val="24"/>
              </w:rPr>
              <w:t>:</w:t>
            </w:r>
          </w:p>
          <w:p w:rsidR="000C7FB9" w:rsidRPr="00F03318" w:rsidRDefault="000C7FB9" w:rsidP="004F3E62">
            <w:pPr>
              <w:shd w:val="clear" w:color="auto" w:fill="FFFFFF"/>
              <w:spacing w:after="0" w:line="300" w:lineRule="auto"/>
              <w:jc w:val="both"/>
              <w:rPr>
                <w:rFonts w:ascii="Times New Roman" w:eastAsia="Calibri" w:hAnsi="Times New Roman" w:cs="Times New Roman"/>
                <w:sz w:val="24"/>
                <w:szCs w:val="24"/>
              </w:rPr>
            </w:pPr>
            <w:r w:rsidRPr="00F03318">
              <w:rPr>
                <w:rFonts w:ascii="Times New Roman" w:eastAsia="Times New Roman" w:hAnsi="Times New Roman" w:cs="Times New Roman"/>
                <w:color w:val="000000"/>
                <w:sz w:val="24"/>
                <w:szCs w:val="24"/>
              </w:rPr>
              <w:t xml:space="preserve">в фазу 6–8 листьев. </w:t>
            </w:r>
            <w:r w:rsidR="00F03318">
              <w:rPr>
                <w:rFonts w:ascii="Times New Roman" w:eastAsia="Times New Roman" w:hAnsi="Times New Roman" w:cs="Times New Roman"/>
                <w:color w:val="000000"/>
                <w:spacing w:val="-2"/>
                <w:sz w:val="24"/>
                <w:szCs w:val="24"/>
              </w:rPr>
              <w:t>в баковой смеси с карбамидом</w:t>
            </w:r>
            <w:r w:rsidRPr="00F03318">
              <w:rPr>
                <w:rFonts w:ascii="Times New Roman" w:eastAsia="Times New Roman" w:hAnsi="Times New Roman" w:cs="Times New Roman"/>
                <w:color w:val="000000"/>
                <w:sz w:val="24"/>
                <w:szCs w:val="24"/>
              </w:rPr>
              <w:t xml:space="preserve"> – 10 кг на 200 л рабочего раствора</w:t>
            </w:r>
          </w:p>
        </w:tc>
      </w:tr>
    </w:tbl>
    <w:p w:rsidR="000C7FB9" w:rsidRPr="002D1B30" w:rsidRDefault="000C7FB9" w:rsidP="000C7FB9">
      <w:pPr>
        <w:shd w:val="clear" w:color="auto" w:fill="FFFFFF"/>
        <w:spacing w:after="0" w:line="300" w:lineRule="auto"/>
        <w:jc w:val="both"/>
        <w:rPr>
          <w:rFonts w:ascii="Times New Roman" w:eastAsia="Times New Roman" w:hAnsi="Times New Roman" w:cs="Times New Roman"/>
          <w:color w:val="000000"/>
          <w:sz w:val="28"/>
          <w:szCs w:val="28"/>
        </w:rPr>
      </w:pPr>
    </w:p>
    <w:p w:rsidR="000C7FB9" w:rsidRDefault="000C7FB9"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2D1B30">
        <w:rPr>
          <w:rFonts w:ascii="Times New Roman" w:eastAsia="Times New Roman" w:hAnsi="Times New Roman" w:cs="Times New Roman"/>
          <w:color w:val="000000"/>
          <w:sz w:val="28"/>
          <w:szCs w:val="28"/>
        </w:rPr>
        <w:t>и</w:t>
      </w:r>
      <w:r w:rsidR="004109E2">
        <w:rPr>
          <w:rFonts w:ascii="Times New Roman" w:eastAsia="Times New Roman" w:hAnsi="Times New Roman" w:cs="Times New Roman"/>
          <w:color w:val="000000"/>
          <w:sz w:val="28"/>
          <w:szCs w:val="28"/>
        </w:rPr>
        <w:t>стемы удобрения кукурузы на зер</w:t>
      </w:r>
      <w:r w:rsidRPr="002D1B30">
        <w:rPr>
          <w:rFonts w:ascii="Times New Roman" w:eastAsia="Times New Roman" w:hAnsi="Times New Roman" w:cs="Times New Roman"/>
          <w:color w:val="000000"/>
          <w:spacing w:val="-1"/>
          <w:sz w:val="28"/>
          <w:szCs w:val="28"/>
        </w:rPr>
        <w:t xml:space="preserve">но и на силос существенно не отличаются. Однако непременным </w:t>
      </w:r>
      <w:r w:rsidRPr="002D1B30">
        <w:rPr>
          <w:rFonts w:ascii="Times New Roman" w:eastAsia="Times New Roman" w:hAnsi="Times New Roman" w:cs="Times New Roman"/>
          <w:color w:val="000000"/>
          <w:sz w:val="28"/>
          <w:szCs w:val="28"/>
        </w:rPr>
        <w:t>условием системы удобрения кукурузы на зерно являетс</w:t>
      </w:r>
      <w:r w:rsidR="004109E2">
        <w:rPr>
          <w:rFonts w:ascii="Times New Roman" w:eastAsia="Times New Roman" w:hAnsi="Times New Roman" w:cs="Times New Roman"/>
          <w:color w:val="000000"/>
          <w:sz w:val="28"/>
          <w:szCs w:val="28"/>
        </w:rPr>
        <w:t>я обяза</w:t>
      </w:r>
      <w:r w:rsidRPr="002D1B30">
        <w:rPr>
          <w:rFonts w:ascii="Times New Roman" w:eastAsia="Times New Roman" w:hAnsi="Times New Roman" w:cs="Times New Roman"/>
          <w:color w:val="000000"/>
          <w:sz w:val="28"/>
          <w:szCs w:val="28"/>
        </w:rPr>
        <w:t>тельное применение фосфо</w:t>
      </w:r>
      <w:r w:rsidR="004109E2">
        <w:rPr>
          <w:rFonts w:ascii="Times New Roman" w:eastAsia="Times New Roman" w:hAnsi="Times New Roman" w:cs="Times New Roman"/>
          <w:color w:val="000000"/>
          <w:sz w:val="28"/>
          <w:szCs w:val="28"/>
        </w:rPr>
        <w:t>рных удобрений в оптимальных до</w:t>
      </w:r>
      <w:r w:rsidRPr="002D1B30">
        <w:rPr>
          <w:rFonts w:ascii="Times New Roman" w:eastAsia="Times New Roman" w:hAnsi="Times New Roman" w:cs="Times New Roman"/>
          <w:color w:val="000000"/>
          <w:sz w:val="28"/>
          <w:szCs w:val="28"/>
        </w:rPr>
        <w:t>зах.</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p>
    <w:p w:rsidR="000C7FB9" w:rsidRPr="00F03318" w:rsidRDefault="000C7FB9" w:rsidP="000C7FB9">
      <w:pPr>
        <w:shd w:val="clear" w:color="auto" w:fill="FFFFFF"/>
        <w:spacing w:after="0" w:line="300" w:lineRule="auto"/>
        <w:ind w:firstLine="708"/>
        <w:jc w:val="both"/>
        <w:rPr>
          <w:rFonts w:ascii="Times New Roman" w:eastAsia="Times New Roman" w:hAnsi="Times New Roman" w:cs="Times New Roman"/>
          <w:b/>
          <w:bCs/>
          <w:i/>
          <w:color w:val="000000"/>
          <w:sz w:val="28"/>
          <w:szCs w:val="28"/>
          <w:u w:val="single"/>
        </w:rPr>
      </w:pPr>
      <w:r w:rsidRPr="00F03318">
        <w:rPr>
          <w:rFonts w:ascii="Times New Roman" w:eastAsia="Calibri" w:hAnsi="Times New Roman" w:cs="Times New Roman"/>
          <w:b/>
          <w:bCs/>
          <w:i/>
          <w:color w:val="000000"/>
          <w:sz w:val="28"/>
          <w:szCs w:val="28"/>
          <w:u w:val="single"/>
        </w:rPr>
        <w:t xml:space="preserve"> </w:t>
      </w:r>
      <w:r w:rsidRPr="00F03318">
        <w:rPr>
          <w:rFonts w:ascii="Times New Roman" w:eastAsia="Times New Roman" w:hAnsi="Times New Roman" w:cs="Times New Roman"/>
          <w:b/>
          <w:bCs/>
          <w:i/>
          <w:color w:val="000000"/>
          <w:sz w:val="28"/>
          <w:szCs w:val="28"/>
          <w:u w:val="single"/>
        </w:rPr>
        <w:t>Картофель</w:t>
      </w:r>
    </w:p>
    <w:p w:rsidR="000C7FB9" w:rsidRPr="00EC2051" w:rsidRDefault="004109E2" w:rsidP="003A2793">
      <w:pPr>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Картофель - </w:t>
      </w:r>
      <w:r w:rsidR="000C7FB9" w:rsidRPr="00EC2051">
        <w:rPr>
          <w:rFonts w:ascii="Times New Roman" w:eastAsia="Times New Roman" w:hAnsi="Times New Roman" w:cs="Times New Roman"/>
          <w:sz w:val="28"/>
          <w:szCs w:val="28"/>
          <w:lang w:eastAsia="ru-RU"/>
        </w:rPr>
        <w:t xml:space="preserve">важнейшая продовольственная, кормовая и техническая культура. </w:t>
      </w:r>
      <w:proofErr w:type="gramStart"/>
      <w:r w:rsidR="000C7FB9" w:rsidRPr="00EC2051">
        <w:rPr>
          <w:rFonts w:ascii="Times New Roman" w:eastAsia="Times New Roman" w:hAnsi="Times New Roman" w:cs="Times New Roman"/>
          <w:sz w:val="28"/>
          <w:szCs w:val="28"/>
          <w:lang w:eastAsia="ru-RU"/>
        </w:rPr>
        <w:t>Основные площади посевов картофеля расположены в центральных и северо-западных областях европейской ч</w:t>
      </w:r>
      <w:r>
        <w:rPr>
          <w:rFonts w:ascii="Times New Roman" w:eastAsia="Times New Roman" w:hAnsi="Times New Roman" w:cs="Times New Roman"/>
          <w:sz w:val="28"/>
          <w:szCs w:val="28"/>
          <w:lang w:eastAsia="ru-RU"/>
        </w:rPr>
        <w:t xml:space="preserve">асти России - </w:t>
      </w:r>
      <w:r w:rsidR="000C7FB9" w:rsidRPr="00EC2051">
        <w:rPr>
          <w:rFonts w:ascii="Times New Roman" w:eastAsia="Times New Roman" w:hAnsi="Times New Roman" w:cs="Times New Roman"/>
          <w:sz w:val="28"/>
          <w:szCs w:val="28"/>
          <w:lang w:eastAsia="ru-RU"/>
        </w:rPr>
        <w:t>в Нечерноземной и лесостепной зонах, наиболее благоприятных для его возделывания.</w:t>
      </w:r>
      <w:proofErr w:type="gramEnd"/>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Картофель весьма требователен к почвенным условиям, что определяется его физиологическими особенностями: слаборазвитой корневой системой, ее высокой потребностью в кислороде в</w:t>
      </w:r>
      <w:r>
        <w:rPr>
          <w:rFonts w:ascii="Times New Roman" w:eastAsia="Times New Roman" w:hAnsi="Times New Roman" w:cs="Times New Roman"/>
          <w:color w:val="000000"/>
          <w:sz w:val="28"/>
          <w:szCs w:val="28"/>
        </w:rPr>
        <w:t xml:space="preserve"> период интенсивного </w:t>
      </w:r>
      <w:proofErr w:type="spellStart"/>
      <w:r>
        <w:rPr>
          <w:rFonts w:ascii="Times New Roman" w:eastAsia="Times New Roman" w:hAnsi="Times New Roman" w:cs="Times New Roman"/>
          <w:color w:val="000000"/>
          <w:sz w:val="28"/>
          <w:szCs w:val="28"/>
        </w:rPr>
        <w:t>клубнеобра</w:t>
      </w:r>
      <w:r w:rsidRPr="002D1B30">
        <w:rPr>
          <w:rFonts w:ascii="Times New Roman" w:eastAsia="Times New Roman" w:hAnsi="Times New Roman" w:cs="Times New Roman"/>
          <w:color w:val="000000"/>
          <w:sz w:val="28"/>
          <w:szCs w:val="28"/>
        </w:rPr>
        <w:t>зования</w:t>
      </w:r>
      <w:proofErr w:type="spellEnd"/>
      <w:r w:rsidRPr="002D1B30">
        <w:rPr>
          <w:rFonts w:ascii="Times New Roman" w:eastAsia="Times New Roman" w:hAnsi="Times New Roman" w:cs="Times New Roman"/>
          <w:color w:val="000000"/>
          <w:sz w:val="28"/>
          <w:szCs w:val="28"/>
        </w:rPr>
        <w:t>. Картофель хорошо переносит повышенную кислотность почвы. Оптимальной рН почвенного раствора для него является 5,3-5,8.</w:t>
      </w:r>
    </w:p>
    <w:p w:rsidR="004109E2" w:rsidRDefault="000C7FB9" w:rsidP="003A2793">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pacing w:val="-1"/>
          <w:sz w:val="28"/>
          <w:szCs w:val="28"/>
        </w:rPr>
        <w:t xml:space="preserve">Картофель поглощает питательные вещества в течение всего </w:t>
      </w:r>
      <w:r w:rsidRPr="002D1B30">
        <w:rPr>
          <w:rFonts w:ascii="Times New Roman" w:eastAsia="Times New Roman" w:hAnsi="Times New Roman" w:cs="Times New Roman"/>
          <w:color w:val="000000"/>
          <w:sz w:val="28"/>
          <w:szCs w:val="28"/>
        </w:rPr>
        <w:t>вегетационного периода, причем более быстрыми темп</w:t>
      </w:r>
      <w:r>
        <w:rPr>
          <w:rFonts w:ascii="Times New Roman" w:eastAsia="Times New Roman" w:hAnsi="Times New Roman" w:cs="Times New Roman"/>
          <w:color w:val="000000"/>
          <w:sz w:val="28"/>
          <w:szCs w:val="28"/>
        </w:rPr>
        <w:t>ами их потребляют ранние сорта</w:t>
      </w:r>
      <w:r w:rsidRPr="002D1B30">
        <w:rPr>
          <w:rFonts w:ascii="Times New Roman" w:eastAsia="Times New Roman" w:hAnsi="Times New Roman" w:cs="Times New Roman"/>
          <w:color w:val="000000"/>
          <w:sz w:val="28"/>
          <w:szCs w:val="28"/>
        </w:rPr>
        <w:t>.</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Наибольшее количество питательных веществ поглощается картофелем во время </w:t>
      </w:r>
      <w:proofErr w:type="spellStart"/>
      <w:r w:rsidRPr="002D1B30">
        <w:rPr>
          <w:rFonts w:ascii="Times New Roman" w:eastAsia="Times New Roman" w:hAnsi="Times New Roman" w:cs="Times New Roman"/>
          <w:color w:val="000000"/>
          <w:sz w:val="28"/>
          <w:szCs w:val="28"/>
        </w:rPr>
        <w:t>бутонизаци</w:t>
      </w:r>
      <w:r w:rsidR="004109E2">
        <w:rPr>
          <w:rFonts w:ascii="Times New Roman" w:eastAsia="Times New Roman" w:hAnsi="Times New Roman" w:cs="Times New Roman"/>
          <w:color w:val="000000"/>
          <w:sz w:val="28"/>
          <w:szCs w:val="28"/>
        </w:rPr>
        <w:t>и</w:t>
      </w:r>
      <w:proofErr w:type="spellEnd"/>
      <w:r w:rsidR="004109E2">
        <w:rPr>
          <w:rFonts w:ascii="Times New Roman" w:eastAsia="Times New Roman" w:hAnsi="Times New Roman" w:cs="Times New Roman"/>
          <w:color w:val="000000"/>
          <w:sz w:val="28"/>
          <w:szCs w:val="28"/>
        </w:rPr>
        <w:t xml:space="preserve"> и цветения, т.е. в период наи</w:t>
      </w:r>
      <w:r w:rsidRPr="002D1B30">
        <w:rPr>
          <w:rFonts w:ascii="Times New Roman" w:eastAsia="Times New Roman" w:hAnsi="Times New Roman" w:cs="Times New Roman"/>
          <w:color w:val="000000"/>
          <w:sz w:val="28"/>
          <w:szCs w:val="28"/>
        </w:rPr>
        <w:t xml:space="preserve">больших приростов надземной массы и </w:t>
      </w:r>
      <w:proofErr w:type="spellStart"/>
      <w:r w:rsidRPr="002D1B30">
        <w:rPr>
          <w:rFonts w:ascii="Times New Roman" w:eastAsia="Times New Roman" w:hAnsi="Times New Roman" w:cs="Times New Roman"/>
          <w:color w:val="000000"/>
          <w:sz w:val="28"/>
          <w:szCs w:val="28"/>
        </w:rPr>
        <w:t>клубнеобразования</w:t>
      </w:r>
      <w:proofErr w:type="spellEnd"/>
      <w:r w:rsidRPr="002D1B30">
        <w:rPr>
          <w:rFonts w:ascii="Times New Roman" w:eastAsia="Times New Roman" w:hAnsi="Times New Roman" w:cs="Times New Roman"/>
          <w:color w:val="000000"/>
          <w:sz w:val="28"/>
          <w:szCs w:val="28"/>
        </w:rPr>
        <w:t xml:space="preserve">. </w:t>
      </w:r>
    </w:p>
    <w:p w:rsidR="000C7FB9" w:rsidRDefault="000C7FB9" w:rsidP="003A2793">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Наиболее эффективной системой удобрения под картофель явля</w:t>
      </w:r>
      <w:r w:rsidR="004109E2">
        <w:rPr>
          <w:rFonts w:ascii="Times New Roman" w:eastAsia="Times New Roman" w:hAnsi="Times New Roman" w:cs="Times New Roman"/>
          <w:color w:val="000000"/>
          <w:sz w:val="28"/>
          <w:szCs w:val="28"/>
        </w:rPr>
        <w:t xml:space="preserve">ется </w:t>
      </w:r>
      <w:proofErr w:type="gramStart"/>
      <w:r w:rsidR="004109E2">
        <w:rPr>
          <w:rFonts w:ascii="Times New Roman" w:eastAsia="Times New Roman" w:hAnsi="Times New Roman" w:cs="Times New Roman"/>
          <w:color w:val="000000"/>
          <w:sz w:val="28"/>
          <w:szCs w:val="28"/>
        </w:rPr>
        <w:t>органоминеральная</w:t>
      </w:r>
      <w:proofErr w:type="gramEnd"/>
      <w:r w:rsidR="004109E2">
        <w:rPr>
          <w:rFonts w:ascii="Times New Roman" w:eastAsia="Times New Roman" w:hAnsi="Times New Roman" w:cs="Times New Roman"/>
          <w:color w:val="000000"/>
          <w:sz w:val="28"/>
          <w:szCs w:val="28"/>
        </w:rPr>
        <w:t>. Доза ор</w:t>
      </w:r>
      <w:r w:rsidRPr="002D1B30">
        <w:rPr>
          <w:rFonts w:ascii="Times New Roman" w:eastAsia="Times New Roman" w:hAnsi="Times New Roman" w:cs="Times New Roman"/>
          <w:color w:val="000000"/>
          <w:sz w:val="28"/>
          <w:szCs w:val="28"/>
        </w:rPr>
        <w:t>ганических удобрений в средн</w:t>
      </w:r>
      <w:r w:rsidR="004109E2">
        <w:rPr>
          <w:rFonts w:ascii="Times New Roman" w:eastAsia="Times New Roman" w:hAnsi="Times New Roman" w:cs="Times New Roman"/>
          <w:color w:val="000000"/>
          <w:sz w:val="28"/>
          <w:szCs w:val="28"/>
        </w:rPr>
        <w:t>ем составляет 50-60 т/га. Лучши</w:t>
      </w:r>
      <w:r w:rsidRPr="002D1B30">
        <w:rPr>
          <w:rFonts w:ascii="Times New Roman" w:eastAsia="Times New Roman" w:hAnsi="Times New Roman" w:cs="Times New Roman"/>
          <w:color w:val="000000"/>
          <w:sz w:val="28"/>
          <w:szCs w:val="28"/>
        </w:rPr>
        <w:t>ми формами органических удобрений под картофель являются соломистый навоз и торфонавозные компосты. Органические удобрения вносятся осенью под зяблевую вспашку</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 xml:space="preserve">При использовании </w:t>
      </w:r>
      <w:proofErr w:type="spellStart"/>
      <w:r w:rsidRPr="002D1B30">
        <w:rPr>
          <w:rFonts w:ascii="Times New Roman" w:eastAsia="Times New Roman" w:hAnsi="Times New Roman" w:cs="Times New Roman"/>
          <w:color w:val="000000"/>
          <w:sz w:val="28"/>
          <w:szCs w:val="28"/>
        </w:rPr>
        <w:t>бесподстилочного</w:t>
      </w:r>
      <w:proofErr w:type="spellEnd"/>
      <w:r w:rsidRPr="002D1B30">
        <w:rPr>
          <w:rFonts w:ascii="Times New Roman" w:eastAsia="Times New Roman" w:hAnsi="Times New Roman" w:cs="Times New Roman"/>
          <w:color w:val="000000"/>
          <w:sz w:val="28"/>
          <w:szCs w:val="28"/>
        </w:rPr>
        <w:t xml:space="preserve"> навоза дозы внесения необходимо рассчитывать с уч</w:t>
      </w:r>
      <w:r w:rsidR="004109E2">
        <w:rPr>
          <w:rFonts w:ascii="Times New Roman" w:eastAsia="Times New Roman" w:hAnsi="Times New Roman" w:cs="Times New Roman"/>
          <w:color w:val="000000"/>
          <w:sz w:val="28"/>
          <w:szCs w:val="28"/>
        </w:rPr>
        <w:t>етом содержания в нем азота. До</w:t>
      </w:r>
      <w:r w:rsidRPr="002D1B30">
        <w:rPr>
          <w:rFonts w:ascii="Times New Roman" w:eastAsia="Times New Roman" w:hAnsi="Times New Roman" w:cs="Times New Roman"/>
          <w:color w:val="000000"/>
          <w:sz w:val="28"/>
          <w:szCs w:val="28"/>
        </w:rPr>
        <w:t xml:space="preserve">за азота, вносимого с </w:t>
      </w:r>
      <w:proofErr w:type="spellStart"/>
      <w:r w:rsidRPr="002D1B30">
        <w:rPr>
          <w:rFonts w:ascii="Times New Roman" w:eastAsia="Times New Roman" w:hAnsi="Times New Roman" w:cs="Times New Roman"/>
          <w:color w:val="000000"/>
          <w:sz w:val="28"/>
          <w:szCs w:val="28"/>
        </w:rPr>
        <w:t>бесподс</w:t>
      </w:r>
      <w:r w:rsidR="004109E2">
        <w:rPr>
          <w:rFonts w:ascii="Times New Roman" w:eastAsia="Times New Roman" w:hAnsi="Times New Roman" w:cs="Times New Roman"/>
          <w:color w:val="000000"/>
          <w:sz w:val="28"/>
          <w:szCs w:val="28"/>
        </w:rPr>
        <w:t>тилочным</w:t>
      </w:r>
      <w:proofErr w:type="spellEnd"/>
      <w:r w:rsidR="004109E2">
        <w:rPr>
          <w:rFonts w:ascii="Times New Roman" w:eastAsia="Times New Roman" w:hAnsi="Times New Roman" w:cs="Times New Roman"/>
          <w:color w:val="000000"/>
          <w:sz w:val="28"/>
          <w:szCs w:val="28"/>
        </w:rPr>
        <w:t xml:space="preserve"> навозом, не должна пре</w:t>
      </w:r>
      <w:r w:rsidRPr="002D1B30">
        <w:rPr>
          <w:rFonts w:ascii="Times New Roman" w:eastAsia="Times New Roman" w:hAnsi="Times New Roman" w:cs="Times New Roman"/>
          <w:color w:val="000000"/>
          <w:sz w:val="28"/>
          <w:szCs w:val="28"/>
        </w:rPr>
        <w:t>вышать 50-80% от общей потребности картофеля в азоте.</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Фосфорные удобрения под картофель можно вносить как осенью под зяблевую вспашку, так и весной под культивацию или перед нарезкой гребней.</w:t>
      </w:r>
    </w:p>
    <w:p w:rsidR="000C7FB9" w:rsidRDefault="000C7FB9" w:rsidP="000C7FB9">
      <w:pPr>
        <w:spacing w:after="0" w:line="360" w:lineRule="auto"/>
        <w:ind w:firstLine="708"/>
        <w:jc w:val="both"/>
        <w:rPr>
          <w:rFonts w:ascii="Times New Roman" w:eastAsia="Times New Roman" w:hAnsi="Times New Roman" w:cs="Times New Roman"/>
          <w:sz w:val="28"/>
          <w:szCs w:val="28"/>
          <w:lang w:eastAsia="ru-RU"/>
        </w:rPr>
      </w:pPr>
      <w:r w:rsidRPr="00002ED7">
        <w:rPr>
          <w:rFonts w:ascii="Times New Roman" w:eastAsia="Times New Roman" w:hAnsi="Times New Roman" w:cs="Times New Roman"/>
          <w:sz w:val="28"/>
          <w:szCs w:val="28"/>
          <w:lang w:eastAsia="ru-RU"/>
        </w:rPr>
        <w:t>Эффективность удобрений зависит от почвенно-климатически</w:t>
      </w:r>
      <w:r w:rsidRPr="00002ED7">
        <w:rPr>
          <w:rFonts w:ascii="Times New Roman" w:eastAsia="Times New Roman" w:hAnsi="Times New Roman" w:cs="Times New Roman"/>
          <w:sz w:val="28"/>
          <w:szCs w:val="28"/>
          <w:lang w:val="en-US" w:eastAsia="ru-RU"/>
        </w:rPr>
        <w:t>x</w:t>
      </w:r>
      <w:r w:rsidRPr="00002ED7">
        <w:rPr>
          <w:rFonts w:ascii="Times New Roman" w:eastAsia="Times New Roman" w:hAnsi="Times New Roman" w:cs="Times New Roman"/>
          <w:sz w:val="28"/>
          <w:szCs w:val="28"/>
          <w:lang w:eastAsia="ru-RU"/>
        </w:rPr>
        <w:t xml:space="preserve"> условий, уровня агротехники и сорта картофеля.</w:t>
      </w:r>
      <w:r>
        <w:rPr>
          <w:rFonts w:ascii="Times New Roman" w:eastAsia="Times New Roman" w:hAnsi="Times New Roman" w:cs="Times New Roman"/>
          <w:sz w:val="28"/>
          <w:szCs w:val="28"/>
          <w:lang w:eastAsia="ru-RU"/>
        </w:rPr>
        <w:t xml:space="preserve"> </w:t>
      </w:r>
      <w:r w:rsidRPr="00002ED7">
        <w:rPr>
          <w:rFonts w:ascii="Times New Roman" w:eastAsia="Times New Roman" w:hAnsi="Times New Roman" w:cs="Times New Roman"/>
          <w:sz w:val="28"/>
          <w:szCs w:val="28"/>
          <w:lang w:eastAsia="ru-RU"/>
        </w:rPr>
        <w:t>Наибольшие прибавки урожая картофеля от удобрений получают на дерново-подзолистых почвах западных, северо-западных и Центральных районов Российской Федерации. Первое место по эффективности на дерново-подзолистых почвах, оподзоленных и выщелоченных черноземах занимают азотные удобрения. Фосфор на этих почвах нередко действует</w:t>
      </w:r>
      <w:r>
        <w:rPr>
          <w:rFonts w:ascii="Times New Roman" w:eastAsia="Times New Roman" w:hAnsi="Times New Roman" w:cs="Times New Roman"/>
          <w:sz w:val="28"/>
          <w:szCs w:val="28"/>
          <w:lang w:eastAsia="ru-RU"/>
        </w:rPr>
        <w:t xml:space="preserve"> сильнее, чем калий (табл.</w:t>
      </w:r>
      <w:r w:rsidR="00C71F0D">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002ED7">
        <w:rPr>
          <w:rFonts w:ascii="Times New Roman" w:eastAsia="Times New Roman" w:hAnsi="Times New Roman" w:cs="Times New Roman"/>
          <w:sz w:val="28"/>
          <w:szCs w:val="28"/>
          <w:lang w:eastAsia="ru-RU"/>
        </w:rPr>
        <w:t>).</w:t>
      </w:r>
    </w:p>
    <w:p w:rsidR="000C7FB9" w:rsidRPr="00002ED7" w:rsidRDefault="000C7FB9" w:rsidP="003D0BD7">
      <w:pPr>
        <w:spacing w:after="0" w:line="360" w:lineRule="auto"/>
        <w:ind w:left="7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C71F0D">
        <w:rPr>
          <w:rFonts w:ascii="Times New Roman" w:eastAsia="Times New Roman" w:hAnsi="Times New Roman" w:cs="Times New Roman"/>
          <w:sz w:val="28"/>
          <w:szCs w:val="28"/>
          <w:lang w:eastAsia="ru-RU"/>
        </w:rPr>
        <w:t xml:space="preserve"> 26</w:t>
      </w:r>
      <w:r w:rsidR="003A2793">
        <w:rPr>
          <w:rFonts w:ascii="Times New Roman" w:eastAsia="Times New Roman" w:hAnsi="Times New Roman" w:cs="Times New Roman"/>
          <w:sz w:val="28"/>
          <w:szCs w:val="28"/>
          <w:lang w:eastAsia="ru-RU"/>
        </w:rPr>
        <w:t>.</w:t>
      </w:r>
    </w:p>
    <w:p w:rsidR="000C7FB9" w:rsidRPr="00002ED7" w:rsidRDefault="000C7FB9" w:rsidP="000C7FB9">
      <w:pPr>
        <w:keepNext/>
        <w:keepLines/>
        <w:suppressAutoHyphens/>
        <w:spacing w:before="120" w:after="120" w:line="360" w:lineRule="auto"/>
        <w:jc w:val="center"/>
        <w:outlineLvl w:val="4"/>
        <w:rPr>
          <w:rFonts w:ascii="Times New Roman" w:eastAsia="Times New Roman" w:hAnsi="Times New Roman" w:cs="Times New Roman"/>
          <w:b/>
          <w:sz w:val="28"/>
          <w:szCs w:val="28"/>
          <w:lang w:eastAsia="ru-RU"/>
        </w:rPr>
      </w:pPr>
      <w:r w:rsidRPr="00002ED7">
        <w:rPr>
          <w:rFonts w:ascii="Times New Roman" w:eastAsia="Times New Roman" w:hAnsi="Times New Roman" w:cs="Times New Roman"/>
          <w:b/>
          <w:sz w:val="28"/>
          <w:szCs w:val="28"/>
          <w:lang w:eastAsia="ru-RU"/>
        </w:rPr>
        <w:t xml:space="preserve"> Действие минеральных удо</w:t>
      </w:r>
      <w:r>
        <w:rPr>
          <w:rFonts w:ascii="Times New Roman" w:eastAsia="Times New Roman" w:hAnsi="Times New Roman" w:cs="Times New Roman"/>
          <w:b/>
          <w:sz w:val="28"/>
          <w:szCs w:val="28"/>
          <w:lang w:eastAsia="ru-RU"/>
        </w:rPr>
        <w:t>брений на урожай картофеля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831"/>
        <w:gridCol w:w="1638"/>
        <w:gridCol w:w="1166"/>
        <w:gridCol w:w="1166"/>
        <w:gridCol w:w="1151"/>
        <w:gridCol w:w="1199"/>
      </w:tblGrid>
      <w:tr w:rsidR="000C7FB9" w:rsidRPr="00002ED7" w:rsidTr="004F3E62">
        <w:trPr>
          <w:cantSplit/>
          <w:trHeight w:val="441"/>
        </w:trPr>
        <w:tc>
          <w:tcPr>
            <w:tcW w:w="1547" w:type="pct"/>
            <w:vMerge w:val="restart"/>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eastAsia="ru-RU"/>
              </w:rPr>
              <w:t>Почва</w:t>
            </w:r>
          </w:p>
        </w:tc>
        <w:tc>
          <w:tcPr>
            <w:tcW w:w="895" w:type="pct"/>
            <w:vMerge w:val="restart"/>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eastAsia="ru-RU"/>
              </w:rPr>
              <w:t>Урожаи без удобрений, ц/га</w:t>
            </w:r>
          </w:p>
        </w:tc>
        <w:tc>
          <w:tcPr>
            <w:tcW w:w="2558" w:type="pct"/>
            <w:gridSpan w:val="4"/>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eastAsia="ru-RU"/>
              </w:rPr>
              <w:t>Прибавка урожая от элементов минерального питания, ц/га</w:t>
            </w:r>
          </w:p>
        </w:tc>
      </w:tr>
      <w:tr w:rsidR="000C7FB9" w:rsidRPr="00002ED7" w:rsidTr="004F3E62">
        <w:trPr>
          <w:cantSplit/>
          <w:trHeight w:val="444"/>
        </w:trPr>
        <w:tc>
          <w:tcPr>
            <w:tcW w:w="1547" w:type="pct"/>
            <w:vMerge/>
            <w:shd w:val="clear" w:color="auto" w:fill="FFFFFF"/>
            <w:vAlign w:val="center"/>
          </w:tcPr>
          <w:p w:rsidR="000C7FB9" w:rsidRPr="003A2793" w:rsidRDefault="000C7FB9" w:rsidP="004F3E62">
            <w:pPr>
              <w:keepLines/>
              <w:spacing w:after="0" w:line="240" w:lineRule="auto"/>
              <w:jc w:val="center"/>
              <w:rPr>
                <w:rFonts w:ascii="Times New Roman" w:eastAsia="Times New Roman" w:hAnsi="Times New Roman" w:cs="Times New Roman"/>
                <w:b/>
                <w:sz w:val="24"/>
                <w:szCs w:val="24"/>
                <w:lang w:eastAsia="ru-RU"/>
              </w:rPr>
            </w:pPr>
          </w:p>
        </w:tc>
        <w:tc>
          <w:tcPr>
            <w:tcW w:w="895" w:type="pct"/>
            <w:vMerge/>
            <w:shd w:val="clear" w:color="auto" w:fill="FFFFFF"/>
            <w:vAlign w:val="center"/>
          </w:tcPr>
          <w:p w:rsidR="000C7FB9" w:rsidRPr="003A2793" w:rsidRDefault="000C7FB9" w:rsidP="004F3E62">
            <w:pPr>
              <w:keepLines/>
              <w:spacing w:after="0" w:line="240" w:lineRule="auto"/>
              <w:jc w:val="center"/>
              <w:rPr>
                <w:rFonts w:ascii="Times New Roman" w:eastAsia="Times New Roman" w:hAnsi="Times New Roman" w:cs="Times New Roman"/>
                <w:b/>
                <w:sz w:val="24"/>
                <w:szCs w:val="24"/>
                <w:lang w:eastAsia="ru-RU"/>
              </w:rPr>
            </w:pPr>
          </w:p>
        </w:tc>
        <w:tc>
          <w:tcPr>
            <w:tcW w:w="637" w:type="pct"/>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val="en-US" w:eastAsia="ru-RU"/>
              </w:rPr>
              <w:t>N</w:t>
            </w:r>
          </w:p>
        </w:tc>
        <w:tc>
          <w:tcPr>
            <w:tcW w:w="637" w:type="pct"/>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eastAsia="ru-RU"/>
              </w:rPr>
              <w:t>Р</w:t>
            </w:r>
            <w:r w:rsidRPr="003A2793">
              <w:rPr>
                <w:rFonts w:ascii="Times New Roman" w:eastAsia="Times New Roman" w:hAnsi="Times New Roman" w:cs="Times New Roman"/>
                <w:b/>
                <w:color w:val="000000"/>
                <w:sz w:val="24"/>
                <w:szCs w:val="24"/>
                <w:vertAlign w:val="subscript"/>
                <w:lang w:eastAsia="ru-RU"/>
              </w:rPr>
              <w:t>2</w:t>
            </w:r>
            <w:r w:rsidRPr="003A2793">
              <w:rPr>
                <w:rFonts w:ascii="Times New Roman" w:eastAsia="Times New Roman" w:hAnsi="Times New Roman" w:cs="Times New Roman"/>
                <w:b/>
                <w:color w:val="000000"/>
                <w:sz w:val="24"/>
                <w:szCs w:val="24"/>
                <w:lang w:val="en-US" w:eastAsia="ru-RU"/>
              </w:rPr>
              <w:t>O</w:t>
            </w:r>
            <w:r w:rsidRPr="003A2793">
              <w:rPr>
                <w:rFonts w:ascii="Times New Roman" w:eastAsia="Times New Roman" w:hAnsi="Times New Roman" w:cs="Times New Roman"/>
                <w:b/>
                <w:color w:val="000000"/>
                <w:sz w:val="24"/>
                <w:szCs w:val="24"/>
                <w:vertAlign w:val="subscript"/>
                <w:lang w:eastAsia="ru-RU"/>
              </w:rPr>
              <w:t>5</w:t>
            </w:r>
          </w:p>
        </w:tc>
        <w:tc>
          <w:tcPr>
            <w:tcW w:w="629" w:type="pct"/>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val="en-US" w:eastAsia="ru-RU"/>
              </w:rPr>
              <w:t>K</w:t>
            </w:r>
            <w:r w:rsidRPr="003A2793">
              <w:rPr>
                <w:rFonts w:ascii="Times New Roman" w:eastAsia="Times New Roman" w:hAnsi="Times New Roman" w:cs="Times New Roman"/>
                <w:b/>
                <w:color w:val="000000"/>
                <w:sz w:val="24"/>
                <w:szCs w:val="24"/>
                <w:vertAlign w:val="subscript"/>
                <w:lang w:eastAsia="ru-RU"/>
              </w:rPr>
              <w:t>2</w:t>
            </w:r>
            <w:r w:rsidRPr="003A2793">
              <w:rPr>
                <w:rFonts w:ascii="Times New Roman" w:eastAsia="Times New Roman" w:hAnsi="Times New Roman" w:cs="Times New Roman"/>
                <w:b/>
                <w:color w:val="000000"/>
                <w:sz w:val="24"/>
                <w:szCs w:val="24"/>
                <w:lang w:val="en-US" w:eastAsia="ru-RU"/>
              </w:rPr>
              <w:t>O</w:t>
            </w:r>
          </w:p>
        </w:tc>
        <w:tc>
          <w:tcPr>
            <w:tcW w:w="655" w:type="pct"/>
            <w:shd w:val="clear" w:color="auto" w:fill="FFFFFF"/>
            <w:vAlign w:val="center"/>
          </w:tcPr>
          <w:p w:rsidR="000C7FB9" w:rsidRPr="003A2793" w:rsidRDefault="000C7FB9" w:rsidP="004F3E62">
            <w:pPr>
              <w:keepLines/>
              <w:shd w:val="clear" w:color="auto" w:fill="FFFFFF"/>
              <w:spacing w:after="0" w:line="240" w:lineRule="auto"/>
              <w:jc w:val="center"/>
              <w:rPr>
                <w:rFonts w:ascii="Times New Roman" w:eastAsia="Times New Roman" w:hAnsi="Times New Roman" w:cs="Times New Roman"/>
                <w:b/>
                <w:sz w:val="24"/>
                <w:szCs w:val="24"/>
                <w:lang w:eastAsia="ru-RU"/>
              </w:rPr>
            </w:pPr>
            <w:r w:rsidRPr="003A2793">
              <w:rPr>
                <w:rFonts w:ascii="Times New Roman" w:eastAsia="Times New Roman" w:hAnsi="Times New Roman" w:cs="Times New Roman"/>
                <w:b/>
                <w:color w:val="000000"/>
                <w:sz w:val="24"/>
                <w:szCs w:val="24"/>
                <w:lang w:val="en-US" w:eastAsia="ru-RU"/>
              </w:rPr>
              <w:t>NPK</w:t>
            </w:r>
          </w:p>
        </w:tc>
      </w:tr>
      <w:tr w:rsidR="000C7FB9" w:rsidRPr="00002ED7" w:rsidTr="004F3E62">
        <w:trPr>
          <w:trHeight w:val="326"/>
        </w:trPr>
        <w:tc>
          <w:tcPr>
            <w:tcW w:w="1547" w:type="pct"/>
            <w:shd w:val="clear" w:color="auto" w:fill="FFFFFF"/>
            <w:vAlign w:val="center"/>
          </w:tcPr>
          <w:p w:rsidR="000C7FB9" w:rsidRPr="00002ED7"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Дерново-подзолистая:</w:t>
            </w:r>
          </w:p>
        </w:tc>
        <w:tc>
          <w:tcPr>
            <w:tcW w:w="89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29"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c>
          <w:tcPr>
            <w:tcW w:w="65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p>
        </w:tc>
      </w:tr>
      <w:tr w:rsidR="000C7FB9" w:rsidRPr="00002ED7" w:rsidTr="004F3E62">
        <w:trPr>
          <w:trHeight w:val="188"/>
        </w:trPr>
        <w:tc>
          <w:tcPr>
            <w:tcW w:w="1547" w:type="pct"/>
            <w:shd w:val="clear" w:color="auto" w:fill="FFFFFF"/>
            <w:vAlign w:val="center"/>
          </w:tcPr>
          <w:p w:rsidR="000C7FB9" w:rsidRPr="00002ED7"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песчаная и супесчаная</w:t>
            </w:r>
          </w:p>
        </w:tc>
        <w:tc>
          <w:tcPr>
            <w:tcW w:w="89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98</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26</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12</w:t>
            </w:r>
          </w:p>
        </w:tc>
        <w:tc>
          <w:tcPr>
            <w:tcW w:w="629"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17</w:t>
            </w:r>
          </w:p>
        </w:tc>
        <w:tc>
          <w:tcPr>
            <w:tcW w:w="65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50</w:t>
            </w:r>
          </w:p>
        </w:tc>
      </w:tr>
      <w:tr w:rsidR="000C7FB9" w:rsidRPr="00002ED7" w:rsidTr="004F3E62">
        <w:trPr>
          <w:trHeight w:val="229"/>
        </w:trPr>
        <w:tc>
          <w:tcPr>
            <w:tcW w:w="1547" w:type="pct"/>
            <w:shd w:val="clear" w:color="auto" w:fill="FFFFFF"/>
            <w:vAlign w:val="center"/>
          </w:tcPr>
          <w:p w:rsidR="000C7FB9" w:rsidRPr="00002ED7" w:rsidRDefault="000C7FB9" w:rsidP="004F3E62">
            <w:pPr>
              <w:keepLines/>
              <w:shd w:val="clear" w:color="auto" w:fill="FFFFFF"/>
              <w:spacing w:after="0" w:line="240" w:lineRule="auto"/>
              <w:ind w:left="284"/>
              <w:jc w:val="both"/>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суглинистая</w:t>
            </w:r>
          </w:p>
        </w:tc>
        <w:tc>
          <w:tcPr>
            <w:tcW w:w="89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18</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16</w:t>
            </w:r>
          </w:p>
        </w:tc>
        <w:tc>
          <w:tcPr>
            <w:tcW w:w="629"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17</w:t>
            </w:r>
          </w:p>
        </w:tc>
        <w:tc>
          <w:tcPr>
            <w:tcW w:w="65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44</w:t>
            </w:r>
          </w:p>
        </w:tc>
      </w:tr>
      <w:tr w:rsidR="000C7FB9" w:rsidRPr="00002ED7" w:rsidTr="004F3E62">
        <w:trPr>
          <w:trHeight w:val="205"/>
        </w:trPr>
        <w:tc>
          <w:tcPr>
            <w:tcW w:w="1547" w:type="pct"/>
            <w:shd w:val="clear" w:color="auto" w:fill="FFFFFF"/>
            <w:vAlign w:val="center"/>
          </w:tcPr>
          <w:p w:rsidR="000C7FB9" w:rsidRPr="00002ED7"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Серая лесная</w:t>
            </w:r>
          </w:p>
        </w:tc>
        <w:tc>
          <w:tcPr>
            <w:tcW w:w="89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159</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48</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10</w:t>
            </w:r>
          </w:p>
        </w:tc>
        <w:tc>
          <w:tcPr>
            <w:tcW w:w="629"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9</w:t>
            </w:r>
          </w:p>
        </w:tc>
        <w:tc>
          <w:tcPr>
            <w:tcW w:w="65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73</w:t>
            </w:r>
          </w:p>
        </w:tc>
      </w:tr>
      <w:tr w:rsidR="000C7FB9" w:rsidRPr="00002ED7" w:rsidTr="004F3E62">
        <w:trPr>
          <w:trHeight w:val="279"/>
        </w:trPr>
        <w:tc>
          <w:tcPr>
            <w:tcW w:w="1547" w:type="pct"/>
            <w:shd w:val="clear" w:color="auto" w:fill="FFFFFF"/>
            <w:vAlign w:val="center"/>
          </w:tcPr>
          <w:p w:rsidR="000C7FB9" w:rsidRPr="00002ED7" w:rsidRDefault="000C7FB9" w:rsidP="004F3E62">
            <w:pPr>
              <w:keepLines/>
              <w:shd w:val="clear" w:color="auto" w:fill="FFFFFF"/>
              <w:spacing w:after="0" w:line="240" w:lineRule="auto"/>
              <w:jc w:val="both"/>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Выщелоченный чернозем</w:t>
            </w:r>
          </w:p>
        </w:tc>
        <w:tc>
          <w:tcPr>
            <w:tcW w:w="89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86</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20</w:t>
            </w:r>
          </w:p>
        </w:tc>
        <w:tc>
          <w:tcPr>
            <w:tcW w:w="637"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18</w:t>
            </w:r>
          </w:p>
        </w:tc>
        <w:tc>
          <w:tcPr>
            <w:tcW w:w="629"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5</w:t>
            </w:r>
          </w:p>
        </w:tc>
        <w:tc>
          <w:tcPr>
            <w:tcW w:w="655" w:type="pct"/>
            <w:shd w:val="clear" w:color="auto" w:fill="FFFFFF"/>
            <w:vAlign w:val="center"/>
          </w:tcPr>
          <w:p w:rsidR="000C7FB9" w:rsidRPr="00002ED7" w:rsidRDefault="000C7FB9" w:rsidP="004F3E62">
            <w:pPr>
              <w:keepLines/>
              <w:shd w:val="clear" w:color="auto" w:fill="FFFFFF"/>
              <w:spacing w:after="0" w:line="240" w:lineRule="auto"/>
              <w:jc w:val="center"/>
              <w:rPr>
                <w:rFonts w:ascii="Times New Roman" w:eastAsia="Times New Roman" w:hAnsi="Times New Roman" w:cs="Times New Roman"/>
                <w:sz w:val="24"/>
                <w:szCs w:val="24"/>
                <w:lang w:eastAsia="ru-RU"/>
              </w:rPr>
            </w:pPr>
            <w:r w:rsidRPr="00002ED7">
              <w:rPr>
                <w:rFonts w:ascii="Times New Roman" w:eastAsia="Times New Roman" w:hAnsi="Times New Roman" w:cs="Times New Roman"/>
                <w:color w:val="000000"/>
                <w:sz w:val="24"/>
                <w:szCs w:val="24"/>
                <w:lang w:eastAsia="ru-RU"/>
              </w:rPr>
              <w:t>44</w:t>
            </w:r>
          </w:p>
        </w:tc>
      </w:tr>
    </w:tbl>
    <w:p w:rsidR="003A2793" w:rsidRDefault="003A2793" w:rsidP="000C7FB9">
      <w:pPr>
        <w:spacing w:before="120" w:after="0" w:line="300" w:lineRule="auto"/>
        <w:ind w:firstLine="403"/>
        <w:jc w:val="both"/>
        <w:rPr>
          <w:rFonts w:ascii="Times New Roman" w:eastAsia="Times New Roman" w:hAnsi="Times New Roman" w:cs="Times New Roman"/>
          <w:sz w:val="28"/>
          <w:szCs w:val="28"/>
          <w:lang w:eastAsia="ru-RU"/>
        </w:rPr>
      </w:pPr>
    </w:p>
    <w:p w:rsidR="000C7FB9" w:rsidRPr="00002ED7" w:rsidRDefault="000C7FB9" w:rsidP="000C7FB9">
      <w:pPr>
        <w:spacing w:before="120" w:after="0" w:line="300" w:lineRule="auto"/>
        <w:ind w:firstLine="403"/>
        <w:jc w:val="both"/>
        <w:rPr>
          <w:rFonts w:ascii="Times New Roman" w:eastAsia="Times New Roman" w:hAnsi="Times New Roman" w:cs="Times New Roman"/>
          <w:sz w:val="28"/>
          <w:szCs w:val="28"/>
          <w:lang w:eastAsia="ru-RU"/>
        </w:rPr>
      </w:pPr>
      <w:r w:rsidRPr="00002ED7">
        <w:rPr>
          <w:rFonts w:ascii="Times New Roman" w:eastAsia="Times New Roman" w:hAnsi="Times New Roman" w:cs="Times New Roman"/>
          <w:sz w:val="28"/>
          <w:szCs w:val="28"/>
          <w:lang w:eastAsia="ru-RU"/>
        </w:rPr>
        <w:t>На обыкновенных и типичных черноземах по эффективности часто на первом месте стоит фо</w:t>
      </w:r>
      <w:r w:rsidR="004109E2">
        <w:rPr>
          <w:rFonts w:ascii="Times New Roman" w:eastAsia="Times New Roman" w:hAnsi="Times New Roman" w:cs="Times New Roman"/>
          <w:sz w:val="28"/>
          <w:szCs w:val="28"/>
          <w:lang w:eastAsia="ru-RU"/>
        </w:rPr>
        <w:t xml:space="preserve">сфор, на втором - </w:t>
      </w:r>
      <w:r w:rsidRPr="00002ED7">
        <w:rPr>
          <w:rFonts w:ascii="Times New Roman" w:eastAsia="Times New Roman" w:hAnsi="Times New Roman" w:cs="Times New Roman"/>
          <w:sz w:val="28"/>
          <w:szCs w:val="28"/>
          <w:lang w:eastAsia="ru-RU"/>
        </w:rPr>
        <w:t>азот. Несмотря на большое потребление картофелем калия, эффективность калийных удобрений на большинстве почв ниже, чем азотных, а часто и фосфорных. Потребность в калии при внесении высоких доз азота и фосфора увеличивается. В то же время на пойменных и торфяных почвах калийные удобрения по эффективности занимают первое место после азотных, на песчаных и супесчан</w:t>
      </w:r>
      <w:r w:rsidR="004109E2">
        <w:rPr>
          <w:rFonts w:ascii="Times New Roman" w:eastAsia="Times New Roman" w:hAnsi="Times New Roman" w:cs="Times New Roman"/>
          <w:sz w:val="28"/>
          <w:szCs w:val="28"/>
          <w:lang w:eastAsia="ru-RU"/>
        </w:rPr>
        <w:t xml:space="preserve">ых дерново-подзолистых почвах - </w:t>
      </w:r>
      <w:r w:rsidRPr="00002ED7">
        <w:rPr>
          <w:rFonts w:ascii="Times New Roman" w:eastAsia="Times New Roman" w:hAnsi="Times New Roman" w:cs="Times New Roman"/>
          <w:sz w:val="28"/>
          <w:szCs w:val="28"/>
          <w:lang w:eastAsia="ru-RU"/>
        </w:rPr>
        <w:t>второе. На этих почвах необходимо вносить более высокие дозы калийных удобрений даже при использовании навоза.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Обязательным приемом</w:t>
      </w:r>
      <w:r w:rsidRPr="002D1B30">
        <w:rPr>
          <w:rFonts w:ascii="Times New Roman" w:eastAsia="Times New Roman" w:hAnsi="Times New Roman" w:cs="Times New Roman"/>
          <w:color w:val="000000"/>
          <w:sz w:val="28"/>
          <w:szCs w:val="28"/>
        </w:rPr>
        <w:t xml:space="preserve"> должно быть внесен</w:t>
      </w:r>
      <w:r w:rsidR="004109E2">
        <w:rPr>
          <w:rFonts w:ascii="Times New Roman" w:eastAsia="Times New Roman" w:hAnsi="Times New Roman" w:cs="Times New Roman"/>
          <w:color w:val="000000"/>
          <w:sz w:val="28"/>
          <w:szCs w:val="28"/>
        </w:rPr>
        <w:t>ие 20 кг фосфора или комплексно</w:t>
      </w:r>
      <w:r w:rsidRPr="002D1B30">
        <w:rPr>
          <w:rFonts w:ascii="Times New Roman" w:eastAsia="Times New Roman" w:hAnsi="Times New Roman" w:cs="Times New Roman"/>
          <w:color w:val="000000"/>
          <w:sz w:val="28"/>
          <w:szCs w:val="28"/>
        </w:rPr>
        <w:t xml:space="preserve">го удобрения в дозе </w:t>
      </w:r>
      <w:r w:rsidRPr="002D1B30">
        <w:rPr>
          <w:rFonts w:ascii="Times New Roman" w:eastAsia="Times New Roman" w:hAnsi="Times New Roman" w:cs="Times New Roman"/>
          <w:color w:val="000000"/>
          <w:sz w:val="28"/>
          <w:szCs w:val="28"/>
          <w:lang w:val="en-US"/>
        </w:rPr>
        <w:t>N</w:t>
      </w:r>
      <w:r w:rsidRPr="002D1B30">
        <w:rPr>
          <w:rFonts w:ascii="Times New Roman" w:eastAsia="Times New Roman" w:hAnsi="Times New Roman" w:cs="Times New Roman"/>
          <w:color w:val="000000"/>
          <w:spacing w:val="-1"/>
          <w:sz w:val="28"/>
          <w:szCs w:val="28"/>
          <w:vertAlign w:val="subscript"/>
        </w:rPr>
        <w:t>10-20</w:t>
      </w:r>
      <w:r w:rsidRPr="002D1B30">
        <w:rPr>
          <w:rFonts w:ascii="Times New Roman" w:eastAsia="Times New Roman" w:hAnsi="Times New Roman" w:cs="Times New Roman"/>
          <w:color w:val="000000"/>
          <w:sz w:val="28"/>
          <w:szCs w:val="28"/>
        </w:rPr>
        <w:t>Р</w:t>
      </w:r>
      <w:r w:rsidRPr="002D1B30">
        <w:rPr>
          <w:rFonts w:ascii="Times New Roman" w:eastAsia="Times New Roman" w:hAnsi="Times New Roman" w:cs="Times New Roman"/>
          <w:color w:val="000000"/>
          <w:spacing w:val="-2"/>
          <w:sz w:val="28"/>
          <w:szCs w:val="28"/>
          <w:vertAlign w:val="subscript"/>
        </w:rPr>
        <w:t>10-20</w:t>
      </w:r>
      <w:r w:rsidRPr="002D1B30">
        <w:rPr>
          <w:rFonts w:ascii="Times New Roman" w:eastAsia="Times New Roman" w:hAnsi="Times New Roman" w:cs="Times New Roman"/>
          <w:color w:val="000000"/>
          <w:sz w:val="28"/>
          <w:szCs w:val="28"/>
        </w:rPr>
        <w:t>К</w:t>
      </w:r>
      <w:r w:rsidRPr="002D1B30">
        <w:rPr>
          <w:rFonts w:ascii="Times New Roman" w:eastAsia="Times New Roman" w:hAnsi="Times New Roman" w:cs="Times New Roman"/>
          <w:color w:val="000000"/>
          <w:sz w:val="28"/>
          <w:szCs w:val="28"/>
          <w:vertAlign w:val="subscript"/>
        </w:rPr>
        <w:t>10-20</w:t>
      </w:r>
      <w:r w:rsidR="004109E2">
        <w:rPr>
          <w:rFonts w:ascii="Times New Roman" w:eastAsia="Times New Roman" w:hAnsi="Times New Roman" w:cs="Times New Roman"/>
          <w:color w:val="000000"/>
          <w:sz w:val="28"/>
          <w:szCs w:val="28"/>
        </w:rPr>
        <w:t xml:space="preserve"> в ряд</w:t>
      </w:r>
      <w:r w:rsidRPr="002D1B30">
        <w:rPr>
          <w:rFonts w:ascii="Times New Roman" w:eastAsia="Times New Roman" w:hAnsi="Times New Roman" w:cs="Times New Roman"/>
          <w:color w:val="000000"/>
          <w:sz w:val="28"/>
          <w:szCs w:val="28"/>
        </w:rPr>
        <w:t>ки при посадке картофеля.</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Хлорсодержащие калийные удобрения на почвах связного гранулометрического состава необходимо вносить осенью под зяблевую вспашку, т.к. карт</w:t>
      </w:r>
      <w:r w:rsidR="004109E2">
        <w:rPr>
          <w:rFonts w:ascii="Times New Roman" w:eastAsia="Times New Roman" w:hAnsi="Times New Roman" w:cs="Times New Roman"/>
          <w:color w:val="000000"/>
          <w:sz w:val="28"/>
          <w:szCs w:val="28"/>
        </w:rPr>
        <w:t xml:space="preserve">офель является </w:t>
      </w:r>
      <w:proofErr w:type="spellStart"/>
      <w:r w:rsidR="004109E2">
        <w:rPr>
          <w:rFonts w:ascii="Times New Roman" w:eastAsia="Times New Roman" w:hAnsi="Times New Roman" w:cs="Times New Roman"/>
          <w:color w:val="000000"/>
          <w:sz w:val="28"/>
          <w:szCs w:val="28"/>
        </w:rPr>
        <w:t>хлорофобной</w:t>
      </w:r>
      <w:proofErr w:type="spellEnd"/>
      <w:r w:rsidR="004109E2">
        <w:rPr>
          <w:rFonts w:ascii="Times New Roman" w:eastAsia="Times New Roman" w:hAnsi="Times New Roman" w:cs="Times New Roman"/>
          <w:color w:val="000000"/>
          <w:sz w:val="28"/>
          <w:szCs w:val="28"/>
        </w:rPr>
        <w:t xml:space="preserve"> куль</w:t>
      </w:r>
      <w:r w:rsidRPr="002D1B30">
        <w:rPr>
          <w:rFonts w:ascii="Times New Roman" w:eastAsia="Times New Roman" w:hAnsi="Times New Roman" w:cs="Times New Roman"/>
          <w:color w:val="000000"/>
          <w:sz w:val="28"/>
          <w:szCs w:val="28"/>
        </w:rPr>
        <w:t>турой.</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Расчетные дозы азотных удобрений под картофель </w:t>
      </w:r>
      <w:r>
        <w:rPr>
          <w:rFonts w:ascii="Times New Roman" w:eastAsia="Times New Roman" w:hAnsi="Times New Roman" w:cs="Times New Roman"/>
          <w:color w:val="000000"/>
          <w:sz w:val="28"/>
          <w:szCs w:val="28"/>
        </w:rPr>
        <w:t>рекомендуется вносить</w:t>
      </w:r>
      <w:r w:rsidRPr="002D1B30">
        <w:rPr>
          <w:rFonts w:ascii="Times New Roman" w:eastAsia="Times New Roman" w:hAnsi="Times New Roman" w:cs="Times New Roman"/>
          <w:color w:val="000000"/>
          <w:sz w:val="28"/>
          <w:szCs w:val="28"/>
        </w:rPr>
        <w:t xml:space="preserve"> весной в один прием под культивацию или перед нарезкой греб</w:t>
      </w:r>
      <w:r w:rsidRPr="002D1B30">
        <w:rPr>
          <w:rFonts w:ascii="Times New Roman" w:eastAsia="Times New Roman" w:hAnsi="Times New Roman" w:cs="Times New Roman"/>
          <w:color w:val="000000"/>
          <w:sz w:val="28"/>
          <w:szCs w:val="28"/>
        </w:rPr>
        <w:softHyphen/>
        <w:t>ней. Лучшей формой азотных удобрений является сульфат аммония. На песчаных и супесч</w:t>
      </w:r>
      <w:r w:rsidR="004109E2">
        <w:rPr>
          <w:rFonts w:ascii="Times New Roman" w:eastAsia="Times New Roman" w:hAnsi="Times New Roman" w:cs="Times New Roman"/>
          <w:color w:val="000000"/>
          <w:sz w:val="28"/>
          <w:szCs w:val="28"/>
        </w:rPr>
        <w:t>аных почвах, подстилаемых песка</w:t>
      </w:r>
      <w:r w:rsidRPr="002D1B30">
        <w:rPr>
          <w:rFonts w:ascii="Times New Roman" w:eastAsia="Times New Roman" w:hAnsi="Times New Roman" w:cs="Times New Roman"/>
          <w:color w:val="000000"/>
          <w:sz w:val="28"/>
          <w:szCs w:val="28"/>
        </w:rPr>
        <w:t xml:space="preserve">ми, часть удобрений (20-30 кг/га азота) в форме мочевины или КАС применяется в подкормку под междурядную обработку почвы при высоте куста 15-20 см. </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Максимально допустимой дозой азота под ка</w:t>
      </w:r>
      <w:r w:rsidR="004109E2">
        <w:rPr>
          <w:rFonts w:ascii="Times New Roman" w:eastAsia="Times New Roman" w:hAnsi="Times New Roman" w:cs="Times New Roman"/>
          <w:color w:val="000000"/>
          <w:sz w:val="28"/>
          <w:szCs w:val="28"/>
        </w:rPr>
        <w:t>ртофель явля</w:t>
      </w:r>
      <w:r w:rsidRPr="002D1B30">
        <w:rPr>
          <w:rFonts w:ascii="Times New Roman" w:eastAsia="Times New Roman" w:hAnsi="Times New Roman" w:cs="Times New Roman"/>
          <w:color w:val="000000"/>
          <w:sz w:val="28"/>
          <w:szCs w:val="28"/>
        </w:rPr>
        <w:t>ется 120 кг/га. Внесение такой дозы азота обеспечивает уровень содержания нитратов в клубнях ниже ПДК (150 мг/кг сырой массы). Кроме того, при избытке азота отмечается сильный рост ботвы, задерживается созревание клубней, ухудша</w:t>
      </w:r>
      <w:r w:rsidR="004109E2">
        <w:rPr>
          <w:rFonts w:ascii="Times New Roman" w:eastAsia="Times New Roman" w:hAnsi="Times New Roman" w:cs="Times New Roman"/>
          <w:color w:val="000000"/>
          <w:sz w:val="28"/>
          <w:szCs w:val="28"/>
        </w:rPr>
        <w:t>ются вкусо</w:t>
      </w:r>
      <w:r>
        <w:rPr>
          <w:rFonts w:ascii="Times New Roman" w:eastAsia="Times New Roman" w:hAnsi="Times New Roman" w:cs="Times New Roman"/>
          <w:color w:val="000000"/>
          <w:sz w:val="28"/>
          <w:szCs w:val="28"/>
        </w:rPr>
        <w:t xml:space="preserve">вые качества клубней. </w:t>
      </w:r>
    </w:p>
    <w:p w:rsidR="000C7FB9" w:rsidRDefault="000C7FB9"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 xml:space="preserve">Из микроэлементов картофель больше всего нуждается в боре, меди и марганце. Микроудобрения вносятся на </w:t>
      </w:r>
      <w:proofErr w:type="gramStart"/>
      <w:r w:rsidRPr="002D1B30">
        <w:rPr>
          <w:rFonts w:ascii="Times New Roman" w:eastAsia="Times New Roman" w:hAnsi="Times New Roman" w:cs="Times New Roman"/>
          <w:color w:val="000000"/>
          <w:sz w:val="28"/>
          <w:szCs w:val="28"/>
        </w:rPr>
        <w:t>почвах</w:t>
      </w:r>
      <w:proofErr w:type="gramEnd"/>
      <w:r w:rsidRPr="002D1B30">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lang w:val="en-US"/>
        </w:rPr>
        <w:t>I</w:t>
      </w:r>
      <w:r w:rsidRPr="002D1B30">
        <w:rPr>
          <w:rFonts w:ascii="Times New Roman" w:eastAsia="Times New Roman" w:hAnsi="Times New Roman" w:cs="Times New Roman"/>
          <w:color w:val="000000"/>
          <w:sz w:val="28"/>
          <w:szCs w:val="28"/>
        </w:rPr>
        <w:t xml:space="preserve"> и II группы обеспеченности </w:t>
      </w:r>
      <w:r w:rsidR="004109E2">
        <w:rPr>
          <w:rFonts w:ascii="Times New Roman" w:eastAsia="Times New Roman" w:hAnsi="Times New Roman" w:cs="Times New Roman"/>
          <w:color w:val="000000"/>
          <w:sz w:val="28"/>
          <w:szCs w:val="28"/>
        </w:rPr>
        <w:t>почвы микроэлементами в некорне</w:t>
      </w:r>
      <w:r w:rsidRPr="002D1B30">
        <w:rPr>
          <w:rFonts w:ascii="Times New Roman" w:eastAsia="Times New Roman" w:hAnsi="Times New Roman" w:cs="Times New Roman"/>
          <w:color w:val="000000"/>
          <w:sz w:val="28"/>
          <w:szCs w:val="28"/>
        </w:rPr>
        <w:t xml:space="preserve">вую подкормку в начале </w:t>
      </w:r>
      <w:proofErr w:type="spellStart"/>
      <w:r w:rsidRPr="002D1B30">
        <w:rPr>
          <w:rFonts w:ascii="Times New Roman" w:eastAsia="Times New Roman" w:hAnsi="Times New Roman" w:cs="Times New Roman"/>
          <w:color w:val="000000"/>
          <w:sz w:val="28"/>
          <w:szCs w:val="28"/>
        </w:rPr>
        <w:t>бутонизации</w:t>
      </w:r>
      <w:proofErr w:type="spellEnd"/>
      <w:r w:rsidRPr="002D1B30">
        <w:rPr>
          <w:rFonts w:ascii="Times New Roman" w:eastAsia="Times New Roman" w:hAnsi="Times New Roman" w:cs="Times New Roman"/>
          <w:color w:val="000000"/>
          <w:sz w:val="28"/>
          <w:szCs w:val="28"/>
        </w:rPr>
        <w:t xml:space="preserve"> картофеля в дозах: В – 70 г/га, </w:t>
      </w:r>
      <w:proofErr w:type="spellStart"/>
      <w:r w:rsidRPr="002D1B30">
        <w:rPr>
          <w:rFonts w:ascii="Times New Roman" w:eastAsia="Times New Roman" w:hAnsi="Times New Roman" w:cs="Times New Roman"/>
          <w:color w:val="000000"/>
          <w:sz w:val="28"/>
          <w:szCs w:val="28"/>
        </w:rPr>
        <w:t>С</w:t>
      </w:r>
      <w:proofErr w:type="gramStart"/>
      <w:r w:rsidRPr="002D1B30">
        <w:rPr>
          <w:rFonts w:ascii="Times New Roman" w:eastAsia="Times New Roman" w:hAnsi="Times New Roman" w:cs="Times New Roman"/>
          <w:color w:val="000000"/>
          <w:sz w:val="28"/>
          <w:szCs w:val="28"/>
        </w:rPr>
        <w:t>u</w:t>
      </w:r>
      <w:proofErr w:type="spellEnd"/>
      <w:proofErr w:type="gramEnd"/>
      <w:r w:rsidRPr="002D1B30">
        <w:rPr>
          <w:rFonts w:ascii="Times New Roman" w:eastAsia="Times New Roman" w:hAnsi="Times New Roman" w:cs="Times New Roman"/>
          <w:color w:val="000000"/>
          <w:sz w:val="28"/>
          <w:szCs w:val="28"/>
        </w:rPr>
        <w:t xml:space="preserve"> – 50 г/га, </w:t>
      </w:r>
      <w:proofErr w:type="spellStart"/>
      <w:r w:rsidRPr="002D1B30">
        <w:rPr>
          <w:rFonts w:ascii="Times New Roman" w:eastAsia="Times New Roman" w:hAnsi="Times New Roman" w:cs="Times New Roman"/>
          <w:color w:val="000000"/>
          <w:sz w:val="28"/>
          <w:szCs w:val="28"/>
          <w:lang w:val="en-US"/>
        </w:rPr>
        <w:t>Mn</w:t>
      </w:r>
      <w:proofErr w:type="spellEnd"/>
      <w:r w:rsidRPr="002D1B30">
        <w:rPr>
          <w:rFonts w:ascii="Times New Roman" w:eastAsia="Times New Roman" w:hAnsi="Times New Roman" w:cs="Times New Roman"/>
          <w:color w:val="000000"/>
          <w:sz w:val="28"/>
          <w:szCs w:val="28"/>
        </w:rPr>
        <w:t xml:space="preserve"> – 50 г/га</w:t>
      </w:r>
      <w:r w:rsidR="004109E2">
        <w:rPr>
          <w:rFonts w:ascii="Times New Roman" w:eastAsia="Times New Roman" w:hAnsi="Times New Roman" w:cs="Times New Roman"/>
          <w:color w:val="000000"/>
          <w:sz w:val="28"/>
          <w:szCs w:val="28"/>
        </w:rPr>
        <w:t>. В качестве микроудобрений мож</w:t>
      </w:r>
      <w:r w:rsidRPr="002D1B30">
        <w:rPr>
          <w:rFonts w:ascii="Times New Roman" w:eastAsia="Times New Roman" w:hAnsi="Times New Roman" w:cs="Times New Roman"/>
          <w:color w:val="000000"/>
          <w:spacing w:val="-1"/>
          <w:sz w:val="28"/>
          <w:szCs w:val="28"/>
        </w:rPr>
        <w:t>но использовать минеральны</w:t>
      </w:r>
      <w:r w:rsidR="004109E2">
        <w:rPr>
          <w:rFonts w:ascii="Times New Roman" w:eastAsia="Times New Roman" w:hAnsi="Times New Roman" w:cs="Times New Roman"/>
          <w:color w:val="000000"/>
          <w:spacing w:val="-1"/>
          <w:sz w:val="28"/>
          <w:szCs w:val="28"/>
        </w:rPr>
        <w:t>е формы удобрений: борную кисло</w:t>
      </w:r>
      <w:r w:rsidRPr="002D1B30">
        <w:rPr>
          <w:rFonts w:ascii="Times New Roman" w:eastAsia="Times New Roman" w:hAnsi="Times New Roman" w:cs="Times New Roman"/>
          <w:color w:val="000000"/>
          <w:sz w:val="28"/>
          <w:szCs w:val="28"/>
        </w:rPr>
        <w:t xml:space="preserve">ту (0,4 кг/га), сульфат меди (0,2 кг/га), сульфат марганца (0,2 кг/га), а также хелатные </w:t>
      </w:r>
      <w:r w:rsidR="004109E2">
        <w:rPr>
          <w:rFonts w:ascii="Times New Roman" w:eastAsia="Times New Roman" w:hAnsi="Times New Roman" w:cs="Times New Roman"/>
          <w:color w:val="000000"/>
          <w:sz w:val="28"/>
          <w:szCs w:val="28"/>
        </w:rPr>
        <w:t xml:space="preserve">и органоминеральные удобрения. </w:t>
      </w:r>
      <w:r w:rsidRPr="002D1B30">
        <w:rPr>
          <w:rFonts w:ascii="Times New Roman" w:eastAsia="Times New Roman" w:hAnsi="Times New Roman" w:cs="Times New Roman"/>
          <w:color w:val="000000"/>
          <w:spacing w:val="-1"/>
          <w:sz w:val="28"/>
          <w:szCs w:val="28"/>
        </w:rPr>
        <w:t xml:space="preserve">Расход рабочего раствора – 200 л/га. Следует отметить, что при использовании микроудобрений необходимо в </w:t>
      </w:r>
      <w:r w:rsidRPr="002D1B30">
        <w:rPr>
          <w:rFonts w:ascii="Times New Roman" w:eastAsia="Times New Roman" w:hAnsi="Times New Roman" w:cs="Times New Roman"/>
          <w:color w:val="000000"/>
          <w:sz w:val="28"/>
          <w:szCs w:val="28"/>
        </w:rPr>
        <w:t>рабочий раствор доба</w:t>
      </w:r>
      <w:r>
        <w:rPr>
          <w:rFonts w:ascii="Times New Roman" w:eastAsia="Times New Roman" w:hAnsi="Times New Roman" w:cs="Times New Roman"/>
          <w:color w:val="000000"/>
          <w:sz w:val="28"/>
          <w:szCs w:val="28"/>
        </w:rPr>
        <w:t>вить 10 кг карбамида</w:t>
      </w:r>
      <w:r w:rsidR="004109E2">
        <w:rPr>
          <w:rFonts w:ascii="Times New Roman" w:eastAsia="Times New Roman" w:hAnsi="Times New Roman" w:cs="Times New Roman"/>
          <w:color w:val="000000"/>
          <w:sz w:val="28"/>
          <w:szCs w:val="28"/>
        </w:rPr>
        <w:t xml:space="preserve"> (для лучшего усвое</w:t>
      </w:r>
      <w:r w:rsidRPr="002D1B30">
        <w:rPr>
          <w:rFonts w:ascii="Times New Roman" w:eastAsia="Times New Roman" w:hAnsi="Times New Roman" w:cs="Times New Roman"/>
          <w:color w:val="000000"/>
          <w:sz w:val="28"/>
          <w:szCs w:val="28"/>
        </w:rPr>
        <w:t>ния микроэлементов). Некорневые подкормки картофеля микро</w:t>
      </w:r>
      <w:r w:rsidRPr="002D1B30">
        <w:rPr>
          <w:rFonts w:ascii="Times New Roman" w:eastAsia="Times New Roman" w:hAnsi="Times New Roman" w:cs="Times New Roman"/>
          <w:color w:val="000000"/>
          <w:spacing w:val="-7"/>
          <w:sz w:val="28"/>
          <w:szCs w:val="28"/>
        </w:rPr>
        <w:t>удобрени</w:t>
      </w:r>
      <w:r w:rsidR="004109E2">
        <w:rPr>
          <w:rFonts w:ascii="Times New Roman" w:eastAsia="Times New Roman" w:hAnsi="Times New Roman" w:cs="Times New Roman"/>
          <w:color w:val="000000"/>
          <w:spacing w:val="-7"/>
          <w:sz w:val="28"/>
          <w:szCs w:val="28"/>
        </w:rPr>
        <w:t xml:space="preserve">ями  могут совмещаться с </w:t>
      </w:r>
      <w:r w:rsidRPr="002D1B30">
        <w:rPr>
          <w:rFonts w:ascii="Times New Roman" w:eastAsia="Times New Roman" w:hAnsi="Times New Roman" w:cs="Times New Roman"/>
          <w:color w:val="000000"/>
          <w:spacing w:val="-7"/>
          <w:sz w:val="28"/>
          <w:szCs w:val="28"/>
        </w:rPr>
        <w:t>применением</w:t>
      </w:r>
      <w:r w:rsidR="004109E2">
        <w:rPr>
          <w:rFonts w:ascii="Times New Roman" w:eastAsia="Times New Roman" w:hAnsi="Times New Roman" w:cs="Times New Roman"/>
          <w:color w:val="000000"/>
          <w:spacing w:val="-7"/>
          <w:sz w:val="28"/>
          <w:szCs w:val="28"/>
        </w:rPr>
        <w:t xml:space="preserve">  </w:t>
      </w:r>
      <w:r w:rsidRPr="002D1B30">
        <w:rPr>
          <w:rFonts w:ascii="Times New Roman" w:eastAsia="Times New Roman" w:hAnsi="Times New Roman" w:cs="Times New Roman"/>
          <w:color w:val="000000"/>
          <w:spacing w:val="-7"/>
          <w:sz w:val="28"/>
          <w:szCs w:val="28"/>
        </w:rPr>
        <w:t xml:space="preserve">инсектицидов </w:t>
      </w:r>
      <w:r w:rsidRPr="002D1B30">
        <w:rPr>
          <w:rFonts w:ascii="Times New Roman" w:eastAsia="Times New Roman" w:hAnsi="Times New Roman" w:cs="Times New Roman"/>
          <w:color w:val="000000"/>
          <w:sz w:val="28"/>
          <w:szCs w:val="28"/>
        </w:rPr>
        <w:t>против колорадского жука.</w:t>
      </w:r>
    </w:p>
    <w:p w:rsidR="003A2793" w:rsidRPr="002D1B30" w:rsidRDefault="003A2793"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p>
    <w:p w:rsidR="000C7FB9" w:rsidRPr="00F03318" w:rsidRDefault="000C7FB9" w:rsidP="000C7FB9">
      <w:pPr>
        <w:shd w:val="clear" w:color="auto" w:fill="FFFFFF"/>
        <w:spacing w:after="0" w:line="300" w:lineRule="auto"/>
        <w:ind w:firstLine="708"/>
        <w:jc w:val="both"/>
        <w:rPr>
          <w:rFonts w:ascii="Times New Roman" w:eastAsia="Calibri" w:hAnsi="Times New Roman" w:cs="Times New Roman"/>
          <w:i/>
          <w:sz w:val="28"/>
          <w:szCs w:val="28"/>
          <w:u w:val="single"/>
        </w:rPr>
      </w:pPr>
      <w:r w:rsidRPr="00F03318">
        <w:rPr>
          <w:rFonts w:ascii="Times New Roman" w:eastAsia="Times New Roman" w:hAnsi="Times New Roman" w:cs="Times New Roman"/>
          <w:b/>
          <w:bCs/>
          <w:i/>
          <w:color w:val="000000"/>
          <w:sz w:val="28"/>
          <w:szCs w:val="28"/>
          <w:u w:val="single"/>
        </w:rPr>
        <w:t>Озимый и яровой рапс</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Как озимый, так и яровой рапс предъявляют повышенные тр</w:t>
      </w:r>
      <w:r w:rsidR="004109E2">
        <w:rPr>
          <w:rFonts w:ascii="Times New Roman" w:eastAsia="Times New Roman" w:hAnsi="Times New Roman" w:cs="Times New Roman"/>
          <w:color w:val="000000"/>
          <w:sz w:val="28"/>
          <w:szCs w:val="28"/>
        </w:rPr>
        <w:t>ебования к плодородию почв, особенно к азотному режиму.</w:t>
      </w:r>
    </w:p>
    <w:p w:rsidR="000C7FB9" w:rsidRDefault="000C7FB9"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Озимый рапс от ярового</w:t>
      </w:r>
      <w:r w:rsidR="004109E2">
        <w:rPr>
          <w:rFonts w:ascii="Times New Roman" w:eastAsia="Times New Roman" w:hAnsi="Times New Roman" w:cs="Times New Roman"/>
          <w:color w:val="000000"/>
          <w:sz w:val="28"/>
          <w:szCs w:val="28"/>
        </w:rPr>
        <w:t xml:space="preserve"> отличается более растянутым пе</w:t>
      </w:r>
      <w:r w:rsidRPr="002D1B30">
        <w:rPr>
          <w:rFonts w:ascii="Times New Roman" w:eastAsia="Times New Roman" w:hAnsi="Times New Roman" w:cs="Times New Roman"/>
          <w:color w:val="000000"/>
          <w:sz w:val="28"/>
          <w:szCs w:val="28"/>
        </w:rPr>
        <w:t>риодом поглощения элементо</w:t>
      </w:r>
      <w:r w:rsidR="004109E2">
        <w:rPr>
          <w:rFonts w:ascii="Times New Roman" w:eastAsia="Times New Roman" w:hAnsi="Times New Roman" w:cs="Times New Roman"/>
          <w:color w:val="000000"/>
          <w:sz w:val="28"/>
          <w:szCs w:val="28"/>
        </w:rPr>
        <w:t>в питания и более высокой интен</w:t>
      </w:r>
      <w:r w:rsidRPr="002D1B30">
        <w:rPr>
          <w:rFonts w:ascii="Times New Roman" w:eastAsia="Times New Roman" w:hAnsi="Times New Roman" w:cs="Times New Roman"/>
          <w:color w:val="000000"/>
          <w:sz w:val="28"/>
          <w:szCs w:val="28"/>
        </w:rPr>
        <w:t>сивностью потребления элементов питания на ранних стадиях развития (фа</w:t>
      </w:r>
      <w:r>
        <w:rPr>
          <w:rFonts w:ascii="Times New Roman" w:eastAsia="Times New Roman" w:hAnsi="Times New Roman" w:cs="Times New Roman"/>
          <w:color w:val="000000"/>
          <w:sz w:val="28"/>
          <w:szCs w:val="28"/>
        </w:rPr>
        <w:t xml:space="preserve">за </w:t>
      </w:r>
      <w:proofErr w:type="spellStart"/>
      <w:r>
        <w:rPr>
          <w:rFonts w:ascii="Times New Roman" w:eastAsia="Times New Roman" w:hAnsi="Times New Roman" w:cs="Times New Roman"/>
          <w:color w:val="000000"/>
          <w:sz w:val="28"/>
          <w:szCs w:val="28"/>
        </w:rPr>
        <w:t>листообразования</w:t>
      </w:r>
      <w:proofErr w:type="spellEnd"/>
      <w:r>
        <w:rPr>
          <w:rFonts w:ascii="Times New Roman" w:eastAsia="Times New Roman" w:hAnsi="Times New Roman" w:cs="Times New Roman"/>
          <w:color w:val="000000"/>
          <w:sz w:val="28"/>
          <w:szCs w:val="28"/>
        </w:rPr>
        <w:t>)</w:t>
      </w:r>
      <w:r w:rsidR="004109E2">
        <w:rPr>
          <w:rFonts w:ascii="Times New Roman" w:eastAsia="Times New Roman" w:hAnsi="Times New Roman" w:cs="Times New Roman"/>
          <w:color w:val="000000"/>
          <w:sz w:val="28"/>
          <w:szCs w:val="28"/>
        </w:rPr>
        <w:t>. В дальней</w:t>
      </w:r>
      <w:r w:rsidRPr="002D1B30">
        <w:rPr>
          <w:rFonts w:ascii="Times New Roman" w:eastAsia="Times New Roman" w:hAnsi="Times New Roman" w:cs="Times New Roman"/>
          <w:color w:val="000000"/>
          <w:spacing w:val="-1"/>
          <w:sz w:val="28"/>
          <w:szCs w:val="28"/>
        </w:rPr>
        <w:t xml:space="preserve">шем динамика поглощения питательных веществ рапсом яровым </w:t>
      </w:r>
      <w:r w:rsidRPr="002D1B30">
        <w:rPr>
          <w:rFonts w:ascii="Times New Roman" w:eastAsia="Times New Roman" w:hAnsi="Times New Roman" w:cs="Times New Roman"/>
          <w:color w:val="000000"/>
          <w:sz w:val="28"/>
          <w:szCs w:val="28"/>
        </w:rPr>
        <w:t>и озимым имеет одинаковый характер: потребление элементов продолжается до созревания семян, максимальный период по</w:t>
      </w:r>
      <w:r w:rsidRPr="002D1B30">
        <w:rPr>
          <w:rFonts w:ascii="Times New Roman" w:eastAsia="Times New Roman" w:hAnsi="Times New Roman" w:cs="Times New Roman"/>
          <w:color w:val="000000"/>
          <w:sz w:val="28"/>
          <w:szCs w:val="28"/>
        </w:rPr>
        <w:softHyphen/>
        <w:t>глощения азота, фосфора и калия наблюдается в период стебле</w:t>
      </w:r>
      <w:r w:rsidRPr="002D1B30">
        <w:rPr>
          <w:rFonts w:ascii="Times New Roman" w:eastAsia="Times New Roman" w:hAnsi="Times New Roman" w:cs="Times New Roman"/>
          <w:color w:val="000000"/>
          <w:sz w:val="28"/>
          <w:szCs w:val="28"/>
        </w:rPr>
        <w:softHyphen/>
        <w:t>вание-</w:t>
      </w:r>
      <w:proofErr w:type="spellStart"/>
      <w:r w:rsidRPr="002D1B30">
        <w:rPr>
          <w:rFonts w:ascii="Times New Roman" w:eastAsia="Times New Roman" w:hAnsi="Times New Roman" w:cs="Times New Roman"/>
          <w:color w:val="000000"/>
          <w:sz w:val="28"/>
          <w:szCs w:val="28"/>
        </w:rPr>
        <w:t>бутонизация</w:t>
      </w:r>
      <w:proofErr w:type="spellEnd"/>
      <w:r w:rsidRPr="002D1B30">
        <w:rPr>
          <w:rFonts w:ascii="Times New Roman" w:eastAsia="Times New Roman" w:hAnsi="Times New Roman" w:cs="Times New Roman"/>
          <w:color w:val="000000"/>
          <w:sz w:val="28"/>
          <w:szCs w:val="28"/>
        </w:rPr>
        <w:t xml:space="preserve">. К фазе </w:t>
      </w:r>
      <w:proofErr w:type="spellStart"/>
      <w:r w:rsidRPr="002D1B30">
        <w:rPr>
          <w:rFonts w:ascii="Times New Roman" w:eastAsia="Times New Roman" w:hAnsi="Times New Roman" w:cs="Times New Roman"/>
          <w:color w:val="000000"/>
          <w:sz w:val="28"/>
          <w:szCs w:val="28"/>
        </w:rPr>
        <w:t>бутонизации</w:t>
      </w:r>
      <w:proofErr w:type="spellEnd"/>
      <w:r w:rsidRPr="002D1B30">
        <w:rPr>
          <w:rFonts w:ascii="Times New Roman" w:eastAsia="Times New Roman" w:hAnsi="Times New Roman" w:cs="Times New Roman"/>
          <w:color w:val="000000"/>
          <w:sz w:val="28"/>
          <w:szCs w:val="28"/>
        </w:rPr>
        <w:t xml:space="preserve"> рапс озимый и яровой потребляют 65-76% основных элементов питания.</w:t>
      </w:r>
    </w:p>
    <w:p w:rsidR="00731C44" w:rsidRPr="00731C44" w:rsidRDefault="00731C44" w:rsidP="00731C44">
      <w:pPr>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731C44">
        <w:rPr>
          <w:rFonts w:ascii="Times New Roman" w:eastAsia="Times New Roman" w:hAnsi="Times New Roman" w:cs="Times New Roman"/>
          <w:color w:val="000000"/>
          <w:sz w:val="28"/>
          <w:szCs w:val="28"/>
          <w:lang w:eastAsia="ru-RU"/>
        </w:rPr>
        <w:t>Капустные отличаются высоким содержани</w:t>
      </w:r>
      <w:r w:rsidR="004109E2">
        <w:rPr>
          <w:rFonts w:ascii="Times New Roman" w:eastAsia="Times New Roman" w:hAnsi="Times New Roman" w:cs="Times New Roman"/>
          <w:color w:val="000000"/>
          <w:sz w:val="28"/>
          <w:szCs w:val="28"/>
          <w:lang w:eastAsia="ru-RU"/>
        </w:rPr>
        <w:t>ем и потребле</w:t>
      </w:r>
      <w:r w:rsidRPr="00731C44">
        <w:rPr>
          <w:rFonts w:ascii="Times New Roman" w:eastAsia="Times New Roman" w:hAnsi="Times New Roman" w:cs="Times New Roman"/>
          <w:color w:val="000000"/>
          <w:sz w:val="28"/>
          <w:szCs w:val="28"/>
          <w:lang w:eastAsia="ru-RU"/>
        </w:rPr>
        <w:t xml:space="preserve">нием серы. Поэтому при возделывании рапса на </w:t>
      </w:r>
      <w:proofErr w:type="spellStart"/>
      <w:r w:rsidRPr="00731C44">
        <w:rPr>
          <w:rFonts w:ascii="Times New Roman" w:eastAsia="Times New Roman" w:hAnsi="Times New Roman" w:cs="Times New Roman"/>
          <w:color w:val="000000"/>
          <w:sz w:val="28"/>
          <w:szCs w:val="28"/>
          <w:lang w:eastAsia="ru-RU"/>
        </w:rPr>
        <w:t>слабогумусированных</w:t>
      </w:r>
      <w:proofErr w:type="spellEnd"/>
      <w:r w:rsidRPr="00731C44">
        <w:rPr>
          <w:rFonts w:ascii="Times New Roman" w:eastAsia="Times New Roman" w:hAnsi="Times New Roman" w:cs="Times New Roman"/>
          <w:color w:val="000000"/>
          <w:sz w:val="28"/>
          <w:szCs w:val="28"/>
          <w:lang w:eastAsia="ru-RU"/>
        </w:rPr>
        <w:t xml:space="preserve"> легких почвах часто возникает необходимость внесения серосодержащих удобрений. Особенно важен контроль за обеспеченностью рапса серой в последние годы в связи с резким сокращением производства и применения простого суперфосфата, содержащего большое количество серы. Дина</w:t>
      </w:r>
      <w:r w:rsidR="004109E2">
        <w:rPr>
          <w:rFonts w:ascii="Times New Roman" w:eastAsia="Times New Roman" w:hAnsi="Times New Roman" w:cs="Times New Roman"/>
          <w:color w:val="000000"/>
          <w:sz w:val="28"/>
          <w:szCs w:val="28"/>
          <w:lang w:eastAsia="ru-RU"/>
        </w:rPr>
        <w:t>мика потребления рапсом серы со</w:t>
      </w:r>
      <w:r w:rsidRPr="00731C44">
        <w:rPr>
          <w:rFonts w:ascii="Times New Roman" w:eastAsia="Times New Roman" w:hAnsi="Times New Roman" w:cs="Times New Roman"/>
          <w:color w:val="000000"/>
          <w:sz w:val="28"/>
          <w:szCs w:val="28"/>
          <w:lang w:eastAsia="ru-RU"/>
        </w:rPr>
        <w:t>поставима с динамикой потребления азота, поэ</w:t>
      </w:r>
      <w:r>
        <w:rPr>
          <w:rFonts w:ascii="Times New Roman" w:eastAsia="Times New Roman" w:hAnsi="Times New Roman" w:cs="Times New Roman"/>
          <w:color w:val="000000"/>
          <w:sz w:val="28"/>
          <w:szCs w:val="28"/>
          <w:lang w:eastAsia="ru-RU"/>
        </w:rPr>
        <w:t>тому ее лучше вносить в дозе 30</w:t>
      </w:r>
      <w:r w:rsidRPr="00731C44">
        <w:rPr>
          <w:rFonts w:ascii="Times New Roman" w:eastAsia="Times New Roman" w:hAnsi="Times New Roman" w:cs="Times New Roman"/>
          <w:color w:val="000000"/>
          <w:sz w:val="28"/>
          <w:szCs w:val="28"/>
          <w:lang w:eastAsia="ru-RU"/>
        </w:rPr>
        <w:t>-50 кг/га вместе с азот</w:t>
      </w:r>
      <w:r w:rsidR="004D4EC1">
        <w:rPr>
          <w:rFonts w:ascii="Times New Roman" w:eastAsia="Times New Roman" w:hAnsi="Times New Roman" w:cs="Times New Roman"/>
          <w:color w:val="000000"/>
          <w:sz w:val="28"/>
          <w:szCs w:val="28"/>
          <w:lang w:eastAsia="ru-RU"/>
        </w:rPr>
        <w:t xml:space="preserve">ными удобрениями, например, с сульфатом аммония, </w:t>
      </w:r>
      <w:proofErr w:type="spellStart"/>
      <w:r w:rsidR="004D4EC1">
        <w:rPr>
          <w:rFonts w:ascii="Times New Roman" w:eastAsia="Times New Roman" w:hAnsi="Times New Roman" w:cs="Times New Roman"/>
          <w:color w:val="000000"/>
          <w:sz w:val="28"/>
          <w:szCs w:val="28"/>
          <w:lang w:eastAsia="ru-RU"/>
        </w:rPr>
        <w:t>азосульфата</w:t>
      </w:r>
      <w:proofErr w:type="spellEnd"/>
      <w:r w:rsidR="004D4E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или</w:t>
      </w:r>
      <w:r w:rsidRPr="00731C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сульфатсодержащими формами калийных удобрений</w:t>
      </w:r>
      <w:r w:rsidR="004D4EC1">
        <w:rPr>
          <w:rFonts w:ascii="Times New Roman" w:eastAsia="Times New Roman" w:hAnsi="Times New Roman" w:cs="Times New Roman"/>
          <w:color w:val="000000"/>
          <w:sz w:val="28"/>
          <w:szCs w:val="28"/>
          <w:lang w:eastAsia="ru-RU"/>
        </w:rPr>
        <w:t xml:space="preserve">. Возможно также использование иных форм </w:t>
      </w:r>
    </w:p>
    <w:p w:rsidR="00731C44" w:rsidRPr="00731C44" w:rsidRDefault="00731C44" w:rsidP="004109E2">
      <w:pPr>
        <w:autoSpaceDE w:val="0"/>
        <w:autoSpaceDN w:val="0"/>
        <w:adjustRightInd w:val="0"/>
        <w:spacing w:after="0" w:line="300" w:lineRule="auto"/>
        <w:ind w:firstLine="709"/>
        <w:jc w:val="both"/>
        <w:rPr>
          <w:rFonts w:ascii="Times New Roman" w:eastAsia="Times New Roman" w:hAnsi="Times New Roman" w:cs="Times New Roman"/>
          <w:color w:val="000000"/>
          <w:sz w:val="28"/>
          <w:szCs w:val="28"/>
          <w:lang w:eastAsia="ru-RU"/>
        </w:rPr>
      </w:pPr>
      <w:r w:rsidRPr="00731C44">
        <w:rPr>
          <w:rFonts w:ascii="Times New Roman" w:eastAsia="Times New Roman" w:hAnsi="Times New Roman" w:cs="Times New Roman"/>
          <w:color w:val="000000"/>
          <w:sz w:val="28"/>
          <w:szCs w:val="28"/>
          <w:lang w:eastAsia="ru-RU"/>
        </w:rPr>
        <w:t>Степень обеспеченности рапса серой устанавливают по результатам визуальной или листовой растительной диагностики. При недостатке серы молодые верхние листья растений становятся более светлыми с мраморным оттенком, лепестки цветков приобретают светлую окраску («линяют») стручки мелкие, часто без семян.</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Рапс характеризуется </w:t>
      </w:r>
      <w:r w:rsidR="004109E2">
        <w:rPr>
          <w:rFonts w:ascii="Times New Roman" w:eastAsia="Times New Roman" w:hAnsi="Times New Roman" w:cs="Times New Roman"/>
          <w:color w:val="000000"/>
          <w:sz w:val="28"/>
          <w:szCs w:val="28"/>
        </w:rPr>
        <w:t>повышенным требованием к обеспе</w:t>
      </w:r>
      <w:r w:rsidRPr="002D1B30">
        <w:rPr>
          <w:rFonts w:ascii="Times New Roman" w:eastAsia="Times New Roman" w:hAnsi="Times New Roman" w:cs="Times New Roman"/>
          <w:color w:val="000000"/>
          <w:sz w:val="28"/>
          <w:szCs w:val="28"/>
        </w:rPr>
        <w:t>ченности почв микроэлементами, особенно бором, марганцем и цинком, потребность в котор</w:t>
      </w:r>
      <w:r w:rsidR="004109E2">
        <w:rPr>
          <w:rFonts w:ascii="Times New Roman" w:eastAsia="Times New Roman" w:hAnsi="Times New Roman" w:cs="Times New Roman"/>
          <w:color w:val="000000"/>
          <w:sz w:val="28"/>
          <w:szCs w:val="28"/>
        </w:rPr>
        <w:t>ых возрастает на произвесткован</w:t>
      </w:r>
      <w:r w:rsidRPr="002D1B30">
        <w:rPr>
          <w:rFonts w:ascii="Times New Roman" w:eastAsia="Times New Roman" w:hAnsi="Times New Roman" w:cs="Times New Roman"/>
          <w:color w:val="000000"/>
          <w:spacing w:val="-1"/>
          <w:sz w:val="28"/>
          <w:szCs w:val="28"/>
        </w:rPr>
        <w:t xml:space="preserve">ных почвах. Доступность микроэлементов для рапса снижается в </w:t>
      </w:r>
      <w:r w:rsidRPr="002D1B30">
        <w:rPr>
          <w:rFonts w:ascii="Times New Roman" w:eastAsia="Times New Roman" w:hAnsi="Times New Roman" w:cs="Times New Roman"/>
          <w:color w:val="000000"/>
          <w:sz w:val="28"/>
          <w:szCs w:val="28"/>
        </w:rPr>
        <w:t>сухие годы, а также при хол</w:t>
      </w:r>
      <w:r w:rsidR="004109E2">
        <w:rPr>
          <w:rFonts w:ascii="Times New Roman" w:eastAsia="Times New Roman" w:hAnsi="Times New Roman" w:cs="Times New Roman"/>
          <w:color w:val="000000"/>
          <w:sz w:val="28"/>
          <w:szCs w:val="28"/>
        </w:rPr>
        <w:t>одной погоде, избыточном фосфор</w:t>
      </w:r>
      <w:r w:rsidRPr="002D1B30">
        <w:rPr>
          <w:rFonts w:ascii="Times New Roman" w:eastAsia="Times New Roman" w:hAnsi="Times New Roman" w:cs="Times New Roman"/>
          <w:color w:val="000000"/>
          <w:sz w:val="28"/>
          <w:szCs w:val="28"/>
        </w:rPr>
        <w:t>ном и азотном питании.</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3A2793">
        <w:rPr>
          <w:rFonts w:ascii="Times New Roman" w:eastAsia="Times New Roman" w:hAnsi="Times New Roman" w:cs="Times New Roman"/>
          <w:bCs/>
          <w:color w:val="000000"/>
          <w:sz w:val="28"/>
          <w:szCs w:val="28"/>
        </w:rPr>
        <w:t>Система удобрения озимого рапса</w:t>
      </w:r>
      <w:r w:rsidR="004109E2">
        <w:rPr>
          <w:rFonts w:ascii="Times New Roman" w:eastAsia="Times New Roman" w:hAnsi="Times New Roman" w:cs="Times New Roman"/>
          <w:color w:val="000000"/>
          <w:sz w:val="28"/>
          <w:szCs w:val="28"/>
        </w:rPr>
        <w:t xml:space="preserve"> </w:t>
      </w:r>
      <w:r w:rsidR="003A2793">
        <w:rPr>
          <w:rFonts w:ascii="Times New Roman" w:eastAsia="Times New Roman" w:hAnsi="Times New Roman" w:cs="Times New Roman"/>
          <w:color w:val="000000"/>
          <w:sz w:val="28"/>
          <w:szCs w:val="28"/>
        </w:rPr>
        <w:t>-</w:t>
      </w:r>
      <w:r w:rsidRPr="003A2793">
        <w:rPr>
          <w:rFonts w:ascii="Times New Roman" w:eastAsia="Times New Roman" w:hAnsi="Times New Roman" w:cs="Times New Roman"/>
          <w:color w:val="000000"/>
          <w:sz w:val="28"/>
          <w:szCs w:val="28"/>
        </w:rPr>
        <w:t xml:space="preserve"> </w:t>
      </w:r>
      <w:r w:rsidR="004109E2">
        <w:rPr>
          <w:rFonts w:ascii="Times New Roman" w:eastAsia="Times New Roman" w:hAnsi="Times New Roman" w:cs="Times New Roman"/>
          <w:color w:val="000000"/>
          <w:sz w:val="28"/>
          <w:szCs w:val="28"/>
        </w:rPr>
        <w:t>минеральная, дву</w:t>
      </w:r>
      <w:r w:rsidRPr="002D1B30">
        <w:rPr>
          <w:rFonts w:ascii="Times New Roman" w:eastAsia="Times New Roman" w:hAnsi="Times New Roman" w:cs="Times New Roman"/>
          <w:color w:val="000000"/>
          <w:sz w:val="28"/>
          <w:szCs w:val="28"/>
        </w:rPr>
        <w:t>членная: основное удобрение и подкормка.</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Органические удобр</w:t>
      </w:r>
      <w:r>
        <w:rPr>
          <w:rFonts w:ascii="Times New Roman" w:eastAsia="Times New Roman" w:hAnsi="Times New Roman" w:cs="Times New Roman"/>
          <w:color w:val="000000"/>
          <w:sz w:val="28"/>
          <w:szCs w:val="28"/>
        </w:rPr>
        <w:t xml:space="preserve">ения </w:t>
      </w:r>
      <w:r w:rsidRPr="002D1B30">
        <w:rPr>
          <w:rFonts w:ascii="Times New Roman" w:eastAsia="Times New Roman" w:hAnsi="Times New Roman" w:cs="Times New Roman"/>
          <w:color w:val="000000"/>
          <w:sz w:val="28"/>
          <w:szCs w:val="28"/>
        </w:rPr>
        <w:t>(20-30 т/га) на песчаных и бедных гумусом почвах рекомендуе</w:t>
      </w:r>
      <w:r w:rsidR="004109E2">
        <w:rPr>
          <w:rFonts w:ascii="Times New Roman" w:eastAsia="Times New Roman" w:hAnsi="Times New Roman" w:cs="Times New Roman"/>
          <w:color w:val="000000"/>
          <w:sz w:val="28"/>
          <w:szCs w:val="28"/>
        </w:rPr>
        <w:t xml:space="preserve">тся вносить </w:t>
      </w:r>
      <w:proofErr w:type="gramStart"/>
      <w:r w:rsidR="004109E2">
        <w:rPr>
          <w:rFonts w:ascii="Times New Roman" w:eastAsia="Times New Roman" w:hAnsi="Times New Roman" w:cs="Times New Roman"/>
          <w:color w:val="000000"/>
          <w:sz w:val="28"/>
          <w:szCs w:val="28"/>
        </w:rPr>
        <w:t>под</w:t>
      </w:r>
      <w:proofErr w:type="gramEnd"/>
      <w:r w:rsidR="004109E2">
        <w:rPr>
          <w:rFonts w:ascii="Times New Roman" w:eastAsia="Times New Roman" w:hAnsi="Times New Roman" w:cs="Times New Roman"/>
          <w:color w:val="000000"/>
          <w:sz w:val="28"/>
          <w:szCs w:val="28"/>
        </w:rPr>
        <w:t xml:space="preserve"> предшественник.</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Полную дозу фосфорных</w:t>
      </w:r>
      <w:r w:rsidR="004109E2">
        <w:rPr>
          <w:rFonts w:ascii="Times New Roman" w:eastAsia="Times New Roman" w:hAnsi="Times New Roman" w:cs="Times New Roman"/>
          <w:color w:val="000000"/>
          <w:sz w:val="28"/>
          <w:szCs w:val="28"/>
        </w:rPr>
        <w:t xml:space="preserve"> и калийных удобрений лучше вно</w:t>
      </w:r>
      <w:r w:rsidRPr="002D1B30">
        <w:rPr>
          <w:rFonts w:ascii="Times New Roman" w:eastAsia="Times New Roman" w:hAnsi="Times New Roman" w:cs="Times New Roman"/>
          <w:color w:val="000000"/>
          <w:sz w:val="28"/>
          <w:szCs w:val="28"/>
        </w:rPr>
        <w:t>сить после уборки предшественника под основную обработку почвы с соблюдением прие</w:t>
      </w:r>
      <w:r w:rsidR="004109E2">
        <w:rPr>
          <w:rFonts w:ascii="Times New Roman" w:eastAsia="Times New Roman" w:hAnsi="Times New Roman" w:cs="Times New Roman"/>
          <w:color w:val="000000"/>
          <w:sz w:val="28"/>
          <w:szCs w:val="28"/>
        </w:rPr>
        <w:t>мов, направленных против переуп</w:t>
      </w:r>
      <w:r w:rsidRPr="002D1B30">
        <w:rPr>
          <w:rFonts w:ascii="Times New Roman" w:eastAsia="Times New Roman" w:hAnsi="Times New Roman" w:cs="Times New Roman"/>
          <w:color w:val="000000"/>
          <w:sz w:val="28"/>
          <w:szCs w:val="28"/>
        </w:rPr>
        <w:t xml:space="preserve">лотнения почвы. Кроме того, </w:t>
      </w:r>
      <w:r w:rsidR="004109E2">
        <w:rPr>
          <w:rFonts w:ascii="Times New Roman" w:eastAsia="Times New Roman" w:hAnsi="Times New Roman" w:cs="Times New Roman"/>
          <w:color w:val="000000"/>
          <w:sz w:val="28"/>
          <w:szCs w:val="28"/>
        </w:rPr>
        <w:t>для снижения потерь калия от вы</w:t>
      </w:r>
      <w:r w:rsidRPr="002D1B30">
        <w:rPr>
          <w:rFonts w:ascii="Times New Roman" w:eastAsia="Times New Roman" w:hAnsi="Times New Roman" w:cs="Times New Roman"/>
          <w:color w:val="000000"/>
          <w:sz w:val="28"/>
          <w:szCs w:val="28"/>
        </w:rPr>
        <w:t>мывания на почвах с легким</w:t>
      </w:r>
      <w:r w:rsidR="004109E2">
        <w:rPr>
          <w:rFonts w:ascii="Times New Roman" w:eastAsia="Times New Roman" w:hAnsi="Times New Roman" w:cs="Times New Roman"/>
          <w:color w:val="000000"/>
          <w:sz w:val="28"/>
          <w:szCs w:val="28"/>
        </w:rPr>
        <w:t xml:space="preserve"> гранулометрическим составом це</w:t>
      </w:r>
      <w:r w:rsidRPr="002D1B30">
        <w:rPr>
          <w:rFonts w:ascii="Times New Roman" w:eastAsia="Times New Roman" w:hAnsi="Times New Roman" w:cs="Times New Roman"/>
          <w:color w:val="000000"/>
          <w:sz w:val="28"/>
          <w:szCs w:val="28"/>
        </w:rPr>
        <w:t xml:space="preserve">лесообразно вносить 60-70% расчетной дозы калия осенью, а остальную часть </w:t>
      </w:r>
      <w:r w:rsidR="004109E2">
        <w:rPr>
          <w:rFonts w:ascii="Times New Roman" w:eastAsia="Times New Roman" w:hAnsi="Times New Roman" w:cs="Times New Roman"/>
          <w:color w:val="000000"/>
          <w:sz w:val="28"/>
          <w:szCs w:val="28"/>
        </w:rPr>
        <w:t>-</w:t>
      </w:r>
      <w:r w:rsidRPr="002D1B30">
        <w:rPr>
          <w:rFonts w:ascii="Times New Roman" w:eastAsia="Times New Roman" w:hAnsi="Times New Roman" w:cs="Times New Roman"/>
          <w:color w:val="000000"/>
          <w:sz w:val="28"/>
          <w:szCs w:val="28"/>
        </w:rPr>
        <w:t xml:space="preserve"> рано весной, причем оптимальной формой калийных удобрений для данной подкормки является сульфат калия.</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Азотные удобрения, как </w:t>
      </w:r>
      <w:r w:rsidR="004109E2">
        <w:rPr>
          <w:rFonts w:ascii="Times New Roman" w:eastAsia="Times New Roman" w:hAnsi="Times New Roman" w:cs="Times New Roman"/>
          <w:color w:val="000000"/>
          <w:sz w:val="28"/>
          <w:szCs w:val="28"/>
        </w:rPr>
        <w:t>правило, применяются после пере</w:t>
      </w:r>
      <w:r w:rsidRPr="002D1B30">
        <w:rPr>
          <w:rFonts w:ascii="Times New Roman" w:eastAsia="Times New Roman" w:hAnsi="Times New Roman" w:cs="Times New Roman"/>
          <w:color w:val="000000"/>
          <w:sz w:val="28"/>
          <w:szCs w:val="28"/>
        </w:rPr>
        <w:t>зимовки озимого рапса в два приема. Только в исключительных случаях азот (не более 30 кг</w:t>
      </w:r>
      <w:r>
        <w:rPr>
          <w:rFonts w:ascii="Times New Roman" w:eastAsia="Times New Roman" w:hAnsi="Times New Roman" w:cs="Times New Roman"/>
          <w:color w:val="000000"/>
          <w:sz w:val="28"/>
          <w:szCs w:val="28"/>
        </w:rPr>
        <w:t>/га) вносят осенью</w:t>
      </w:r>
      <w:r w:rsidRPr="002D1B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Азотные удобрения следует вносить в подкормки. </w:t>
      </w:r>
      <w:r w:rsidRPr="002D1B30">
        <w:rPr>
          <w:rFonts w:ascii="Times New Roman" w:eastAsia="Times New Roman" w:hAnsi="Times New Roman" w:cs="Times New Roman"/>
          <w:i/>
          <w:iCs/>
          <w:color w:val="000000"/>
          <w:sz w:val="28"/>
          <w:szCs w:val="28"/>
        </w:rPr>
        <w:t xml:space="preserve">Первую </w:t>
      </w:r>
      <w:r w:rsidRPr="002D1B30">
        <w:rPr>
          <w:rFonts w:ascii="Times New Roman" w:eastAsia="Times New Roman" w:hAnsi="Times New Roman" w:cs="Times New Roman"/>
          <w:color w:val="000000"/>
          <w:sz w:val="28"/>
          <w:szCs w:val="28"/>
        </w:rPr>
        <w:t xml:space="preserve">в дозе </w:t>
      </w:r>
      <w:r w:rsidRPr="002D1B30">
        <w:rPr>
          <w:rFonts w:ascii="Times New Roman" w:eastAsia="Times New Roman" w:hAnsi="Times New Roman" w:cs="Times New Roman"/>
          <w:color w:val="000000"/>
          <w:sz w:val="28"/>
          <w:szCs w:val="28"/>
          <w:lang w:val="en-US"/>
        </w:rPr>
        <w:t>N</w:t>
      </w:r>
      <w:r w:rsidRPr="002D1B30">
        <w:rPr>
          <w:rFonts w:ascii="Times New Roman" w:eastAsia="Times New Roman" w:hAnsi="Times New Roman" w:cs="Times New Roman"/>
          <w:color w:val="000000"/>
          <w:sz w:val="28"/>
          <w:szCs w:val="28"/>
          <w:vertAlign w:val="subscript"/>
        </w:rPr>
        <w:t>110-120</w:t>
      </w:r>
      <w:r w:rsidRPr="002D1B30">
        <w:rPr>
          <w:rFonts w:ascii="Times New Roman" w:eastAsia="Times New Roman" w:hAnsi="Times New Roman" w:cs="Times New Roman"/>
          <w:color w:val="000000"/>
          <w:sz w:val="28"/>
          <w:szCs w:val="28"/>
        </w:rPr>
        <w:t xml:space="preserve"> – во время возобн</w:t>
      </w:r>
      <w:r>
        <w:rPr>
          <w:rFonts w:ascii="Times New Roman" w:eastAsia="Times New Roman" w:hAnsi="Times New Roman" w:cs="Times New Roman"/>
          <w:color w:val="000000"/>
          <w:sz w:val="28"/>
          <w:szCs w:val="28"/>
        </w:rPr>
        <w:t>овления весенней вегетации</w:t>
      </w:r>
      <w:r w:rsidRPr="002D1B30">
        <w:rPr>
          <w:rFonts w:ascii="Times New Roman" w:eastAsia="Times New Roman" w:hAnsi="Times New Roman" w:cs="Times New Roman"/>
          <w:color w:val="000000"/>
          <w:sz w:val="28"/>
          <w:szCs w:val="28"/>
        </w:rPr>
        <w:t xml:space="preserve">. Лучшими формами </w:t>
      </w:r>
      <w:r w:rsidR="004109E2">
        <w:rPr>
          <w:rFonts w:ascii="Times New Roman" w:eastAsia="Times New Roman" w:hAnsi="Times New Roman" w:cs="Times New Roman"/>
          <w:color w:val="000000"/>
          <w:sz w:val="28"/>
          <w:szCs w:val="28"/>
        </w:rPr>
        <w:t>азотных удобрений являются амми</w:t>
      </w:r>
      <w:r w:rsidRPr="002D1B30">
        <w:rPr>
          <w:rFonts w:ascii="Times New Roman" w:eastAsia="Times New Roman" w:hAnsi="Times New Roman" w:cs="Times New Roman"/>
          <w:color w:val="000000"/>
          <w:spacing w:val="-1"/>
          <w:sz w:val="28"/>
          <w:szCs w:val="28"/>
        </w:rPr>
        <w:t xml:space="preserve">ачная селитра, КАС, карбамид. В годы с ранней весной в первую </w:t>
      </w:r>
      <w:r w:rsidRPr="002D1B30">
        <w:rPr>
          <w:rFonts w:ascii="Times New Roman" w:eastAsia="Times New Roman" w:hAnsi="Times New Roman" w:cs="Times New Roman"/>
          <w:color w:val="000000"/>
          <w:sz w:val="28"/>
          <w:szCs w:val="28"/>
        </w:rPr>
        <w:t>подкормку следует вносить 40-60 кг/га азота, а остальную дозу</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внести в фазе </w:t>
      </w:r>
      <w:proofErr w:type="spellStart"/>
      <w:r w:rsidRPr="002D1B30">
        <w:rPr>
          <w:rFonts w:ascii="Times New Roman" w:eastAsia="Times New Roman" w:hAnsi="Times New Roman" w:cs="Times New Roman"/>
          <w:color w:val="000000"/>
          <w:sz w:val="28"/>
          <w:szCs w:val="28"/>
        </w:rPr>
        <w:t>бутонизации</w:t>
      </w:r>
      <w:proofErr w:type="spellEnd"/>
      <w:r w:rsidRPr="002D1B30">
        <w:rPr>
          <w:rFonts w:ascii="Times New Roman" w:eastAsia="Times New Roman" w:hAnsi="Times New Roman" w:cs="Times New Roman"/>
          <w:color w:val="000000"/>
          <w:sz w:val="28"/>
          <w:szCs w:val="28"/>
        </w:rPr>
        <w:t xml:space="preserve">. </w:t>
      </w:r>
      <w:r w:rsidRPr="004D4EC1">
        <w:rPr>
          <w:rFonts w:ascii="Times New Roman" w:eastAsia="Calibri" w:hAnsi="Times New Roman" w:cs="Times New Roman"/>
          <w:i/>
          <w:sz w:val="28"/>
          <w:szCs w:val="28"/>
        </w:rPr>
        <w:t>В</w:t>
      </w:r>
      <w:r w:rsidRPr="004D4EC1">
        <w:rPr>
          <w:rFonts w:ascii="Times New Roman" w:eastAsia="Times New Roman" w:hAnsi="Times New Roman" w:cs="Times New Roman"/>
          <w:i/>
          <w:iCs/>
          <w:color w:val="000000"/>
          <w:spacing w:val="-2"/>
          <w:sz w:val="28"/>
          <w:szCs w:val="28"/>
        </w:rPr>
        <w:t>торую</w:t>
      </w:r>
      <w:r w:rsidRPr="002D1B30">
        <w:rPr>
          <w:rFonts w:ascii="Times New Roman" w:eastAsia="Times New Roman" w:hAnsi="Times New Roman" w:cs="Times New Roman"/>
          <w:i/>
          <w:iCs/>
          <w:color w:val="000000"/>
          <w:spacing w:val="-2"/>
          <w:sz w:val="28"/>
          <w:szCs w:val="28"/>
        </w:rPr>
        <w:t xml:space="preserve"> </w:t>
      </w:r>
      <w:r w:rsidRPr="002D1B30">
        <w:rPr>
          <w:rFonts w:ascii="Times New Roman" w:eastAsia="Times New Roman" w:hAnsi="Times New Roman" w:cs="Times New Roman"/>
          <w:color w:val="000000"/>
          <w:spacing w:val="-2"/>
          <w:sz w:val="28"/>
          <w:szCs w:val="28"/>
        </w:rPr>
        <w:t>подкормку (</w:t>
      </w:r>
      <w:r w:rsidRPr="002D1B30">
        <w:rPr>
          <w:rFonts w:ascii="Times New Roman" w:eastAsia="Times New Roman" w:hAnsi="Times New Roman" w:cs="Times New Roman"/>
          <w:color w:val="000000"/>
          <w:spacing w:val="-2"/>
          <w:sz w:val="28"/>
          <w:szCs w:val="28"/>
          <w:lang w:val="en-US"/>
        </w:rPr>
        <w:t>N</w:t>
      </w:r>
      <w:r w:rsidRPr="002D1B30">
        <w:rPr>
          <w:rFonts w:ascii="Times New Roman" w:eastAsia="Times New Roman" w:hAnsi="Times New Roman" w:cs="Times New Roman"/>
          <w:color w:val="000000"/>
          <w:spacing w:val="-2"/>
          <w:sz w:val="28"/>
          <w:szCs w:val="28"/>
          <w:vertAlign w:val="subscript"/>
        </w:rPr>
        <w:t>40-60</w:t>
      </w:r>
      <w:r w:rsidRPr="002D1B30">
        <w:rPr>
          <w:rFonts w:ascii="Times New Roman" w:eastAsia="Times New Roman" w:hAnsi="Times New Roman" w:cs="Times New Roman"/>
          <w:color w:val="000000"/>
          <w:spacing w:val="-2"/>
          <w:sz w:val="28"/>
          <w:szCs w:val="28"/>
        </w:rPr>
        <w:t xml:space="preserve">) проводят в фазе стеблевания </w:t>
      </w:r>
      <w:r w:rsidRPr="002D1B30">
        <w:rPr>
          <w:rFonts w:ascii="Times New Roman" w:eastAsia="Times New Roman" w:hAnsi="Times New Roman" w:cs="Times New Roman"/>
          <w:color w:val="000000"/>
          <w:sz w:val="28"/>
          <w:szCs w:val="28"/>
        </w:rPr>
        <w:t>(примерно через 2-2,5 недел</w:t>
      </w:r>
      <w:r w:rsidR="004109E2">
        <w:rPr>
          <w:rFonts w:ascii="Times New Roman" w:eastAsia="Times New Roman" w:hAnsi="Times New Roman" w:cs="Times New Roman"/>
          <w:color w:val="000000"/>
          <w:sz w:val="28"/>
          <w:szCs w:val="28"/>
        </w:rPr>
        <w:t>и после первой) аммиачной селит</w:t>
      </w:r>
      <w:r w:rsidRPr="002D1B30">
        <w:rPr>
          <w:rFonts w:ascii="Times New Roman" w:eastAsia="Times New Roman" w:hAnsi="Times New Roman" w:cs="Times New Roman"/>
          <w:color w:val="000000"/>
          <w:sz w:val="28"/>
          <w:szCs w:val="28"/>
        </w:rPr>
        <w:t>рой, КАС, сульфатом аммония. В случае использов</w:t>
      </w:r>
      <w:r w:rsidR="004109E2">
        <w:rPr>
          <w:rFonts w:ascii="Times New Roman" w:eastAsia="Times New Roman" w:hAnsi="Times New Roman" w:cs="Times New Roman"/>
          <w:color w:val="000000"/>
          <w:sz w:val="28"/>
          <w:szCs w:val="28"/>
        </w:rPr>
        <w:t>ания сульфа</w:t>
      </w:r>
      <w:r w:rsidRPr="002D1B30">
        <w:rPr>
          <w:rFonts w:ascii="Times New Roman" w:eastAsia="Times New Roman" w:hAnsi="Times New Roman" w:cs="Times New Roman"/>
          <w:color w:val="000000"/>
          <w:sz w:val="28"/>
          <w:szCs w:val="28"/>
        </w:rPr>
        <w:t>та аммония необходимо обра</w:t>
      </w:r>
      <w:r w:rsidR="004109E2">
        <w:rPr>
          <w:rFonts w:ascii="Times New Roman" w:eastAsia="Times New Roman" w:hAnsi="Times New Roman" w:cs="Times New Roman"/>
          <w:color w:val="000000"/>
          <w:sz w:val="28"/>
          <w:szCs w:val="28"/>
        </w:rPr>
        <w:t>тить особое внимание на содержа</w:t>
      </w:r>
      <w:r w:rsidRPr="002D1B30">
        <w:rPr>
          <w:rFonts w:ascii="Times New Roman" w:eastAsia="Times New Roman" w:hAnsi="Times New Roman" w:cs="Times New Roman"/>
          <w:color w:val="000000"/>
          <w:sz w:val="28"/>
          <w:szCs w:val="28"/>
        </w:rPr>
        <w:t>ние серы в почве. Так, данное</w:t>
      </w:r>
      <w:r w:rsidR="004109E2">
        <w:rPr>
          <w:rFonts w:ascii="Times New Roman" w:eastAsia="Times New Roman" w:hAnsi="Times New Roman" w:cs="Times New Roman"/>
          <w:color w:val="000000"/>
          <w:sz w:val="28"/>
          <w:szCs w:val="28"/>
        </w:rPr>
        <w:t xml:space="preserve"> удобрение целесообразно исполь</w:t>
      </w:r>
      <w:r w:rsidRPr="002D1B30">
        <w:rPr>
          <w:rFonts w:ascii="Times New Roman" w:eastAsia="Times New Roman" w:hAnsi="Times New Roman" w:cs="Times New Roman"/>
          <w:color w:val="000000"/>
          <w:sz w:val="28"/>
          <w:szCs w:val="28"/>
        </w:rPr>
        <w:t>зовать на почвах с низким содержанием обменной серы (менее 6,0 мг/кг почвы). На почвах с более высоким ее содержанием внесение сульфата аммония</w:t>
      </w:r>
      <w:r w:rsidR="004109E2">
        <w:rPr>
          <w:rFonts w:ascii="Times New Roman" w:eastAsia="Times New Roman" w:hAnsi="Times New Roman" w:cs="Times New Roman"/>
          <w:color w:val="000000"/>
          <w:sz w:val="28"/>
          <w:szCs w:val="28"/>
        </w:rPr>
        <w:t xml:space="preserve"> может приводить к повышению со</w:t>
      </w:r>
      <w:r w:rsidRPr="002D1B30">
        <w:rPr>
          <w:rFonts w:ascii="Times New Roman" w:eastAsia="Times New Roman" w:hAnsi="Times New Roman" w:cs="Times New Roman"/>
          <w:color w:val="000000"/>
          <w:sz w:val="28"/>
          <w:szCs w:val="28"/>
        </w:rPr>
        <w:t xml:space="preserve">держания </w:t>
      </w:r>
      <w:proofErr w:type="spellStart"/>
      <w:r w:rsidRPr="002D1B30">
        <w:rPr>
          <w:rFonts w:ascii="Times New Roman" w:eastAsia="Times New Roman" w:hAnsi="Times New Roman" w:cs="Times New Roman"/>
          <w:color w:val="000000"/>
          <w:sz w:val="28"/>
          <w:szCs w:val="28"/>
        </w:rPr>
        <w:t>глюкозинолатов</w:t>
      </w:r>
      <w:proofErr w:type="spellEnd"/>
      <w:r w:rsidRPr="002D1B30">
        <w:rPr>
          <w:rFonts w:ascii="Times New Roman" w:eastAsia="Times New Roman" w:hAnsi="Times New Roman" w:cs="Times New Roman"/>
          <w:color w:val="000000"/>
          <w:sz w:val="28"/>
          <w:szCs w:val="28"/>
        </w:rPr>
        <w:t xml:space="preserve"> в </w:t>
      </w:r>
      <w:proofErr w:type="spellStart"/>
      <w:r w:rsidRPr="002D1B30">
        <w:rPr>
          <w:rFonts w:ascii="Times New Roman" w:eastAsia="Times New Roman" w:hAnsi="Times New Roman" w:cs="Times New Roman"/>
          <w:color w:val="000000"/>
          <w:sz w:val="28"/>
          <w:szCs w:val="28"/>
        </w:rPr>
        <w:t>маслосеменах</w:t>
      </w:r>
      <w:proofErr w:type="spellEnd"/>
      <w:r w:rsidRPr="002D1B30">
        <w:rPr>
          <w:rFonts w:ascii="Times New Roman" w:eastAsia="Times New Roman" w:hAnsi="Times New Roman" w:cs="Times New Roman"/>
          <w:color w:val="000000"/>
          <w:sz w:val="28"/>
          <w:szCs w:val="28"/>
        </w:rPr>
        <w:t>.</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При внесении КАС доза азота не должна превышать 30 кг/га. КАС необходимо разбавить водой в соотношении 1:3. При этом в раствор можно ввести микроэлементы и инсектициды. Подкормку проводить в утреннее или вечернее время.</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 xml:space="preserve">При недостаточном внесении азота в первые две подкормки можно провести и </w:t>
      </w:r>
      <w:r w:rsidRPr="002D1B30">
        <w:rPr>
          <w:rFonts w:ascii="Times New Roman" w:eastAsia="Times New Roman" w:hAnsi="Times New Roman" w:cs="Times New Roman"/>
          <w:i/>
          <w:iCs/>
          <w:color w:val="000000"/>
          <w:sz w:val="28"/>
          <w:szCs w:val="28"/>
        </w:rPr>
        <w:t xml:space="preserve">третью </w:t>
      </w:r>
      <w:r w:rsidRPr="002D1B30">
        <w:rPr>
          <w:rFonts w:ascii="Times New Roman" w:eastAsia="Times New Roman" w:hAnsi="Times New Roman" w:cs="Times New Roman"/>
          <w:color w:val="000000"/>
          <w:sz w:val="28"/>
          <w:szCs w:val="28"/>
        </w:rPr>
        <w:t>– сп</w:t>
      </w:r>
      <w:r w:rsidR="004109E2">
        <w:rPr>
          <w:rFonts w:ascii="Times New Roman" w:eastAsia="Times New Roman" w:hAnsi="Times New Roman" w:cs="Times New Roman"/>
          <w:color w:val="000000"/>
          <w:sz w:val="28"/>
          <w:szCs w:val="28"/>
        </w:rPr>
        <w:t xml:space="preserve">устя 1-1,5 недели в фазе </w:t>
      </w:r>
      <w:proofErr w:type="spellStart"/>
      <w:r w:rsidR="004109E2">
        <w:rPr>
          <w:rFonts w:ascii="Times New Roman" w:eastAsia="Times New Roman" w:hAnsi="Times New Roman" w:cs="Times New Roman"/>
          <w:color w:val="000000"/>
          <w:sz w:val="28"/>
          <w:szCs w:val="28"/>
        </w:rPr>
        <w:t>бутони</w:t>
      </w:r>
      <w:r w:rsidRPr="002D1B30">
        <w:rPr>
          <w:rFonts w:ascii="Times New Roman" w:eastAsia="Times New Roman" w:hAnsi="Times New Roman" w:cs="Times New Roman"/>
          <w:color w:val="000000"/>
          <w:spacing w:val="-1"/>
          <w:sz w:val="28"/>
          <w:szCs w:val="28"/>
        </w:rPr>
        <w:t>зации</w:t>
      </w:r>
      <w:proofErr w:type="spellEnd"/>
      <w:r w:rsidRPr="002D1B30">
        <w:rPr>
          <w:rFonts w:ascii="Times New Roman" w:eastAsia="Times New Roman" w:hAnsi="Times New Roman" w:cs="Times New Roman"/>
          <w:color w:val="000000"/>
          <w:spacing w:val="-1"/>
          <w:sz w:val="28"/>
          <w:szCs w:val="28"/>
        </w:rPr>
        <w:t xml:space="preserve"> </w:t>
      </w:r>
      <w:r w:rsidRPr="00E76A2C">
        <w:rPr>
          <w:rFonts w:ascii="Times New Roman" w:eastAsia="Times New Roman" w:hAnsi="Times New Roman" w:cs="Times New Roman"/>
          <w:bCs/>
          <w:iCs/>
          <w:color w:val="000000"/>
          <w:spacing w:val="-1"/>
          <w:sz w:val="28"/>
          <w:szCs w:val="28"/>
        </w:rPr>
        <w:t>до начала цветения</w:t>
      </w:r>
      <w:r w:rsidRPr="00E76A2C">
        <w:rPr>
          <w:rFonts w:ascii="Times New Roman" w:eastAsia="Times New Roman" w:hAnsi="Times New Roman" w:cs="Times New Roman"/>
          <w:color w:val="000000"/>
          <w:spacing w:val="-1"/>
          <w:sz w:val="28"/>
          <w:szCs w:val="28"/>
        </w:rPr>
        <w:t xml:space="preserve">. </w:t>
      </w:r>
      <w:r w:rsidRPr="002D1B30">
        <w:rPr>
          <w:rFonts w:ascii="Times New Roman" w:eastAsia="Times New Roman" w:hAnsi="Times New Roman" w:cs="Times New Roman"/>
          <w:color w:val="000000"/>
          <w:spacing w:val="-1"/>
          <w:sz w:val="28"/>
          <w:szCs w:val="28"/>
        </w:rPr>
        <w:t>В этом случае используют 5-10%-</w:t>
      </w:r>
      <w:proofErr w:type="spellStart"/>
      <w:r w:rsidRPr="002D1B30">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й</w:t>
      </w:r>
      <w:proofErr w:type="spellEnd"/>
      <w:r>
        <w:rPr>
          <w:rFonts w:ascii="Times New Roman" w:eastAsia="Times New Roman" w:hAnsi="Times New Roman" w:cs="Times New Roman"/>
          <w:color w:val="000000"/>
          <w:spacing w:val="-1"/>
          <w:sz w:val="28"/>
          <w:szCs w:val="28"/>
        </w:rPr>
        <w:t xml:space="preserve"> раствор карбамида, КАС или комплексные удобрения</w:t>
      </w:r>
      <w:r w:rsidRPr="002D1B30">
        <w:rPr>
          <w:rFonts w:ascii="Times New Roman" w:eastAsia="Times New Roman" w:hAnsi="Times New Roman" w:cs="Times New Roman"/>
          <w:color w:val="000000"/>
          <w:spacing w:val="-1"/>
          <w:sz w:val="28"/>
          <w:szCs w:val="28"/>
        </w:rPr>
        <w:t xml:space="preserve">, </w:t>
      </w:r>
      <w:proofErr w:type="gramStart"/>
      <w:r w:rsidRPr="002D1B30">
        <w:rPr>
          <w:rFonts w:ascii="Times New Roman" w:eastAsia="Times New Roman" w:hAnsi="Times New Roman" w:cs="Times New Roman"/>
          <w:color w:val="000000"/>
          <w:spacing w:val="-1"/>
          <w:sz w:val="28"/>
          <w:szCs w:val="28"/>
        </w:rPr>
        <w:t>содержащее</w:t>
      </w:r>
      <w:proofErr w:type="gramEnd"/>
      <w:r w:rsidRPr="002D1B30">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микроэлементы</w:t>
      </w:r>
      <w:r w:rsidR="004109E2">
        <w:rPr>
          <w:rFonts w:ascii="Times New Roman" w:eastAsia="Times New Roman" w:hAnsi="Times New Roman" w:cs="Times New Roman"/>
          <w:color w:val="000000"/>
          <w:spacing w:val="-1"/>
          <w:sz w:val="28"/>
          <w:szCs w:val="28"/>
        </w:rPr>
        <w:t>.</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3A2793">
        <w:rPr>
          <w:rFonts w:ascii="Times New Roman" w:eastAsia="Times New Roman" w:hAnsi="Times New Roman" w:cs="Times New Roman"/>
          <w:bCs/>
          <w:color w:val="000000"/>
          <w:sz w:val="28"/>
          <w:szCs w:val="28"/>
        </w:rPr>
        <w:t>Система удобрения ярового рапса</w:t>
      </w:r>
      <w:r w:rsidR="003A2793">
        <w:rPr>
          <w:rFonts w:ascii="Times New Roman" w:eastAsia="Times New Roman" w:hAnsi="Times New Roman" w:cs="Times New Roman"/>
          <w:bCs/>
          <w:color w:val="000000"/>
          <w:sz w:val="28"/>
          <w:szCs w:val="28"/>
        </w:rPr>
        <w:t xml:space="preserve"> </w:t>
      </w:r>
      <w:r w:rsidR="003A2793" w:rsidRPr="00A1346A">
        <w:rPr>
          <w:rFonts w:ascii="Times New Roman" w:eastAsia="Times New Roman" w:hAnsi="Times New Roman" w:cs="Times New Roman"/>
          <w:b/>
          <w:bCs/>
          <w:color w:val="000000"/>
          <w:sz w:val="28"/>
          <w:szCs w:val="28"/>
        </w:rPr>
        <w:t>-</w:t>
      </w:r>
      <w:r w:rsidR="00A1346A">
        <w:rPr>
          <w:rFonts w:ascii="Times New Roman" w:eastAsia="Times New Roman" w:hAnsi="Times New Roman" w:cs="Times New Roman"/>
          <w:b/>
          <w:bCs/>
          <w:color w:val="000000"/>
          <w:sz w:val="28"/>
          <w:szCs w:val="28"/>
        </w:rPr>
        <w:t xml:space="preserve"> </w:t>
      </w:r>
      <w:r w:rsidR="004109E2">
        <w:rPr>
          <w:rFonts w:ascii="Times New Roman" w:eastAsia="Times New Roman" w:hAnsi="Times New Roman" w:cs="Times New Roman"/>
          <w:color w:val="000000"/>
          <w:sz w:val="28"/>
          <w:szCs w:val="28"/>
        </w:rPr>
        <w:t>минеральная, двучлен</w:t>
      </w:r>
      <w:r w:rsidRPr="002D1B30">
        <w:rPr>
          <w:rFonts w:ascii="Times New Roman" w:eastAsia="Times New Roman" w:hAnsi="Times New Roman" w:cs="Times New Roman"/>
          <w:color w:val="000000"/>
          <w:sz w:val="28"/>
          <w:szCs w:val="28"/>
        </w:rPr>
        <w:t>ная: основное внесение удобрений и подкормка.</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Органические удобрения</w:t>
      </w:r>
      <w:r w:rsidR="004109E2">
        <w:rPr>
          <w:rFonts w:ascii="Times New Roman" w:eastAsia="Times New Roman" w:hAnsi="Times New Roman" w:cs="Times New Roman"/>
          <w:color w:val="000000"/>
          <w:sz w:val="28"/>
          <w:szCs w:val="28"/>
        </w:rPr>
        <w:t xml:space="preserve"> целесообразно вносить </w:t>
      </w:r>
      <w:proofErr w:type="gramStart"/>
      <w:r w:rsidR="004109E2">
        <w:rPr>
          <w:rFonts w:ascii="Times New Roman" w:eastAsia="Times New Roman" w:hAnsi="Times New Roman" w:cs="Times New Roman"/>
          <w:color w:val="000000"/>
          <w:sz w:val="28"/>
          <w:szCs w:val="28"/>
        </w:rPr>
        <w:t>под</w:t>
      </w:r>
      <w:proofErr w:type="gramEnd"/>
      <w:r w:rsidR="004109E2">
        <w:rPr>
          <w:rFonts w:ascii="Times New Roman" w:eastAsia="Times New Roman" w:hAnsi="Times New Roman" w:cs="Times New Roman"/>
          <w:color w:val="000000"/>
          <w:sz w:val="28"/>
          <w:szCs w:val="28"/>
        </w:rPr>
        <w:t xml:space="preserve"> пред</w:t>
      </w:r>
      <w:r w:rsidRPr="002D1B30">
        <w:rPr>
          <w:rFonts w:ascii="Times New Roman" w:eastAsia="Times New Roman" w:hAnsi="Times New Roman" w:cs="Times New Roman"/>
          <w:color w:val="000000"/>
          <w:sz w:val="28"/>
          <w:szCs w:val="28"/>
        </w:rPr>
        <w:t>шественник рапса. Фосфорные и калийные удобрения н</w:t>
      </w:r>
      <w:r w:rsidR="004109E2">
        <w:rPr>
          <w:rFonts w:ascii="Times New Roman" w:eastAsia="Times New Roman" w:hAnsi="Times New Roman" w:cs="Times New Roman"/>
          <w:color w:val="000000"/>
          <w:sz w:val="28"/>
          <w:szCs w:val="28"/>
        </w:rPr>
        <w:t>а связ</w:t>
      </w:r>
      <w:r w:rsidRPr="002D1B30">
        <w:rPr>
          <w:rFonts w:ascii="Times New Roman" w:eastAsia="Times New Roman" w:hAnsi="Times New Roman" w:cs="Times New Roman"/>
          <w:color w:val="000000"/>
          <w:sz w:val="28"/>
          <w:szCs w:val="28"/>
        </w:rPr>
        <w:t>ных почвах вносят осенью при основной обработке, на легких почвах в предпосевную культивацию. В качестве фосфорных удобрений можно использов</w:t>
      </w:r>
      <w:r w:rsidR="004109E2">
        <w:rPr>
          <w:rFonts w:ascii="Times New Roman" w:eastAsia="Times New Roman" w:hAnsi="Times New Roman" w:cs="Times New Roman"/>
          <w:color w:val="000000"/>
          <w:sz w:val="28"/>
          <w:szCs w:val="28"/>
        </w:rPr>
        <w:t>ать комплексные удобрения: аммо</w:t>
      </w:r>
      <w:r w:rsidRPr="002D1B30">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ос, диаммофос</w:t>
      </w:r>
      <w:r w:rsidRPr="002D1B30">
        <w:rPr>
          <w:rFonts w:ascii="Times New Roman" w:eastAsia="Times New Roman" w:hAnsi="Times New Roman" w:cs="Times New Roman"/>
          <w:color w:val="000000"/>
          <w:sz w:val="28"/>
          <w:szCs w:val="28"/>
        </w:rPr>
        <w:t xml:space="preserve">, </w:t>
      </w:r>
      <w:proofErr w:type="gramStart"/>
      <w:r w:rsidRPr="002D1B30">
        <w:rPr>
          <w:rFonts w:ascii="Times New Roman" w:eastAsia="Times New Roman" w:hAnsi="Times New Roman" w:cs="Times New Roman"/>
          <w:color w:val="000000"/>
          <w:sz w:val="28"/>
          <w:szCs w:val="28"/>
        </w:rPr>
        <w:t>из</w:t>
      </w:r>
      <w:proofErr w:type="gramEnd"/>
      <w:r w:rsidRPr="002D1B30">
        <w:rPr>
          <w:rFonts w:ascii="Times New Roman" w:eastAsia="Times New Roman" w:hAnsi="Times New Roman" w:cs="Times New Roman"/>
          <w:color w:val="000000"/>
          <w:sz w:val="28"/>
          <w:szCs w:val="28"/>
        </w:rPr>
        <w:t xml:space="preserve"> калийных – хлористый калий</w:t>
      </w:r>
      <w:r w:rsidRPr="002D1B30">
        <w:rPr>
          <w:rFonts w:ascii="Times New Roman" w:eastAsia="Times New Roman" w:hAnsi="Times New Roman" w:cs="Times New Roman"/>
          <w:b/>
          <w:bCs/>
          <w:color w:val="000000"/>
          <w:sz w:val="28"/>
          <w:szCs w:val="28"/>
        </w:rPr>
        <w:t>.</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Азот под рапс яровой при ра</w:t>
      </w:r>
      <w:r w:rsidR="00A1346A">
        <w:rPr>
          <w:rFonts w:ascii="Times New Roman" w:eastAsia="Times New Roman" w:hAnsi="Times New Roman" w:cs="Times New Roman"/>
          <w:color w:val="000000"/>
          <w:sz w:val="28"/>
          <w:szCs w:val="28"/>
        </w:rPr>
        <w:t>счетной дозе более 90 кг/га сле</w:t>
      </w:r>
      <w:r w:rsidRPr="002D1B30">
        <w:rPr>
          <w:rFonts w:ascii="Times New Roman" w:eastAsia="Times New Roman" w:hAnsi="Times New Roman" w:cs="Times New Roman"/>
          <w:color w:val="000000"/>
          <w:sz w:val="28"/>
          <w:szCs w:val="28"/>
        </w:rPr>
        <w:t>дует вносить дробно: до пос</w:t>
      </w:r>
      <w:r w:rsidR="00A1346A">
        <w:rPr>
          <w:rFonts w:ascii="Times New Roman" w:eastAsia="Times New Roman" w:hAnsi="Times New Roman" w:cs="Times New Roman"/>
          <w:color w:val="000000"/>
          <w:sz w:val="28"/>
          <w:szCs w:val="28"/>
        </w:rPr>
        <w:t>ева в виде КАС, мочевины или ам</w:t>
      </w:r>
      <w:r w:rsidRPr="002D1B30">
        <w:rPr>
          <w:rFonts w:ascii="Times New Roman" w:eastAsia="Times New Roman" w:hAnsi="Times New Roman" w:cs="Times New Roman"/>
          <w:color w:val="000000"/>
          <w:sz w:val="28"/>
          <w:szCs w:val="28"/>
        </w:rPr>
        <w:t xml:space="preserve">миачной селитры (50% расчетной дозы) и подкормки. Первая подкормка – фаза 4-6 листьев (30% расчетной дозы) в виде сульфата аммония, мочевины или аммиачной селитры. Вторая подкормка – фаза </w:t>
      </w:r>
      <w:proofErr w:type="spellStart"/>
      <w:r w:rsidRPr="002D1B30">
        <w:rPr>
          <w:rFonts w:ascii="Times New Roman" w:eastAsia="Times New Roman" w:hAnsi="Times New Roman" w:cs="Times New Roman"/>
          <w:color w:val="000000"/>
          <w:sz w:val="28"/>
          <w:szCs w:val="28"/>
        </w:rPr>
        <w:t>бутонизации</w:t>
      </w:r>
      <w:proofErr w:type="spellEnd"/>
      <w:r w:rsidRPr="002D1B30">
        <w:rPr>
          <w:rFonts w:ascii="Times New Roman" w:eastAsia="Times New Roman" w:hAnsi="Times New Roman" w:cs="Times New Roman"/>
          <w:color w:val="000000"/>
          <w:sz w:val="28"/>
          <w:szCs w:val="28"/>
        </w:rPr>
        <w:t xml:space="preserve"> (20% расчетной дозы) в виде КАС одновременно с внесен</w:t>
      </w:r>
      <w:r w:rsidR="004109E2">
        <w:rPr>
          <w:rFonts w:ascii="Times New Roman" w:eastAsia="Times New Roman" w:hAnsi="Times New Roman" w:cs="Times New Roman"/>
          <w:color w:val="000000"/>
          <w:sz w:val="28"/>
          <w:szCs w:val="28"/>
        </w:rPr>
        <w:t>ием микроэлементов и инсектицид</w:t>
      </w:r>
      <w:r w:rsidRPr="002D1B30">
        <w:rPr>
          <w:rFonts w:ascii="Times New Roman" w:eastAsia="Times New Roman" w:hAnsi="Times New Roman" w:cs="Times New Roman"/>
          <w:color w:val="000000"/>
          <w:spacing w:val="-1"/>
          <w:sz w:val="28"/>
          <w:szCs w:val="28"/>
        </w:rPr>
        <w:t xml:space="preserve">ной обработкой от рапсового цветоеда с нормой расхода баковой </w:t>
      </w:r>
      <w:r w:rsidRPr="002D1B30">
        <w:rPr>
          <w:rFonts w:ascii="Times New Roman" w:eastAsia="Times New Roman" w:hAnsi="Times New Roman" w:cs="Times New Roman"/>
          <w:color w:val="000000"/>
          <w:sz w:val="28"/>
          <w:szCs w:val="28"/>
        </w:rPr>
        <w:t>смеси 300 л/га.</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Э</w:t>
      </w:r>
      <w:r w:rsidR="004109E2">
        <w:rPr>
          <w:rFonts w:ascii="Times New Roman" w:eastAsia="Times New Roman" w:hAnsi="Times New Roman" w:cs="Times New Roman"/>
          <w:color w:val="000000"/>
          <w:sz w:val="28"/>
          <w:szCs w:val="28"/>
        </w:rPr>
        <w:t>ффект от приме</w:t>
      </w:r>
      <w:r w:rsidRPr="002D1B30">
        <w:rPr>
          <w:rFonts w:ascii="Times New Roman" w:eastAsia="Times New Roman" w:hAnsi="Times New Roman" w:cs="Times New Roman"/>
          <w:color w:val="000000"/>
          <w:spacing w:val="-2"/>
          <w:sz w:val="28"/>
          <w:szCs w:val="28"/>
        </w:rPr>
        <w:t>н</w:t>
      </w:r>
      <w:r w:rsidR="004109E2">
        <w:rPr>
          <w:rFonts w:ascii="Times New Roman" w:eastAsia="Times New Roman" w:hAnsi="Times New Roman" w:cs="Times New Roman"/>
          <w:color w:val="000000"/>
          <w:spacing w:val="-2"/>
          <w:sz w:val="28"/>
          <w:szCs w:val="28"/>
        </w:rPr>
        <w:t>ения серосоде</w:t>
      </w:r>
      <w:r w:rsidR="00DB54DB">
        <w:rPr>
          <w:rFonts w:ascii="Times New Roman" w:eastAsia="Times New Roman" w:hAnsi="Times New Roman" w:cs="Times New Roman"/>
          <w:color w:val="000000"/>
          <w:spacing w:val="-2"/>
          <w:sz w:val="28"/>
          <w:szCs w:val="28"/>
        </w:rPr>
        <w:t xml:space="preserve">ржащих удобрений  </w:t>
      </w:r>
      <w:r w:rsidR="004109E2">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2"/>
          <w:sz w:val="28"/>
          <w:szCs w:val="28"/>
        </w:rPr>
        <w:t>роявляется</w:t>
      </w:r>
      <w:r w:rsidRPr="002D1B30">
        <w:rPr>
          <w:rFonts w:ascii="Times New Roman" w:eastAsia="Times New Roman" w:hAnsi="Times New Roman" w:cs="Times New Roman"/>
          <w:color w:val="000000"/>
          <w:spacing w:val="-2"/>
          <w:sz w:val="28"/>
          <w:szCs w:val="28"/>
        </w:rPr>
        <w:t xml:space="preserve"> лишь </w:t>
      </w:r>
      <w:r w:rsidRPr="002D1B30">
        <w:rPr>
          <w:rFonts w:ascii="Times New Roman" w:eastAsia="Times New Roman" w:hAnsi="Times New Roman" w:cs="Times New Roman"/>
          <w:color w:val="000000"/>
          <w:sz w:val="28"/>
          <w:szCs w:val="28"/>
        </w:rPr>
        <w:t xml:space="preserve">на почвах с обеспеченностью элементом ниже средней (менее 6,0 мг/кг почвы), а его одностороннее применение приводит к повышенному содержанию </w:t>
      </w:r>
      <w:proofErr w:type="spellStart"/>
      <w:r w:rsidRPr="002D1B30">
        <w:rPr>
          <w:rFonts w:ascii="Times New Roman" w:eastAsia="Times New Roman" w:hAnsi="Times New Roman" w:cs="Times New Roman"/>
          <w:color w:val="000000"/>
          <w:sz w:val="28"/>
          <w:szCs w:val="28"/>
        </w:rPr>
        <w:t>глюкозинолатов</w:t>
      </w:r>
      <w:proofErr w:type="spellEnd"/>
      <w:r w:rsidRPr="002D1B30">
        <w:rPr>
          <w:rFonts w:ascii="Times New Roman" w:eastAsia="Times New Roman" w:hAnsi="Times New Roman" w:cs="Times New Roman"/>
          <w:color w:val="000000"/>
          <w:sz w:val="28"/>
          <w:szCs w:val="28"/>
        </w:rPr>
        <w:t xml:space="preserve"> в </w:t>
      </w:r>
      <w:proofErr w:type="spellStart"/>
      <w:r w:rsidRPr="002D1B30">
        <w:rPr>
          <w:rFonts w:ascii="Times New Roman" w:eastAsia="Times New Roman" w:hAnsi="Times New Roman" w:cs="Times New Roman"/>
          <w:color w:val="000000"/>
          <w:sz w:val="28"/>
          <w:szCs w:val="28"/>
        </w:rPr>
        <w:t>маслосеменах</w:t>
      </w:r>
      <w:proofErr w:type="spellEnd"/>
      <w:r w:rsidRPr="002D1B30">
        <w:rPr>
          <w:rFonts w:ascii="Times New Roman" w:eastAsia="Times New Roman" w:hAnsi="Times New Roman" w:cs="Times New Roman"/>
          <w:color w:val="000000"/>
          <w:sz w:val="28"/>
          <w:szCs w:val="28"/>
        </w:rPr>
        <w:t>.</w:t>
      </w:r>
    </w:p>
    <w:p w:rsidR="000C7FB9" w:rsidRPr="00DB54DB" w:rsidRDefault="000C7FB9" w:rsidP="00DB54DB">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При известковании кислых почв происходит уменьшение подвижности многих микроэлеме</w:t>
      </w:r>
      <w:r>
        <w:rPr>
          <w:rFonts w:ascii="Times New Roman" w:eastAsia="Times New Roman" w:hAnsi="Times New Roman" w:cs="Times New Roman"/>
          <w:color w:val="000000"/>
          <w:sz w:val="28"/>
          <w:szCs w:val="28"/>
        </w:rPr>
        <w:t xml:space="preserve">нтов. </w:t>
      </w:r>
      <w:r w:rsidRPr="002D1B30">
        <w:rPr>
          <w:rFonts w:ascii="Times New Roman" w:eastAsia="Times New Roman" w:hAnsi="Times New Roman" w:cs="Times New Roman"/>
          <w:color w:val="000000"/>
          <w:sz w:val="28"/>
          <w:szCs w:val="28"/>
        </w:rPr>
        <w:t>Снижение доступности микроэле</w:t>
      </w:r>
      <w:r w:rsidRPr="002D1B30">
        <w:rPr>
          <w:rFonts w:ascii="Times New Roman" w:eastAsia="Times New Roman" w:hAnsi="Times New Roman" w:cs="Times New Roman"/>
          <w:color w:val="000000"/>
          <w:sz w:val="28"/>
          <w:szCs w:val="28"/>
        </w:rPr>
        <w:softHyphen/>
        <w:t>ментов может проявляться т</w:t>
      </w:r>
      <w:r w:rsidR="004109E2">
        <w:rPr>
          <w:rFonts w:ascii="Times New Roman" w:eastAsia="Times New Roman" w:hAnsi="Times New Roman" w:cs="Times New Roman"/>
          <w:color w:val="000000"/>
          <w:sz w:val="28"/>
          <w:szCs w:val="28"/>
        </w:rPr>
        <w:t>ак же на почвах легкого грануло</w:t>
      </w:r>
      <w:r w:rsidRPr="002D1B30">
        <w:rPr>
          <w:rFonts w:ascii="Times New Roman" w:eastAsia="Times New Roman" w:hAnsi="Times New Roman" w:cs="Times New Roman"/>
          <w:color w:val="000000"/>
          <w:sz w:val="28"/>
          <w:szCs w:val="28"/>
        </w:rPr>
        <w:t xml:space="preserve">метрического состава, особенно в засушливые годы. </w:t>
      </w:r>
      <w:proofErr w:type="gramStart"/>
      <w:r w:rsidRPr="002D1B30">
        <w:rPr>
          <w:rFonts w:ascii="Times New Roman" w:eastAsia="Times New Roman" w:hAnsi="Times New Roman" w:cs="Times New Roman"/>
          <w:color w:val="000000"/>
          <w:sz w:val="28"/>
          <w:szCs w:val="28"/>
        </w:rPr>
        <w:t>В связи с этим на дерново-подзолисты</w:t>
      </w:r>
      <w:r w:rsidR="004109E2">
        <w:rPr>
          <w:rFonts w:ascii="Times New Roman" w:eastAsia="Times New Roman" w:hAnsi="Times New Roman" w:cs="Times New Roman"/>
          <w:color w:val="000000"/>
          <w:sz w:val="28"/>
          <w:szCs w:val="28"/>
        </w:rPr>
        <w:t>х почвах рекомендуется использо</w:t>
      </w:r>
      <w:r w:rsidRPr="002D1B30">
        <w:rPr>
          <w:rFonts w:ascii="Times New Roman" w:eastAsia="Times New Roman" w:hAnsi="Times New Roman" w:cs="Times New Roman"/>
          <w:color w:val="000000"/>
          <w:spacing w:val="-1"/>
          <w:sz w:val="28"/>
          <w:szCs w:val="28"/>
        </w:rPr>
        <w:t xml:space="preserve">вать в виде некорневой подкормки, начиная с фазы 6-8 листьев и заканчивая фазой </w:t>
      </w:r>
      <w:proofErr w:type="spellStart"/>
      <w:r w:rsidRPr="002D1B30">
        <w:rPr>
          <w:rFonts w:ascii="Times New Roman" w:eastAsia="Times New Roman" w:hAnsi="Times New Roman" w:cs="Times New Roman"/>
          <w:color w:val="000000"/>
          <w:spacing w:val="-1"/>
          <w:sz w:val="28"/>
          <w:szCs w:val="28"/>
        </w:rPr>
        <w:t>бутонизации</w:t>
      </w:r>
      <w:proofErr w:type="spellEnd"/>
      <w:r w:rsidRPr="002D1B30">
        <w:rPr>
          <w:rFonts w:ascii="Times New Roman" w:eastAsia="Times New Roman" w:hAnsi="Times New Roman" w:cs="Times New Roman"/>
          <w:color w:val="000000"/>
          <w:spacing w:val="-1"/>
          <w:sz w:val="28"/>
          <w:szCs w:val="28"/>
        </w:rPr>
        <w:t>: бор 50-70 г/га, марганец – 50-100 г/га, молибден – 30-40 г/га, магни</w:t>
      </w:r>
      <w:r w:rsidR="004109E2">
        <w:rPr>
          <w:rFonts w:ascii="Times New Roman" w:eastAsia="Times New Roman" w:hAnsi="Times New Roman" w:cs="Times New Roman"/>
          <w:color w:val="000000"/>
          <w:spacing w:val="-1"/>
          <w:sz w:val="28"/>
          <w:szCs w:val="28"/>
        </w:rPr>
        <w:t>й – 50-100 г/га в виде солей ме</w:t>
      </w:r>
      <w:r w:rsidRPr="002D1B30">
        <w:rPr>
          <w:rFonts w:ascii="Times New Roman" w:eastAsia="Times New Roman" w:hAnsi="Times New Roman" w:cs="Times New Roman"/>
          <w:color w:val="000000"/>
          <w:sz w:val="28"/>
          <w:szCs w:val="28"/>
        </w:rPr>
        <w:t>таллов или с использование</w:t>
      </w:r>
      <w:r w:rsidR="004109E2">
        <w:rPr>
          <w:rFonts w:ascii="Times New Roman" w:eastAsia="Times New Roman" w:hAnsi="Times New Roman" w:cs="Times New Roman"/>
          <w:color w:val="000000"/>
          <w:sz w:val="28"/>
          <w:szCs w:val="28"/>
        </w:rPr>
        <w:t>м микроудобрений, содержащих ме</w:t>
      </w:r>
      <w:r w:rsidRPr="002D1B30">
        <w:rPr>
          <w:rFonts w:ascii="Times New Roman" w:eastAsia="Times New Roman" w:hAnsi="Times New Roman" w:cs="Times New Roman"/>
          <w:color w:val="000000"/>
          <w:sz w:val="28"/>
          <w:szCs w:val="28"/>
        </w:rPr>
        <w:t>таллы в хелатной форме.</w:t>
      </w:r>
      <w:proofErr w:type="gramEnd"/>
      <w:r w:rsidR="00DB54DB">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Однако</w:t>
      </w:r>
      <w:proofErr w:type="gramStart"/>
      <w:r w:rsidR="00DB54DB">
        <w:rPr>
          <w:rFonts w:ascii="Times New Roman" w:eastAsia="Times New Roman" w:hAnsi="Times New Roman" w:cs="Times New Roman"/>
          <w:color w:val="000000"/>
          <w:sz w:val="28"/>
          <w:szCs w:val="28"/>
        </w:rPr>
        <w:t>,</w:t>
      </w:r>
      <w:proofErr w:type="gramEnd"/>
      <w:r w:rsidRPr="002D1B30">
        <w:rPr>
          <w:rFonts w:ascii="Times New Roman" w:eastAsia="Times New Roman" w:hAnsi="Times New Roman" w:cs="Times New Roman"/>
          <w:color w:val="000000"/>
          <w:sz w:val="28"/>
          <w:szCs w:val="28"/>
        </w:rPr>
        <w:t xml:space="preserve"> наиболее оптималь</w:t>
      </w:r>
      <w:r w:rsidR="004109E2">
        <w:rPr>
          <w:rFonts w:ascii="Times New Roman" w:eastAsia="Times New Roman" w:hAnsi="Times New Roman" w:cs="Times New Roman"/>
          <w:color w:val="000000"/>
          <w:sz w:val="28"/>
          <w:szCs w:val="28"/>
        </w:rPr>
        <w:t>ным сроком внесения микро</w:t>
      </w:r>
      <w:r w:rsidRPr="002D1B30">
        <w:rPr>
          <w:rFonts w:ascii="Times New Roman" w:eastAsia="Times New Roman" w:hAnsi="Times New Roman" w:cs="Times New Roman"/>
          <w:color w:val="000000"/>
          <w:sz w:val="28"/>
          <w:szCs w:val="28"/>
        </w:rPr>
        <w:t xml:space="preserve">удобрений является фаза </w:t>
      </w:r>
      <w:proofErr w:type="spellStart"/>
      <w:r w:rsidRPr="002D1B30">
        <w:rPr>
          <w:rFonts w:ascii="Times New Roman" w:eastAsia="Times New Roman" w:hAnsi="Times New Roman" w:cs="Times New Roman"/>
          <w:color w:val="000000"/>
          <w:sz w:val="28"/>
          <w:szCs w:val="28"/>
        </w:rPr>
        <w:t>буто</w:t>
      </w:r>
      <w:r w:rsidR="004109E2">
        <w:rPr>
          <w:rFonts w:ascii="Times New Roman" w:eastAsia="Times New Roman" w:hAnsi="Times New Roman" w:cs="Times New Roman"/>
          <w:color w:val="000000"/>
          <w:sz w:val="28"/>
          <w:szCs w:val="28"/>
        </w:rPr>
        <w:t>низации</w:t>
      </w:r>
      <w:proofErr w:type="spellEnd"/>
      <w:r w:rsidR="004109E2">
        <w:rPr>
          <w:rFonts w:ascii="Times New Roman" w:eastAsia="Times New Roman" w:hAnsi="Times New Roman" w:cs="Times New Roman"/>
          <w:color w:val="000000"/>
          <w:sz w:val="28"/>
          <w:szCs w:val="28"/>
        </w:rPr>
        <w:t>, которая длится, в зави</w:t>
      </w:r>
      <w:r w:rsidRPr="002D1B30">
        <w:rPr>
          <w:rFonts w:ascii="Times New Roman" w:eastAsia="Times New Roman" w:hAnsi="Times New Roman" w:cs="Times New Roman"/>
          <w:color w:val="000000"/>
          <w:sz w:val="28"/>
          <w:szCs w:val="28"/>
        </w:rPr>
        <w:t>симости от погодных условий, около месяца. Использование микроудобрений следует со</w:t>
      </w:r>
      <w:r w:rsidR="004109E2">
        <w:rPr>
          <w:rFonts w:ascii="Times New Roman" w:eastAsia="Times New Roman" w:hAnsi="Times New Roman" w:cs="Times New Roman"/>
          <w:color w:val="000000"/>
          <w:sz w:val="28"/>
          <w:szCs w:val="28"/>
        </w:rPr>
        <w:t>вмещать с применением инсектици</w:t>
      </w:r>
      <w:r w:rsidRPr="002D1B30">
        <w:rPr>
          <w:rFonts w:ascii="Times New Roman" w:eastAsia="Times New Roman" w:hAnsi="Times New Roman" w:cs="Times New Roman"/>
          <w:color w:val="000000"/>
          <w:sz w:val="28"/>
          <w:szCs w:val="28"/>
        </w:rPr>
        <w:t>дов</w:t>
      </w:r>
      <w:r>
        <w:rPr>
          <w:rFonts w:ascii="Times New Roman" w:eastAsia="Times New Roman" w:hAnsi="Times New Roman" w:cs="Times New Roman"/>
          <w:color w:val="000000"/>
          <w:sz w:val="28"/>
          <w:szCs w:val="28"/>
        </w:rPr>
        <w:t>.</w:t>
      </w:r>
    </w:p>
    <w:p w:rsidR="003A2793" w:rsidRDefault="003A2793" w:rsidP="000C7FB9">
      <w:pPr>
        <w:shd w:val="clear" w:color="auto" w:fill="FFFFFF"/>
        <w:spacing w:after="0" w:line="300" w:lineRule="auto"/>
        <w:jc w:val="both"/>
        <w:rPr>
          <w:rFonts w:ascii="Times New Roman" w:eastAsia="Calibri" w:hAnsi="Times New Roman" w:cs="Times New Roman"/>
          <w:sz w:val="28"/>
          <w:szCs w:val="28"/>
        </w:rPr>
      </w:pPr>
    </w:p>
    <w:p w:rsidR="00E76A2C" w:rsidRPr="00F03318" w:rsidRDefault="00E76A2C" w:rsidP="00E76A2C">
      <w:pPr>
        <w:shd w:val="clear" w:color="auto" w:fill="FFFFFF"/>
        <w:spacing w:after="0" w:line="300" w:lineRule="auto"/>
        <w:ind w:firstLine="708"/>
        <w:jc w:val="both"/>
        <w:rPr>
          <w:rFonts w:ascii="Times New Roman" w:eastAsia="Times New Roman" w:hAnsi="Times New Roman" w:cs="Times New Roman"/>
          <w:b/>
          <w:i/>
          <w:color w:val="000000"/>
          <w:sz w:val="28"/>
          <w:szCs w:val="28"/>
          <w:u w:val="single"/>
        </w:rPr>
      </w:pPr>
      <w:r w:rsidRPr="00F03318">
        <w:rPr>
          <w:rFonts w:ascii="Times New Roman" w:eastAsia="Times New Roman" w:hAnsi="Times New Roman" w:cs="Times New Roman"/>
          <w:b/>
          <w:bCs/>
          <w:i/>
          <w:iCs/>
          <w:color w:val="000000"/>
          <w:sz w:val="28"/>
          <w:szCs w:val="28"/>
          <w:u w:val="single"/>
        </w:rPr>
        <w:t>Овощные культуры</w:t>
      </w:r>
      <w:r w:rsidRPr="00F03318">
        <w:rPr>
          <w:rFonts w:ascii="Times New Roman" w:eastAsia="Times New Roman" w:hAnsi="Times New Roman" w:cs="Times New Roman"/>
          <w:b/>
          <w:i/>
          <w:color w:val="000000"/>
          <w:sz w:val="28"/>
          <w:szCs w:val="28"/>
          <w:u w:val="single"/>
        </w:rPr>
        <w:t xml:space="preserve"> </w:t>
      </w:r>
    </w:p>
    <w:p w:rsidR="00E76A2C" w:rsidRPr="002D1B30" w:rsidRDefault="00E76A2C" w:rsidP="00E76A2C">
      <w:pPr>
        <w:shd w:val="clear" w:color="auto" w:fill="FFFFFF"/>
        <w:spacing w:after="0" w:line="30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Органические удобрения</w:t>
      </w:r>
      <w:r w:rsidRPr="002D1B30">
        <w:rPr>
          <w:rFonts w:ascii="Times New Roman" w:eastAsia="Times New Roman" w:hAnsi="Times New Roman" w:cs="Times New Roman"/>
          <w:color w:val="000000"/>
          <w:sz w:val="28"/>
          <w:szCs w:val="28"/>
        </w:rPr>
        <w:t xml:space="preserve"> и большую часть фосфорно-калийных удобрений вносят под осеннюю вспашку почвы, а азотные – весной под предпосевную</w:t>
      </w:r>
      <w:r>
        <w:rPr>
          <w:rFonts w:ascii="Times New Roman" w:eastAsia="Calibri" w:hAnsi="Times New Roman" w:cs="Times New Roman"/>
          <w:sz w:val="28"/>
          <w:szCs w:val="28"/>
        </w:rPr>
        <w:t xml:space="preserve"> </w:t>
      </w:r>
      <w:r w:rsidRPr="002D1B30">
        <w:rPr>
          <w:rFonts w:ascii="Times New Roman" w:eastAsia="Calibri" w:hAnsi="Times New Roman" w:cs="Times New Roman"/>
          <w:color w:val="000000"/>
          <w:sz w:val="28"/>
          <w:szCs w:val="28"/>
        </w:rPr>
        <w:t>(</w:t>
      </w:r>
      <w:proofErr w:type="spellStart"/>
      <w:r w:rsidRPr="002D1B30">
        <w:rPr>
          <w:rFonts w:ascii="Times New Roman" w:eastAsia="Times New Roman" w:hAnsi="Times New Roman" w:cs="Times New Roman"/>
          <w:color w:val="000000"/>
          <w:sz w:val="28"/>
          <w:szCs w:val="28"/>
        </w:rPr>
        <w:t>предпосадочную</w:t>
      </w:r>
      <w:proofErr w:type="spellEnd"/>
      <w:r w:rsidRPr="002D1B30">
        <w:rPr>
          <w:rFonts w:ascii="Times New Roman" w:eastAsia="Times New Roman" w:hAnsi="Times New Roman" w:cs="Times New Roman"/>
          <w:color w:val="000000"/>
          <w:sz w:val="28"/>
          <w:szCs w:val="28"/>
        </w:rPr>
        <w:t>) обработку</w:t>
      </w:r>
      <w:r w:rsidR="00DB54DB">
        <w:rPr>
          <w:rFonts w:ascii="Times New Roman" w:eastAsia="Times New Roman" w:hAnsi="Times New Roman" w:cs="Times New Roman"/>
          <w:color w:val="000000"/>
          <w:sz w:val="28"/>
          <w:szCs w:val="28"/>
        </w:rPr>
        <w:t xml:space="preserve"> почвы. Для мелкосеменных и ран</w:t>
      </w:r>
      <w:r w:rsidRPr="002D1B30">
        <w:rPr>
          <w:rFonts w:ascii="Times New Roman" w:eastAsia="Times New Roman" w:hAnsi="Times New Roman" w:cs="Times New Roman"/>
          <w:color w:val="000000"/>
          <w:spacing w:val="-1"/>
          <w:sz w:val="28"/>
          <w:szCs w:val="28"/>
        </w:rPr>
        <w:t>них культур возможно рядковое внесение удобрений при посеве.</w:t>
      </w:r>
    </w:p>
    <w:p w:rsidR="00DB54DB" w:rsidRDefault="00E76A2C" w:rsidP="00E76A2C">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Если удобрения не были внесены</w:t>
      </w:r>
      <w:r w:rsidR="004109E2">
        <w:rPr>
          <w:rFonts w:ascii="Times New Roman" w:eastAsia="Times New Roman" w:hAnsi="Times New Roman" w:cs="Times New Roman"/>
          <w:color w:val="000000"/>
          <w:sz w:val="28"/>
          <w:szCs w:val="28"/>
        </w:rPr>
        <w:t xml:space="preserve"> в основную заправку, рас</w:t>
      </w:r>
      <w:r w:rsidRPr="002D1B30">
        <w:rPr>
          <w:rFonts w:ascii="Times New Roman" w:eastAsia="Times New Roman" w:hAnsi="Times New Roman" w:cs="Times New Roman"/>
          <w:color w:val="000000"/>
          <w:sz w:val="28"/>
          <w:szCs w:val="28"/>
        </w:rPr>
        <w:t>тения подкармливают азотн</w:t>
      </w:r>
      <w:r w:rsidR="004109E2">
        <w:rPr>
          <w:rFonts w:ascii="Times New Roman" w:eastAsia="Times New Roman" w:hAnsi="Times New Roman" w:cs="Times New Roman"/>
          <w:color w:val="000000"/>
          <w:sz w:val="28"/>
          <w:szCs w:val="28"/>
        </w:rPr>
        <w:t>ыми удобрениями, а при необходи</w:t>
      </w:r>
      <w:r w:rsidRPr="002D1B30">
        <w:rPr>
          <w:rFonts w:ascii="Times New Roman" w:eastAsia="Times New Roman" w:hAnsi="Times New Roman" w:cs="Times New Roman"/>
          <w:color w:val="000000"/>
          <w:sz w:val="28"/>
          <w:szCs w:val="28"/>
        </w:rPr>
        <w:t>мости и полным составом уд</w:t>
      </w:r>
      <w:r w:rsidR="004109E2">
        <w:rPr>
          <w:rFonts w:ascii="Times New Roman" w:eastAsia="Times New Roman" w:hAnsi="Times New Roman" w:cs="Times New Roman"/>
          <w:color w:val="000000"/>
          <w:sz w:val="28"/>
          <w:szCs w:val="28"/>
        </w:rPr>
        <w:t>обрений при междурядной обработ</w:t>
      </w:r>
      <w:r w:rsidRPr="002D1B30">
        <w:rPr>
          <w:rFonts w:ascii="Times New Roman" w:eastAsia="Times New Roman" w:hAnsi="Times New Roman" w:cs="Times New Roman"/>
          <w:color w:val="000000"/>
          <w:sz w:val="28"/>
          <w:szCs w:val="28"/>
        </w:rPr>
        <w:t>ке почвы</w:t>
      </w:r>
      <w:r>
        <w:rPr>
          <w:rFonts w:ascii="Times New Roman" w:eastAsia="Times New Roman" w:hAnsi="Times New Roman" w:cs="Times New Roman"/>
          <w:color w:val="000000"/>
          <w:sz w:val="28"/>
          <w:szCs w:val="28"/>
        </w:rPr>
        <w:t>.</w:t>
      </w:r>
      <w:r w:rsidRPr="002D1B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E76A2C" w:rsidRPr="002D1B30" w:rsidRDefault="00E76A2C" w:rsidP="00E76A2C">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Первую подкормку проводят через 30-35 дней после посева (при появлении третьего настоящего листочка) или через 10-15 дней после высадки рассады, вторую – в период интенсивного роста растений.</w:t>
      </w:r>
    </w:p>
    <w:p w:rsidR="00E76A2C" w:rsidRPr="002D1B30" w:rsidRDefault="00E76A2C" w:rsidP="00E76A2C">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Одна из п</w:t>
      </w:r>
      <w:r>
        <w:rPr>
          <w:rFonts w:ascii="Times New Roman" w:eastAsia="Times New Roman" w:hAnsi="Times New Roman" w:cs="Times New Roman"/>
          <w:color w:val="000000"/>
          <w:sz w:val="28"/>
          <w:szCs w:val="28"/>
        </w:rPr>
        <w:t xml:space="preserve">роблем </w:t>
      </w:r>
      <w:r w:rsidR="004109E2">
        <w:rPr>
          <w:rFonts w:ascii="Times New Roman" w:eastAsia="Times New Roman" w:hAnsi="Times New Roman" w:cs="Times New Roman"/>
          <w:color w:val="000000"/>
          <w:sz w:val="28"/>
          <w:szCs w:val="28"/>
        </w:rPr>
        <w:t>овощеводства – по</w:t>
      </w:r>
      <w:r w:rsidRPr="002D1B30">
        <w:rPr>
          <w:rFonts w:ascii="Times New Roman" w:eastAsia="Times New Roman" w:hAnsi="Times New Roman" w:cs="Times New Roman"/>
          <w:color w:val="000000"/>
          <w:sz w:val="28"/>
          <w:szCs w:val="28"/>
        </w:rPr>
        <w:t>вышенное накопление нитратов в овощах. Накопление в овощах нитратного азота выше ПДК происходит вследствие внесения высоких доз азотных удобрений, несоблюдения соотношения элементов питания, нарушения сроков их примене</w:t>
      </w:r>
      <w:r w:rsidR="00DB54DB">
        <w:rPr>
          <w:rFonts w:ascii="Times New Roman" w:eastAsia="Times New Roman" w:hAnsi="Times New Roman" w:cs="Times New Roman"/>
          <w:color w:val="000000"/>
          <w:sz w:val="28"/>
          <w:szCs w:val="28"/>
        </w:rPr>
        <w:t>ния и техно</w:t>
      </w:r>
      <w:r w:rsidR="004109E2">
        <w:rPr>
          <w:rFonts w:ascii="Times New Roman" w:eastAsia="Times New Roman" w:hAnsi="Times New Roman" w:cs="Times New Roman"/>
          <w:color w:val="000000"/>
          <w:sz w:val="28"/>
          <w:szCs w:val="28"/>
        </w:rPr>
        <w:t xml:space="preserve">логии выращивания. </w:t>
      </w:r>
      <w:r w:rsidRPr="002D1B30">
        <w:rPr>
          <w:rFonts w:ascii="Times New Roman" w:eastAsia="Times New Roman" w:hAnsi="Times New Roman" w:cs="Times New Roman"/>
          <w:color w:val="000000"/>
          <w:sz w:val="28"/>
          <w:szCs w:val="28"/>
        </w:rPr>
        <w:t>Дробное внесение азотных удобрений, применение органических у</w:t>
      </w:r>
      <w:r w:rsidR="004109E2">
        <w:rPr>
          <w:rFonts w:ascii="Times New Roman" w:eastAsia="Times New Roman" w:hAnsi="Times New Roman" w:cs="Times New Roman"/>
          <w:color w:val="000000"/>
          <w:sz w:val="28"/>
          <w:szCs w:val="28"/>
        </w:rPr>
        <w:t>добрений приводят к более равно</w:t>
      </w:r>
      <w:r w:rsidRPr="002D1B30">
        <w:rPr>
          <w:rFonts w:ascii="Times New Roman" w:eastAsia="Times New Roman" w:hAnsi="Times New Roman" w:cs="Times New Roman"/>
          <w:color w:val="000000"/>
          <w:sz w:val="28"/>
          <w:szCs w:val="28"/>
        </w:rPr>
        <w:t>мерному обеспечению растений усвояемым азотом и меньшему накоплению нитратов в ово</w:t>
      </w:r>
      <w:r w:rsidR="004109E2">
        <w:rPr>
          <w:rFonts w:ascii="Times New Roman" w:eastAsia="Times New Roman" w:hAnsi="Times New Roman" w:cs="Times New Roman"/>
          <w:color w:val="000000"/>
          <w:sz w:val="28"/>
          <w:szCs w:val="28"/>
        </w:rPr>
        <w:t>щах. Определяющим фактором явля</w:t>
      </w:r>
      <w:r w:rsidRPr="002D1B30">
        <w:rPr>
          <w:rFonts w:ascii="Times New Roman" w:eastAsia="Times New Roman" w:hAnsi="Times New Roman" w:cs="Times New Roman"/>
          <w:color w:val="000000"/>
          <w:sz w:val="28"/>
          <w:szCs w:val="28"/>
        </w:rPr>
        <w:t>ется соотношение аммонийного</w:t>
      </w:r>
      <w:r w:rsidR="004109E2">
        <w:rPr>
          <w:rFonts w:ascii="Times New Roman" w:eastAsia="Times New Roman" w:hAnsi="Times New Roman" w:cs="Times New Roman"/>
          <w:color w:val="000000"/>
          <w:sz w:val="28"/>
          <w:szCs w:val="28"/>
        </w:rPr>
        <w:t xml:space="preserve"> и нитратного азота. </w:t>
      </w:r>
      <w:proofErr w:type="gramStart"/>
      <w:r w:rsidR="004109E2">
        <w:rPr>
          <w:rFonts w:ascii="Times New Roman" w:eastAsia="Times New Roman" w:hAnsi="Times New Roman" w:cs="Times New Roman"/>
          <w:color w:val="000000"/>
          <w:sz w:val="28"/>
          <w:szCs w:val="28"/>
        </w:rPr>
        <w:t>При нитрат</w:t>
      </w:r>
      <w:r w:rsidRPr="002D1B30">
        <w:rPr>
          <w:rFonts w:ascii="Times New Roman" w:eastAsia="Times New Roman" w:hAnsi="Times New Roman" w:cs="Times New Roman"/>
          <w:color w:val="000000"/>
          <w:sz w:val="28"/>
          <w:szCs w:val="28"/>
        </w:rPr>
        <w:t>ном питании растений вероя</w:t>
      </w:r>
      <w:r w:rsidR="004109E2">
        <w:rPr>
          <w:rFonts w:ascii="Times New Roman" w:eastAsia="Times New Roman" w:hAnsi="Times New Roman" w:cs="Times New Roman"/>
          <w:color w:val="000000"/>
          <w:sz w:val="28"/>
          <w:szCs w:val="28"/>
        </w:rPr>
        <w:t>тность накопления нитратов боль</w:t>
      </w:r>
      <w:r w:rsidRPr="002D1B30">
        <w:rPr>
          <w:rFonts w:ascii="Times New Roman" w:eastAsia="Times New Roman" w:hAnsi="Times New Roman" w:cs="Times New Roman"/>
          <w:color w:val="000000"/>
          <w:sz w:val="28"/>
          <w:szCs w:val="28"/>
        </w:rPr>
        <w:t>ше, чем при аммонийном.</w:t>
      </w:r>
      <w:proofErr w:type="gramEnd"/>
      <w:r w:rsidRPr="002D1B30">
        <w:rPr>
          <w:rFonts w:ascii="Times New Roman" w:eastAsia="Times New Roman" w:hAnsi="Times New Roman" w:cs="Times New Roman"/>
          <w:color w:val="000000"/>
          <w:sz w:val="28"/>
          <w:szCs w:val="28"/>
        </w:rPr>
        <w:t xml:space="preserve"> Содержание нитратов в продукции также зависит от биологичес</w:t>
      </w:r>
      <w:r w:rsidR="004109E2">
        <w:rPr>
          <w:rFonts w:ascii="Times New Roman" w:eastAsia="Times New Roman" w:hAnsi="Times New Roman" w:cs="Times New Roman"/>
          <w:color w:val="000000"/>
          <w:sz w:val="28"/>
          <w:szCs w:val="28"/>
        </w:rPr>
        <w:t>ких особенностей растений и сро</w:t>
      </w:r>
      <w:r w:rsidRPr="002D1B30">
        <w:rPr>
          <w:rFonts w:ascii="Times New Roman" w:eastAsia="Times New Roman" w:hAnsi="Times New Roman" w:cs="Times New Roman"/>
          <w:color w:val="000000"/>
          <w:sz w:val="28"/>
          <w:szCs w:val="28"/>
        </w:rPr>
        <w:t>ков уборки.</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p>
    <w:p w:rsidR="000C7FB9" w:rsidRPr="00F03318" w:rsidRDefault="000C7FB9" w:rsidP="000C7FB9">
      <w:pPr>
        <w:shd w:val="clear" w:color="auto" w:fill="FFFFFF"/>
        <w:spacing w:after="0" w:line="300" w:lineRule="auto"/>
        <w:ind w:firstLine="708"/>
        <w:jc w:val="both"/>
        <w:rPr>
          <w:rFonts w:ascii="Times New Roman" w:eastAsia="Times New Roman" w:hAnsi="Times New Roman" w:cs="Times New Roman"/>
          <w:b/>
          <w:bCs/>
          <w:i/>
          <w:color w:val="000000"/>
          <w:sz w:val="28"/>
          <w:szCs w:val="28"/>
          <w:u w:val="single"/>
        </w:rPr>
      </w:pPr>
      <w:r w:rsidRPr="00F03318">
        <w:rPr>
          <w:rFonts w:ascii="Times New Roman" w:eastAsia="Times New Roman" w:hAnsi="Times New Roman" w:cs="Times New Roman"/>
          <w:b/>
          <w:bCs/>
          <w:i/>
          <w:color w:val="000000"/>
          <w:sz w:val="28"/>
          <w:szCs w:val="28"/>
          <w:u w:val="single"/>
        </w:rPr>
        <w:t>Удобрение овощных культур в открытом</w:t>
      </w:r>
      <w:r w:rsidRPr="00F03318">
        <w:rPr>
          <w:rFonts w:ascii="Times New Roman" w:eastAsia="Calibri" w:hAnsi="Times New Roman" w:cs="Times New Roman"/>
          <w:i/>
          <w:sz w:val="28"/>
          <w:szCs w:val="28"/>
          <w:u w:val="single"/>
        </w:rPr>
        <w:t xml:space="preserve"> </w:t>
      </w:r>
      <w:r w:rsidRPr="00F03318">
        <w:rPr>
          <w:rFonts w:ascii="Times New Roman" w:eastAsia="Times New Roman" w:hAnsi="Times New Roman" w:cs="Times New Roman"/>
          <w:b/>
          <w:bCs/>
          <w:i/>
          <w:color w:val="000000"/>
          <w:sz w:val="28"/>
          <w:szCs w:val="28"/>
          <w:u w:val="single"/>
        </w:rPr>
        <w:t>грунте</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002ED7">
        <w:rPr>
          <w:rFonts w:ascii="Times New Roman" w:eastAsia="Times New Roman" w:hAnsi="Times New Roman" w:cs="Times New Roman"/>
          <w:sz w:val="28"/>
          <w:szCs w:val="28"/>
          <w:lang w:eastAsia="ru-RU"/>
        </w:rPr>
        <w:t xml:space="preserve">Овощеводство отличается от других отраслей растениеводства обширным видовым и сортовым составом растений, резко различающихся по длине вегетационного периода, строению и мощности корневой системы, темпам формирования используемых в качестве товарной продукции органов запаса и, следовательно, размерами и динамикой потребления питательных веществ при формировании урожая. Овощные культуры, как правило, </w:t>
      </w:r>
      <w:proofErr w:type="spellStart"/>
      <w:r w:rsidRPr="00002ED7">
        <w:rPr>
          <w:rFonts w:ascii="Times New Roman" w:eastAsia="Times New Roman" w:hAnsi="Times New Roman" w:cs="Times New Roman"/>
          <w:sz w:val="28"/>
          <w:szCs w:val="28"/>
          <w:lang w:eastAsia="ru-RU"/>
        </w:rPr>
        <w:t>высокотребовательны</w:t>
      </w:r>
      <w:proofErr w:type="spellEnd"/>
      <w:r w:rsidRPr="00002ED7">
        <w:rPr>
          <w:rFonts w:ascii="Times New Roman" w:eastAsia="Times New Roman" w:hAnsi="Times New Roman" w:cs="Times New Roman"/>
          <w:sz w:val="28"/>
          <w:szCs w:val="28"/>
          <w:lang w:eastAsia="ru-RU"/>
        </w:rPr>
        <w:t xml:space="preserve"> к плодородию почв, водному и питательному режимам либо вследствие интенсивного накопления сухого вещества за короткий период зеленными и скороспелыми овощами, либо вследствие образования большой растительной массы в товарной (20–50 т/га) и побо</w:t>
      </w:r>
      <w:r>
        <w:rPr>
          <w:rFonts w:ascii="Times New Roman" w:eastAsia="Times New Roman" w:hAnsi="Times New Roman" w:cs="Times New Roman"/>
          <w:sz w:val="28"/>
          <w:szCs w:val="28"/>
          <w:lang w:eastAsia="ru-RU"/>
        </w:rPr>
        <w:t xml:space="preserve">чной продукции. </w:t>
      </w:r>
      <w:r w:rsidRPr="002D1B30">
        <w:rPr>
          <w:rFonts w:ascii="Times New Roman" w:eastAsia="Times New Roman" w:hAnsi="Times New Roman" w:cs="Times New Roman"/>
          <w:color w:val="000000"/>
          <w:sz w:val="28"/>
          <w:szCs w:val="28"/>
        </w:rPr>
        <w:t xml:space="preserve">Чтобы улучшить плодородие почв с низким содержанием гумуса, необходимо систематически </w:t>
      </w:r>
      <w:r>
        <w:rPr>
          <w:rFonts w:ascii="Times New Roman" w:eastAsia="Times New Roman" w:hAnsi="Times New Roman" w:cs="Times New Roman"/>
          <w:color w:val="000000"/>
          <w:sz w:val="28"/>
          <w:szCs w:val="28"/>
        </w:rPr>
        <w:t xml:space="preserve">вносить органические удобрения: </w:t>
      </w:r>
      <w:r w:rsidR="004109E2">
        <w:rPr>
          <w:rFonts w:ascii="Times New Roman" w:eastAsia="Times New Roman" w:hAnsi="Times New Roman" w:cs="Times New Roman"/>
          <w:color w:val="000000"/>
          <w:sz w:val="28"/>
          <w:szCs w:val="28"/>
        </w:rPr>
        <w:t>по 60-80 т/га в на</w:t>
      </w:r>
      <w:r w:rsidRPr="002D1B30">
        <w:rPr>
          <w:rFonts w:ascii="Times New Roman" w:eastAsia="Times New Roman" w:hAnsi="Times New Roman" w:cs="Times New Roman"/>
          <w:color w:val="000000"/>
          <w:sz w:val="28"/>
          <w:szCs w:val="28"/>
        </w:rPr>
        <w:t>чале окультуривания и по 20-40 т/га при достижении хо</w:t>
      </w:r>
      <w:r w:rsidR="004109E2">
        <w:rPr>
          <w:rFonts w:ascii="Times New Roman" w:eastAsia="Times New Roman" w:hAnsi="Times New Roman" w:cs="Times New Roman"/>
          <w:color w:val="000000"/>
          <w:sz w:val="28"/>
          <w:szCs w:val="28"/>
        </w:rPr>
        <w:t>рошего уровня плодородия почвы.</w:t>
      </w:r>
    </w:p>
    <w:p w:rsidR="000C7FB9" w:rsidRPr="00A01FD9" w:rsidRDefault="000C7FB9"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Большинство овощны</w:t>
      </w:r>
      <w:r w:rsidR="004109E2">
        <w:rPr>
          <w:rFonts w:ascii="Times New Roman" w:eastAsia="Times New Roman" w:hAnsi="Times New Roman" w:cs="Times New Roman"/>
          <w:color w:val="000000"/>
          <w:sz w:val="28"/>
          <w:szCs w:val="28"/>
        </w:rPr>
        <w:t>х культур предпочитает слабокис</w:t>
      </w:r>
      <w:r w:rsidRPr="002D1B30">
        <w:rPr>
          <w:rFonts w:ascii="Times New Roman" w:eastAsia="Times New Roman" w:hAnsi="Times New Roman" w:cs="Times New Roman"/>
          <w:color w:val="000000"/>
          <w:sz w:val="28"/>
          <w:szCs w:val="28"/>
        </w:rPr>
        <w:t>лую или нейтральную реакцию среды – рН 6,0-7,0</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Овощные культуры выносят из почвы большое количество элементов питания. Максимальным потреблением элементов пита</w:t>
      </w:r>
      <w:r>
        <w:rPr>
          <w:rFonts w:ascii="Times New Roman" w:eastAsia="Times New Roman" w:hAnsi="Times New Roman" w:cs="Times New Roman"/>
          <w:color w:val="000000"/>
          <w:sz w:val="28"/>
          <w:szCs w:val="28"/>
        </w:rPr>
        <w:t>ния отличается столовая свекла.</w:t>
      </w:r>
      <w:r w:rsidRPr="002D1B30">
        <w:rPr>
          <w:rFonts w:ascii="Times New Roman" w:eastAsia="Times New Roman" w:hAnsi="Times New Roman" w:cs="Times New Roman"/>
          <w:color w:val="000000"/>
          <w:sz w:val="28"/>
          <w:szCs w:val="28"/>
        </w:rPr>
        <w:t xml:space="preserve"> Капуста отличается быстрыми те</w:t>
      </w:r>
      <w:r w:rsidR="004109E2">
        <w:rPr>
          <w:rFonts w:ascii="Times New Roman" w:eastAsia="Times New Roman" w:hAnsi="Times New Roman" w:cs="Times New Roman"/>
          <w:color w:val="000000"/>
          <w:sz w:val="28"/>
          <w:szCs w:val="28"/>
        </w:rPr>
        <w:t>мпами по</w:t>
      </w:r>
      <w:r w:rsidRPr="002D1B30">
        <w:rPr>
          <w:rFonts w:ascii="Times New Roman" w:eastAsia="Times New Roman" w:hAnsi="Times New Roman" w:cs="Times New Roman"/>
          <w:color w:val="000000"/>
          <w:spacing w:val="-1"/>
          <w:sz w:val="28"/>
          <w:szCs w:val="28"/>
        </w:rPr>
        <w:t xml:space="preserve">глощения питательных элементов, лук, морковь, столовая свекла </w:t>
      </w:r>
      <w:r w:rsidRPr="002D1B30">
        <w:rPr>
          <w:rFonts w:ascii="Times New Roman" w:eastAsia="Times New Roman" w:hAnsi="Times New Roman" w:cs="Times New Roman"/>
          <w:color w:val="000000"/>
          <w:sz w:val="28"/>
          <w:szCs w:val="28"/>
        </w:rPr>
        <w:t>– медленными, томаты занимают промежуточное положение.</w:t>
      </w:r>
      <w:r>
        <w:rPr>
          <w:rFonts w:ascii="Times New Roman" w:eastAsia="Times New Roman" w:hAnsi="Times New Roman" w:cs="Times New Roman"/>
          <w:color w:val="000000"/>
          <w:sz w:val="28"/>
          <w:szCs w:val="28"/>
        </w:rPr>
        <w:t xml:space="preserve"> </w:t>
      </w:r>
      <w:r w:rsidRPr="002D1B30">
        <w:rPr>
          <w:rFonts w:ascii="Times New Roman" w:eastAsia="Times New Roman" w:hAnsi="Times New Roman" w:cs="Times New Roman"/>
          <w:color w:val="000000"/>
          <w:sz w:val="28"/>
          <w:szCs w:val="28"/>
        </w:rPr>
        <w:t>Коэффициенты использ</w:t>
      </w:r>
      <w:r w:rsidR="004109E2">
        <w:rPr>
          <w:rFonts w:ascii="Times New Roman" w:eastAsia="Times New Roman" w:hAnsi="Times New Roman" w:cs="Times New Roman"/>
          <w:color w:val="000000"/>
          <w:sz w:val="28"/>
          <w:szCs w:val="28"/>
        </w:rPr>
        <w:t>ования элементов питания овощны</w:t>
      </w:r>
      <w:r w:rsidRPr="002D1B30">
        <w:rPr>
          <w:rFonts w:ascii="Times New Roman" w:eastAsia="Times New Roman" w:hAnsi="Times New Roman" w:cs="Times New Roman"/>
          <w:color w:val="000000"/>
          <w:sz w:val="28"/>
          <w:szCs w:val="28"/>
        </w:rPr>
        <w:t>ми культурами из запасов почвы и удобрений выше, чем других культур (из запасов почвы фосфора используется 5-10%, калия – 30-60%; из минеральных у</w:t>
      </w:r>
      <w:r w:rsidR="004109E2">
        <w:rPr>
          <w:rFonts w:ascii="Times New Roman" w:eastAsia="Times New Roman" w:hAnsi="Times New Roman" w:cs="Times New Roman"/>
          <w:color w:val="000000"/>
          <w:sz w:val="28"/>
          <w:szCs w:val="28"/>
        </w:rPr>
        <w:t>добрений коэффициент использова</w:t>
      </w:r>
      <w:r w:rsidRPr="002D1B30">
        <w:rPr>
          <w:rFonts w:ascii="Times New Roman" w:eastAsia="Times New Roman" w:hAnsi="Times New Roman" w:cs="Times New Roman"/>
          <w:color w:val="000000"/>
          <w:sz w:val="28"/>
          <w:szCs w:val="28"/>
        </w:rPr>
        <w:t xml:space="preserve">ния азота </w:t>
      </w:r>
      <w:proofErr w:type="spellStart"/>
      <w:r w:rsidRPr="002D1B30">
        <w:rPr>
          <w:rFonts w:ascii="Times New Roman" w:eastAsia="Times New Roman" w:hAnsi="Times New Roman" w:cs="Times New Roman"/>
          <w:color w:val="000000"/>
          <w:sz w:val="28"/>
          <w:szCs w:val="28"/>
        </w:rPr>
        <w:t>составляяет</w:t>
      </w:r>
      <w:proofErr w:type="spellEnd"/>
      <w:r w:rsidRPr="002D1B30">
        <w:rPr>
          <w:rFonts w:ascii="Times New Roman" w:eastAsia="Times New Roman" w:hAnsi="Times New Roman" w:cs="Times New Roman"/>
          <w:color w:val="000000"/>
          <w:sz w:val="28"/>
          <w:szCs w:val="28"/>
        </w:rPr>
        <w:t xml:space="preserve"> 50-70%, фосфора – 15-30% и калия – 60-80%).</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p>
    <w:p w:rsidR="000C7FB9" w:rsidRPr="00F03318" w:rsidRDefault="000C7FB9" w:rsidP="000C7FB9">
      <w:pPr>
        <w:shd w:val="clear" w:color="auto" w:fill="FFFFFF"/>
        <w:spacing w:after="0" w:line="300" w:lineRule="auto"/>
        <w:ind w:firstLine="708"/>
        <w:jc w:val="both"/>
        <w:rPr>
          <w:rFonts w:ascii="Times New Roman" w:eastAsia="Calibri" w:hAnsi="Times New Roman" w:cs="Times New Roman"/>
          <w:i/>
          <w:sz w:val="28"/>
          <w:szCs w:val="28"/>
          <w:u w:val="single"/>
        </w:rPr>
      </w:pPr>
      <w:r w:rsidRPr="00F03318">
        <w:rPr>
          <w:rFonts w:ascii="Times New Roman" w:eastAsia="Times New Roman" w:hAnsi="Times New Roman" w:cs="Times New Roman"/>
          <w:b/>
          <w:bCs/>
          <w:i/>
          <w:iCs/>
          <w:color w:val="000000"/>
          <w:sz w:val="28"/>
          <w:szCs w:val="28"/>
          <w:u w:val="single"/>
        </w:rPr>
        <w:t>Система удобрения в тепличном овощеводстве</w:t>
      </w:r>
      <w:r w:rsidRPr="00F03318">
        <w:rPr>
          <w:rFonts w:ascii="Times New Roman" w:eastAsia="Times New Roman" w:hAnsi="Times New Roman" w:cs="Times New Roman"/>
          <w:b/>
          <w:bCs/>
          <w:i/>
          <w:color w:val="000000"/>
          <w:sz w:val="28"/>
          <w:szCs w:val="28"/>
          <w:u w:val="single"/>
        </w:rPr>
        <w:t xml:space="preserve"> </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Система удобрения в тепличном овощеводстве состоит из основного внесения и пров</w:t>
      </w:r>
      <w:r w:rsidR="004109E2">
        <w:rPr>
          <w:rFonts w:ascii="Times New Roman" w:eastAsia="Times New Roman" w:hAnsi="Times New Roman" w:cs="Times New Roman"/>
          <w:color w:val="000000"/>
          <w:sz w:val="28"/>
          <w:szCs w:val="28"/>
        </w:rPr>
        <w:t>едения подкормок. Свежеприготов</w:t>
      </w:r>
      <w:r w:rsidRPr="002D1B30">
        <w:rPr>
          <w:rFonts w:ascii="Times New Roman" w:eastAsia="Times New Roman" w:hAnsi="Times New Roman" w:cs="Times New Roman"/>
          <w:color w:val="000000"/>
          <w:sz w:val="28"/>
          <w:szCs w:val="28"/>
        </w:rPr>
        <w:t xml:space="preserve">ленные насыпные </w:t>
      </w:r>
      <w:r w:rsidR="004109E2">
        <w:rPr>
          <w:rFonts w:ascii="Times New Roman" w:eastAsia="Times New Roman" w:hAnsi="Times New Roman" w:cs="Times New Roman"/>
          <w:color w:val="000000"/>
          <w:sz w:val="28"/>
          <w:szCs w:val="28"/>
        </w:rPr>
        <w:t xml:space="preserve">грунты до внесения удобрений, </w:t>
      </w:r>
      <w:r w:rsidRPr="002D1B30">
        <w:rPr>
          <w:rFonts w:ascii="Times New Roman" w:eastAsia="Times New Roman" w:hAnsi="Times New Roman" w:cs="Times New Roman"/>
          <w:color w:val="000000"/>
          <w:sz w:val="28"/>
          <w:szCs w:val="28"/>
        </w:rPr>
        <w:t>как правило,</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содержат небольшое количество элементов питания, которое нужно увеличить до необходимого уровня.</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Дозы внесения минеральных удобрений в основную запр</w:t>
      </w:r>
      <w:r w:rsidR="00411429">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z w:val="28"/>
          <w:szCs w:val="28"/>
        </w:rPr>
        <w:t>ку (перед посадкой растений)</w:t>
      </w:r>
      <w:r w:rsidRPr="002D1B30">
        <w:rPr>
          <w:rFonts w:ascii="Times New Roman" w:eastAsia="Times New Roman" w:hAnsi="Times New Roman" w:cs="Times New Roman"/>
          <w:color w:val="000000"/>
          <w:sz w:val="28"/>
          <w:szCs w:val="28"/>
        </w:rPr>
        <w:t xml:space="preserve"> зависят от культуры и ур</w:t>
      </w:r>
      <w:r w:rsidR="00411429">
        <w:rPr>
          <w:rFonts w:ascii="Times New Roman" w:eastAsia="Times New Roman" w:hAnsi="Times New Roman" w:cs="Times New Roman"/>
          <w:color w:val="000000"/>
          <w:sz w:val="28"/>
          <w:szCs w:val="28"/>
        </w:rPr>
        <w:t>овней содержания питательных ве</w:t>
      </w:r>
      <w:r w:rsidRPr="002D1B30">
        <w:rPr>
          <w:rFonts w:ascii="Times New Roman" w:eastAsia="Times New Roman" w:hAnsi="Times New Roman" w:cs="Times New Roman"/>
          <w:color w:val="000000"/>
          <w:sz w:val="28"/>
          <w:szCs w:val="28"/>
        </w:rPr>
        <w:t>ще</w:t>
      </w:r>
      <w:proofErr w:type="gramStart"/>
      <w:r w:rsidRPr="002D1B30">
        <w:rPr>
          <w:rFonts w:ascii="Times New Roman" w:eastAsia="Times New Roman" w:hAnsi="Times New Roman" w:cs="Times New Roman"/>
          <w:color w:val="000000"/>
          <w:sz w:val="28"/>
          <w:szCs w:val="28"/>
        </w:rPr>
        <w:t>ств в гр</w:t>
      </w:r>
      <w:proofErr w:type="gramEnd"/>
      <w:r w:rsidRPr="002D1B30">
        <w:rPr>
          <w:rFonts w:ascii="Times New Roman" w:eastAsia="Times New Roman" w:hAnsi="Times New Roman" w:cs="Times New Roman"/>
          <w:color w:val="000000"/>
          <w:sz w:val="28"/>
          <w:szCs w:val="28"/>
        </w:rPr>
        <w:t>унте.</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pacing w:val="-1"/>
          <w:sz w:val="28"/>
          <w:szCs w:val="28"/>
        </w:rPr>
        <w:t xml:space="preserve">Минеральные удобрения равномерно вносят в сухом виде на </w:t>
      </w:r>
      <w:r w:rsidRPr="002D1B30">
        <w:rPr>
          <w:rFonts w:ascii="Times New Roman" w:eastAsia="Times New Roman" w:hAnsi="Times New Roman" w:cs="Times New Roman"/>
          <w:color w:val="000000"/>
          <w:sz w:val="28"/>
          <w:szCs w:val="28"/>
        </w:rPr>
        <w:t>поверхность грунта и заделывают фрезой.</w:t>
      </w:r>
      <w:r>
        <w:rPr>
          <w:rFonts w:ascii="Times New Roman" w:eastAsia="Calibri" w:hAnsi="Times New Roman" w:cs="Times New Roman"/>
          <w:sz w:val="28"/>
          <w:szCs w:val="28"/>
        </w:rPr>
        <w:t xml:space="preserve"> </w:t>
      </w:r>
      <w:r w:rsidRPr="002D1B30">
        <w:rPr>
          <w:rFonts w:ascii="Times New Roman" w:eastAsia="Times New Roman" w:hAnsi="Times New Roman" w:cs="Times New Roman"/>
          <w:color w:val="000000"/>
          <w:sz w:val="28"/>
          <w:szCs w:val="28"/>
        </w:rPr>
        <w:t>Корректировку доз удобрений проводят также с учетом урожая, полученного за расч</w:t>
      </w:r>
      <w:r w:rsidR="00411429">
        <w:rPr>
          <w:rFonts w:ascii="Times New Roman" w:eastAsia="Times New Roman" w:hAnsi="Times New Roman" w:cs="Times New Roman"/>
          <w:color w:val="000000"/>
          <w:sz w:val="28"/>
          <w:szCs w:val="28"/>
        </w:rPr>
        <w:t>етный период. В конце каждой не</w:t>
      </w:r>
      <w:r w:rsidRPr="002D1B30">
        <w:rPr>
          <w:rFonts w:ascii="Times New Roman" w:eastAsia="Times New Roman" w:hAnsi="Times New Roman" w:cs="Times New Roman"/>
          <w:color w:val="000000"/>
          <w:sz w:val="28"/>
          <w:szCs w:val="28"/>
        </w:rPr>
        <w:t>дели подсчитывают количество</w:t>
      </w:r>
      <w:r w:rsidR="00411429">
        <w:rPr>
          <w:rFonts w:ascii="Times New Roman" w:eastAsia="Times New Roman" w:hAnsi="Times New Roman" w:cs="Times New Roman"/>
          <w:color w:val="000000"/>
          <w:sz w:val="28"/>
          <w:szCs w:val="28"/>
        </w:rPr>
        <w:t xml:space="preserve"> азота, калия и магния, израсхо</w:t>
      </w:r>
      <w:r w:rsidRPr="002D1B30">
        <w:rPr>
          <w:rFonts w:ascii="Times New Roman" w:eastAsia="Times New Roman" w:hAnsi="Times New Roman" w:cs="Times New Roman"/>
          <w:color w:val="000000"/>
          <w:sz w:val="28"/>
          <w:szCs w:val="28"/>
        </w:rPr>
        <w:t>дованное растениями на образование плодов, это количество вносят с последующими подкормками.</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xml:space="preserve"> Некорневые подкормки (капельный полив) повторяют через 7-15 дней. Огурцы и томаты </w:t>
      </w:r>
      <w:r w:rsidR="00411429">
        <w:rPr>
          <w:rFonts w:ascii="Times New Roman" w:eastAsia="Times New Roman" w:hAnsi="Times New Roman" w:cs="Times New Roman"/>
          <w:color w:val="000000"/>
          <w:sz w:val="28"/>
          <w:szCs w:val="28"/>
        </w:rPr>
        <w:t>за вегетацию подкармливают обыч</w:t>
      </w:r>
      <w:r w:rsidRPr="002D1B30">
        <w:rPr>
          <w:rFonts w:ascii="Times New Roman" w:eastAsia="Times New Roman" w:hAnsi="Times New Roman" w:cs="Times New Roman"/>
          <w:color w:val="000000"/>
          <w:sz w:val="28"/>
          <w:szCs w:val="28"/>
        </w:rPr>
        <w:t>но 5-8 раз. Некорневые подко</w:t>
      </w:r>
      <w:r w:rsidR="00411429">
        <w:rPr>
          <w:rFonts w:ascii="Times New Roman" w:eastAsia="Times New Roman" w:hAnsi="Times New Roman" w:cs="Times New Roman"/>
          <w:color w:val="000000"/>
          <w:sz w:val="28"/>
          <w:szCs w:val="28"/>
        </w:rPr>
        <w:t>рмки следует проводить в пасмур</w:t>
      </w:r>
      <w:r w:rsidRPr="002D1B30">
        <w:rPr>
          <w:rFonts w:ascii="Times New Roman" w:eastAsia="Times New Roman" w:hAnsi="Times New Roman" w:cs="Times New Roman"/>
          <w:color w:val="000000"/>
          <w:sz w:val="28"/>
          <w:szCs w:val="28"/>
        </w:rPr>
        <w:t>ные дни или в первую половину дня. Исключается проведение подкормок в день сбора плодов. Раствор для подкормки должен быть определенной концентрации. Концентрация питательных растворов в начальные фазы развития более низкая, чем в более поздние фазы развития. Концентрация питательных растворов также зависит от культуры. В солнечные дни летом концентра</w:t>
      </w:r>
      <w:r w:rsidRPr="002D1B30">
        <w:rPr>
          <w:rFonts w:ascii="Times New Roman" w:eastAsia="Times New Roman" w:hAnsi="Times New Roman" w:cs="Times New Roman"/>
          <w:color w:val="000000"/>
          <w:sz w:val="28"/>
          <w:szCs w:val="28"/>
        </w:rPr>
        <w:softHyphen/>
        <w:t>цию питательных растворов</w:t>
      </w:r>
      <w:r w:rsidR="00411429">
        <w:rPr>
          <w:rFonts w:ascii="Times New Roman" w:eastAsia="Times New Roman" w:hAnsi="Times New Roman" w:cs="Times New Roman"/>
          <w:color w:val="000000"/>
          <w:sz w:val="28"/>
          <w:szCs w:val="28"/>
        </w:rPr>
        <w:t xml:space="preserve"> уменьшают. Подкормки заканчива</w:t>
      </w:r>
      <w:r w:rsidRPr="002D1B30">
        <w:rPr>
          <w:rFonts w:ascii="Times New Roman" w:eastAsia="Times New Roman" w:hAnsi="Times New Roman" w:cs="Times New Roman"/>
          <w:color w:val="000000"/>
          <w:sz w:val="28"/>
          <w:szCs w:val="28"/>
        </w:rPr>
        <w:t>ют за месяц до окончания сбора урожая.</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D1B30">
        <w:rPr>
          <w:rFonts w:ascii="Times New Roman" w:eastAsia="Times New Roman" w:hAnsi="Times New Roman" w:cs="Times New Roman"/>
          <w:color w:val="000000"/>
          <w:sz w:val="28"/>
          <w:szCs w:val="28"/>
        </w:rPr>
        <w:t>При выращивании овоще</w:t>
      </w:r>
      <w:r w:rsidR="00411429">
        <w:rPr>
          <w:rFonts w:ascii="Times New Roman" w:eastAsia="Times New Roman" w:hAnsi="Times New Roman" w:cs="Times New Roman"/>
          <w:color w:val="000000"/>
          <w:sz w:val="28"/>
          <w:szCs w:val="28"/>
        </w:rPr>
        <w:t>й в защищенном грунте стоит про</w:t>
      </w:r>
      <w:r w:rsidRPr="002D1B30">
        <w:rPr>
          <w:rFonts w:ascii="Times New Roman" w:eastAsia="Times New Roman" w:hAnsi="Times New Roman" w:cs="Times New Roman"/>
          <w:color w:val="000000"/>
          <w:sz w:val="28"/>
          <w:szCs w:val="28"/>
        </w:rPr>
        <w:t>блема накопления нитрато</w:t>
      </w:r>
      <w:r>
        <w:rPr>
          <w:rFonts w:ascii="Times New Roman" w:eastAsia="Times New Roman" w:hAnsi="Times New Roman" w:cs="Times New Roman"/>
          <w:color w:val="000000"/>
          <w:sz w:val="28"/>
          <w:szCs w:val="28"/>
        </w:rPr>
        <w:t xml:space="preserve">в. Накопление нитратов в овощной продукции </w:t>
      </w:r>
      <w:r w:rsidR="00411429">
        <w:rPr>
          <w:rFonts w:ascii="Times New Roman" w:eastAsia="Times New Roman" w:hAnsi="Times New Roman" w:cs="Times New Roman"/>
          <w:color w:val="000000"/>
          <w:sz w:val="28"/>
          <w:szCs w:val="28"/>
        </w:rPr>
        <w:t>зависит от условий выра</w:t>
      </w:r>
      <w:r w:rsidRPr="002D1B30">
        <w:rPr>
          <w:rFonts w:ascii="Times New Roman" w:eastAsia="Times New Roman" w:hAnsi="Times New Roman" w:cs="Times New Roman"/>
          <w:color w:val="000000"/>
          <w:sz w:val="28"/>
          <w:szCs w:val="28"/>
        </w:rPr>
        <w:t>щивания, субстрата, использования световой энергии, защиты растений и ряда других причин.</w:t>
      </w:r>
    </w:p>
    <w:p w:rsidR="000C7FB9" w:rsidRPr="002D1B30" w:rsidRDefault="000C7FB9" w:rsidP="000C7FB9">
      <w:pPr>
        <w:shd w:val="clear" w:color="auto" w:fill="FFFFFF"/>
        <w:spacing w:after="0" w:line="300" w:lineRule="auto"/>
        <w:ind w:firstLine="708"/>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Лучшими удобрениями в закрытом грунте являются:</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азотные</w:t>
      </w:r>
      <w:proofErr w:type="gramEnd"/>
      <w:r>
        <w:rPr>
          <w:rFonts w:ascii="Times New Roman" w:eastAsia="Times New Roman" w:hAnsi="Times New Roman" w:cs="Times New Roman"/>
          <w:color w:val="000000"/>
          <w:sz w:val="28"/>
          <w:szCs w:val="28"/>
        </w:rPr>
        <w:t>: кальциевая селитра, карбамид</w:t>
      </w:r>
      <w:r w:rsidRPr="002D1B30">
        <w:rPr>
          <w:rFonts w:ascii="Times New Roman" w:eastAsia="Times New Roman" w:hAnsi="Times New Roman" w:cs="Times New Roman"/>
          <w:color w:val="000000"/>
          <w:sz w:val="28"/>
          <w:szCs w:val="28"/>
        </w:rPr>
        <w:t xml:space="preserve"> и сульфат ам</w:t>
      </w:r>
      <w:r>
        <w:rPr>
          <w:rFonts w:ascii="Times New Roman" w:eastAsia="Times New Roman" w:hAnsi="Times New Roman" w:cs="Times New Roman"/>
          <w:color w:val="000000"/>
          <w:sz w:val="28"/>
          <w:szCs w:val="28"/>
        </w:rPr>
        <w:t>мония;</w:t>
      </w:r>
    </w:p>
    <w:p w:rsidR="000C7FB9" w:rsidRPr="002D1B30" w:rsidRDefault="000C7FB9" w:rsidP="000C7FB9">
      <w:pPr>
        <w:shd w:val="clear" w:color="auto" w:fill="FFFFFF"/>
        <w:spacing w:after="0" w:line="300" w:lineRule="auto"/>
        <w:jc w:val="both"/>
        <w:rPr>
          <w:rFonts w:ascii="Times New Roman" w:eastAsia="Calibri" w:hAnsi="Times New Roman" w:cs="Times New Roman"/>
          <w:sz w:val="28"/>
          <w:szCs w:val="28"/>
        </w:rPr>
      </w:pPr>
      <w:r w:rsidRPr="002D1B30">
        <w:rPr>
          <w:rFonts w:ascii="Times New Roman" w:eastAsia="Times New Roman" w:hAnsi="Times New Roman" w:cs="Times New Roman"/>
          <w:color w:val="000000"/>
          <w:sz w:val="28"/>
          <w:szCs w:val="28"/>
        </w:rPr>
        <w:t>– фо</w:t>
      </w:r>
      <w:r>
        <w:rPr>
          <w:rFonts w:ascii="Times New Roman" w:eastAsia="Times New Roman" w:hAnsi="Times New Roman" w:cs="Times New Roman"/>
          <w:color w:val="000000"/>
          <w:sz w:val="28"/>
          <w:szCs w:val="28"/>
        </w:rPr>
        <w:t>сфорные – аммофос</w:t>
      </w:r>
      <w:r w:rsidRPr="002D1B30">
        <w:rPr>
          <w:rFonts w:ascii="Times New Roman" w:eastAsia="Times New Roman" w:hAnsi="Times New Roman" w:cs="Times New Roman"/>
          <w:color w:val="000000"/>
          <w:sz w:val="28"/>
          <w:szCs w:val="28"/>
        </w:rPr>
        <w:t>;</w:t>
      </w:r>
    </w:p>
    <w:p w:rsidR="000C7FB9" w:rsidRPr="002D1B30" w:rsidRDefault="006A2407" w:rsidP="000C7FB9">
      <w:pPr>
        <w:shd w:val="clear" w:color="auto" w:fill="FFFFFF"/>
        <w:spacing w:after="0" w:line="30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pacing w:val="-1"/>
          <w:sz w:val="28"/>
          <w:szCs w:val="28"/>
        </w:rPr>
        <w:t>– калийные – сульфат калия, нитрат калия</w:t>
      </w:r>
      <w:r w:rsidR="000C7FB9" w:rsidRPr="002D1B30">
        <w:rPr>
          <w:rFonts w:ascii="Times New Roman" w:eastAsia="Times New Roman" w:hAnsi="Times New Roman" w:cs="Times New Roman"/>
          <w:color w:val="000000"/>
          <w:spacing w:val="-1"/>
          <w:sz w:val="28"/>
          <w:szCs w:val="28"/>
        </w:rPr>
        <w:t xml:space="preserve">. </w:t>
      </w:r>
      <w:r w:rsidR="000C7FB9">
        <w:rPr>
          <w:rFonts w:ascii="Times New Roman" w:eastAsia="Times New Roman" w:hAnsi="Times New Roman" w:cs="Times New Roman"/>
          <w:color w:val="000000"/>
          <w:spacing w:val="-1"/>
          <w:sz w:val="28"/>
          <w:szCs w:val="28"/>
        </w:rPr>
        <w:t xml:space="preserve"> </w:t>
      </w:r>
    </w:p>
    <w:p w:rsidR="000C7FB9" w:rsidRDefault="000C7FB9" w:rsidP="000C7FB9">
      <w:pPr>
        <w:shd w:val="clear" w:color="auto" w:fill="FFFFFF"/>
        <w:spacing w:after="0" w:line="300" w:lineRule="auto"/>
        <w:ind w:firstLine="708"/>
        <w:jc w:val="both"/>
        <w:rPr>
          <w:rFonts w:ascii="Times New Roman" w:eastAsia="Times New Roman" w:hAnsi="Times New Roman" w:cs="Times New Roman"/>
          <w:color w:val="000000"/>
          <w:sz w:val="28"/>
          <w:szCs w:val="28"/>
        </w:rPr>
      </w:pPr>
      <w:r w:rsidRPr="002D1B30">
        <w:rPr>
          <w:rFonts w:ascii="Times New Roman" w:eastAsia="Times New Roman" w:hAnsi="Times New Roman" w:cs="Times New Roman"/>
          <w:color w:val="000000"/>
          <w:sz w:val="28"/>
          <w:szCs w:val="28"/>
        </w:rPr>
        <w:t>В настоящее время выпускают специальные удобрения для теплиц</w:t>
      </w:r>
      <w:r>
        <w:rPr>
          <w:rFonts w:ascii="Times New Roman" w:eastAsia="Times New Roman" w:hAnsi="Times New Roman" w:cs="Times New Roman"/>
          <w:color w:val="000000"/>
          <w:sz w:val="28"/>
          <w:szCs w:val="28"/>
        </w:rPr>
        <w:t xml:space="preserve">, например, серия водорастворимых удобрений линейки </w:t>
      </w:r>
      <w:r>
        <w:rPr>
          <w:rFonts w:ascii="Times New Roman" w:eastAsia="Times New Roman" w:hAnsi="Times New Roman" w:cs="Times New Roman"/>
          <w:color w:val="000000"/>
          <w:sz w:val="28"/>
          <w:szCs w:val="28"/>
          <w:lang w:val="en-US"/>
        </w:rPr>
        <w:t>SOLAR</w:t>
      </w:r>
      <w:r w:rsidRPr="002D1B30">
        <w:rPr>
          <w:rFonts w:ascii="Times New Roman" w:eastAsia="Times New Roman" w:hAnsi="Times New Roman" w:cs="Times New Roman"/>
          <w:color w:val="000000"/>
          <w:sz w:val="28"/>
          <w:szCs w:val="28"/>
        </w:rPr>
        <w:t>. Современные техн</w:t>
      </w:r>
      <w:r w:rsidR="00411429">
        <w:rPr>
          <w:rFonts w:ascii="Times New Roman" w:eastAsia="Times New Roman" w:hAnsi="Times New Roman" w:cs="Times New Roman"/>
          <w:color w:val="000000"/>
          <w:sz w:val="28"/>
          <w:szCs w:val="28"/>
        </w:rPr>
        <w:t>ологии выращивания овощных куль</w:t>
      </w:r>
      <w:r w:rsidRPr="002D1B30">
        <w:rPr>
          <w:rFonts w:ascii="Times New Roman" w:eastAsia="Times New Roman" w:hAnsi="Times New Roman" w:cs="Times New Roman"/>
          <w:color w:val="000000"/>
          <w:sz w:val="28"/>
          <w:szCs w:val="28"/>
        </w:rPr>
        <w:t>тур в теплицах предусматривают использование удобрений, обеспечивающих не только полноценное минеральное питание, но и бесперебойную работу системы капельного полив</w:t>
      </w:r>
      <w:r w:rsidR="00411429">
        <w:rPr>
          <w:rFonts w:ascii="Times New Roman" w:eastAsia="Times New Roman" w:hAnsi="Times New Roman" w:cs="Times New Roman"/>
          <w:color w:val="000000"/>
          <w:sz w:val="28"/>
          <w:szCs w:val="28"/>
        </w:rPr>
        <w:t>а. Удоб</w:t>
      </w:r>
      <w:r>
        <w:rPr>
          <w:rFonts w:ascii="Times New Roman" w:eastAsia="Times New Roman" w:hAnsi="Times New Roman" w:cs="Times New Roman"/>
          <w:color w:val="000000"/>
          <w:sz w:val="28"/>
          <w:szCs w:val="28"/>
        </w:rPr>
        <w:t>рения для теплиц отличают</w:t>
      </w:r>
      <w:r w:rsidRPr="002D1B30">
        <w:rPr>
          <w:rFonts w:ascii="Times New Roman" w:eastAsia="Times New Roman" w:hAnsi="Times New Roman" w:cs="Times New Roman"/>
          <w:color w:val="000000"/>
          <w:sz w:val="28"/>
          <w:szCs w:val="28"/>
        </w:rPr>
        <w:t>ся высокой химической чис</w:t>
      </w:r>
      <w:r>
        <w:rPr>
          <w:rFonts w:ascii="Times New Roman" w:eastAsia="Times New Roman" w:hAnsi="Times New Roman" w:cs="Times New Roman"/>
          <w:color w:val="000000"/>
          <w:sz w:val="28"/>
          <w:szCs w:val="28"/>
        </w:rPr>
        <w:t>тотой и полной растворимостью.</w:t>
      </w:r>
      <w:r w:rsidRPr="002D1B30">
        <w:rPr>
          <w:rFonts w:ascii="Times New Roman" w:eastAsia="Times New Roman" w:hAnsi="Times New Roman" w:cs="Times New Roman"/>
          <w:color w:val="000000"/>
          <w:spacing w:val="-1"/>
          <w:sz w:val="28"/>
          <w:szCs w:val="28"/>
        </w:rPr>
        <w:t xml:space="preserve"> Для </w:t>
      </w:r>
      <w:r w:rsidRPr="002D1B30">
        <w:rPr>
          <w:rFonts w:ascii="Times New Roman" w:eastAsia="Times New Roman" w:hAnsi="Times New Roman" w:cs="Times New Roman"/>
          <w:color w:val="000000"/>
          <w:sz w:val="28"/>
          <w:szCs w:val="28"/>
        </w:rPr>
        <w:t xml:space="preserve">капельного орошения целесообразно применять комплексные сбалансированные удобрения, содержащие </w:t>
      </w:r>
      <w:r>
        <w:rPr>
          <w:rFonts w:ascii="Times New Roman" w:eastAsia="Times New Roman" w:hAnsi="Times New Roman" w:cs="Times New Roman"/>
          <w:color w:val="000000"/>
          <w:sz w:val="28"/>
          <w:szCs w:val="28"/>
        </w:rPr>
        <w:t xml:space="preserve">мезо- и </w:t>
      </w:r>
      <w:r w:rsidRPr="002D1B30">
        <w:rPr>
          <w:rFonts w:ascii="Times New Roman" w:eastAsia="Times New Roman" w:hAnsi="Times New Roman" w:cs="Times New Roman"/>
          <w:color w:val="000000"/>
          <w:sz w:val="28"/>
          <w:szCs w:val="28"/>
        </w:rPr>
        <w:t xml:space="preserve">микроэлементы, или комплекс микроэлементов </w:t>
      </w:r>
      <w:r w:rsidR="00411429">
        <w:rPr>
          <w:rFonts w:ascii="Times New Roman" w:eastAsia="Times New Roman" w:hAnsi="Times New Roman" w:cs="Times New Roman"/>
          <w:color w:val="000000"/>
          <w:sz w:val="28"/>
          <w:szCs w:val="28"/>
        </w:rPr>
        <w:t xml:space="preserve">в форме легкоусвояемых </w:t>
      </w:r>
      <w:proofErr w:type="spellStart"/>
      <w:r w:rsidR="00411429">
        <w:rPr>
          <w:rFonts w:ascii="Times New Roman" w:eastAsia="Times New Roman" w:hAnsi="Times New Roman" w:cs="Times New Roman"/>
          <w:color w:val="000000"/>
          <w:sz w:val="28"/>
          <w:szCs w:val="28"/>
        </w:rPr>
        <w:t>хелатов</w:t>
      </w:r>
      <w:proofErr w:type="spellEnd"/>
      <w:r w:rsidR="00411429">
        <w:rPr>
          <w:rFonts w:ascii="Times New Roman" w:eastAsia="Times New Roman" w:hAnsi="Times New Roman" w:cs="Times New Roman"/>
          <w:color w:val="000000"/>
          <w:sz w:val="28"/>
          <w:szCs w:val="28"/>
        </w:rPr>
        <w:t>.</w:t>
      </w:r>
    </w:p>
    <w:p w:rsidR="00386BC3" w:rsidRDefault="00386BC3"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D0BD7" w:rsidRDefault="003D0BD7" w:rsidP="00386BC3">
      <w:pPr>
        <w:rPr>
          <w:rFonts w:ascii="Times New Roman" w:eastAsia="Times New Roman" w:hAnsi="Times New Roman" w:cs="Times New Roman"/>
          <w:color w:val="000000"/>
          <w:spacing w:val="-3"/>
          <w:sz w:val="28"/>
          <w:szCs w:val="28"/>
        </w:rPr>
      </w:pPr>
    </w:p>
    <w:p w:rsidR="00386BC3" w:rsidRDefault="00386BC3" w:rsidP="00386BC3">
      <w:pPr>
        <w:rPr>
          <w:rFonts w:ascii="Times New Roman" w:eastAsia="Times New Roman" w:hAnsi="Times New Roman" w:cs="Times New Roman"/>
          <w:color w:val="000000"/>
          <w:spacing w:val="-3"/>
          <w:sz w:val="28"/>
          <w:szCs w:val="28"/>
        </w:rPr>
      </w:pPr>
    </w:p>
    <w:p w:rsidR="00463796" w:rsidRPr="004B44CC" w:rsidRDefault="00463796" w:rsidP="00463796">
      <w:pPr>
        <w:spacing w:after="0" w:line="300" w:lineRule="auto"/>
        <w:jc w:val="right"/>
        <w:rPr>
          <w:rFonts w:ascii="Times New Roman" w:eastAsia="Calibri" w:hAnsi="Times New Roman" w:cs="Times New Roman"/>
          <w:b/>
          <w:sz w:val="28"/>
          <w:szCs w:val="28"/>
        </w:rPr>
      </w:pPr>
      <w:r w:rsidRPr="004B44CC">
        <w:rPr>
          <w:rFonts w:ascii="Times New Roman" w:eastAsia="Calibri" w:hAnsi="Times New Roman" w:cs="Times New Roman"/>
          <w:b/>
          <w:sz w:val="28"/>
          <w:szCs w:val="28"/>
        </w:rPr>
        <w:t xml:space="preserve">Информационные технологии и </w:t>
      </w:r>
      <w:r>
        <w:rPr>
          <w:rFonts w:ascii="Times New Roman" w:eastAsia="Calibri" w:hAnsi="Times New Roman" w:cs="Times New Roman"/>
          <w:b/>
          <w:sz w:val="28"/>
          <w:szCs w:val="28"/>
        </w:rPr>
        <w:t>координатное (</w:t>
      </w:r>
      <w:r w:rsidRPr="004B44CC">
        <w:rPr>
          <w:rFonts w:ascii="Times New Roman" w:eastAsia="Calibri" w:hAnsi="Times New Roman" w:cs="Times New Roman"/>
          <w:b/>
          <w:sz w:val="28"/>
          <w:szCs w:val="28"/>
        </w:rPr>
        <w:t>точное</w:t>
      </w:r>
      <w:r>
        <w:rPr>
          <w:rFonts w:ascii="Times New Roman" w:eastAsia="Calibri" w:hAnsi="Times New Roman" w:cs="Times New Roman"/>
          <w:b/>
          <w:sz w:val="28"/>
          <w:szCs w:val="28"/>
        </w:rPr>
        <w:t>)</w:t>
      </w:r>
      <w:r w:rsidRPr="004B44CC">
        <w:rPr>
          <w:rFonts w:ascii="Times New Roman" w:eastAsia="Calibri" w:hAnsi="Times New Roman" w:cs="Times New Roman"/>
          <w:b/>
          <w:sz w:val="28"/>
          <w:szCs w:val="28"/>
        </w:rPr>
        <w:t xml:space="preserve"> земледелие</w:t>
      </w:r>
    </w:p>
    <w:p w:rsidR="00463796" w:rsidRDefault="00463796" w:rsidP="00F03318">
      <w:pPr>
        <w:spacing w:after="0" w:line="300" w:lineRule="auto"/>
        <w:ind w:firstLine="708"/>
        <w:jc w:val="both"/>
        <w:rPr>
          <w:rFonts w:ascii="Times New Roman" w:eastAsia="Calibri" w:hAnsi="Times New Roman" w:cs="Times New Roman"/>
          <w:sz w:val="28"/>
          <w:szCs w:val="28"/>
        </w:rPr>
      </w:pPr>
    </w:p>
    <w:p w:rsidR="00A85F27" w:rsidRPr="002D1B30" w:rsidRDefault="00A85F27" w:rsidP="00F03318">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Одним из важнейших направлений совершенствования производства в растениеводстве является оптимизация текущих затрат, то есть снижение себестоимости продукции. И здесь первооче</w:t>
      </w:r>
      <w:r w:rsidR="00F37E0D">
        <w:rPr>
          <w:rFonts w:ascii="Times New Roman" w:eastAsia="Calibri" w:hAnsi="Times New Roman" w:cs="Times New Roman"/>
          <w:sz w:val="28"/>
          <w:szCs w:val="28"/>
        </w:rPr>
        <w:t xml:space="preserve">редное значение приобретают интегрированные </w:t>
      </w:r>
      <w:r w:rsidRPr="002D1B30">
        <w:rPr>
          <w:rFonts w:ascii="Times New Roman" w:eastAsia="Calibri" w:hAnsi="Times New Roman" w:cs="Times New Roman"/>
          <w:sz w:val="28"/>
          <w:szCs w:val="28"/>
        </w:rPr>
        <w:t>технологии</w:t>
      </w:r>
      <w:r w:rsidR="00F37E0D">
        <w:rPr>
          <w:rFonts w:ascii="Times New Roman" w:eastAsia="Calibri" w:hAnsi="Times New Roman" w:cs="Times New Roman"/>
          <w:sz w:val="28"/>
          <w:szCs w:val="28"/>
        </w:rPr>
        <w:t xml:space="preserve"> комплексного применения средств химизации</w:t>
      </w:r>
      <w:r w:rsidRPr="002D1B30">
        <w:rPr>
          <w:rFonts w:ascii="Times New Roman" w:eastAsia="Calibri" w:hAnsi="Times New Roman" w:cs="Times New Roman"/>
          <w:sz w:val="28"/>
          <w:szCs w:val="28"/>
        </w:rPr>
        <w:t>. Они не только отчасти снижают экологическую нагрузку на окружающую среду в масштабах всей страны, но и очень выгодны с фи</w:t>
      </w:r>
      <w:r w:rsidR="00F37E0D">
        <w:rPr>
          <w:rFonts w:ascii="Times New Roman" w:eastAsia="Calibri" w:hAnsi="Times New Roman" w:cs="Times New Roman"/>
          <w:sz w:val="28"/>
          <w:szCs w:val="28"/>
        </w:rPr>
        <w:t xml:space="preserve">нансовой точки зрения для </w:t>
      </w:r>
      <w:r w:rsidRPr="002D1B30">
        <w:rPr>
          <w:rFonts w:ascii="Times New Roman" w:eastAsia="Calibri" w:hAnsi="Times New Roman" w:cs="Times New Roman"/>
          <w:sz w:val="28"/>
          <w:szCs w:val="28"/>
        </w:rPr>
        <w:t xml:space="preserve">сельхозпредприятий. Чем меньше топлива, электричества, </w:t>
      </w:r>
      <w:r w:rsidR="00DB54DB">
        <w:rPr>
          <w:rFonts w:ascii="Times New Roman" w:eastAsia="Calibri" w:hAnsi="Times New Roman" w:cs="Times New Roman"/>
          <w:sz w:val="28"/>
          <w:szCs w:val="28"/>
        </w:rPr>
        <w:t>удобрений, семян, трудо</w:t>
      </w:r>
      <w:r w:rsidR="00F37E0D">
        <w:rPr>
          <w:rFonts w:ascii="Times New Roman" w:eastAsia="Calibri" w:hAnsi="Times New Roman" w:cs="Times New Roman"/>
          <w:sz w:val="28"/>
          <w:szCs w:val="28"/>
        </w:rPr>
        <w:t>затрат</w:t>
      </w:r>
      <w:r w:rsidRPr="002D1B30">
        <w:rPr>
          <w:rFonts w:ascii="Times New Roman" w:eastAsia="Calibri" w:hAnsi="Times New Roman" w:cs="Times New Roman"/>
          <w:sz w:val="28"/>
          <w:szCs w:val="28"/>
        </w:rPr>
        <w:t xml:space="preserve"> и других ресурсов расходуется на производство единицы продукции, тем ниже ее себестоимость и тем выше прибыль от ее реализации.</w:t>
      </w:r>
    </w:p>
    <w:p w:rsidR="00A85F27" w:rsidRPr="002D1B30" w:rsidRDefault="00A85F27" w:rsidP="00F37E0D">
      <w:pPr>
        <w:spacing w:after="0" w:line="300" w:lineRule="auto"/>
        <w:ind w:firstLine="708"/>
        <w:jc w:val="both"/>
        <w:rPr>
          <w:rFonts w:ascii="Times New Roman" w:eastAsia="Calibri" w:hAnsi="Times New Roman" w:cs="Times New Roman"/>
          <w:sz w:val="28"/>
          <w:szCs w:val="28"/>
        </w:rPr>
      </w:pPr>
      <w:r w:rsidRPr="002D1B30">
        <w:rPr>
          <w:rFonts w:ascii="Times New Roman" w:eastAsia="Calibri" w:hAnsi="Times New Roman" w:cs="Times New Roman"/>
          <w:sz w:val="28"/>
          <w:szCs w:val="28"/>
        </w:rPr>
        <w:t xml:space="preserve">На текущий момент добиться эффективного ресурсосбережения </w:t>
      </w:r>
      <w:r w:rsidR="00880ED4">
        <w:rPr>
          <w:rFonts w:ascii="Times New Roman" w:eastAsia="Calibri" w:hAnsi="Times New Roman" w:cs="Times New Roman"/>
          <w:sz w:val="28"/>
          <w:szCs w:val="28"/>
        </w:rPr>
        <w:t xml:space="preserve">и рационального использования удобрений и других средств химизации </w:t>
      </w:r>
      <w:r w:rsidRPr="002D1B30">
        <w:rPr>
          <w:rFonts w:ascii="Times New Roman" w:eastAsia="Calibri" w:hAnsi="Times New Roman" w:cs="Times New Roman"/>
          <w:sz w:val="28"/>
          <w:szCs w:val="28"/>
        </w:rPr>
        <w:t>можно с помощью информационных технологий, под которыми в данном случае следует понимать все те организационные методы и технические новации, которые позволяют максимально точно отслеживать и регулировать использование всех ресурсов на предприятии.</w:t>
      </w:r>
    </w:p>
    <w:p w:rsidR="007F0CBE" w:rsidRPr="002D1B30" w:rsidRDefault="007F0CBE" w:rsidP="00880ED4">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Координатное (точное) земледелие относится к наиболее динамично развивающихся </w:t>
      </w:r>
      <w:proofErr w:type="spellStart"/>
      <w:r w:rsidRPr="002D1B30">
        <w:rPr>
          <w:rFonts w:ascii="Times New Roman" w:hAnsi="Times New Roman" w:cs="Times New Roman"/>
          <w:sz w:val="28"/>
          <w:szCs w:val="28"/>
        </w:rPr>
        <w:t>агротенологий</w:t>
      </w:r>
      <w:proofErr w:type="spellEnd"/>
      <w:r w:rsidRPr="002D1B30">
        <w:rPr>
          <w:rFonts w:ascii="Times New Roman" w:hAnsi="Times New Roman" w:cs="Times New Roman"/>
          <w:sz w:val="28"/>
          <w:szCs w:val="28"/>
        </w:rPr>
        <w:t xml:space="preserve"> в себе в себе. Концепция координатного земледелия сформировалась на стыке различных научных направлений и успешно сочетает в себе достижения глобальной системы определения координат, геоинформационных систем, технологий многослойного электронного картирования, дистанционного зондирования</w:t>
      </w:r>
      <w:r w:rsidR="004111D3">
        <w:rPr>
          <w:rFonts w:ascii="Times New Roman" w:hAnsi="Times New Roman" w:cs="Times New Roman"/>
          <w:sz w:val="28"/>
          <w:szCs w:val="28"/>
        </w:rPr>
        <w:t xml:space="preserve"> состояния почв и посевов сельскохозяйственных культур</w:t>
      </w:r>
      <w:r w:rsidRPr="002D1B30">
        <w:rPr>
          <w:rFonts w:ascii="Times New Roman" w:hAnsi="Times New Roman" w:cs="Times New Roman"/>
          <w:sz w:val="28"/>
          <w:szCs w:val="28"/>
        </w:rPr>
        <w:t>, комп</w:t>
      </w:r>
      <w:r w:rsidR="004111D3">
        <w:rPr>
          <w:rFonts w:ascii="Times New Roman" w:hAnsi="Times New Roman" w:cs="Times New Roman"/>
          <w:sz w:val="28"/>
          <w:szCs w:val="28"/>
        </w:rPr>
        <w:t xml:space="preserve">ьютерного управления </w:t>
      </w:r>
      <w:r w:rsidRPr="002D1B30">
        <w:rPr>
          <w:rFonts w:ascii="Times New Roman" w:hAnsi="Times New Roman" w:cs="Times New Roman"/>
          <w:sz w:val="28"/>
          <w:szCs w:val="28"/>
        </w:rPr>
        <w:t xml:space="preserve"> движением сель</w:t>
      </w:r>
      <w:r w:rsidR="004111D3">
        <w:rPr>
          <w:rFonts w:ascii="Times New Roman" w:hAnsi="Times New Roman" w:cs="Times New Roman"/>
          <w:sz w:val="28"/>
          <w:szCs w:val="28"/>
        </w:rPr>
        <w:t xml:space="preserve">скохозяйственной техники и </w:t>
      </w:r>
      <w:r w:rsidRPr="002D1B30">
        <w:rPr>
          <w:rFonts w:ascii="Times New Roman" w:hAnsi="Times New Roman" w:cs="Times New Roman"/>
          <w:sz w:val="28"/>
          <w:szCs w:val="28"/>
        </w:rPr>
        <w:t>работой отдельных рабочих органов при выполнении агротехнических, агрохимических и защитных мероприятий.</w:t>
      </w:r>
    </w:p>
    <w:p w:rsidR="007F0CBE" w:rsidRPr="002D1B30" w:rsidRDefault="007F0CBE" w:rsidP="00D24D51">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Одним из основных элементов технологии точного земледелия является внесение дифференцированных доз удобрений и средств защиты растений в соответствии с </w:t>
      </w:r>
      <w:r w:rsidR="004111D3">
        <w:rPr>
          <w:rFonts w:ascii="Times New Roman" w:hAnsi="Times New Roman" w:cs="Times New Roman"/>
          <w:sz w:val="28"/>
          <w:szCs w:val="28"/>
        </w:rPr>
        <w:t xml:space="preserve">выявленной </w:t>
      </w:r>
      <w:proofErr w:type="spellStart"/>
      <w:r w:rsidRPr="002D1B30">
        <w:rPr>
          <w:rFonts w:ascii="Times New Roman" w:hAnsi="Times New Roman" w:cs="Times New Roman"/>
          <w:sz w:val="28"/>
          <w:szCs w:val="28"/>
        </w:rPr>
        <w:t>внутрипольной</w:t>
      </w:r>
      <w:proofErr w:type="spellEnd"/>
      <w:r w:rsidRPr="002D1B30">
        <w:rPr>
          <w:rFonts w:ascii="Times New Roman" w:hAnsi="Times New Roman" w:cs="Times New Roman"/>
          <w:sz w:val="28"/>
          <w:szCs w:val="28"/>
        </w:rPr>
        <w:t xml:space="preserve"> пестротой агрохимических характеристик почвенного плодородия, текущим фитосанитарным состоянием почв и посевов.</w:t>
      </w:r>
    </w:p>
    <w:p w:rsidR="007F0CBE" w:rsidRPr="002D1B30" w:rsidRDefault="007F0CBE" w:rsidP="00D24D51">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В условиях быстрого нарастания информатизации четко прослеживается тенденция к повышению уровня информационно-</w:t>
      </w:r>
      <w:proofErr w:type="spellStart"/>
      <w:r w:rsidRPr="002D1B30">
        <w:rPr>
          <w:rFonts w:ascii="Times New Roman" w:hAnsi="Times New Roman" w:cs="Times New Roman"/>
          <w:sz w:val="28"/>
          <w:szCs w:val="28"/>
        </w:rPr>
        <w:t>аналитичекого</w:t>
      </w:r>
      <w:proofErr w:type="spellEnd"/>
      <w:r w:rsidRPr="002D1B30">
        <w:rPr>
          <w:rFonts w:ascii="Times New Roman" w:hAnsi="Times New Roman" w:cs="Times New Roman"/>
          <w:sz w:val="28"/>
          <w:szCs w:val="28"/>
        </w:rPr>
        <w:t xml:space="preserve"> обеспечения технологий, используемых в сельскохозяйственном производстве.</w:t>
      </w:r>
    </w:p>
    <w:p w:rsidR="007F0CBE" w:rsidRPr="002D1B30" w:rsidRDefault="007F0CBE" w:rsidP="00D24D51">
      <w:pPr>
        <w:spacing w:after="0" w:line="300" w:lineRule="auto"/>
        <w:ind w:firstLine="708"/>
        <w:jc w:val="both"/>
        <w:rPr>
          <w:rFonts w:ascii="Times New Roman" w:hAnsi="Times New Roman" w:cs="Times New Roman"/>
          <w:sz w:val="28"/>
          <w:szCs w:val="28"/>
        </w:rPr>
      </w:pPr>
      <w:r w:rsidRPr="002D1B30">
        <w:rPr>
          <w:rFonts w:ascii="Times New Roman" w:hAnsi="Times New Roman" w:cs="Times New Roman"/>
          <w:sz w:val="28"/>
          <w:szCs w:val="28"/>
        </w:rPr>
        <w:t xml:space="preserve">Современные интенсивные </w:t>
      </w:r>
      <w:proofErr w:type="spellStart"/>
      <w:r w:rsidRPr="002D1B30">
        <w:rPr>
          <w:rFonts w:ascii="Times New Roman" w:hAnsi="Times New Roman" w:cs="Times New Roman"/>
          <w:sz w:val="28"/>
          <w:szCs w:val="28"/>
        </w:rPr>
        <w:t>агротехнологии</w:t>
      </w:r>
      <w:proofErr w:type="spellEnd"/>
      <w:r w:rsidRPr="002D1B30">
        <w:rPr>
          <w:rFonts w:ascii="Times New Roman" w:hAnsi="Times New Roman" w:cs="Times New Roman"/>
          <w:sz w:val="28"/>
          <w:szCs w:val="28"/>
        </w:rPr>
        <w:t xml:space="preserve"> предусматривают высокий уровень агротехники, </w:t>
      </w:r>
      <w:r w:rsidR="004111D3">
        <w:rPr>
          <w:rFonts w:ascii="Times New Roman" w:hAnsi="Times New Roman" w:cs="Times New Roman"/>
          <w:sz w:val="28"/>
          <w:szCs w:val="28"/>
        </w:rPr>
        <w:t>активное использование комплекса</w:t>
      </w:r>
      <w:r w:rsidRPr="002D1B30">
        <w:rPr>
          <w:rFonts w:ascii="Times New Roman" w:hAnsi="Times New Roman" w:cs="Times New Roman"/>
          <w:sz w:val="28"/>
          <w:szCs w:val="28"/>
        </w:rPr>
        <w:t xml:space="preserve"> средств химизации (удобрений, химических </w:t>
      </w:r>
      <w:proofErr w:type="spellStart"/>
      <w:r w:rsidRPr="002D1B30">
        <w:rPr>
          <w:rFonts w:ascii="Times New Roman" w:hAnsi="Times New Roman" w:cs="Times New Roman"/>
          <w:sz w:val="28"/>
          <w:szCs w:val="28"/>
        </w:rPr>
        <w:t>мелиорантов</w:t>
      </w:r>
      <w:proofErr w:type="spellEnd"/>
      <w:r w:rsidRPr="002D1B30">
        <w:rPr>
          <w:rFonts w:ascii="Times New Roman" w:hAnsi="Times New Roman" w:cs="Times New Roman"/>
          <w:sz w:val="28"/>
          <w:szCs w:val="28"/>
        </w:rPr>
        <w:t>, регуляторов роста растений, пестицидов). В результате значительно возрастает не только потенциальная продуктивность каждого гек</w:t>
      </w:r>
      <w:r w:rsidR="004111D3">
        <w:rPr>
          <w:rFonts w:ascii="Times New Roman" w:hAnsi="Times New Roman" w:cs="Times New Roman"/>
          <w:sz w:val="28"/>
          <w:szCs w:val="28"/>
        </w:rPr>
        <w:t>тара, но и цена возможных ошибок</w:t>
      </w:r>
      <w:r w:rsidRPr="002D1B30">
        <w:rPr>
          <w:rFonts w:ascii="Times New Roman" w:hAnsi="Times New Roman" w:cs="Times New Roman"/>
          <w:sz w:val="28"/>
          <w:szCs w:val="28"/>
        </w:rPr>
        <w:t>. Это обусловливает требования к точности первичной почвенно-агрохимической и метеорологической информации и к качеству принимаемых решений.</w:t>
      </w:r>
    </w:p>
    <w:p w:rsidR="007F0CBE" w:rsidRPr="002D1B30" w:rsidRDefault="004111D3" w:rsidP="00D24D51">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элементами</w:t>
      </w:r>
      <w:r w:rsidR="007F0CBE" w:rsidRPr="002D1B30">
        <w:rPr>
          <w:rFonts w:ascii="Times New Roman" w:hAnsi="Times New Roman" w:cs="Times New Roman"/>
          <w:sz w:val="28"/>
          <w:szCs w:val="28"/>
        </w:rPr>
        <w:t xml:space="preserve"> </w:t>
      </w:r>
      <w:proofErr w:type="spellStart"/>
      <w:r w:rsidR="007F0CBE" w:rsidRPr="002D1B30">
        <w:rPr>
          <w:rFonts w:ascii="Times New Roman" w:hAnsi="Times New Roman" w:cs="Times New Roman"/>
          <w:sz w:val="28"/>
          <w:szCs w:val="28"/>
        </w:rPr>
        <w:t>внутрипольного</w:t>
      </w:r>
      <w:proofErr w:type="spellEnd"/>
      <w:r w:rsidR="007F0CBE" w:rsidRPr="002D1B30">
        <w:rPr>
          <w:rFonts w:ascii="Times New Roman" w:hAnsi="Times New Roman" w:cs="Times New Roman"/>
          <w:sz w:val="28"/>
          <w:szCs w:val="28"/>
        </w:rPr>
        <w:t xml:space="preserve"> варьирования урожайности сельскохозяйственных культур </w:t>
      </w:r>
      <w:proofErr w:type="spellStart"/>
      <w:r w:rsidR="007F0CBE" w:rsidRPr="002D1B30">
        <w:rPr>
          <w:rFonts w:ascii="Times New Roman" w:hAnsi="Times New Roman" w:cs="Times New Roman"/>
          <w:sz w:val="28"/>
          <w:szCs w:val="28"/>
        </w:rPr>
        <w:t>яавляются</w:t>
      </w:r>
      <w:proofErr w:type="spellEnd"/>
      <w:r w:rsidR="007F0CBE" w:rsidRPr="002D1B30">
        <w:rPr>
          <w:rFonts w:ascii="Times New Roman" w:hAnsi="Times New Roman" w:cs="Times New Roman"/>
          <w:sz w:val="28"/>
          <w:szCs w:val="28"/>
        </w:rPr>
        <w:t xml:space="preserve"> </w:t>
      </w:r>
      <w:r w:rsidR="00D24D51">
        <w:rPr>
          <w:rFonts w:ascii="Times New Roman" w:hAnsi="Times New Roman" w:cs="Times New Roman"/>
          <w:sz w:val="28"/>
          <w:szCs w:val="28"/>
        </w:rPr>
        <w:t>различия в</w:t>
      </w:r>
      <w:r>
        <w:rPr>
          <w:rFonts w:ascii="Times New Roman" w:hAnsi="Times New Roman" w:cs="Times New Roman"/>
          <w:sz w:val="28"/>
          <w:szCs w:val="28"/>
        </w:rPr>
        <w:t xml:space="preserve"> </w:t>
      </w:r>
      <w:r w:rsidR="00D24D51">
        <w:rPr>
          <w:rFonts w:ascii="Times New Roman" w:hAnsi="Times New Roman" w:cs="Times New Roman"/>
          <w:sz w:val="28"/>
          <w:szCs w:val="28"/>
        </w:rPr>
        <w:t>содержании</w:t>
      </w:r>
      <w:r w:rsidR="007F0CBE" w:rsidRPr="002D1B30">
        <w:rPr>
          <w:rFonts w:ascii="Times New Roman" w:hAnsi="Times New Roman" w:cs="Times New Roman"/>
          <w:sz w:val="28"/>
          <w:szCs w:val="28"/>
        </w:rPr>
        <w:t xml:space="preserve"> питательных веществ</w:t>
      </w:r>
      <w:r>
        <w:rPr>
          <w:rFonts w:ascii="Times New Roman" w:hAnsi="Times New Roman" w:cs="Times New Roman"/>
          <w:sz w:val="28"/>
          <w:szCs w:val="28"/>
        </w:rPr>
        <w:t xml:space="preserve"> в почве</w:t>
      </w:r>
      <w:r w:rsidR="00D24D51">
        <w:rPr>
          <w:rFonts w:ascii="Times New Roman" w:hAnsi="Times New Roman" w:cs="Times New Roman"/>
          <w:sz w:val="28"/>
          <w:szCs w:val="28"/>
        </w:rPr>
        <w:t xml:space="preserve"> на отдельных участках (контурах)</w:t>
      </w:r>
      <w:r>
        <w:rPr>
          <w:rFonts w:ascii="Times New Roman" w:hAnsi="Times New Roman" w:cs="Times New Roman"/>
          <w:sz w:val="28"/>
          <w:szCs w:val="28"/>
        </w:rPr>
        <w:t xml:space="preserve"> поля</w:t>
      </w:r>
      <w:r w:rsidR="007F0CBE" w:rsidRPr="002D1B30">
        <w:rPr>
          <w:rFonts w:ascii="Times New Roman" w:hAnsi="Times New Roman" w:cs="Times New Roman"/>
          <w:sz w:val="28"/>
          <w:szCs w:val="28"/>
        </w:rPr>
        <w:t xml:space="preserve">, мощность </w:t>
      </w:r>
      <w:proofErr w:type="spellStart"/>
      <w:r w:rsidR="007F0CBE" w:rsidRPr="002D1B30">
        <w:rPr>
          <w:rFonts w:ascii="Times New Roman" w:hAnsi="Times New Roman" w:cs="Times New Roman"/>
          <w:sz w:val="28"/>
          <w:szCs w:val="28"/>
        </w:rPr>
        <w:t>гумусного</w:t>
      </w:r>
      <w:proofErr w:type="spellEnd"/>
      <w:r w:rsidR="007F0CBE" w:rsidRPr="002D1B30">
        <w:rPr>
          <w:rFonts w:ascii="Times New Roman" w:hAnsi="Times New Roman" w:cs="Times New Roman"/>
          <w:sz w:val="28"/>
          <w:szCs w:val="28"/>
        </w:rPr>
        <w:t xml:space="preserve"> горизонта, в значительной степени определяемая степенью </w:t>
      </w:r>
      <w:proofErr w:type="spellStart"/>
      <w:r w:rsidR="007F0CBE" w:rsidRPr="002D1B30">
        <w:rPr>
          <w:rFonts w:ascii="Times New Roman" w:hAnsi="Times New Roman" w:cs="Times New Roman"/>
          <w:sz w:val="28"/>
          <w:szCs w:val="28"/>
        </w:rPr>
        <w:t>эродированности</w:t>
      </w:r>
      <w:proofErr w:type="spellEnd"/>
      <w:r w:rsidR="007F0CBE" w:rsidRPr="002D1B30">
        <w:rPr>
          <w:rFonts w:ascii="Times New Roman" w:hAnsi="Times New Roman" w:cs="Times New Roman"/>
          <w:sz w:val="28"/>
          <w:szCs w:val="28"/>
        </w:rPr>
        <w:t xml:space="preserve"> почв, </w:t>
      </w:r>
      <w:r>
        <w:rPr>
          <w:rFonts w:ascii="Times New Roman" w:hAnsi="Times New Roman" w:cs="Times New Roman"/>
          <w:sz w:val="28"/>
          <w:szCs w:val="28"/>
        </w:rPr>
        <w:t>влажность пахотно</w:t>
      </w:r>
      <w:r w:rsidR="007F0CBE" w:rsidRPr="002D1B30">
        <w:rPr>
          <w:rFonts w:ascii="Times New Roman" w:hAnsi="Times New Roman" w:cs="Times New Roman"/>
          <w:sz w:val="28"/>
          <w:szCs w:val="28"/>
        </w:rPr>
        <w:t>го горизонта, отражающая запас продуктивной влаги и крутизна склонов.</w:t>
      </w:r>
    </w:p>
    <w:p w:rsidR="004111D3" w:rsidRDefault="004111D3" w:rsidP="00D24D51">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Алгоритм расчета доз</w:t>
      </w:r>
      <w:r w:rsidR="007F0CBE" w:rsidRPr="002D1B30">
        <w:rPr>
          <w:rFonts w:ascii="Times New Roman" w:hAnsi="Times New Roman" w:cs="Times New Roman"/>
          <w:sz w:val="28"/>
          <w:szCs w:val="28"/>
        </w:rPr>
        <w:t xml:space="preserve"> минеральных удобрений учитывает</w:t>
      </w:r>
      <w:r>
        <w:rPr>
          <w:rFonts w:ascii="Times New Roman" w:hAnsi="Times New Roman" w:cs="Times New Roman"/>
          <w:sz w:val="28"/>
          <w:szCs w:val="28"/>
        </w:rPr>
        <w:t>:</w:t>
      </w:r>
    </w:p>
    <w:p w:rsidR="004111D3"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7F0CBE" w:rsidRPr="002D1B30">
        <w:rPr>
          <w:rFonts w:ascii="Times New Roman" w:hAnsi="Times New Roman" w:cs="Times New Roman"/>
          <w:sz w:val="28"/>
          <w:szCs w:val="28"/>
        </w:rPr>
        <w:t xml:space="preserve"> вынос элемента минеральног</w:t>
      </w:r>
      <w:r>
        <w:rPr>
          <w:rFonts w:ascii="Times New Roman" w:hAnsi="Times New Roman" w:cs="Times New Roman"/>
          <w:sz w:val="28"/>
          <w:szCs w:val="28"/>
        </w:rPr>
        <w:t>о питания с планируемым урожаем;</w:t>
      </w:r>
    </w:p>
    <w:p w:rsidR="004111D3"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7F0CBE" w:rsidRPr="002D1B30">
        <w:rPr>
          <w:rFonts w:ascii="Times New Roman" w:hAnsi="Times New Roman" w:cs="Times New Roman"/>
          <w:sz w:val="28"/>
          <w:szCs w:val="28"/>
        </w:rPr>
        <w:t xml:space="preserve"> частичную компенсацию выноса за счет п</w:t>
      </w:r>
      <w:r>
        <w:rPr>
          <w:rFonts w:ascii="Times New Roman" w:hAnsi="Times New Roman" w:cs="Times New Roman"/>
          <w:sz w:val="28"/>
          <w:szCs w:val="28"/>
        </w:rPr>
        <w:t>лодородия почвенного плодородия;</w:t>
      </w:r>
    </w:p>
    <w:p w:rsidR="004111D3"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действие и последействие</w:t>
      </w:r>
      <w:r w:rsidR="007F0CBE" w:rsidRPr="002D1B30">
        <w:rPr>
          <w:rFonts w:ascii="Times New Roman" w:hAnsi="Times New Roman" w:cs="Times New Roman"/>
          <w:sz w:val="28"/>
          <w:szCs w:val="28"/>
        </w:rPr>
        <w:t xml:space="preserve"> органических удобрений, </w:t>
      </w:r>
    </w:p>
    <w:p w:rsidR="004111D3"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коэффициенты</w:t>
      </w:r>
      <w:r w:rsidR="007F0CBE" w:rsidRPr="002D1B30">
        <w:rPr>
          <w:rFonts w:ascii="Times New Roman" w:hAnsi="Times New Roman" w:cs="Times New Roman"/>
          <w:sz w:val="28"/>
          <w:szCs w:val="28"/>
        </w:rPr>
        <w:t xml:space="preserve"> использования минера</w:t>
      </w:r>
      <w:r>
        <w:rPr>
          <w:rFonts w:ascii="Times New Roman" w:hAnsi="Times New Roman" w:cs="Times New Roman"/>
          <w:sz w:val="28"/>
          <w:szCs w:val="28"/>
        </w:rPr>
        <w:t>льных удобрений в текущем году;</w:t>
      </w:r>
    </w:p>
    <w:p w:rsidR="007F0CBE" w:rsidRPr="002D1B30"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7F0CBE" w:rsidRPr="002D1B30">
        <w:rPr>
          <w:rFonts w:ascii="Times New Roman" w:hAnsi="Times New Roman" w:cs="Times New Roman"/>
          <w:sz w:val="28"/>
          <w:szCs w:val="28"/>
        </w:rPr>
        <w:t xml:space="preserve"> поправочные коэффициенты к расчетным дозам минеральных удобрений, позволяющих учесть агрохимические и иные </w:t>
      </w:r>
      <w:proofErr w:type="spellStart"/>
      <w:r w:rsidR="007F0CBE" w:rsidRPr="002D1B30">
        <w:rPr>
          <w:rFonts w:ascii="Times New Roman" w:hAnsi="Times New Roman" w:cs="Times New Roman"/>
          <w:sz w:val="28"/>
          <w:szCs w:val="28"/>
        </w:rPr>
        <w:t>характристики</w:t>
      </w:r>
      <w:proofErr w:type="spellEnd"/>
      <w:r w:rsidR="007F0CBE" w:rsidRPr="002D1B30">
        <w:rPr>
          <w:rFonts w:ascii="Times New Roman" w:hAnsi="Times New Roman" w:cs="Times New Roman"/>
          <w:sz w:val="28"/>
          <w:szCs w:val="28"/>
        </w:rPr>
        <w:t xml:space="preserve"> конкретного поля:</w:t>
      </w:r>
    </w:p>
    <w:p w:rsidR="007F0CBE" w:rsidRDefault="005622D1" w:rsidP="004111D3">
      <w:pPr>
        <w:spacing w:after="0" w:line="300" w:lineRule="auto"/>
        <w:ind w:left="708" w:firstLine="708"/>
        <w:jc w:val="both"/>
        <w:rPr>
          <w:rFonts w:ascii="Times New Roman" w:hAnsi="Times New Roman" w:cs="Times New Roman"/>
          <w:sz w:val="28"/>
          <w:szCs w:val="28"/>
        </w:rPr>
      </w:pPr>
      <w:r>
        <w:rPr>
          <w:rFonts w:ascii="Times New Roman" w:hAnsi="Times New Roman" w:cs="Times New Roman"/>
          <w:sz w:val="28"/>
          <w:szCs w:val="28"/>
        </w:rPr>
        <w:t>Д= {(В –Сплод-С</w:t>
      </w:r>
      <w:r w:rsidR="007F0CBE" w:rsidRPr="002D1B30">
        <w:rPr>
          <w:rFonts w:ascii="Times New Roman" w:hAnsi="Times New Roman" w:cs="Times New Roman"/>
          <w:sz w:val="28"/>
          <w:szCs w:val="28"/>
        </w:rPr>
        <w:t>оу1-Соу2)/</w:t>
      </w:r>
      <w:proofErr w:type="spellStart"/>
      <w:r w:rsidR="007F0CBE" w:rsidRPr="002D1B30">
        <w:rPr>
          <w:rFonts w:ascii="Times New Roman" w:hAnsi="Times New Roman" w:cs="Times New Roman"/>
          <w:sz w:val="28"/>
          <w:szCs w:val="28"/>
        </w:rPr>
        <w:t>Кисп</w:t>
      </w:r>
      <w:proofErr w:type="spellEnd"/>
      <w:r w:rsidR="007F0CBE" w:rsidRPr="002D1B30">
        <w:rPr>
          <w:rFonts w:ascii="Times New Roman" w:hAnsi="Times New Roman" w:cs="Times New Roman"/>
          <w:sz w:val="28"/>
          <w:szCs w:val="28"/>
        </w:rPr>
        <w:t xml:space="preserve"> }*</w:t>
      </w:r>
      <w:proofErr w:type="spellStart"/>
      <w:r w:rsidR="007F0CBE" w:rsidRPr="002D1B30">
        <w:rPr>
          <w:rFonts w:ascii="Times New Roman" w:hAnsi="Times New Roman" w:cs="Times New Roman"/>
          <w:sz w:val="28"/>
          <w:szCs w:val="28"/>
        </w:rPr>
        <w:t>Кпол</w:t>
      </w:r>
      <w:proofErr w:type="spellEnd"/>
      <w:r w:rsidR="007F0CBE" w:rsidRPr="002D1B30">
        <w:rPr>
          <w:rFonts w:ascii="Times New Roman" w:hAnsi="Times New Roman" w:cs="Times New Roman"/>
          <w:sz w:val="28"/>
          <w:szCs w:val="28"/>
        </w:rPr>
        <w:t>,</w:t>
      </w:r>
    </w:p>
    <w:p w:rsidR="004111D3" w:rsidRPr="002D1B30" w:rsidRDefault="004111D3" w:rsidP="004111D3">
      <w:pPr>
        <w:spacing w:after="0" w:line="300" w:lineRule="auto"/>
        <w:ind w:left="708" w:firstLine="708"/>
        <w:jc w:val="both"/>
        <w:rPr>
          <w:rFonts w:ascii="Times New Roman" w:hAnsi="Times New Roman" w:cs="Times New Roman"/>
          <w:sz w:val="28"/>
          <w:szCs w:val="28"/>
        </w:rPr>
      </w:pPr>
    </w:p>
    <w:p w:rsidR="007F0CBE" w:rsidRPr="002D1B30"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г</w:t>
      </w:r>
      <w:r w:rsidR="007F0CBE" w:rsidRPr="002D1B30">
        <w:rPr>
          <w:rFonts w:ascii="Times New Roman" w:hAnsi="Times New Roman" w:cs="Times New Roman"/>
          <w:sz w:val="28"/>
          <w:szCs w:val="28"/>
        </w:rPr>
        <w:t xml:space="preserve">де Д- доза удобрений на планируемую урожайность, кг. </w:t>
      </w:r>
      <w:proofErr w:type="spellStart"/>
      <w:r w:rsidR="007F0CBE" w:rsidRPr="002D1B30">
        <w:rPr>
          <w:rFonts w:ascii="Times New Roman" w:hAnsi="Times New Roman" w:cs="Times New Roman"/>
          <w:sz w:val="28"/>
          <w:szCs w:val="28"/>
        </w:rPr>
        <w:t>д.в</w:t>
      </w:r>
      <w:proofErr w:type="spellEnd"/>
      <w:r w:rsidR="007F0CBE" w:rsidRPr="002D1B30">
        <w:rPr>
          <w:rFonts w:ascii="Times New Roman" w:hAnsi="Times New Roman" w:cs="Times New Roman"/>
          <w:sz w:val="28"/>
          <w:szCs w:val="28"/>
        </w:rPr>
        <w:t>./га;</w:t>
      </w:r>
    </w:p>
    <w:p w:rsidR="007F0CBE" w:rsidRPr="002D1B30" w:rsidRDefault="007F0CBE" w:rsidP="002D1B30">
      <w:pPr>
        <w:spacing w:after="0" w:line="300" w:lineRule="auto"/>
        <w:jc w:val="both"/>
        <w:rPr>
          <w:rFonts w:ascii="Times New Roman" w:hAnsi="Times New Roman" w:cs="Times New Roman"/>
          <w:sz w:val="28"/>
          <w:szCs w:val="28"/>
        </w:rPr>
      </w:pPr>
      <w:r w:rsidRPr="002D1B30">
        <w:rPr>
          <w:rFonts w:ascii="Times New Roman" w:hAnsi="Times New Roman" w:cs="Times New Roman"/>
          <w:sz w:val="28"/>
          <w:szCs w:val="28"/>
        </w:rPr>
        <w:t xml:space="preserve">В – вынос элемента минерального питания с урожаем, кг </w:t>
      </w:r>
      <w:proofErr w:type="spellStart"/>
      <w:r w:rsidRPr="002D1B30">
        <w:rPr>
          <w:rFonts w:ascii="Times New Roman" w:hAnsi="Times New Roman" w:cs="Times New Roman"/>
          <w:sz w:val="28"/>
          <w:szCs w:val="28"/>
        </w:rPr>
        <w:t>д.в</w:t>
      </w:r>
      <w:proofErr w:type="spellEnd"/>
      <w:r w:rsidRPr="002D1B30">
        <w:rPr>
          <w:rFonts w:ascii="Times New Roman" w:hAnsi="Times New Roman" w:cs="Times New Roman"/>
          <w:sz w:val="28"/>
          <w:szCs w:val="28"/>
        </w:rPr>
        <w:t xml:space="preserve">/га </w:t>
      </w:r>
    </w:p>
    <w:p w:rsidR="003D0BD7" w:rsidRDefault="007F0CBE" w:rsidP="002D1B30">
      <w:pPr>
        <w:spacing w:after="0" w:line="300" w:lineRule="auto"/>
        <w:jc w:val="both"/>
        <w:rPr>
          <w:rFonts w:ascii="Times New Roman" w:hAnsi="Times New Roman" w:cs="Times New Roman"/>
          <w:sz w:val="28"/>
          <w:szCs w:val="28"/>
        </w:rPr>
      </w:pPr>
      <w:proofErr w:type="spellStart"/>
      <w:r w:rsidRPr="002D1B30">
        <w:rPr>
          <w:rFonts w:ascii="Times New Roman" w:hAnsi="Times New Roman" w:cs="Times New Roman"/>
          <w:sz w:val="28"/>
          <w:szCs w:val="28"/>
        </w:rPr>
        <w:t>Сплод</w:t>
      </w:r>
      <w:proofErr w:type="spellEnd"/>
      <w:r w:rsidRPr="002D1B30">
        <w:rPr>
          <w:rFonts w:ascii="Times New Roman" w:hAnsi="Times New Roman" w:cs="Times New Roman"/>
          <w:sz w:val="28"/>
          <w:szCs w:val="28"/>
        </w:rPr>
        <w:t xml:space="preserve">- частичная компенсация выноса элемента питания за счет почвенного плодородия, </w:t>
      </w:r>
      <w:proofErr w:type="spellStart"/>
      <w:r w:rsidRPr="002D1B30">
        <w:rPr>
          <w:rFonts w:ascii="Times New Roman" w:hAnsi="Times New Roman" w:cs="Times New Roman"/>
          <w:sz w:val="28"/>
          <w:szCs w:val="28"/>
        </w:rPr>
        <w:t>кг.д.в</w:t>
      </w:r>
      <w:proofErr w:type="spellEnd"/>
      <w:r w:rsidRPr="002D1B30">
        <w:rPr>
          <w:rFonts w:ascii="Times New Roman" w:hAnsi="Times New Roman" w:cs="Times New Roman"/>
          <w:sz w:val="28"/>
          <w:szCs w:val="28"/>
        </w:rPr>
        <w:t>/га;</w:t>
      </w:r>
    </w:p>
    <w:p w:rsidR="007F0CBE" w:rsidRPr="002D1B30" w:rsidRDefault="007F0CBE" w:rsidP="003D0BD7">
      <w:pPr>
        <w:tabs>
          <w:tab w:val="left" w:pos="3150"/>
        </w:tabs>
        <w:rPr>
          <w:rFonts w:ascii="Times New Roman" w:hAnsi="Times New Roman" w:cs="Times New Roman"/>
          <w:sz w:val="28"/>
          <w:szCs w:val="28"/>
        </w:rPr>
      </w:pPr>
      <w:r w:rsidRPr="002D1B30">
        <w:rPr>
          <w:rFonts w:ascii="Times New Roman" w:hAnsi="Times New Roman" w:cs="Times New Roman"/>
          <w:sz w:val="28"/>
          <w:szCs w:val="28"/>
        </w:rPr>
        <w:t xml:space="preserve">Соу1 – частичная компенсация выноса за счет внесения органических удобрений в текущем году, кг. </w:t>
      </w:r>
      <w:proofErr w:type="spellStart"/>
      <w:r w:rsidRPr="002D1B30">
        <w:rPr>
          <w:rFonts w:ascii="Times New Roman" w:hAnsi="Times New Roman" w:cs="Times New Roman"/>
          <w:sz w:val="28"/>
          <w:szCs w:val="28"/>
        </w:rPr>
        <w:t>д.в</w:t>
      </w:r>
      <w:proofErr w:type="spellEnd"/>
      <w:r w:rsidRPr="002D1B30">
        <w:rPr>
          <w:rFonts w:ascii="Times New Roman" w:hAnsi="Times New Roman" w:cs="Times New Roman"/>
          <w:sz w:val="28"/>
          <w:szCs w:val="28"/>
        </w:rPr>
        <w:t>./га;</w:t>
      </w:r>
    </w:p>
    <w:p w:rsidR="007F0CBE" w:rsidRPr="002D1B30" w:rsidRDefault="007F0CBE" w:rsidP="002D1B30">
      <w:pPr>
        <w:spacing w:after="0" w:line="300" w:lineRule="auto"/>
        <w:jc w:val="both"/>
        <w:rPr>
          <w:rFonts w:ascii="Times New Roman" w:hAnsi="Times New Roman" w:cs="Times New Roman"/>
          <w:sz w:val="28"/>
          <w:szCs w:val="28"/>
        </w:rPr>
      </w:pPr>
      <w:r w:rsidRPr="002D1B30">
        <w:rPr>
          <w:rFonts w:ascii="Times New Roman" w:hAnsi="Times New Roman" w:cs="Times New Roman"/>
          <w:sz w:val="28"/>
          <w:szCs w:val="28"/>
        </w:rPr>
        <w:t xml:space="preserve">Соу2 – частичная компенсация выноса за счет внесения органических удобрений в предыдущем году, кг. </w:t>
      </w:r>
      <w:proofErr w:type="spellStart"/>
      <w:r w:rsidRPr="002D1B30">
        <w:rPr>
          <w:rFonts w:ascii="Times New Roman" w:hAnsi="Times New Roman" w:cs="Times New Roman"/>
          <w:sz w:val="28"/>
          <w:szCs w:val="28"/>
        </w:rPr>
        <w:t>д.в</w:t>
      </w:r>
      <w:proofErr w:type="spellEnd"/>
      <w:r w:rsidRPr="002D1B30">
        <w:rPr>
          <w:rFonts w:ascii="Times New Roman" w:hAnsi="Times New Roman" w:cs="Times New Roman"/>
          <w:sz w:val="28"/>
          <w:szCs w:val="28"/>
        </w:rPr>
        <w:t>./га;</w:t>
      </w:r>
    </w:p>
    <w:p w:rsidR="007F0CBE" w:rsidRPr="002D1B30" w:rsidRDefault="007F0CBE" w:rsidP="002D1B30">
      <w:pPr>
        <w:spacing w:after="0" w:line="300" w:lineRule="auto"/>
        <w:jc w:val="both"/>
        <w:rPr>
          <w:rFonts w:ascii="Times New Roman" w:hAnsi="Times New Roman" w:cs="Times New Roman"/>
          <w:sz w:val="28"/>
          <w:szCs w:val="28"/>
        </w:rPr>
      </w:pPr>
      <w:proofErr w:type="spellStart"/>
      <w:r w:rsidRPr="002D1B30">
        <w:rPr>
          <w:rFonts w:ascii="Times New Roman" w:hAnsi="Times New Roman" w:cs="Times New Roman"/>
          <w:sz w:val="28"/>
          <w:szCs w:val="28"/>
        </w:rPr>
        <w:t>Кисп</w:t>
      </w:r>
      <w:proofErr w:type="spellEnd"/>
      <w:r w:rsidRPr="002D1B30">
        <w:rPr>
          <w:rFonts w:ascii="Times New Roman" w:hAnsi="Times New Roman" w:cs="Times New Roman"/>
          <w:sz w:val="28"/>
          <w:szCs w:val="28"/>
        </w:rPr>
        <w:t xml:space="preserve"> – коэффициент использования минерального удобрения в текущем году, </w:t>
      </w:r>
      <w:proofErr w:type="spellStart"/>
      <w:r w:rsidRPr="002D1B30">
        <w:rPr>
          <w:rFonts w:ascii="Times New Roman" w:hAnsi="Times New Roman" w:cs="Times New Roman"/>
          <w:sz w:val="28"/>
          <w:szCs w:val="28"/>
        </w:rPr>
        <w:t>кг.д.в</w:t>
      </w:r>
      <w:proofErr w:type="spellEnd"/>
      <w:r w:rsidRPr="002D1B30">
        <w:rPr>
          <w:rFonts w:ascii="Times New Roman" w:hAnsi="Times New Roman" w:cs="Times New Roman"/>
          <w:sz w:val="28"/>
          <w:szCs w:val="28"/>
        </w:rPr>
        <w:t>/га;</w:t>
      </w:r>
    </w:p>
    <w:p w:rsidR="007F0CBE" w:rsidRPr="002D1B30" w:rsidRDefault="007F0CBE" w:rsidP="002D1B30">
      <w:pPr>
        <w:spacing w:after="0" w:line="300" w:lineRule="auto"/>
        <w:jc w:val="both"/>
        <w:rPr>
          <w:rFonts w:ascii="Times New Roman" w:hAnsi="Times New Roman" w:cs="Times New Roman"/>
          <w:sz w:val="28"/>
          <w:szCs w:val="28"/>
        </w:rPr>
      </w:pPr>
      <w:proofErr w:type="spellStart"/>
      <w:r w:rsidRPr="002D1B30">
        <w:rPr>
          <w:rFonts w:ascii="Times New Roman" w:hAnsi="Times New Roman" w:cs="Times New Roman"/>
          <w:sz w:val="28"/>
          <w:szCs w:val="28"/>
        </w:rPr>
        <w:t>Кпол</w:t>
      </w:r>
      <w:proofErr w:type="spellEnd"/>
      <w:r w:rsidRPr="002D1B30">
        <w:rPr>
          <w:rFonts w:ascii="Times New Roman" w:hAnsi="Times New Roman" w:cs="Times New Roman"/>
          <w:sz w:val="28"/>
          <w:szCs w:val="28"/>
        </w:rPr>
        <w:t>- поправочный коэффициент к расчетным дозам удобрений, учитывающий агрохимические и агроэкологические</w:t>
      </w:r>
      <w:r w:rsidR="004111D3">
        <w:rPr>
          <w:rFonts w:ascii="Times New Roman" w:hAnsi="Times New Roman" w:cs="Times New Roman"/>
          <w:sz w:val="28"/>
          <w:szCs w:val="28"/>
        </w:rPr>
        <w:t xml:space="preserve"> особенности конкретного поля, в том числе:</w:t>
      </w:r>
    </w:p>
    <w:p w:rsidR="007F0CBE" w:rsidRPr="002D1B30"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Кпол1-</w:t>
      </w:r>
      <w:r w:rsidR="007F0CBE" w:rsidRPr="002D1B30">
        <w:rPr>
          <w:rFonts w:ascii="Times New Roman" w:hAnsi="Times New Roman" w:cs="Times New Roman"/>
          <w:sz w:val="28"/>
          <w:szCs w:val="28"/>
        </w:rPr>
        <w:t xml:space="preserve"> </w:t>
      </w:r>
      <w:proofErr w:type="spellStart"/>
      <w:r>
        <w:rPr>
          <w:rFonts w:ascii="Times New Roman" w:hAnsi="Times New Roman" w:cs="Times New Roman"/>
          <w:sz w:val="28"/>
          <w:szCs w:val="28"/>
        </w:rPr>
        <w:t>коэффицтент</w:t>
      </w:r>
      <w:proofErr w:type="spellEnd"/>
      <w:r>
        <w:rPr>
          <w:rFonts w:ascii="Times New Roman" w:hAnsi="Times New Roman" w:cs="Times New Roman"/>
          <w:sz w:val="28"/>
          <w:szCs w:val="28"/>
        </w:rPr>
        <w:t xml:space="preserve"> учета </w:t>
      </w:r>
      <w:proofErr w:type="spellStart"/>
      <w:r w:rsidR="007F0CBE" w:rsidRPr="002D1B30">
        <w:rPr>
          <w:rFonts w:ascii="Times New Roman" w:hAnsi="Times New Roman" w:cs="Times New Roman"/>
          <w:sz w:val="28"/>
          <w:szCs w:val="28"/>
        </w:rPr>
        <w:t>грансостав</w:t>
      </w:r>
      <w:r>
        <w:rPr>
          <w:rFonts w:ascii="Times New Roman" w:hAnsi="Times New Roman" w:cs="Times New Roman"/>
          <w:sz w:val="28"/>
          <w:szCs w:val="28"/>
        </w:rPr>
        <w:t>а</w:t>
      </w:r>
      <w:proofErr w:type="spellEnd"/>
      <w:r w:rsidR="007F0CBE" w:rsidRPr="002D1B30">
        <w:rPr>
          <w:rFonts w:ascii="Times New Roman" w:hAnsi="Times New Roman" w:cs="Times New Roman"/>
          <w:sz w:val="28"/>
          <w:szCs w:val="28"/>
        </w:rPr>
        <w:t xml:space="preserve"> почв</w:t>
      </w:r>
      <w:r>
        <w:rPr>
          <w:rFonts w:ascii="Times New Roman" w:hAnsi="Times New Roman" w:cs="Times New Roman"/>
          <w:sz w:val="28"/>
          <w:szCs w:val="28"/>
        </w:rPr>
        <w:t>;</w:t>
      </w:r>
    </w:p>
    <w:p w:rsidR="007F0CBE" w:rsidRPr="002D1B30"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Кпол2- поправка на </w:t>
      </w:r>
      <w:proofErr w:type="spellStart"/>
      <w:r w:rsidR="007F0CBE" w:rsidRPr="002D1B30">
        <w:rPr>
          <w:rFonts w:ascii="Times New Roman" w:hAnsi="Times New Roman" w:cs="Times New Roman"/>
          <w:sz w:val="28"/>
          <w:szCs w:val="28"/>
        </w:rPr>
        <w:t>эродированность</w:t>
      </w:r>
      <w:proofErr w:type="spellEnd"/>
      <w:r>
        <w:rPr>
          <w:rFonts w:ascii="Times New Roman" w:hAnsi="Times New Roman" w:cs="Times New Roman"/>
          <w:sz w:val="28"/>
          <w:szCs w:val="28"/>
        </w:rPr>
        <w:t xml:space="preserve"> почв;</w:t>
      </w:r>
    </w:p>
    <w:p w:rsidR="007F0CBE" w:rsidRPr="002D1B30"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Кпол3- поправка на влияние кислотности почвы на культуру</w:t>
      </w:r>
    </w:p>
    <w:p w:rsidR="007F0CBE" w:rsidRDefault="004111D3"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Кпол4-  поправка </w:t>
      </w:r>
      <w:r w:rsidR="007F0CBE" w:rsidRPr="002D1B30">
        <w:rPr>
          <w:rFonts w:ascii="Times New Roman" w:hAnsi="Times New Roman" w:cs="Times New Roman"/>
          <w:sz w:val="28"/>
          <w:szCs w:val="28"/>
        </w:rPr>
        <w:t>уровень технологии</w:t>
      </w:r>
      <w:r>
        <w:rPr>
          <w:rFonts w:ascii="Times New Roman" w:hAnsi="Times New Roman" w:cs="Times New Roman"/>
          <w:sz w:val="28"/>
          <w:szCs w:val="28"/>
        </w:rPr>
        <w:t>.</w:t>
      </w:r>
    </w:p>
    <w:p w:rsidR="004111D3" w:rsidRPr="002D1B30" w:rsidRDefault="00AE1587" w:rsidP="003D0BD7">
      <w:pPr>
        <w:spacing w:after="0" w:line="300" w:lineRule="auto"/>
        <w:ind w:left="7080"/>
        <w:jc w:val="both"/>
        <w:rPr>
          <w:rFonts w:ascii="Times New Roman" w:hAnsi="Times New Roman" w:cs="Times New Roman"/>
          <w:sz w:val="28"/>
          <w:szCs w:val="28"/>
        </w:rPr>
      </w:pPr>
      <w:r>
        <w:rPr>
          <w:rFonts w:ascii="Times New Roman" w:hAnsi="Times New Roman" w:cs="Times New Roman"/>
          <w:sz w:val="28"/>
          <w:szCs w:val="28"/>
        </w:rPr>
        <w:t>Та</w:t>
      </w:r>
      <w:r w:rsidR="00D24D51">
        <w:rPr>
          <w:rFonts w:ascii="Times New Roman" w:hAnsi="Times New Roman" w:cs="Times New Roman"/>
          <w:sz w:val="28"/>
          <w:szCs w:val="28"/>
        </w:rPr>
        <w:t>блица</w:t>
      </w:r>
      <w:r w:rsidR="0031431F">
        <w:rPr>
          <w:rFonts w:ascii="Times New Roman" w:hAnsi="Times New Roman" w:cs="Times New Roman"/>
          <w:sz w:val="28"/>
          <w:szCs w:val="28"/>
        </w:rPr>
        <w:t xml:space="preserve"> 2</w:t>
      </w:r>
      <w:r w:rsidR="00C71F0D">
        <w:rPr>
          <w:rFonts w:ascii="Times New Roman" w:hAnsi="Times New Roman" w:cs="Times New Roman"/>
          <w:sz w:val="28"/>
          <w:szCs w:val="28"/>
        </w:rPr>
        <w:t>7.</w:t>
      </w:r>
    </w:p>
    <w:p w:rsidR="007F0CBE" w:rsidRDefault="007F0CBE" w:rsidP="00F03318">
      <w:pPr>
        <w:spacing w:after="0" w:line="300" w:lineRule="auto"/>
        <w:jc w:val="center"/>
        <w:rPr>
          <w:rFonts w:ascii="Times New Roman" w:hAnsi="Times New Roman" w:cs="Times New Roman"/>
          <w:b/>
          <w:sz w:val="28"/>
          <w:szCs w:val="28"/>
        </w:rPr>
      </w:pPr>
      <w:r w:rsidRPr="00F03318">
        <w:rPr>
          <w:rFonts w:ascii="Times New Roman" w:hAnsi="Times New Roman" w:cs="Times New Roman"/>
          <w:b/>
          <w:sz w:val="28"/>
          <w:szCs w:val="28"/>
        </w:rPr>
        <w:t>Поправочные коэффициенты к дозам минеральных удобрений в зависимости от уровня технологической культуры земледелия</w:t>
      </w:r>
    </w:p>
    <w:p w:rsidR="00F03318" w:rsidRPr="00F03318" w:rsidRDefault="00F03318" w:rsidP="00F03318">
      <w:pPr>
        <w:spacing w:after="0" w:line="30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4342"/>
        <w:gridCol w:w="1404"/>
        <w:gridCol w:w="3541"/>
      </w:tblGrid>
      <w:tr w:rsidR="007F0CBE" w:rsidRPr="00F03318" w:rsidTr="00C12A3D">
        <w:tc>
          <w:tcPr>
            <w:tcW w:w="4503" w:type="dxa"/>
          </w:tcPr>
          <w:p w:rsidR="007F0CBE" w:rsidRPr="00F03318" w:rsidRDefault="007F0CBE" w:rsidP="002D1B30">
            <w:pPr>
              <w:spacing w:line="300" w:lineRule="auto"/>
              <w:jc w:val="both"/>
              <w:rPr>
                <w:rFonts w:ascii="Times New Roman" w:hAnsi="Times New Roman" w:cs="Times New Roman"/>
                <w:b/>
                <w:sz w:val="24"/>
                <w:szCs w:val="24"/>
              </w:rPr>
            </w:pPr>
            <w:r w:rsidRPr="00F03318">
              <w:rPr>
                <w:rFonts w:ascii="Times New Roman" w:hAnsi="Times New Roman" w:cs="Times New Roman"/>
                <w:b/>
                <w:sz w:val="24"/>
                <w:szCs w:val="24"/>
              </w:rPr>
              <w:t>Уровень технологической культуры земледелия</w:t>
            </w:r>
          </w:p>
        </w:tc>
        <w:tc>
          <w:tcPr>
            <w:tcW w:w="1417" w:type="dxa"/>
          </w:tcPr>
          <w:p w:rsidR="007F0CBE" w:rsidRPr="00F03318" w:rsidRDefault="007F0CBE" w:rsidP="002D1B30">
            <w:pPr>
              <w:spacing w:line="300" w:lineRule="auto"/>
              <w:jc w:val="both"/>
              <w:rPr>
                <w:rFonts w:ascii="Times New Roman" w:hAnsi="Times New Roman" w:cs="Times New Roman"/>
                <w:b/>
                <w:sz w:val="24"/>
                <w:szCs w:val="24"/>
              </w:rPr>
            </w:pPr>
            <w:r w:rsidRPr="00F03318">
              <w:rPr>
                <w:rFonts w:ascii="Times New Roman" w:hAnsi="Times New Roman" w:cs="Times New Roman"/>
                <w:b/>
                <w:sz w:val="24"/>
                <w:szCs w:val="24"/>
              </w:rPr>
              <w:t>Значение Кпол4</w:t>
            </w:r>
          </w:p>
        </w:tc>
        <w:tc>
          <w:tcPr>
            <w:tcW w:w="3651" w:type="dxa"/>
          </w:tcPr>
          <w:p w:rsidR="007F0CBE" w:rsidRPr="00F03318" w:rsidRDefault="007F0CBE" w:rsidP="002D1B30">
            <w:pPr>
              <w:spacing w:line="300" w:lineRule="auto"/>
              <w:jc w:val="both"/>
              <w:rPr>
                <w:rFonts w:ascii="Times New Roman" w:hAnsi="Times New Roman" w:cs="Times New Roman"/>
                <w:b/>
                <w:sz w:val="24"/>
                <w:szCs w:val="24"/>
              </w:rPr>
            </w:pPr>
            <w:r w:rsidRPr="00F03318">
              <w:rPr>
                <w:rFonts w:ascii="Times New Roman" w:hAnsi="Times New Roman" w:cs="Times New Roman"/>
                <w:b/>
                <w:sz w:val="24"/>
                <w:szCs w:val="24"/>
              </w:rPr>
              <w:t xml:space="preserve">Средняя продуктивность 1 га пашни за 3 года, </w:t>
            </w:r>
            <w:proofErr w:type="spellStart"/>
            <w:r w:rsidRPr="00F03318">
              <w:rPr>
                <w:rFonts w:ascii="Times New Roman" w:hAnsi="Times New Roman" w:cs="Times New Roman"/>
                <w:b/>
                <w:sz w:val="24"/>
                <w:szCs w:val="24"/>
              </w:rPr>
              <w:t>з.е</w:t>
            </w:r>
            <w:proofErr w:type="spellEnd"/>
            <w:r w:rsidRPr="00F03318">
              <w:rPr>
                <w:rFonts w:ascii="Times New Roman" w:hAnsi="Times New Roman" w:cs="Times New Roman"/>
                <w:b/>
                <w:sz w:val="24"/>
                <w:szCs w:val="24"/>
              </w:rPr>
              <w:t>.</w:t>
            </w:r>
          </w:p>
        </w:tc>
      </w:tr>
      <w:tr w:rsidR="007F0CBE" w:rsidRPr="00F03318" w:rsidTr="00C12A3D">
        <w:tc>
          <w:tcPr>
            <w:tcW w:w="4503" w:type="dxa"/>
          </w:tcPr>
          <w:p w:rsidR="007F0CBE" w:rsidRPr="00F03318" w:rsidRDefault="007F0CBE" w:rsidP="002D1B30">
            <w:pPr>
              <w:spacing w:line="300" w:lineRule="auto"/>
              <w:jc w:val="both"/>
              <w:rPr>
                <w:rFonts w:ascii="Times New Roman" w:hAnsi="Times New Roman" w:cs="Times New Roman"/>
                <w:sz w:val="24"/>
                <w:szCs w:val="24"/>
              </w:rPr>
            </w:pPr>
            <w:r w:rsidRPr="00F03318">
              <w:rPr>
                <w:rFonts w:ascii="Times New Roman" w:hAnsi="Times New Roman" w:cs="Times New Roman"/>
                <w:sz w:val="24"/>
                <w:szCs w:val="24"/>
              </w:rPr>
              <w:t>Низкая</w:t>
            </w:r>
          </w:p>
        </w:tc>
        <w:tc>
          <w:tcPr>
            <w:tcW w:w="1417"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1,2</w:t>
            </w:r>
          </w:p>
        </w:tc>
        <w:tc>
          <w:tcPr>
            <w:tcW w:w="3651"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Менее 20</w:t>
            </w:r>
          </w:p>
        </w:tc>
      </w:tr>
      <w:tr w:rsidR="007F0CBE" w:rsidRPr="00F03318" w:rsidTr="00C12A3D">
        <w:tc>
          <w:tcPr>
            <w:tcW w:w="4503" w:type="dxa"/>
          </w:tcPr>
          <w:p w:rsidR="007F0CBE" w:rsidRPr="00F03318" w:rsidRDefault="007F0CBE" w:rsidP="002D1B30">
            <w:pPr>
              <w:spacing w:line="300" w:lineRule="auto"/>
              <w:jc w:val="both"/>
              <w:rPr>
                <w:rFonts w:ascii="Times New Roman" w:hAnsi="Times New Roman" w:cs="Times New Roman"/>
                <w:sz w:val="24"/>
                <w:szCs w:val="24"/>
              </w:rPr>
            </w:pPr>
            <w:r w:rsidRPr="00F03318">
              <w:rPr>
                <w:rFonts w:ascii="Times New Roman" w:hAnsi="Times New Roman" w:cs="Times New Roman"/>
                <w:sz w:val="24"/>
                <w:szCs w:val="24"/>
              </w:rPr>
              <w:t>Средняя</w:t>
            </w:r>
          </w:p>
        </w:tc>
        <w:tc>
          <w:tcPr>
            <w:tcW w:w="1417"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1,0</w:t>
            </w:r>
          </w:p>
        </w:tc>
        <w:tc>
          <w:tcPr>
            <w:tcW w:w="3651"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20-30</w:t>
            </w:r>
          </w:p>
        </w:tc>
      </w:tr>
      <w:tr w:rsidR="007F0CBE" w:rsidRPr="00F03318" w:rsidTr="00C12A3D">
        <w:tc>
          <w:tcPr>
            <w:tcW w:w="4503" w:type="dxa"/>
          </w:tcPr>
          <w:p w:rsidR="007F0CBE" w:rsidRPr="00F03318" w:rsidRDefault="007F0CBE" w:rsidP="002D1B30">
            <w:pPr>
              <w:spacing w:line="300" w:lineRule="auto"/>
              <w:jc w:val="both"/>
              <w:rPr>
                <w:rFonts w:ascii="Times New Roman" w:hAnsi="Times New Roman" w:cs="Times New Roman"/>
                <w:sz w:val="24"/>
                <w:szCs w:val="24"/>
              </w:rPr>
            </w:pPr>
            <w:r w:rsidRPr="00F03318">
              <w:rPr>
                <w:rFonts w:ascii="Times New Roman" w:hAnsi="Times New Roman" w:cs="Times New Roman"/>
                <w:sz w:val="24"/>
                <w:szCs w:val="24"/>
              </w:rPr>
              <w:t>Повышенная</w:t>
            </w:r>
          </w:p>
        </w:tc>
        <w:tc>
          <w:tcPr>
            <w:tcW w:w="1417"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0,9</w:t>
            </w:r>
          </w:p>
        </w:tc>
        <w:tc>
          <w:tcPr>
            <w:tcW w:w="3651"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30-40</w:t>
            </w:r>
          </w:p>
        </w:tc>
      </w:tr>
      <w:tr w:rsidR="007F0CBE" w:rsidRPr="00F03318" w:rsidTr="00C12A3D">
        <w:tc>
          <w:tcPr>
            <w:tcW w:w="4503" w:type="dxa"/>
          </w:tcPr>
          <w:p w:rsidR="007F0CBE" w:rsidRPr="00F03318" w:rsidRDefault="007F0CBE" w:rsidP="002D1B30">
            <w:pPr>
              <w:spacing w:line="300" w:lineRule="auto"/>
              <w:jc w:val="both"/>
              <w:rPr>
                <w:rFonts w:ascii="Times New Roman" w:hAnsi="Times New Roman" w:cs="Times New Roman"/>
                <w:sz w:val="24"/>
                <w:szCs w:val="24"/>
              </w:rPr>
            </w:pPr>
            <w:r w:rsidRPr="00F03318">
              <w:rPr>
                <w:rFonts w:ascii="Times New Roman" w:hAnsi="Times New Roman" w:cs="Times New Roman"/>
                <w:sz w:val="24"/>
                <w:szCs w:val="24"/>
              </w:rPr>
              <w:t>Высокая</w:t>
            </w:r>
          </w:p>
        </w:tc>
        <w:tc>
          <w:tcPr>
            <w:tcW w:w="1417"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0,8</w:t>
            </w:r>
          </w:p>
        </w:tc>
        <w:tc>
          <w:tcPr>
            <w:tcW w:w="3651"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40-50</w:t>
            </w:r>
          </w:p>
        </w:tc>
      </w:tr>
      <w:tr w:rsidR="007F0CBE" w:rsidRPr="00F03318" w:rsidTr="00C12A3D">
        <w:tc>
          <w:tcPr>
            <w:tcW w:w="4503" w:type="dxa"/>
          </w:tcPr>
          <w:p w:rsidR="007F0CBE" w:rsidRPr="00F03318" w:rsidRDefault="007F0CBE" w:rsidP="002D1B30">
            <w:pPr>
              <w:spacing w:line="300" w:lineRule="auto"/>
              <w:jc w:val="both"/>
              <w:rPr>
                <w:rFonts w:ascii="Times New Roman" w:hAnsi="Times New Roman" w:cs="Times New Roman"/>
                <w:sz w:val="24"/>
                <w:szCs w:val="24"/>
              </w:rPr>
            </w:pPr>
            <w:r w:rsidRPr="00F03318">
              <w:rPr>
                <w:rFonts w:ascii="Times New Roman" w:hAnsi="Times New Roman" w:cs="Times New Roman"/>
                <w:sz w:val="24"/>
                <w:szCs w:val="24"/>
              </w:rPr>
              <w:t>Очень высокая</w:t>
            </w:r>
          </w:p>
        </w:tc>
        <w:tc>
          <w:tcPr>
            <w:tcW w:w="1417"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0,7</w:t>
            </w:r>
          </w:p>
        </w:tc>
        <w:tc>
          <w:tcPr>
            <w:tcW w:w="3651" w:type="dxa"/>
          </w:tcPr>
          <w:p w:rsidR="007F0CBE" w:rsidRPr="00F03318" w:rsidRDefault="007F0CBE" w:rsidP="00F03318">
            <w:pPr>
              <w:spacing w:line="300" w:lineRule="auto"/>
              <w:jc w:val="center"/>
              <w:rPr>
                <w:rFonts w:ascii="Times New Roman" w:hAnsi="Times New Roman" w:cs="Times New Roman"/>
                <w:sz w:val="24"/>
                <w:szCs w:val="24"/>
              </w:rPr>
            </w:pPr>
            <w:r w:rsidRPr="00F03318">
              <w:rPr>
                <w:rFonts w:ascii="Times New Roman" w:hAnsi="Times New Roman" w:cs="Times New Roman"/>
                <w:sz w:val="24"/>
                <w:szCs w:val="24"/>
              </w:rPr>
              <w:t>Более 50</w:t>
            </w:r>
          </w:p>
        </w:tc>
      </w:tr>
    </w:tbl>
    <w:p w:rsidR="007F0CBE" w:rsidRPr="002D1B30" w:rsidRDefault="007F0CBE" w:rsidP="00DF37A1">
      <w:pPr>
        <w:spacing w:after="0" w:line="300" w:lineRule="auto"/>
        <w:jc w:val="both"/>
        <w:rPr>
          <w:rFonts w:ascii="Times New Roman" w:hAnsi="Times New Roman" w:cs="Times New Roman"/>
          <w:sz w:val="28"/>
          <w:szCs w:val="28"/>
        </w:rPr>
      </w:pPr>
      <w:r w:rsidRPr="002D1B30">
        <w:rPr>
          <w:rFonts w:ascii="Times New Roman" w:hAnsi="Times New Roman" w:cs="Times New Roman"/>
          <w:sz w:val="28"/>
          <w:szCs w:val="28"/>
        </w:rPr>
        <w:t xml:space="preserve">  </w:t>
      </w:r>
    </w:p>
    <w:p w:rsidR="00C0417C" w:rsidRPr="00C0417C" w:rsidRDefault="00C0417C" w:rsidP="00D24D51">
      <w:pPr>
        <w:spacing w:after="0" w:line="300" w:lineRule="auto"/>
        <w:ind w:firstLine="708"/>
        <w:jc w:val="both"/>
        <w:rPr>
          <w:rFonts w:ascii="Times New Roman" w:eastAsia="Calibri" w:hAnsi="Times New Roman" w:cs="Times New Roman"/>
          <w:sz w:val="28"/>
          <w:szCs w:val="28"/>
        </w:rPr>
      </w:pPr>
      <w:r w:rsidRPr="00C0417C">
        <w:rPr>
          <w:rFonts w:ascii="Times New Roman" w:eastAsia="Calibri" w:hAnsi="Times New Roman" w:cs="Times New Roman"/>
          <w:sz w:val="28"/>
          <w:szCs w:val="28"/>
        </w:rPr>
        <w:t>Поскольку на стадии вегетационного периода не всегда достаточно точно можно спрогнозировать це</w:t>
      </w:r>
      <w:r w:rsidR="00D24D51">
        <w:rPr>
          <w:rFonts w:ascii="Times New Roman" w:eastAsia="Calibri" w:hAnsi="Times New Roman" w:cs="Times New Roman"/>
          <w:sz w:val="28"/>
          <w:szCs w:val="28"/>
        </w:rPr>
        <w:t>ны на готовую продукцию, то в программных средствах</w:t>
      </w:r>
      <w:r w:rsidRPr="00C0417C">
        <w:rPr>
          <w:rFonts w:ascii="Times New Roman" w:eastAsia="Calibri" w:hAnsi="Times New Roman" w:cs="Times New Roman"/>
          <w:sz w:val="28"/>
          <w:szCs w:val="28"/>
        </w:rPr>
        <w:t xml:space="preserve"> следует предусмотреть возм</w:t>
      </w:r>
      <w:r w:rsidR="00D24D51">
        <w:rPr>
          <w:rFonts w:ascii="Times New Roman" w:eastAsia="Calibri" w:hAnsi="Times New Roman" w:cs="Times New Roman"/>
          <w:sz w:val="28"/>
          <w:szCs w:val="28"/>
        </w:rPr>
        <w:t xml:space="preserve">ожность расчета доз удобрений как </w:t>
      </w:r>
      <w:r w:rsidRPr="00C0417C">
        <w:rPr>
          <w:rFonts w:ascii="Times New Roman" w:eastAsia="Calibri" w:hAnsi="Times New Roman" w:cs="Times New Roman"/>
          <w:sz w:val="28"/>
          <w:szCs w:val="28"/>
        </w:rPr>
        <w:t>по критерию максиму</w:t>
      </w:r>
      <w:r w:rsidR="00D24D51">
        <w:rPr>
          <w:rFonts w:ascii="Times New Roman" w:eastAsia="Calibri" w:hAnsi="Times New Roman" w:cs="Times New Roman"/>
          <w:sz w:val="28"/>
          <w:szCs w:val="28"/>
        </w:rPr>
        <w:t>ма урожайности, так и по максимуму прибыли</w:t>
      </w:r>
      <w:r w:rsidRPr="00C0417C">
        <w:rPr>
          <w:rFonts w:ascii="Times New Roman" w:eastAsia="Calibri" w:hAnsi="Times New Roman" w:cs="Times New Roman"/>
          <w:sz w:val="28"/>
          <w:szCs w:val="28"/>
        </w:rPr>
        <w:t>.</w:t>
      </w:r>
    </w:p>
    <w:p w:rsidR="00C0417C" w:rsidRPr="00C0417C" w:rsidRDefault="00C0417C" w:rsidP="00D24D51">
      <w:pPr>
        <w:spacing w:after="0" w:line="300" w:lineRule="auto"/>
        <w:ind w:firstLine="708"/>
        <w:jc w:val="both"/>
        <w:rPr>
          <w:rFonts w:ascii="Times New Roman" w:eastAsia="Calibri" w:hAnsi="Times New Roman" w:cs="Times New Roman"/>
          <w:sz w:val="28"/>
          <w:szCs w:val="28"/>
        </w:rPr>
      </w:pPr>
      <w:r w:rsidRPr="00C0417C">
        <w:rPr>
          <w:rFonts w:ascii="Times New Roman" w:eastAsia="Calibri" w:hAnsi="Times New Roman" w:cs="Times New Roman"/>
          <w:sz w:val="28"/>
          <w:szCs w:val="28"/>
        </w:rPr>
        <w:t xml:space="preserve">Практика показывает, что прибавка урожая от улучшения одного фактора, обычно лимитирующего урожаи, бывает большей, если одновременно улучшается и другой лимитирующий фактор. Так, максимальной прибавки от азота можно добиться только, если культуры получают фосфор, калий и воду в достаточных количествах. </w:t>
      </w:r>
      <w:r w:rsidR="00D24D51">
        <w:rPr>
          <w:rFonts w:ascii="Times New Roman" w:eastAsia="Calibri" w:hAnsi="Times New Roman" w:cs="Times New Roman"/>
          <w:sz w:val="28"/>
          <w:szCs w:val="28"/>
        </w:rPr>
        <w:t xml:space="preserve"> </w:t>
      </w:r>
    </w:p>
    <w:p w:rsidR="00C0417C" w:rsidRPr="00C0417C" w:rsidRDefault="00C0417C" w:rsidP="00D24D51">
      <w:pPr>
        <w:spacing w:after="0" w:line="300" w:lineRule="auto"/>
        <w:ind w:firstLine="708"/>
        <w:jc w:val="both"/>
        <w:rPr>
          <w:rFonts w:ascii="Times New Roman" w:eastAsia="Calibri" w:hAnsi="Times New Roman" w:cs="Times New Roman"/>
          <w:sz w:val="28"/>
          <w:szCs w:val="28"/>
        </w:rPr>
      </w:pPr>
      <w:r w:rsidRPr="00C0417C">
        <w:rPr>
          <w:rFonts w:ascii="Times New Roman" w:eastAsia="Calibri" w:hAnsi="Times New Roman" w:cs="Times New Roman"/>
          <w:sz w:val="28"/>
          <w:szCs w:val="28"/>
        </w:rPr>
        <w:t>Анализ существующих программных продуктов показал,</w:t>
      </w:r>
      <w:r w:rsidR="00D24D51">
        <w:rPr>
          <w:rFonts w:ascii="Times New Roman" w:eastAsia="Calibri" w:hAnsi="Times New Roman" w:cs="Times New Roman"/>
          <w:sz w:val="28"/>
          <w:szCs w:val="28"/>
        </w:rPr>
        <w:t xml:space="preserve"> что в настоящее время </w:t>
      </w:r>
      <w:r w:rsidRPr="00C0417C">
        <w:rPr>
          <w:rFonts w:ascii="Times New Roman" w:eastAsia="Calibri" w:hAnsi="Times New Roman" w:cs="Times New Roman"/>
          <w:sz w:val="28"/>
          <w:szCs w:val="28"/>
        </w:rPr>
        <w:t>не существует разработок, полностью реализующих информационную поддержку пр</w:t>
      </w:r>
      <w:r w:rsidR="00D24D51">
        <w:rPr>
          <w:rFonts w:ascii="Times New Roman" w:eastAsia="Calibri" w:hAnsi="Times New Roman" w:cs="Times New Roman"/>
          <w:sz w:val="28"/>
          <w:szCs w:val="28"/>
        </w:rPr>
        <w:t xml:space="preserve">ецизионного внесения удобрений и </w:t>
      </w:r>
      <w:r w:rsidRPr="00C0417C">
        <w:rPr>
          <w:rFonts w:ascii="Times New Roman" w:eastAsia="Calibri" w:hAnsi="Times New Roman" w:cs="Times New Roman"/>
          <w:sz w:val="28"/>
          <w:szCs w:val="28"/>
        </w:rPr>
        <w:t xml:space="preserve">позволяющих интегрировать знания и опыт специалистов в области агрономии, </w:t>
      </w:r>
      <w:r w:rsidR="00D24D51">
        <w:rPr>
          <w:rFonts w:ascii="Times New Roman" w:eastAsia="Calibri" w:hAnsi="Times New Roman" w:cs="Times New Roman"/>
          <w:sz w:val="28"/>
          <w:szCs w:val="28"/>
        </w:rPr>
        <w:t>биологии и других отраслей знаний</w:t>
      </w:r>
      <w:r w:rsidRPr="00C0417C">
        <w:rPr>
          <w:rFonts w:ascii="Times New Roman" w:eastAsia="Calibri" w:hAnsi="Times New Roman" w:cs="Times New Roman"/>
          <w:sz w:val="28"/>
          <w:szCs w:val="28"/>
        </w:rPr>
        <w:t xml:space="preserve"> с целью их практического применения. Эффективность прецизионного применения удобрений в первую очередь достигается за счет выработки оптимальных агрохимических решений на основе управления обширным информационным массивом, генерируемым в ходе агрохимического мониторинга почв и состояния посевов. </w:t>
      </w:r>
    </w:p>
    <w:p w:rsidR="004B44CC" w:rsidRPr="002D1B30" w:rsidRDefault="004B44CC" w:rsidP="002D1B30">
      <w:pPr>
        <w:spacing w:after="0" w:line="300" w:lineRule="auto"/>
        <w:jc w:val="both"/>
        <w:rPr>
          <w:rFonts w:ascii="Times New Roman" w:eastAsia="Calibri" w:hAnsi="Times New Roman" w:cs="Times New Roman"/>
          <w:sz w:val="28"/>
          <w:szCs w:val="28"/>
        </w:rPr>
      </w:pPr>
    </w:p>
    <w:p w:rsidR="007969AB" w:rsidRPr="007969AB" w:rsidRDefault="007969AB" w:rsidP="002D1B30">
      <w:pPr>
        <w:widowControl w:val="0"/>
        <w:shd w:val="clear" w:color="auto" w:fill="FFFFFF"/>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r w:rsidRPr="007969AB">
        <w:rPr>
          <w:rFonts w:ascii="Times New Roman" w:eastAsia="Times New Roman" w:hAnsi="Times New Roman" w:cs="Times New Roman"/>
          <w:b/>
          <w:bCs/>
          <w:color w:val="000000"/>
          <w:sz w:val="28"/>
          <w:szCs w:val="28"/>
          <w:lang w:eastAsia="ru-RU"/>
        </w:rPr>
        <w:t>Система применения удобрений в координатном (точном) земледелии</w:t>
      </w:r>
      <w:r w:rsidRPr="007969AB">
        <w:rPr>
          <w:rFonts w:ascii="Times New Roman" w:eastAsia="Times New Roman" w:hAnsi="Times New Roman" w:cs="Times New Roman"/>
          <w:color w:val="000000"/>
          <w:sz w:val="28"/>
          <w:szCs w:val="28"/>
          <w:lang w:eastAsia="ru-RU"/>
        </w:rPr>
        <w:t xml:space="preserve">. </w:t>
      </w:r>
    </w:p>
    <w:p w:rsidR="007969AB" w:rsidRPr="007969AB" w:rsidRDefault="007969AB" w:rsidP="002D1B30">
      <w:pPr>
        <w:widowControl w:val="0"/>
        <w:shd w:val="clear" w:color="auto" w:fill="FFFFFF"/>
        <w:autoSpaceDE w:val="0"/>
        <w:autoSpaceDN w:val="0"/>
        <w:adjustRightInd w:val="0"/>
        <w:spacing w:after="0" w:line="300" w:lineRule="auto"/>
        <w:jc w:val="both"/>
        <w:rPr>
          <w:rFonts w:ascii="Times New Roman" w:eastAsia="Times New Roman" w:hAnsi="Times New Roman" w:cs="Times New Roman"/>
          <w:color w:val="000000"/>
          <w:sz w:val="28"/>
          <w:szCs w:val="28"/>
          <w:lang w:eastAsia="ru-RU"/>
        </w:rPr>
      </w:pPr>
    </w:p>
    <w:p w:rsidR="007969AB" w:rsidRPr="007969AB" w:rsidRDefault="007969AB" w:rsidP="00575493">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7969AB">
        <w:rPr>
          <w:rFonts w:ascii="Times New Roman" w:eastAsia="Times New Roman" w:hAnsi="Times New Roman" w:cs="Times New Roman"/>
          <w:color w:val="000000"/>
          <w:sz w:val="28"/>
          <w:szCs w:val="28"/>
          <w:lang w:eastAsia="ru-RU"/>
        </w:rPr>
        <w:t>Точное земледелие включает в себя множество эл</w:t>
      </w:r>
      <w:r w:rsidR="00575493">
        <w:rPr>
          <w:rFonts w:ascii="Times New Roman" w:eastAsia="Times New Roman" w:hAnsi="Times New Roman" w:cs="Times New Roman"/>
          <w:color w:val="000000"/>
          <w:sz w:val="28"/>
          <w:szCs w:val="28"/>
          <w:lang w:eastAsia="ru-RU"/>
        </w:rPr>
        <w:t>ементов информационных решений, но все их можно разбить на три основные группы</w:t>
      </w:r>
      <w:r w:rsidRPr="007969AB">
        <w:rPr>
          <w:rFonts w:ascii="Times New Roman" w:eastAsia="Times New Roman" w:hAnsi="Times New Roman" w:cs="Times New Roman"/>
          <w:color w:val="000000"/>
          <w:sz w:val="28"/>
          <w:szCs w:val="28"/>
          <w:lang w:eastAsia="ru-RU"/>
        </w:rPr>
        <w:t>:</w:t>
      </w:r>
    </w:p>
    <w:p w:rsidR="007969AB" w:rsidRPr="007969AB" w:rsidRDefault="007969AB" w:rsidP="002D1B30">
      <w:pPr>
        <w:widowControl w:val="0"/>
        <w:numPr>
          <w:ilvl w:val="0"/>
          <w:numId w:val="19"/>
        </w:numPr>
        <w:shd w:val="clear" w:color="auto" w:fill="FFFFFF"/>
        <w:tabs>
          <w:tab w:val="left" w:pos="725"/>
        </w:tabs>
        <w:autoSpaceDE w:val="0"/>
        <w:autoSpaceDN w:val="0"/>
        <w:adjustRightInd w:val="0"/>
        <w:spacing w:after="0" w:line="300" w:lineRule="auto"/>
        <w:jc w:val="both"/>
        <w:rPr>
          <w:rFonts w:ascii="Times New Roman" w:eastAsia="Times New Roman" w:hAnsi="Times New Roman" w:cs="Times New Roman"/>
          <w:b/>
          <w:bCs/>
          <w:color w:val="000000"/>
          <w:sz w:val="28"/>
          <w:szCs w:val="28"/>
          <w:lang w:eastAsia="ru-RU"/>
        </w:rPr>
      </w:pPr>
      <w:r w:rsidRPr="007969AB">
        <w:rPr>
          <w:rFonts w:ascii="Times New Roman" w:eastAsia="Times New Roman" w:hAnsi="Times New Roman" w:cs="Times New Roman"/>
          <w:color w:val="000000"/>
          <w:spacing w:val="-1"/>
          <w:sz w:val="28"/>
          <w:szCs w:val="28"/>
          <w:lang w:eastAsia="ru-RU"/>
        </w:rPr>
        <w:t>сбор информации о хозяйстве, поле, культуре, регионе;</w:t>
      </w:r>
    </w:p>
    <w:p w:rsidR="007969AB" w:rsidRPr="007969AB" w:rsidRDefault="00575493" w:rsidP="002D1B30">
      <w:pPr>
        <w:widowControl w:val="0"/>
        <w:numPr>
          <w:ilvl w:val="0"/>
          <w:numId w:val="19"/>
        </w:numPr>
        <w:shd w:val="clear" w:color="auto" w:fill="FFFFFF"/>
        <w:tabs>
          <w:tab w:val="left" w:pos="725"/>
        </w:tabs>
        <w:autoSpaceDE w:val="0"/>
        <w:autoSpaceDN w:val="0"/>
        <w:adjustRightInd w:val="0"/>
        <w:spacing w:after="0" w:line="30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pacing w:val="-1"/>
          <w:sz w:val="28"/>
          <w:szCs w:val="28"/>
          <w:lang w:eastAsia="ru-RU"/>
        </w:rPr>
        <w:t xml:space="preserve">анализ информации, </w:t>
      </w:r>
      <w:r w:rsidR="007969AB" w:rsidRPr="007969AB">
        <w:rPr>
          <w:rFonts w:ascii="Times New Roman" w:eastAsia="Times New Roman" w:hAnsi="Times New Roman" w:cs="Times New Roman"/>
          <w:color w:val="000000"/>
          <w:spacing w:val="-1"/>
          <w:sz w:val="28"/>
          <w:szCs w:val="28"/>
          <w:lang w:eastAsia="ru-RU"/>
        </w:rPr>
        <w:t>принятие решений</w:t>
      </w:r>
      <w:r>
        <w:rPr>
          <w:rFonts w:ascii="Times New Roman" w:eastAsia="Times New Roman" w:hAnsi="Times New Roman" w:cs="Times New Roman"/>
          <w:color w:val="000000"/>
          <w:spacing w:val="-1"/>
          <w:sz w:val="28"/>
          <w:szCs w:val="28"/>
          <w:lang w:eastAsia="ru-RU"/>
        </w:rPr>
        <w:t xml:space="preserve">, в </w:t>
      </w:r>
      <w:proofErr w:type="spellStart"/>
      <w:r>
        <w:rPr>
          <w:rFonts w:ascii="Times New Roman" w:eastAsia="Times New Roman" w:hAnsi="Times New Roman" w:cs="Times New Roman"/>
          <w:color w:val="000000"/>
          <w:spacing w:val="-1"/>
          <w:sz w:val="28"/>
          <w:szCs w:val="28"/>
          <w:lang w:eastAsia="ru-RU"/>
        </w:rPr>
        <w:t>т.ч</w:t>
      </w:r>
      <w:proofErr w:type="spellEnd"/>
      <w:r>
        <w:rPr>
          <w:rFonts w:ascii="Times New Roman" w:eastAsia="Times New Roman" w:hAnsi="Times New Roman" w:cs="Times New Roman"/>
          <w:color w:val="000000"/>
          <w:spacing w:val="-1"/>
          <w:sz w:val="28"/>
          <w:szCs w:val="28"/>
          <w:lang w:eastAsia="ru-RU"/>
        </w:rPr>
        <w:t>. формирование последовательности технологических операций и ограничений</w:t>
      </w:r>
      <w:r w:rsidR="007969AB" w:rsidRPr="007969AB">
        <w:rPr>
          <w:rFonts w:ascii="Times New Roman" w:eastAsia="Times New Roman" w:hAnsi="Times New Roman" w:cs="Times New Roman"/>
          <w:color w:val="000000"/>
          <w:spacing w:val="-1"/>
          <w:sz w:val="28"/>
          <w:szCs w:val="28"/>
          <w:lang w:eastAsia="ru-RU"/>
        </w:rPr>
        <w:t>;</w:t>
      </w:r>
    </w:p>
    <w:p w:rsidR="007969AB" w:rsidRPr="007969AB" w:rsidRDefault="007969AB" w:rsidP="002D1B30">
      <w:pPr>
        <w:widowControl w:val="0"/>
        <w:numPr>
          <w:ilvl w:val="0"/>
          <w:numId w:val="19"/>
        </w:numPr>
        <w:shd w:val="clear" w:color="auto" w:fill="FFFFFF"/>
        <w:tabs>
          <w:tab w:val="left" w:pos="725"/>
        </w:tabs>
        <w:autoSpaceDE w:val="0"/>
        <w:autoSpaceDN w:val="0"/>
        <w:adjustRightInd w:val="0"/>
        <w:spacing w:after="0" w:line="300" w:lineRule="auto"/>
        <w:jc w:val="both"/>
        <w:rPr>
          <w:rFonts w:ascii="Times New Roman" w:eastAsia="Times New Roman" w:hAnsi="Times New Roman" w:cs="Times New Roman"/>
          <w:b/>
          <w:bCs/>
          <w:color w:val="000000"/>
          <w:sz w:val="28"/>
          <w:szCs w:val="28"/>
          <w:lang w:eastAsia="ru-RU"/>
        </w:rPr>
      </w:pPr>
      <w:r w:rsidRPr="007969AB">
        <w:rPr>
          <w:rFonts w:ascii="Times New Roman" w:eastAsia="Times New Roman" w:hAnsi="Times New Roman" w:cs="Times New Roman"/>
          <w:color w:val="000000"/>
          <w:spacing w:val="-1"/>
          <w:sz w:val="28"/>
          <w:szCs w:val="28"/>
          <w:lang w:eastAsia="ru-RU"/>
        </w:rPr>
        <w:t xml:space="preserve">выполнение решений - проведение агротехнологических </w:t>
      </w:r>
      <w:r w:rsidRPr="007969AB">
        <w:rPr>
          <w:rFonts w:ascii="Times New Roman" w:eastAsia="Times New Roman" w:hAnsi="Times New Roman" w:cs="Times New Roman"/>
          <w:color w:val="000000"/>
          <w:sz w:val="28"/>
          <w:szCs w:val="28"/>
          <w:lang w:eastAsia="ru-RU"/>
        </w:rPr>
        <w:t>операций.</w:t>
      </w:r>
    </w:p>
    <w:p w:rsidR="00411429" w:rsidRDefault="007969AB" w:rsidP="00411429">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proofErr w:type="gramStart"/>
      <w:r w:rsidRPr="007969AB">
        <w:rPr>
          <w:rFonts w:ascii="Times New Roman" w:eastAsia="Times New Roman" w:hAnsi="Times New Roman" w:cs="Times New Roman"/>
          <w:color w:val="000000"/>
          <w:sz w:val="28"/>
          <w:szCs w:val="28"/>
          <w:lang w:eastAsia="ru-RU"/>
        </w:rPr>
        <w:t>Для реализации технологии точн</w:t>
      </w:r>
      <w:r w:rsidR="00411429">
        <w:rPr>
          <w:rFonts w:ascii="Times New Roman" w:eastAsia="Times New Roman" w:hAnsi="Times New Roman" w:cs="Times New Roman"/>
          <w:color w:val="000000"/>
          <w:sz w:val="28"/>
          <w:szCs w:val="28"/>
          <w:lang w:eastAsia="ru-RU"/>
        </w:rPr>
        <w:t>ого земледелия необходи</w:t>
      </w:r>
      <w:r w:rsidRPr="007969AB">
        <w:rPr>
          <w:rFonts w:ascii="Times New Roman" w:eastAsia="Times New Roman" w:hAnsi="Times New Roman" w:cs="Times New Roman"/>
          <w:color w:val="000000"/>
          <w:sz w:val="28"/>
          <w:szCs w:val="28"/>
          <w:lang w:eastAsia="ru-RU"/>
        </w:rPr>
        <w:t>мы: современная сельскохозяйственная т</w:t>
      </w:r>
      <w:r w:rsidR="00575493">
        <w:rPr>
          <w:rFonts w:ascii="Times New Roman" w:eastAsia="Times New Roman" w:hAnsi="Times New Roman" w:cs="Times New Roman"/>
          <w:color w:val="000000"/>
          <w:sz w:val="28"/>
          <w:szCs w:val="28"/>
          <w:lang w:eastAsia="ru-RU"/>
        </w:rPr>
        <w:t>ехника, управляемая бортовым компьютером</w:t>
      </w:r>
      <w:r w:rsidRPr="007969AB">
        <w:rPr>
          <w:rFonts w:ascii="Times New Roman" w:eastAsia="Times New Roman" w:hAnsi="Times New Roman" w:cs="Times New Roman"/>
          <w:color w:val="000000"/>
          <w:sz w:val="28"/>
          <w:szCs w:val="28"/>
          <w:lang w:eastAsia="ru-RU"/>
        </w:rPr>
        <w:t xml:space="preserve"> и способная</w:t>
      </w:r>
      <w:r w:rsidR="00575493">
        <w:rPr>
          <w:rFonts w:ascii="Times New Roman" w:eastAsia="Times New Roman" w:hAnsi="Times New Roman" w:cs="Times New Roman"/>
          <w:color w:val="000000"/>
          <w:sz w:val="28"/>
          <w:szCs w:val="28"/>
          <w:lang w:eastAsia="ru-RU"/>
        </w:rPr>
        <w:t xml:space="preserve"> дифференцированно проводить аг</w:t>
      </w:r>
      <w:r w:rsidRPr="007969AB">
        <w:rPr>
          <w:rFonts w:ascii="Times New Roman" w:eastAsia="Times New Roman" w:hAnsi="Times New Roman" w:cs="Times New Roman"/>
          <w:color w:val="000000"/>
          <w:sz w:val="28"/>
          <w:szCs w:val="28"/>
          <w:lang w:eastAsia="ru-RU"/>
        </w:rPr>
        <w:t>ротехнические операции, приборы точного позиционирования на местности (</w:t>
      </w:r>
      <w:proofErr w:type="spellStart"/>
      <w:r w:rsidR="00A553E7">
        <w:rPr>
          <w:rFonts w:ascii="Times New Roman" w:eastAsia="Times New Roman" w:hAnsi="Times New Roman" w:cs="Times New Roman"/>
          <w:color w:val="000000"/>
          <w:sz w:val="28"/>
          <w:szCs w:val="28"/>
          <w:lang w:eastAsia="ru-RU"/>
        </w:rPr>
        <w:t>Глонасс</w:t>
      </w:r>
      <w:proofErr w:type="spellEnd"/>
      <w:r w:rsidR="00A553E7">
        <w:rPr>
          <w:rFonts w:ascii="Times New Roman" w:eastAsia="Times New Roman" w:hAnsi="Times New Roman" w:cs="Times New Roman"/>
          <w:color w:val="000000"/>
          <w:sz w:val="28"/>
          <w:szCs w:val="28"/>
          <w:lang w:eastAsia="ru-RU"/>
        </w:rPr>
        <w:t>/</w:t>
      </w:r>
      <w:r w:rsidRPr="007969AB">
        <w:rPr>
          <w:rFonts w:ascii="Times New Roman" w:eastAsia="Times New Roman" w:hAnsi="Times New Roman" w:cs="Times New Roman"/>
          <w:color w:val="000000"/>
          <w:sz w:val="28"/>
          <w:szCs w:val="28"/>
          <w:lang w:val="en-US" w:eastAsia="ru-RU"/>
        </w:rPr>
        <w:t>GPS</w:t>
      </w:r>
      <w:r w:rsidRPr="007969AB">
        <w:rPr>
          <w:rFonts w:ascii="Times New Roman" w:eastAsia="Times New Roman" w:hAnsi="Times New Roman" w:cs="Times New Roman"/>
          <w:color w:val="000000"/>
          <w:sz w:val="28"/>
          <w:szCs w:val="28"/>
          <w:lang w:eastAsia="ru-RU"/>
        </w:rPr>
        <w:t>-приёмники), технические сист</w:t>
      </w:r>
      <w:r w:rsidR="00411429">
        <w:rPr>
          <w:rFonts w:ascii="Times New Roman" w:eastAsia="Times New Roman" w:hAnsi="Times New Roman" w:cs="Times New Roman"/>
          <w:color w:val="000000"/>
          <w:sz w:val="28"/>
          <w:szCs w:val="28"/>
          <w:lang w:eastAsia="ru-RU"/>
        </w:rPr>
        <w:t>емы, помо</w:t>
      </w:r>
      <w:r w:rsidRPr="007969AB">
        <w:rPr>
          <w:rFonts w:ascii="Times New Roman" w:eastAsia="Times New Roman" w:hAnsi="Times New Roman" w:cs="Times New Roman"/>
          <w:color w:val="000000"/>
          <w:sz w:val="28"/>
          <w:szCs w:val="28"/>
          <w:lang w:eastAsia="ru-RU"/>
        </w:rPr>
        <w:t>гающие выявить неоднородн</w:t>
      </w:r>
      <w:r w:rsidR="00411429">
        <w:rPr>
          <w:rFonts w:ascii="Times New Roman" w:eastAsia="Times New Roman" w:hAnsi="Times New Roman" w:cs="Times New Roman"/>
          <w:color w:val="000000"/>
          <w:sz w:val="28"/>
          <w:szCs w:val="28"/>
          <w:lang w:eastAsia="ru-RU"/>
        </w:rPr>
        <w:t>ость поля (автоматические пробо</w:t>
      </w:r>
      <w:r w:rsidRPr="007969AB">
        <w:rPr>
          <w:rFonts w:ascii="Times New Roman" w:eastAsia="Times New Roman" w:hAnsi="Times New Roman" w:cs="Times New Roman"/>
          <w:color w:val="000000"/>
          <w:sz w:val="28"/>
          <w:szCs w:val="28"/>
          <w:lang w:eastAsia="ru-RU"/>
        </w:rPr>
        <w:t>отборники, различные сенсоры и измерительные комплексы, уборочные машины с автоматическим учётом урожая, приборы дистанционного зондирования</w:t>
      </w:r>
      <w:r w:rsidR="00A553E7">
        <w:rPr>
          <w:rFonts w:ascii="Times New Roman" w:eastAsia="Times New Roman" w:hAnsi="Times New Roman" w:cs="Times New Roman"/>
          <w:color w:val="000000"/>
          <w:sz w:val="28"/>
          <w:szCs w:val="28"/>
          <w:lang w:eastAsia="ru-RU"/>
        </w:rPr>
        <w:t xml:space="preserve"> состояния</w:t>
      </w:r>
      <w:r w:rsidRPr="007969AB">
        <w:rPr>
          <w:rFonts w:ascii="Times New Roman" w:eastAsia="Times New Roman" w:hAnsi="Times New Roman" w:cs="Times New Roman"/>
          <w:color w:val="000000"/>
          <w:sz w:val="28"/>
          <w:szCs w:val="28"/>
          <w:lang w:eastAsia="ru-RU"/>
        </w:rPr>
        <w:t xml:space="preserve"> сельскохозяйственных посевов и др.). </w:t>
      </w:r>
      <w:proofErr w:type="gramEnd"/>
    </w:p>
    <w:p w:rsidR="007969AB" w:rsidRPr="007969AB" w:rsidRDefault="00A553E7" w:rsidP="00411429">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группа информационного обеспечения уже</w:t>
      </w:r>
      <w:r w:rsidR="007969AB" w:rsidRPr="00575493">
        <w:rPr>
          <w:rFonts w:ascii="Times New Roman" w:eastAsia="Times New Roman" w:hAnsi="Times New Roman" w:cs="Times New Roman"/>
          <w:sz w:val="28"/>
          <w:szCs w:val="28"/>
          <w:lang w:eastAsia="ru-RU"/>
        </w:rPr>
        <w:t xml:space="preserve"> достаточно развит</w:t>
      </w:r>
      <w:r w:rsidR="00411429">
        <w:rPr>
          <w:rFonts w:ascii="Times New Roman" w:eastAsia="Times New Roman" w:hAnsi="Times New Roman" w:cs="Times New Roman"/>
          <w:sz w:val="28"/>
          <w:szCs w:val="28"/>
          <w:lang w:eastAsia="ru-RU"/>
        </w:rPr>
        <w:t>а в плане технического и программного обеспечения.</w:t>
      </w:r>
    </w:p>
    <w:p w:rsidR="007969AB" w:rsidRPr="007969AB" w:rsidRDefault="00A553E7" w:rsidP="00A553E7">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Вторая группа информационного обеспечения</w:t>
      </w:r>
      <w:r w:rsidR="007969AB" w:rsidRPr="007969AB">
        <w:rPr>
          <w:rFonts w:ascii="Times New Roman" w:eastAsia="Times New Roman" w:hAnsi="Times New Roman" w:cs="Times New Roman"/>
          <w:color w:val="000000"/>
          <w:sz w:val="28"/>
          <w:szCs w:val="28"/>
          <w:lang w:eastAsia="ru-RU"/>
        </w:rPr>
        <w:t xml:space="preserve"> на сегодняшний день наименее развит</w:t>
      </w:r>
      <w:r>
        <w:rPr>
          <w:rFonts w:ascii="Times New Roman" w:eastAsia="Times New Roman" w:hAnsi="Times New Roman" w:cs="Times New Roman"/>
          <w:color w:val="000000"/>
          <w:sz w:val="28"/>
          <w:szCs w:val="28"/>
          <w:lang w:eastAsia="ru-RU"/>
        </w:rPr>
        <w:t>а, однако известны программные продукты</w:t>
      </w:r>
      <w:r w:rsidR="007969AB" w:rsidRPr="007969A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предназна</w:t>
      </w:r>
      <w:r>
        <w:rPr>
          <w:rFonts w:ascii="Times New Roman" w:eastAsia="Times New Roman" w:hAnsi="Times New Roman" w:cs="Times New Roman"/>
          <w:color w:val="000000"/>
          <w:sz w:val="28"/>
          <w:szCs w:val="28"/>
          <w:lang w:eastAsia="ru-RU"/>
        </w:rPr>
        <w:softHyphen/>
        <w:t xml:space="preserve">ченные </w:t>
      </w:r>
      <w:r w:rsidR="007969AB" w:rsidRPr="007969AB">
        <w:rPr>
          <w:rFonts w:ascii="Times New Roman" w:eastAsia="Times New Roman" w:hAnsi="Times New Roman" w:cs="Times New Roman"/>
          <w:color w:val="000000"/>
          <w:sz w:val="28"/>
          <w:szCs w:val="28"/>
          <w:lang w:eastAsia="ru-RU"/>
        </w:rPr>
        <w:t>для а</w:t>
      </w:r>
      <w:r>
        <w:rPr>
          <w:rFonts w:ascii="Times New Roman" w:eastAsia="Times New Roman" w:hAnsi="Times New Roman" w:cs="Times New Roman"/>
          <w:color w:val="000000"/>
          <w:sz w:val="28"/>
          <w:szCs w:val="28"/>
          <w:lang w:eastAsia="ru-RU"/>
        </w:rPr>
        <w:t>нализа собранной информации и формирования последовательности агротехнологических операций</w:t>
      </w:r>
      <w:r w:rsidR="00411429">
        <w:rPr>
          <w:rFonts w:ascii="Times New Roman" w:eastAsia="Times New Roman" w:hAnsi="Times New Roman" w:cs="Times New Roman"/>
          <w:color w:val="000000"/>
          <w:sz w:val="28"/>
          <w:szCs w:val="28"/>
          <w:lang w:eastAsia="ru-RU"/>
        </w:rPr>
        <w:t>.</w:t>
      </w:r>
    </w:p>
    <w:p w:rsidR="007969AB" w:rsidRPr="007969AB" w:rsidRDefault="00A553E7" w:rsidP="00575493">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Третья группа – обеспечение дифференцированного внесения удобрений</w:t>
      </w:r>
      <w:r w:rsidR="007969AB" w:rsidRPr="007969AB">
        <w:rPr>
          <w:rFonts w:ascii="Times New Roman" w:eastAsia="Times New Roman" w:hAnsi="Times New Roman" w:cs="Times New Roman"/>
          <w:color w:val="000000"/>
          <w:sz w:val="28"/>
          <w:szCs w:val="28"/>
          <w:lang w:eastAsia="ru-RU"/>
        </w:rPr>
        <w:t xml:space="preserve">. </w:t>
      </w:r>
      <w:r w:rsidR="00575493">
        <w:rPr>
          <w:rFonts w:ascii="Times New Roman" w:eastAsia="Times New Roman" w:hAnsi="Times New Roman" w:cs="Times New Roman"/>
          <w:color w:val="000000"/>
          <w:sz w:val="28"/>
          <w:szCs w:val="28"/>
          <w:lang w:eastAsia="ru-RU"/>
        </w:rPr>
        <w:t xml:space="preserve">Операцию по внесению дифференцированных доз удобрений </w:t>
      </w:r>
      <w:r>
        <w:rPr>
          <w:rFonts w:ascii="Times New Roman" w:eastAsia="Times New Roman" w:hAnsi="Times New Roman" w:cs="Times New Roman"/>
          <w:color w:val="000000"/>
          <w:sz w:val="28"/>
          <w:szCs w:val="28"/>
          <w:lang w:eastAsia="ru-RU"/>
        </w:rPr>
        <w:t xml:space="preserve">или иных агрохимических средств </w:t>
      </w:r>
      <w:r w:rsidR="00575493">
        <w:rPr>
          <w:rFonts w:ascii="Times New Roman" w:eastAsia="Times New Roman" w:hAnsi="Times New Roman" w:cs="Times New Roman"/>
          <w:color w:val="000000"/>
          <w:sz w:val="28"/>
          <w:szCs w:val="28"/>
          <w:lang w:eastAsia="ru-RU"/>
        </w:rPr>
        <w:t>можно проводить</w:t>
      </w:r>
      <w:r w:rsidR="007969AB" w:rsidRPr="007969AB">
        <w:rPr>
          <w:rFonts w:ascii="Times New Roman" w:eastAsia="Times New Roman" w:hAnsi="Times New Roman" w:cs="Times New Roman"/>
          <w:color w:val="000000"/>
          <w:sz w:val="28"/>
          <w:szCs w:val="28"/>
          <w:lang w:eastAsia="ru-RU"/>
        </w:rPr>
        <w:t xml:space="preserve"> в двух режимах - </w:t>
      </w:r>
      <w:r w:rsidR="007969AB" w:rsidRPr="007969AB">
        <w:rPr>
          <w:rFonts w:ascii="Times New Roman" w:eastAsia="Times New Roman" w:hAnsi="Times New Roman" w:cs="Times New Roman"/>
          <w:i/>
          <w:iCs/>
          <w:color w:val="000000"/>
          <w:sz w:val="28"/>
          <w:szCs w:val="28"/>
          <w:lang w:val="en-US" w:eastAsia="ru-RU"/>
        </w:rPr>
        <w:t>off</w:t>
      </w:r>
      <w:r w:rsidR="007969AB" w:rsidRPr="007969AB">
        <w:rPr>
          <w:rFonts w:ascii="Times New Roman" w:eastAsia="Times New Roman" w:hAnsi="Times New Roman" w:cs="Times New Roman"/>
          <w:i/>
          <w:iCs/>
          <w:color w:val="000000"/>
          <w:sz w:val="28"/>
          <w:szCs w:val="28"/>
          <w:lang w:eastAsia="ru-RU"/>
        </w:rPr>
        <w:t>-</w:t>
      </w:r>
      <w:r w:rsidR="007969AB" w:rsidRPr="007969AB">
        <w:rPr>
          <w:rFonts w:ascii="Times New Roman" w:eastAsia="Times New Roman" w:hAnsi="Times New Roman" w:cs="Times New Roman"/>
          <w:i/>
          <w:iCs/>
          <w:color w:val="000000"/>
          <w:sz w:val="28"/>
          <w:szCs w:val="28"/>
          <w:lang w:val="en-US" w:eastAsia="ru-RU"/>
        </w:rPr>
        <w:t>line</w:t>
      </w:r>
      <w:r w:rsidR="007969AB" w:rsidRPr="007969AB">
        <w:rPr>
          <w:rFonts w:ascii="Times New Roman" w:eastAsia="Times New Roman" w:hAnsi="Times New Roman" w:cs="Times New Roman"/>
          <w:i/>
          <w:iCs/>
          <w:color w:val="000000"/>
          <w:sz w:val="28"/>
          <w:szCs w:val="28"/>
          <w:lang w:eastAsia="ru-RU"/>
        </w:rPr>
        <w:t xml:space="preserve"> и </w:t>
      </w:r>
      <w:r w:rsidR="007969AB" w:rsidRPr="007969AB">
        <w:rPr>
          <w:rFonts w:ascii="Times New Roman" w:eastAsia="Times New Roman" w:hAnsi="Times New Roman" w:cs="Times New Roman"/>
          <w:i/>
          <w:iCs/>
          <w:color w:val="000000"/>
          <w:sz w:val="28"/>
          <w:szCs w:val="28"/>
          <w:lang w:val="en-US" w:eastAsia="ru-RU"/>
        </w:rPr>
        <w:t>on</w:t>
      </w:r>
      <w:r w:rsidR="007969AB" w:rsidRPr="007969AB">
        <w:rPr>
          <w:rFonts w:ascii="Times New Roman" w:eastAsia="Times New Roman" w:hAnsi="Times New Roman" w:cs="Times New Roman"/>
          <w:i/>
          <w:iCs/>
          <w:color w:val="000000"/>
          <w:sz w:val="28"/>
          <w:szCs w:val="28"/>
          <w:lang w:eastAsia="ru-RU"/>
        </w:rPr>
        <w:t>-</w:t>
      </w:r>
      <w:r w:rsidR="007969AB" w:rsidRPr="007969AB">
        <w:rPr>
          <w:rFonts w:ascii="Times New Roman" w:eastAsia="Times New Roman" w:hAnsi="Times New Roman" w:cs="Times New Roman"/>
          <w:i/>
          <w:iCs/>
          <w:color w:val="000000"/>
          <w:sz w:val="28"/>
          <w:szCs w:val="28"/>
          <w:lang w:val="en-US" w:eastAsia="ru-RU"/>
        </w:rPr>
        <w:t>line</w:t>
      </w:r>
      <w:r w:rsidR="00411429">
        <w:rPr>
          <w:rFonts w:ascii="Times New Roman" w:eastAsia="Times New Roman" w:hAnsi="Times New Roman" w:cs="Times New Roman"/>
          <w:color w:val="000000"/>
          <w:sz w:val="28"/>
          <w:szCs w:val="28"/>
          <w:lang w:eastAsia="ru-RU"/>
        </w:rPr>
        <w:t>.</w:t>
      </w:r>
    </w:p>
    <w:p w:rsidR="007969AB" w:rsidRPr="007969AB" w:rsidRDefault="007969AB" w:rsidP="00575493">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7969AB">
        <w:rPr>
          <w:rFonts w:ascii="Times New Roman" w:eastAsia="Times New Roman" w:hAnsi="Times New Roman" w:cs="Times New Roman"/>
          <w:color w:val="000000"/>
          <w:sz w:val="28"/>
          <w:szCs w:val="28"/>
          <w:lang w:eastAsia="ru-RU"/>
        </w:rPr>
        <w:t xml:space="preserve">Режим </w:t>
      </w:r>
      <w:r w:rsidRPr="007969AB">
        <w:rPr>
          <w:rFonts w:ascii="Times New Roman" w:eastAsia="Times New Roman" w:hAnsi="Times New Roman" w:cs="Times New Roman"/>
          <w:color w:val="000000"/>
          <w:sz w:val="28"/>
          <w:szCs w:val="28"/>
          <w:lang w:val="en-US" w:eastAsia="ru-RU"/>
        </w:rPr>
        <w:t>off</w:t>
      </w:r>
      <w:r w:rsidRPr="007969AB">
        <w:rPr>
          <w:rFonts w:ascii="Times New Roman" w:eastAsia="Times New Roman" w:hAnsi="Times New Roman" w:cs="Times New Roman"/>
          <w:color w:val="000000"/>
          <w:sz w:val="28"/>
          <w:szCs w:val="28"/>
          <w:lang w:eastAsia="ru-RU"/>
        </w:rPr>
        <w:t>-</w:t>
      </w:r>
      <w:r w:rsidRPr="007969AB">
        <w:rPr>
          <w:rFonts w:ascii="Times New Roman" w:eastAsia="Times New Roman" w:hAnsi="Times New Roman" w:cs="Times New Roman"/>
          <w:color w:val="000000"/>
          <w:sz w:val="28"/>
          <w:szCs w:val="28"/>
          <w:lang w:val="en-US" w:eastAsia="ru-RU"/>
        </w:rPr>
        <w:t>line</w:t>
      </w:r>
      <w:r w:rsidRPr="007969AB">
        <w:rPr>
          <w:rFonts w:ascii="Times New Roman" w:eastAsia="Times New Roman" w:hAnsi="Times New Roman" w:cs="Times New Roman"/>
          <w:color w:val="000000"/>
          <w:sz w:val="28"/>
          <w:szCs w:val="28"/>
          <w:lang w:eastAsia="ru-RU"/>
        </w:rPr>
        <w:t xml:space="preserve"> предусмат</w:t>
      </w:r>
      <w:r w:rsidR="00411429">
        <w:rPr>
          <w:rFonts w:ascii="Times New Roman" w:eastAsia="Times New Roman" w:hAnsi="Times New Roman" w:cs="Times New Roman"/>
          <w:color w:val="000000"/>
          <w:sz w:val="28"/>
          <w:szCs w:val="28"/>
          <w:lang w:eastAsia="ru-RU"/>
        </w:rPr>
        <w:t>ривает предварительную подготов</w:t>
      </w:r>
      <w:r w:rsidRPr="007969AB">
        <w:rPr>
          <w:rFonts w:ascii="Times New Roman" w:eastAsia="Times New Roman" w:hAnsi="Times New Roman" w:cs="Times New Roman"/>
          <w:color w:val="000000"/>
          <w:sz w:val="28"/>
          <w:szCs w:val="28"/>
          <w:lang w:eastAsia="ru-RU"/>
        </w:rPr>
        <w:t>ку на стационарном компьютере карты-задания</w:t>
      </w:r>
      <w:r w:rsidR="00A553E7">
        <w:rPr>
          <w:rFonts w:ascii="Times New Roman" w:eastAsia="Times New Roman" w:hAnsi="Times New Roman" w:cs="Times New Roman"/>
          <w:color w:val="000000"/>
          <w:sz w:val="28"/>
          <w:szCs w:val="28"/>
          <w:lang w:eastAsia="ru-RU"/>
        </w:rPr>
        <w:t>, сформированной ранее</w:t>
      </w:r>
      <w:r w:rsidR="00411429">
        <w:rPr>
          <w:rFonts w:ascii="Times New Roman" w:eastAsia="Times New Roman" w:hAnsi="Times New Roman" w:cs="Times New Roman"/>
          <w:color w:val="000000"/>
          <w:sz w:val="28"/>
          <w:szCs w:val="28"/>
          <w:lang w:eastAsia="ru-RU"/>
        </w:rPr>
        <w:t>, в которой со</w:t>
      </w:r>
      <w:r w:rsidRPr="007969AB">
        <w:rPr>
          <w:rFonts w:ascii="Times New Roman" w:eastAsia="Times New Roman" w:hAnsi="Times New Roman" w:cs="Times New Roman"/>
          <w:color w:val="000000"/>
          <w:sz w:val="28"/>
          <w:szCs w:val="28"/>
          <w:lang w:eastAsia="ru-RU"/>
        </w:rPr>
        <w:t>держатся простра</w:t>
      </w:r>
      <w:r w:rsidR="00575493">
        <w:rPr>
          <w:rFonts w:ascii="Times New Roman" w:eastAsia="Times New Roman" w:hAnsi="Times New Roman" w:cs="Times New Roman"/>
          <w:color w:val="000000"/>
          <w:sz w:val="28"/>
          <w:szCs w:val="28"/>
          <w:lang w:eastAsia="ru-RU"/>
        </w:rPr>
        <w:t>нственно привязанные</w:t>
      </w:r>
      <w:r w:rsidRPr="007969AB">
        <w:rPr>
          <w:rFonts w:ascii="Times New Roman" w:eastAsia="Times New Roman" w:hAnsi="Times New Roman" w:cs="Times New Roman"/>
          <w:color w:val="000000"/>
          <w:sz w:val="28"/>
          <w:szCs w:val="28"/>
          <w:lang w:eastAsia="ru-RU"/>
        </w:rPr>
        <w:t xml:space="preserve"> дозы удобрения для кажд</w:t>
      </w:r>
      <w:r w:rsidR="00A553E7">
        <w:rPr>
          <w:rFonts w:ascii="Times New Roman" w:eastAsia="Times New Roman" w:hAnsi="Times New Roman" w:cs="Times New Roman"/>
          <w:color w:val="000000"/>
          <w:sz w:val="28"/>
          <w:szCs w:val="28"/>
          <w:lang w:eastAsia="ru-RU"/>
        </w:rPr>
        <w:t>ого элементарного участка поля.</w:t>
      </w:r>
      <w:r w:rsidRPr="007969AB">
        <w:rPr>
          <w:rFonts w:ascii="Times New Roman" w:eastAsia="Times New Roman" w:hAnsi="Times New Roman" w:cs="Times New Roman"/>
          <w:color w:val="000000"/>
          <w:sz w:val="28"/>
          <w:szCs w:val="28"/>
          <w:lang w:eastAsia="ru-RU"/>
        </w:rPr>
        <w:t xml:space="preserve"> </w:t>
      </w:r>
      <w:r w:rsidR="00A553E7">
        <w:rPr>
          <w:rFonts w:ascii="Times New Roman" w:eastAsia="Times New Roman" w:hAnsi="Times New Roman" w:cs="Times New Roman"/>
          <w:color w:val="000000"/>
          <w:spacing w:val="-1"/>
          <w:sz w:val="28"/>
          <w:szCs w:val="28"/>
          <w:lang w:eastAsia="ru-RU"/>
        </w:rPr>
        <w:t>К</w:t>
      </w:r>
      <w:r w:rsidR="003D0BD7">
        <w:rPr>
          <w:rFonts w:ascii="Times New Roman" w:eastAsia="Times New Roman" w:hAnsi="Times New Roman" w:cs="Times New Roman"/>
          <w:color w:val="000000"/>
          <w:spacing w:val="-1"/>
          <w:sz w:val="28"/>
          <w:szCs w:val="28"/>
          <w:lang w:eastAsia="ru-RU"/>
        </w:rPr>
        <w:t>арту</w:t>
      </w:r>
      <w:r w:rsidRPr="007969AB">
        <w:rPr>
          <w:rFonts w:ascii="Times New Roman" w:eastAsia="Times New Roman" w:hAnsi="Times New Roman" w:cs="Times New Roman"/>
          <w:color w:val="000000"/>
          <w:spacing w:val="-1"/>
          <w:sz w:val="28"/>
          <w:szCs w:val="28"/>
          <w:lang w:eastAsia="ru-RU"/>
        </w:rPr>
        <w:t>-</w:t>
      </w:r>
      <w:r w:rsidRPr="007969AB">
        <w:rPr>
          <w:rFonts w:ascii="Times New Roman" w:eastAsia="Times New Roman" w:hAnsi="Times New Roman" w:cs="Times New Roman"/>
          <w:color w:val="000000"/>
          <w:sz w:val="28"/>
          <w:szCs w:val="28"/>
          <w:lang w:eastAsia="ru-RU"/>
        </w:rPr>
        <w:t>за</w:t>
      </w:r>
      <w:r w:rsidR="003D0BD7">
        <w:rPr>
          <w:rFonts w:ascii="Times New Roman" w:eastAsia="Times New Roman" w:hAnsi="Times New Roman" w:cs="Times New Roman"/>
          <w:color w:val="000000"/>
          <w:sz w:val="28"/>
          <w:szCs w:val="28"/>
          <w:lang w:eastAsia="ru-RU"/>
        </w:rPr>
        <w:t>дание переносят</w:t>
      </w:r>
      <w:r w:rsidRPr="007969AB">
        <w:rPr>
          <w:rFonts w:ascii="Times New Roman" w:eastAsia="Times New Roman" w:hAnsi="Times New Roman" w:cs="Times New Roman"/>
          <w:color w:val="000000"/>
          <w:sz w:val="28"/>
          <w:szCs w:val="28"/>
          <w:lang w:eastAsia="ru-RU"/>
        </w:rPr>
        <w:t xml:space="preserve"> на бортовой компью</w:t>
      </w:r>
      <w:r w:rsidR="003D0BD7">
        <w:rPr>
          <w:rFonts w:ascii="Times New Roman" w:eastAsia="Times New Roman" w:hAnsi="Times New Roman" w:cs="Times New Roman"/>
          <w:color w:val="000000"/>
          <w:sz w:val="28"/>
          <w:szCs w:val="28"/>
          <w:lang w:eastAsia="ru-RU"/>
        </w:rPr>
        <w:t xml:space="preserve">тер </w:t>
      </w:r>
      <w:r w:rsidR="00411429">
        <w:rPr>
          <w:rFonts w:ascii="Times New Roman" w:eastAsia="Times New Roman" w:hAnsi="Times New Roman" w:cs="Times New Roman"/>
          <w:color w:val="000000"/>
          <w:sz w:val="28"/>
          <w:szCs w:val="28"/>
          <w:lang w:eastAsia="ru-RU"/>
        </w:rPr>
        <w:t>агрегата, оснащён</w:t>
      </w:r>
      <w:r w:rsidR="00A553E7">
        <w:rPr>
          <w:rFonts w:ascii="Times New Roman" w:eastAsia="Times New Roman" w:hAnsi="Times New Roman" w:cs="Times New Roman"/>
          <w:color w:val="000000"/>
          <w:sz w:val="28"/>
          <w:szCs w:val="28"/>
          <w:lang w:eastAsia="ru-RU"/>
        </w:rPr>
        <w:t>ного</w:t>
      </w:r>
      <w:r w:rsidRPr="007969AB">
        <w:rPr>
          <w:rFonts w:ascii="Times New Roman" w:eastAsia="Times New Roman" w:hAnsi="Times New Roman" w:cs="Times New Roman"/>
          <w:color w:val="000000"/>
          <w:sz w:val="28"/>
          <w:szCs w:val="28"/>
          <w:lang w:eastAsia="ru-RU"/>
        </w:rPr>
        <w:t xml:space="preserve"> </w:t>
      </w:r>
      <w:r w:rsidRPr="007969AB">
        <w:rPr>
          <w:rFonts w:ascii="Times New Roman" w:eastAsia="Times New Roman" w:hAnsi="Times New Roman" w:cs="Times New Roman"/>
          <w:color w:val="000000"/>
          <w:sz w:val="28"/>
          <w:szCs w:val="28"/>
          <w:lang w:val="en-US" w:eastAsia="ru-RU"/>
        </w:rPr>
        <w:t>GPS</w:t>
      </w:r>
      <w:r w:rsidRPr="007969AB">
        <w:rPr>
          <w:rFonts w:ascii="Times New Roman" w:eastAsia="Times New Roman" w:hAnsi="Times New Roman" w:cs="Times New Roman"/>
          <w:color w:val="000000"/>
          <w:sz w:val="28"/>
          <w:szCs w:val="28"/>
          <w:lang w:eastAsia="ru-RU"/>
        </w:rPr>
        <w:t>-приёмником</w:t>
      </w:r>
      <w:r w:rsidR="00A553E7">
        <w:rPr>
          <w:rFonts w:ascii="Times New Roman" w:eastAsia="Times New Roman" w:hAnsi="Times New Roman" w:cs="Times New Roman"/>
          <w:color w:val="000000"/>
          <w:sz w:val="28"/>
          <w:szCs w:val="28"/>
          <w:lang w:eastAsia="ru-RU"/>
        </w:rPr>
        <w:t xml:space="preserve"> и устройством, позволяющим управлять работой </w:t>
      </w:r>
      <w:r w:rsidR="00411429">
        <w:rPr>
          <w:rFonts w:ascii="Times New Roman" w:eastAsia="Times New Roman" w:hAnsi="Times New Roman" w:cs="Times New Roman"/>
          <w:color w:val="000000"/>
          <w:sz w:val="28"/>
          <w:szCs w:val="28"/>
          <w:lang w:eastAsia="ru-RU"/>
        </w:rPr>
        <w:t>распредели</w:t>
      </w:r>
      <w:r w:rsidRPr="007969AB">
        <w:rPr>
          <w:rFonts w:ascii="Times New Roman" w:eastAsia="Times New Roman" w:hAnsi="Times New Roman" w:cs="Times New Roman"/>
          <w:color w:val="000000"/>
          <w:sz w:val="28"/>
          <w:szCs w:val="28"/>
          <w:lang w:eastAsia="ru-RU"/>
        </w:rPr>
        <w:t>теля</w:t>
      </w:r>
      <w:r w:rsidR="00411429">
        <w:rPr>
          <w:rFonts w:ascii="Times New Roman" w:eastAsia="Times New Roman" w:hAnsi="Times New Roman" w:cs="Times New Roman"/>
          <w:color w:val="000000"/>
          <w:sz w:val="28"/>
          <w:szCs w:val="28"/>
          <w:lang w:eastAsia="ru-RU"/>
        </w:rPr>
        <w:t xml:space="preserve"> удобрений (или опрыскивателя).</w:t>
      </w:r>
    </w:p>
    <w:p w:rsidR="000B0429" w:rsidRDefault="007969AB" w:rsidP="000B0429">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sidRPr="007969AB">
        <w:rPr>
          <w:rFonts w:ascii="Times New Roman" w:eastAsia="Times New Roman" w:hAnsi="Times New Roman" w:cs="Times New Roman"/>
          <w:color w:val="000000"/>
          <w:sz w:val="28"/>
          <w:szCs w:val="28"/>
          <w:lang w:eastAsia="ru-RU"/>
        </w:rPr>
        <w:t>Режим реального времени (</w:t>
      </w:r>
      <w:r w:rsidRPr="007969AB">
        <w:rPr>
          <w:rFonts w:ascii="Times New Roman" w:eastAsia="Times New Roman" w:hAnsi="Times New Roman" w:cs="Times New Roman"/>
          <w:color w:val="000000"/>
          <w:sz w:val="28"/>
          <w:szCs w:val="28"/>
          <w:lang w:val="en-US" w:eastAsia="ru-RU"/>
        </w:rPr>
        <w:t>on</w:t>
      </w:r>
      <w:r w:rsidRPr="007969AB">
        <w:rPr>
          <w:rFonts w:ascii="Times New Roman" w:eastAsia="Times New Roman" w:hAnsi="Times New Roman" w:cs="Times New Roman"/>
          <w:color w:val="000000"/>
          <w:sz w:val="28"/>
          <w:szCs w:val="28"/>
          <w:lang w:eastAsia="ru-RU"/>
        </w:rPr>
        <w:t>-</w:t>
      </w:r>
      <w:r w:rsidRPr="007969AB">
        <w:rPr>
          <w:rFonts w:ascii="Times New Roman" w:eastAsia="Times New Roman" w:hAnsi="Times New Roman" w:cs="Times New Roman"/>
          <w:color w:val="000000"/>
          <w:sz w:val="28"/>
          <w:szCs w:val="28"/>
          <w:lang w:val="en-US" w:eastAsia="ru-RU"/>
        </w:rPr>
        <w:t>line</w:t>
      </w:r>
      <w:r w:rsidRPr="007969AB">
        <w:rPr>
          <w:rFonts w:ascii="Times New Roman" w:eastAsia="Times New Roman" w:hAnsi="Times New Roman" w:cs="Times New Roman"/>
          <w:color w:val="000000"/>
          <w:sz w:val="28"/>
          <w:szCs w:val="28"/>
          <w:lang w:eastAsia="ru-RU"/>
        </w:rPr>
        <w:t>) предполагае</w:t>
      </w:r>
      <w:r w:rsidR="00A553E7">
        <w:rPr>
          <w:rFonts w:ascii="Times New Roman" w:eastAsia="Times New Roman" w:hAnsi="Times New Roman" w:cs="Times New Roman"/>
          <w:color w:val="000000"/>
          <w:sz w:val="28"/>
          <w:szCs w:val="28"/>
          <w:lang w:eastAsia="ru-RU"/>
        </w:rPr>
        <w:t>т пр</w:t>
      </w:r>
      <w:r w:rsidR="00411429">
        <w:rPr>
          <w:rFonts w:ascii="Times New Roman" w:eastAsia="Times New Roman" w:hAnsi="Times New Roman" w:cs="Times New Roman"/>
          <w:color w:val="000000"/>
          <w:sz w:val="28"/>
          <w:szCs w:val="28"/>
          <w:lang w:eastAsia="ru-RU"/>
        </w:rPr>
        <w:t>едвари</w:t>
      </w:r>
      <w:r w:rsidR="00A553E7">
        <w:rPr>
          <w:rFonts w:ascii="Times New Roman" w:eastAsia="Times New Roman" w:hAnsi="Times New Roman" w:cs="Times New Roman"/>
          <w:color w:val="000000"/>
          <w:sz w:val="28"/>
          <w:szCs w:val="28"/>
          <w:lang w:eastAsia="ru-RU"/>
        </w:rPr>
        <w:t>тельно определение последовательности выполнения операций</w:t>
      </w:r>
      <w:r w:rsidRPr="007969AB">
        <w:rPr>
          <w:rFonts w:ascii="Times New Roman" w:eastAsia="Times New Roman" w:hAnsi="Times New Roman" w:cs="Times New Roman"/>
          <w:color w:val="000000"/>
          <w:sz w:val="28"/>
          <w:szCs w:val="28"/>
          <w:lang w:eastAsia="ru-RU"/>
        </w:rPr>
        <w:t>, а доза удобрений опред</w:t>
      </w:r>
      <w:r w:rsidR="00A553E7">
        <w:rPr>
          <w:rFonts w:ascii="Times New Roman" w:eastAsia="Times New Roman" w:hAnsi="Times New Roman" w:cs="Times New Roman"/>
          <w:color w:val="000000"/>
          <w:sz w:val="28"/>
          <w:szCs w:val="28"/>
          <w:lang w:eastAsia="ru-RU"/>
        </w:rPr>
        <w:t>еляется неп</w:t>
      </w:r>
      <w:r w:rsidR="00411429">
        <w:rPr>
          <w:rFonts w:ascii="Times New Roman" w:eastAsia="Times New Roman" w:hAnsi="Times New Roman" w:cs="Times New Roman"/>
          <w:color w:val="000000"/>
          <w:sz w:val="28"/>
          <w:szCs w:val="28"/>
          <w:lang w:eastAsia="ru-RU"/>
        </w:rPr>
        <w:t>осредственно в поле перед выпол</w:t>
      </w:r>
      <w:r w:rsidR="00A553E7">
        <w:rPr>
          <w:rFonts w:ascii="Times New Roman" w:eastAsia="Times New Roman" w:hAnsi="Times New Roman" w:cs="Times New Roman"/>
          <w:color w:val="000000"/>
          <w:sz w:val="28"/>
          <w:szCs w:val="28"/>
          <w:lang w:eastAsia="ru-RU"/>
        </w:rPr>
        <w:t>нением</w:t>
      </w:r>
      <w:r w:rsidRPr="007969AB">
        <w:rPr>
          <w:rFonts w:ascii="Times New Roman" w:eastAsia="Times New Roman" w:hAnsi="Times New Roman" w:cs="Times New Roman"/>
          <w:color w:val="000000"/>
          <w:sz w:val="28"/>
          <w:szCs w:val="28"/>
          <w:lang w:eastAsia="ru-RU"/>
        </w:rPr>
        <w:t xml:space="preserve"> операции</w:t>
      </w:r>
      <w:r w:rsidR="00A553E7">
        <w:rPr>
          <w:rFonts w:ascii="Times New Roman" w:eastAsia="Times New Roman" w:hAnsi="Times New Roman" w:cs="Times New Roman"/>
          <w:color w:val="000000"/>
          <w:sz w:val="28"/>
          <w:szCs w:val="28"/>
          <w:lang w:eastAsia="ru-RU"/>
        </w:rPr>
        <w:t xml:space="preserve"> на основании информации, получаемой от специальных датчиков</w:t>
      </w:r>
      <w:r w:rsidR="000B0429">
        <w:rPr>
          <w:rFonts w:ascii="Times New Roman" w:eastAsia="Times New Roman" w:hAnsi="Times New Roman" w:cs="Times New Roman"/>
          <w:color w:val="000000"/>
          <w:sz w:val="28"/>
          <w:szCs w:val="28"/>
          <w:lang w:eastAsia="ru-RU"/>
        </w:rPr>
        <w:t xml:space="preserve"> (например, </w:t>
      </w:r>
      <w:r w:rsidR="000B0429">
        <w:rPr>
          <w:rFonts w:ascii="Times New Roman" w:eastAsia="Times New Roman" w:hAnsi="Times New Roman" w:cs="Times New Roman"/>
          <w:color w:val="000000"/>
          <w:sz w:val="28"/>
          <w:szCs w:val="28"/>
          <w:lang w:val="en-US" w:eastAsia="ru-RU"/>
        </w:rPr>
        <w:t>N</w:t>
      </w:r>
      <w:r w:rsidR="000B0429" w:rsidRPr="000B0429">
        <w:rPr>
          <w:rFonts w:ascii="Times New Roman" w:eastAsia="Times New Roman" w:hAnsi="Times New Roman" w:cs="Times New Roman"/>
          <w:color w:val="000000"/>
          <w:sz w:val="28"/>
          <w:szCs w:val="28"/>
          <w:lang w:eastAsia="ru-RU"/>
        </w:rPr>
        <w:t>-</w:t>
      </w:r>
      <w:r w:rsidR="000B0429">
        <w:rPr>
          <w:rFonts w:ascii="Times New Roman" w:eastAsia="Times New Roman" w:hAnsi="Times New Roman" w:cs="Times New Roman"/>
          <w:color w:val="000000"/>
          <w:sz w:val="28"/>
          <w:szCs w:val="28"/>
          <w:lang w:eastAsia="ru-RU"/>
        </w:rPr>
        <w:t>сенсоров)</w:t>
      </w:r>
      <w:r w:rsidRPr="007969AB">
        <w:rPr>
          <w:rFonts w:ascii="Times New Roman" w:eastAsia="Times New Roman" w:hAnsi="Times New Roman" w:cs="Times New Roman"/>
          <w:color w:val="000000"/>
          <w:sz w:val="28"/>
          <w:szCs w:val="28"/>
          <w:lang w:eastAsia="ru-RU"/>
        </w:rPr>
        <w:t>. В настоящее время активно ведутс</w:t>
      </w:r>
      <w:r w:rsidR="000B0429">
        <w:rPr>
          <w:rFonts w:ascii="Times New Roman" w:eastAsia="Times New Roman" w:hAnsi="Times New Roman" w:cs="Times New Roman"/>
          <w:color w:val="000000"/>
          <w:sz w:val="28"/>
          <w:szCs w:val="28"/>
          <w:lang w:eastAsia="ru-RU"/>
        </w:rPr>
        <w:t>я разработки различных датчиков:</w:t>
      </w:r>
    </w:p>
    <w:p w:rsidR="000B0429" w:rsidRDefault="000B0429" w:rsidP="000B0429">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w:t>
      </w:r>
      <w:r w:rsidR="00411429">
        <w:rPr>
          <w:rFonts w:ascii="Times New Roman" w:eastAsia="Times New Roman" w:hAnsi="Times New Roman" w:cs="Times New Roman"/>
          <w:color w:val="000000"/>
          <w:sz w:val="28"/>
          <w:szCs w:val="28"/>
          <w:lang w:eastAsia="ru-RU"/>
        </w:rPr>
        <w:t xml:space="preserve">тических датчиков, позволяющих </w:t>
      </w:r>
      <w:r>
        <w:rPr>
          <w:rFonts w:ascii="Times New Roman" w:eastAsia="Times New Roman" w:hAnsi="Times New Roman" w:cs="Times New Roman"/>
          <w:color w:val="000000"/>
          <w:sz w:val="28"/>
          <w:szCs w:val="28"/>
          <w:lang w:eastAsia="ru-RU"/>
        </w:rPr>
        <w:t>определять содержание азота в листьях растений или</w:t>
      </w:r>
      <w:r w:rsidR="007969AB" w:rsidRPr="007969AB">
        <w:rPr>
          <w:rFonts w:ascii="Times New Roman" w:eastAsia="Times New Roman" w:hAnsi="Times New Roman" w:cs="Times New Roman"/>
          <w:color w:val="000000"/>
          <w:sz w:val="28"/>
          <w:szCs w:val="28"/>
          <w:lang w:eastAsia="ru-RU"/>
        </w:rPr>
        <w:t xml:space="preserve"> засоренность посевов</w:t>
      </w:r>
      <w:r>
        <w:rPr>
          <w:rFonts w:ascii="Times New Roman" w:eastAsia="Times New Roman" w:hAnsi="Times New Roman" w:cs="Times New Roman"/>
          <w:color w:val="000000"/>
          <w:sz w:val="28"/>
          <w:szCs w:val="28"/>
          <w:lang w:eastAsia="ru-RU"/>
        </w:rPr>
        <w:t>)</w:t>
      </w:r>
      <w:r w:rsidR="007969AB" w:rsidRPr="007969AB">
        <w:rPr>
          <w:rFonts w:ascii="Times New Roman" w:eastAsia="Times New Roman" w:hAnsi="Times New Roman" w:cs="Times New Roman"/>
          <w:color w:val="000000"/>
          <w:sz w:val="28"/>
          <w:szCs w:val="28"/>
          <w:lang w:eastAsia="ru-RU"/>
        </w:rPr>
        <w:t xml:space="preserve">, </w:t>
      </w:r>
    </w:p>
    <w:p w:rsidR="000B0429" w:rsidRDefault="000B0429" w:rsidP="000B0429">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механических, оценивающих</w:t>
      </w:r>
      <w:r w:rsidR="007969AB" w:rsidRPr="007969AB">
        <w:rPr>
          <w:rFonts w:ascii="Times New Roman" w:eastAsia="Times New Roman" w:hAnsi="Times New Roman" w:cs="Times New Roman"/>
          <w:color w:val="000000"/>
          <w:sz w:val="28"/>
          <w:szCs w:val="28"/>
          <w:lang w:eastAsia="ru-RU"/>
        </w:rPr>
        <w:t xml:space="preserve"> биомассу, </w:t>
      </w:r>
    </w:p>
    <w:p w:rsidR="007969AB" w:rsidRPr="007969AB" w:rsidRDefault="000B0429" w:rsidP="000B0429">
      <w:pPr>
        <w:widowControl w:val="0"/>
        <w:shd w:val="clear" w:color="auto" w:fill="FFFFFF"/>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9662A">
        <w:rPr>
          <w:rFonts w:ascii="Times New Roman" w:eastAsia="Times New Roman" w:hAnsi="Times New Roman" w:cs="Times New Roman"/>
          <w:color w:val="000000"/>
          <w:sz w:val="28"/>
          <w:szCs w:val="28"/>
          <w:lang w:eastAsia="ru-RU"/>
        </w:rPr>
        <w:t>диэлектрических</w:t>
      </w:r>
      <w:r>
        <w:rPr>
          <w:rFonts w:ascii="Times New Roman" w:eastAsia="Times New Roman" w:hAnsi="Times New Roman" w:cs="Times New Roman"/>
          <w:color w:val="000000"/>
          <w:sz w:val="28"/>
          <w:szCs w:val="28"/>
          <w:lang w:eastAsia="ru-RU"/>
        </w:rPr>
        <w:t>,</w:t>
      </w:r>
      <w:r w:rsidR="00B9662A">
        <w:rPr>
          <w:rFonts w:ascii="Times New Roman" w:eastAsia="Times New Roman" w:hAnsi="Times New Roman" w:cs="Times New Roman"/>
          <w:color w:val="000000"/>
          <w:sz w:val="28"/>
          <w:szCs w:val="28"/>
          <w:lang w:eastAsia="ru-RU"/>
        </w:rPr>
        <w:t xml:space="preserve"> </w:t>
      </w:r>
      <w:r w:rsidR="007969AB" w:rsidRPr="007969AB">
        <w:rPr>
          <w:rFonts w:ascii="Times New Roman" w:eastAsia="Times New Roman" w:hAnsi="Times New Roman" w:cs="Times New Roman"/>
          <w:color w:val="000000"/>
          <w:sz w:val="28"/>
          <w:szCs w:val="28"/>
          <w:lang w:eastAsia="ru-RU"/>
        </w:rPr>
        <w:t>электромаг</w:t>
      </w:r>
      <w:r>
        <w:rPr>
          <w:rFonts w:ascii="Times New Roman" w:eastAsia="Times New Roman" w:hAnsi="Times New Roman" w:cs="Times New Roman"/>
          <w:color w:val="000000"/>
          <w:sz w:val="28"/>
          <w:szCs w:val="28"/>
          <w:lang w:eastAsia="ru-RU"/>
        </w:rPr>
        <w:t>нитных, позволяющих оценить влажность зерна или биомассы.</w:t>
      </w:r>
    </w:p>
    <w:p w:rsidR="00DB40D0" w:rsidRPr="00DB40D0" w:rsidRDefault="000B0429" w:rsidP="00B9662A">
      <w:pPr>
        <w:widowControl w:val="0"/>
        <w:autoSpaceDE w:val="0"/>
        <w:autoSpaceDN w:val="0"/>
        <w:adjustRightInd w:val="0"/>
        <w:spacing w:after="0" w:line="300" w:lineRule="auto"/>
        <w:jc w:val="both"/>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B9662A">
        <w:rPr>
          <w:rFonts w:ascii="Times New Roman" w:eastAsia="Times New Roman" w:hAnsi="Times New Roman" w:cs="Times New Roman"/>
          <w:color w:val="000000"/>
          <w:sz w:val="28"/>
          <w:szCs w:val="28"/>
          <w:lang w:eastAsia="ru-RU"/>
        </w:rPr>
        <w:t xml:space="preserve"> </w:t>
      </w:r>
      <w:r w:rsidR="00B9662A">
        <w:rPr>
          <w:rFonts w:ascii="Times New Roman" w:eastAsia="Calibri" w:hAnsi="Times New Roman" w:cs="Times New Roman"/>
          <w:sz w:val="28"/>
          <w:szCs w:val="28"/>
        </w:rPr>
        <w:t xml:space="preserve">В последние годы активно используются </w:t>
      </w:r>
      <w:r w:rsidR="003D0BD7">
        <w:rPr>
          <w:rFonts w:ascii="Times New Roman" w:eastAsia="Calibri" w:hAnsi="Times New Roman" w:cs="Times New Roman"/>
          <w:sz w:val="28"/>
          <w:szCs w:val="28"/>
        </w:rPr>
        <w:t>с</w:t>
      </w:r>
      <w:r w:rsidR="00DB40D0" w:rsidRPr="00DB40D0">
        <w:rPr>
          <w:rFonts w:ascii="Times New Roman" w:eastAsia="Calibri" w:hAnsi="Times New Roman" w:cs="Times New Roman"/>
          <w:sz w:val="28"/>
          <w:szCs w:val="28"/>
        </w:rPr>
        <w:t>ельскохозяйственные беспилотные летатель</w:t>
      </w:r>
      <w:r w:rsidR="00B9662A">
        <w:rPr>
          <w:rFonts w:ascii="Times New Roman" w:eastAsia="Calibri" w:hAnsi="Times New Roman" w:cs="Times New Roman"/>
          <w:sz w:val="28"/>
          <w:szCs w:val="28"/>
        </w:rPr>
        <w:t>ные аппараты (БПЛА), оснащенные средствами наблюдения и измерения характеристик состояния посевов</w:t>
      </w:r>
      <w:r w:rsidR="00DB40D0" w:rsidRPr="00DB40D0">
        <w:rPr>
          <w:rFonts w:ascii="Times New Roman" w:eastAsia="Calibri" w:hAnsi="Times New Roman" w:cs="Times New Roman"/>
          <w:sz w:val="28"/>
          <w:szCs w:val="28"/>
        </w:rPr>
        <w:t xml:space="preserve">. </w:t>
      </w:r>
      <w:r w:rsidR="000B0884">
        <w:rPr>
          <w:rFonts w:ascii="Times New Roman" w:eastAsia="Calibri" w:hAnsi="Times New Roman" w:cs="Times New Roman"/>
          <w:sz w:val="28"/>
          <w:szCs w:val="28"/>
        </w:rPr>
        <w:t>А</w:t>
      </w:r>
      <w:r w:rsidR="00DB40D0" w:rsidRPr="00DB40D0">
        <w:rPr>
          <w:rFonts w:ascii="Times New Roman" w:eastAsia="Calibri" w:hAnsi="Times New Roman" w:cs="Times New Roman"/>
          <w:sz w:val="28"/>
          <w:szCs w:val="28"/>
        </w:rPr>
        <w:t>пробированы следующ</w:t>
      </w:r>
      <w:r w:rsidR="000B0884">
        <w:rPr>
          <w:rFonts w:ascii="Times New Roman" w:eastAsia="Calibri" w:hAnsi="Times New Roman" w:cs="Times New Roman"/>
          <w:sz w:val="28"/>
          <w:szCs w:val="28"/>
        </w:rPr>
        <w:t>ие направления применения БПЛА:</w:t>
      </w:r>
    </w:p>
    <w:p w:rsidR="00DB40D0" w:rsidRPr="00DB40D0" w:rsidRDefault="000B0884" w:rsidP="000B0884">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анализ рельефа;</w:t>
      </w:r>
    </w:p>
    <w:p w:rsidR="00DB40D0" w:rsidRDefault="00DB40D0" w:rsidP="002D1B30">
      <w:pPr>
        <w:spacing w:after="0" w:line="300" w:lineRule="auto"/>
        <w:jc w:val="both"/>
        <w:rPr>
          <w:rFonts w:ascii="Times New Roman" w:eastAsia="Calibri" w:hAnsi="Times New Roman" w:cs="Times New Roman"/>
          <w:sz w:val="28"/>
          <w:szCs w:val="28"/>
        </w:rPr>
      </w:pPr>
      <w:r w:rsidRPr="00DB40D0">
        <w:rPr>
          <w:rFonts w:ascii="Times New Roman" w:eastAsia="Calibri" w:hAnsi="Times New Roman" w:cs="Times New Roman"/>
          <w:sz w:val="28"/>
          <w:szCs w:val="28"/>
        </w:rPr>
        <w:t xml:space="preserve"> </w:t>
      </w:r>
      <w:r w:rsidR="000B0884">
        <w:rPr>
          <w:rFonts w:ascii="Times New Roman" w:eastAsia="Calibri" w:hAnsi="Times New Roman" w:cs="Times New Roman"/>
          <w:sz w:val="28"/>
          <w:szCs w:val="28"/>
        </w:rPr>
        <w:tab/>
        <w:t>- измерение посевных площадей;</w:t>
      </w:r>
    </w:p>
    <w:p w:rsidR="000B0884" w:rsidRPr="00DB40D0" w:rsidRDefault="000B0884" w:rsidP="002D1B30">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оценка качества обработки почвы;</w:t>
      </w:r>
    </w:p>
    <w:p w:rsidR="000B0884" w:rsidRDefault="000B0884" w:rsidP="000B0884">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DB40D0" w:rsidRPr="00DB40D0">
        <w:rPr>
          <w:rFonts w:ascii="Times New Roman" w:eastAsia="Calibri" w:hAnsi="Times New Roman" w:cs="Times New Roman"/>
          <w:sz w:val="28"/>
          <w:szCs w:val="28"/>
        </w:rPr>
        <w:t>ценка состояния посевов</w:t>
      </w:r>
      <w:r>
        <w:rPr>
          <w:rFonts w:ascii="Times New Roman" w:eastAsia="Calibri" w:hAnsi="Times New Roman" w:cs="Times New Roman"/>
          <w:sz w:val="28"/>
          <w:szCs w:val="28"/>
        </w:rPr>
        <w:t xml:space="preserve"> на всех стадиях роста и развити</w:t>
      </w:r>
      <w:r w:rsidR="00411429">
        <w:rPr>
          <w:rFonts w:ascii="Times New Roman" w:eastAsia="Calibri" w:hAnsi="Times New Roman" w:cs="Times New Roman"/>
          <w:sz w:val="28"/>
          <w:szCs w:val="28"/>
        </w:rPr>
        <w:t>я сельскохозяйственных культур;</w:t>
      </w:r>
    </w:p>
    <w:p w:rsidR="00DB40D0" w:rsidRPr="00DB40D0" w:rsidRDefault="000B0884" w:rsidP="000B0884">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DB40D0" w:rsidRPr="00DB40D0">
        <w:rPr>
          <w:rFonts w:ascii="Times New Roman" w:eastAsia="Calibri" w:hAnsi="Times New Roman" w:cs="Times New Roman"/>
          <w:sz w:val="28"/>
          <w:szCs w:val="28"/>
        </w:rPr>
        <w:t>прыскивание</w:t>
      </w:r>
      <w:r>
        <w:rPr>
          <w:rFonts w:ascii="Times New Roman" w:eastAsia="Calibri" w:hAnsi="Times New Roman" w:cs="Times New Roman"/>
          <w:sz w:val="28"/>
          <w:szCs w:val="28"/>
        </w:rPr>
        <w:t xml:space="preserve"> определенных участков посевов (минеральное питание или защитная обработка</w:t>
      </w:r>
      <w:r w:rsidR="005622D1">
        <w:rPr>
          <w:rFonts w:ascii="Times New Roman" w:eastAsia="Calibri" w:hAnsi="Times New Roman" w:cs="Times New Roman"/>
          <w:sz w:val="28"/>
          <w:szCs w:val="28"/>
        </w:rPr>
        <w:t xml:space="preserve"> проблемных участков</w:t>
      </w:r>
      <w:r>
        <w:rPr>
          <w:rFonts w:ascii="Times New Roman" w:eastAsia="Calibri" w:hAnsi="Times New Roman" w:cs="Times New Roman"/>
          <w:sz w:val="28"/>
          <w:szCs w:val="28"/>
        </w:rPr>
        <w:t xml:space="preserve">); </w:t>
      </w:r>
    </w:p>
    <w:p w:rsidR="00B9662A" w:rsidRDefault="000B0884" w:rsidP="000B0884">
      <w:pPr>
        <w:spacing w:after="0" w:line="30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получение информации о необходимости и целесообразности полива. </w:t>
      </w:r>
    </w:p>
    <w:p w:rsidR="00511DD5" w:rsidRPr="009E79A2" w:rsidRDefault="00511DD5" w:rsidP="003D0BD7">
      <w:pPr>
        <w:ind w:left="2124" w:firstLine="708"/>
        <w:rPr>
          <w:rFonts w:ascii="Times New Roman" w:hAnsi="Times New Roman" w:cs="Times New Roman"/>
          <w:b/>
          <w:sz w:val="28"/>
          <w:szCs w:val="28"/>
        </w:rPr>
      </w:pPr>
      <w:r w:rsidRPr="00511DD5">
        <w:rPr>
          <w:rFonts w:ascii="Times New Roman" w:hAnsi="Times New Roman" w:cs="Times New Roman"/>
          <w:b/>
          <w:sz w:val="28"/>
          <w:szCs w:val="28"/>
        </w:rPr>
        <w:t>Справочная информация</w:t>
      </w:r>
    </w:p>
    <w:p w:rsidR="001C4D3D" w:rsidRPr="00600B75" w:rsidRDefault="001C4D3D" w:rsidP="00411429">
      <w:pPr>
        <w:spacing w:after="0" w:line="300" w:lineRule="auto"/>
        <w:jc w:val="right"/>
        <w:rPr>
          <w:rFonts w:ascii="Times New Roman" w:hAnsi="Times New Roman" w:cs="Times New Roman"/>
          <w:i/>
          <w:sz w:val="24"/>
          <w:szCs w:val="24"/>
        </w:rPr>
      </w:pPr>
      <w:r w:rsidRPr="00600B75">
        <w:rPr>
          <w:rFonts w:ascii="Times New Roman" w:hAnsi="Times New Roman" w:cs="Times New Roman"/>
          <w:i/>
          <w:sz w:val="24"/>
          <w:szCs w:val="24"/>
        </w:rPr>
        <w:t>Приложение 1.</w:t>
      </w:r>
    </w:p>
    <w:p w:rsidR="00511DD5" w:rsidRPr="00511DD5" w:rsidRDefault="00511DD5" w:rsidP="00511DD5">
      <w:pPr>
        <w:widowControl w:val="0"/>
        <w:tabs>
          <w:tab w:val="left" w:pos="4845"/>
        </w:tabs>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r w:rsidRPr="00511DD5">
        <w:rPr>
          <w:rFonts w:ascii="Times New Roman" w:eastAsia="Times New Roman" w:hAnsi="Times New Roman" w:cs="Times New Roman"/>
          <w:b/>
          <w:bCs/>
          <w:i/>
          <w:color w:val="000000"/>
          <w:sz w:val="24"/>
          <w:szCs w:val="24"/>
          <w:lang w:eastAsia="ru-RU"/>
        </w:rPr>
        <w:t>Классификатор почвенных зон и провинций Российской Федерации</w:t>
      </w:r>
    </w:p>
    <w:p w:rsidR="00511DD5" w:rsidRPr="00511DD5" w:rsidRDefault="00511DD5" w:rsidP="00511DD5">
      <w:pPr>
        <w:widowControl w:val="0"/>
        <w:tabs>
          <w:tab w:val="left" w:pos="484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c"/>
        <w:tblW w:w="9606" w:type="dxa"/>
        <w:tblLayout w:type="fixed"/>
        <w:tblLook w:val="04A0" w:firstRow="1" w:lastRow="0" w:firstColumn="1" w:lastColumn="0" w:noHBand="0" w:noVBand="1"/>
      </w:tblPr>
      <w:tblGrid>
        <w:gridCol w:w="3794"/>
        <w:gridCol w:w="850"/>
        <w:gridCol w:w="3828"/>
        <w:gridCol w:w="1134"/>
      </w:tblGrid>
      <w:tr w:rsidR="00511DD5" w:rsidRPr="00511DD5" w:rsidTr="001C4D3D">
        <w:tc>
          <w:tcPr>
            <w:tcW w:w="379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eastAsia="Times New Roman" w:hAnsi="Times New Roman" w:cs="Times New Roman"/>
                <w:color w:val="000000"/>
                <w:sz w:val="24"/>
                <w:szCs w:val="24"/>
                <w:lang w:eastAsia="ru-RU"/>
              </w:rPr>
              <w:t>Почвенная зона</w:t>
            </w:r>
          </w:p>
        </w:tc>
        <w:tc>
          <w:tcPr>
            <w:tcW w:w="85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Код зоны</w:t>
            </w:r>
          </w:p>
        </w:tc>
        <w:tc>
          <w:tcPr>
            <w:tcW w:w="3828"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eastAsia="Times New Roman" w:hAnsi="Times New Roman" w:cs="Times New Roman"/>
                <w:color w:val="000000"/>
                <w:sz w:val="24"/>
                <w:szCs w:val="24"/>
                <w:lang w:eastAsia="ru-RU"/>
              </w:rPr>
              <w:t>Провинция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 xml:space="preserve">Код </w:t>
            </w:r>
            <w:proofErr w:type="spellStart"/>
            <w:r w:rsidRPr="00511DD5">
              <w:rPr>
                <w:rFonts w:ascii="Times New Roman" w:hAnsi="Times New Roman" w:cs="Times New Roman"/>
                <w:sz w:val="24"/>
                <w:szCs w:val="24"/>
              </w:rPr>
              <w:t>провин-ции</w:t>
            </w:r>
            <w:proofErr w:type="spellEnd"/>
          </w:p>
        </w:tc>
      </w:tr>
      <w:tr w:rsidR="00511DD5" w:rsidRPr="00511DD5" w:rsidTr="001C4D3D">
        <w:tc>
          <w:tcPr>
            <w:tcW w:w="3794"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Полярно-тундровая зона арктических и тундровых  глеевых почв</w:t>
            </w:r>
          </w:p>
        </w:tc>
        <w:tc>
          <w:tcPr>
            <w:tcW w:w="85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01</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w:t>
            </w:r>
          </w:p>
        </w:tc>
      </w:tr>
      <w:tr w:rsidR="00511DD5" w:rsidRPr="00511DD5" w:rsidTr="001C4D3D">
        <w:trPr>
          <w:trHeight w:val="550"/>
        </w:trPr>
        <w:tc>
          <w:tcPr>
            <w:tcW w:w="3794" w:type="dxa"/>
            <w:vMerge w:val="restart"/>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Лесотундрово-северотаежная</w:t>
            </w:r>
            <w:proofErr w:type="spellEnd"/>
            <w:r w:rsidRPr="00511DD5">
              <w:rPr>
                <w:rFonts w:ascii="Times New Roman" w:eastAsia="Times New Roman" w:hAnsi="Times New Roman" w:cs="Times New Roman"/>
                <w:color w:val="000000"/>
                <w:sz w:val="24"/>
                <w:szCs w:val="24"/>
                <w:lang w:eastAsia="ru-RU"/>
              </w:rPr>
              <w:t xml:space="preserve"> зона глеево-подзолистых и мерзлотно-таежных почв</w:t>
            </w:r>
          </w:p>
        </w:tc>
        <w:tc>
          <w:tcPr>
            <w:tcW w:w="850" w:type="dxa"/>
            <w:vMerge w:val="restart"/>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02</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 xml:space="preserve">Европейская </w:t>
            </w:r>
            <w:proofErr w:type="spellStart"/>
            <w:r w:rsidRPr="00511DD5">
              <w:rPr>
                <w:rFonts w:ascii="Times New Roman" w:eastAsia="Times New Roman" w:hAnsi="Times New Roman" w:cs="Times New Roman"/>
                <w:color w:val="000000"/>
                <w:sz w:val="24"/>
                <w:szCs w:val="24"/>
                <w:lang w:eastAsia="ru-RU"/>
              </w:rPr>
              <w:t>лесотундрово</w:t>
            </w:r>
            <w:proofErr w:type="spellEnd"/>
            <w:r w:rsidRPr="00511DD5">
              <w:rPr>
                <w:rFonts w:ascii="Times New Roman" w:eastAsia="Times New Roman" w:hAnsi="Times New Roman" w:cs="Times New Roman"/>
                <w:color w:val="000000"/>
                <w:sz w:val="24"/>
                <w:szCs w:val="24"/>
                <w:lang w:eastAsia="ru-RU"/>
              </w:rPr>
              <w:t>-северо-таежная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453"/>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 xml:space="preserve">Сибирская </w:t>
            </w:r>
            <w:proofErr w:type="spellStart"/>
            <w:r w:rsidRPr="00511DD5">
              <w:rPr>
                <w:rFonts w:ascii="Times New Roman" w:eastAsia="Times New Roman" w:hAnsi="Times New Roman" w:cs="Times New Roman"/>
                <w:color w:val="000000"/>
                <w:sz w:val="24"/>
                <w:szCs w:val="24"/>
                <w:lang w:eastAsia="ru-RU"/>
              </w:rPr>
              <w:t>лесотундрово</w:t>
            </w:r>
            <w:proofErr w:type="spellEnd"/>
            <w:r w:rsidRPr="00511DD5">
              <w:rPr>
                <w:rFonts w:ascii="Times New Roman" w:eastAsia="Times New Roman" w:hAnsi="Times New Roman" w:cs="Times New Roman"/>
                <w:color w:val="000000"/>
                <w:sz w:val="24"/>
                <w:szCs w:val="24"/>
                <w:lang w:eastAsia="ru-RU"/>
              </w:rPr>
              <w:t>-</w:t>
            </w:r>
            <w:proofErr w:type="spellStart"/>
            <w:r w:rsidRPr="00511DD5">
              <w:rPr>
                <w:rFonts w:ascii="Times New Roman" w:eastAsia="Times New Roman" w:hAnsi="Times New Roman" w:cs="Times New Roman"/>
                <w:color w:val="000000"/>
                <w:sz w:val="24"/>
                <w:szCs w:val="24"/>
                <w:lang w:eastAsia="ru-RU"/>
              </w:rPr>
              <w:t>еверо</w:t>
            </w:r>
            <w:proofErr w:type="spellEnd"/>
            <w:r w:rsidRPr="00511DD5">
              <w:rPr>
                <w:rFonts w:ascii="Times New Roman" w:eastAsia="Times New Roman" w:hAnsi="Times New Roman" w:cs="Times New Roman"/>
                <w:color w:val="000000"/>
                <w:sz w:val="24"/>
                <w:szCs w:val="24"/>
                <w:lang w:eastAsia="ru-RU"/>
              </w:rPr>
              <w:t>-таежная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511DD5" w:rsidRPr="00511DD5" w:rsidTr="001C4D3D">
        <w:trPr>
          <w:trHeight w:val="603"/>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 xml:space="preserve">Северо-восточная </w:t>
            </w:r>
            <w:proofErr w:type="spellStart"/>
            <w:r w:rsidRPr="00511DD5">
              <w:rPr>
                <w:rFonts w:ascii="Times New Roman" w:eastAsia="Times New Roman" w:hAnsi="Times New Roman" w:cs="Times New Roman"/>
                <w:color w:val="000000"/>
                <w:sz w:val="24"/>
                <w:szCs w:val="24"/>
                <w:lang w:eastAsia="ru-RU"/>
              </w:rPr>
              <w:t>лесотундрово</w:t>
            </w:r>
            <w:proofErr w:type="spellEnd"/>
            <w:r w:rsidRPr="00511DD5">
              <w:rPr>
                <w:rFonts w:ascii="Times New Roman" w:eastAsia="Times New Roman" w:hAnsi="Times New Roman" w:cs="Times New Roman"/>
                <w:color w:val="000000"/>
                <w:sz w:val="24"/>
                <w:szCs w:val="24"/>
                <w:lang w:eastAsia="ru-RU"/>
              </w:rPr>
              <w:t>-северо-таежная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r>
      <w:tr w:rsidR="00511DD5" w:rsidRPr="00511DD5" w:rsidTr="001C4D3D">
        <w:trPr>
          <w:trHeight w:val="207"/>
        </w:trPr>
        <w:tc>
          <w:tcPr>
            <w:tcW w:w="3794" w:type="dxa"/>
            <w:vMerge w:val="restart"/>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Таежная зона подзолистых (типичных) и мерзлотно-таежных почв</w:t>
            </w:r>
          </w:p>
        </w:tc>
        <w:tc>
          <w:tcPr>
            <w:tcW w:w="850" w:type="dxa"/>
            <w:vMerge w:val="restart"/>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03</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Европейская 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06"/>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Западно-Сибирская болотно-таежная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511DD5" w:rsidRPr="00511DD5" w:rsidTr="001C4D3D">
        <w:trPr>
          <w:trHeight w:val="206"/>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Среднесибирская мерзлотно-таежная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r>
      <w:tr w:rsidR="00511DD5" w:rsidRPr="00511DD5" w:rsidTr="001C4D3D">
        <w:trPr>
          <w:trHeight w:val="206"/>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Центрально-Якутская мерзлотно-таежная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r>
      <w:tr w:rsidR="00511DD5" w:rsidRPr="00511DD5" w:rsidTr="001C4D3D">
        <w:trPr>
          <w:trHeight w:val="278"/>
        </w:trPr>
        <w:tc>
          <w:tcPr>
            <w:tcW w:w="3794" w:type="dxa"/>
            <w:vMerge w:val="restart"/>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Таежно-лесная зона дерново-подзолистых почв</w:t>
            </w:r>
          </w:p>
        </w:tc>
        <w:tc>
          <w:tcPr>
            <w:tcW w:w="850" w:type="dxa"/>
            <w:vMerge w:val="restart"/>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04</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Среднерусская таежно-лесная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77"/>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Западно-Сибирская таежно-болотно-лесная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511DD5" w:rsidRPr="00511DD5" w:rsidTr="001C4D3D">
        <w:trPr>
          <w:trHeight w:val="135"/>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Среднесибирская таежно-лесная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r>
      <w:tr w:rsidR="00511DD5" w:rsidRPr="00511DD5" w:rsidTr="001C4D3D">
        <w:trPr>
          <w:trHeight w:val="135"/>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Дальневосточно</w:t>
            </w:r>
            <w:proofErr w:type="spellEnd"/>
            <w:r w:rsidRPr="00511DD5">
              <w:rPr>
                <w:rFonts w:ascii="Times New Roman" w:eastAsia="Times New Roman" w:hAnsi="Times New Roman" w:cs="Times New Roman"/>
                <w:color w:val="000000"/>
                <w:sz w:val="24"/>
                <w:szCs w:val="24"/>
                <w:lang w:eastAsia="ru-RU"/>
              </w:rPr>
              <w:t>-Сахалинская таежно-лесная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r>
      <w:tr w:rsidR="00511DD5" w:rsidRPr="00511DD5" w:rsidTr="001C4D3D">
        <w:trPr>
          <w:trHeight w:val="724"/>
        </w:trPr>
        <w:tc>
          <w:tcPr>
            <w:tcW w:w="3794"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Буроземно</w:t>
            </w:r>
            <w:proofErr w:type="spellEnd"/>
            <w:r w:rsidRPr="00511DD5">
              <w:rPr>
                <w:rFonts w:ascii="Times New Roman" w:eastAsia="Times New Roman" w:hAnsi="Times New Roman" w:cs="Times New Roman"/>
                <w:color w:val="000000"/>
                <w:sz w:val="24"/>
                <w:szCs w:val="24"/>
                <w:lang w:eastAsia="ru-RU"/>
              </w:rPr>
              <w:t>-лесная зона подзолисто-буроземных и бурых лесных почв</w:t>
            </w:r>
          </w:p>
        </w:tc>
        <w:tc>
          <w:tcPr>
            <w:tcW w:w="85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05</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Дальневосточно</w:t>
            </w:r>
            <w:proofErr w:type="spellEnd"/>
            <w:r w:rsidRPr="00511DD5">
              <w:rPr>
                <w:rFonts w:ascii="Times New Roman" w:eastAsia="Times New Roman" w:hAnsi="Times New Roman" w:cs="Times New Roman"/>
                <w:color w:val="000000"/>
                <w:sz w:val="24"/>
                <w:szCs w:val="24"/>
                <w:lang w:eastAsia="ru-RU"/>
              </w:rPr>
              <w:t xml:space="preserve">-Приморская </w:t>
            </w:r>
            <w:proofErr w:type="spellStart"/>
            <w:r w:rsidRPr="00511DD5">
              <w:rPr>
                <w:rFonts w:ascii="Times New Roman" w:eastAsia="Times New Roman" w:hAnsi="Times New Roman" w:cs="Times New Roman"/>
                <w:color w:val="000000"/>
                <w:sz w:val="24"/>
                <w:szCs w:val="24"/>
                <w:lang w:eastAsia="ru-RU"/>
              </w:rPr>
              <w:t>буроземно</w:t>
            </w:r>
            <w:proofErr w:type="spellEnd"/>
            <w:r w:rsidRPr="00511DD5">
              <w:rPr>
                <w:rFonts w:ascii="Times New Roman" w:eastAsia="Times New Roman" w:hAnsi="Times New Roman" w:cs="Times New Roman"/>
                <w:color w:val="000000"/>
                <w:sz w:val="24"/>
                <w:szCs w:val="24"/>
                <w:lang w:eastAsia="ru-RU"/>
              </w:rPr>
              <w:t>-лесная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0A0103" w:rsidRPr="00511DD5" w:rsidTr="001C4D3D">
        <w:trPr>
          <w:trHeight w:val="279"/>
        </w:trPr>
        <w:tc>
          <w:tcPr>
            <w:tcW w:w="3794" w:type="dxa"/>
            <w:vMerge w:val="restart"/>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Лесостепная зона серых лесных почв, оподзоленных, выщелоченных и типичных сероземов</w:t>
            </w:r>
          </w:p>
        </w:tc>
        <w:tc>
          <w:tcPr>
            <w:tcW w:w="850" w:type="dxa"/>
            <w:vMerge w:val="restart"/>
          </w:tcPr>
          <w:p w:rsidR="000A0103" w:rsidRPr="00511DD5" w:rsidRDefault="000A0103"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06</w:t>
            </w:r>
          </w:p>
        </w:tc>
        <w:tc>
          <w:tcPr>
            <w:tcW w:w="3828" w:type="dxa"/>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Среднерусская черноземно-лесостепная</w:t>
            </w:r>
          </w:p>
        </w:tc>
        <w:tc>
          <w:tcPr>
            <w:tcW w:w="1134" w:type="dxa"/>
          </w:tcPr>
          <w:p w:rsidR="000A0103" w:rsidRPr="00511DD5" w:rsidRDefault="000A0103"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0A0103" w:rsidRPr="00511DD5" w:rsidTr="001C4D3D">
        <w:trPr>
          <w:trHeight w:val="277"/>
        </w:trPr>
        <w:tc>
          <w:tcPr>
            <w:tcW w:w="3794" w:type="dxa"/>
            <w:vMerge/>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0A0103" w:rsidRPr="00511DD5" w:rsidRDefault="000A0103" w:rsidP="00511DD5">
            <w:pPr>
              <w:contextualSpacing/>
              <w:jc w:val="center"/>
              <w:rPr>
                <w:rFonts w:ascii="Times New Roman" w:hAnsi="Times New Roman" w:cs="Times New Roman"/>
                <w:sz w:val="24"/>
                <w:szCs w:val="24"/>
              </w:rPr>
            </w:pPr>
          </w:p>
        </w:tc>
        <w:tc>
          <w:tcPr>
            <w:tcW w:w="3828" w:type="dxa"/>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Предуральская</w:t>
            </w:r>
            <w:proofErr w:type="spellEnd"/>
            <w:r w:rsidRPr="00511DD5">
              <w:rPr>
                <w:rFonts w:ascii="Times New Roman" w:eastAsia="Times New Roman" w:hAnsi="Times New Roman" w:cs="Times New Roman"/>
                <w:color w:val="000000"/>
                <w:sz w:val="24"/>
                <w:szCs w:val="24"/>
                <w:lang w:eastAsia="ru-RU"/>
              </w:rPr>
              <w:t xml:space="preserve"> черноземно-лесостепная</w:t>
            </w:r>
          </w:p>
        </w:tc>
        <w:tc>
          <w:tcPr>
            <w:tcW w:w="1134" w:type="dxa"/>
          </w:tcPr>
          <w:p w:rsidR="000A0103" w:rsidRPr="00511DD5" w:rsidRDefault="000A0103"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0A0103" w:rsidRPr="00511DD5" w:rsidTr="001C4D3D">
        <w:trPr>
          <w:trHeight w:val="277"/>
        </w:trPr>
        <w:tc>
          <w:tcPr>
            <w:tcW w:w="3794" w:type="dxa"/>
            <w:vMerge/>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0A0103" w:rsidRPr="00511DD5" w:rsidRDefault="000A0103" w:rsidP="00511DD5">
            <w:pPr>
              <w:contextualSpacing/>
              <w:jc w:val="center"/>
              <w:rPr>
                <w:rFonts w:ascii="Times New Roman" w:hAnsi="Times New Roman" w:cs="Times New Roman"/>
                <w:sz w:val="24"/>
                <w:szCs w:val="24"/>
              </w:rPr>
            </w:pPr>
          </w:p>
        </w:tc>
        <w:tc>
          <w:tcPr>
            <w:tcW w:w="3828" w:type="dxa"/>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Западно-Сибирская лугово-черноземно-лесостепная</w:t>
            </w:r>
          </w:p>
        </w:tc>
        <w:tc>
          <w:tcPr>
            <w:tcW w:w="1134" w:type="dxa"/>
          </w:tcPr>
          <w:p w:rsidR="000A0103" w:rsidRPr="00511DD5" w:rsidRDefault="000A0103"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r>
      <w:tr w:rsidR="000A0103" w:rsidRPr="00511DD5" w:rsidTr="001C4D3D">
        <w:trPr>
          <w:trHeight w:val="277"/>
        </w:trPr>
        <w:tc>
          <w:tcPr>
            <w:tcW w:w="3794" w:type="dxa"/>
            <w:vMerge/>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0A0103" w:rsidRPr="00511DD5" w:rsidRDefault="000A0103" w:rsidP="00511DD5">
            <w:pPr>
              <w:contextualSpacing/>
              <w:jc w:val="center"/>
              <w:rPr>
                <w:rFonts w:ascii="Times New Roman" w:hAnsi="Times New Roman" w:cs="Times New Roman"/>
                <w:sz w:val="24"/>
                <w:szCs w:val="24"/>
              </w:rPr>
            </w:pPr>
          </w:p>
        </w:tc>
        <w:tc>
          <w:tcPr>
            <w:tcW w:w="3828" w:type="dxa"/>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Предалтайская</w:t>
            </w:r>
            <w:proofErr w:type="spellEnd"/>
            <w:r w:rsidRPr="00511DD5">
              <w:rPr>
                <w:rFonts w:ascii="Times New Roman" w:eastAsia="Times New Roman" w:hAnsi="Times New Roman" w:cs="Times New Roman"/>
                <w:color w:val="000000"/>
                <w:sz w:val="24"/>
                <w:szCs w:val="24"/>
                <w:lang w:eastAsia="ru-RU"/>
              </w:rPr>
              <w:t xml:space="preserve"> черноземно-лесостепная</w:t>
            </w:r>
          </w:p>
        </w:tc>
        <w:tc>
          <w:tcPr>
            <w:tcW w:w="1134" w:type="dxa"/>
          </w:tcPr>
          <w:p w:rsidR="000A0103" w:rsidRPr="00511DD5" w:rsidRDefault="000A0103"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r>
      <w:tr w:rsidR="000A0103" w:rsidRPr="00511DD5" w:rsidTr="001C4D3D">
        <w:trPr>
          <w:trHeight w:val="277"/>
        </w:trPr>
        <w:tc>
          <w:tcPr>
            <w:tcW w:w="3794" w:type="dxa"/>
            <w:vMerge/>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0A0103" w:rsidRPr="00511DD5" w:rsidRDefault="000A0103" w:rsidP="00511DD5">
            <w:pPr>
              <w:contextualSpacing/>
              <w:jc w:val="center"/>
              <w:rPr>
                <w:rFonts w:ascii="Times New Roman" w:hAnsi="Times New Roman" w:cs="Times New Roman"/>
                <w:sz w:val="24"/>
                <w:szCs w:val="24"/>
              </w:rPr>
            </w:pPr>
          </w:p>
        </w:tc>
        <w:tc>
          <w:tcPr>
            <w:tcW w:w="3828" w:type="dxa"/>
          </w:tcPr>
          <w:p w:rsidR="000A0103" w:rsidRPr="00511DD5" w:rsidRDefault="000A0103"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Среднесибирская черноземно-лесостепная</w:t>
            </w:r>
          </w:p>
        </w:tc>
        <w:tc>
          <w:tcPr>
            <w:tcW w:w="1134" w:type="dxa"/>
          </w:tcPr>
          <w:p w:rsidR="000A0103" w:rsidRPr="00511DD5" w:rsidRDefault="000A0103"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w:t>
            </w:r>
          </w:p>
        </w:tc>
      </w:tr>
      <w:tr w:rsidR="00511DD5" w:rsidRPr="00511DD5" w:rsidTr="001C4D3D">
        <w:trPr>
          <w:trHeight w:val="277"/>
        </w:trPr>
        <w:tc>
          <w:tcPr>
            <w:tcW w:w="3794" w:type="dxa"/>
            <w:vMerge w:val="restart"/>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Степная зона обыкновенных и южных черноземов</w:t>
            </w:r>
          </w:p>
        </w:tc>
        <w:tc>
          <w:tcPr>
            <w:tcW w:w="850" w:type="dxa"/>
            <w:vMerge w:val="restart"/>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07</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Предкавказская</w:t>
            </w:r>
            <w:proofErr w:type="spellEnd"/>
            <w:r w:rsidRPr="00511DD5">
              <w:rPr>
                <w:rFonts w:ascii="Times New Roman" w:eastAsia="Times New Roman" w:hAnsi="Times New Roman" w:cs="Times New Roman"/>
                <w:color w:val="000000"/>
                <w:sz w:val="24"/>
                <w:szCs w:val="24"/>
                <w:lang w:eastAsia="ru-RU"/>
              </w:rPr>
              <w:t xml:space="preserve"> черноземно-степная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77"/>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Южно-Русская черноземно-степная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511DD5" w:rsidRPr="00511DD5" w:rsidTr="001C4D3D">
        <w:trPr>
          <w:trHeight w:val="277"/>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Заволжская черноземно-степная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r>
      <w:tr w:rsidR="00511DD5" w:rsidRPr="00511DD5" w:rsidTr="001C4D3D">
        <w:trPr>
          <w:trHeight w:val="277"/>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Предалтайская</w:t>
            </w:r>
            <w:proofErr w:type="spellEnd"/>
            <w:r w:rsidRPr="00511DD5">
              <w:rPr>
                <w:rFonts w:ascii="Times New Roman" w:eastAsia="Times New Roman" w:hAnsi="Times New Roman" w:cs="Times New Roman"/>
                <w:color w:val="000000"/>
                <w:sz w:val="24"/>
                <w:szCs w:val="24"/>
                <w:lang w:eastAsia="ru-RU"/>
              </w:rPr>
              <w:t xml:space="preserve"> черноземно-степная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r>
      <w:tr w:rsidR="00511DD5" w:rsidRPr="00511DD5" w:rsidTr="001C4D3D">
        <w:trPr>
          <w:trHeight w:val="277"/>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Восточно-Сибирская черноземно-каштаново-степная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w:t>
            </w:r>
          </w:p>
        </w:tc>
      </w:tr>
      <w:tr w:rsidR="00511DD5" w:rsidRPr="00511DD5" w:rsidTr="001C4D3D">
        <w:trPr>
          <w:trHeight w:val="277"/>
        </w:trPr>
        <w:tc>
          <w:tcPr>
            <w:tcW w:w="3794" w:type="dxa"/>
            <w:vMerge w:val="restart"/>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Сухостепная зона темно-каштановых и каштановых почв</w:t>
            </w:r>
          </w:p>
        </w:tc>
        <w:tc>
          <w:tcPr>
            <w:tcW w:w="850" w:type="dxa"/>
            <w:vMerge w:val="restart"/>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08</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Манычско</w:t>
            </w:r>
            <w:proofErr w:type="spellEnd"/>
            <w:r w:rsidRPr="00511DD5">
              <w:rPr>
                <w:rFonts w:ascii="Times New Roman" w:eastAsia="Times New Roman" w:hAnsi="Times New Roman" w:cs="Times New Roman"/>
                <w:color w:val="000000"/>
                <w:sz w:val="24"/>
                <w:szCs w:val="24"/>
                <w:lang w:eastAsia="ru-RU"/>
              </w:rPr>
              <w:t>-Донская сухостепная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77"/>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Заволжская сухостепная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511DD5" w:rsidRPr="00511DD5" w:rsidTr="001C4D3D">
        <w:trPr>
          <w:trHeight w:val="277"/>
        </w:trPr>
        <w:tc>
          <w:tcPr>
            <w:tcW w:w="3794"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Полупустынная зона светлых каштановых и бурых почв</w:t>
            </w:r>
          </w:p>
        </w:tc>
        <w:tc>
          <w:tcPr>
            <w:tcW w:w="85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09</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Прикаспийская полупустынная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77"/>
        </w:trPr>
        <w:tc>
          <w:tcPr>
            <w:tcW w:w="3794"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Пустынная зона северных серо-бурых почв, песков и солончаков</w:t>
            </w:r>
          </w:p>
        </w:tc>
        <w:tc>
          <w:tcPr>
            <w:tcW w:w="85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10</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Арало</w:t>
            </w:r>
            <w:proofErr w:type="spellEnd"/>
            <w:r w:rsidRPr="00511DD5">
              <w:rPr>
                <w:rFonts w:ascii="Times New Roman" w:eastAsia="Times New Roman" w:hAnsi="Times New Roman" w:cs="Times New Roman"/>
                <w:color w:val="000000"/>
                <w:sz w:val="24"/>
                <w:szCs w:val="24"/>
                <w:lang w:eastAsia="ru-RU"/>
              </w:rPr>
              <w:t>-Каспийская полупустынная</w:t>
            </w:r>
          </w:p>
        </w:tc>
        <w:tc>
          <w:tcPr>
            <w:tcW w:w="1134"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07"/>
        </w:trPr>
        <w:tc>
          <w:tcPr>
            <w:tcW w:w="3794" w:type="dxa"/>
            <w:vMerge w:val="restart"/>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Горные природно-сельскохозяйственные области</w:t>
            </w:r>
          </w:p>
        </w:tc>
        <w:tc>
          <w:tcPr>
            <w:tcW w:w="850" w:type="dxa"/>
            <w:vMerge w:val="restart"/>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11</w:t>
            </w: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Карпато-Кавказская горная область</w:t>
            </w:r>
          </w:p>
        </w:tc>
        <w:tc>
          <w:tcPr>
            <w:tcW w:w="1134" w:type="dxa"/>
          </w:tcPr>
          <w:p w:rsidR="00511DD5" w:rsidRPr="00511DD5" w:rsidRDefault="00511DD5" w:rsidP="00511DD5">
            <w:pPr>
              <w:spacing w:line="240" w:lineRule="atLeast"/>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r>
      <w:tr w:rsidR="00511DD5" w:rsidRPr="00511DD5" w:rsidTr="001C4D3D">
        <w:trPr>
          <w:trHeight w:val="206"/>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Южно-Сибирская горная область</w:t>
            </w:r>
          </w:p>
        </w:tc>
        <w:tc>
          <w:tcPr>
            <w:tcW w:w="1134" w:type="dxa"/>
          </w:tcPr>
          <w:p w:rsidR="00511DD5" w:rsidRPr="00511DD5" w:rsidRDefault="00511DD5" w:rsidP="00511DD5">
            <w:pPr>
              <w:spacing w:line="240" w:lineRule="atLeast"/>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r>
      <w:tr w:rsidR="00511DD5" w:rsidRPr="00511DD5" w:rsidTr="001C4D3D">
        <w:trPr>
          <w:trHeight w:val="206"/>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Северо-Сибирская горная область</w:t>
            </w:r>
          </w:p>
        </w:tc>
        <w:tc>
          <w:tcPr>
            <w:tcW w:w="1134" w:type="dxa"/>
          </w:tcPr>
          <w:p w:rsidR="00511DD5" w:rsidRPr="00511DD5" w:rsidRDefault="00511DD5" w:rsidP="00511DD5">
            <w:pPr>
              <w:spacing w:line="240" w:lineRule="atLeast"/>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r>
      <w:tr w:rsidR="00511DD5" w:rsidRPr="00511DD5" w:rsidTr="001C4D3D">
        <w:trPr>
          <w:trHeight w:val="206"/>
        </w:trPr>
        <w:tc>
          <w:tcPr>
            <w:tcW w:w="3794" w:type="dxa"/>
            <w:vMerge/>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
        </w:tc>
        <w:tc>
          <w:tcPr>
            <w:tcW w:w="850" w:type="dxa"/>
            <w:vMerge/>
          </w:tcPr>
          <w:p w:rsidR="00511DD5" w:rsidRPr="00511DD5" w:rsidRDefault="00511DD5" w:rsidP="00511DD5">
            <w:pPr>
              <w:contextualSpacing/>
              <w:jc w:val="center"/>
              <w:rPr>
                <w:rFonts w:ascii="Times New Roman" w:hAnsi="Times New Roman" w:cs="Times New Roman"/>
                <w:sz w:val="24"/>
                <w:szCs w:val="24"/>
              </w:rPr>
            </w:pPr>
          </w:p>
        </w:tc>
        <w:tc>
          <w:tcPr>
            <w:tcW w:w="3828" w:type="dxa"/>
          </w:tcPr>
          <w:p w:rsidR="00511DD5" w:rsidRPr="00511DD5" w:rsidRDefault="00511DD5" w:rsidP="00511DD5">
            <w:pPr>
              <w:contextualSpacing/>
              <w:jc w:val="center"/>
              <w:rPr>
                <w:rFonts w:ascii="Times New Roman" w:eastAsia="Times New Roman" w:hAnsi="Times New Roman" w:cs="Times New Roman"/>
                <w:color w:val="000000"/>
                <w:sz w:val="24"/>
                <w:szCs w:val="24"/>
                <w:lang w:eastAsia="ru-RU"/>
              </w:rPr>
            </w:pPr>
            <w:proofErr w:type="spellStart"/>
            <w:r w:rsidRPr="00511DD5">
              <w:rPr>
                <w:rFonts w:ascii="Times New Roman" w:eastAsia="Times New Roman" w:hAnsi="Times New Roman" w:cs="Times New Roman"/>
                <w:color w:val="000000"/>
                <w:sz w:val="24"/>
                <w:szCs w:val="24"/>
                <w:lang w:eastAsia="ru-RU"/>
              </w:rPr>
              <w:t>Камчато</w:t>
            </w:r>
            <w:proofErr w:type="spellEnd"/>
            <w:r w:rsidRPr="00511DD5">
              <w:rPr>
                <w:rFonts w:ascii="Times New Roman" w:eastAsia="Times New Roman" w:hAnsi="Times New Roman" w:cs="Times New Roman"/>
                <w:color w:val="000000"/>
                <w:sz w:val="24"/>
                <w:szCs w:val="24"/>
                <w:lang w:eastAsia="ru-RU"/>
              </w:rPr>
              <w:t>-Курильская горно-долинная</w:t>
            </w:r>
          </w:p>
        </w:tc>
        <w:tc>
          <w:tcPr>
            <w:tcW w:w="1134" w:type="dxa"/>
          </w:tcPr>
          <w:p w:rsidR="00511DD5" w:rsidRPr="00511DD5" w:rsidRDefault="00511DD5" w:rsidP="00511DD5">
            <w:pPr>
              <w:spacing w:line="240" w:lineRule="atLeast"/>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r>
    </w:tbl>
    <w:p w:rsidR="00511DD5" w:rsidRPr="00511DD5" w:rsidRDefault="00511DD5" w:rsidP="00511DD5">
      <w:pPr>
        <w:widowControl w:val="0"/>
        <w:autoSpaceDE w:val="0"/>
        <w:autoSpaceDN w:val="0"/>
        <w:adjustRightInd w:val="0"/>
        <w:spacing w:after="0" w:line="240" w:lineRule="atLeast"/>
        <w:contextualSpacing/>
        <w:jc w:val="center"/>
        <w:rPr>
          <w:rFonts w:ascii="Times New Roman" w:eastAsia="Times New Roman" w:hAnsi="Times New Roman" w:cs="Times New Roman"/>
          <w:b/>
          <w:sz w:val="24"/>
          <w:szCs w:val="24"/>
          <w:lang w:eastAsia="ru-RU"/>
        </w:rPr>
      </w:pPr>
    </w:p>
    <w:p w:rsidR="00411429" w:rsidRDefault="001C4D3D" w:rsidP="00411429">
      <w:pPr>
        <w:widowControl w:val="0"/>
        <w:autoSpaceDE w:val="0"/>
        <w:autoSpaceDN w:val="0"/>
        <w:adjustRightInd w:val="0"/>
        <w:spacing w:after="0" w:line="360" w:lineRule="auto"/>
        <w:contextualSpacing/>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Приложение 2.</w:t>
      </w:r>
    </w:p>
    <w:p w:rsidR="00511DD5" w:rsidRPr="00511DD5" w:rsidRDefault="00511DD5" w:rsidP="00411429">
      <w:pPr>
        <w:widowControl w:val="0"/>
        <w:autoSpaceDE w:val="0"/>
        <w:autoSpaceDN w:val="0"/>
        <w:adjustRightInd w:val="0"/>
        <w:spacing w:after="0" w:line="360" w:lineRule="auto"/>
        <w:contextualSpacing/>
        <w:jc w:val="center"/>
        <w:rPr>
          <w:rFonts w:ascii="Times New Roman" w:eastAsia="Times New Roman" w:hAnsi="Times New Roman" w:cs="Times New Roman"/>
          <w:b/>
          <w:i/>
          <w:sz w:val="24"/>
          <w:szCs w:val="24"/>
          <w:lang w:eastAsia="ru-RU"/>
        </w:rPr>
      </w:pPr>
      <w:r w:rsidRPr="00511DD5">
        <w:rPr>
          <w:rFonts w:ascii="Times New Roman" w:eastAsia="Times New Roman" w:hAnsi="Times New Roman" w:cs="Times New Roman"/>
          <w:b/>
          <w:i/>
          <w:sz w:val="24"/>
          <w:szCs w:val="24"/>
          <w:lang w:eastAsia="ru-RU"/>
        </w:rPr>
        <w:t>Классификатор гранулометрического состава почв по содержанию физической глины (частиц мельче 0,01 мм)</w:t>
      </w:r>
    </w:p>
    <w:p w:rsidR="00511DD5" w:rsidRPr="00511DD5" w:rsidRDefault="00511DD5" w:rsidP="00511DD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bl>
      <w:tblPr>
        <w:tblStyle w:val="ac"/>
        <w:tblW w:w="0" w:type="auto"/>
        <w:tblLook w:val="04A0" w:firstRow="1" w:lastRow="0" w:firstColumn="1" w:lastColumn="0" w:noHBand="0" w:noVBand="1"/>
      </w:tblPr>
      <w:tblGrid>
        <w:gridCol w:w="3057"/>
        <w:gridCol w:w="3135"/>
        <w:gridCol w:w="3095"/>
      </w:tblGrid>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Код</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Наименование почв по механическому составу</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Физическая глина, %</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00</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Почвы подзолистого типа почвообразования</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Более 50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01</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40-50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02</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Тяжелосуглинистые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30-40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03</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Среднесуглинистые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20-30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04</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Легкосуглинистые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10-20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05</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Супесчаные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Менее 10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06</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Песчаные</w:t>
            </w:r>
          </w:p>
        </w:tc>
        <w:tc>
          <w:tcPr>
            <w:tcW w:w="3191" w:type="dxa"/>
          </w:tcPr>
          <w:p w:rsidR="00511DD5" w:rsidRPr="00511DD5" w:rsidRDefault="00511DD5" w:rsidP="00511DD5">
            <w:pPr>
              <w:jc w:val="center"/>
              <w:rPr>
                <w:rFonts w:ascii="Times New Roman" w:hAnsi="Times New Roman" w:cs="Times New Roman"/>
              </w:rPr>
            </w:pP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10</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Почвы степного типа почвообразования</w:t>
            </w:r>
          </w:p>
        </w:tc>
        <w:tc>
          <w:tcPr>
            <w:tcW w:w="3191" w:type="dxa"/>
          </w:tcPr>
          <w:p w:rsidR="00511DD5" w:rsidRPr="00511DD5" w:rsidRDefault="00511DD5" w:rsidP="00511DD5">
            <w:pPr>
              <w:jc w:val="center"/>
              <w:rPr>
                <w:rFonts w:ascii="Times New Roman" w:hAnsi="Times New Roman" w:cs="Times New Roman"/>
              </w:rPr>
            </w:pP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11</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Более 60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12</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Тяжелосуглинистые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45-60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13</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Среднесуглинистые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30-45</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14</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Легкосуглинистые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20-30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15</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Супесчаные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10-20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16</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Песчаные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Менее 10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20</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Солонцовые почвы, солонцы и солончаки</w:t>
            </w:r>
          </w:p>
        </w:tc>
        <w:tc>
          <w:tcPr>
            <w:tcW w:w="3191" w:type="dxa"/>
          </w:tcPr>
          <w:p w:rsidR="00511DD5" w:rsidRPr="00511DD5" w:rsidRDefault="00511DD5" w:rsidP="00511DD5">
            <w:pPr>
              <w:jc w:val="center"/>
              <w:rPr>
                <w:rFonts w:ascii="Times New Roman" w:hAnsi="Times New Roman" w:cs="Times New Roman"/>
              </w:rPr>
            </w:pP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21</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Более 40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22</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Тяжелосуглинистые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30-40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23</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Среднесуглинистые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20-30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24</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Легкосуглинистые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15-20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25</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Супесчаные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10-15</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26</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Песчаные</w:t>
            </w:r>
          </w:p>
        </w:tc>
        <w:tc>
          <w:tcPr>
            <w:tcW w:w="3191"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Менее 10</w:t>
            </w:r>
          </w:p>
        </w:tc>
      </w:tr>
      <w:tr w:rsidR="00511DD5" w:rsidRPr="00511DD5" w:rsidTr="001C4D3D">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99</w:t>
            </w:r>
          </w:p>
        </w:tc>
        <w:tc>
          <w:tcPr>
            <w:tcW w:w="3190"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Нет данных</w:t>
            </w:r>
          </w:p>
        </w:tc>
        <w:tc>
          <w:tcPr>
            <w:tcW w:w="3191" w:type="dxa"/>
          </w:tcPr>
          <w:p w:rsidR="00511DD5" w:rsidRPr="00511DD5" w:rsidRDefault="00511DD5" w:rsidP="00511DD5">
            <w:pPr>
              <w:jc w:val="center"/>
              <w:rPr>
                <w:rFonts w:ascii="Times New Roman" w:hAnsi="Times New Roman" w:cs="Times New Roman"/>
              </w:rPr>
            </w:pPr>
          </w:p>
        </w:tc>
      </w:tr>
    </w:tbl>
    <w:p w:rsidR="00511DD5" w:rsidRPr="00511DD5" w:rsidRDefault="00511DD5" w:rsidP="00511DD5">
      <w:pPr>
        <w:spacing w:after="0" w:line="300" w:lineRule="auto"/>
        <w:jc w:val="center"/>
        <w:rPr>
          <w:rFonts w:ascii="Times New Roman" w:hAnsi="Times New Roman" w:cs="Times New Roman"/>
          <w:sz w:val="28"/>
          <w:szCs w:val="28"/>
        </w:rPr>
      </w:pPr>
    </w:p>
    <w:p w:rsidR="00DB54DB" w:rsidRDefault="00DB54DB" w:rsidP="00511DD5">
      <w:pPr>
        <w:jc w:val="right"/>
        <w:rPr>
          <w:rFonts w:ascii="Times New Roman" w:hAnsi="Times New Roman" w:cs="Times New Roman"/>
          <w:i/>
          <w:sz w:val="24"/>
          <w:szCs w:val="24"/>
        </w:rPr>
      </w:pPr>
    </w:p>
    <w:p w:rsidR="001C4D3D" w:rsidRDefault="004A549E" w:rsidP="00511DD5">
      <w:pPr>
        <w:jc w:val="right"/>
        <w:rPr>
          <w:rFonts w:ascii="Times New Roman" w:hAnsi="Times New Roman" w:cs="Times New Roman"/>
          <w:i/>
          <w:sz w:val="24"/>
          <w:szCs w:val="24"/>
        </w:rPr>
      </w:pPr>
      <w:r>
        <w:rPr>
          <w:rFonts w:ascii="Times New Roman" w:hAnsi="Times New Roman" w:cs="Times New Roman"/>
          <w:i/>
          <w:sz w:val="24"/>
          <w:szCs w:val="24"/>
        </w:rPr>
        <w:t>П</w:t>
      </w:r>
      <w:r w:rsidR="001C4D3D">
        <w:rPr>
          <w:rFonts w:ascii="Times New Roman" w:hAnsi="Times New Roman" w:cs="Times New Roman"/>
          <w:i/>
          <w:sz w:val="24"/>
          <w:szCs w:val="24"/>
        </w:rPr>
        <w:t>риложение 3.</w:t>
      </w:r>
    </w:p>
    <w:p w:rsidR="001C4D3D" w:rsidRPr="0026790D" w:rsidRDefault="001C4D3D" w:rsidP="001C4D3D">
      <w:pPr>
        <w:spacing w:line="240" w:lineRule="auto"/>
        <w:contextualSpacing/>
        <w:jc w:val="center"/>
        <w:rPr>
          <w:rFonts w:ascii="Times New Roman" w:hAnsi="Times New Roman" w:cs="Times New Roman"/>
          <w:b/>
          <w:i/>
          <w:sz w:val="24"/>
          <w:szCs w:val="24"/>
        </w:rPr>
      </w:pPr>
      <w:r w:rsidRPr="0026790D">
        <w:rPr>
          <w:rFonts w:ascii="Times New Roman" w:hAnsi="Times New Roman" w:cs="Times New Roman"/>
          <w:b/>
          <w:i/>
          <w:sz w:val="24"/>
          <w:szCs w:val="24"/>
        </w:rPr>
        <w:t xml:space="preserve">Градации пахотных почв РФ </w:t>
      </w:r>
      <w:r w:rsidR="0026790D">
        <w:rPr>
          <w:rFonts w:ascii="Times New Roman" w:hAnsi="Times New Roman" w:cs="Times New Roman"/>
          <w:b/>
          <w:i/>
          <w:sz w:val="24"/>
          <w:szCs w:val="24"/>
        </w:rPr>
        <w:t xml:space="preserve">по степени </w:t>
      </w:r>
      <w:proofErr w:type="spellStart"/>
      <w:r w:rsidR="0026790D">
        <w:rPr>
          <w:rFonts w:ascii="Times New Roman" w:hAnsi="Times New Roman" w:cs="Times New Roman"/>
          <w:b/>
          <w:i/>
          <w:sz w:val="24"/>
          <w:szCs w:val="24"/>
        </w:rPr>
        <w:t>гумусированности</w:t>
      </w:r>
      <w:proofErr w:type="spellEnd"/>
      <w:r w:rsidR="0026790D">
        <w:rPr>
          <w:rFonts w:ascii="Times New Roman" w:hAnsi="Times New Roman" w:cs="Times New Roman"/>
          <w:b/>
          <w:i/>
          <w:sz w:val="24"/>
          <w:szCs w:val="24"/>
        </w:rPr>
        <w:t xml:space="preserve"> </w:t>
      </w:r>
    </w:p>
    <w:p w:rsidR="001C4D3D" w:rsidRPr="0026790D" w:rsidRDefault="001C4D3D" w:rsidP="001C4D3D">
      <w:pPr>
        <w:spacing w:line="240" w:lineRule="auto"/>
        <w:contextualSpacing/>
        <w:jc w:val="center"/>
        <w:rPr>
          <w:rFonts w:ascii="Times New Roman" w:hAnsi="Times New Roman" w:cs="Times New Roman"/>
          <w:b/>
          <w:i/>
          <w:sz w:val="24"/>
          <w:szCs w:val="24"/>
        </w:rPr>
      </w:pPr>
      <w:r w:rsidRPr="0026790D">
        <w:rPr>
          <w:rFonts w:ascii="Times New Roman" w:hAnsi="Times New Roman" w:cs="Times New Roman"/>
          <w:b/>
          <w:i/>
          <w:sz w:val="24"/>
          <w:szCs w:val="24"/>
        </w:rPr>
        <w:t>(содержание гумуса в пахотном слое, % от массы почвы)</w:t>
      </w:r>
    </w:p>
    <w:p w:rsidR="001C4D3D" w:rsidRPr="00511DD5" w:rsidRDefault="001C4D3D" w:rsidP="001C4D3D">
      <w:pPr>
        <w:contextualSpacing/>
        <w:jc w:val="center"/>
        <w:rPr>
          <w:rFonts w:ascii="Times New Roman" w:hAnsi="Times New Roman" w:cs="Times New Roman"/>
          <w:b/>
          <w:sz w:val="28"/>
          <w:szCs w:val="28"/>
        </w:rPr>
      </w:pPr>
    </w:p>
    <w:tbl>
      <w:tblPr>
        <w:tblStyle w:val="ac"/>
        <w:tblW w:w="9747" w:type="dxa"/>
        <w:tblLayout w:type="fixed"/>
        <w:tblLook w:val="04A0" w:firstRow="1" w:lastRow="0" w:firstColumn="1" w:lastColumn="0" w:noHBand="0" w:noVBand="1"/>
      </w:tblPr>
      <w:tblGrid>
        <w:gridCol w:w="1668"/>
        <w:gridCol w:w="141"/>
        <w:gridCol w:w="1418"/>
        <w:gridCol w:w="1394"/>
        <w:gridCol w:w="449"/>
        <w:gridCol w:w="1297"/>
        <w:gridCol w:w="262"/>
        <w:gridCol w:w="1484"/>
        <w:gridCol w:w="1634"/>
      </w:tblGrid>
      <w:tr w:rsidR="001C4D3D" w:rsidRPr="00511DD5" w:rsidTr="001C4D3D">
        <w:trPr>
          <w:trHeight w:val="413"/>
        </w:trPr>
        <w:tc>
          <w:tcPr>
            <w:tcW w:w="1668" w:type="dxa"/>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Почва</w:t>
            </w:r>
          </w:p>
        </w:tc>
        <w:tc>
          <w:tcPr>
            <w:tcW w:w="1559" w:type="dxa"/>
            <w:gridSpan w:val="2"/>
            <w:vMerge w:val="restart"/>
            <w:vAlign w:val="center"/>
          </w:tcPr>
          <w:p w:rsidR="001C4D3D" w:rsidRPr="00511DD5" w:rsidRDefault="001C4D3D" w:rsidP="001C4D3D">
            <w:pPr>
              <w:contextualSpacing/>
              <w:jc w:val="center"/>
              <w:rPr>
                <w:rFonts w:ascii="Times New Roman" w:hAnsi="Times New Roman" w:cs="Times New Roman"/>
              </w:rPr>
            </w:pPr>
            <w:proofErr w:type="spellStart"/>
            <w:r w:rsidRPr="00511DD5">
              <w:rPr>
                <w:rFonts w:ascii="Times New Roman" w:hAnsi="Times New Roman" w:cs="Times New Roman"/>
              </w:rPr>
              <w:t>Грануло</w:t>
            </w:r>
            <w:proofErr w:type="spellEnd"/>
            <w:r w:rsidRPr="00511DD5">
              <w:rPr>
                <w:rFonts w:ascii="Times New Roman" w:hAnsi="Times New Roman" w:cs="Times New Roman"/>
              </w:rPr>
              <w:t>-метрический состав</w:t>
            </w:r>
          </w:p>
        </w:tc>
        <w:tc>
          <w:tcPr>
            <w:tcW w:w="6520" w:type="dxa"/>
            <w:gridSpan w:val="6"/>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 xml:space="preserve">Классы по степени </w:t>
            </w:r>
            <w:proofErr w:type="spellStart"/>
            <w:r w:rsidRPr="00511DD5">
              <w:rPr>
                <w:rFonts w:ascii="Times New Roman" w:hAnsi="Times New Roman" w:cs="Times New Roman"/>
              </w:rPr>
              <w:t>гумусированности</w:t>
            </w:r>
            <w:proofErr w:type="spellEnd"/>
          </w:p>
        </w:tc>
      </w:tr>
      <w:tr w:rsidR="001C4D3D" w:rsidRPr="00511DD5" w:rsidTr="001C4D3D">
        <w:trPr>
          <w:trHeight w:val="412"/>
        </w:trPr>
        <w:tc>
          <w:tcPr>
            <w:tcW w:w="1668" w:type="dxa"/>
            <w:vMerge/>
            <w:vAlign w:val="center"/>
          </w:tcPr>
          <w:p w:rsidR="001C4D3D" w:rsidRPr="00511DD5" w:rsidRDefault="001C4D3D" w:rsidP="001C4D3D">
            <w:pPr>
              <w:contextualSpacing/>
              <w:jc w:val="center"/>
              <w:rPr>
                <w:rFonts w:ascii="Times New Roman" w:hAnsi="Times New Roman" w:cs="Times New Roman"/>
              </w:rPr>
            </w:pPr>
          </w:p>
        </w:tc>
        <w:tc>
          <w:tcPr>
            <w:tcW w:w="155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843"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меньше минимального содержания**</w:t>
            </w:r>
          </w:p>
        </w:tc>
        <w:tc>
          <w:tcPr>
            <w:tcW w:w="1559" w:type="dxa"/>
            <w:gridSpan w:val="2"/>
            <w:vAlign w:val="center"/>
          </w:tcPr>
          <w:p w:rsidR="001C4D3D" w:rsidRPr="00511DD5" w:rsidRDefault="001C4D3D" w:rsidP="001C4D3D">
            <w:pPr>
              <w:contextualSpacing/>
              <w:jc w:val="center"/>
              <w:rPr>
                <w:rFonts w:ascii="Times New Roman" w:hAnsi="Times New Roman" w:cs="Times New Roman"/>
              </w:rPr>
            </w:pPr>
            <w:proofErr w:type="spellStart"/>
            <w:r w:rsidRPr="00511DD5">
              <w:rPr>
                <w:rFonts w:ascii="Times New Roman" w:hAnsi="Times New Roman" w:cs="Times New Roman"/>
              </w:rPr>
              <w:t>слабогуму-сированные</w:t>
            </w:r>
            <w:proofErr w:type="spellEnd"/>
            <w:r w:rsidRPr="00511DD5">
              <w:rPr>
                <w:rFonts w:ascii="Times New Roman" w:hAnsi="Times New Roman" w:cs="Times New Roman"/>
              </w:rPr>
              <w:t>***</w:t>
            </w:r>
          </w:p>
        </w:tc>
        <w:tc>
          <w:tcPr>
            <w:tcW w:w="1484" w:type="dxa"/>
            <w:vAlign w:val="center"/>
          </w:tcPr>
          <w:p w:rsidR="001C4D3D" w:rsidRPr="00511DD5" w:rsidRDefault="001C4D3D" w:rsidP="001C4D3D">
            <w:pPr>
              <w:contextualSpacing/>
              <w:jc w:val="center"/>
              <w:rPr>
                <w:rFonts w:ascii="Times New Roman" w:hAnsi="Times New Roman" w:cs="Times New Roman"/>
              </w:rPr>
            </w:pPr>
            <w:proofErr w:type="spellStart"/>
            <w:r w:rsidRPr="00511DD5">
              <w:rPr>
                <w:rFonts w:ascii="Times New Roman" w:hAnsi="Times New Roman" w:cs="Times New Roman"/>
              </w:rPr>
              <w:t>среднегуму-сированные</w:t>
            </w:r>
            <w:proofErr w:type="spellEnd"/>
            <w:r w:rsidRPr="00511DD5">
              <w:rPr>
                <w:rFonts w:ascii="Times New Roman" w:hAnsi="Times New Roman" w:cs="Times New Roman"/>
              </w:rPr>
              <w:t>***</w:t>
            </w:r>
          </w:p>
        </w:tc>
        <w:tc>
          <w:tcPr>
            <w:tcW w:w="1634" w:type="dxa"/>
            <w:vAlign w:val="center"/>
          </w:tcPr>
          <w:p w:rsidR="001C4D3D" w:rsidRPr="00511DD5" w:rsidRDefault="001C4D3D" w:rsidP="001C4D3D">
            <w:pPr>
              <w:contextualSpacing/>
              <w:jc w:val="center"/>
              <w:rPr>
                <w:rFonts w:ascii="Times New Roman" w:hAnsi="Times New Roman" w:cs="Times New Roman"/>
              </w:rPr>
            </w:pPr>
            <w:proofErr w:type="spellStart"/>
            <w:r w:rsidRPr="00511DD5">
              <w:rPr>
                <w:rFonts w:ascii="Times New Roman" w:hAnsi="Times New Roman" w:cs="Times New Roman"/>
              </w:rPr>
              <w:t>сильногуму-сированные</w:t>
            </w:r>
            <w:proofErr w:type="spellEnd"/>
            <w:r w:rsidRPr="00511DD5">
              <w:rPr>
                <w:rFonts w:ascii="Times New Roman" w:hAnsi="Times New Roman" w:cs="Times New Roman"/>
              </w:rPr>
              <w:t xml:space="preserve"> ****</w:t>
            </w:r>
          </w:p>
        </w:tc>
      </w:tr>
      <w:tr w:rsidR="001C4D3D" w:rsidRPr="00511DD5" w:rsidTr="001C4D3D">
        <w:trPr>
          <w:trHeight w:val="412"/>
        </w:trPr>
        <w:tc>
          <w:tcPr>
            <w:tcW w:w="166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w:t>
            </w:r>
          </w:p>
        </w:tc>
        <w:tc>
          <w:tcPr>
            <w:tcW w:w="1559"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w:t>
            </w:r>
          </w:p>
        </w:tc>
        <w:tc>
          <w:tcPr>
            <w:tcW w:w="1843"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w:t>
            </w:r>
          </w:p>
        </w:tc>
        <w:tc>
          <w:tcPr>
            <w:tcW w:w="1559"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w:t>
            </w:r>
          </w:p>
        </w:tc>
        <w:tc>
          <w:tcPr>
            <w:tcW w:w="148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w:t>
            </w:r>
          </w:p>
        </w:tc>
      </w:tr>
      <w:tr w:rsidR="001C4D3D" w:rsidRPr="00511DD5" w:rsidTr="001C4D3D">
        <w:trPr>
          <w:trHeight w:val="412"/>
        </w:trPr>
        <w:tc>
          <w:tcPr>
            <w:tcW w:w="9747" w:type="dxa"/>
            <w:gridSpan w:val="9"/>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Северный и Северо-Западный регионы</w:t>
            </w:r>
          </w:p>
        </w:tc>
      </w:tr>
      <w:tr w:rsidR="001C4D3D" w:rsidRPr="00511DD5" w:rsidTr="001C4D3D">
        <w:trPr>
          <w:trHeight w:val="412"/>
        </w:trPr>
        <w:tc>
          <w:tcPr>
            <w:tcW w:w="1668" w:type="dxa"/>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Дерново-подзолистые</w:t>
            </w:r>
          </w:p>
        </w:tc>
        <w:tc>
          <w:tcPr>
            <w:tcW w:w="1559"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‹0,5-0,1</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1668" w:type="dxa"/>
            <w:vMerge/>
            <w:vAlign w:val="center"/>
          </w:tcPr>
          <w:p w:rsidR="001C4D3D" w:rsidRPr="00511DD5" w:rsidRDefault="001C4D3D" w:rsidP="001C4D3D">
            <w:pPr>
              <w:contextualSpacing/>
              <w:jc w:val="center"/>
              <w:rPr>
                <w:rFonts w:ascii="Times New Roman" w:hAnsi="Times New Roman" w:cs="Times New Roman"/>
              </w:rPr>
            </w:pPr>
          </w:p>
        </w:tc>
        <w:tc>
          <w:tcPr>
            <w:tcW w:w="1559"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668" w:type="dxa"/>
            <w:vMerge/>
            <w:vAlign w:val="center"/>
          </w:tcPr>
          <w:p w:rsidR="001C4D3D" w:rsidRPr="00511DD5" w:rsidRDefault="001C4D3D" w:rsidP="001C4D3D">
            <w:pPr>
              <w:contextualSpacing/>
              <w:jc w:val="center"/>
              <w:rPr>
                <w:rFonts w:ascii="Times New Roman" w:hAnsi="Times New Roman" w:cs="Times New Roman"/>
              </w:rPr>
            </w:pPr>
          </w:p>
        </w:tc>
        <w:tc>
          <w:tcPr>
            <w:tcW w:w="1559"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9747" w:type="dxa"/>
            <w:gridSpan w:val="9"/>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Центральный, Волго-Вятский, Центрально-Черноземный, Северо-Кавказский регионы</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Дерново-подзолистые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‹0,3-0,8</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‹0,6-1,3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1,3-2,1</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2,1-3,0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‹0,9-1,6</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1,6-2,4</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2,4-3,4</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›3,4</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Светло</w:t>
            </w:r>
            <w:r w:rsidRPr="00511DD5">
              <w:rPr>
                <w:rFonts w:ascii="Times New Roman" w:hAnsi="Times New Roman" w:cs="Times New Roman"/>
                <w:lang w:val="en-US"/>
              </w:rPr>
              <w:t>-</w:t>
            </w:r>
            <w:r w:rsidRPr="00511DD5">
              <w:rPr>
                <w:rFonts w:ascii="Times New Roman" w:hAnsi="Times New Roman" w:cs="Times New Roman"/>
              </w:rPr>
              <w:t>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‹0,4-1,0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Серые-лесные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‹2,1-3,0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оподзоленные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типичные и выщелоченные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5,5-6,5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5,5-6,5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6,5-7,5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южные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‹0,4-1,0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Светло-каштановые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‹0,3-0,8</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‹0,4-1,0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9747" w:type="dxa"/>
            <w:gridSpan w:val="9"/>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Поволжский и Уральский регионы</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Дерново-подзолистые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‹0,4-1,0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Светло-серые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‹2,1-3,0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5,5-6,5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оподзоленные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типичные и выщелоченные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8,0-9,0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›9,0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обыкновенные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w:t>
            </w:r>
          </w:p>
        </w:tc>
      </w:tr>
      <w:tr w:rsidR="001C4D3D" w:rsidRPr="00511DD5" w:rsidTr="001C4D3D">
        <w:trPr>
          <w:trHeight w:val="412"/>
        </w:trPr>
        <w:tc>
          <w:tcPr>
            <w:tcW w:w="9747" w:type="dxa"/>
            <w:gridSpan w:val="9"/>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Западно-Сибирский регион</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Светло-серые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оподзоленные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типичные выщелоченные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обыкновенные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южные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Светло-каштановые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‹0,4-1,0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9747" w:type="dxa"/>
            <w:gridSpan w:val="9"/>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Восточно-Сибирский регион</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 xml:space="preserve">Светло-серые лесные </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Темно-серые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оподзоленные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выщелоченные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типичные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8,0-9,0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›9,0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обыкновенные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7,0-8,0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›8,0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Черноземы южные</w:t>
            </w: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А</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В</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С</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5,0-6,0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6,0-7,0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›7,0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Темно-каштановые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2,9-3,9</w:t>
            </w:r>
          </w:p>
        </w:tc>
        <w:tc>
          <w:tcPr>
            <w:tcW w:w="1634" w:type="dxa"/>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›3,9</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‹2,0-3,0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3,0-4,0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4,0-5,0</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›5,0</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Каштановые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9747" w:type="dxa"/>
            <w:gridSpan w:val="9"/>
            <w:vAlign w:val="center"/>
          </w:tcPr>
          <w:p w:rsidR="001C4D3D" w:rsidRPr="00511DD5" w:rsidRDefault="001C4D3D" w:rsidP="001C4D3D">
            <w:pPr>
              <w:contextualSpacing/>
              <w:jc w:val="center"/>
              <w:rPr>
                <w:rFonts w:ascii="Times New Roman" w:hAnsi="Times New Roman" w:cs="Times New Roman"/>
                <w:i/>
              </w:rPr>
            </w:pPr>
            <w:r w:rsidRPr="00511DD5">
              <w:rPr>
                <w:rFonts w:ascii="Times New Roman" w:hAnsi="Times New Roman" w:cs="Times New Roman"/>
                <w:i/>
              </w:rPr>
              <w:t>Дальневосточный регион</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Бурые остаточно-пойменные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‹0,4-1,0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1,0-1,7</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1,7-2,5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Бурые лесные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‹0,8-1,5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1,5-2,3</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2,3-3,3</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›3,3</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‹1,2-2,0</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2,0-2,9</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2,9-3,9</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›3,9</w:t>
            </w:r>
          </w:p>
        </w:tc>
      </w:tr>
      <w:tr w:rsidR="001C4D3D" w:rsidRPr="00511DD5" w:rsidTr="001C4D3D">
        <w:trPr>
          <w:trHeight w:val="412"/>
        </w:trPr>
        <w:tc>
          <w:tcPr>
            <w:tcW w:w="1809" w:type="dxa"/>
            <w:gridSpan w:val="2"/>
            <w:vMerge w:val="restart"/>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Буро-подзолистые глеевые</w:t>
            </w:r>
          </w:p>
        </w:tc>
        <w:tc>
          <w:tcPr>
            <w:tcW w:w="1418" w:type="dxa"/>
            <w:vAlign w:val="center"/>
          </w:tcPr>
          <w:p w:rsidR="001C4D3D" w:rsidRPr="00511DD5" w:rsidRDefault="001C4D3D" w:rsidP="001C4D3D">
            <w:pPr>
              <w:contextualSpacing/>
              <w:jc w:val="center"/>
              <w:rPr>
                <w:rFonts w:ascii="Times New Roman" w:hAnsi="Times New Roman" w:cs="Times New Roman"/>
                <w:lang w:val="en-US"/>
              </w:rPr>
            </w:pPr>
            <w:r w:rsidRPr="00511DD5">
              <w:rPr>
                <w:rFonts w:ascii="Times New Roman" w:hAnsi="Times New Roman" w:cs="Times New Roman"/>
                <w:lang w:val="en-US"/>
              </w:rPr>
              <w:t>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‹1,6-2,5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w:t>
            </w:r>
          </w:p>
        </w:tc>
      </w:tr>
      <w:tr w:rsidR="001C4D3D" w:rsidRPr="00511DD5" w:rsidTr="001C4D3D">
        <w:trPr>
          <w:trHeight w:val="412"/>
        </w:trPr>
        <w:tc>
          <w:tcPr>
            <w:tcW w:w="1809" w:type="dxa"/>
            <w:gridSpan w:val="2"/>
            <w:vMerge/>
            <w:vAlign w:val="center"/>
          </w:tcPr>
          <w:p w:rsidR="001C4D3D" w:rsidRPr="00511DD5" w:rsidRDefault="001C4D3D" w:rsidP="001C4D3D">
            <w:pPr>
              <w:contextualSpacing/>
              <w:jc w:val="center"/>
              <w:rPr>
                <w:rFonts w:ascii="Times New Roman" w:hAnsi="Times New Roman" w:cs="Times New Roman"/>
              </w:rPr>
            </w:pPr>
          </w:p>
        </w:tc>
        <w:tc>
          <w:tcPr>
            <w:tcW w:w="1418"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lang w:val="en-US"/>
              </w:rPr>
              <w:t>II</w:t>
            </w:r>
          </w:p>
        </w:tc>
        <w:tc>
          <w:tcPr>
            <w:tcW w:w="139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‹2,5-3,5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3,5-4,5</w:t>
            </w:r>
          </w:p>
        </w:tc>
        <w:tc>
          <w:tcPr>
            <w:tcW w:w="1746" w:type="dxa"/>
            <w:gridSpan w:val="2"/>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4,5-5,5</w:t>
            </w:r>
          </w:p>
        </w:tc>
        <w:tc>
          <w:tcPr>
            <w:tcW w:w="1634" w:type="dxa"/>
            <w:vAlign w:val="center"/>
          </w:tcPr>
          <w:p w:rsidR="001C4D3D" w:rsidRPr="00511DD5" w:rsidRDefault="001C4D3D" w:rsidP="001C4D3D">
            <w:pPr>
              <w:contextualSpacing/>
              <w:jc w:val="center"/>
              <w:rPr>
                <w:rFonts w:ascii="Times New Roman" w:hAnsi="Times New Roman" w:cs="Times New Roman"/>
              </w:rPr>
            </w:pPr>
            <w:r w:rsidRPr="00511DD5">
              <w:rPr>
                <w:rFonts w:ascii="Times New Roman" w:hAnsi="Times New Roman" w:cs="Times New Roman"/>
              </w:rPr>
              <w:t>›5,5</w:t>
            </w:r>
          </w:p>
        </w:tc>
      </w:tr>
      <w:tr w:rsidR="001C4D3D" w:rsidRPr="00511DD5" w:rsidTr="001C4D3D">
        <w:trPr>
          <w:trHeight w:val="412"/>
        </w:trPr>
        <w:tc>
          <w:tcPr>
            <w:tcW w:w="9747" w:type="dxa"/>
            <w:gridSpan w:val="9"/>
            <w:vAlign w:val="center"/>
          </w:tcPr>
          <w:p w:rsidR="001C4D3D" w:rsidRPr="00511DD5" w:rsidRDefault="001C4D3D" w:rsidP="001C4D3D">
            <w:pPr>
              <w:contextualSpacing/>
              <w:rPr>
                <w:rFonts w:ascii="Times New Roman" w:hAnsi="Times New Roman" w:cs="Times New Roman"/>
                <w:sz w:val="18"/>
                <w:szCs w:val="18"/>
              </w:rPr>
            </w:pPr>
            <w:r w:rsidRPr="00511DD5">
              <w:rPr>
                <w:rFonts w:ascii="Times New Roman" w:hAnsi="Times New Roman" w:cs="Times New Roman"/>
                <w:sz w:val="18"/>
                <w:szCs w:val="18"/>
              </w:rPr>
              <w:t>Примечания:</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rPr>
              <w:t>* А – песчаные, супесчаные;</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rPr>
              <w:t>В -  легко- и среднесуглинистые;</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rPr>
              <w:t>С – тяжелосуглинистые, глинистые;</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lang w:val="en-US"/>
              </w:rPr>
              <w:t>I</w:t>
            </w:r>
            <w:r w:rsidRPr="00511DD5">
              <w:rPr>
                <w:rFonts w:ascii="Times New Roman" w:hAnsi="Times New Roman" w:cs="Times New Roman"/>
                <w:sz w:val="18"/>
                <w:szCs w:val="18"/>
              </w:rPr>
              <w:t xml:space="preserve"> – песчаные, супесчаные, легкосуглинистые;</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lang w:val="en-US"/>
              </w:rPr>
              <w:t>II</w:t>
            </w:r>
            <w:r w:rsidRPr="00511DD5">
              <w:rPr>
                <w:rFonts w:ascii="Times New Roman" w:hAnsi="Times New Roman" w:cs="Times New Roman"/>
                <w:sz w:val="18"/>
                <w:szCs w:val="18"/>
              </w:rPr>
              <w:t xml:space="preserve"> – среднесуглинистые, тяжелосуглинистые, глинистые.</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rPr>
              <w:t xml:space="preserve">** Градация «Меньше минимального содержания». Почвы частично утратили инертную компоненту гумуса в результате эрозионного выноса почвенных частиц, перемешивания гумусового горизонта с нижележащими, механического выноса </w:t>
            </w:r>
            <w:proofErr w:type="spellStart"/>
            <w:r w:rsidRPr="00511DD5">
              <w:rPr>
                <w:rFonts w:ascii="Times New Roman" w:hAnsi="Times New Roman" w:cs="Times New Roman"/>
                <w:sz w:val="18"/>
                <w:szCs w:val="18"/>
              </w:rPr>
              <w:t>токодисперсных</w:t>
            </w:r>
            <w:proofErr w:type="spellEnd"/>
            <w:r w:rsidRPr="00511DD5">
              <w:rPr>
                <w:rFonts w:ascii="Times New Roman" w:hAnsi="Times New Roman" w:cs="Times New Roman"/>
                <w:sz w:val="18"/>
                <w:szCs w:val="18"/>
              </w:rPr>
              <w:t xml:space="preserve">  частиц при уборке пропашных культур (сахарная свекла, картофель и др.) и т.п.</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rPr>
              <w:t xml:space="preserve">*** Градации « </w:t>
            </w:r>
            <w:proofErr w:type="spellStart"/>
            <w:r w:rsidRPr="00511DD5">
              <w:rPr>
                <w:rFonts w:ascii="Times New Roman" w:hAnsi="Times New Roman" w:cs="Times New Roman"/>
                <w:sz w:val="18"/>
                <w:szCs w:val="18"/>
              </w:rPr>
              <w:t>Слабогумусированные</w:t>
            </w:r>
            <w:proofErr w:type="spellEnd"/>
            <w:r w:rsidRPr="00511DD5">
              <w:rPr>
                <w:rFonts w:ascii="Times New Roman" w:hAnsi="Times New Roman" w:cs="Times New Roman"/>
                <w:sz w:val="18"/>
                <w:szCs w:val="18"/>
              </w:rPr>
              <w:t>» и «</w:t>
            </w:r>
            <w:proofErr w:type="spellStart"/>
            <w:r w:rsidRPr="00511DD5">
              <w:rPr>
                <w:rFonts w:ascii="Times New Roman" w:hAnsi="Times New Roman" w:cs="Times New Roman"/>
                <w:sz w:val="18"/>
                <w:szCs w:val="18"/>
              </w:rPr>
              <w:t>Среднегумусированные</w:t>
            </w:r>
            <w:proofErr w:type="spellEnd"/>
            <w:r w:rsidRPr="00511DD5">
              <w:rPr>
                <w:rFonts w:ascii="Times New Roman" w:hAnsi="Times New Roman" w:cs="Times New Roman"/>
                <w:sz w:val="18"/>
                <w:szCs w:val="18"/>
              </w:rPr>
              <w:t>». Почвы в той или степени утратили трансформируемое органическое вещество по отношению к его содержанию на целине в результате биологической минерализации.</w:t>
            </w:r>
          </w:p>
          <w:p w:rsidR="001C4D3D" w:rsidRPr="00511DD5" w:rsidRDefault="001C4D3D" w:rsidP="001C4D3D">
            <w:pPr>
              <w:rPr>
                <w:rFonts w:ascii="Times New Roman" w:hAnsi="Times New Roman" w:cs="Times New Roman"/>
                <w:sz w:val="18"/>
                <w:szCs w:val="18"/>
              </w:rPr>
            </w:pPr>
            <w:r w:rsidRPr="00511DD5">
              <w:rPr>
                <w:rFonts w:ascii="Times New Roman" w:hAnsi="Times New Roman" w:cs="Times New Roman"/>
                <w:sz w:val="18"/>
                <w:szCs w:val="18"/>
              </w:rPr>
              <w:t>**** Градация «</w:t>
            </w:r>
            <w:proofErr w:type="spellStart"/>
            <w:r w:rsidRPr="00511DD5">
              <w:rPr>
                <w:rFonts w:ascii="Times New Roman" w:hAnsi="Times New Roman" w:cs="Times New Roman"/>
                <w:sz w:val="18"/>
                <w:szCs w:val="18"/>
              </w:rPr>
              <w:t>Сильногумусированные</w:t>
            </w:r>
            <w:proofErr w:type="spellEnd"/>
            <w:r w:rsidRPr="00511DD5">
              <w:rPr>
                <w:rFonts w:ascii="Times New Roman" w:hAnsi="Times New Roman" w:cs="Times New Roman"/>
                <w:sz w:val="18"/>
                <w:szCs w:val="18"/>
              </w:rPr>
              <w:t>».  Почвы в незначительной степени утратили (биологическая минерализация) или приобрели (внесение органических удобрений) трансформируемое органическое вещество по отношению к его содержанию на целине.</w:t>
            </w:r>
          </w:p>
        </w:tc>
      </w:tr>
    </w:tbl>
    <w:p w:rsidR="001C4D3D" w:rsidRDefault="001C4D3D" w:rsidP="00511DD5">
      <w:pPr>
        <w:jc w:val="right"/>
        <w:rPr>
          <w:rFonts w:ascii="Times New Roman" w:hAnsi="Times New Roman" w:cs="Times New Roman"/>
          <w:i/>
          <w:sz w:val="24"/>
          <w:szCs w:val="24"/>
        </w:rPr>
      </w:pPr>
    </w:p>
    <w:p w:rsidR="001C4D3D" w:rsidRDefault="001C4D3D"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1C4D3D" w:rsidRPr="00511DD5" w:rsidRDefault="001C4D3D" w:rsidP="00511DD5">
      <w:pPr>
        <w:jc w:val="right"/>
        <w:rPr>
          <w:rFonts w:ascii="Times New Roman" w:hAnsi="Times New Roman" w:cs="Times New Roman"/>
          <w:i/>
          <w:sz w:val="24"/>
          <w:szCs w:val="24"/>
        </w:rPr>
      </w:pPr>
      <w:r>
        <w:rPr>
          <w:rFonts w:ascii="Times New Roman" w:hAnsi="Times New Roman" w:cs="Times New Roman"/>
          <w:i/>
          <w:sz w:val="24"/>
          <w:szCs w:val="24"/>
        </w:rPr>
        <w:t>Приложение 4</w:t>
      </w:r>
    </w:p>
    <w:p w:rsidR="00511DD5" w:rsidRPr="00511DD5" w:rsidRDefault="00511DD5" w:rsidP="004A549E">
      <w:pPr>
        <w:spacing w:line="240" w:lineRule="auto"/>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содержанию подвижного фосфора</w:t>
      </w:r>
    </w:p>
    <w:p w:rsidR="00511DD5" w:rsidRPr="00511DD5" w:rsidRDefault="004A549E" w:rsidP="004A549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511DD5" w:rsidRPr="00511DD5">
        <w:rPr>
          <w:rFonts w:ascii="Times New Roman" w:hAnsi="Times New Roman" w:cs="Times New Roman"/>
          <w:i/>
          <w:sz w:val="24"/>
          <w:szCs w:val="24"/>
        </w:rPr>
        <w:t xml:space="preserve">по методам </w:t>
      </w:r>
      <w:proofErr w:type="spellStart"/>
      <w:r w:rsidR="00511DD5" w:rsidRPr="00511DD5">
        <w:rPr>
          <w:rFonts w:ascii="Times New Roman" w:hAnsi="Times New Roman" w:cs="Times New Roman"/>
          <w:i/>
          <w:sz w:val="24"/>
          <w:szCs w:val="24"/>
        </w:rPr>
        <w:t>К</w:t>
      </w:r>
      <w:r w:rsidR="001C4D3D">
        <w:rPr>
          <w:rFonts w:ascii="Times New Roman" w:hAnsi="Times New Roman" w:cs="Times New Roman"/>
          <w:i/>
          <w:sz w:val="24"/>
          <w:szCs w:val="24"/>
        </w:rPr>
        <w:t>ирсаноа</w:t>
      </w:r>
      <w:proofErr w:type="spellEnd"/>
      <w:r w:rsidR="001C4D3D">
        <w:rPr>
          <w:rFonts w:ascii="Times New Roman" w:hAnsi="Times New Roman" w:cs="Times New Roman"/>
          <w:i/>
          <w:sz w:val="24"/>
          <w:szCs w:val="24"/>
        </w:rPr>
        <w:t xml:space="preserve">, </w:t>
      </w:r>
      <w:proofErr w:type="spellStart"/>
      <w:r w:rsidR="001C4D3D">
        <w:rPr>
          <w:rFonts w:ascii="Times New Roman" w:hAnsi="Times New Roman" w:cs="Times New Roman"/>
          <w:i/>
          <w:sz w:val="24"/>
          <w:szCs w:val="24"/>
        </w:rPr>
        <w:t>Чирикова</w:t>
      </w:r>
      <w:proofErr w:type="spellEnd"/>
      <w:r w:rsidR="001C4D3D">
        <w:rPr>
          <w:rFonts w:ascii="Times New Roman" w:hAnsi="Times New Roman" w:cs="Times New Roman"/>
          <w:i/>
          <w:sz w:val="24"/>
          <w:szCs w:val="24"/>
        </w:rPr>
        <w:t xml:space="preserve">, </w:t>
      </w:r>
      <w:proofErr w:type="spellStart"/>
      <w:r w:rsidR="001C4D3D">
        <w:rPr>
          <w:rFonts w:ascii="Times New Roman" w:hAnsi="Times New Roman" w:cs="Times New Roman"/>
          <w:i/>
          <w:sz w:val="24"/>
          <w:szCs w:val="24"/>
        </w:rPr>
        <w:t>Мачигиа</w:t>
      </w:r>
      <w:proofErr w:type="spellEnd"/>
      <w:r>
        <w:rPr>
          <w:rFonts w:ascii="Times New Roman" w:hAnsi="Times New Roman" w:cs="Times New Roman"/>
          <w:i/>
          <w:sz w:val="24"/>
          <w:szCs w:val="24"/>
        </w:rPr>
        <w:t>)</w:t>
      </w:r>
    </w:p>
    <w:tbl>
      <w:tblPr>
        <w:tblStyle w:val="ac"/>
        <w:tblW w:w="0" w:type="auto"/>
        <w:tblLook w:val="04A0" w:firstRow="1" w:lastRow="0" w:firstColumn="1" w:lastColumn="0" w:noHBand="0" w:noVBand="1"/>
      </w:tblPr>
      <w:tblGrid>
        <w:gridCol w:w="1220"/>
        <w:gridCol w:w="2500"/>
        <w:gridCol w:w="1853"/>
        <w:gridCol w:w="1855"/>
        <w:gridCol w:w="1859"/>
      </w:tblGrid>
      <w:tr w:rsidR="00511DD5" w:rsidRPr="00511DD5" w:rsidTr="001C4D3D">
        <w:trPr>
          <w:trHeight w:val="413"/>
        </w:trPr>
        <w:tc>
          <w:tcPr>
            <w:tcW w:w="1242"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 группы</w:t>
            </w:r>
          </w:p>
        </w:tc>
        <w:tc>
          <w:tcPr>
            <w:tcW w:w="2586" w:type="dxa"/>
            <w:vMerge w:val="restart"/>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Содержание подвижного фосфора</w:t>
            </w:r>
          </w:p>
        </w:tc>
        <w:tc>
          <w:tcPr>
            <w:tcW w:w="5743" w:type="dxa"/>
            <w:gridSpan w:val="3"/>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По методу</w:t>
            </w:r>
          </w:p>
        </w:tc>
      </w:tr>
      <w:tr w:rsidR="00511DD5" w:rsidRPr="00511DD5" w:rsidTr="001C4D3D">
        <w:trPr>
          <w:trHeight w:val="412"/>
        </w:trPr>
        <w:tc>
          <w:tcPr>
            <w:tcW w:w="1242" w:type="dxa"/>
            <w:vMerge/>
          </w:tcPr>
          <w:p w:rsidR="00511DD5" w:rsidRPr="00511DD5" w:rsidRDefault="00511DD5" w:rsidP="00511DD5">
            <w:pPr>
              <w:jc w:val="center"/>
              <w:rPr>
                <w:rFonts w:ascii="Times New Roman" w:hAnsi="Times New Roman" w:cs="Times New Roman"/>
                <w:sz w:val="24"/>
                <w:szCs w:val="24"/>
              </w:rPr>
            </w:pPr>
          </w:p>
        </w:tc>
        <w:tc>
          <w:tcPr>
            <w:tcW w:w="2586" w:type="dxa"/>
            <w:vMerge/>
          </w:tcPr>
          <w:p w:rsidR="00511DD5" w:rsidRPr="00511DD5" w:rsidRDefault="00511DD5" w:rsidP="00511DD5">
            <w:pPr>
              <w:tabs>
                <w:tab w:val="left" w:pos="345"/>
              </w:tabs>
              <w:jc w:val="center"/>
              <w:rPr>
                <w:rFonts w:ascii="Times New Roman" w:hAnsi="Times New Roman" w:cs="Times New Roman"/>
                <w:sz w:val="24"/>
                <w:szCs w:val="24"/>
              </w:rPr>
            </w:pPr>
          </w:p>
        </w:tc>
        <w:tc>
          <w:tcPr>
            <w:tcW w:w="1914"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Кирсаова</w:t>
            </w:r>
            <w:proofErr w:type="spellEnd"/>
          </w:p>
        </w:tc>
        <w:tc>
          <w:tcPr>
            <w:tcW w:w="1914"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Чирикова</w:t>
            </w:r>
            <w:proofErr w:type="spellEnd"/>
          </w:p>
        </w:tc>
        <w:tc>
          <w:tcPr>
            <w:tcW w:w="1915"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Мачигина</w:t>
            </w:r>
            <w:proofErr w:type="spellEnd"/>
          </w:p>
        </w:tc>
      </w:tr>
      <w:tr w:rsidR="00511DD5" w:rsidRPr="00511DD5" w:rsidTr="001C4D3D">
        <w:trPr>
          <w:trHeight w:val="412"/>
        </w:trPr>
        <w:tc>
          <w:tcPr>
            <w:tcW w:w="1242" w:type="dxa"/>
            <w:vMerge/>
          </w:tcPr>
          <w:p w:rsidR="00511DD5" w:rsidRPr="00511DD5" w:rsidRDefault="00511DD5" w:rsidP="00511DD5">
            <w:pPr>
              <w:jc w:val="center"/>
              <w:rPr>
                <w:rFonts w:ascii="Times New Roman" w:hAnsi="Times New Roman" w:cs="Times New Roman"/>
                <w:sz w:val="24"/>
                <w:szCs w:val="24"/>
              </w:rPr>
            </w:pPr>
          </w:p>
        </w:tc>
        <w:tc>
          <w:tcPr>
            <w:tcW w:w="2586" w:type="dxa"/>
            <w:vMerge/>
          </w:tcPr>
          <w:p w:rsidR="00511DD5" w:rsidRPr="00511DD5" w:rsidRDefault="00511DD5" w:rsidP="00511DD5">
            <w:pPr>
              <w:tabs>
                <w:tab w:val="left" w:pos="345"/>
              </w:tabs>
              <w:jc w:val="center"/>
              <w:rPr>
                <w:rFonts w:ascii="Times New Roman" w:hAnsi="Times New Roman" w:cs="Times New Roman"/>
                <w:sz w:val="24"/>
                <w:szCs w:val="24"/>
              </w:rPr>
            </w:pPr>
          </w:p>
        </w:tc>
        <w:tc>
          <w:tcPr>
            <w:tcW w:w="5743" w:type="dxa"/>
            <w:gridSpan w:val="3"/>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lang w:val="en-US"/>
              </w:rPr>
              <w:t>P</w:t>
            </w:r>
            <w:r w:rsidRPr="00511DD5">
              <w:rPr>
                <w:rFonts w:ascii="Times New Roman" w:hAnsi="Times New Roman" w:cs="Times New Roman"/>
                <w:sz w:val="24"/>
                <w:szCs w:val="24"/>
                <w:vertAlign w:val="subscript"/>
                <w:lang w:val="en-US"/>
              </w:rPr>
              <w:t>2</w:t>
            </w:r>
            <w:r w:rsidRPr="00511DD5">
              <w:rPr>
                <w:rFonts w:ascii="Times New Roman" w:hAnsi="Times New Roman" w:cs="Times New Roman"/>
                <w:sz w:val="24"/>
                <w:szCs w:val="24"/>
                <w:lang w:val="en-US"/>
              </w:rPr>
              <w:t>O</w:t>
            </w:r>
            <w:r w:rsidRPr="00511DD5">
              <w:rPr>
                <w:rFonts w:ascii="Times New Roman" w:hAnsi="Times New Roman" w:cs="Times New Roman"/>
                <w:sz w:val="24"/>
                <w:szCs w:val="24"/>
                <w:vertAlign w:val="subscript"/>
                <w:lang w:val="en-US"/>
              </w:rPr>
              <w:t>5</w:t>
            </w:r>
            <w:r w:rsidRPr="00511DD5">
              <w:rPr>
                <w:rFonts w:ascii="Times New Roman" w:hAnsi="Times New Roman" w:cs="Times New Roman"/>
                <w:sz w:val="24"/>
                <w:szCs w:val="24"/>
                <w:lang w:val="en-US"/>
              </w:rPr>
              <w:t xml:space="preserve">, </w:t>
            </w:r>
            <w:r w:rsidRPr="00511DD5">
              <w:rPr>
                <w:rFonts w:ascii="Times New Roman" w:hAnsi="Times New Roman" w:cs="Times New Roman"/>
                <w:sz w:val="24"/>
                <w:szCs w:val="24"/>
              </w:rPr>
              <w:t>мг/кг почвы</w:t>
            </w:r>
          </w:p>
        </w:tc>
      </w:tr>
      <w:tr w:rsidR="00511DD5" w:rsidRPr="00511DD5" w:rsidTr="001C4D3D">
        <w:trPr>
          <w:trHeight w:val="412"/>
        </w:trPr>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258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Очень низкое</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25</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20</w:t>
            </w:r>
          </w:p>
        </w:tc>
        <w:tc>
          <w:tcPr>
            <w:tcW w:w="191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10</w:t>
            </w:r>
          </w:p>
        </w:tc>
      </w:tr>
      <w:tr w:rsidR="00511DD5" w:rsidRPr="00511DD5" w:rsidTr="001C4D3D">
        <w:trPr>
          <w:trHeight w:val="412"/>
        </w:trPr>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258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Низкое</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26-50</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21-50</w:t>
            </w:r>
          </w:p>
        </w:tc>
        <w:tc>
          <w:tcPr>
            <w:tcW w:w="191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11-15</w:t>
            </w:r>
          </w:p>
        </w:tc>
      </w:tr>
      <w:tr w:rsidR="00511DD5" w:rsidRPr="00511DD5" w:rsidTr="001C4D3D">
        <w:trPr>
          <w:trHeight w:val="412"/>
        </w:trPr>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258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Среднее</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51-100</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51-100</w:t>
            </w:r>
          </w:p>
        </w:tc>
        <w:tc>
          <w:tcPr>
            <w:tcW w:w="191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16-30</w:t>
            </w:r>
          </w:p>
        </w:tc>
      </w:tr>
      <w:tr w:rsidR="00511DD5" w:rsidRPr="00511DD5" w:rsidTr="001C4D3D">
        <w:trPr>
          <w:trHeight w:val="412"/>
        </w:trPr>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258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Повышенное</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101-150</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101-150</w:t>
            </w:r>
          </w:p>
        </w:tc>
        <w:tc>
          <w:tcPr>
            <w:tcW w:w="191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31-45</w:t>
            </w:r>
          </w:p>
        </w:tc>
      </w:tr>
      <w:tr w:rsidR="00511DD5" w:rsidRPr="00511DD5" w:rsidTr="001C4D3D">
        <w:trPr>
          <w:trHeight w:val="412"/>
        </w:trPr>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258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Высокое</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151-120</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151-120</w:t>
            </w:r>
          </w:p>
        </w:tc>
        <w:tc>
          <w:tcPr>
            <w:tcW w:w="191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46-60</w:t>
            </w:r>
          </w:p>
        </w:tc>
      </w:tr>
      <w:tr w:rsidR="00511DD5" w:rsidRPr="00511DD5" w:rsidTr="001C4D3D">
        <w:trPr>
          <w:trHeight w:val="412"/>
        </w:trPr>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258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Очень высокое</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250*</w:t>
            </w:r>
          </w:p>
        </w:tc>
        <w:tc>
          <w:tcPr>
            <w:tcW w:w="1914"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200*</w:t>
            </w:r>
          </w:p>
        </w:tc>
        <w:tc>
          <w:tcPr>
            <w:tcW w:w="191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60*</w:t>
            </w:r>
          </w:p>
        </w:tc>
      </w:tr>
    </w:tbl>
    <w:p w:rsidR="00511DD5" w:rsidRPr="00511DD5" w:rsidRDefault="00511DD5" w:rsidP="00511DD5">
      <w:pPr>
        <w:jc w:val="center"/>
        <w:rPr>
          <w:rFonts w:ascii="Times New Roman" w:hAnsi="Times New Roman" w:cs="Times New Roman"/>
          <w:sz w:val="24"/>
          <w:szCs w:val="24"/>
        </w:rPr>
      </w:pPr>
    </w:p>
    <w:p w:rsidR="00511DD5" w:rsidRPr="00511DD5" w:rsidRDefault="001C4D3D" w:rsidP="00411429">
      <w:pPr>
        <w:spacing w:line="240" w:lineRule="auto"/>
        <w:ind w:left="2124"/>
        <w:jc w:val="right"/>
        <w:rPr>
          <w:rFonts w:ascii="Times New Roman" w:hAnsi="Times New Roman" w:cs="Times New Roman"/>
          <w:i/>
          <w:sz w:val="24"/>
          <w:szCs w:val="24"/>
        </w:rPr>
      </w:pPr>
      <w:r>
        <w:rPr>
          <w:rFonts w:ascii="Times New Roman" w:hAnsi="Times New Roman" w:cs="Times New Roman"/>
          <w:i/>
          <w:sz w:val="24"/>
          <w:szCs w:val="24"/>
        </w:rPr>
        <w:t>Приложение 5.</w:t>
      </w:r>
    </w:p>
    <w:p w:rsidR="00511DD5" w:rsidRPr="004A549E" w:rsidRDefault="00511DD5" w:rsidP="00411429">
      <w:pPr>
        <w:spacing w:line="240" w:lineRule="auto"/>
        <w:jc w:val="center"/>
        <w:rPr>
          <w:rFonts w:ascii="Times New Roman" w:hAnsi="Times New Roman" w:cs="Times New Roman"/>
          <w:b/>
          <w:i/>
          <w:sz w:val="24"/>
          <w:szCs w:val="24"/>
        </w:rPr>
      </w:pPr>
      <w:r w:rsidRPr="004A549E">
        <w:rPr>
          <w:rFonts w:ascii="Times New Roman" w:hAnsi="Times New Roman" w:cs="Times New Roman"/>
          <w:b/>
          <w:i/>
          <w:sz w:val="24"/>
          <w:szCs w:val="24"/>
        </w:rPr>
        <w:t>Группировка почв по содержанию подвижного фосфора, определяе</w:t>
      </w:r>
      <w:r w:rsidR="001C4D3D" w:rsidRPr="004A549E">
        <w:rPr>
          <w:rFonts w:ascii="Times New Roman" w:hAnsi="Times New Roman" w:cs="Times New Roman"/>
          <w:b/>
          <w:i/>
          <w:sz w:val="24"/>
          <w:szCs w:val="24"/>
        </w:rPr>
        <w:t xml:space="preserve">мого по методу </w:t>
      </w:r>
      <w:proofErr w:type="spellStart"/>
      <w:r w:rsidR="001C4D3D" w:rsidRPr="004A549E">
        <w:rPr>
          <w:rFonts w:ascii="Times New Roman" w:hAnsi="Times New Roman" w:cs="Times New Roman"/>
          <w:b/>
          <w:i/>
          <w:sz w:val="24"/>
          <w:szCs w:val="24"/>
        </w:rPr>
        <w:t>Эгнера</w:t>
      </w:r>
      <w:proofErr w:type="spellEnd"/>
      <w:r w:rsidR="001C4D3D" w:rsidRPr="004A549E">
        <w:rPr>
          <w:rFonts w:ascii="Times New Roman" w:hAnsi="Times New Roman" w:cs="Times New Roman"/>
          <w:b/>
          <w:i/>
          <w:sz w:val="24"/>
          <w:szCs w:val="24"/>
        </w:rPr>
        <w:t>-Рима</w:t>
      </w:r>
    </w:p>
    <w:tbl>
      <w:tblPr>
        <w:tblStyle w:val="ac"/>
        <w:tblW w:w="0" w:type="auto"/>
        <w:tblLook w:val="04A0" w:firstRow="1" w:lastRow="0" w:firstColumn="1" w:lastColumn="0" w:noHBand="0" w:noVBand="1"/>
      </w:tblPr>
      <w:tblGrid>
        <w:gridCol w:w="1229"/>
        <w:gridCol w:w="4396"/>
        <w:gridCol w:w="3662"/>
      </w:tblGrid>
      <w:tr w:rsidR="001C4D3D" w:rsidRPr="00511DD5" w:rsidTr="001C4D3D">
        <w:trPr>
          <w:trHeight w:val="562"/>
        </w:trPr>
        <w:tc>
          <w:tcPr>
            <w:tcW w:w="1242" w:type="dxa"/>
            <w:vMerge w:val="restart"/>
          </w:tcPr>
          <w:p w:rsidR="001C4D3D" w:rsidRPr="00511DD5" w:rsidRDefault="001C4D3D" w:rsidP="00511DD5">
            <w:pPr>
              <w:jc w:val="center"/>
              <w:rPr>
                <w:rFonts w:ascii="Times New Roman" w:hAnsi="Times New Roman" w:cs="Times New Roman"/>
                <w:sz w:val="24"/>
                <w:szCs w:val="24"/>
              </w:rPr>
            </w:pPr>
            <w:r w:rsidRPr="00511DD5">
              <w:rPr>
                <w:rFonts w:ascii="Times New Roman" w:hAnsi="Times New Roman" w:cs="Times New Roman"/>
                <w:sz w:val="24"/>
                <w:szCs w:val="24"/>
              </w:rPr>
              <w:t>№ группы</w:t>
            </w:r>
          </w:p>
        </w:tc>
        <w:tc>
          <w:tcPr>
            <w:tcW w:w="4536" w:type="dxa"/>
            <w:vMerge w:val="restart"/>
          </w:tcPr>
          <w:p w:rsidR="001C4D3D" w:rsidRPr="00511DD5" w:rsidRDefault="001C4D3D" w:rsidP="00511DD5">
            <w:pPr>
              <w:jc w:val="center"/>
              <w:rPr>
                <w:rFonts w:ascii="Times New Roman" w:hAnsi="Times New Roman" w:cs="Times New Roman"/>
                <w:sz w:val="24"/>
                <w:szCs w:val="24"/>
              </w:rPr>
            </w:pPr>
            <w:r w:rsidRPr="00511DD5">
              <w:rPr>
                <w:rFonts w:ascii="Times New Roman" w:hAnsi="Times New Roman" w:cs="Times New Roman"/>
                <w:sz w:val="24"/>
                <w:szCs w:val="24"/>
              </w:rPr>
              <w:t>Содержание подвижного фосфора</w:t>
            </w:r>
          </w:p>
        </w:tc>
        <w:tc>
          <w:tcPr>
            <w:tcW w:w="3793" w:type="dxa"/>
          </w:tcPr>
          <w:p w:rsidR="001C4D3D" w:rsidRPr="00511DD5" w:rsidRDefault="001C4D3D" w:rsidP="00511DD5">
            <w:pPr>
              <w:jc w:val="center"/>
              <w:rPr>
                <w:rFonts w:ascii="Times New Roman" w:hAnsi="Times New Roman" w:cs="Times New Roman"/>
                <w:sz w:val="24"/>
                <w:szCs w:val="24"/>
              </w:rPr>
            </w:pPr>
            <w:r w:rsidRPr="00511DD5">
              <w:rPr>
                <w:rFonts w:ascii="Times New Roman" w:hAnsi="Times New Roman" w:cs="Times New Roman"/>
                <w:sz w:val="24"/>
                <w:szCs w:val="24"/>
              </w:rPr>
              <w:t xml:space="preserve">По методу </w:t>
            </w:r>
          </w:p>
          <w:p w:rsidR="001C4D3D" w:rsidRPr="00511DD5" w:rsidRDefault="001C4D3D"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Эгнера</w:t>
            </w:r>
            <w:proofErr w:type="spellEnd"/>
            <w:r w:rsidRPr="00511DD5">
              <w:rPr>
                <w:rFonts w:ascii="Times New Roman" w:hAnsi="Times New Roman" w:cs="Times New Roman"/>
                <w:sz w:val="24"/>
                <w:szCs w:val="24"/>
              </w:rPr>
              <w:t>-Рима</w:t>
            </w:r>
          </w:p>
        </w:tc>
      </w:tr>
      <w:tr w:rsidR="00511DD5" w:rsidRPr="00511DD5" w:rsidTr="001C4D3D">
        <w:trPr>
          <w:trHeight w:val="135"/>
        </w:trPr>
        <w:tc>
          <w:tcPr>
            <w:tcW w:w="1242" w:type="dxa"/>
            <w:vMerge/>
          </w:tcPr>
          <w:p w:rsidR="00511DD5" w:rsidRPr="00511DD5" w:rsidRDefault="00511DD5" w:rsidP="00511DD5">
            <w:pPr>
              <w:jc w:val="center"/>
              <w:rPr>
                <w:rFonts w:ascii="Times New Roman" w:hAnsi="Times New Roman" w:cs="Times New Roman"/>
                <w:sz w:val="24"/>
                <w:szCs w:val="24"/>
              </w:rPr>
            </w:pPr>
          </w:p>
        </w:tc>
        <w:tc>
          <w:tcPr>
            <w:tcW w:w="4536" w:type="dxa"/>
            <w:vMerge/>
          </w:tcPr>
          <w:p w:rsidR="00511DD5" w:rsidRPr="00511DD5" w:rsidRDefault="00511DD5" w:rsidP="00511DD5">
            <w:pPr>
              <w:jc w:val="center"/>
              <w:rPr>
                <w:rFonts w:ascii="Times New Roman" w:hAnsi="Times New Roman" w:cs="Times New Roman"/>
                <w:sz w:val="24"/>
                <w:szCs w:val="24"/>
              </w:rPr>
            </w:pPr>
          </w:p>
        </w:tc>
        <w:tc>
          <w:tcPr>
            <w:tcW w:w="3793" w:type="dxa"/>
          </w:tcPr>
          <w:p w:rsidR="00511DD5" w:rsidRPr="00511DD5" w:rsidRDefault="00511DD5" w:rsidP="00511DD5">
            <w:pPr>
              <w:jc w:val="center"/>
              <w:rPr>
                <w:rFonts w:ascii="Times New Roman" w:hAnsi="Times New Roman" w:cs="Times New Roman"/>
                <w:sz w:val="24"/>
                <w:szCs w:val="24"/>
                <w:lang w:val="en-US"/>
              </w:rPr>
            </w:pPr>
            <w:r w:rsidRPr="00511DD5">
              <w:rPr>
                <w:rFonts w:ascii="Times New Roman" w:hAnsi="Times New Roman" w:cs="Times New Roman"/>
                <w:sz w:val="24"/>
                <w:szCs w:val="24"/>
                <w:lang w:val="en-US"/>
              </w:rPr>
              <w:t xml:space="preserve">P2O5, </w:t>
            </w:r>
            <w:proofErr w:type="spellStart"/>
            <w:r w:rsidRPr="00511DD5">
              <w:rPr>
                <w:rFonts w:ascii="Times New Roman" w:hAnsi="Times New Roman" w:cs="Times New Roman"/>
                <w:sz w:val="24"/>
                <w:szCs w:val="24"/>
                <w:lang w:val="en-US"/>
              </w:rPr>
              <w:t>мг</w:t>
            </w:r>
            <w:proofErr w:type="spellEnd"/>
            <w:r w:rsidRPr="00511DD5">
              <w:rPr>
                <w:rFonts w:ascii="Times New Roman" w:hAnsi="Times New Roman" w:cs="Times New Roman"/>
                <w:sz w:val="24"/>
                <w:szCs w:val="24"/>
                <w:lang w:val="en-US"/>
              </w:rPr>
              <w:t>/</w:t>
            </w:r>
            <w:proofErr w:type="spellStart"/>
            <w:r w:rsidRPr="00511DD5">
              <w:rPr>
                <w:rFonts w:ascii="Times New Roman" w:hAnsi="Times New Roman" w:cs="Times New Roman"/>
                <w:sz w:val="24"/>
                <w:szCs w:val="24"/>
                <w:lang w:val="en-US"/>
              </w:rPr>
              <w:t>кг</w:t>
            </w:r>
            <w:proofErr w:type="spellEnd"/>
            <w:r w:rsidRPr="00511DD5">
              <w:rPr>
                <w:rFonts w:ascii="Times New Roman" w:hAnsi="Times New Roman" w:cs="Times New Roman"/>
                <w:sz w:val="24"/>
                <w:szCs w:val="24"/>
                <w:lang w:val="en-US"/>
              </w:rPr>
              <w:t xml:space="preserve"> </w:t>
            </w:r>
            <w:proofErr w:type="spellStart"/>
            <w:r w:rsidRPr="00511DD5">
              <w:rPr>
                <w:rFonts w:ascii="Times New Roman" w:hAnsi="Times New Roman" w:cs="Times New Roman"/>
                <w:sz w:val="24"/>
                <w:szCs w:val="24"/>
                <w:lang w:val="en-US"/>
              </w:rPr>
              <w:t>почвы</w:t>
            </w:r>
            <w:proofErr w:type="spellEnd"/>
          </w:p>
        </w:tc>
      </w:tr>
      <w:tr w:rsidR="00511DD5" w:rsidRPr="00511DD5" w:rsidTr="001C4D3D">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453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Очень низкое</w:t>
            </w:r>
          </w:p>
        </w:tc>
        <w:tc>
          <w:tcPr>
            <w:tcW w:w="37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50</w:t>
            </w:r>
          </w:p>
        </w:tc>
      </w:tr>
      <w:tr w:rsidR="00511DD5" w:rsidRPr="00511DD5" w:rsidTr="001C4D3D">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453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Низкое</w:t>
            </w:r>
          </w:p>
        </w:tc>
        <w:tc>
          <w:tcPr>
            <w:tcW w:w="37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51-70</w:t>
            </w:r>
          </w:p>
        </w:tc>
      </w:tr>
      <w:tr w:rsidR="00511DD5" w:rsidRPr="00511DD5" w:rsidTr="001C4D3D">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453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Среднее</w:t>
            </w:r>
          </w:p>
        </w:tc>
        <w:tc>
          <w:tcPr>
            <w:tcW w:w="37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71-140</w:t>
            </w:r>
          </w:p>
        </w:tc>
      </w:tr>
      <w:tr w:rsidR="00511DD5" w:rsidRPr="00511DD5" w:rsidTr="001C4D3D">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453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Повышенное</w:t>
            </w:r>
          </w:p>
        </w:tc>
        <w:tc>
          <w:tcPr>
            <w:tcW w:w="37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140*</w:t>
            </w:r>
          </w:p>
        </w:tc>
      </w:tr>
      <w:tr w:rsidR="00511DD5" w:rsidRPr="00511DD5" w:rsidTr="001C4D3D">
        <w:tc>
          <w:tcPr>
            <w:tcW w:w="12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4536" w:type="dxa"/>
          </w:tcPr>
          <w:p w:rsidR="00511DD5" w:rsidRPr="00511DD5" w:rsidRDefault="00511DD5" w:rsidP="00511DD5">
            <w:pPr>
              <w:tabs>
                <w:tab w:val="left" w:pos="345"/>
              </w:tabs>
              <w:jc w:val="center"/>
              <w:rPr>
                <w:rFonts w:ascii="Times New Roman" w:hAnsi="Times New Roman" w:cs="Times New Roman"/>
                <w:sz w:val="24"/>
                <w:szCs w:val="24"/>
              </w:rPr>
            </w:pPr>
            <w:r w:rsidRPr="00511DD5">
              <w:rPr>
                <w:rFonts w:ascii="Times New Roman" w:hAnsi="Times New Roman" w:cs="Times New Roman"/>
                <w:sz w:val="24"/>
                <w:szCs w:val="24"/>
              </w:rPr>
              <w:t>Высокое</w:t>
            </w:r>
          </w:p>
        </w:tc>
        <w:tc>
          <w:tcPr>
            <w:tcW w:w="37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w:t>
            </w:r>
          </w:p>
        </w:tc>
      </w:tr>
      <w:tr w:rsidR="00511DD5" w:rsidRPr="00511DD5" w:rsidTr="001C4D3D">
        <w:tc>
          <w:tcPr>
            <w:tcW w:w="9571" w:type="dxa"/>
            <w:gridSpan w:val="3"/>
          </w:tcPr>
          <w:p w:rsidR="00511DD5" w:rsidRPr="00511DD5" w:rsidRDefault="00511DD5" w:rsidP="00511DD5">
            <w:pPr>
              <w:jc w:val="center"/>
              <w:rPr>
                <w:rFonts w:ascii="Times New Roman" w:hAnsi="Times New Roman" w:cs="Times New Roman"/>
                <w:sz w:val="20"/>
                <w:szCs w:val="20"/>
              </w:rPr>
            </w:pPr>
          </w:p>
          <w:p w:rsidR="00511DD5" w:rsidRPr="00511DD5" w:rsidRDefault="00511DD5" w:rsidP="00511DD5">
            <w:pPr>
              <w:jc w:val="center"/>
              <w:rPr>
                <w:rFonts w:ascii="Times New Roman" w:hAnsi="Times New Roman" w:cs="Times New Roman"/>
                <w:sz w:val="20"/>
                <w:szCs w:val="20"/>
              </w:rPr>
            </w:pPr>
            <w:r w:rsidRPr="00511DD5">
              <w:rPr>
                <w:rFonts w:ascii="Times New Roman" w:hAnsi="Times New Roman" w:cs="Times New Roman"/>
                <w:sz w:val="20"/>
                <w:szCs w:val="20"/>
              </w:rPr>
              <w:t xml:space="preserve">* При наличии проб с содержанием подвижного фосфора выше 6-й группы по методам Кирсанова, </w:t>
            </w:r>
            <w:proofErr w:type="spellStart"/>
            <w:r w:rsidRPr="00511DD5">
              <w:rPr>
                <w:rFonts w:ascii="Times New Roman" w:hAnsi="Times New Roman" w:cs="Times New Roman"/>
                <w:sz w:val="20"/>
                <w:szCs w:val="20"/>
              </w:rPr>
              <w:t>Чирикова</w:t>
            </w:r>
            <w:proofErr w:type="spellEnd"/>
            <w:r w:rsidRPr="00511DD5">
              <w:rPr>
                <w:rFonts w:ascii="Times New Roman" w:hAnsi="Times New Roman" w:cs="Times New Roman"/>
                <w:sz w:val="20"/>
                <w:szCs w:val="20"/>
              </w:rPr>
              <w:t xml:space="preserve">, </w:t>
            </w:r>
            <w:proofErr w:type="spellStart"/>
            <w:r w:rsidRPr="00511DD5">
              <w:rPr>
                <w:rFonts w:ascii="Times New Roman" w:hAnsi="Times New Roman" w:cs="Times New Roman"/>
                <w:sz w:val="20"/>
                <w:szCs w:val="20"/>
              </w:rPr>
              <w:t>Мачигина</w:t>
            </w:r>
            <w:proofErr w:type="spellEnd"/>
            <w:r w:rsidRPr="00511DD5">
              <w:rPr>
                <w:rFonts w:ascii="Times New Roman" w:hAnsi="Times New Roman" w:cs="Times New Roman"/>
                <w:sz w:val="20"/>
                <w:szCs w:val="20"/>
              </w:rPr>
              <w:t xml:space="preserve"> и 4-й группы по методу </w:t>
            </w:r>
            <w:proofErr w:type="spellStart"/>
            <w:r w:rsidRPr="00511DD5">
              <w:rPr>
                <w:rFonts w:ascii="Times New Roman" w:hAnsi="Times New Roman" w:cs="Times New Roman"/>
                <w:sz w:val="20"/>
                <w:szCs w:val="20"/>
              </w:rPr>
              <w:t>Эгрена</w:t>
            </w:r>
            <w:proofErr w:type="spellEnd"/>
            <w:r w:rsidRPr="00511DD5">
              <w:rPr>
                <w:rFonts w:ascii="Times New Roman" w:hAnsi="Times New Roman" w:cs="Times New Roman"/>
                <w:sz w:val="20"/>
                <w:szCs w:val="20"/>
              </w:rPr>
              <w:t>-Рима вводится дополнительная группировка, приведенная ниже:</w:t>
            </w:r>
          </w:p>
          <w:p w:rsidR="00511DD5" w:rsidRPr="00511DD5" w:rsidRDefault="00511DD5" w:rsidP="00511DD5">
            <w:pPr>
              <w:jc w:val="center"/>
              <w:rPr>
                <w:rFonts w:ascii="Times New Roman" w:hAnsi="Times New Roman" w:cs="Times New Roman"/>
                <w:sz w:val="20"/>
                <w:szCs w:val="20"/>
              </w:rPr>
            </w:pPr>
          </w:p>
        </w:tc>
      </w:tr>
    </w:tbl>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DB54DB" w:rsidRDefault="00DB54DB" w:rsidP="00511DD5">
      <w:pPr>
        <w:jc w:val="right"/>
        <w:rPr>
          <w:rFonts w:ascii="Times New Roman" w:hAnsi="Times New Roman" w:cs="Times New Roman"/>
          <w:i/>
          <w:sz w:val="24"/>
          <w:szCs w:val="24"/>
        </w:rPr>
      </w:pPr>
    </w:p>
    <w:p w:rsidR="001C4D3D" w:rsidRDefault="001C4D3D" w:rsidP="00511DD5">
      <w:pPr>
        <w:jc w:val="right"/>
        <w:rPr>
          <w:rFonts w:ascii="Times New Roman" w:hAnsi="Times New Roman" w:cs="Times New Roman"/>
          <w:i/>
          <w:sz w:val="24"/>
          <w:szCs w:val="24"/>
        </w:rPr>
      </w:pPr>
      <w:r>
        <w:rPr>
          <w:rFonts w:ascii="Times New Roman" w:hAnsi="Times New Roman" w:cs="Times New Roman"/>
          <w:i/>
          <w:sz w:val="24"/>
          <w:szCs w:val="24"/>
        </w:rPr>
        <w:t>Приложение 6.</w:t>
      </w:r>
    </w:p>
    <w:p w:rsidR="00511DD5" w:rsidRPr="004A549E" w:rsidRDefault="00511DD5" w:rsidP="00511DD5">
      <w:pPr>
        <w:jc w:val="center"/>
        <w:rPr>
          <w:rFonts w:ascii="Times New Roman" w:hAnsi="Times New Roman" w:cs="Times New Roman"/>
          <w:b/>
          <w:i/>
          <w:sz w:val="24"/>
          <w:szCs w:val="24"/>
        </w:rPr>
      </w:pPr>
      <w:r w:rsidRPr="004A549E">
        <w:rPr>
          <w:rFonts w:ascii="Times New Roman" w:hAnsi="Times New Roman" w:cs="Times New Roman"/>
          <w:b/>
          <w:i/>
          <w:sz w:val="24"/>
          <w:szCs w:val="24"/>
        </w:rPr>
        <w:t>Дополнительная группировка по соде</w:t>
      </w:r>
      <w:r w:rsidR="001C4D3D" w:rsidRPr="004A549E">
        <w:rPr>
          <w:rFonts w:ascii="Times New Roman" w:hAnsi="Times New Roman" w:cs="Times New Roman"/>
          <w:b/>
          <w:i/>
          <w:sz w:val="24"/>
          <w:szCs w:val="24"/>
        </w:rPr>
        <w:t>ржанию подвижного фосфора*</w:t>
      </w:r>
    </w:p>
    <w:tbl>
      <w:tblPr>
        <w:tblStyle w:val="ac"/>
        <w:tblW w:w="0" w:type="auto"/>
        <w:tblLook w:val="04A0" w:firstRow="1" w:lastRow="0" w:firstColumn="1" w:lastColumn="0" w:noHBand="0" w:noVBand="1"/>
      </w:tblPr>
      <w:tblGrid>
        <w:gridCol w:w="1092"/>
        <w:gridCol w:w="1787"/>
        <w:gridCol w:w="1650"/>
        <w:gridCol w:w="1686"/>
        <w:gridCol w:w="1090"/>
        <w:gridCol w:w="1982"/>
      </w:tblGrid>
      <w:tr w:rsidR="00511DD5" w:rsidRPr="00511DD5" w:rsidTr="001C4D3D">
        <w:trPr>
          <w:trHeight w:val="135"/>
        </w:trPr>
        <w:tc>
          <w:tcPr>
            <w:tcW w:w="1101"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Группы</w:t>
            </w:r>
          </w:p>
        </w:tc>
        <w:tc>
          <w:tcPr>
            <w:tcW w:w="5279" w:type="dxa"/>
            <w:gridSpan w:val="3"/>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Методы определения</w:t>
            </w:r>
          </w:p>
        </w:tc>
        <w:tc>
          <w:tcPr>
            <w:tcW w:w="1099"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Группы</w:t>
            </w:r>
          </w:p>
        </w:tc>
        <w:tc>
          <w:tcPr>
            <w:tcW w:w="2092"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 xml:space="preserve">Метод </w:t>
            </w:r>
            <w:proofErr w:type="spellStart"/>
            <w:r w:rsidRPr="00511DD5">
              <w:rPr>
                <w:rFonts w:ascii="Times New Roman" w:hAnsi="Times New Roman" w:cs="Times New Roman"/>
                <w:sz w:val="24"/>
                <w:szCs w:val="24"/>
              </w:rPr>
              <w:t>Эгнера</w:t>
            </w:r>
            <w:proofErr w:type="spellEnd"/>
            <w:r w:rsidRPr="00511DD5">
              <w:rPr>
                <w:rFonts w:ascii="Times New Roman" w:hAnsi="Times New Roman" w:cs="Times New Roman"/>
                <w:sz w:val="24"/>
                <w:szCs w:val="24"/>
              </w:rPr>
              <w:t>-Рима</w:t>
            </w:r>
          </w:p>
        </w:tc>
      </w:tr>
      <w:tr w:rsidR="00511DD5" w:rsidRPr="00511DD5" w:rsidTr="001C4D3D">
        <w:trPr>
          <w:trHeight w:val="135"/>
        </w:trPr>
        <w:tc>
          <w:tcPr>
            <w:tcW w:w="1101" w:type="dxa"/>
            <w:vMerge/>
          </w:tcPr>
          <w:p w:rsidR="00511DD5" w:rsidRPr="00511DD5" w:rsidRDefault="00511DD5" w:rsidP="00511DD5">
            <w:pPr>
              <w:jc w:val="center"/>
              <w:rPr>
                <w:rFonts w:ascii="Times New Roman" w:hAnsi="Times New Roman" w:cs="Times New Roman"/>
                <w:sz w:val="24"/>
                <w:szCs w:val="24"/>
              </w:rPr>
            </w:pPr>
          </w:p>
        </w:tc>
        <w:tc>
          <w:tcPr>
            <w:tcW w:w="18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Кирсанова</w:t>
            </w:r>
          </w:p>
        </w:tc>
        <w:tc>
          <w:tcPr>
            <w:tcW w:w="1701"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Чирикова</w:t>
            </w:r>
            <w:proofErr w:type="spellEnd"/>
            <w:r w:rsidRPr="00511DD5">
              <w:rPr>
                <w:rFonts w:ascii="Times New Roman" w:hAnsi="Times New Roman" w:cs="Times New Roman"/>
                <w:sz w:val="24"/>
                <w:szCs w:val="24"/>
              </w:rPr>
              <w:t xml:space="preserve"> </w:t>
            </w:r>
          </w:p>
        </w:tc>
        <w:tc>
          <w:tcPr>
            <w:tcW w:w="1736"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Мачигина</w:t>
            </w:r>
            <w:proofErr w:type="spellEnd"/>
          </w:p>
        </w:tc>
        <w:tc>
          <w:tcPr>
            <w:tcW w:w="1099" w:type="dxa"/>
            <w:vMerge/>
          </w:tcPr>
          <w:p w:rsidR="00511DD5" w:rsidRPr="00511DD5" w:rsidRDefault="00511DD5" w:rsidP="00511DD5">
            <w:pPr>
              <w:jc w:val="center"/>
              <w:rPr>
                <w:rFonts w:ascii="Times New Roman" w:hAnsi="Times New Roman" w:cs="Times New Roman"/>
                <w:sz w:val="24"/>
                <w:szCs w:val="24"/>
              </w:rPr>
            </w:pPr>
          </w:p>
        </w:tc>
        <w:tc>
          <w:tcPr>
            <w:tcW w:w="2092" w:type="dxa"/>
            <w:vMerge/>
          </w:tcPr>
          <w:p w:rsidR="00511DD5" w:rsidRPr="00511DD5" w:rsidRDefault="00511DD5" w:rsidP="00511DD5">
            <w:pPr>
              <w:jc w:val="center"/>
              <w:rPr>
                <w:rFonts w:ascii="Times New Roman" w:hAnsi="Times New Roman" w:cs="Times New Roman"/>
                <w:sz w:val="24"/>
                <w:szCs w:val="24"/>
              </w:rPr>
            </w:pPr>
          </w:p>
        </w:tc>
      </w:tr>
      <w:tr w:rsidR="00511DD5" w:rsidRPr="00511DD5" w:rsidTr="001C4D3D">
        <w:trPr>
          <w:trHeight w:val="135"/>
        </w:trPr>
        <w:tc>
          <w:tcPr>
            <w:tcW w:w="11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18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251-500</w:t>
            </w:r>
          </w:p>
        </w:tc>
        <w:tc>
          <w:tcPr>
            <w:tcW w:w="17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201-500</w:t>
            </w:r>
          </w:p>
        </w:tc>
        <w:tc>
          <w:tcPr>
            <w:tcW w:w="173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61-100</w:t>
            </w:r>
          </w:p>
        </w:tc>
        <w:tc>
          <w:tcPr>
            <w:tcW w:w="1099"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20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141-200</w:t>
            </w:r>
          </w:p>
        </w:tc>
      </w:tr>
      <w:tr w:rsidR="00511DD5" w:rsidRPr="00511DD5" w:rsidTr="001C4D3D">
        <w:trPr>
          <w:trHeight w:val="135"/>
        </w:trPr>
        <w:tc>
          <w:tcPr>
            <w:tcW w:w="11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7.</w:t>
            </w:r>
          </w:p>
        </w:tc>
        <w:tc>
          <w:tcPr>
            <w:tcW w:w="18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501-1000</w:t>
            </w:r>
          </w:p>
        </w:tc>
        <w:tc>
          <w:tcPr>
            <w:tcW w:w="17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501-1000</w:t>
            </w:r>
          </w:p>
        </w:tc>
        <w:tc>
          <w:tcPr>
            <w:tcW w:w="173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101-200</w:t>
            </w:r>
          </w:p>
        </w:tc>
        <w:tc>
          <w:tcPr>
            <w:tcW w:w="1099"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20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201-300</w:t>
            </w:r>
          </w:p>
        </w:tc>
      </w:tr>
      <w:tr w:rsidR="00511DD5" w:rsidRPr="00511DD5" w:rsidTr="001C4D3D">
        <w:trPr>
          <w:trHeight w:val="135"/>
        </w:trPr>
        <w:tc>
          <w:tcPr>
            <w:tcW w:w="11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8.</w:t>
            </w:r>
          </w:p>
        </w:tc>
        <w:tc>
          <w:tcPr>
            <w:tcW w:w="18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1001-2000</w:t>
            </w:r>
          </w:p>
        </w:tc>
        <w:tc>
          <w:tcPr>
            <w:tcW w:w="17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1001-2000</w:t>
            </w:r>
          </w:p>
        </w:tc>
        <w:tc>
          <w:tcPr>
            <w:tcW w:w="173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201-300</w:t>
            </w:r>
          </w:p>
        </w:tc>
        <w:tc>
          <w:tcPr>
            <w:tcW w:w="1099"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20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301-400</w:t>
            </w:r>
          </w:p>
        </w:tc>
      </w:tr>
      <w:tr w:rsidR="00511DD5" w:rsidRPr="00511DD5" w:rsidTr="001C4D3D">
        <w:trPr>
          <w:trHeight w:val="135"/>
        </w:trPr>
        <w:tc>
          <w:tcPr>
            <w:tcW w:w="11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9.</w:t>
            </w:r>
          </w:p>
        </w:tc>
        <w:tc>
          <w:tcPr>
            <w:tcW w:w="18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2001-3000</w:t>
            </w:r>
          </w:p>
        </w:tc>
        <w:tc>
          <w:tcPr>
            <w:tcW w:w="17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2001-3000</w:t>
            </w:r>
          </w:p>
        </w:tc>
        <w:tc>
          <w:tcPr>
            <w:tcW w:w="173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301-400</w:t>
            </w:r>
          </w:p>
        </w:tc>
        <w:tc>
          <w:tcPr>
            <w:tcW w:w="1099"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7.</w:t>
            </w:r>
          </w:p>
        </w:tc>
        <w:tc>
          <w:tcPr>
            <w:tcW w:w="20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401-500</w:t>
            </w:r>
          </w:p>
        </w:tc>
      </w:tr>
      <w:tr w:rsidR="00511DD5" w:rsidRPr="00511DD5" w:rsidTr="001C4D3D">
        <w:trPr>
          <w:trHeight w:val="135"/>
        </w:trPr>
        <w:tc>
          <w:tcPr>
            <w:tcW w:w="11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w:t>
            </w:r>
          </w:p>
        </w:tc>
        <w:tc>
          <w:tcPr>
            <w:tcW w:w="184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›3000</w:t>
            </w:r>
          </w:p>
        </w:tc>
        <w:tc>
          <w:tcPr>
            <w:tcW w:w="170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›3000</w:t>
            </w:r>
          </w:p>
        </w:tc>
        <w:tc>
          <w:tcPr>
            <w:tcW w:w="173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›400</w:t>
            </w:r>
          </w:p>
        </w:tc>
        <w:tc>
          <w:tcPr>
            <w:tcW w:w="1099"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8.</w:t>
            </w:r>
          </w:p>
        </w:tc>
        <w:tc>
          <w:tcPr>
            <w:tcW w:w="20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›500</w:t>
            </w:r>
          </w:p>
        </w:tc>
      </w:tr>
      <w:tr w:rsidR="00511DD5" w:rsidRPr="00511DD5" w:rsidTr="0031431F">
        <w:trPr>
          <w:trHeight w:hRule="exact" w:val="487"/>
        </w:trPr>
        <w:tc>
          <w:tcPr>
            <w:tcW w:w="9571" w:type="dxa"/>
            <w:gridSpan w:val="6"/>
          </w:tcPr>
          <w:p w:rsidR="00511DD5" w:rsidRPr="00511DD5" w:rsidRDefault="00511DD5" w:rsidP="00511DD5">
            <w:pPr>
              <w:jc w:val="center"/>
              <w:rPr>
                <w:rFonts w:ascii="Times New Roman" w:hAnsi="Times New Roman" w:cs="Times New Roman"/>
              </w:rPr>
            </w:pPr>
          </w:p>
          <w:p w:rsidR="00511DD5" w:rsidRPr="00511DD5" w:rsidRDefault="00511DD5" w:rsidP="00511DD5">
            <w:pPr>
              <w:jc w:val="center"/>
              <w:rPr>
                <w:rFonts w:ascii="Times New Roman" w:hAnsi="Times New Roman" w:cs="Times New Roman"/>
                <w:sz w:val="20"/>
                <w:szCs w:val="20"/>
              </w:rPr>
            </w:pPr>
            <w:r w:rsidRPr="00511DD5">
              <w:rPr>
                <w:rFonts w:ascii="Times New Roman" w:hAnsi="Times New Roman" w:cs="Times New Roman"/>
                <w:sz w:val="20"/>
                <w:szCs w:val="20"/>
              </w:rPr>
              <w:t>* При этих содержаниях рекомендуется определять степень подвижных фосфатов.</w:t>
            </w:r>
          </w:p>
          <w:p w:rsidR="00511DD5" w:rsidRPr="00511DD5" w:rsidRDefault="00511DD5" w:rsidP="00511DD5">
            <w:pPr>
              <w:jc w:val="center"/>
              <w:rPr>
                <w:rFonts w:ascii="Times New Roman" w:hAnsi="Times New Roman" w:cs="Times New Roman"/>
              </w:rPr>
            </w:pPr>
          </w:p>
        </w:tc>
      </w:tr>
    </w:tbl>
    <w:p w:rsidR="00511DD5" w:rsidRDefault="00511DD5" w:rsidP="00511DD5">
      <w:pPr>
        <w:jc w:val="center"/>
        <w:rPr>
          <w:rFonts w:ascii="Times New Roman" w:hAnsi="Times New Roman" w:cs="Times New Roman"/>
          <w:sz w:val="24"/>
          <w:szCs w:val="24"/>
        </w:rPr>
      </w:pPr>
    </w:p>
    <w:p w:rsidR="001C4D3D" w:rsidRPr="004A549E" w:rsidRDefault="001C4D3D" w:rsidP="00411429">
      <w:pPr>
        <w:ind w:left="7080"/>
        <w:jc w:val="right"/>
        <w:rPr>
          <w:rFonts w:ascii="Times New Roman" w:hAnsi="Times New Roman" w:cs="Times New Roman"/>
          <w:i/>
          <w:sz w:val="24"/>
          <w:szCs w:val="24"/>
        </w:rPr>
      </w:pPr>
      <w:r w:rsidRPr="004A549E">
        <w:rPr>
          <w:rFonts w:ascii="Times New Roman" w:hAnsi="Times New Roman" w:cs="Times New Roman"/>
          <w:i/>
          <w:sz w:val="24"/>
          <w:szCs w:val="24"/>
        </w:rPr>
        <w:t>Приложение 7</w:t>
      </w:r>
    </w:p>
    <w:p w:rsidR="00511DD5" w:rsidRPr="00511DD5" w:rsidRDefault="00511DD5" w:rsidP="004317B9">
      <w:pPr>
        <w:spacing w:after="0"/>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содержанию обменного калия</w:t>
      </w:r>
    </w:p>
    <w:p w:rsidR="00511DD5" w:rsidRPr="00511DD5" w:rsidRDefault="004317B9" w:rsidP="004317B9">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511DD5" w:rsidRPr="00511DD5">
        <w:rPr>
          <w:rFonts w:ascii="Times New Roman" w:hAnsi="Times New Roman" w:cs="Times New Roman"/>
          <w:i/>
          <w:sz w:val="24"/>
          <w:szCs w:val="24"/>
        </w:rPr>
        <w:t xml:space="preserve">по методам Кирсанова, </w:t>
      </w:r>
      <w:proofErr w:type="spellStart"/>
      <w:r w:rsidR="00511DD5" w:rsidRPr="00511DD5">
        <w:rPr>
          <w:rFonts w:ascii="Times New Roman" w:hAnsi="Times New Roman" w:cs="Times New Roman"/>
          <w:i/>
          <w:sz w:val="24"/>
          <w:szCs w:val="24"/>
        </w:rPr>
        <w:t>Чи</w:t>
      </w:r>
      <w:r w:rsidR="001C4D3D">
        <w:rPr>
          <w:rFonts w:ascii="Times New Roman" w:hAnsi="Times New Roman" w:cs="Times New Roman"/>
          <w:i/>
          <w:sz w:val="24"/>
          <w:szCs w:val="24"/>
        </w:rPr>
        <w:t>рикова</w:t>
      </w:r>
      <w:proofErr w:type="spellEnd"/>
      <w:r w:rsidR="001C4D3D">
        <w:rPr>
          <w:rFonts w:ascii="Times New Roman" w:hAnsi="Times New Roman" w:cs="Times New Roman"/>
          <w:i/>
          <w:sz w:val="24"/>
          <w:szCs w:val="24"/>
        </w:rPr>
        <w:t xml:space="preserve">, </w:t>
      </w:r>
      <w:proofErr w:type="spellStart"/>
      <w:r w:rsidR="001C4D3D">
        <w:rPr>
          <w:rFonts w:ascii="Times New Roman" w:hAnsi="Times New Roman" w:cs="Times New Roman"/>
          <w:i/>
          <w:sz w:val="24"/>
          <w:szCs w:val="24"/>
        </w:rPr>
        <w:t>Мачигина</w:t>
      </w:r>
      <w:proofErr w:type="spellEnd"/>
      <w:r w:rsidR="001C4D3D">
        <w:rPr>
          <w:rFonts w:ascii="Times New Roman" w:hAnsi="Times New Roman" w:cs="Times New Roman"/>
          <w:i/>
          <w:sz w:val="24"/>
          <w:szCs w:val="24"/>
        </w:rPr>
        <w:t>, Масловой</w:t>
      </w:r>
      <w:r>
        <w:rPr>
          <w:rFonts w:ascii="Times New Roman" w:hAnsi="Times New Roman" w:cs="Times New Roman"/>
          <w:i/>
          <w:sz w:val="24"/>
          <w:szCs w:val="24"/>
        </w:rPr>
        <w:t>)</w:t>
      </w:r>
      <w:r w:rsidR="001C4D3D">
        <w:rPr>
          <w:rFonts w:ascii="Times New Roman" w:hAnsi="Times New Roman" w:cs="Times New Roman"/>
          <w:i/>
          <w:sz w:val="24"/>
          <w:szCs w:val="24"/>
        </w:rPr>
        <w:t xml:space="preserve"> </w:t>
      </w:r>
    </w:p>
    <w:tbl>
      <w:tblPr>
        <w:tblStyle w:val="ac"/>
        <w:tblW w:w="0" w:type="auto"/>
        <w:tblLook w:val="04A0" w:firstRow="1" w:lastRow="0" w:firstColumn="1" w:lastColumn="0" w:noHBand="0" w:noVBand="1"/>
      </w:tblPr>
      <w:tblGrid>
        <w:gridCol w:w="1508"/>
        <w:gridCol w:w="1590"/>
        <w:gridCol w:w="1555"/>
        <w:gridCol w:w="1541"/>
        <w:gridCol w:w="1546"/>
        <w:gridCol w:w="1547"/>
      </w:tblGrid>
      <w:tr w:rsidR="00511DD5" w:rsidRPr="00511DD5" w:rsidTr="001C4D3D">
        <w:trPr>
          <w:trHeight w:val="413"/>
        </w:trPr>
        <w:tc>
          <w:tcPr>
            <w:tcW w:w="1595"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 группы</w:t>
            </w:r>
          </w:p>
        </w:tc>
        <w:tc>
          <w:tcPr>
            <w:tcW w:w="1595"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Содержание обменного калия</w:t>
            </w:r>
          </w:p>
        </w:tc>
        <w:tc>
          <w:tcPr>
            <w:tcW w:w="6381" w:type="dxa"/>
            <w:gridSpan w:val="4"/>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По методу</w:t>
            </w:r>
          </w:p>
        </w:tc>
      </w:tr>
      <w:tr w:rsidR="00511DD5" w:rsidRPr="00511DD5" w:rsidTr="001C4D3D">
        <w:trPr>
          <w:trHeight w:val="412"/>
        </w:trPr>
        <w:tc>
          <w:tcPr>
            <w:tcW w:w="1595" w:type="dxa"/>
            <w:vMerge/>
          </w:tcPr>
          <w:p w:rsidR="00511DD5" w:rsidRPr="00511DD5" w:rsidRDefault="00511DD5" w:rsidP="00511DD5">
            <w:pPr>
              <w:jc w:val="center"/>
              <w:rPr>
                <w:rFonts w:ascii="Times New Roman" w:hAnsi="Times New Roman" w:cs="Times New Roman"/>
                <w:sz w:val="24"/>
                <w:szCs w:val="24"/>
              </w:rPr>
            </w:pPr>
          </w:p>
        </w:tc>
        <w:tc>
          <w:tcPr>
            <w:tcW w:w="1595" w:type="dxa"/>
            <w:vMerge/>
          </w:tcPr>
          <w:p w:rsidR="00511DD5" w:rsidRPr="00511DD5" w:rsidRDefault="00511DD5" w:rsidP="00511DD5">
            <w:pPr>
              <w:jc w:val="center"/>
              <w:rPr>
                <w:rFonts w:ascii="Times New Roman" w:hAnsi="Times New Roman" w:cs="Times New Roman"/>
                <w:sz w:val="24"/>
                <w:szCs w:val="24"/>
              </w:rPr>
            </w:pP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Кирсанова</w:t>
            </w:r>
          </w:p>
        </w:tc>
        <w:tc>
          <w:tcPr>
            <w:tcW w:w="1595"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Чирикова</w:t>
            </w:r>
            <w:proofErr w:type="spellEnd"/>
          </w:p>
        </w:tc>
        <w:tc>
          <w:tcPr>
            <w:tcW w:w="1595" w:type="dxa"/>
          </w:tcPr>
          <w:p w:rsidR="00511DD5" w:rsidRPr="00511DD5" w:rsidRDefault="00511DD5" w:rsidP="00511DD5">
            <w:pPr>
              <w:jc w:val="center"/>
              <w:rPr>
                <w:rFonts w:ascii="Times New Roman" w:hAnsi="Times New Roman" w:cs="Times New Roman"/>
                <w:sz w:val="24"/>
                <w:szCs w:val="24"/>
              </w:rPr>
            </w:pPr>
            <w:proofErr w:type="spellStart"/>
            <w:r w:rsidRPr="00511DD5">
              <w:rPr>
                <w:rFonts w:ascii="Times New Roman" w:hAnsi="Times New Roman" w:cs="Times New Roman"/>
                <w:sz w:val="24"/>
                <w:szCs w:val="24"/>
              </w:rPr>
              <w:t>Мачигина</w:t>
            </w:r>
            <w:proofErr w:type="spellEnd"/>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Масловой</w:t>
            </w:r>
          </w:p>
        </w:tc>
      </w:tr>
      <w:tr w:rsidR="00511DD5" w:rsidRPr="00511DD5" w:rsidTr="001C4D3D">
        <w:trPr>
          <w:trHeight w:val="412"/>
        </w:trPr>
        <w:tc>
          <w:tcPr>
            <w:tcW w:w="1595" w:type="dxa"/>
            <w:vMerge/>
          </w:tcPr>
          <w:p w:rsidR="00511DD5" w:rsidRPr="00511DD5" w:rsidRDefault="00511DD5" w:rsidP="00511DD5">
            <w:pPr>
              <w:jc w:val="center"/>
              <w:rPr>
                <w:rFonts w:ascii="Times New Roman" w:hAnsi="Times New Roman" w:cs="Times New Roman"/>
                <w:sz w:val="24"/>
                <w:szCs w:val="24"/>
              </w:rPr>
            </w:pPr>
          </w:p>
        </w:tc>
        <w:tc>
          <w:tcPr>
            <w:tcW w:w="1595" w:type="dxa"/>
            <w:vMerge/>
          </w:tcPr>
          <w:p w:rsidR="00511DD5" w:rsidRPr="00511DD5" w:rsidRDefault="00511DD5" w:rsidP="00511DD5">
            <w:pPr>
              <w:jc w:val="center"/>
              <w:rPr>
                <w:rFonts w:ascii="Times New Roman" w:hAnsi="Times New Roman" w:cs="Times New Roman"/>
                <w:sz w:val="24"/>
                <w:szCs w:val="24"/>
              </w:rPr>
            </w:pPr>
          </w:p>
        </w:tc>
        <w:tc>
          <w:tcPr>
            <w:tcW w:w="6381" w:type="dxa"/>
            <w:gridSpan w:val="4"/>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lang w:val="en-US"/>
              </w:rPr>
              <w:t>K</w:t>
            </w:r>
            <w:r w:rsidRPr="00511DD5">
              <w:rPr>
                <w:rFonts w:ascii="Times New Roman" w:hAnsi="Times New Roman" w:cs="Times New Roman"/>
                <w:sz w:val="24"/>
                <w:szCs w:val="24"/>
                <w:vertAlign w:val="subscript"/>
                <w:lang w:val="en-US"/>
              </w:rPr>
              <w:t>2</w:t>
            </w:r>
            <w:r w:rsidRPr="00511DD5">
              <w:rPr>
                <w:rFonts w:ascii="Times New Roman" w:hAnsi="Times New Roman" w:cs="Times New Roman"/>
                <w:sz w:val="24"/>
                <w:szCs w:val="24"/>
                <w:lang w:val="en-US"/>
              </w:rPr>
              <w:t>O</w:t>
            </w:r>
            <w:r w:rsidRPr="00511DD5">
              <w:rPr>
                <w:rFonts w:ascii="Times New Roman" w:hAnsi="Times New Roman" w:cs="Times New Roman"/>
                <w:sz w:val="24"/>
                <w:szCs w:val="24"/>
              </w:rPr>
              <w:t>, мг/кг почвы</w:t>
            </w:r>
          </w:p>
        </w:tc>
      </w:tr>
      <w:tr w:rsidR="00511DD5" w:rsidRPr="00511DD5" w:rsidTr="001C4D3D">
        <w:trPr>
          <w:trHeight w:val="412"/>
        </w:trPr>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Очень низкое</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40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20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100</w:t>
            </w:r>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50</w:t>
            </w:r>
          </w:p>
        </w:tc>
      </w:tr>
      <w:tr w:rsidR="00511DD5" w:rsidRPr="00511DD5" w:rsidTr="001C4D3D">
        <w:trPr>
          <w:trHeight w:val="412"/>
        </w:trPr>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Низкое</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41-80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21-40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101-200</w:t>
            </w:r>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51-100</w:t>
            </w:r>
          </w:p>
        </w:tc>
      </w:tr>
      <w:tr w:rsidR="00511DD5" w:rsidRPr="00511DD5" w:rsidTr="001C4D3D">
        <w:trPr>
          <w:trHeight w:val="412"/>
        </w:trPr>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Среднее</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81-120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41-80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201-300</w:t>
            </w:r>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101-150</w:t>
            </w:r>
          </w:p>
        </w:tc>
      </w:tr>
      <w:tr w:rsidR="00511DD5" w:rsidRPr="00511DD5" w:rsidTr="001C4D3D">
        <w:trPr>
          <w:trHeight w:val="412"/>
        </w:trPr>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Повышенное</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121-170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81-120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301-400</w:t>
            </w:r>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151-200</w:t>
            </w:r>
          </w:p>
        </w:tc>
      </w:tr>
      <w:tr w:rsidR="00511DD5" w:rsidRPr="00511DD5" w:rsidTr="001C4D3D">
        <w:trPr>
          <w:trHeight w:val="412"/>
        </w:trPr>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Высокое</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171-250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121-180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401-600</w:t>
            </w:r>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201-300</w:t>
            </w:r>
          </w:p>
        </w:tc>
      </w:tr>
      <w:tr w:rsidR="00511DD5" w:rsidRPr="00511DD5" w:rsidTr="001C4D3D">
        <w:trPr>
          <w:trHeight w:val="412"/>
        </w:trPr>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Очень высокое</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250*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180*</w:t>
            </w:r>
          </w:p>
        </w:tc>
        <w:tc>
          <w:tcPr>
            <w:tcW w:w="1595"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600*</w:t>
            </w:r>
          </w:p>
        </w:tc>
        <w:tc>
          <w:tcPr>
            <w:tcW w:w="1596"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300*</w:t>
            </w:r>
          </w:p>
        </w:tc>
      </w:tr>
    </w:tbl>
    <w:p w:rsidR="00511DD5" w:rsidRPr="00511DD5" w:rsidRDefault="00511DD5" w:rsidP="00511DD5">
      <w:pPr>
        <w:jc w:val="right"/>
        <w:rPr>
          <w:rFonts w:ascii="Times New Roman" w:hAnsi="Times New Roman" w:cs="Times New Roman"/>
          <w:i/>
          <w:sz w:val="24"/>
          <w:szCs w:val="24"/>
        </w:rPr>
      </w:pPr>
      <w:r w:rsidRPr="00511DD5">
        <w:rPr>
          <w:rFonts w:ascii="Times New Roman" w:hAnsi="Times New Roman" w:cs="Times New Roman"/>
          <w:i/>
          <w:sz w:val="24"/>
          <w:szCs w:val="24"/>
        </w:rPr>
        <w:t xml:space="preserve"> </w:t>
      </w:r>
    </w:p>
    <w:p w:rsidR="001C4D3D" w:rsidRDefault="001C4D3D" w:rsidP="00411429">
      <w:pPr>
        <w:ind w:left="7080"/>
        <w:jc w:val="right"/>
        <w:rPr>
          <w:rFonts w:ascii="Times New Roman" w:hAnsi="Times New Roman" w:cs="Times New Roman"/>
          <w:i/>
          <w:sz w:val="24"/>
          <w:szCs w:val="24"/>
        </w:rPr>
      </w:pPr>
      <w:r>
        <w:rPr>
          <w:rFonts w:ascii="Times New Roman" w:hAnsi="Times New Roman" w:cs="Times New Roman"/>
          <w:i/>
          <w:sz w:val="24"/>
          <w:szCs w:val="24"/>
        </w:rPr>
        <w:t>Приложение 8.</w:t>
      </w:r>
    </w:p>
    <w:p w:rsidR="00511DD5" w:rsidRPr="004A549E" w:rsidRDefault="00511DD5" w:rsidP="00511DD5">
      <w:pPr>
        <w:jc w:val="center"/>
        <w:rPr>
          <w:rFonts w:ascii="Times New Roman" w:hAnsi="Times New Roman" w:cs="Times New Roman"/>
          <w:b/>
          <w:i/>
          <w:sz w:val="24"/>
          <w:szCs w:val="24"/>
        </w:rPr>
      </w:pPr>
      <w:r w:rsidRPr="004A549E">
        <w:rPr>
          <w:rFonts w:ascii="Times New Roman" w:hAnsi="Times New Roman" w:cs="Times New Roman"/>
          <w:b/>
          <w:i/>
          <w:sz w:val="24"/>
          <w:szCs w:val="24"/>
        </w:rPr>
        <w:t>Группировка почв по содержанию обменного калия, определяе</w:t>
      </w:r>
      <w:r w:rsidR="001C4D3D" w:rsidRPr="004A549E">
        <w:rPr>
          <w:rFonts w:ascii="Times New Roman" w:hAnsi="Times New Roman" w:cs="Times New Roman"/>
          <w:b/>
          <w:i/>
          <w:sz w:val="24"/>
          <w:szCs w:val="24"/>
        </w:rPr>
        <w:t xml:space="preserve">мого по методу </w:t>
      </w:r>
      <w:proofErr w:type="spellStart"/>
      <w:r w:rsidR="001C4D3D" w:rsidRPr="004A549E">
        <w:rPr>
          <w:rFonts w:ascii="Times New Roman" w:hAnsi="Times New Roman" w:cs="Times New Roman"/>
          <w:b/>
          <w:i/>
          <w:sz w:val="24"/>
          <w:szCs w:val="24"/>
        </w:rPr>
        <w:t>Эгнера</w:t>
      </w:r>
      <w:proofErr w:type="spellEnd"/>
      <w:r w:rsidR="001C4D3D" w:rsidRPr="004A549E">
        <w:rPr>
          <w:rFonts w:ascii="Times New Roman" w:hAnsi="Times New Roman" w:cs="Times New Roman"/>
          <w:b/>
          <w:i/>
          <w:sz w:val="24"/>
          <w:szCs w:val="24"/>
        </w:rPr>
        <w:t xml:space="preserve">-Рима </w:t>
      </w:r>
    </w:p>
    <w:tbl>
      <w:tblPr>
        <w:tblStyle w:val="ac"/>
        <w:tblW w:w="0" w:type="auto"/>
        <w:tblLook w:val="04A0" w:firstRow="1" w:lastRow="0" w:firstColumn="1" w:lastColumn="0" w:noHBand="0" w:noVBand="1"/>
      </w:tblPr>
      <w:tblGrid>
        <w:gridCol w:w="3094"/>
        <w:gridCol w:w="3108"/>
        <w:gridCol w:w="3085"/>
      </w:tblGrid>
      <w:tr w:rsidR="00085EB9" w:rsidRPr="00511DD5" w:rsidTr="005C7474">
        <w:trPr>
          <w:trHeight w:val="848"/>
        </w:trPr>
        <w:tc>
          <w:tcPr>
            <w:tcW w:w="3190" w:type="dxa"/>
          </w:tcPr>
          <w:p w:rsidR="00085EB9" w:rsidRPr="00085EB9" w:rsidRDefault="00085EB9"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Градация</w:t>
            </w:r>
          </w:p>
          <w:p w:rsidR="00085EB9" w:rsidRPr="00085EB9" w:rsidRDefault="00085EB9" w:rsidP="00511DD5">
            <w:pPr>
              <w:jc w:val="center"/>
              <w:rPr>
                <w:rFonts w:ascii="Times New Roman" w:hAnsi="Times New Roman" w:cs="Times New Roman"/>
                <w:b/>
                <w:sz w:val="24"/>
                <w:szCs w:val="24"/>
              </w:rPr>
            </w:pPr>
          </w:p>
        </w:tc>
        <w:tc>
          <w:tcPr>
            <w:tcW w:w="3190" w:type="dxa"/>
          </w:tcPr>
          <w:p w:rsidR="00085EB9" w:rsidRPr="00085EB9" w:rsidRDefault="00085EB9" w:rsidP="00511DD5">
            <w:pPr>
              <w:jc w:val="center"/>
              <w:rPr>
                <w:rFonts w:ascii="Times New Roman" w:hAnsi="Times New Roman" w:cs="Times New Roman"/>
                <w:b/>
                <w:sz w:val="24"/>
                <w:szCs w:val="24"/>
              </w:rPr>
            </w:pPr>
            <w:r w:rsidRPr="00085EB9">
              <w:rPr>
                <w:rFonts w:ascii="Times New Roman" w:hAnsi="Times New Roman" w:cs="Times New Roman"/>
                <w:b/>
                <w:sz w:val="24"/>
                <w:szCs w:val="24"/>
              </w:rPr>
              <w:t>Содержание обменного калия</w:t>
            </w:r>
          </w:p>
        </w:tc>
        <w:tc>
          <w:tcPr>
            <w:tcW w:w="3191" w:type="dxa"/>
          </w:tcPr>
          <w:p w:rsidR="00085EB9" w:rsidRPr="00085EB9" w:rsidRDefault="00085EB9"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По методу</w:t>
            </w:r>
          </w:p>
          <w:p w:rsidR="00085EB9" w:rsidRPr="00085EB9" w:rsidRDefault="00085EB9" w:rsidP="00511DD5">
            <w:pPr>
              <w:jc w:val="center"/>
              <w:rPr>
                <w:rFonts w:ascii="Times New Roman" w:hAnsi="Times New Roman" w:cs="Times New Roman"/>
                <w:b/>
                <w:sz w:val="24"/>
                <w:szCs w:val="24"/>
              </w:rPr>
            </w:pPr>
            <w:proofErr w:type="spellStart"/>
            <w:r w:rsidRPr="00085EB9">
              <w:rPr>
                <w:rFonts w:ascii="Times New Roman" w:hAnsi="Times New Roman" w:cs="Times New Roman"/>
                <w:b/>
                <w:sz w:val="24"/>
                <w:szCs w:val="24"/>
              </w:rPr>
              <w:t>Эгнера</w:t>
            </w:r>
            <w:proofErr w:type="spellEnd"/>
            <w:r w:rsidRPr="00085EB9">
              <w:rPr>
                <w:rFonts w:ascii="Times New Roman" w:hAnsi="Times New Roman" w:cs="Times New Roman"/>
                <w:b/>
                <w:sz w:val="24"/>
                <w:szCs w:val="24"/>
              </w:rPr>
              <w:t>-Рима</w:t>
            </w:r>
          </w:p>
          <w:p w:rsidR="00085EB9" w:rsidRPr="00085EB9" w:rsidRDefault="00085EB9" w:rsidP="00511DD5">
            <w:pPr>
              <w:jc w:val="center"/>
              <w:rPr>
                <w:rFonts w:ascii="Times New Roman" w:hAnsi="Times New Roman" w:cs="Times New Roman"/>
                <w:b/>
                <w:sz w:val="24"/>
                <w:szCs w:val="24"/>
              </w:rPr>
            </w:pPr>
            <w:r w:rsidRPr="00085EB9">
              <w:rPr>
                <w:rFonts w:ascii="Times New Roman" w:hAnsi="Times New Roman" w:cs="Times New Roman"/>
                <w:b/>
                <w:sz w:val="24"/>
                <w:szCs w:val="24"/>
                <w:lang w:val="en-US"/>
              </w:rPr>
              <w:t>K</w:t>
            </w:r>
            <w:r w:rsidRPr="005C7474">
              <w:rPr>
                <w:rFonts w:ascii="Times New Roman" w:hAnsi="Times New Roman" w:cs="Times New Roman"/>
                <w:b/>
                <w:sz w:val="24"/>
                <w:szCs w:val="24"/>
                <w:vertAlign w:val="subscript"/>
              </w:rPr>
              <w:t>2</w:t>
            </w:r>
            <w:r w:rsidRPr="00085EB9">
              <w:rPr>
                <w:rFonts w:ascii="Times New Roman" w:hAnsi="Times New Roman" w:cs="Times New Roman"/>
                <w:b/>
                <w:sz w:val="24"/>
                <w:szCs w:val="24"/>
                <w:lang w:val="en-US"/>
              </w:rPr>
              <w:t>O</w:t>
            </w:r>
            <w:r w:rsidRPr="00085EB9">
              <w:rPr>
                <w:rFonts w:ascii="Times New Roman" w:hAnsi="Times New Roman" w:cs="Times New Roman"/>
                <w:b/>
                <w:sz w:val="24"/>
                <w:szCs w:val="24"/>
              </w:rPr>
              <w:t>, мг/кг почвы</w:t>
            </w:r>
          </w:p>
        </w:tc>
      </w:tr>
      <w:tr w:rsidR="00511DD5" w:rsidRPr="00511DD5" w:rsidTr="001C4D3D">
        <w:trPr>
          <w:trHeight w:val="185"/>
        </w:trPr>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Низкое</w:t>
            </w:r>
          </w:p>
        </w:tc>
        <w:tc>
          <w:tcPr>
            <w:tcW w:w="319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70</w:t>
            </w:r>
          </w:p>
        </w:tc>
      </w:tr>
      <w:tr w:rsidR="00511DD5" w:rsidRPr="00511DD5" w:rsidTr="001C4D3D">
        <w:trPr>
          <w:trHeight w:val="185"/>
        </w:trPr>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Среднее</w:t>
            </w:r>
          </w:p>
        </w:tc>
        <w:tc>
          <w:tcPr>
            <w:tcW w:w="319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71-140</w:t>
            </w:r>
          </w:p>
        </w:tc>
      </w:tr>
      <w:tr w:rsidR="00511DD5" w:rsidRPr="00511DD5" w:rsidTr="001C4D3D">
        <w:trPr>
          <w:trHeight w:val="185"/>
        </w:trPr>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Повышенное</w:t>
            </w:r>
          </w:p>
        </w:tc>
        <w:tc>
          <w:tcPr>
            <w:tcW w:w="319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140*</w:t>
            </w:r>
          </w:p>
        </w:tc>
      </w:tr>
      <w:tr w:rsidR="00511DD5" w:rsidRPr="00511DD5" w:rsidTr="001C4D3D">
        <w:trPr>
          <w:trHeight w:val="185"/>
        </w:trPr>
        <w:tc>
          <w:tcPr>
            <w:tcW w:w="9571" w:type="dxa"/>
            <w:gridSpan w:val="3"/>
          </w:tcPr>
          <w:p w:rsidR="00511DD5" w:rsidRPr="00511DD5" w:rsidRDefault="00511DD5" w:rsidP="00511DD5">
            <w:pPr>
              <w:jc w:val="center"/>
              <w:rPr>
                <w:rFonts w:ascii="Times New Roman" w:hAnsi="Times New Roman" w:cs="Times New Roman"/>
                <w:sz w:val="20"/>
                <w:szCs w:val="20"/>
              </w:rPr>
            </w:pPr>
            <w:r w:rsidRPr="00511DD5">
              <w:rPr>
                <w:rFonts w:ascii="Times New Roman" w:hAnsi="Times New Roman" w:cs="Times New Roman"/>
                <w:sz w:val="20"/>
                <w:szCs w:val="20"/>
              </w:rPr>
              <w:t xml:space="preserve">* При наличии проб с содержанием обменного калия выше 6-й группы по методам Кирсанова, </w:t>
            </w:r>
            <w:proofErr w:type="spellStart"/>
            <w:r w:rsidRPr="00511DD5">
              <w:rPr>
                <w:rFonts w:ascii="Times New Roman" w:hAnsi="Times New Roman" w:cs="Times New Roman"/>
                <w:sz w:val="20"/>
                <w:szCs w:val="20"/>
              </w:rPr>
              <w:t>Чирикова</w:t>
            </w:r>
            <w:proofErr w:type="spellEnd"/>
            <w:r w:rsidRPr="00511DD5">
              <w:rPr>
                <w:rFonts w:ascii="Times New Roman" w:hAnsi="Times New Roman" w:cs="Times New Roman"/>
                <w:sz w:val="20"/>
                <w:szCs w:val="20"/>
              </w:rPr>
              <w:t xml:space="preserve">, </w:t>
            </w:r>
            <w:proofErr w:type="spellStart"/>
            <w:r w:rsidRPr="00511DD5">
              <w:rPr>
                <w:rFonts w:ascii="Times New Roman" w:hAnsi="Times New Roman" w:cs="Times New Roman"/>
                <w:sz w:val="20"/>
                <w:szCs w:val="20"/>
              </w:rPr>
              <w:t>Мачигина</w:t>
            </w:r>
            <w:proofErr w:type="spellEnd"/>
            <w:r w:rsidRPr="00511DD5">
              <w:rPr>
                <w:rFonts w:ascii="Times New Roman" w:hAnsi="Times New Roman" w:cs="Times New Roman"/>
                <w:sz w:val="20"/>
                <w:szCs w:val="20"/>
              </w:rPr>
              <w:t xml:space="preserve">, Масловой и 3-й группы по методу </w:t>
            </w:r>
            <w:proofErr w:type="spellStart"/>
            <w:r w:rsidRPr="00511DD5">
              <w:rPr>
                <w:rFonts w:ascii="Times New Roman" w:hAnsi="Times New Roman" w:cs="Times New Roman"/>
                <w:sz w:val="20"/>
                <w:szCs w:val="20"/>
              </w:rPr>
              <w:t>Эгнера</w:t>
            </w:r>
            <w:proofErr w:type="spellEnd"/>
            <w:r w:rsidRPr="00511DD5">
              <w:rPr>
                <w:rFonts w:ascii="Times New Roman" w:hAnsi="Times New Roman" w:cs="Times New Roman"/>
                <w:sz w:val="20"/>
                <w:szCs w:val="20"/>
              </w:rPr>
              <w:t xml:space="preserve">-Рима вводится дополнительная группировка, </w:t>
            </w:r>
            <w:r w:rsidR="001C4D3D">
              <w:rPr>
                <w:rFonts w:ascii="Times New Roman" w:hAnsi="Times New Roman" w:cs="Times New Roman"/>
                <w:sz w:val="20"/>
                <w:szCs w:val="20"/>
              </w:rPr>
              <w:t>приведенная в приложении 9</w:t>
            </w:r>
          </w:p>
          <w:p w:rsidR="00511DD5" w:rsidRPr="00511DD5" w:rsidRDefault="00511DD5" w:rsidP="00511DD5">
            <w:pPr>
              <w:jc w:val="center"/>
              <w:rPr>
                <w:rFonts w:ascii="Times New Roman" w:hAnsi="Times New Roman" w:cs="Times New Roman"/>
                <w:sz w:val="20"/>
                <w:szCs w:val="20"/>
              </w:rPr>
            </w:pPr>
          </w:p>
        </w:tc>
      </w:tr>
    </w:tbl>
    <w:p w:rsidR="001C4D3D" w:rsidRDefault="003D0BD7" w:rsidP="00411429">
      <w:pPr>
        <w:spacing w:line="240" w:lineRule="auto"/>
        <w:ind w:left="7080"/>
        <w:rPr>
          <w:rFonts w:ascii="Times New Roman" w:hAnsi="Times New Roman" w:cs="Times New Roman"/>
          <w:i/>
          <w:sz w:val="24"/>
          <w:szCs w:val="24"/>
        </w:rPr>
      </w:pPr>
      <w:r>
        <w:rPr>
          <w:rFonts w:ascii="Times New Roman" w:hAnsi="Times New Roman" w:cs="Times New Roman"/>
          <w:i/>
          <w:sz w:val="24"/>
          <w:szCs w:val="24"/>
        </w:rPr>
        <w:t>П</w:t>
      </w:r>
      <w:r w:rsidR="001C4D3D">
        <w:rPr>
          <w:rFonts w:ascii="Times New Roman" w:hAnsi="Times New Roman" w:cs="Times New Roman"/>
          <w:i/>
          <w:sz w:val="24"/>
          <w:szCs w:val="24"/>
        </w:rPr>
        <w:t>риложение 9</w:t>
      </w:r>
    </w:p>
    <w:p w:rsidR="00511DD5" w:rsidRPr="004A549E" w:rsidRDefault="00511DD5" w:rsidP="00411429">
      <w:pPr>
        <w:spacing w:line="240" w:lineRule="auto"/>
        <w:jc w:val="center"/>
        <w:rPr>
          <w:rFonts w:ascii="Times New Roman" w:hAnsi="Times New Roman" w:cs="Times New Roman"/>
          <w:b/>
          <w:i/>
          <w:sz w:val="24"/>
          <w:szCs w:val="24"/>
        </w:rPr>
      </w:pPr>
      <w:r w:rsidRPr="004A549E">
        <w:rPr>
          <w:rFonts w:ascii="Times New Roman" w:hAnsi="Times New Roman" w:cs="Times New Roman"/>
          <w:b/>
          <w:i/>
          <w:sz w:val="24"/>
          <w:szCs w:val="24"/>
        </w:rPr>
        <w:t>Дополнительная группировка по содержан</w:t>
      </w:r>
      <w:r w:rsidR="00FD620F" w:rsidRPr="004A549E">
        <w:rPr>
          <w:rFonts w:ascii="Times New Roman" w:hAnsi="Times New Roman" w:cs="Times New Roman"/>
          <w:b/>
          <w:i/>
          <w:sz w:val="24"/>
          <w:szCs w:val="24"/>
        </w:rPr>
        <w:t>ию обменного калия</w:t>
      </w:r>
    </w:p>
    <w:tbl>
      <w:tblPr>
        <w:tblStyle w:val="ac"/>
        <w:tblW w:w="0" w:type="auto"/>
        <w:tblLook w:val="04A0" w:firstRow="1" w:lastRow="0" w:firstColumn="1" w:lastColumn="0" w:noHBand="0" w:noVBand="1"/>
      </w:tblPr>
      <w:tblGrid>
        <w:gridCol w:w="1330"/>
        <w:gridCol w:w="1397"/>
        <w:gridCol w:w="1345"/>
        <w:gridCol w:w="1357"/>
        <w:gridCol w:w="1346"/>
        <w:gridCol w:w="1260"/>
        <w:gridCol w:w="1252"/>
      </w:tblGrid>
      <w:tr w:rsidR="00511DD5" w:rsidRPr="00511DD5" w:rsidTr="001C4D3D">
        <w:trPr>
          <w:trHeight w:val="135"/>
        </w:trPr>
        <w:tc>
          <w:tcPr>
            <w:tcW w:w="1367" w:type="dxa"/>
            <w:vMerge w:val="restart"/>
          </w:tcPr>
          <w:p w:rsidR="00511DD5" w:rsidRPr="00085EB9" w:rsidRDefault="00085EB9" w:rsidP="00511DD5">
            <w:pPr>
              <w:jc w:val="center"/>
              <w:rPr>
                <w:rFonts w:ascii="Times New Roman" w:hAnsi="Times New Roman" w:cs="Times New Roman"/>
                <w:b/>
                <w:sz w:val="24"/>
                <w:szCs w:val="24"/>
              </w:rPr>
            </w:pPr>
            <w:r w:rsidRPr="00085EB9">
              <w:rPr>
                <w:rFonts w:ascii="Times New Roman" w:hAnsi="Times New Roman" w:cs="Times New Roman"/>
                <w:b/>
                <w:sz w:val="24"/>
                <w:szCs w:val="24"/>
              </w:rPr>
              <w:t xml:space="preserve"> Градация</w:t>
            </w:r>
          </w:p>
        </w:tc>
        <w:tc>
          <w:tcPr>
            <w:tcW w:w="5468" w:type="dxa"/>
            <w:gridSpan w:val="4"/>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Методы определения</w:t>
            </w:r>
          </w:p>
        </w:tc>
        <w:tc>
          <w:tcPr>
            <w:tcW w:w="1368" w:type="dxa"/>
            <w:vMerge w:val="restart"/>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Группы</w:t>
            </w:r>
          </w:p>
        </w:tc>
        <w:tc>
          <w:tcPr>
            <w:tcW w:w="1368" w:type="dxa"/>
            <w:vMerge w:val="restart"/>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 xml:space="preserve">Метод </w:t>
            </w:r>
            <w:proofErr w:type="spellStart"/>
            <w:r w:rsidRPr="00085EB9">
              <w:rPr>
                <w:rFonts w:ascii="Times New Roman" w:hAnsi="Times New Roman" w:cs="Times New Roman"/>
                <w:b/>
                <w:sz w:val="24"/>
                <w:szCs w:val="24"/>
              </w:rPr>
              <w:t>Эгнера</w:t>
            </w:r>
            <w:proofErr w:type="spellEnd"/>
            <w:r w:rsidRPr="00085EB9">
              <w:rPr>
                <w:rFonts w:ascii="Times New Roman" w:hAnsi="Times New Roman" w:cs="Times New Roman"/>
                <w:b/>
                <w:sz w:val="24"/>
                <w:szCs w:val="24"/>
              </w:rPr>
              <w:t>-Рима</w:t>
            </w:r>
          </w:p>
        </w:tc>
      </w:tr>
      <w:tr w:rsidR="00511DD5" w:rsidRPr="00511DD5" w:rsidTr="001C4D3D">
        <w:trPr>
          <w:trHeight w:val="135"/>
        </w:trPr>
        <w:tc>
          <w:tcPr>
            <w:tcW w:w="1367" w:type="dxa"/>
            <w:vMerge/>
          </w:tcPr>
          <w:p w:rsidR="00511DD5" w:rsidRPr="00511DD5" w:rsidRDefault="00511DD5" w:rsidP="00511DD5">
            <w:pPr>
              <w:jc w:val="center"/>
              <w:rPr>
                <w:rFonts w:ascii="Times New Roman" w:hAnsi="Times New Roman" w:cs="Times New Roman"/>
                <w:sz w:val="24"/>
                <w:szCs w:val="24"/>
              </w:rPr>
            </w:pPr>
          </w:p>
        </w:tc>
        <w:tc>
          <w:tcPr>
            <w:tcW w:w="1367"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Кирсанова</w:t>
            </w:r>
          </w:p>
        </w:tc>
        <w:tc>
          <w:tcPr>
            <w:tcW w:w="1367" w:type="dxa"/>
          </w:tcPr>
          <w:p w:rsidR="00511DD5" w:rsidRPr="00085EB9" w:rsidRDefault="00511DD5" w:rsidP="00511DD5">
            <w:pPr>
              <w:jc w:val="center"/>
              <w:rPr>
                <w:rFonts w:ascii="Times New Roman" w:hAnsi="Times New Roman" w:cs="Times New Roman"/>
                <w:b/>
                <w:sz w:val="24"/>
                <w:szCs w:val="24"/>
              </w:rPr>
            </w:pPr>
            <w:proofErr w:type="spellStart"/>
            <w:r w:rsidRPr="00085EB9">
              <w:rPr>
                <w:rFonts w:ascii="Times New Roman" w:hAnsi="Times New Roman" w:cs="Times New Roman"/>
                <w:b/>
                <w:sz w:val="24"/>
                <w:szCs w:val="24"/>
              </w:rPr>
              <w:t>Чирикова</w:t>
            </w:r>
            <w:proofErr w:type="spellEnd"/>
          </w:p>
        </w:tc>
        <w:tc>
          <w:tcPr>
            <w:tcW w:w="1367" w:type="dxa"/>
          </w:tcPr>
          <w:p w:rsidR="00511DD5" w:rsidRPr="00085EB9" w:rsidRDefault="00511DD5" w:rsidP="00511DD5">
            <w:pPr>
              <w:jc w:val="center"/>
              <w:rPr>
                <w:rFonts w:ascii="Times New Roman" w:hAnsi="Times New Roman" w:cs="Times New Roman"/>
                <w:b/>
                <w:sz w:val="24"/>
                <w:szCs w:val="24"/>
              </w:rPr>
            </w:pPr>
            <w:proofErr w:type="spellStart"/>
            <w:r w:rsidRPr="00085EB9">
              <w:rPr>
                <w:rFonts w:ascii="Times New Roman" w:hAnsi="Times New Roman" w:cs="Times New Roman"/>
                <w:b/>
                <w:sz w:val="24"/>
                <w:szCs w:val="24"/>
              </w:rPr>
              <w:t>Мачигина</w:t>
            </w:r>
            <w:proofErr w:type="spellEnd"/>
          </w:p>
        </w:tc>
        <w:tc>
          <w:tcPr>
            <w:tcW w:w="1367"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Масловой</w:t>
            </w:r>
          </w:p>
        </w:tc>
        <w:tc>
          <w:tcPr>
            <w:tcW w:w="1368" w:type="dxa"/>
            <w:vMerge/>
          </w:tcPr>
          <w:p w:rsidR="00511DD5" w:rsidRPr="00511DD5" w:rsidRDefault="00511DD5" w:rsidP="00511DD5">
            <w:pPr>
              <w:jc w:val="center"/>
              <w:rPr>
                <w:rFonts w:ascii="Times New Roman" w:hAnsi="Times New Roman" w:cs="Times New Roman"/>
                <w:sz w:val="24"/>
                <w:szCs w:val="24"/>
                <w:lang w:val="en-US"/>
              </w:rPr>
            </w:pPr>
          </w:p>
        </w:tc>
        <w:tc>
          <w:tcPr>
            <w:tcW w:w="1368" w:type="dxa"/>
            <w:vMerge/>
          </w:tcPr>
          <w:p w:rsidR="00511DD5" w:rsidRPr="00511DD5" w:rsidRDefault="00511DD5" w:rsidP="00511DD5">
            <w:pPr>
              <w:jc w:val="center"/>
              <w:rPr>
                <w:rFonts w:ascii="Times New Roman" w:hAnsi="Times New Roman" w:cs="Times New Roman"/>
                <w:sz w:val="24"/>
                <w:szCs w:val="24"/>
                <w:lang w:val="en-US"/>
              </w:rPr>
            </w:pPr>
          </w:p>
        </w:tc>
      </w:tr>
      <w:tr w:rsidR="00511DD5" w:rsidRPr="00511DD5" w:rsidTr="001C4D3D">
        <w:trPr>
          <w:trHeight w:val="135"/>
        </w:trPr>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251-500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181-500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601-1000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301-500</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141-200</w:t>
            </w:r>
          </w:p>
        </w:tc>
      </w:tr>
      <w:tr w:rsidR="00511DD5" w:rsidRPr="00511DD5" w:rsidTr="001C4D3D">
        <w:trPr>
          <w:trHeight w:val="135"/>
        </w:trPr>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7.</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501-1000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501-1000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1001-200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501-1000</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201-300</w:t>
            </w:r>
          </w:p>
        </w:tc>
      </w:tr>
      <w:tr w:rsidR="00511DD5" w:rsidRPr="00511DD5" w:rsidTr="001C4D3D">
        <w:trPr>
          <w:trHeight w:val="135"/>
        </w:trPr>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8.</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1001-2000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1001-2000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2001-3000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1001-2000</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301-400</w:t>
            </w:r>
          </w:p>
        </w:tc>
      </w:tr>
      <w:tr w:rsidR="00511DD5" w:rsidRPr="00511DD5" w:rsidTr="001C4D3D">
        <w:trPr>
          <w:trHeight w:val="135"/>
        </w:trPr>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9.</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2001-3000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2001-3000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3001-4000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2001-3000</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7.</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401-500</w:t>
            </w:r>
          </w:p>
        </w:tc>
      </w:tr>
      <w:tr w:rsidR="00511DD5" w:rsidRPr="00511DD5" w:rsidTr="001C4D3D">
        <w:trPr>
          <w:trHeight w:val="135"/>
        </w:trPr>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3000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3000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4000</w:t>
            </w:r>
          </w:p>
        </w:tc>
        <w:tc>
          <w:tcPr>
            <w:tcW w:w="1367"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3000</w:t>
            </w:r>
          </w:p>
        </w:tc>
        <w:tc>
          <w:tcPr>
            <w:tcW w:w="1368"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8.</w:t>
            </w:r>
          </w:p>
        </w:tc>
        <w:tc>
          <w:tcPr>
            <w:tcW w:w="1368" w:type="dxa"/>
          </w:tcPr>
          <w:p w:rsidR="00511DD5" w:rsidRPr="00511DD5" w:rsidRDefault="00511DD5" w:rsidP="00511DD5">
            <w:pPr>
              <w:jc w:val="center"/>
              <w:rPr>
                <w:rFonts w:ascii="Times New Roman" w:hAnsi="Times New Roman" w:cs="Times New Roman"/>
                <w:sz w:val="24"/>
                <w:szCs w:val="24"/>
                <w:lang w:val="en-US"/>
              </w:rPr>
            </w:pPr>
            <w:r w:rsidRPr="00511DD5">
              <w:rPr>
                <w:rFonts w:ascii="Times New Roman" w:hAnsi="Times New Roman" w:cs="Times New Roman"/>
                <w:sz w:val="24"/>
                <w:szCs w:val="24"/>
              </w:rPr>
              <w:t>›500</w:t>
            </w:r>
          </w:p>
        </w:tc>
      </w:tr>
    </w:tbl>
    <w:p w:rsidR="00511DD5" w:rsidRPr="00511DD5" w:rsidRDefault="001C4D3D" w:rsidP="00511DD5">
      <w:pPr>
        <w:jc w:val="right"/>
        <w:rPr>
          <w:rFonts w:ascii="Times New Roman" w:hAnsi="Times New Roman" w:cs="Times New Roman"/>
          <w:i/>
          <w:sz w:val="24"/>
          <w:szCs w:val="24"/>
        </w:rPr>
      </w:pPr>
      <w:r>
        <w:rPr>
          <w:rFonts w:ascii="Times New Roman" w:hAnsi="Times New Roman" w:cs="Times New Roman"/>
          <w:i/>
          <w:sz w:val="24"/>
          <w:szCs w:val="24"/>
        </w:rPr>
        <w:t>Приложение 10.</w:t>
      </w:r>
      <w:r w:rsidR="00511DD5" w:rsidRPr="00511DD5">
        <w:rPr>
          <w:rFonts w:ascii="Times New Roman" w:hAnsi="Times New Roman" w:cs="Times New Roman"/>
          <w:i/>
          <w:sz w:val="24"/>
          <w:szCs w:val="24"/>
        </w:rPr>
        <w:t xml:space="preserve"> </w:t>
      </w:r>
    </w:p>
    <w:p w:rsidR="00511DD5" w:rsidRPr="00511DD5" w:rsidRDefault="00511DD5" w:rsidP="00511DD5">
      <w:pPr>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содержанию</w:t>
      </w:r>
      <w:r w:rsidR="00FD620F">
        <w:rPr>
          <w:rFonts w:ascii="Times New Roman" w:hAnsi="Times New Roman" w:cs="Times New Roman"/>
          <w:b/>
          <w:i/>
          <w:sz w:val="24"/>
          <w:szCs w:val="24"/>
        </w:rPr>
        <w:t xml:space="preserve"> обменных кальция и магния</w:t>
      </w:r>
    </w:p>
    <w:tbl>
      <w:tblPr>
        <w:tblStyle w:val="ac"/>
        <w:tblW w:w="0" w:type="auto"/>
        <w:tblLook w:val="04A0" w:firstRow="1" w:lastRow="0" w:firstColumn="1" w:lastColumn="0" w:noHBand="0" w:noVBand="1"/>
      </w:tblPr>
      <w:tblGrid>
        <w:gridCol w:w="2327"/>
        <w:gridCol w:w="2342"/>
        <w:gridCol w:w="2309"/>
        <w:gridCol w:w="2309"/>
      </w:tblGrid>
      <w:tr w:rsidR="00511DD5" w:rsidRPr="00511DD5" w:rsidTr="001C4D3D">
        <w:tc>
          <w:tcPr>
            <w:tcW w:w="2392" w:type="dxa"/>
            <w:vMerge w:val="restart"/>
          </w:tcPr>
          <w:p w:rsidR="00511DD5" w:rsidRPr="00085EB9" w:rsidRDefault="00085EB9" w:rsidP="00511DD5">
            <w:pPr>
              <w:jc w:val="center"/>
              <w:rPr>
                <w:rFonts w:ascii="Times New Roman" w:hAnsi="Times New Roman" w:cs="Times New Roman"/>
                <w:b/>
              </w:rPr>
            </w:pPr>
            <w:r w:rsidRPr="00085EB9">
              <w:rPr>
                <w:rFonts w:ascii="Times New Roman" w:hAnsi="Times New Roman" w:cs="Times New Roman"/>
                <w:b/>
              </w:rPr>
              <w:t>Градация</w:t>
            </w:r>
          </w:p>
          <w:p w:rsidR="00085EB9" w:rsidRPr="00085EB9" w:rsidRDefault="00085EB9" w:rsidP="00511DD5">
            <w:pPr>
              <w:jc w:val="center"/>
              <w:rPr>
                <w:rFonts w:ascii="Times New Roman" w:hAnsi="Times New Roman" w:cs="Times New Roman"/>
                <w:b/>
              </w:rPr>
            </w:pPr>
          </w:p>
        </w:tc>
        <w:tc>
          <w:tcPr>
            <w:tcW w:w="2393" w:type="dxa"/>
            <w:vMerge w:val="restart"/>
          </w:tcPr>
          <w:p w:rsidR="00511DD5" w:rsidRPr="00085EB9" w:rsidRDefault="00511DD5" w:rsidP="00511DD5">
            <w:pPr>
              <w:jc w:val="center"/>
              <w:rPr>
                <w:rFonts w:ascii="Times New Roman" w:hAnsi="Times New Roman" w:cs="Times New Roman"/>
                <w:b/>
              </w:rPr>
            </w:pPr>
            <w:r w:rsidRPr="00085EB9">
              <w:rPr>
                <w:rFonts w:ascii="Times New Roman" w:hAnsi="Times New Roman" w:cs="Times New Roman"/>
                <w:b/>
              </w:rPr>
              <w:t>Содержание элемента</w:t>
            </w:r>
          </w:p>
        </w:tc>
        <w:tc>
          <w:tcPr>
            <w:tcW w:w="2393" w:type="dxa"/>
          </w:tcPr>
          <w:p w:rsidR="00511DD5" w:rsidRPr="00085EB9" w:rsidRDefault="00511DD5" w:rsidP="00511DD5">
            <w:pPr>
              <w:jc w:val="center"/>
              <w:rPr>
                <w:rFonts w:ascii="Times New Roman" w:hAnsi="Times New Roman" w:cs="Times New Roman"/>
                <w:b/>
              </w:rPr>
            </w:pPr>
            <w:r w:rsidRPr="00085EB9">
              <w:rPr>
                <w:rFonts w:ascii="Times New Roman" w:hAnsi="Times New Roman" w:cs="Times New Roman"/>
                <w:b/>
                <w:lang w:val="en-US"/>
              </w:rPr>
              <w:t>Ca</w:t>
            </w:r>
          </w:p>
        </w:tc>
        <w:tc>
          <w:tcPr>
            <w:tcW w:w="2393" w:type="dxa"/>
          </w:tcPr>
          <w:p w:rsidR="00511DD5" w:rsidRPr="00085EB9" w:rsidRDefault="00511DD5" w:rsidP="00511DD5">
            <w:pPr>
              <w:jc w:val="center"/>
              <w:rPr>
                <w:rFonts w:ascii="Times New Roman" w:hAnsi="Times New Roman" w:cs="Times New Roman"/>
                <w:b/>
              </w:rPr>
            </w:pPr>
            <w:r w:rsidRPr="00085EB9">
              <w:rPr>
                <w:rFonts w:ascii="Times New Roman" w:hAnsi="Times New Roman" w:cs="Times New Roman"/>
                <w:b/>
                <w:lang w:val="en-US"/>
              </w:rPr>
              <w:t>Mg</w:t>
            </w:r>
          </w:p>
        </w:tc>
      </w:tr>
      <w:tr w:rsidR="00511DD5" w:rsidRPr="00511DD5" w:rsidTr="001C4D3D">
        <w:tc>
          <w:tcPr>
            <w:tcW w:w="2392" w:type="dxa"/>
            <w:vMerge/>
          </w:tcPr>
          <w:p w:rsidR="00511DD5" w:rsidRPr="00085EB9" w:rsidRDefault="00511DD5" w:rsidP="00511DD5">
            <w:pPr>
              <w:jc w:val="center"/>
              <w:rPr>
                <w:rFonts w:ascii="Times New Roman" w:hAnsi="Times New Roman" w:cs="Times New Roman"/>
                <w:b/>
              </w:rPr>
            </w:pPr>
          </w:p>
        </w:tc>
        <w:tc>
          <w:tcPr>
            <w:tcW w:w="2393" w:type="dxa"/>
            <w:vMerge/>
          </w:tcPr>
          <w:p w:rsidR="00511DD5" w:rsidRPr="00085EB9" w:rsidRDefault="00511DD5" w:rsidP="00511DD5">
            <w:pPr>
              <w:jc w:val="center"/>
              <w:rPr>
                <w:rFonts w:ascii="Times New Roman" w:hAnsi="Times New Roman" w:cs="Times New Roman"/>
                <w:b/>
              </w:rPr>
            </w:pPr>
          </w:p>
        </w:tc>
        <w:tc>
          <w:tcPr>
            <w:tcW w:w="4786" w:type="dxa"/>
            <w:gridSpan w:val="2"/>
          </w:tcPr>
          <w:p w:rsidR="00511DD5" w:rsidRPr="00085EB9" w:rsidRDefault="00511DD5" w:rsidP="00511DD5">
            <w:pPr>
              <w:jc w:val="center"/>
              <w:rPr>
                <w:rFonts w:ascii="Times New Roman" w:hAnsi="Times New Roman" w:cs="Times New Roman"/>
                <w:b/>
                <w:lang w:val="en-US"/>
              </w:rPr>
            </w:pPr>
            <w:r w:rsidRPr="00085EB9">
              <w:rPr>
                <w:rFonts w:ascii="Times New Roman" w:hAnsi="Times New Roman" w:cs="Times New Roman"/>
                <w:b/>
              </w:rPr>
              <w:t>мг-</w:t>
            </w:r>
            <w:proofErr w:type="spellStart"/>
            <w:r w:rsidRPr="00085EB9">
              <w:rPr>
                <w:rFonts w:ascii="Times New Roman" w:hAnsi="Times New Roman" w:cs="Times New Roman"/>
                <w:b/>
              </w:rPr>
              <w:t>экв</w:t>
            </w:r>
            <w:proofErr w:type="spellEnd"/>
            <w:r w:rsidRPr="00085EB9">
              <w:rPr>
                <w:rFonts w:ascii="Times New Roman" w:hAnsi="Times New Roman" w:cs="Times New Roman"/>
                <w:b/>
              </w:rPr>
              <w:t>/100 г. почвы</w:t>
            </w:r>
          </w:p>
        </w:tc>
      </w:tr>
      <w:tr w:rsidR="00511DD5" w:rsidRPr="00511DD5" w:rsidTr="001C4D3D">
        <w:tc>
          <w:tcPr>
            <w:tcW w:w="2392"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Очень низкое</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Менее 2,5</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Менее 0,5</w:t>
            </w:r>
          </w:p>
        </w:tc>
      </w:tr>
      <w:tr w:rsidR="00511DD5" w:rsidRPr="00511DD5" w:rsidTr="001C4D3D">
        <w:tc>
          <w:tcPr>
            <w:tcW w:w="2392"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Низкое</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2,6-5,0</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0,6-1,0</w:t>
            </w:r>
          </w:p>
        </w:tc>
      </w:tr>
      <w:tr w:rsidR="00511DD5" w:rsidRPr="00511DD5" w:rsidTr="001C4D3D">
        <w:tc>
          <w:tcPr>
            <w:tcW w:w="2392"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3.</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Среднее</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5,1-10,0</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1,1-2,0</w:t>
            </w:r>
          </w:p>
        </w:tc>
      </w:tr>
      <w:tr w:rsidR="00511DD5" w:rsidRPr="00511DD5" w:rsidTr="001C4D3D">
        <w:tc>
          <w:tcPr>
            <w:tcW w:w="2392"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4.</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Повышенное</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10,1-15,0</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2,1-3,0</w:t>
            </w:r>
          </w:p>
        </w:tc>
      </w:tr>
      <w:tr w:rsidR="00511DD5" w:rsidRPr="00511DD5" w:rsidTr="001C4D3D">
        <w:tc>
          <w:tcPr>
            <w:tcW w:w="2392"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5.</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Высокое</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15,1-20,0</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3,1-4,0</w:t>
            </w:r>
          </w:p>
        </w:tc>
      </w:tr>
      <w:tr w:rsidR="00511DD5" w:rsidRPr="00511DD5" w:rsidTr="001C4D3D">
        <w:tc>
          <w:tcPr>
            <w:tcW w:w="2392"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6.</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Очень высокое</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Более 20,0</w:t>
            </w:r>
          </w:p>
        </w:tc>
        <w:tc>
          <w:tcPr>
            <w:tcW w:w="2393" w:type="dxa"/>
          </w:tcPr>
          <w:p w:rsidR="00511DD5" w:rsidRPr="00511DD5" w:rsidRDefault="00511DD5" w:rsidP="00511DD5">
            <w:pPr>
              <w:jc w:val="center"/>
              <w:rPr>
                <w:rFonts w:ascii="Times New Roman" w:hAnsi="Times New Roman" w:cs="Times New Roman"/>
              </w:rPr>
            </w:pPr>
            <w:r w:rsidRPr="00511DD5">
              <w:rPr>
                <w:rFonts w:ascii="Times New Roman" w:hAnsi="Times New Roman" w:cs="Times New Roman"/>
              </w:rPr>
              <w:t>Более 4,0</w:t>
            </w:r>
          </w:p>
        </w:tc>
      </w:tr>
    </w:tbl>
    <w:p w:rsidR="00511DD5" w:rsidRPr="00511DD5" w:rsidRDefault="00511DD5" w:rsidP="00511DD5">
      <w:pPr>
        <w:spacing w:line="240" w:lineRule="auto"/>
        <w:jc w:val="right"/>
        <w:rPr>
          <w:rFonts w:ascii="Times New Roman" w:hAnsi="Times New Roman" w:cs="Times New Roman"/>
          <w:i/>
          <w:sz w:val="24"/>
          <w:szCs w:val="24"/>
        </w:rPr>
      </w:pPr>
    </w:p>
    <w:p w:rsidR="00FD620F" w:rsidRPr="004317B9" w:rsidRDefault="00FD620F" w:rsidP="00463796">
      <w:pPr>
        <w:spacing w:line="240" w:lineRule="auto"/>
        <w:jc w:val="right"/>
        <w:rPr>
          <w:rFonts w:ascii="Times New Roman" w:hAnsi="Times New Roman" w:cs="Times New Roman"/>
          <w:i/>
          <w:sz w:val="24"/>
          <w:szCs w:val="24"/>
        </w:rPr>
      </w:pPr>
      <w:r w:rsidRPr="004317B9">
        <w:rPr>
          <w:rFonts w:ascii="Times New Roman" w:hAnsi="Times New Roman" w:cs="Times New Roman"/>
          <w:i/>
          <w:sz w:val="24"/>
          <w:szCs w:val="24"/>
        </w:rPr>
        <w:t>Приложение 11.</w:t>
      </w:r>
    </w:p>
    <w:p w:rsidR="00511DD5" w:rsidRPr="00511DD5" w:rsidRDefault="00511DD5" w:rsidP="00463796">
      <w:pPr>
        <w:spacing w:line="240" w:lineRule="auto"/>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содержанию подвижной (сульфатной) серы (1н</w:t>
      </w:r>
      <w:proofErr w:type="spellStart"/>
      <w:r w:rsidRPr="00511DD5">
        <w:rPr>
          <w:rFonts w:ascii="Times New Roman" w:hAnsi="Times New Roman" w:cs="Times New Roman"/>
          <w:b/>
          <w:i/>
          <w:sz w:val="24"/>
          <w:szCs w:val="24"/>
          <w:lang w:val="en-US"/>
        </w:rPr>
        <w:t>KCl</w:t>
      </w:r>
      <w:proofErr w:type="spellEnd"/>
      <w:r w:rsidR="00FD620F">
        <w:rPr>
          <w:rFonts w:ascii="Times New Roman" w:hAnsi="Times New Roman" w:cs="Times New Roman"/>
          <w:b/>
          <w:i/>
          <w:sz w:val="24"/>
          <w:szCs w:val="24"/>
        </w:rPr>
        <w:t xml:space="preserve">) </w:t>
      </w:r>
    </w:p>
    <w:tbl>
      <w:tblPr>
        <w:tblStyle w:val="ac"/>
        <w:tblW w:w="0" w:type="auto"/>
        <w:tblLook w:val="04A0" w:firstRow="1" w:lastRow="0" w:firstColumn="1" w:lastColumn="0" w:noHBand="0" w:noVBand="1"/>
      </w:tblPr>
      <w:tblGrid>
        <w:gridCol w:w="3086"/>
        <w:gridCol w:w="3100"/>
        <w:gridCol w:w="3101"/>
      </w:tblGrid>
      <w:tr w:rsidR="00511DD5" w:rsidRPr="00511DD5" w:rsidTr="001C4D3D">
        <w:tc>
          <w:tcPr>
            <w:tcW w:w="3190" w:type="dxa"/>
          </w:tcPr>
          <w:p w:rsidR="00511DD5" w:rsidRPr="00085EB9" w:rsidRDefault="00085EB9"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Градация</w:t>
            </w:r>
          </w:p>
          <w:p w:rsidR="00085EB9" w:rsidRPr="00085EB9" w:rsidRDefault="00085EB9" w:rsidP="00511DD5">
            <w:pPr>
              <w:jc w:val="center"/>
              <w:rPr>
                <w:rFonts w:ascii="Times New Roman" w:hAnsi="Times New Roman" w:cs="Times New Roman"/>
                <w:b/>
                <w:sz w:val="24"/>
                <w:szCs w:val="24"/>
              </w:rPr>
            </w:pPr>
          </w:p>
        </w:tc>
        <w:tc>
          <w:tcPr>
            <w:tcW w:w="3190"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Содержание элемента</w:t>
            </w:r>
          </w:p>
        </w:tc>
        <w:tc>
          <w:tcPr>
            <w:tcW w:w="3191"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Содержание подвижной серы, мг/кг</w:t>
            </w:r>
          </w:p>
        </w:tc>
      </w:tr>
      <w:tr w:rsidR="00511DD5" w:rsidRPr="00511DD5" w:rsidTr="001C4D3D">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Низкое</w:t>
            </w:r>
          </w:p>
        </w:tc>
        <w:tc>
          <w:tcPr>
            <w:tcW w:w="319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6,0</w:t>
            </w:r>
          </w:p>
        </w:tc>
      </w:tr>
      <w:tr w:rsidR="00511DD5" w:rsidRPr="00511DD5" w:rsidTr="001C4D3D">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Среднее</w:t>
            </w:r>
          </w:p>
        </w:tc>
        <w:tc>
          <w:tcPr>
            <w:tcW w:w="319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6,1-12,0</w:t>
            </w:r>
          </w:p>
        </w:tc>
      </w:tr>
      <w:tr w:rsidR="00511DD5" w:rsidRPr="00511DD5" w:rsidTr="001C4D3D">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3190"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Высокое</w:t>
            </w:r>
          </w:p>
        </w:tc>
        <w:tc>
          <w:tcPr>
            <w:tcW w:w="3191"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12,0</w:t>
            </w:r>
          </w:p>
        </w:tc>
      </w:tr>
    </w:tbl>
    <w:p w:rsidR="00463796" w:rsidRDefault="00463796" w:rsidP="00463796">
      <w:pPr>
        <w:spacing w:line="240" w:lineRule="auto"/>
        <w:jc w:val="right"/>
        <w:rPr>
          <w:rFonts w:ascii="Times New Roman" w:hAnsi="Times New Roman" w:cs="Times New Roman"/>
          <w:i/>
          <w:sz w:val="24"/>
          <w:szCs w:val="24"/>
        </w:rPr>
      </w:pPr>
    </w:p>
    <w:p w:rsidR="00FD620F" w:rsidRDefault="00FD620F" w:rsidP="00463796">
      <w:pPr>
        <w:spacing w:line="240" w:lineRule="atLeast"/>
        <w:jc w:val="right"/>
        <w:rPr>
          <w:rFonts w:ascii="Times New Roman" w:hAnsi="Times New Roman" w:cs="Times New Roman"/>
          <w:i/>
          <w:sz w:val="24"/>
          <w:szCs w:val="24"/>
        </w:rPr>
      </w:pPr>
      <w:r>
        <w:rPr>
          <w:rFonts w:ascii="Times New Roman" w:hAnsi="Times New Roman" w:cs="Times New Roman"/>
          <w:i/>
          <w:sz w:val="24"/>
          <w:szCs w:val="24"/>
        </w:rPr>
        <w:t>Приложение 12</w:t>
      </w:r>
    </w:p>
    <w:p w:rsidR="00511DD5" w:rsidRPr="004A549E" w:rsidRDefault="00511DD5" w:rsidP="00463796">
      <w:pPr>
        <w:spacing w:after="0" w:line="240" w:lineRule="atLeast"/>
        <w:jc w:val="center"/>
        <w:rPr>
          <w:rFonts w:ascii="Times New Roman" w:hAnsi="Times New Roman" w:cs="Times New Roman"/>
          <w:b/>
          <w:i/>
          <w:sz w:val="24"/>
          <w:szCs w:val="24"/>
        </w:rPr>
      </w:pPr>
      <w:r w:rsidRPr="004A549E">
        <w:rPr>
          <w:rFonts w:ascii="Times New Roman" w:hAnsi="Times New Roman" w:cs="Times New Roman"/>
          <w:b/>
          <w:i/>
          <w:sz w:val="24"/>
          <w:szCs w:val="24"/>
        </w:rPr>
        <w:t>Группировка почв по содержанию под</w:t>
      </w:r>
      <w:r w:rsidR="00FD620F" w:rsidRPr="004A549E">
        <w:rPr>
          <w:rFonts w:ascii="Times New Roman" w:hAnsi="Times New Roman" w:cs="Times New Roman"/>
          <w:b/>
          <w:i/>
          <w:sz w:val="24"/>
          <w:szCs w:val="24"/>
        </w:rPr>
        <w:t>вижных форм микроэлементов</w:t>
      </w:r>
    </w:p>
    <w:p w:rsidR="00511DD5" w:rsidRDefault="004317B9" w:rsidP="0046379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511DD5" w:rsidRPr="00511DD5">
        <w:rPr>
          <w:rFonts w:ascii="Times New Roman" w:hAnsi="Times New Roman" w:cs="Times New Roman"/>
          <w:b/>
          <w:i/>
          <w:sz w:val="24"/>
          <w:szCs w:val="24"/>
        </w:rPr>
        <w:t xml:space="preserve">по методу </w:t>
      </w:r>
      <w:proofErr w:type="spellStart"/>
      <w:r w:rsidR="00511DD5" w:rsidRPr="00511DD5">
        <w:rPr>
          <w:rFonts w:ascii="Times New Roman" w:hAnsi="Times New Roman" w:cs="Times New Roman"/>
          <w:b/>
          <w:i/>
          <w:sz w:val="24"/>
          <w:szCs w:val="24"/>
        </w:rPr>
        <w:t>Пейве-Ринькиса</w:t>
      </w:r>
      <w:proofErr w:type="spellEnd"/>
      <w:r>
        <w:rPr>
          <w:rFonts w:ascii="Times New Roman" w:hAnsi="Times New Roman" w:cs="Times New Roman"/>
          <w:b/>
          <w:i/>
          <w:sz w:val="24"/>
          <w:szCs w:val="24"/>
        </w:rPr>
        <w:t>)</w:t>
      </w:r>
    </w:p>
    <w:p w:rsidR="00463796" w:rsidRPr="00511DD5" w:rsidRDefault="00463796" w:rsidP="00463796">
      <w:pPr>
        <w:spacing w:after="0" w:line="240" w:lineRule="auto"/>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1438"/>
        <w:gridCol w:w="2822"/>
        <w:gridCol w:w="1452"/>
        <w:gridCol w:w="1785"/>
        <w:gridCol w:w="1790"/>
      </w:tblGrid>
      <w:tr w:rsidR="00511DD5" w:rsidRPr="00511DD5" w:rsidTr="00463796">
        <w:trPr>
          <w:trHeight w:val="304"/>
        </w:trPr>
        <w:tc>
          <w:tcPr>
            <w:tcW w:w="1458" w:type="dxa"/>
            <w:vMerge w:val="restart"/>
          </w:tcPr>
          <w:p w:rsidR="00511DD5" w:rsidRPr="00463796" w:rsidRDefault="00511DD5" w:rsidP="00511DD5">
            <w:pPr>
              <w:jc w:val="center"/>
              <w:rPr>
                <w:rFonts w:ascii="Times New Roman" w:hAnsi="Times New Roman" w:cs="Times New Roman"/>
                <w:b/>
                <w:sz w:val="20"/>
                <w:szCs w:val="20"/>
              </w:rPr>
            </w:pPr>
            <w:r w:rsidRPr="00463796">
              <w:rPr>
                <w:rFonts w:ascii="Times New Roman" w:hAnsi="Times New Roman" w:cs="Times New Roman"/>
                <w:b/>
                <w:sz w:val="20"/>
                <w:szCs w:val="20"/>
              </w:rPr>
              <w:t>Элемент</w:t>
            </w:r>
          </w:p>
        </w:tc>
        <w:tc>
          <w:tcPr>
            <w:tcW w:w="2903" w:type="dxa"/>
            <w:vMerge w:val="restart"/>
          </w:tcPr>
          <w:p w:rsidR="00511DD5" w:rsidRPr="00463796" w:rsidRDefault="00511DD5" w:rsidP="00511DD5">
            <w:pPr>
              <w:jc w:val="center"/>
              <w:rPr>
                <w:rFonts w:ascii="Times New Roman" w:hAnsi="Times New Roman" w:cs="Times New Roman"/>
                <w:b/>
                <w:sz w:val="20"/>
                <w:szCs w:val="20"/>
              </w:rPr>
            </w:pPr>
            <w:r w:rsidRPr="00463796">
              <w:rPr>
                <w:rFonts w:ascii="Times New Roman" w:hAnsi="Times New Roman" w:cs="Times New Roman"/>
                <w:b/>
                <w:sz w:val="20"/>
                <w:szCs w:val="20"/>
              </w:rPr>
              <w:t>Экстрагирующий раствор</w:t>
            </w:r>
          </w:p>
        </w:tc>
        <w:tc>
          <w:tcPr>
            <w:tcW w:w="5210" w:type="dxa"/>
            <w:gridSpan w:val="3"/>
          </w:tcPr>
          <w:p w:rsidR="00511DD5" w:rsidRPr="00463796" w:rsidRDefault="00511DD5" w:rsidP="00511DD5">
            <w:pPr>
              <w:jc w:val="center"/>
              <w:rPr>
                <w:rFonts w:ascii="Times New Roman" w:hAnsi="Times New Roman" w:cs="Times New Roman"/>
                <w:b/>
                <w:sz w:val="20"/>
                <w:szCs w:val="20"/>
              </w:rPr>
            </w:pPr>
            <w:r w:rsidRPr="00463796">
              <w:rPr>
                <w:rFonts w:ascii="Times New Roman" w:hAnsi="Times New Roman" w:cs="Times New Roman"/>
                <w:b/>
                <w:sz w:val="20"/>
                <w:szCs w:val="20"/>
              </w:rPr>
              <w:t>Градации почв по содержанию микроэлементов, мг/кг</w:t>
            </w:r>
          </w:p>
        </w:tc>
      </w:tr>
      <w:tr w:rsidR="00511DD5" w:rsidRPr="00511DD5" w:rsidTr="00463796">
        <w:trPr>
          <w:trHeight w:val="127"/>
        </w:trPr>
        <w:tc>
          <w:tcPr>
            <w:tcW w:w="1458" w:type="dxa"/>
            <w:vMerge/>
          </w:tcPr>
          <w:p w:rsidR="00511DD5" w:rsidRPr="00463796" w:rsidRDefault="00511DD5" w:rsidP="00511DD5">
            <w:pPr>
              <w:jc w:val="center"/>
              <w:rPr>
                <w:rFonts w:ascii="Times New Roman" w:hAnsi="Times New Roman" w:cs="Times New Roman"/>
              </w:rPr>
            </w:pPr>
          </w:p>
        </w:tc>
        <w:tc>
          <w:tcPr>
            <w:tcW w:w="2903" w:type="dxa"/>
            <w:vMerge/>
          </w:tcPr>
          <w:p w:rsidR="00511DD5" w:rsidRPr="00463796" w:rsidRDefault="00511DD5" w:rsidP="00511DD5">
            <w:pPr>
              <w:jc w:val="center"/>
              <w:rPr>
                <w:rFonts w:ascii="Times New Roman" w:hAnsi="Times New Roman" w:cs="Times New Roman"/>
              </w:rPr>
            </w:pPr>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низкое</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среднее</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высокое</w:t>
            </w:r>
          </w:p>
        </w:tc>
      </w:tr>
      <w:tr w:rsidR="00511DD5" w:rsidRPr="00511DD5" w:rsidTr="00463796">
        <w:trPr>
          <w:trHeight w:val="159"/>
        </w:trPr>
        <w:tc>
          <w:tcPr>
            <w:tcW w:w="1458"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Марганец</w:t>
            </w:r>
          </w:p>
        </w:tc>
        <w:tc>
          <w:tcPr>
            <w:tcW w:w="2903"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 xml:space="preserve">0,1 н </w:t>
            </w:r>
            <w:r w:rsidRPr="00463796">
              <w:rPr>
                <w:rFonts w:ascii="Times New Roman" w:hAnsi="Times New Roman" w:cs="Times New Roman"/>
                <w:lang w:val="en-US"/>
              </w:rPr>
              <w:t>H</w:t>
            </w:r>
            <w:r w:rsidRPr="00463796">
              <w:rPr>
                <w:rFonts w:ascii="Times New Roman" w:hAnsi="Times New Roman" w:cs="Times New Roman"/>
                <w:vertAlign w:val="subscript"/>
                <w:lang w:val="en-US"/>
              </w:rPr>
              <w:t>2</w:t>
            </w:r>
            <w:r w:rsidRPr="00463796">
              <w:rPr>
                <w:rFonts w:ascii="Times New Roman" w:hAnsi="Times New Roman" w:cs="Times New Roman"/>
                <w:lang w:val="en-US"/>
              </w:rPr>
              <w:t>SO</w:t>
            </w:r>
            <w:r w:rsidRPr="00463796">
              <w:rPr>
                <w:rFonts w:ascii="Times New Roman" w:hAnsi="Times New Roman" w:cs="Times New Roman"/>
                <w:vertAlign w:val="subscript"/>
                <w:lang w:val="en-US"/>
              </w:rPr>
              <w:t>4</w:t>
            </w:r>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Менее 30</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31-70</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Более 70</w:t>
            </w:r>
          </w:p>
        </w:tc>
      </w:tr>
      <w:tr w:rsidR="00511DD5" w:rsidRPr="00511DD5" w:rsidTr="00463796">
        <w:trPr>
          <w:trHeight w:val="121"/>
        </w:trPr>
        <w:tc>
          <w:tcPr>
            <w:tcW w:w="1458"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Цинк</w:t>
            </w:r>
          </w:p>
        </w:tc>
        <w:tc>
          <w:tcPr>
            <w:tcW w:w="2903" w:type="dxa"/>
          </w:tcPr>
          <w:p w:rsidR="00511DD5" w:rsidRPr="00463796" w:rsidRDefault="00511DD5" w:rsidP="00511DD5">
            <w:pPr>
              <w:jc w:val="center"/>
              <w:rPr>
                <w:rFonts w:ascii="Times New Roman" w:hAnsi="Times New Roman" w:cs="Times New Roman"/>
                <w:lang w:val="en-US"/>
              </w:rPr>
            </w:pPr>
            <w:r w:rsidRPr="00463796">
              <w:rPr>
                <w:rFonts w:ascii="Times New Roman" w:hAnsi="Times New Roman" w:cs="Times New Roman"/>
              </w:rPr>
              <w:t xml:space="preserve">1 н </w:t>
            </w:r>
            <w:proofErr w:type="spellStart"/>
            <w:r w:rsidRPr="00463796">
              <w:rPr>
                <w:rFonts w:ascii="Times New Roman" w:hAnsi="Times New Roman" w:cs="Times New Roman"/>
                <w:lang w:val="en-US"/>
              </w:rPr>
              <w:t>KCl</w:t>
            </w:r>
            <w:proofErr w:type="spellEnd"/>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Менее 0,7</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0,8-1,5</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Более 1,5</w:t>
            </w:r>
          </w:p>
        </w:tc>
      </w:tr>
      <w:tr w:rsidR="00511DD5" w:rsidRPr="00511DD5" w:rsidTr="00463796">
        <w:trPr>
          <w:trHeight w:val="139"/>
        </w:trPr>
        <w:tc>
          <w:tcPr>
            <w:tcW w:w="1458"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Медь</w:t>
            </w:r>
          </w:p>
        </w:tc>
        <w:tc>
          <w:tcPr>
            <w:tcW w:w="2903"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 xml:space="preserve">1 н </w:t>
            </w:r>
            <w:proofErr w:type="spellStart"/>
            <w:r w:rsidRPr="00463796">
              <w:rPr>
                <w:rFonts w:ascii="Times New Roman" w:hAnsi="Times New Roman" w:cs="Times New Roman"/>
                <w:lang w:val="en-US"/>
              </w:rPr>
              <w:t>KCl</w:t>
            </w:r>
            <w:proofErr w:type="spellEnd"/>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Менее 1,5</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1,6-3,3</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Более 3,3</w:t>
            </w:r>
          </w:p>
        </w:tc>
      </w:tr>
      <w:tr w:rsidR="00511DD5" w:rsidRPr="00511DD5" w:rsidTr="00463796">
        <w:trPr>
          <w:trHeight w:val="171"/>
        </w:trPr>
        <w:tc>
          <w:tcPr>
            <w:tcW w:w="1458"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Кобальт</w:t>
            </w:r>
          </w:p>
        </w:tc>
        <w:tc>
          <w:tcPr>
            <w:tcW w:w="2903"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 xml:space="preserve">1 н </w:t>
            </w:r>
            <w:r w:rsidRPr="00463796">
              <w:rPr>
                <w:rFonts w:ascii="Times New Roman" w:hAnsi="Times New Roman" w:cs="Times New Roman"/>
                <w:lang w:val="en-US"/>
              </w:rPr>
              <w:t>HNO</w:t>
            </w:r>
            <w:r w:rsidRPr="00463796">
              <w:rPr>
                <w:rFonts w:ascii="Times New Roman" w:hAnsi="Times New Roman" w:cs="Times New Roman"/>
                <w:vertAlign w:val="subscript"/>
                <w:lang w:val="en-US"/>
              </w:rPr>
              <w:t>3</w:t>
            </w:r>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Менее 0,1</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1,1-1,2</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Более 2,2</w:t>
            </w:r>
          </w:p>
        </w:tc>
      </w:tr>
      <w:tr w:rsidR="00511DD5" w:rsidRPr="00511DD5" w:rsidTr="00463796">
        <w:trPr>
          <w:trHeight w:val="232"/>
        </w:trPr>
        <w:tc>
          <w:tcPr>
            <w:tcW w:w="1458"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Бор</w:t>
            </w:r>
          </w:p>
        </w:tc>
        <w:tc>
          <w:tcPr>
            <w:tcW w:w="2903" w:type="dxa"/>
          </w:tcPr>
          <w:p w:rsidR="00511DD5" w:rsidRPr="00463796" w:rsidRDefault="00511DD5" w:rsidP="00511DD5">
            <w:pPr>
              <w:jc w:val="center"/>
              <w:rPr>
                <w:rFonts w:ascii="Times New Roman" w:hAnsi="Times New Roman" w:cs="Times New Roman"/>
                <w:lang w:val="en-US"/>
              </w:rPr>
            </w:pPr>
            <w:r w:rsidRPr="00463796">
              <w:rPr>
                <w:rFonts w:ascii="Times New Roman" w:hAnsi="Times New Roman" w:cs="Times New Roman"/>
                <w:lang w:val="en-US"/>
              </w:rPr>
              <w:t>H</w:t>
            </w:r>
            <w:r w:rsidRPr="00463796">
              <w:rPr>
                <w:rFonts w:ascii="Times New Roman" w:hAnsi="Times New Roman" w:cs="Times New Roman"/>
                <w:vertAlign w:val="subscript"/>
                <w:lang w:val="en-US"/>
              </w:rPr>
              <w:t>2</w:t>
            </w:r>
            <w:r w:rsidRPr="00463796">
              <w:rPr>
                <w:rFonts w:ascii="Times New Roman" w:hAnsi="Times New Roman" w:cs="Times New Roman"/>
                <w:lang w:val="en-US"/>
              </w:rPr>
              <w:t>O</w:t>
            </w:r>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Менее 0,33</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0,34-0,7</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Более 0,7</w:t>
            </w:r>
          </w:p>
        </w:tc>
      </w:tr>
      <w:tr w:rsidR="00511DD5" w:rsidRPr="00511DD5" w:rsidTr="00463796">
        <w:trPr>
          <w:trHeight w:val="268"/>
        </w:trPr>
        <w:tc>
          <w:tcPr>
            <w:tcW w:w="1458"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Молибден</w:t>
            </w:r>
          </w:p>
        </w:tc>
        <w:tc>
          <w:tcPr>
            <w:tcW w:w="2903" w:type="dxa"/>
          </w:tcPr>
          <w:p w:rsidR="00511DD5" w:rsidRPr="00463796" w:rsidRDefault="00511DD5" w:rsidP="00511DD5">
            <w:pPr>
              <w:jc w:val="center"/>
              <w:rPr>
                <w:rFonts w:ascii="Times New Roman" w:hAnsi="Times New Roman" w:cs="Times New Roman"/>
              </w:rPr>
            </w:pPr>
            <w:proofErr w:type="spellStart"/>
            <w:r w:rsidRPr="00463796">
              <w:rPr>
                <w:rFonts w:ascii="Times New Roman" w:hAnsi="Times New Roman" w:cs="Times New Roman"/>
              </w:rPr>
              <w:t>Оксалатно</w:t>
            </w:r>
            <w:proofErr w:type="spellEnd"/>
            <w:r w:rsidRPr="00463796">
              <w:rPr>
                <w:rFonts w:ascii="Times New Roman" w:hAnsi="Times New Roman" w:cs="Times New Roman"/>
              </w:rPr>
              <w:t xml:space="preserve">-буферный раствор с </w:t>
            </w:r>
            <w:r w:rsidRPr="00463796">
              <w:rPr>
                <w:rFonts w:ascii="Times New Roman" w:hAnsi="Times New Roman" w:cs="Times New Roman"/>
                <w:lang w:val="en-US"/>
              </w:rPr>
              <w:t>pH</w:t>
            </w:r>
            <w:r w:rsidRPr="00463796">
              <w:rPr>
                <w:rFonts w:ascii="Times New Roman" w:hAnsi="Times New Roman" w:cs="Times New Roman"/>
              </w:rPr>
              <w:t xml:space="preserve"> 3,3</w:t>
            </w:r>
          </w:p>
        </w:tc>
        <w:tc>
          <w:tcPr>
            <w:tcW w:w="1501"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Менее 0,1</w:t>
            </w:r>
          </w:p>
        </w:tc>
        <w:tc>
          <w:tcPr>
            <w:tcW w:w="1854"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0,11-0,22</w:t>
            </w:r>
          </w:p>
        </w:tc>
        <w:tc>
          <w:tcPr>
            <w:tcW w:w="1855" w:type="dxa"/>
          </w:tcPr>
          <w:p w:rsidR="00511DD5" w:rsidRPr="00463796" w:rsidRDefault="00511DD5" w:rsidP="00511DD5">
            <w:pPr>
              <w:jc w:val="center"/>
              <w:rPr>
                <w:rFonts w:ascii="Times New Roman" w:hAnsi="Times New Roman" w:cs="Times New Roman"/>
              </w:rPr>
            </w:pPr>
            <w:r w:rsidRPr="00463796">
              <w:rPr>
                <w:rFonts w:ascii="Times New Roman" w:hAnsi="Times New Roman" w:cs="Times New Roman"/>
              </w:rPr>
              <w:t>Более 0,22</w:t>
            </w:r>
          </w:p>
        </w:tc>
      </w:tr>
    </w:tbl>
    <w:p w:rsidR="00511DD5" w:rsidRPr="00511DD5" w:rsidRDefault="00FD620F" w:rsidP="00511DD5">
      <w:pPr>
        <w:jc w:val="right"/>
        <w:rPr>
          <w:rFonts w:ascii="Times New Roman" w:hAnsi="Times New Roman" w:cs="Times New Roman"/>
          <w:i/>
          <w:sz w:val="24"/>
          <w:szCs w:val="24"/>
        </w:rPr>
      </w:pPr>
      <w:r>
        <w:rPr>
          <w:rFonts w:ascii="Times New Roman" w:hAnsi="Times New Roman" w:cs="Times New Roman"/>
          <w:i/>
          <w:sz w:val="24"/>
          <w:szCs w:val="24"/>
        </w:rPr>
        <w:t>Приложение 13.</w:t>
      </w:r>
    </w:p>
    <w:p w:rsidR="00511DD5" w:rsidRPr="00511DD5" w:rsidRDefault="00511DD5" w:rsidP="00511DD5">
      <w:pPr>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содержанию подвижных форм микроэлементов, определяемых в вытяжке ацетатно-аммонийного буферного раствора (</w:t>
      </w:r>
      <w:r w:rsidRPr="00511DD5">
        <w:rPr>
          <w:rFonts w:ascii="Times New Roman" w:hAnsi="Times New Roman" w:cs="Times New Roman"/>
          <w:b/>
          <w:i/>
          <w:sz w:val="24"/>
          <w:szCs w:val="24"/>
          <w:lang w:val="en-US"/>
        </w:rPr>
        <w:t>pH</w:t>
      </w:r>
      <w:r w:rsidRPr="00511DD5">
        <w:rPr>
          <w:rFonts w:ascii="Times New Roman" w:hAnsi="Times New Roman" w:cs="Times New Roman"/>
          <w:b/>
          <w:i/>
          <w:sz w:val="24"/>
          <w:szCs w:val="24"/>
        </w:rPr>
        <w:t xml:space="preserve"> 4,8) [125]</w:t>
      </w:r>
    </w:p>
    <w:tbl>
      <w:tblPr>
        <w:tblStyle w:val="ac"/>
        <w:tblW w:w="0" w:type="auto"/>
        <w:tblLook w:val="04A0" w:firstRow="1" w:lastRow="0" w:firstColumn="1" w:lastColumn="0" w:noHBand="0" w:noVBand="1"/>
      </w:tblPr>
      <w:tblGrid>
        <w:gridCol w:w="2329"/>
        <w:gridCol w:w="2315"/>
        <w:gridCol w:w="2319"/>
        <w:gridCol w:w="2324"/>
      </w:tblGrid>
      <w:tr w:rsidR="00511DD5" w:rsidRPr="00511DD5" w:rsidTr="001C4D3D">
        <w:trPr>
          <w:trHeight w:val="135"/>
        </w:trPr>
        <w:tc>
          <w:tcPr>
            <w:tcW w:w="2392" w:type="dxa"/>
            <w:vMerge w:val="restart"/>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Элемент</w:t>
            </w:r>
          </w:p>
        </w:tc>
        <w:tc>
          <w:tcPr>
            <w:tcW w:w="7179" w:type="dxa"/>
            <w:gridSpan w:val="3"/>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Градации почв по содержанию микроэлементов, мг/кг</w:t>
            </w:r>
          </w:p>
        </w:tc>
      </w:tr>
      <w:tr w:rsidR="00511DD5" w:rsidRPr="00511DD5" w:rsidTr="001C4D3D">
        <w:trPr>
          <w:trHeight w:val="135"/>
        </w:trPr>
        <w:tc>
          <w:tcPr>
            <w:tcW w:w="2392" w:type="dxa"/>
            <w:vMerge/>
          </w:tcPr>
          <w:p w:rsidR="00511DD5" w:rsidRPr="00085EB9" w:rsidRDefault="00511DD5" w:rsidP="00511DD5">
            <w:pPr>
              <w:jc w:val="center"/>
              <w:rPr>
                <w:rFonts w:ascii="Times New Roman" w:hAnsi="Times New Roman" w:cs="Times New Roman"/>
                <w:b/>
                <w:sz w:val="24"/>
                <w:szCs w:val="24"/>
              </w:rPr>
            </w:pPr>
          </w:p>
        </w:tc>
        <w:tc>
          <w:tcPr>
            <w:tcW w:w="2393"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низкое</w:t>
            </w:r>
          </w:p>
        </w:tc>
        <w:tc>
          <w:tcPr>
            <w:tcW w:w="2393"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среднее</w:t>
            </w:r>
          </w:p>
        </w:tc>
        <w:tc>
          <w:tcPr>
            <w:tcW w:w="2393" w:type="dxa"/>
          </w:tcPr>
          <w:p w:rsidR="00511DD5" w:rsidRPr="00085EB9" w:rsidRDefault="00511DD5" w:rsidP="00511DD5">
            <w:pPr>
              <w:jc w:val="center"/>
              <w:rPr>
                <w:rFonts w:ascii="Times New Roman" w:hAnsi="Times New Roman" w:cs="Times New Roman"/>
                <w:b/>
                <w:sz w:val="24"/>
                <w:szCs w:val="24"/>
              </w:rPr>
            </w:pPr>
            <w:r w:rsidRPr="00085EB9">
              <w:rPr>
                <w:rFonts w:ascii="Times New Roman" w:hAnsi="Times New Roman" w:cs="Times New Roman"/>
                <w:b/>
                <w:sz w:val="24"/>
                <w:szCs w:val="24"/>
              </w:rPr>
              <w:t>высокое</w:t>
            </w:r>
          </w:p>
        </w:tc>
      </w:tr>
      <w:tr w:rsidR="00511DD5" w:rsidRPr="00511DD5" w:rsidTr="001C4D3D">
        <w:trPr>
          <w:trHeight w:val="135"/>
        </w:trPr>
        <w:tc>
          <w:tcPr>
            <w:tcW w:w="23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Марганец</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10,0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10,0-20,0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20,0</w:t>
            </w:r>
          </w:p>
        </w:tc>
      </w:tr>
      <w:tr w:rsidR="00511DD5" w:rsidRPr="00511DD5" w:rsidTr="001C4D3D">
        <w:trPr>
          <w:trHeight w:val="135"/>
        </w:trPr>
        <w:tc>
          <w:tcPr>
            <w:tcW w:w="23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Цинк</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2,0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2,1-5,0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5,00</w:t>
            </w:r>
          </w:p>
        </w:tc>
      </w:tr>
      <w:tr w:rsidR="00511DD5" w:rsidRPr="00511DD5" w:rsidTr="001C4D3D">
        <w:trPr>
          <w:trHeight w:val="135"/>
        </w:trPr>
        <w:tc>
          <w:tcPr>
            <w:tcW w:w="23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Медь</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0,20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0,21-0,50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0,50</w:t>
            </w:r>
          </w:p>
        </w:tc>
      </w:tr>
      <w:tr w:rsidR="00511DD5" w:rsidRPr="00511DD5" w:rsidTr="001C4D3D">
        <w:trPr>
          <w:trHeight w:val="135"/>
        </w:trPr>
        <w:tc>
          <w:tcPr>
            <w:tcW w:w="2392"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Кобальт</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Менее 0,15</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0,16-0,30</w:t>
            </w:r>
          </w:p>
        </w:tc>
        <w:tc>
          <w:tcPr>
            <w:tcW w:w="2393" w:type="dxa"/>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Более 0,30</w:t>
            </w:r>
          </w:p>
        </w:tc>
      </w:tr>
    </w:tbl>
    <w:p w:rsidR="00511DD5" w:rsidRPr="00511DD5" w:rsidRDefault="00511DD5" w:rsidP="00511DD5">
      <w:pPr>
        <w:spacing w:line="360" w:lineRule="auto"/>
        <w:contextualSpacing/>
        <w:jc w:val="right"/>
        <w:rPr>
          <w:rFonts w:ascii="Times New Roman" w:hAnsi="Times New Roman" w:cs="Times New Roman"/>
          <w:i/>
          <w:sz w:val="24"/>
          <w:szCs w:val="24"/>
        </w:rPr>
      </w:pPr>
    </w:p>
    <w:p w:rsidR="00511DD5" w:rsidRPr="00963E70" w:rsidRDefault="00FD620F" w:rsidP="00463796">
      <w:pPr>
        <w:spacing w:after="0" w:line="300" w:lineRule="auto"/>
        <w:ind w:left="7080"/>
        <w:jc w:val="right"/>
        <w:rPr>
          <w:rFonts w:ascii="Times New Roman" w:hAnsi="Times New Roman" w:cs="Times New Roman"/>
          <w:i/>
          <w:sz w:val="24"/>
          <w:szCs w:val="24"/>
        </w:rPr>
      </w:pPr>
      <w:r w:rsidRPr="00963E70">
        <w:rPr>
          <w:rFonts w:ascii="Times New Roman" w:hAnsi="Times New Roman" w:cs="Times New Roman"/>
          <w:i/>
          <w:sz w:val="24"/>
          <w:szCs w:val="24"/>
        </w:rPr>
        <w:t>Приложение 14.</w:t>
      </w:r>
    </w:p>
    <w:p w:rsidR="00511DD5" w:rsidRPr="00511DD5" w:rsidRDefault="00511DD5" w:rsidP="00511DD5">
      <w:pPr>
        <w:contextualSpacing/>
        <w:jc w:val="center"/>
        <w:rPr>
          <w:rFonts w:ascii="Times New Roman" w:hAnsi="Times New Roman" w:cs="Times New Roman"/>
          <w:b/>
          <w:i/>
          <w:sz w:val="24"/>
          <w:szCs w:val="24"/>
        </w:rPr>
      </w:pPr>
      <w:r w:rsidRPr="00511DD5">
        <w:rPr>
          <w:rFonts w:ascii="Times New Roman" w:hAnsi="Times New Roman" w:cs="Times New Roman"/>
          <w:b/>
          <w:i/>
          <w:sz w:val="24"/>
          <w:szCs w:val="24"/>
        </w:rPr>
        <w:t xml:space="preserve">Группировка почв по степени кислотности, определяемой в </w:t>
      </w:r>
      <w:r w:rsidR="00FD620F">
        <w:rPr>
          <w:rFonts w:ascii="Times New Roman" w:hAnsi="Times New Roman" w:cs="Times New Roman"/>
          <w:b/>
          <w:i/>
          <w:sz w:val="24"/>
          <w:szCs w:val="24"/>
        </w:rPr>
        <w:t xml:space="preserve">солевой вытяжке </w:t>
      </w:r>
    </w:p>
    <w:p w:rsidR="00511DD5" w:rsidRPr="00511DD5" w:rsidRDefault="00511DD5" w:rsidP="00511DD5">
      <w:pPr>
        <w:contextualSpacing/>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3094"/>
        <w:gridCol w:w="3117"/>
        <w:gridCol w:w="3076"/>
      </w:tblGrid>
      <w:tr w:rsidR="00511DD5" w:rsidRPr="00511DD5" w:rsidTr="001C4D3D">
        <w:tc>
          <w:tcPr>
            <w:tcW w:w="3190" w:type="dxa"/>
          </w:tcPr>
          <w:p w:rsidR="00511DD5" w:rsidRPr="00085EB9" w:rsidRDefault="00085EB9"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Градация</w:t>
            </w:r>
          </w:p>
          <w:p w:rsidR="00085EB9" w:rsidRPr="00085EB9" w:rsidRDefault="00085EB9" w:rsidP="00511DD5">
            <w:pPr>
              <w:contextualSpacing/>
              <w:jc w:val="center"/>
              <w:rPr>
                <w:rFonts w:ascii="Times New Roman" w:hAnsi="Times New Roman" w:cs="Times New Roman"/>
                <w:b/>
                <w:sz w:val="24"/>
                <w:szCs w:val="24"/>
              </w:rPr>
            </w:pPr>
          </w:p>
        </w:tc>
        <w:tc>
          <w:tcPr>
            <w:tcW w:w="3190" w:type="dxa"/>
          </w:tcPr>
          <w:p w:rsidR="00511DD5" w:rsidRPr="00085EB9" w:rsidRDefault="00511DD5"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Степень кислотности</w:t>
            </w:r>
          </w:p>
        </w:tc>
        <w:tc>
          <w:tcPr>
            <w:tcW w:w="3191" w:type="dxa"/>
          </w:tcPr>
          <w:p w:rsidR="00FD620F" w:rsidRPr="00085EB9" w:rsidRDefault="00FD620F" w:rsidP="00511DD5">
            <w:pPr>
              <w:contextualSpacing/>
              <w:jc w:val="center"/>
              <w:rPr>
                <w:rFonts w:ascii="Times New Roman" w:hAnsi="Times New Roman" w:cs="Times New Roman"/>
                <w:b/>
                <w:sz w:val="24"/>
                <w:szCs w:val="24"/>
              </w:rPr>
            </w:pPr>
          </w:p>
          <w:p w:rsidR="00511DD5" w:rsidRPr="00085EB9" w:rsidRDefault="00F03318" w:rsidP="00511DD5">
            <w:pPr>
              <w:contextualSpacing/>
              <w:jc w:val="center"/>
              <w:rPr>
                <w:rFonts w:ascii="Times New Roman" w:hAnsi="Times New Roman" w:cs="Times New Roman"/>
                <w:b/>
                <w:sz w:val="24"/>
                <w:szCs w:val="24"/>
                <w:lang w:val="en-US"/>
              </w:rPr>
            </w:pPr>
            <w:r w:rsidRPr="00085EB9">
              <w:rPr>
                <w:rFonts w:ascii="Times New Roman" w:hAnsi="Times New Roman" w:cs="Times New Roman"/>
                <w:b/>
                <w:sz w:val="24"/>
                <w:szCs w:val="24"/>
              </w:rPr>
              <w:t>р</w:t>
            </w:r>
            <w:r w:rsidR="00511DD5" w:rsidRPr="00085EB9">
              <w:rPr>
                <w:rFonts w:ascii="Times New Roman" w:hAnsi="Times New Roman" w:cs="Times New Roman"/>
                <w:b/>
                <w:sz w:val="24"/>
                <w:szCs w:val="24"/>
                <w:lang w:val="en-US"/>
              </w:rPr>
              <w:t>H (</w:t>
            </w:r>
            <w:proofErr w:type="spellStart"/>
            <w:r w:rsidR="00511DD5" w:rsidRPr="00085EB9">
              <w:rPr>
                <w:rFonts w:ascii="Times New Roman" w:hAnsi="Times New Roman" w:cs="Times New Roman"/>
                <w:b/>
                <w:sz w:val="24"/>
                <w:szCs w:val="24"/>
                <w:lang w:val="en-US"/>
              </w:rPr>
              <w:t>KCl</w:t>
            </w:r>
            <w:proofErr w:type="spellEnd"/>
            <w:r w:rsidR="00511DD5" w:rsidRPr="00085EB9">
              <w:rPr>
                <w:rFonts w:ascii="Times New Roman" w:hAnsi="Times New Roman" w:cs="Times New Roman"/>
                <w:b/>
                <w:sz w:val="24"/>
                <w:szCs w:val="24"/>
                <w:lang w:val="en-US"/>
              </w:rPr>
              <w:t>)</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lang w:val="en-US"/>
              </w:rPr>
              <w:t>1</w:t>
            </w:r>
            <w:r w:rsidRPr="00511DD5">
              <w:rPr>
                <w:rFonts w:ascii="Times New Roman" w:hAnsi="Times New Roman" w:cs="Times New Roman"/>
                <w:sz w:val="24"/>
                <w:szCs w:val="24"/>
              </w:rPr>
              <w:t>.</w:t>
            </w:r>
          </w:p>
        </w:tc>
        <w:tc>
          <w:tcPr>
            <w:tcW w:w="3190" w:type="dxa"/>
          </w:tcPr>
          <w:p w:rsidR="00511DD5" w:rsidRPr="00511DD5" w:rsidRDefault="00511DD5" w:rsidP="00511DD5">
            <w:pPr>
              <w:tabs>
                <w:tab w:val="left" w:pos="405"/>
              </w:tabs>
              <w:contextualSpacing/>
              <w:rPr>
                <w:rFonts w:ascii="Times New Roman" w:hAnsi="Times New Roman" w:cs="Times New Roman"/>
                <w:sz w:val="24"/>
                <w:szCs w:val="24"/>
              </w:rPr>
            </w:pPr>
            <w:r w:rsidRPr="00511DD5">
              <w:rPr>
                <w:rFonts w:ascii="Times New Roman" w:hAnsi="Times New Roman" w:cs="Times New Roman"/>
                <w:sz w:val="24"/>
                <w:szCs w:val="24"/>
              </w:rPr>
              <w:tab/>
              <w:t>Очень сильнокислые</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Менее 4,0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Сильнокислые</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4,1-4,5</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Среднекислые</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4,6-5,0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Слабокислые</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5,1-5,5</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Близкие к нейтральным</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5,6-6,0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Нейтральные</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Более 6,0</w:t>
            </w:r>
          </w:p>
        </w:tc>
      </w:tr>
    </w:tbl>
    <w:p w:rsidR="00511DD5" w:rsidRPr="00511DD5" w:rsidRDefault="00511DD5" w:rsidP="00511DD5">
      <w:pPr>
        <w:contextualSpacing/>
        <w:jc w:val="center"/>
        <w:rPr>
          <w:rFonts w:ascii="Times New Roman" w:hAnsi="Times New Roman" w:cs="Times New Roman"/>
          <w:i/>
          <w:sz w:val="24"/>
          <w:szCs w:val="24"/>
        </w:rPr>
      </w:pPr>
    </w:p>
    <w:p w:rsidR="00511DD5" w:rsidRPr="00511DD5" w:rsidRDefault="00FD620F" w:rsidP="00511DD5">
      <w:pPr>
        <w:contextualSpacing/>
        <w:jc w:val="right"/>
        <w:rPr>
          <w:rFonts w:ascii="Times New Roman" w:hAnsi="Times New Roman" w:cs="Times New Roman"/>
          <w:i/>
          <w:sz w:val="24"/>
          <w:szCs w:val="24"/>
        </w:rPr>
      </w:pPr>
      <w:r>
        <w:rPr>
          <w:rFonts w:ascii="Times New Roman" w:hAnsi="Times New Roman" w:cs="Times New Roman"/>
          <w:i/>
          <w:sz w:val="24"/>
          <w:szCs w:val="24"/>
        </w:rPr>
        <w:t>Приложение 15.</w:t>
      </w:r>
      <w:r w:rsidR="00511DD5" w:rsidRPr="00511DD5">
        <w:rPr>
          <w:rFonts w:ascii="Times New Roman" w:hAnsi="Times New Roman" w:cs="Times New Roman"/>
          <w:i/>
          <w:sz w:val="24"/>
          <w:szCs w:val="24"/>
        </w:rPr>
        <w:t xml:space="preserve"> </w:t>
      </w:r>
    </w:p>
    <w:p w:rsidR="00511DD5" w:rsidRPr="00511DD5" w:rsidRDefault="00511DD5" w:rsidP="00511DD5">
      <w:pPr>
        <w:contextualSpacing/>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гидролитической кислотности</w:t>
      </w:r>
    </w:p>
    <w:tbl>
      <w:tblPr>
        <w:tblStyle w:val="ac"/>
        <w:tblW w:w="0" w:type="auto"/>
        <w:tblLook w:val="04A0" w:firstRow="1" w:lastRow="0" w:firstColumn="1" w:lastColumn="0" w:noHBand="0" w:noVBand="1"/>
      </w:tblPr>
      <w:tblGrid>
        <w:gridCol w:w="1920"/>
        <w:gridCol w:w="7367"/>
      </w:tblGrid>
      <w:tr w:rsidR="00511DD5" w:rsidRPr="00511DD5" w:rsidTr="001C4D3D">
        <w:tc>
          <w:tcPr>
            <w:tcW w:w="1951" w:type="dxa"/>
          </w:tcPr>
          <w:p w:rsidR="00511DD5" w:rsidRPr="00085EB9" w:rsidRDefault="00085EB9"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Градация</w:t>
            </w:r>
          </w:p>
          <w:p w:rsidR="00085EB9" w:rsidRPr="00085EB9" w:rsidRDefault="00085EB9" w:rsidP="00511DD5">
            <w:pPr>
              <w:contextualSpacing/>
              <w:jc w:val="center"/>
              <w:rPr>
                <w:rFonts w:ascii="Times New Roman" w:hAnsi="Times New Roman" w:cs="Times New Roman"/>
                <w:b/>
                <w:sz w:val="24"/>
                <w:szCs w:val="24"/>
              </w:rPr>
            </w:pPr>
          </w:p>
        </w:tc>
        <w:tc>
          <w:tcPr>
            <w:tcW w:w="7620" w:type="dxa"/>
          </w:tcPr>
          <w:p w:rsidR="00511DD5" w:rsidRPr="00085EB9" w:rsidRDefault="00511DD5"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Гидролитическая кислотность, мг-</w:t>
            </w:r>
            <w:proofErr w:type="spellStart"/>
            <w:r w:rsidRPr="00085EB9">
              <w:rPr>
                <w:rFonts w:ascii="Times New Roman" w:hAnsi="Times New Roman" w:cs="Times New Roman"/>
                <w:b/>
                <w:sz w:val="24"/>
                <w:szCs w:val="24"/>
              </w:rPr>
              <w:t>экв</w:t>
            </w:r>
            <w:proofErr w:type="spellEnd"/>
            <w:r w:rsidRPr="00085EB9">
              <w:rPr>
                <w:rFonts w:ascii="Times New Roman" w:hAnsi="Times New Roman" w:cs="Times New Roman"/>
                <w:b/>
                <w:sz w:val="24"/>
                <w:szCs w:val="24"/>
              </w:rPr>
              <w:t xml:space="preserve">/100 г. </w:t>
            </w:r>
            <w:r w:rsidR="00FD620F" w:rsidRPr="00085EB9">
              <w:rPr>
                <w:rFonts w:ascii="Times New Roman" w:hAnsi="Times New Roman" w:cs="Times New Roman"/>
                <w:b/>
                <w:sz w:val="24"/>
                <w:szCs w:val="24"/>
              </w:rPr>
              <w:t>п</w:t>
            </w:r>
            <w:r w:rsidRPr="00085EB9">
              <w:rPr>
                <w:rFonts w:ascii="Times New Roman" w:hAnsi="Times New Roman" w:cs="Times New Roman"/>
                <w:b/>
                <w:sz w:val="24"/>
                <w:szCs w:val="24"/>
              </w:rPr>
              <w:t>очвы</w:t>
            </w:r>
          </w:p>
          <w:p w:rsidR="00FD620F" w:rsidRPr="00085EB9" w:rsidRDefault="00FD620F" w:rsidP="00511DD5">
            <w:pPr>
              <w:contextualSpacing/>
              <w:jc w:val="center"/>
              <w:rPr>
                <w:rFonts w:ascii="Times New Roman" w:hAnsi="Times New Roman" w:cs="Times New Roman"/>
                <w:b/>
                <w:sz w:val="24"/>
                <w:szCs w:val="24"/>
              </w:rPr>
            </w:pPr>
          </w:p>
        </w:tc>
      </w:tr>
      <w:tr w:rsidR="00511DD5" w:rsidRPr="00511DD5" w:rsidTr="001C4D3D">
        <w:tc>
          <w:tcPr>
            <w:tcW w:w="195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762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Более 6,0</w:t>
            </w:r>
          </w:p>
        </w:tc>
      </w:tr>
      <w:tr w:rsidR="00511DD5" w:rsidRPr="00511DD5" w:rsidTr="001C4D3D">
        <w:tc>
          <w:tcPr>
            <w:tcW w:w="195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762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5,1-6,0</w:t>
            </w:r>
          </w:p>
        </w:tc>
      </w:tr>
      <w:tr w:rsidR="00511DD5" w:rsidRPr="00511DD5" w:rsidTr="001C4D3D">
        <w:tc>
          <w:tcPr>
            <w:tcW w:w="195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762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4,1-5,0</w:t>
            </w:r>
          </w:p>
        </w:tc>
      </w:tr>
      <w:tr w:rsidR="00511DD5" w:rsidRPr="00511DD5" w:rsidTr="001C4D3D">
        <w:tc>
          <w:tcPr>
            <w:tcW w:w="195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762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3,1-4,0</w:t>
            </w:r>
          </w:p>
        </w:tc>
      </w:tr>
      <w:tr w:rsidR="00511DD5" w:rsidRPr="00511DD5" w:rsidTr="001C4D3D">
        <w:tc>
          <w:tcPr>
            <w:tcW w:w="195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762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2,1-3,0</w:t>
            </w:r>
          </w:p>
        </w:tc>
      </w:tr>
      <w:tr w:rsidR="00511DD5" w:rsidRPr="00511DD5" w:rsidTr="001C4D3D">
        <w:tc>
          <w:tcPr>
            <w:tcW w:w="195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762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Менее 2,0</w:t>
            </w:r>
          </w:p>
        </w:tc>
      </w:tr>
    </w:tbl>
    <w:p w:rsidR="00085EB9" w:rsidRDefault="00085EB9" w:rsidP="00511DD5">
      <w:pPr>
        <w:contextualSpacing/>
        <w:jc w:val="right"/>
        <w:rPr>
          <w:rFonts w:ascii="Times New Roman" w:hAnsi="Times New Roman" w:cs="Times New Roman"/>
          <w:i/>
          <w:sz w:val="24"/>
          <w:szCs w:val="24"/>
        </w:rPr>
      </w:pPr>
    </w:p>
    <w:p w:rsidR="00511DD5" w:rsidRDefault="00FD620F" w:rsidP="00511DD5">
      <w:pPr>
        <w:contextualSpacing/>
        <w:jc w:val="right"/>
        <w:rPr>
          <w:rFonts w:ascii="Times New Roman" w:hAnsi="Times New Roman" w:cs="Times New Roman"/>
          <w:i/>
          <w:sz w:val="24"/>
          <w:szCs w:val="24"/>
        </w:rPr>
      </w:pPr>
      <w:r>
        <w:rPr>
          <w:rFonts w:ascii="Times New Roman" w:hAnsi="Times New Roman" w:cs="Times New Roman"/>
          <w:i/>
          <w:sz w:val="24"/>
          <w:szCs w:val="24"/>
        </w:rPr>
        <w:t>Приложение 16.</w:t>
      </w:r>
    </w:p>
    <w:p w:rsidR="00511DD5" w:rsidRDefault="00511DD5" w:rsidP="00511DD5">
      <w:pPr>
        <w:contextualSpacing/>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сумме поглощенных оснований</w:t>
      </w:r>
    </w:p>
    <w:p w:rsidR="004A549E" w:rsidRPr="00511DD5" w:rsidRDefault="004A549E" w:rsidP="00511DD5">
      <w:pPr>
        <w:contextualSpacing/>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1781"/>
        <w:gridCol w:w="4426"/>
        <w:gridCol w:w="3080"/>
      </w:tblGrid>
      <w:tr w:rsidR="00511DD5" w:rsidRPr="00511DD5" w:rsidTr="001C4D3D">
        <w:tc>
          <w:tcPr>
            <w:tcW w:w="1809" w:type="dxa"/>
          </w:tcPr>
          <w:p w:rsidR="00511DD5" w:rsidRPr="00085EB9" w:rsidRDefault="00085EB9"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Градация</w:t>
            </w:r>
          </w:p>
          <w:p w:rsidR="00085EB9" w:rsidRPr="00085EB9" w:rsidRDefault="00085EB9" w:rsidP="00511DD5">
            <w:pPr>
              <w:contextualSpacing/>
              <w:jc w:val="center"/>
              <w:rPr>
                <w:rFonts w:ascii="Times New Roman" w:hAnsi="Times New Roman" w:cs="Times New Roman"/>
                <w:b/>
                <w:sz w:val="24"/>
                <w:szCs w:val="24"/>
              </w:rPr>
            </w:pPr>
          </w:p>
        </w:tc>
        <w:tc>
          <w:tcPr>
            <w:tcW w:w="4571" w:type="dxa"/>
          </w:tcPr>
          <w:p w:rsidR="00511DD5" w:rsidRPr="00085EB9" w:rsidRDefault="00511DD5"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Сумма поглощенных оснований</w:t>
            </w:r>
          </w:p>
        </w:tc>
        <w:tc>
          <w:tcPr>
            <w:tcW w:w="3191" w:type="dxa"/>
          </w:tcPr>
          <w:p w:rsidR="00511DD5" w:rsidRPr="00085EB9" w:rsidRDefault="00511DD5" w:rsidP="00511DD5">
            <w:pPr>
              <w:contextualSpacing/>
              <w:jc w:val="center"/>
              <w:rPr>
                <w:rFonts w:ascii="Times New Roman" w:hAnsi="Times New Roman" w:cs="Times New Roman"/>
                <w:b/>
                <w:sz w:val="24"/>
                <w:szCs w:val="24"/>
              </w:rPr>
            </w:pPr>
            <w:r w:rsidRPr="00085EB9">
              <w:rPr>
                <w:rFonts w:ascii="Times New Roman" w:hAnsi="Times New Roman" w:cs="Times New Roman"/>
                <w:b/>
                <w:sz w:val="24"/>
                <w:szCs w:val="24"/>
              </w:rPr>
              <w:t>мг-</w:t>
            </w:r>
            <w:proofErr w:type="spellStart"/>
            <w:r w:rsidRPr="00085EB9">
              <w:rPr>
                <w:rFonts w:ascii="Times New Roman" w:hAnsi="Times New Roman" w:cs="Times New Roman"/>
                <w:b/>
                <w:sz w:val="24"/>
                <w:szCs w:val="24"/>
              </w:rPr>
              <w:t>экв</w:t>
            </w:r>
            <w:proofErr w:type="spellEnd"/>
            <w:r w:rsidRPr="00085EB9">
              <w:rPr>
                <w:rFonts w:ascii="Times New Roman" w:hAnsi="Times New Roman" w:cs="Times New Roman"/>
                <w:b/>
                <w:sz w:val="24"/>
                <w:szCs w:val="24"/>
              </w:rPr>
              <w:t xml:space="preserve">/100 г. </w:t>
            </w:r>
            <w:r w:rsidR="00FD620F" w:rsidRPr="00085EB9">
              <w:rPr>
                <w:rFonts w:ascii="Times New Roman" w:hAnsi="Times New Roman" w:cs="Times New Roman"/>
                <w:b/>
                <w:sz w:val="24"/>
                <w:szCs w:val="24"/>
              </w:rPr>
              <w:t>п</w:t>
            </w:r>
            <w:r w:rsidRPr="00085EB9">
              <w:rPr>
                <w:rFonts w:ascii="Times New Roman" w:hAnsi="Times New Roman" w:cs="Times New Roman"/>
                <w:b/>
                <w:sz w:val="24"/>
                <w:szCs w:val="24"/>
              </w:rPr>
              <w:t>очвы</w:t>
            </w:r>
          </w:p>
          <w:p w:rsidR="00FD620F" w:rsidRPr="00085EB9" w:rsidRDefault="00FD620F" w:rsidP="00511DD5">
            <w:pPr>
              <w:contextualSpacing/>
              <w:jc w:val="center"/>
              <w:rPr>
                <w:rFonts w:ascii="Times New Roman" w:hAnsi="Times New Roman" w:cs="Times New Roman"/>
                <w:b/>
                <w:sz w:val="24"/>
                <w:szCs w:val="24"/>
              </w:rPr>
            </w:pPr>
          </w:p>
        </w:tc>
      </w:tr>
      <w:tr w:rsidR="00511DD5" w:rsidRPr="00511DD5" w:rsidTr="001C4D3D">
        <w:tc>
          <w:tcPr>
            <w:tcW w:w="1809"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457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Очень низкая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Менее 5,0</w:t>
            </w:r>
          </w:p>
        </w:tc>
      </w:tr>
      <w:tr w:rsidR="00511DD5" w:rsidRPr="00511DD5" w:rsidTr="001C4D3D">
        <w:tc>
          <w:tcPr>
            <w:tcW w:w="1809"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457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Низкая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5,1-10,0</w:t>
            </w:r>
          </w:p>
        </w:tc>
      </w:tr>
      <w:tr w:rsidR="00511DD5" w:rsidRPr="00511DD5" w:rsidTr="001C4D3D">
        <w:tc>
          <w:tcPr>
            <w:tcW w:w="1809"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457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Средняя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10,1-15,0</w:t>
            </w:r>
          </w:p>
        </w:tc>
      </w:tr>
      <w:tr w:rsidR="00511DD5" w:rsidRPr="00511DD5" w:rsidTr="001C4D3D">
        <w:tc>
          <w:tcPr>
            <w:tcW w:w="1809"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457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Повышенная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15,1-20,0</w:t>
            </w:r>
          </w:p>
        </w:tc>
      </w:tr>
      <w:tr w:rsidR="00511DD5" w:rsidRPr="00511DD5" w:rsidTr="001C4D3D">
        <w:tc>
          <w:tcPr>
            <w:tcW w:w="1809"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457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Высокая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20,1-30,0</w:t>
            </w:r>
          </w:p>
        </w:tc>
      </w:tr>
      <w:tr w:rsidR="00511DD5" w:rsidRPr="00511DD5" w:rsidTr="001C4D3D">
        <w:tc>
          <w:tcPr>
            <w:tcW w:w="1809"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6.</w:t>
            </w:r>
          </w:p>
        </w:tc>
        <w:tc>
          <w:tcPr>
            <w:tcW w:w="457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Очень высокая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Более 30,0</w:t>
            </w:r>
          </w:p>
        </w:tc>
      </w:tr>
    </w:tbl>
    <w:p w:rsidR="00511DD5" w:rsidRPr="00511DD5" w:rsidRDefault="00FD620F" w:rsidP="00511DD5">
      <w:pPr>
        <w:contextualSpacing/>
        <w:jc w:val="right"/>
        <w:rPr>
          <w:rFonts w:ascii="Times New Roman" w:hAnsi="Times New Roman" w:cs="Times New Roman"/>
          <w:i/>
          <w:sz w:val="24"/>
          <w:szCs w:val="24"/>
        </w:rPr>
      </w:pPr>
      <w:r>
        <w:rPr>
          <w:rFonts w:ascii="Times New Roman" w:hAnsi="Times New Roman" w:cs="Times New Roman"/>
          <w:i/>
          <w:sz w:val="24"/>
          <w:szCs w:val="24"/>
        </w:rPr>
        <w:t>Приложение 17.</w:t>
      </w:r>
    </w:p>
    <w:p w:rsidR="00511DD5" w:rsidRDefault="00511DD5" w:rsidP="00511DD5">
      <w:pPr>
        <w:contextualSpacing/>
        <w:jc w:val="center"/>
        <w:rPr>
          <w:rFonts w:ascii="Times New Roman" w:hAnsi="Times New Roman" w:cs="Times New Roman"/>
          <w:b/>
          <w:i/>
          <w:sz w:val="24"/>
          <w:szCs w:val="24"/>
        </w:rPr>
      </w:pPr>
      <w:r w:rsidRPr="00511DD5">
        <w:rPr>
          <w:rFonts w:ascii="Times New Roman" w:hAnsi="Times New Roman" w:cs="Times New Roman"/>
          <w:b/>
          <w:i/>
          <w:sz w:val="24"/>
          <w:szCs w:val="24"/>
        </w:rPr>
        <w:t>Группировка почв по степени насыщенности основаниями</w:t>
      </w:r>
    </w:p>
    <w:p w:rsidR="004A549E" w:rsidRPr="00511DD5" w:rsidRDefault="004A549E" w:rsidP="00511DD5">
      <w:pPr>
        <w:contextualSpacing/>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3085"/>
        <w:gridCol w:w="3121"/>
        <w:gridCol w:w="3081"/>
      </w:tblGrid>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 группы</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Степень насыщенности основаниями</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1.</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Очень низкая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Менее 30,0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2.</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Низкая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30,1-50,0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3.</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Средняя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50,1-70,0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4.</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Повышенная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70,1-90,0</w:t>
            </w:r>
          </w:p>
        </w:tc>
      </w:tr>
      <w:tr w:rsidR="00511DD5" w:rsidRPr="00511DD5" w:rsidTr="001C4D3D">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5.</w:t>
            </w:r>
          </w:p>
        </w:tc>
        <w:tc>
          <w:tcPr>
            <w:tcW w:w="3190"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Высокая</w:t>
            </w:r>
          </w:p>
        </w:tc>
        <w:tc>
          <w:tcPr>
            <w:tcW w:w="3191" w:type="dxa"/>
          </w:tcPr>
          <w:p w:rsidR="00511DD5" w:rsidRPr="00511DD5" w:rsidRDefault="00511DD5" w:rsidP="00511DD5">
            <w:pPr>
              <w:contextualSpacing/>
              <w:jc w:val="center"/>
              <w:rPr>
                <w:rFonts w:ascii="Times New Roman" w:hAnsi="Times New Roman" w:cs="Times New Roman"/>
                <w:sz w:val="24"/>
                <w:szCs w:val="24"/>
              </w:rPr>
            </w:pPr>
            <w:r w:rsidRPr="00511DD5">
              <w:rPr>
                <w:rFonts w:ascii="Times New Roman" w:hAnsi="Times New Roman" w:cs="Times New Roman"/>
                <w:sz w:val="24"/>
                <w:szCs w:val="24"/>
              </w:rPr>
              <w:t>Более 90,0</w:t>
            </w:r>
          </w:p>
        </w:tc>
      </w:tr>
    </w:tbl>
    <w:p w:rsidR="00511DD5" w:rsidRPr="00511DD5" w:rsidRDefault="00511DD5" w:rsidP="00511DD5">
      <w:pPr>
        <w:spacing w:after="0" w:line="300" w:lineRule="auto"/>
        <w:jc w:val="center"/>
        <w:rPr>
          <w:rFonts w:ascii="Times New Roman" w:hAnsi="Times New Roman" w:cs="Times New Roman"/>
          <w:sz w:val="28"/>
          <w:szCs w:val="28"/>
        </w:rPr>
      </w:pPr>
    </w:p>
    <w:p w:rsidR="00511DD5" w:rsidRPr="00511DD5" w:rsidRDefault="00FD620F" w:rsidP="00463796">
      <w:pPr>
        <w:spacing w:line="24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Приложение 18</w:t>
      </w:r>
    </w:p>
    <w:p w:rsidR="00511DD5" w:rsidRPr="00511DD5" w:rsidRDefault="00511DD5" w:rsidP="00463796">
      <w:pPr>
        <w:spacing w:line="240" w:lineRule="auto"/>
        <w:jc w:val="center"/>
        <w:rPr>
          <w:rFonts w:ascii="Times New Roman" w:eastAsia="Calibri" w:hAnsi="Times New Roman" w:cs="Times New Roman"/>
          <w:b/>
          <w:i/>
          <w:sz w:val="24"/>
          <w:szCs w:val="24"/>
        </w:rPr>
      </w:pPr>
      <w:r w:rsidRPr="00511DD5">
        <w:rPr>
          <w:rFonts w:ascii="Times New Roman" w:eastAsia="Calibri" w:hAnsi="Times New Roman" w:cs="Times New Roman"/>
          <w:b/>
          <w:i/>
          <w:sz w:val="24"/>
          <w:szCs w:val="24"/>
        </w:rPr>
        <w:t>Поправочные коэффициенты к годовым дозам удобрений в зависимости от гранулометрического состава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224"/>
        <w:gridCol w:w="2259"/>
        <w:gridCol w:w="2245"/>
      </w:tblGrid>
      <w:tr w:rsidR="00511DD5" w:rsidRPr="00511DD5" w:rsidTr="001C4D3D">
        <w:tc>
          <w:tcPr>
            <w:tcW w:w="2392" w:type="dxa"/>
            <w:vMerge w:val="restart"/>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Гранулометрический состав почвы</w:t>
            </w:r>
          </w:p>
        </w:tc>
        <w:tc>
          <w:tcPr>
            <w:tcW w:w="7179" w:type="dxa"/>
            <w:gridSpan w:val="3"/>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Поправочный коэффициент</w:t>
            </w:r>
          </w:p>
        </w:tc>
      </w:tr>
      <w:tr w:rsidR="00511DD5" w:rsidRPr="00511DD5" w:rsidTr="001C4D3D">
        <w:tc>
          <w:tcPr>
            <w:tcW w:w="2392" w:type="dxa"/>
            <w:vMerge/>
          </w:tcPr>
          <w:p w:rsidR="00511DD5" w:rsidRPr="00085EB9" w:rsidRDefault="00511DD5" w:rsidP="00511DD5">
            <w:pPr>
              <w:spacing w:after="0" w:line="240" w:lineRule="auto"/>
              <w:jc w:val="center"/>
              <w:rPr>
                <w:rFonts w:ascii="Times New Roman" w:eastAsia="Calibri" w:hAnsi="Times New Roman" w:cs="Times New Roman"/>
                <w:b/>
                <w:sz w:val="24"/>
                <w:szCs w:val="24"/>
              </w:rPr>
            </w:pPr>
          </w:p>
        </w:tc>
        <w:tc>
          <w:tcPr>
            <w:tcW w:w="2393" w:type="dxa"/>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азот</w:t>
            </w:r>
          </w:p>
        </w:tc>
        <w:tc>
          <w:tcPr>
            <w:tcW w:w="2393" w:type="dxa"/>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фосфор</w:t>
            </w:r>
          </w:p>
        </w:tc>
        <w:tc>
          <w:tcPr>
            <w:tcW w:w="2393" w:type="dxa"/>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калий</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глинистый</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0,9</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1,1</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0,8</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тяжелосуглинистый</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0,9</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1,1</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0,8</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среднесуглинистый</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супесчаный</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1,2</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песчаный</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1,2</w:t>
            </w:r>
          </w:p>
        </w:tc>
      </w:tr>
    </w:tbl>
    <w:p w:rsidR="00511DD5" w:rsidRPr="00511DD5" w:rsidRDefault="00511DD5" w:rsidP="00511DD5">
      <w:pPr>
        <w:spacing w:after="0" w:line="300" w:lineRule="auto"/>
        <w:jc w:val="center"/>
        <w:rPr>
          <w:rFonts w:ascii="Times New Roman" w:hAnsi="Times New Roman" w:cs="Times New Roman"/>
          <w:sz w:val="28"/>
          <w:szCs w:val="28"/>
        </w:rPr>
      </w:pPr>
    </w:p>
    <w:p w:rsidR="00511DD5" w:rsidRPr="00511DD5" w:rsidRDefault="00FD620F" w:rsidP="00511DD5">
      <w:pPr>
        <w:spacing w:after="0" w:line="300" w:lineRule="auto"/>
        <w:jc w:val="right"/>
        <w:rPr>
          <w:rFonts w:ascii="Times New Roman" w:hAnsi="Times New Roman" w:cs="Times New Roman"/>
          <w:i/>
          <w:sz w:val="24"/>
          <w:szCs w:val="24"/>
        </w:rPr>
      </w:pPr>
      <w:r>
        <w:rPr>
          <w:rFonts w:ascii="Times New Roman" w:hAnsi="Times New Roman" w:cs="Times New Roman"/>
          <w:i/>
          <w:sz w:val="24"/>
          <w:szCs w:val="24"/>
        </w:rPr>
        <w:t>Приложение 19.</w:t>
      </w:r>
    </w:p>
    <w:p w:rsidR="00511DD5" w:rsidRPr="00511DD5" w:rsidRDefault="00511DD5" w:rsidP="00511DD5">
      <w:pPr>
        <w:jc w:val="center"/>
        <w:rPr>
          <w:rFonts w:ascii="Times New Roman" w:eastAsia="Calibri" w:hAnsi="Times New Roman" w:cs="Times New Roman"/>
          <w:b/>
          <w:i/>
          <w:sz w:val="24"/>
          <w:szCs w:val="24"/>
        </w:rPr>
      </w:pPr>
      <w:r w:rsidRPr="00511DD5">
        <w:rPr>
          <w:rFonts w:ascii="Times New Roman" w:eastAsia="Calibri" w:hAnsi="Times New Roman" w:cs="Times New Roman"/>
          <w:b/>
          <w:i/>
          <w:sz w:val="24"/>
          <w:szCs w:val="24"/>
        </w:rPr>
        <w:t xml:space="preserve">Поправочные коэффициенты к годовым дозам удобрений в зависимости от степени </w:t>
      </w:r>
      <w:proofErr w:type="spellStart"/>
      <w:r w:rsidRPr="00511DD5">
        <w:rPr>
          <w:rFonts w:ascii="Times New Roman" w:eastAsia="Calibri" w:hAnsi="Times New Roman" w:cs="Times New Roman"/>
          <w:b/>
          <w:i/>
          <w:sz w:val="24"/>
          <w:szCs w:val="24"/>
        </w:rPr>
        <w:t>эродированности</w:t>
      </w:r>
      <w:proofErr w:type="spellEnd"/>
      <w:r w:rsidRPr="00511DD5">
        <w:rPr>
          <w:rFonts w:ascii="Times New Roman" w:eastAsia="Calibri" w:hAnsi="Times New Roman" w:cs="Times New Roman"/>
          <w:b/>
          <w:i/>
          <w:sz w:val="24"/>
          <w:szCs w:val="24"/>
        </w:rPr>
        <w:t xml:space="preserve">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245"/>
        <w:gridCol w:w="2286"/>
        <w:gridCol w:w="2269"/>
      </w:tblGrid>
      <w:tr w:rsidR="00511DD5" w:rsidRPr="00511DD5" w:rsidTr="001C4D3D">
        <w:tc>
          <w:tcPr>
            <w:tcW w:w="2392" w:type="dxa"/>
            <w:vMerge w:val="restart"/>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 xml:space="preserve">Степень </w:t>
            </w:r>
            <w:proofErr w:type="spellStart"/>
            <w:r w:rsidRPr="00085EB9">
              <w:rPr>
                <w:rFonts w:ascii="Times New Roman" w:eastAsia="Calibri" w:hAnsi="Times New Roman" w:cs="Times New Roman"/>
                <w:b/>
                <w:sz w:val="24"/>
                <w:szCs w:val="24"/>
              </w:rPr>
              <w:t>эродированности</w:t>
            </w:r>
            <w:proofErr w:type="spellEnd"/>
          </w:p>
        </w:tc>
        <w:tc>
          <w:tcPr>
            <w:tcW w:w="7179" w:type="dxa"/>
            <w:gridSpan w:val="3"/>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Вид удобрений</w:t>
            </w:r>
          </w:p>
        </w:tc>
      </w:tr>
      <w:tr w:rsidR="00511DD5" w:rsidRPr="00511DD5" w:rsidTr="001C4D3D">
        <w:tc>
          <w:tcPr>
            <w:tcW w:w="2392" w:type="dxa"/>
            <w:vMerge/>
          </w:tcPr>
          <w:p w:rsidR="00511DD5" w:rsidRPr="00085EB9" w:rsidRDefault="00511DD5" w:rsidP="00511DD5">
            <w:pPr>
              <w:spacing w:after="0" w:line="240" w:lineRule="auto"/>
              <w:jc w:val="center"/>
              <w:rPr>
                <w:rFonts w:ascii="Times New Roman" w:eastAsia="Calibri" w:hAnsi="Times New Roman" w:cs="Times New Roman"/>
                <w:b/>
                <w:sz w:val="24"/>
                <w:szCs w:val="24"/>
              </w:rPr>
            </w:pPr>
          </w:p>
        </w:tc>
        <w:tc>
          <w:tcPr>
            <w:tcW w:w="2393" w:type="dxa"/>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азотные</w:t>
            </w:r>
          </w:p>
        </w:tc>
        <w:tc>
          <w:tcPr>
            <w:tcW w:w="2393" w:type="dxa"/>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фосфорные</w:t>
            </w:r>
          </w:p>
        </w:tc>
        <w:tc>
          <w:tcPr>
            <w:tcW w:w="2393" w:type="dxa"/>
          </w:tcPr>
          <w:p w:rsidR="00511DD5" w:rsidRPr="00085EB9" w:rsidRDefault="00511DD5" w:rsidP="00511DD5">
            <w:pPr>
              <w:spacing w:after="0" w:line="240" w:lineRule="auto"/>
              <w:jc w:val="center"/>
              <w:rPr>
                <w:rFonts w:ascii="Times New Roman" w:eastAsia="Calibri" w:hAnsi="Times New Roman" w:cs="Times New Roman"/>
                <w:b/>
                <w:sz w:val="24"/>
                <w:szCs w:val="24"/>
              </w:rPr>
            </w:pPr>
            <w:r w:rsidRPr="00085EB9">
              <w:rPr>
                <w:rFonts w:ascii="Times New Roman" w:eastAsia="Calibri" w:hAnsi="Times New Roman" w:cs="Times New Roman"/>
                <w:b/>
                <w:sz w:val="24"/>
                <w:szCs w:val="24"/>
              </w:rPr>
              <w:t>калийные</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Неэродированная</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1,00</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proofErr w:type="spellStart"/>
            <w:r w:rsidRPr="00511DD5">
              <w:rPr>
                <w:rFonts w:ascii="Times New Roman" w:eastAsia="Calibri" w:hAnsi="Times New Roman" w:cs="Times New Roman"/>
                <w:sz w:val="24"/>
                <w:szCs w:val="24"/>
              </w:rPr>
              <w:t>Слабоэродированная</w:t>
            </w:r>
            <w:proofErr w:type="spellEnd"/>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1,1</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1,05</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1,05</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proofErr w:type="spellStart"/>
            <w:r w:rsidRPr="00511DD5">
              <w:rPr>
                <w:rFonts w:ascii="Times New Roman" w:eastAsia="Calibri" w:hAnsi="Times New Roman" w:cs="Times New Roman"/>
                <w:sz w:val="24"/>
                <w:szCs w:val="24"/>
              </w:rPr>
              <w:t>Среднеэродированная</w:t>
            </w:r>
            <w:proofErr w:type="spellEnd"/>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1,3</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1,10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1,10</w:t>
            </w:r>
          </w:p>
        </w:tc>
      </w:tr>
      <w:tr w:rsidR="00511DD5" w:rsidRPr="00511DD5" w:rsidTr="001C4D3D">
        <w:tc>
          <w:tcPr>
            <w:tcW w:w="2392"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сильноэродированная</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1,5</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1,20</w:t>
            </w:r>
          </w:p>
        </w:tc>
        <w:tc>
          <w:tcPr>
            <w:tcW w:w="2393" w:type="dxa"/>
          </w:tcPr>
          <w:p w:rsidR="00511DD5" w:rsidRPr="00511DD5" w:rsidRDefault="00511DD5" w:rsidP="00511DD5">
            <w:pPr>
              <w:spacing w:after="0" w:line="240" w:lineRule="auto"/>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rPr>
              <w:t>1,20</w:t>
            </w:r>
          </w:p>
        </w:tc>
      </w:tr>
    </w:tbl>
    <w:p w:rsidR="00511DD5" w:rsidRPr="00511DD5" w:rsidRDefault="00FD620F" w:rsidP="00511DD5">
      <w:pPr>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Приложение 20.</w:t>
      </w:r>
    </w:p>
    <w:p w:rsidR="00511DD5" w:rsidRDefault="00511DD5" w:rsidP="00511DD5">
      <w:pPr>
        <w:contextualSpacing/>
        <w:jc w:val="center"/>
        <w:rPr>
          <w:rFonts w:ascii="Times New Roman" w:eastAsia="Calibri" w:hAnsi="Times New Roman" w:cs="Times New Roman"/>
          <w:b/>
          <w:i/>
          <w:sz w:val="24"/>
          <w:szCs w:val="24"/>
        </w:rPr>
      </w:pPr>
      <w:r w:rsidRPr="00511DD5">
        <w:rPr>
          <w:rFonts w:ascii="Times New Roman" w:eastAsia="Calibri" w:hAnsi="Times New Roman" w:cs="Times New Roman"/>
          <w:b/>
          <w:i/>
          <w:sz w:val="24"/>
          <w:szCs w:val="24"/>
        </w:rPr>
        <w:t>Поправочные коэффициенты к годовым дозам фосфорных удобрений в зависимости от степени кислотности почв</w:t>
      </w:r>
    </w:p>
    <w:p w:rsidR="004A549E" w:rsidRPr="00511DD5" w:rsidRDefault="004A549E" w:rsidP="00511DD5">
      <w:pPr>
        <w:contextualSpacing/>
        <w:jc w:val="center"/>
        <w:rPr>
          <w:rFonts w:ascii="Times New Roman" w:eastAsia="Calibri"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90"/>
        <w:gridCol w:w="3100"/>
      </w:tblGrid>
      <w:tr w:rsidR="00511DD5" w:rsidRPr="00511DD5" w:rsidTr="001C4D3D">
        <w:trPr>
          <w:trHeight w:val="381"/>
        </w:trPr>
        <w:tc>
          <w:tcPr>
            <w:tcW w:w="3190" w:type="dxa"/>
          </w:tcPr>
          <w:p w:rsidR="00511DD5" w:rsidRPr="00F03318" w:rsidRDefault="00511DD5" w:rsidP="00511DD5">
            <w:pPr>
              <w:contextualSpacing/>
              <w:jc w:val="both"/>
              <w:rPr>
                <w:rFonts w:ascii="Times New Roman" w:eastAsia="Calibri" w:hAnsi="Times New Roman" w:cs="Times New Roman"/>
                <w:b/>
              </w:rPr>
            </w:pPr>
            <w:r w:rsidRPr="00F03318">
              <w:rPr>
                <w:rFonts w:ascii="Times New Roman" w:eastAsia="Calibri" w:hAnsi="Times New Roman" w:cs="Times New Roman"/>
                <w:b/>
              </w:rPr>
              <w:t>Культура</w:t>
            </w:r>
          </w:p>
        </w:tc>
        <w:tc>
          <w:tcPr>
            <w:tcW w:w="3190" w:type="dxa"/>
          </w:tcPr>
          <w:p w:rsidR="00511DD5" w:rsidRPr="00F03318" w:rsidRDefault="00511DD5" w:rsidP="00F03318">
            <w:pPr>
              <w:contextualSpacing/>
              <w:jc w:val="center"/>
              <w:rPr>
                <w:rFonts w:ascii="Times New Roman" w:eastAsia="Calibri" w:hAnsi="Times New Roman" w:cs="Times New Roman"/>
                <w:b/>
              </w:rPr>
            </w:pPr>
            <w:r w:rsidRPr="00F03318">
              <w:rPr>
                <w:rFonts w:ascii="Times New Roman" w:eastAsia="Calibri" w:hAnsi="Times New Roman" w:cs="Times New Roman"/>
                <w:b/>
              </w:rPr>
              <w:t>Степень кислотности почвы</w:t>
            </w:r>
          </w:p>
          <w:p w:rsidR="00511DD5" w:rsidRPr="00F03318" w:rsidRDefault="00511DD5" w:rsidP="00F03318">
            <w:pPr>
              <w:contextualSpacing/>
              <w:jc w:val="center"/>
              <w:rPr>
                <w:rFonts w:ascii="Times New Roman" w:eastAsia="Calibri" w:hAnsi="Times New Roman" w:cs="Times New Roman"/>
                <w:b/>
              </w:rPr>
            </w:pPr>
            <w:r w:rsidRPr="00F03318">
              <w:rPr>
                <w:rFonts w:ascii="Times New Roman" w:eastAsia="Calibri" w:hAnsi="Times New Roman" w:cs="Times New Roman"/>
                <w:b/>
              </w:rPr>
              <w:t>рН</w:t>
            </w:r>
            <w:r w:rsidR="00F03318" w:rsidRPr="00F03318">
              <w:rPr>
                <w:rFonts w:ascii="Times New Roman" w:eastAsia="Calibri" w:hAnsi="Times New Roman" w:cs="Times New Roman"/>
                <w:b/>
              </w:rPr>
              <w:t xml:space="preserve">, </w:t>
            </w:r>
            <w:proofErr w:type="spellStart"/>
            <w:r w:rsidR="00F03318" w:rsidRPr="00F03318">
              <w:rPr>
                <w:rFonts w:ascii="Times New Roman" w:eastAsia="Calibri" w:hAnsi="Times New Roman" w:cs="Times New Roman"/>
                <w:b/>
              </w:rPr>
              <w:t>ед.рН</w:t>
            </w:r>
            <w:proofErr w:type="spellEnd"/>
          </w:p>
        </w:tc>
        <w:tc>
          <w:tcPr>
            <w:tcW w:w="3191" w:type="dxa"/>
          </w:tcPr>
          <w:p w:rsidR="00511DD5" w:rsidRPr="00F03318" w:rsidRDefault="00F03318" w:rsidP="00F03318">
            <w:pPr>
              <w:contextualSpacing/>
              <w:jc w:val="center"/>
              <w:rPr>
                <w:rFonts w:ascii="Times New Roman" w:eastAsia="Calibri" w:hAnsi="Times New Roman" w:cs="Times New Roman"/>
                <w:b/>
              </w:rPr>
            </w:pPr>
            <w:r w:rsidRPr="00F03318">
              <w:rPr>
                <w:rFonts w:ascii="Times New Roman" w:eastAsia="Calibri" w:hAnsi="Times New Roman" w:cs="Times New Roman"/>
                <w:b/>
              </w:rPr>
              <w:t xml:space="preserve">Поправочный </w:t>
            </w:r>
            <w:r w:rsidR="00511DD5" w:rsidRPr="00F03318">
              <w:rPr>
                <w:rFonts w:ascii="Times New Roman" w:eastAsia="Calibri" w:hAnsi="Times New Roman" w:cs="Times New Roman"/>
                <w:b/>
              </w:rPr>
              <w:t>коэффициент</w:t>
            </w:r>
          </w:p>
        </w:tc>
      </w:tr>
      <w:tr w:rsidR="00511DD5" w:rsidRPr="00511DD5" w:rsidTr="001C4D3D">
        <w:trPr>
          <w:trHeight w:val="873"/>
        </w:trPr>
        <w:tc>
          <w:tcPr>
            <w:tcW w:w="3190" w:type="dxa"/>
          </w:tcPr>
          <w:p w:rsidR="00511DD5" w:rsidRPr="00511DD5" w:rsidRDefault="00511DD5" w:rsidP="00511DD5">
            <w:pPr>
              <w:contextualSpacing/>
              <w:jc w:val="both"/>
              <w:rPr>
                <w:rFonts w:ascii="Times New Roman" w:eastAsia="Calibri" w:hAnsi="Times New Roman" w:cs="Times New Roman"/>
                <w:sz w:val="24"/>
                <w:szCs w:val="24"/>
              </w:rPr>
            </w:pPr>
            <w:r w:rsidRPr="00511DD5">
              <w:rPr>
                <w:rFonts w:ascii="Times New Roman" w:eastAsia="Calibri" w:hAnsi="Times New Roman" w:cs="Times New Roman"/>
                <w:sz w:val="24"/>
                <w:szCs w:val="24"/>
              </w:rPr>
              <w:t>Озимая пшеница</w:t>
            </w:r>
          </w:p>
        </w:tc>
        <w:tc>
          <w:tcPr>
            <w:tcW w:w="3190"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&lt;</w:t>
            </w:r>
            <w:r w:rsidRPr="00511DD5">
              <w:rPr>
                <w:rFonts w:ascii="Times New Roman" w:eastAsia="Calibri" w:hAnsi="Times New Roman" w:cs="Times New Roman"/>
                <w:sz w:val="24"/>
                <w:szCs w:val="24"/>
              </w:rPr>
              <w:t>4,5</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4.6-5.0</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&gt;5.1</w:t>
            </w:r>
          </w:p>
        </w:tc>
        <w:tc>
          <w:tcPr>
            <w:tcW w:w="3191"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1.2</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1.1</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1.0</w:t>
            </w:r>
          </w:p>
        </w:tc>
      </w:tr>
      <w:tr w:rsidR="00511DD5" w:rsidRPr="00511DD5" w:rsidTr="001C4D3D">
        <w:trPr>
          <w:trHeight w:val="759"/>
        </w:trPr>
        <w:tc>
          <w:tcPr>
            <w:tcW w:w="3190" w:type="dxa"/>
          </w:tcPr>
          <w:p w:rsidR="00511DD5" w:rsidRPr="00511DD5" w:rsidRDefault="00511DD5" w:rsidP="00511DD5">
            <w:pPr>
              <w:contextualSpacing/>
              <w:jc w:val="both"/>
              <w:rPr>
                <w:rFonts w:ascii="Times New Roman" w:eastAsia="Calibri" w:hAnsi="Times New Roman" w:cs="Times New Roman"/>
                <w:sz w:val="24"/>
                <w:szCs w:val="24"/>
              </w:rPr>
            </w:pPr>
            <w:r w:rsidRPr="00511DD5">
              <w:rPr>
                <w:rFonts w:ascii="Times New Roman" w:eastAsia="Calibri" w:hAnsi="Times New Roman" w:cs="Times New Roman"/>
                <w:sz w:val="24"/>
                <w:szCs w:val="24"/>
              </w:rPr>
              <w:t>Яровая пшеница</w:t>
            </w:r>
          </w:p>
        </w:tc>
        <w:tc>
          <w:tcPr>
            <w:tcW w:w="3190"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&lt;</w:t>
            </w:r>
            <w:r w:rsidRPr="00511DD5">
              <w:rPr>
                <w:rFonts w:ascii="Times New Roman" w:eastAsia="Calibri" w:hAnsi="Times New Roman" w:cs="Times New Roman"/>
                <w:sz w:val="24"/>
                <w:szCs w:val="24"/>
              </w:rPr>
              <w:t>4,5</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4.6-5.0</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&gt;5.1</w:t>
            </w:r>
          </w:p>
        </w:tc>
        <w:tc>
          <w:tcPr>
            <w:tcW w:w="3191"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1.2</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1.1</w:t>
            </w:r>
          </w:p>
          <w:p w:rsidR="00511DD5" w:rsidRPr="00511DD5" w:rsidRDefault="00511DD5" w:rsidP="00F03318">
            <w:pPr>
              <w:contextualSpacing/>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lang w:val="en-US"/>
              </w:rPr>
              <w:t>1.0</w:t>
            </w:r>
          </w:p>
        </w:tc>
      </w:tr>
      <w:tr w:rsidR="00511DD5" w:rsidRPr="00511DD5" w:rsidTr="001C4D3D">
        <w:tc>
          <w:tcPr>
            <w:tcW w:w="3190" w:type="dxa"/>
          </w:tcPr>
          <w:p w:rsidR="00511DD5" w:rsidRPr="00511DD5" w:rsidRDefault="00511DD5" w:rsidP="00511DD5">
            <w:pPr>
              <w:contextualSpacing/>
              <w:jc w:val="both"/>
              <w:rPr>
                <w:rFonts w:ascii="Times New Roman" w:eastAsia="Calibri" w:hAnsi="Times New Roman" w:cs="Times New Roman"/>
                <w:sz w:val="24"/>
                <w:szCs w:val="24"/>
              </w:rPr>
            </w:pPr>
            <w:r w:rsidRPr="00511DD5">
              <w:rPr>
                <w:rFonts w:ascii="Times New Roman" w:eastAsia="Calibri" w:hAnsi="Times New Roman" w:cs="Times New Roman"/>
                <w:sz w:val="24"/>
                <w:szCs w:val="24"/>
              </w:rPr>
              <w:t>Ячмень, овес</w:t>
            </w:r>
          </w:p>
        </w:tc>
        <w:tc>
          <w:tcPr>
            <w:tcW w:w="3190"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&lt;</w:t>
            </w:r>
            <w:r w:rsidRPr="00511DD5">
              <w:rPr>
                <w:rFonts w:ascii="Times New Roman" w:eastAsia="Calibri" w:hAnsi="Times New Roman" w:cs="Times New Roman"/>
                <w:sz w:val="24"/>
                <w:szCs w:val="24"/>
              </w:rPr>
              <w:t>4,5</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4.6-5.0</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&gt;5.1</w:t>
            </w:r>
          </w:p>
        </w:tc>
        <w:tc>
          <w:tcPr>
            <w:tcW w:w="3191"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1.2</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1.1</w:t>
            </w:r>
          </w:p>
          <w:p w:rsidR="00511DD5" w:rsidRPr="00511DD5" w:rsidRDefault="00511DD5" w:rsidP="00F03318">
            <w:pPr>
              <w:contextualSpacing/>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lang w:val="en-US"/>
              </w:rPr>
              <w:t>1.0</w:t>
            </w:r>
          </w:p>
        </w:tc>
      </w:tr>
      <w:tr w:rsidR="00511DD5" w:rsidRPr="00511DD5" w:rsidTr="001C4D3D">
        <w:tc>
          <w:tcPr>
            <w:tcW w:w="3190" w:type="dxa"/>
          </w:tcPr>
          <w:p w:rsidR="00511DD5" w:rsidRPr="00511DD5" w:rsidRDefault="00511DD5" w:rsidP="00511DD5">
            <w:pPr>
              <w:contextualSpacing/>
              <w:jc w:val="both"/>
              <w:rPr>
                <w:rFonts w:ascii="Times New Roman" w:eastAsia="Calibri" w:hAnsi="Times New Roman" w:cs="Times New Roman"/>
                <w:sz w:val="24"/>
                <w:szCs w:val="24"/>
              </w:rPr>
            </w:pPr>
            <w:r w:rsidRPr="00511DD5">
              <w:rPr>
                <w:rFonts w:ascii="Times New Roman" w:eastAsia="Calibri" w:hAnsi="Times New Roman" w:cs="Times New Roman"/>
                <w:sz w:val="24"/>
                <w:szCs w:val="24"/>
              </w:rPr>
              <w:t>Кормовые корнеплоды</w:t>
            </w:r>
          </w:p>
        </w:tc>
        <w:tc>
          <w:tcPr>
            <w:tcW w:w="3190"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&lt;</w:t>
            </w:r>
            <w:r w:rsidRPr="00511DD5">
              <w:rPr>
                <w:rFonts w:ascii="Times New Roman" w:eastAsia="Calibri" w:hAnsi="Times New Roman" w:cs="Times New Roman"/>
                <w:sz w:val="24"/>
                <w:szCs w:val="24"/>
              </w:rPr>
              <w:t>4,5</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4.6-5.0</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&gt;5.1</w:t>
            </w:r>
          </w:p>
        </w:tc>
        <w:tc>
          <w:tcPr>
            <w:tcW w:w="3191"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1.2</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1.1</w:t>
            </w:r>
          </w:p>
          <w:p w:rsidR="00511DD5" w:rsidRPr="00511DD5" w:rsidRDefault="00511DD5" w:rsidP="00F03318">
            <w:pPr>
              <w:contextualSpacing/>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lang w:val="en-US"/>
              </w:rPr>
              <w:t>1.0</w:t>
            </w:r>
          </w:p>
        </w:tc>
      </w:tr>
      <w:tr w:rsidR="00511DD5" w:rsidRPr="00511DD5" w:rsidTr="001C4D3D">
        <w:tc>
          <w:tcPr>
            <w:tcW w:w="3190" w:type="dxa"/>
          </w:tcPr>
          <w:p w:rsidR="00511DD5" w:rsidRPr="00511DD5" w:rsidRDefault="00511DD5" w:rsidP="00511DD5">
            <w:pPr>
              <w:contextualSpacing/>
              <w:jc w:val="both"/>
              <w:rPr>
                <w:rFonts w:ascii="Times New Roman" w:eastAsia="Calibri" w:hAnsi="Times New Roman" w:cs="Times New Roman"/>
                <w:sz w:val="24"/>
                <w:szCs w:val="24"/>
              </w:rPr>
            </w:pPr>
            <w:r w:rsidRPr="00511DD5">
              <w:rPr>
                <w:rFonts w:ascii="Times New Roman" w:eastAsia="Calibri" w:hAnsi="Times New Roman" w:cs="Times New Roman"/>
                <w:sz w:val="24"/>
                <w:szCs w:val="24"/>
              </w:rPr>
              <w:t>Многолетние травы</w:t>
            </w:r>
          </w:p>
        </w:tc>
        <w:tc>
          <w:tcPr>
            <w:tcW w:w="3190"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&lt;</w:t>
            </w:r>
            <w:r w:rsidRPr="00511DD5">
              <w:rPr>
                <w:rFonts w:ascii="Times New Roman" w:eastAsia="Calibri" w:hAnsi="Times New Roman" w:cs="Times New Roman"/>
                <w:sz w:val="24"/>
                <w:szCs w:val="24"/>
              </w:rPr>
              <w:t>4,5</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4.6-5.0</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&gt;5.1</w:t>
            </w:r>
          </w:p>
        </w:tc>
        <w:tc>
          <w:tcPr>
            <w:tcW w:w="3191"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1.3</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1.1</w:t>
            </w:r>
          </w:p>
          <w:p w:rsidR="00511DD5" w:rsidRPr="00511DD5" w:rsidRDefault="00511DD5" w:rsidP="00F03318">
            <w:pPr>
              <w:contextualSpacing/>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lang w:val="en-US"/>
              </w:rPr>
              <w:t>1.0</w:t>
            </w:r>
          </w:p>
        </w:tc>
      </w:tr>
      <w:tr w:rsidR="00511DD5" w:rsidRPr="00511DD5" w:rsidTr="001C4D3D">
        <w:tc>
          <w:tcPr>
            <w:tcW w:w="3190" w:type="dxa"/>
          </w:tcPr>
          <w:p w:rsidR="00511DD5" w:rsidRPr="00511DD5" w:rsidRDefault="00511DD5" w:rsidP="00511DD5">
            <w:pPr>
              <w:contextualSpacing/>
              <w:jc w:val="both"/>
              <w:rPr>
                <w:rFonts w:ascii="Times New Roman" w:eastAsia="Calibri" w:hAnsi="Times New Roman" w:cs="Times New Roman"/>
                <w:sz w:val="24"/>
                <w:szCs w:val="24"/>
              </w:rPr>
            </w:pPr>
            <w:r w:rsidRPr="00511DD5">
              <w:rPr>
                <w:rFonts w:ascii="Times New Roman" w:eastAsia="Calibri" w:hAnsi="Times New Roman" w:cs="Times New Roman"/>
                <w:sz w:val="24"/>
                <w:szCs w:val="24"/>
              </w:rPr>
              <w:t>Овощные культуры</w:t>
            </w:r>
          </w:p>
        </w:tc>
        <w:tc>
          <w:tcPr>
            <w:tcW w:w="3190"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4.6-5.0</w:t>
            </w:r>
          </w:p>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&gt;5.1</w:t>
            </w:r>
          </w:p>
        </w:tc>
        <w:tc>
          <w:tcPr>
            <w:tcW w:w="3191" w:type="dxa"/>
          </w:tcPr>
          <w:p w:rsidR="00511DD5" w:rsidRPr="00511DD5" w:rsidRDefault="00511DD5" w:rsidP="00F03318">
            <w:pPr>
              <w:contextualSpacing/>
              <w:jc w:val="center"/>
              <w:rPr>
                <w:rFonts w:ascii="Times New Roman" w:eastAsia="Calibri" w:hAnsi="Times New Roman" w:cs="Times New Roman"/>
                <w:sz w:val="24"/>
                <w:szCs w:val="24"/>
                <w:lang w:val="en-US"/>
              </w:rPr>
            </w:pPr>
            <w:r w:rsidRPr="00511DD5">
              <w:rPr>
                <w:rFonts w:ascii="Times New Roman" w:eastAsia="Calibri" w:hAnsi="Times New Roman" w:cs="Times New Roman"/>
                <w:sz w:val="24"/>
                <w:szCs w:val="24"/>
                <w:lang w:val="en-US"/>
              </w:rPr>
              <w:t>1.1</w:t>
            </w:r>
          </w:p>
          <w:p w:rsidR="00511DD5" w:rsidRPr="00511DD5" w:rsidRDefault="00511DD5" w:rsidP="00F03318">
            <w:pPr>
              <w:contextualSpacing/>
              <w:jc w:val="center"/>
              <w:rPr>
                <w:rFonts w:ascii="Times New Roman" w:eastAsia="Calibri" w:hAnsi="Times New Roman" w:cs="Times New Roman"/>
                <w:sz w:val="24"/>
                <w:szCs w:val="24"/>
              </w:rPr>
            </w:pPr>
            <w:r w:rsidRPr="00511DD5">
              <w:rPr>
                <w:rFonts w:ascii="Times New Roman" w:eastAsia="Calibri" w:hAnsi="Times New Roman" w:cs="Times New Roman"/>
                <w:sz w:val="24"/>
                <w:szCs w:val="24"/>
                <w:lang w:val="en-US"/>
              </w:rPr>
              <w:t>1.0</w:t>
            </w:r>
          </w:p>
        </w:tc>
      </w:tr>
    </w:tbl>
    <w:p w:rsidR="004A549E" w:rsidRDefault="004A549E" w:rsidP="00511DD5">
      <w:pPr>
        <w:jc w:val="right"/>
        <w:rPr>
          <w:rFonts w:ascii="Times New Roman" w:eastAsia="Calibri" w:hAnsi="Times New Roman" w:cs="Times New Roman"/>
          <w:i/>
          <w:sz w:val="24"/>
          <w:szCs w:val="24"/>
        </w:rPr>
      </w:pPr>
    </w:p>
    <w:p w:rsidR="00511DD5" w:rsidRPr="00511DD5" w:rsidRDefault="00FD620F" w:rsidP="00511DD5">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Приложение 21.</w:t>
      </w:r>
    </w:p>
    <w:p w:rsidR="00511DD5" w:rsidRPr="00511DD5" w:rsidRDefault="00511DD5" w:rsidP="00511DD5">
      <w:pPr>
        <w:jc w:val="center"/>
        <w:rPr>
          <w:rFonts w:ascii="Times New Roman" w:eastAsia="Calibri" w:hAnsi="Times New Roman" w:cs="Times New Roman"/>
          <w:b/>
          <w:i/>
        </w:rPr>
      </w:pPr>
      <w:r w:rsidRPr="00511DD5">
        <w:rPr>
          <w:rFonts w:ascii="Times New Roman" w:eastAsia="Calibri" w:hAnsi="Times New Roman" w:cs="Times New Roman"/>
          <w:b/>
          <w:i/>
        </w:rPr>
        <w:t>Поправочные коэффициенты к годовым дозам фосфорных и калийных удобрений в зависимости от сод</w:t>
      </w:r>
      <w:r w:rsidR="004A549E">
        <w:rPr>
          <w:rFonts w:ascii="Times New Roman" w:eastAsia="Calibri" w:hAnsi="Times New Roman" w:cs="Times New Roman"/>
          <w:b/>
          <w:i/>
        </w:rPr>
        <w:t>ержания подвижных форм фосфора и калия в почве</w:t>
      </w:r>
    </w:p>
    <w:tbl>
      <w:tblPr>
        <w:tblW w:w="110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108"/>
        <w:gridCol w:w="1065"/>
        <w:gridCol w:w="1490"/>
        <w:gridCol w:w="1068"/>
        <w:gridCol w:w="1083"/>
        <w:gridCol w:w="1328"/>
        <w:gridCol w:w="1096"/>
        <w:gridCol w:w="1178"/>
      </w:tblGrid>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Группировка почв</w:t>
            </w:r>
          </w:p>
        </w:tc>
        <w:tc>
          <w:tcPr>
            <w:tcW w:w="1134"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Озимая пшеница, озимая рожь</w:t>
            </w:r>
          </w:p>
        </w:tc>
        <w:tc>
          <w:tcPr>
            <w:tcW w:w="1009"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Яровые зерновые</w:t>
            </w:r>
          </w:p>
        </w:tc>
        <w:tc>
          <w:tcPr>
            <w:tcW w:w="1412" w:type="dxa"/>
          </w:tcPr>
          <w:p w:rsidR="00511DD5" w:rsidRPr="00463796" w:rsidRDefault="00C7061F"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Зернобобовые</w:t>
            </w:r>
          </w:p>
        </w:tc>
        <w:tc>
          <w:tcPr>
            <w:tcW w:w="981" w:type="dxa"/>
          </w:tcPr>
          <w:p w:rsidR="00511DD5" w:rsidRPr="00463796" w:rsidRDefault="00F03318"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К</w:t>
            </w:r>
            <w:r w:rsidR="00511DD5" w:rsidRPr="00463796">
              <w:rPr>
                <w:rFonts w:ascii="Times New Roman" w:eastAsia="Calibri" w:hAnsi="Times New Roman" w:cs="Times New Roman"/>
                <w:b/>
                <w:sz w:val="20"/>
                <w:szCs w:val="20"/>
              </w:rPr>
              <w:t>укуруза</w:t>
            </w:r>
          </w:p>
        </w:tc>
        <w:tc>
          <w:tcPr>
            <w:tcW w:w="1134"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Лен-долгунец</w:t>
            </w:r>
          </w:p>
        </w:tc>
        <w:tc>
          <w:tcPr>
            <w:tcW w:w="1276"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Пропашные культуры</w:t>
            </w:r>
          </w:p>
        </w:tc>
        <w:tc>
          <w:tcPr>
            <w:tcW w:w="1015"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Сахарная свекла</w:t>
            </w:r>
          </w:p>
        </w:tc>
        <w:tc>
          <w:tcPr>
            <w:tcW w:w="1253" w:type="dxa"/>
          </w:tcPr>
          <w:p w:rsidR="00511DD5" w:rsidRPr="00463796" w:rsidRDefault="00511DD5" w:rsidP="00511DD5">
            <w:pPr>
              <w:spacing w:after="0" w:line="240" w:lineRule="auto"/>
              <w:jc w:val="center"/>
              <w:rPr>
                <w:rFonts w:ascii="Times New Roman" w:eastAsia="Calibri" w:hAnsi="Times New Roman" w:cs="Times New Roman"/>
                <w:b/>
                <w:sz w:val="20"/>
                <w:szCs w:val="20"/>
              </w:rPr>
            </w:pPr>
            <w:r w:rsidRPr="00463796">
              <w:rPr>
                <w:rFonts w:ascii="Times New Roman" w:eastAsia="Calibri" w:hAnsi="Times New Roman" w:cs="Times New Roman"/>
                <w:b/>
                <w:sz w:val="20"/>
                <w:szCs w:val="20"/>
              </w:rPr>
              <w:t>Овощные культуры</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Очень низкое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1,2-1,5</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1,4</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1,7</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1,5-3,0</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1,7</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низкое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1,1-1,3</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1,2</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1,2</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1,4</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1,2-1,5</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Среднее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повышенное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0,5-0,7</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0,8</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0,6</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0,5-0,8</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высокое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0,3</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0,3</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0,2</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0,4</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0,3</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0,4</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Очень высокое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Очень низкое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1,3-1,5</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1,2</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3,0</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2,0</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2,0</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низкое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1,2</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1,1</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1,3-1,5</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1,5</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Среднее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1,0-1,2</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1,3</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повышенное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0,6</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1,0</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высокое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0,5</w:t>
            </w: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0,7-0,8</w:t>
            </w: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0,7</w:t>
            </w:r>
          </w:p>
        </w:tc>
      </w:tr>
      <w:tr w:rsidR="00511DD5" w:rsidRPr="00511DD5" w:rsidTr="001C4D3D">
        <w:tc>
          <w:tcPr>
            <w:tcW w:w="18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Очень высокое</w:t>
            </w: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w:t>
            </w:r>
          </w:p>
        </w:tc>
        <w:tc>
          <w:tcPr>
            <w:tcW w:w="1009" w:type="dxa"/>
          </w:tcPr>
          <w:p w:rsidR="00511DD5" w:rsidRPr="00463796" w:rsidRDefault="00511DD5" w:rsidP="00511DD5">
            <w:pPr>
              <w:spacing w:after="0" w:line="240" w:lineRule="auto"/>
              <w:jc w:val="center"/>
              <w:rPr>
                <w:rFonts w:ascii="Times New Roman" w:eastAsia="Calibri" w:hAnsi="Times New Roman" w:cs="Times New Roman"/>
                <w:sz w:val="20"/>
                <w:szCs w:val="20"/>
              </w:rPr>
            </w:pPr>
            <w:r w:rsidRPr="00463796">
              <w:rPr>
                <w:rFonts w:ascii="Times New Roman" w:eastAsia="Calibri" w:hAnsi="Times New Roman" w:cs="Times New Roman"/>
                <w:sz w:val="20"/>
                <w:szCs w:val="20"/>
              </w:rPr>
              <w:t>-</w:t>
            </w:r>
          </w:p>
        </w:tc>
        <w:tc>
          <w:tcPr>
            <w:tcW w:w="1412"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981"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134"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276"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015"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c>
          <w:tcPr>
            <w:tcW w:w="1253" w:type="dxa"/>
          </w:tcPr>
          <w:p w:rsidR="00511DD5" w:rsidRPr="00463796" w:rsidRDefault="00511DD5" w:rsidP="00511DD5">
            <w:pPr>
              <w:spacing w:after="0" w:line="240" w:lineRule="auto"/>
              <w:jc w:val="center"/>
              <w:rPr>
                <w:rFonts w:ascii="Times New Roman" w:eastAsia="Calibri" w:hAnsi="Times New Roman" w:cs="Times New Roman"/>
                <w:sz w:val="20"/>
                <w:szCs w:val="20"/>
              </w:rPr>
            </w:pPr>
          </w:p>
        </w:tc>
      </w:tr>
    </w:tbl>
    <w:p w:rsidR="00463796" w:rsidRDefault="00463796" w:rsidP="00511DD5">
      <w:pPr>
        <w:widowControl w:val="0"/>
        <w:autoSpaceDE w:val="0"/>
        <w:autoSpaceDN w:val="0"/>
        <w:adjustRightInd w:val="0"/>
        <w:spacing w:after="0" w:line="360" w:lineRule="auto"/>
        <w:jc w:val="right"/>
        <w:rPr>
          <w:rFonts w:ascii="Times New Roman" w:hAnsi="Times New Roman" w:cs="Times New Roman"/>
          <w:i/>
          <w:sz w:val="24"/>
          <w:szCs w:val="24"/>
        </w:rPr>
      </w:pPr>
    </w:p>
    <w:p w:rsidR="00463796" w:rsidRDefault="00463796" w:rsidP="00511DD5">
      <w:pPr>
        <w:widowControl w:val="0"/>
        <w:autoSpaceDE w:val="0"/>
        <w:autoSpaceDN w:val="0"/>
        <w:adjustRightInd w:val="0"/>
        <w:spacing w:after="0" w:line="360" w:lineRule="auto"/>
        <w:jc w:val="right"/>
        <w:rPr>
          <w:rFonts w:ascii="Times New Roman" w:hAnsi="Times New Roman" w:cs="Times New Roman"/>
          <w:i/>
          <w:sz w:val="24"/>
          <w:szCs w:val="24"/>
        </w:rPr>
      </w:pPr>
    </w:p>
    <w:p w:rsidR="00511DD5" w:rsidRPr="00511DD5" w:rsidRDefault="00FD620F" w:rsidP="00511DD5">
      <w:pPr>
        <w:widowControl w:val="0"/>
        <w:autoSpaceDE w:val="0"/>
        <w:autoSpaceDN w:val="0"/>
        <w:adjustRightInd w:val="0"/>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Приложение 22.</w:t>
      </w:r>
    </w:p>
    <w:p w:rsidR="00511DD5" w:rsidRPr="00511DD5" w:rsidRDefault="00511DD5" w:rsidP="00511DD5">
      <w:pPr>
        <w:widowControl w:val="0"/>
        <w:autoSpaceDE w:val="0"/>
        <w:autoSpaceDN w:val="0"/>
        <w:adjustRightInd w:val="0"/>
        <w:spacing w:after="0" w:line="360" w:lineRule="auto"/>
        <w:jc w:val="center"/>
        <w:rPr>
          <w:rFonts w:ascii="Times New Roman" w:eastAsia="Times New Roman" w:hAnsi="Times New Roman" w:cs="Times New Roman"/>
          <w:b/>
          <w:i/>
          <w:sz w:val="24"/>
          <w:szCs w:val="24"/>
          <w:lang w:eastAsia="ru-RU"/>
        </w:rPr>
      </w:pPr>
      <w:r w:rsidRPr="00511DD5">
        <w:rPr>
          <w:rFonts w:ascii="Times New Roman" w:hAnsi="Times New Roman" w:cs="Times New Roman"/>
          <w:b/>
          <w:i/>
          <w:sz w:val="24"/>
          <w:szCs w:val="24"/>
        </w:rPr>
        <w:t>Накопление азота в урожае различных бобовых культур и обогащение им почвы после уборки этих культур</w:t>
      </w:r>
    </w:p>
    <w:tbl>
      <w:tblPr>
        <w:tblStyle w:val="ac"/>
        <w:tblW w:w="0" w:type="auto"/>
        <w:tblLook w:val="04A0" w:firstRow="1" w:lastRow="0" w:firstColumn="1" w:lastColumn="0" w:noHBand="0" w:noVBand="1"/>
      </w:tblPr>
      <w:tblGrid>
        <w:gridCol w:w="3110"/>
        <w:gridCol w:w="3095"/>
        <w:gridCol w:w="3082"/>
      </w:tblGrid>
      <w:tr w:rsidR="00511DD5" w:rsidRPr="00511DD5" w:rsidTr="001C4D3D">
        <w:trPr>
          <w:trHeight w:val="215"/>
        </w:trPr>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t xml:space="preserve"> Культура</w:t>
            </w:r>
          </w:p>
        </w:tc>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Общее количество азота, связанного растением, кг/га в год</w:t>
            </w:r>
          </w:p>
        </w:tc>
        <w:tc>
          <w:tcPr>
            <w:tcW w:w="3191"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Убыль и прибыль азота в почве после уборки урожая, кг/га</w:t>
            </w:r>
          </w:p>
        </w:tc>
      </w:tr>
      <w:tr w:rsidR="00511DD5" w:rsidRPr="00511DD5" w:rsidTr="001C4D3D">
        <w:trPr>
          <w:trHeight w:val="215"/>
        </w:trPr>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Люцерна</w:t>
            </w:r>
          </w:p>
        </w:tc>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300 (до 500-600)</w:t>
            </w:r>
          </w:p>
        </w:tc>
        <w:tc>
          <w:tcPr>
            <w:tcW w:w="3191"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+100 (до 150-200)</w:t>
            </w:r>
          </w:p>
        </w:tc>
      </w:tr>
      <w:tr w:rsidR="00511DD5" w:rsidRPr="00511DD5" w:rsidTr="001C4D3D">
        <w:trPr>
          <w:trHeight w:val="215"/>
        </w:trPr>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Клевер</w:t>
            </w:r>
          </w:p>
        </w:tc>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150-160 (до 250-300)</w:t>
            </w:r>
          </w:p>
        </w:tc>
        <w:tc>
          <w:tcPr>
            <w:tcW w:w="3191"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+75-100 (до125-150)</w:t>
            </w:r>
          </w:p>
        </w:tc>
      </w:tr>
      <w:tr w:rsidR="00511DD5" w:rsidRPr="00511DD5" w:rsidTr="001C4D3D">
        <w:trPr>
          <w:trHeight w:val="215"/>
        </w:trPr>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Люпин</w:t>
            </w:r>
          </w:p>
        </w:tc>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до 150</w:t>
            </w:r>
          </w:p>
        </w:tc>
        <w:tc>
          <w:tcPr>
            <w:tcW w:w="3191"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около +30</w:t>
            </w:r>
          </w:p>
        </w:tc>
      </w:tr>
      <w:tr w:rsidR="00511DD5" w:rsidRPr="00511DD5" w:rsidTr="001C4D3D">
        <w:trPr>
          <w:trHeight w:val="215"/>
        </w:trPr>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Зернобобовые</w:t>
            </w:r>
          </w:p>
        </w:tc>
        <w:tc>
          <w:tcPr>
            <w:tcW w:w="319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50-60</w:t>
            </w:r>
          </w:p>
        </w:tc>
        <w:tc>
          <w:tcPr>
            <w:tcW w:w="3191"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-5 (до -5)</w:t>
            </w:r>
          </w:p>
        </w:tc>
      </w:tr>
    </w:tbl>
    <w:p w:rsidR="00511DD5" w:rsidRDefault="00511DD5" w:rsidP="00511DD5">
      <w:pPr>
        <w:spacing w:after="0" w:line="300" w:lineRule="auto"/>
        <w:jc w:val="right"/>
        <w:rPr>
          <w:rFonts w:ascii="Times New Roman" w:hAnsi="Times New Roman" w:cs="Times New Roman"/>
          <w:sz w:val="28"/>
          <w:szCs w:val="28"/>
        </w:rPr>
      </w:pPr>
    </w:p>
    <w:p w:rsidR="00DB54DB" w:rsidRPr="00511DD5" w:rsidRDefault="00DB54DB" w:rsidP="00511DD5">
      <w:pPr>
        <w:spacing w:after="0" w:line="300" w:lineRule="auto"/>
        <w:jc w:val="right"/>
        <w:rPr>
          <w:rFonts w:ascii="Times New Roman" w:hAnsi="Times New Roman" w:cs="Times New Roman"/>
          <w:sz w:val="28"/>
          <w:szCs w:val="28"/>
        </w:rPr>
      </w:pPr>
    </w:p>
    <w:p w:rsidR="00511DD5" w:rsidRPr="00511DD5" w:rsidRDefault="00FD620F" w:rsidP="00511DD5">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Приложение 23.</w:t>
      </w:r>
    </w:p>
    <w:p w:rsidR="00511DD5" w:rsidRPr="00511DD5" w:rsidRDefault="00511DD5" w:rsidP="00511DD5">
      <w:pPr>
        <w:spacing w:after="0" w:line="240" w:lineRule="auto"/>
        <w:jc w:val="center"/>
        <w:rPr>
          <w:rFonts w:ascii="Times New Roman" w:hAnsi="Times New Roman" w:cs="Times New Roman"/>
          <w:b/>
          <w:i/>
          <w:sz w:val="24"/>
          <w:szCs w:val="24"/>
        </w:rPr>
      </w:pPr>
      <w:proofErr w:type="spellStart"/>
      <w:r w:rsidRPr="00511DD5">
        <w:rPr>
          <w:rFonts w:ascii="Times New Roman" w:hAnsi="Times New Roman" w:cs="Times New Roman"/>
          <w:b/>
          <w:i/>
          <w:sz w:val="24"/>
          <w:szCs w:val="24"/>
        </w:rPr>
        <w:t>Азотфиксация</w:t>
      </w:r>
      <w:proofErr w:type="spellEnd"/>
      <w:r w:rsidRPr="00511DD5">
        <w:rPr>
          <w:rFonts w:ascii="Times New Roman" w:hAnsi="Times New Roman" w:cs="Times New Roman"/>
          <w:b/>
          <w:i/>
          <w:sz w:val="24"/>
          <w:szCs w:val="24"/>
        </w:rPr>
        <w:t xml:space="preserve"> свободноживущими микроорганизмами</w:t>
      </w:r>
    </w:p>
    <w:p w:rsidR="00511DD5" w:rsidRPr="00511DD5" w:rsidRDefault="00511DD5" w:rsidP="00511DD5">
      <w:pPr>
        <w:widowControl w:val="0"/>
        <w:tabs>
          <w:tab w:val="left" w:pos="750"/>
          <w:tab w:val="left" w:pos="2520"/>
          <w:tab w:val="left" w:pos="4695"/>
          <w:tab w:val="left" w:pos="6060"/>
          <w:tab w:val="left" w:pos="79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Style w:val="ac"/>
        <w:tblW w:w="9606" w:type="dxa"/>
        <w:tblLook w:val="04A0" w:firstRow="1" w:lastRow="0" w:firstColumn="1" w:lastColumn="0" w:noHBand="0" w:noVBand="1"/>
      </w:tblPr>
      <w:tblGrid>
        <w:gridCol w:w="1762"/>
        <w:gridCol w:w="1793"/>
        <w:gridCol w:w="1656"/>
        <w:gridCol w:w="2127"/>
        <w:gridCol w:w="2268"/>
      </w:tblGrid>
      <w:tr w:rsidR="00511DD5" w:rsidRPr="00511DD5" w:rsidTr="001C4D3D">
        <w:trPr>
          <w:trHeight w:val="276"/>
        </w:trPr>
        <w:tc>
          <w:tcPr>
            <w:tcW w:w="1762" w:type="dxa"/>
            <w:vMerge w:val="restart"/>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Почвы</w:t>
            </w:r>
          </w:p>
        </w:tc>
        <w:tc>
          <w:tcPr>
            <w:tcW w:w="1793" w:type="dxa"/>
            <w:vMerge w:val="restart"/>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Фиксация за счет продуктов</w:t>
            </w:r>
          </w:p>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минерализации</w:t>
            </w:r>
          </w:p>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гумуса, кг/га</w:t>
            </w:r>
          </w:p>
        </w:tc>
        <w:tc>
          <w:tcPr>
            <w:tcW w:w="1656" w:type="dxa"/>
            <w:vMerge w:val="restart"/>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Растительные</w:t>
            </w:r>
          </w:p>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остатки,</w:t>
            </w:r>
          </w:p>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т/га</w:t>
            </w:r>
          </w:p>
        </w:tc>
        <w:tc>
          <w:tcPr>
            <w:tcW w:w="2127" w:type="dxa"/>
            <w:vMerge w:val="restart"/>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Фиксация за счет растительных остатков, кг/га</w:t>
            </w:r>
          </w:p>
        </w:tc>
        <w:tc>
          <w:tcPr>
            <w:tcW w:w="2268" w:type="dxa"/>
            <w:vMerge w:val="restart"/>
          </w:tcPr>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Сумма</w:t>
            </w:r>
          </w:p>
          <w:p w:rsidR="00511DD5" w:rsidRPr="00511DD5" w:rsidRDefault="00511DD5" w:rsidP="00511DD5">
            <w:pPr>
              <w:jc w:val="center"/>
              <w:rPr>
                <w:rFonts w:ascii="Times New Roman" w:hAnsi="Times New Roman" w:cs="Times New Roman"/>
                <w:sz w:val="24"/>
                <w:szCs w:val="24"/>
              </w:rPr>
            </w:pPr>
            <w:r w:rsidRPr="00511DD5">
              <w:rPr>
                <w:rFonts w:ascii="Times New Roman" w:hAnsi="Times New Roman" w:cs="Times New Roman"/>
                <w:sz w:val="24"/>
                <w:szCs w:val="24"/>
              </w:rPr>
              <w:t xml:space="preserve">фиксированного </w:t>
            </w:r>
            <w:proofErr w:type="spellStart"/>
            <w:r w:rsidRPr="00511DD5">
              <w:rPr>
                <w:rFonts w:ascii="Times New Roman" w:hAnsi="Times New Roman" w:cs="Times New Roman"/>
                <w:sz w:val="24"/>
                <w:szCs w:val="24"/>
              </w:rPr>
              <w:t>азота,кг</w:t>
            </w:r>
            <w:proofErr w:type="spellEnd"/>
            <w:r w:rsidRPr="00511DD5">
              <w:rPr>
                <w:rFonts w:ascii="Times New Roman" w:hAnsi="Times New Roman" w:cs="Times New Roman"/>
                <w:sz w:val="24"/>
                <w:szCs w:val="24"/>
              </w:rPr>
              <w:t>/га</w:t>
            </w:r>
          </w:p>
        </w:tc>
      </w:tr>
      <w:tr w:rsidR="00511DD5" w:rsidRPr="00511DD5" w:rsidTr="001C4D3D">
        <w:trPr>
          <w:trHeight w:val="276"/>
        </w:trPr>
        <w:tc>
          <w:tcPr>
            <w:tcW w:w="1762"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93"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656"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27"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68" w:type="dxa"/>
            <w:vMerge/>
          </w:tcPr>
          <w:p w:rsidR="00511DD5" w:rsidRPr="00511DD5" w:rsidRDefault="00511DD5" w:rsidP="00511DD5">
            <w:pPr>
              <w:jc w:val="center"/>
              <w:rPr>
                <w:rFonts w:ascii="Times New Roman" w:hAnsi="Times New Roman" w:cs="Times New Roman"/>
                <w:sz w:val="24"/>
                <w:szCs w:val="24"/>
              </w:rPr>
            </w:pPr>
          </w:p>
        </w:tc>
      </w:tr>
      <w:tr w:rsidR="00511DD5" w:rsidRPr="00511DD5" w:rsidTr="001C4D3D">
        <w:trPr>
          <w:trHeight w:val="276"/>
        </w:trPr>
        <w:tc>
          <w:tcPr>
            <w:tcW w:w="1762"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93"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656"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27"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68" w:type="dxa"/>
            <w:vMerge/>
          </w:tcPr>
          <w:p w:rsidR="00511DD5" w:rsidRPr="00511DD5" w:rsidRDefault="00511DD5" w:rsidP="00511DD5">
            <w:pPr>
              <w:jc w:val="center"/>
              <w:rPr>
                <w:rFonts w:ascii="Times New Roman" w:hAnsi="Times New Roman" w:cs="Times New Roman"/>
                <w:sz w:val="24"/>
                <w:szCs w:val="24"/>
              </w:rPr>
            </w:pPr>
          </w:p>
        </w:tc>
      </w:tr>
      <w:tr w:rsidR="00511DD5" w:rsidRPr="00511DD5" w:rsidTr="001C4D3D">
        <w:trPr>
          <w:trHeight w:val="276"/>
        </w:trPr>
        <w:tc>
          <w:tcPr>
            <w:tcW w:w="1762"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93"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656"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27" w:type="dxa"/>
            <w:vMerge/>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68" w:type="dxa"/>
            <w:vMerge/>
          </w:tcPr>
          <w:p w:rsidR="00511DD5" w:rsidRPr="00511DD5" w:rsidRDefault="00511DD5" w:rsidP="00511DD5">
            <w:pPr>
              <w:jc w:val="center"/>
              <w:rPr>
                <w:rFonts w:ascii="Times New Roman" w:hAnsi="Times New Roman" w:cs="Times New Roman"/>
                <w:sz w:val="24"/>
                <w:szCs w:val="24"/>
              </w:rPr>
            </w:pPr>
          </w:p>
        </w:tc>
      </w:tr>
      <w:tr w:rsidR="00511DD5" w:rsidRPr="00511DD5" w:rsidTr="001C4D3D">
        <w:trPr>
          <w:trHeight w:val="562"/>
        </w:trPr>
        <w:tc>
          <w:tcPr>
            <w:tcW w:w="1762"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Дерново-</w:t>
            </w:r>
          </w:p>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подзолистые</w:t>
            </w:r>
          </w:p>
        </w:tc>
        <w:tc>
          <w:tcPr>
            <w:tcW w:w="1793"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1,8 - 6,0</w:t>
            </w:r>
          </w:p>
        </w:tc>
        <w:tc>
          <w:tcPr>
            <w:tcW w:w="1656"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Около 2,5</w:t>
            </w:r>
          </w:p>
        </w:tc>
        <w:tc>
          <w:tcPr>
            <w:tcW w:w="2127"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5-7</w:t>
            </w:r>
          </w:p>
        </w:tc>
        <w:tc>
          <w:tcPr>
            <w:tcW w:w="2268"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7,5-9,5</w:t>
            </w:r>
          </w:p>
        </w:tc>
      </w:tr>
      <w:tr w:rsidR="00511DD5" w:rsidRPr="00511DD5" w:rsidTr="001C4D3D">
        <w:tc>
          <w:tcPr>
            <w:tcW w:w="1762"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Серые лесные</w:t>
            </w:r>
          </w:p>
        </w:tc>
        <w:tc>
          <w:tcPr>
            <w:tcW w:w="1793"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3,0 - 9,0</w:t>
            </w:r>
          </w:p>
        </w:tc>
        <w:tc>
          <w:tcPr>
            <w:tcW w:w="1656"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3,0-4,5</w:t>
            </w:r>
          </w:p>
        </w:tc>
        <w:tc>
          <w:tcPr>
            <w:tcW w:w="2127"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15-20</w:t>
            </w:r>
          </w:p>
        </w:tc>
        <w:tc>
          <w:tcPr>
            <w:tcW w:w="2268"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18- 24,5</w:t>
            </w:r>
          </w:p>
        </w:tc>
      </w:tr>
      <w:tr w:rsidR="00511DD5" w:rsidRPr="00511DD5" w:rsidTr="001C4D3D">
        <w:tc>
          <w:tcPr>
            <w:tcW w:w="1762"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Черноземы</w:t>
            </w:r>
          </w:p>
        </w:tc>
        <w:tc>
          <w:tcPr>
            <w:tcW w:w="1793"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9,0 - 18,0</w:t>
            </w:r>
          </w:p>
        </w:tc>
        <w:tc>
          <w:tcPr>
            <w:tcW w:w="1656"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Около 7,0</w:t>
            </w:r>
          </w:p>
        </w:tc>
        <w:tc>
          <w:tcPr>
            <w:tcW w:w="2127"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28 - 35</w:t>
            </w:r>
          </w:p>
        </w:tc>
        <w:tc>
          <w:tcPr>
            <w:tcW w:w="2268"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35 - 42</w:t>
            </w:r>
          </w:p>
        </w:tc>
      </w:tr>
      <w:tr w:rsidR="00511DD5" w:rsidRPr="00511DD5" w:rsidTr="001C4D3D">
        <w:tc>
          <w:tcPr>
            <w:tcW w:w="1762"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Каштановые</w:t>
            </w:r>
          </w:p>
        </w:tc>
        <w:tc>
          <w:tcPr>
            <w:tcW w:w="1793"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3,0 - 10,0</w:t>
            </w:r>
          </w:p>
        </w:tc>
        <w:tc>
          <w:tcPr>
            <w:tcW w:w="1656"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Около 4,0</w:t>
            </w:r>
          </w:p>
        </w:tc>
        <w:tc>
          <w:tcPr>
            <w:tcW w:w="2127"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15-20</w:t>
            </w:r>
          </w:p>
        </w:tc>
        <w:tc>
          <w:tcPr>
            <w:tcW w:w="2268" w:type="dxa"/>
            <w:vAlign w:val="center"/>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19 - 24</w:t>
            </w:r>
          </w:p>
        </w:tc>
      </w:tr>
      <w:tr w:rsidR="00511DD5" w:rsidRPr="00511DD5" w:rsidTr="001C4D3D">
        <w:tc>
          <w:tcPr>
            <w:tcW w:w="1762" w:type="dxa"/>
            <w:vAlign w:val="center"/>
          </w:tcPr>
          <w:p w:rsidR="00511DD5" w:rsidRPr="00511DD5" w:rsidRDefault="00511DD5" w:rsidP="00511DD5">
            <w:pPr>
              <w:spacing w:line="300" w:lineRule="auto"/>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Сероземы</w:t>
            </w:r>
          </w:p>
        </w:tc>
        <w:tc>
          <w:tcPr>
            <w:tcW w:w="1793" w:type="dxa"/>
            <w:vAlign w:val="center"/>
          </w:tcPr>
          <w:p w:rsidR="00511DD5" w:rsidRPr="00511DD5" w:rsidRDefault="00511DD5" w:rsidP="00511DD5">
            <w:pPr>
              <w:spacing w:line="300" w:lineRule="auto"/>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3,0 - 9,0</w:t>
            </w:r>
          </w:p>
        </w:tc>
        <w:tc>
          <w:tcPr>
            <w:tcW w:w="1656" w:type="dxa"/>
            <w:vAlign w:val="center"/>
          </w:tcPr>
          <w:p w:rsidR="00511DD5" w:rsidRPr="00511DD5" w:rsidRDefault="00511DD5" w:rsidP="00511DD5">
            <w:pPr>
              <w:spacing w:line="300" w:lineRule="auto"/>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Около 4,0</w:t>
            </w:r>
          </w:p>
        </w:tc>
        <w:tc>
          <w:tcPr>
            <w:tcW w:w="2127" w:type="dxa"/>
            <w:vAlign w:val="center"/>
          </w:tcPr>
          <w:p w:rsidR="00511DD5" w:rsidRPr="00511DD5" w:rsidRDefault="00511DD5" w:rsidP="00511DD5">
            <w:pPr>
              <w:spacing w:line="300" w:lineRule="auto"/>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15-20</w:t>
            </w:r>
          </w:p>
        </w:tc>
        <w:tc>
          <w:tcPr>
            <w:tcW w:w="2268" w:type="dxa"/>
            <w:vAlign w:val="center"/>
          </w:tcPr>
          <w:p w:rsidR="00511DD5" w:rsidRPr="00511DD5" w:rsidRDefault="00511DD5" w:rsidP="00511DD5">
            <w:pPr>
              <w:spacing w:line="300" w:lineRule="auto"/>
              <w:jc w:val="center"/>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color w:val="000000"/>
                <w:sz w:val="24"/>
                <w:szCs w:val="24"/>
                <w:lang w:eastAsia="ru-RU"/>
              </w:rPr>
              <w:t>19 - 24</w:t>
            </w:r>
          </w:p>
        </w:tc>
      </w:tr>
    </w:tbl>
    <w:p w:rsidR="00511DD5" w:rsidRPr="00511DD5" w:rsidRDefault="00511DD5" w:rsidP="00511DD5">
      <w:pPr>
        <w:spacing w:after="0" w:line="300" w:lineRule="auto"/>
        <w:jc w:val="both"/>
        <w:rPr>
          <w:rFonts w:ascii="Times New Roman" w:hAnsi="Times New Roman" w:cs="Times New Roman"/>
          <w:sz w:val="24"/>
          <w:szCs w:val="24"/>
        </w:rPr>
      </w:pPr>
    </w:p>
    <w:p w:rsidR="00511DD5" w:rsidRPr="00511DD5" w:rsidRDefault="00511DD5" w:rsidP="00511DD5">
      <w:pPr>
        <w:spacing w:after="0" w:line="360" w:lineRule="auto"/>
        <w:jc w:val="right"/>
        <w:rPr>
          <w:rFonts w:ascii="Times New Roman" w:hAnsi="Times New Roman" w:cs="Times New Roman"/>
          <w:i/>
          <w:sz w:val="24"/>
          <w:szCs w:val="24"/>
        </w:rPr>
      </w:pPr>
      <w:r w:rsidRPr="00511DD5">
        <w:rPr>
          <w:rFonts w:ascii="Times New Roman" w:hAnsi="Times New Roman" w:cs="Times New Roman"/>
          <w:i/>
          <w:sz w:val="24"/>
          <w:szCs w:val="24"/>
        </w:rPr>
        <w:t>П</w:t>
      </w:r>
      <w:r w:rsidR="00FD620F">
        <w:rPr>
          <w:rFonts w:ascii="Times New Roman" w:hAnsi="Times New Roman" w:cs="Times New Roman"/>
          <w:i/>
          <w:sz w:val="24"/>
          <w:szCs w:val="24"/>
        </w:rPr>
        <w:t>риложение 24</w:t>
      </w:r>
    </w:p>
    <w:p w:rsidR="00511DD5" w:rsidRPr="00511DD5" w:rsidRDefault="00511DD5" w:rsidP="00511DD5">
      <w:pPr>
        <w:spacing w:after="0" w:line="360" w:lineRule="auto"/>
        <w:jc w:val="center"/>
        <w:rPr>
          <w:rFonts w:ascii="Times New Roman" w:hAnsi="Times New Roman" w:cs="Times New Roman"/>
          <w:b/>
          <w:i/>
          <w:sz w:val="24"/>
          <w:szCs w:val="24"/>
        </w:rPr>
      </w:pPr>
      <w:r w:rsidRPr="00511DD5">
        <w:rPr>
          <w:rFonts w:ascii="Times New Roman" w:hAnsi="Times New Roman" w:cs="Times New Roman"/>
          <w:b/>
          <w:i/>
          <w:sz w:val="24"/>
          <w:szCs w:val="24"/>
        </w:rPr>
        <w:t>Потери урожая основных сельскохозяйстве</w:t>
      </w:r>
      <w:r w:rsidR="00FD620F">
        <w:rPr>
          <w:rFonts w:ascii="Times New Roman" w:hAnsi="Times New Roman" w:cs="Times New Roman"/>
          <w:b/>
          <w:i/>
          <w:sz w:val="24"/>
          <w:szCs w:val="24"/>
        </w:rPr>
        <w:t xml:space="preserve">нных культур от сорняков, % </w:t>
      </w:r>
    </w:p>
    <w:p w:rsidR="00511DD5" w:rsidRPr="00511DD5" w:rsidRDefault="00511DD5" w:rsidP="00511DD5">
      <w:pPr>
        <w:widowControl w:val="0"/>
        <w:tabs>
          <w:tab w:val="left" w:pos="750"/>
          <w:tab w:val="left" w:pos="333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1DD5">
        <w:rPr>
          <w:rFonts w:ascii="Times New Roman" w:eastAsia="Times New Roman" w:hAnsi="Times New Roman" w:cs="Times New Roman"/>
          <w:sz w:val="24"/>
          <w:szCs w:val="24"/>
          <w:lang w:eastAsia="ru-RU"/>
        </w:rPr>
        <w:tab/>
      </w:r>
    </w:p>
    <w:tbl>
      <w:tblPr>
        <w:tblStyle w:val="ac"/>
        <w:tblW w:w="0" w:type="auto"/>
        <w:tblLook w:val="04A0" w:firstRow="1" w:lastRow="0" w:firstColumn="1" w:lastColumn="0" w:noHBand="0" w:noVBand="1"/>
      </w:tblPr>
      <w:tblGrid>
        <w:gridCol w:w="3033"/>
        <w:gridCol w:w="6254"/>
      </w:tblGrid>
      <w:tr w:rsidR="001515CA" w:rsidRPr="00511DD5" w:rsidTr="001515CA">
        <w:trPr>
          <w:trHeight w:val="453"/>
        </w:trPr>
        <w:tc>
          <w:tcPr>
            <w:tcW w:w="3085" w:type="dxa"/>
          </w:tcPr>
          <w:p w:rsidR="001515CA" w:rsidRPr="00AC6937" w:rsidRDefault="001515CA" w:rsidP="001515CA">
            <w:pPr>
              <w:widowControl w:val="0"/>
              <w:tabs>
                <w:tab w:val="left" w:pos="750"/>
                <w:tab w:val="left" w:pos="3330"/>
              </w:tabs>
              <w:autoSpaceDE w:val="0"/>
              <w:autoSpaceDN w:val="0"/>
              <w:adjustRightInd w:val="0"/>
              <w:jc w:val="both"/>
              <w:rPr>
                <w:rFonts w:ascii="Times New Roman" w:eastAsia="Times New Roman" w:hAnsi="Times New Roman" w:cs="Times New Roman"/>
                <w:b/>
                <w:color w:val="000000"/>
                <w:sz w:val="24"/>
                <w:szCs w:val="24"/>
                <w:lang w:eastAsia="ru-RU"/>
              </w:rPr>
            </w:pPr>
            <w:r w:rsidRPr="00AC6937">
              <w:rPr>
                <w:rFonts w:ascii="Times New Roman" w:eastAsia="Times New Roman" w:hAnsi="Times New Roman" w:cs="Times New Roman"/>
                <w:b/>
                <w:color w:val="000000"/>
                <w:sz w:val="24"/>
                <w:szCs w:val="24"/>
                <w:lang w:eastAsia="ru-RU"/>
              </w:rPr>
              <w:t xml:space="preserve">              Культура</w:t>
            </w:r>
            <w:r w:rsidRPr="00AC6937">
              <w:rPr>
                <w:rFonts w:ascii="Times New Roman" w:eastAsia="Times New Roman" w:hAnsi="Times New Roman" w:cs="Times New Roman"/>
                <w:b/>
                <w:sz w:val="24"/>
                <w:szCs w:val="24"/>
                <w:lang w:eastAsia="ru-RU"/>
              </w:rPr>
              <w:tab/>
              <w:t xml:space="preserve">                    </w:t>
            </w:r>
          </w:p>
        </w:tc>
        <w:tc>
          <w:tcPr>
            <w:tcW w:w="6486" w:type="dxa"/>
          </w:tcPr>
          <w:p w:rsidR="001515CA" w:rsidRPr="00AC6937" w:rsidRDefault="001515CA" w:rsidP="001515CA">
            <w:pPr>
              <w:widowControl w:val="0"/>
              <w:tabs>
                <w:tab w:val="left" w:pos="750"/>
                <w:tab w:val="left" w:pos="3330"/>
              </w:tabs>
              <w:autoSpaceDE w:val="0"/>
              <w:autoSpaceDN w:val="0"/>
              <w:adjustRightInd w:val="0"/>
              <w:jc w:val="center"/>
              <w:rPr>
                <w:rFonts w:ascii="Times New Roman" w:eastAsia="Times New Roman" w:hAnsi="Times New Roman" w:cs="Times New Roman"/>
                <w:b/>
                <w:color w:val="000000"/>
                <w:sz w:val="24"/>
                <w:szCs w:val="24"/>
                <w:lang w:eastAsia="ru-RU"/>
              </w:rPr>
            </w:pPr>
            <w:r w:rsidRPr="00AC6937">
              <w:rPr>
                <w:rFonts w:ascii="Times New Roman" w:eastAsia="Times New Roman" w:hAnsi="Times New Roman" w:cs="Times New Roman"/>
                <w:b/>
                <w:color w:val="000000"/>
                <w:sz w:val="24"/>
                <w:szCs w:val="24"/>
                <w:lang w:eastAsia="ru-RU"/>
              </w:rPr>
              <w:t>Число сорняков, шт./кв. м</w:t>
            </w:r>
          </w:p>
        </w:tc>
      </w:tr>
      <w:tr w:rsidR="00511DD5" w:rsidRPr="00511DD5" w:rsidTr="001C4D3D">
        <w:tc>
          <w:tcPr>
            <w:tcW w:w="9571" w:type="dxa"/>
            <w:gridSpan w:val="2"/>
          </w:tcPr>
          <w:p w:rsidR="00511DD5" w:rsidRPr="00511DD5" w:rsidRDefault="00511DD5" w:rsidP="00511DD5">
            <w:pPr>
              <w:widowControl w:val="0"/>
              <w:tabs>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75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100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200</w:t>
            </w:r>
          </w:p>
        </w:tc>
      </w:tr>
      <w:tr w:rsidR="00AC6937" w:rsidRPr="00AC6937" w:rsidTr="001C4D3D">
        <w:tc>
          <w:tcPr>
            <w:tcW w:w="9571" w:type="dxa"/>
            <w:gridSpan w:val="2"/>
          </w:tcPr>
          <w:p w:rsidR="00AC6937" w:rsidRPr="00AC6937" w:rsidRDefault="00AC6937" w:rsidP="00511DD5">
            <w:pPr>
              <w:widowControl w:val="0"/>
              <w:tabs>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b/>
                <w:sz w:val="24"/>
                <w:szCs w:val="24"/>
                <w:lang w:eastAsia="ru-RU"/>
              </w:rPr>
            </w:pPr>
            <w:r w:rsidRPr="00AC6937">
              <w:rPr>
                <w:rFonts w:ascii="Times New Roman" w:eastAsia="Times New Roman" w:hAnsi="Times New Roman" w:cs="Times New Roman"/>
                <w:b/>
                <w:sz w:val="24"/>
                <w:szCs w:val="24"/>
                <w:lang w:eastAsia="ru-RU"/>
              </w:rPr>
              <w:t xml:space="preserve">                                                                              Уровень потерь урожая, %</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Озимая пшеница</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5,3</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15,8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22,0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27,1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41,0</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Яровая пшеница</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8,3</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15,7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22,0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27,6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43,9</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Ячмень</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7,4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13,5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18,8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23,2</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34,9</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Гречиха</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13,2</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22,8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29,5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34,4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43,3</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Рис</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7,5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14,2</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20,1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25,3</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40,9</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Лен-долгунец</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0,9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4,3</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12,1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16,0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28,7</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Кукуруза на силос</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13,6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25,2</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34,9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43,1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65,3</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Картофель</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6,8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10,9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19,4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26,1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31,2</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43,0</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Сахарная свекла</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14,0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35,7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44,1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66,2</w:t>
            </w:r>
          </w:p>
        </w:tc>
      </w:tr>
      <w:tr w:rsidR="00511DD5" w:rsidRPr="00511DD5" w:rsidTr="001C4D3D">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Подсолнечник</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7,4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11,8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21,4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29,1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35,1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49,7</w:t>
            </w:r>
          </w:p>
        </w:tc>
      </w:tr>
      <w:tr w:rsidR="00511DD5" w:rsidRPr="00511DD5" w:rsidTr="00AC6937">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Соя</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6,6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12,3</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17,4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25,8</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39,1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45,9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49,5</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53,0</w:t>
            </w:r>
          </w:p>
        </w:tc>
      </w:tr>
      <w:tr w:rsidR="00511DD5" w:rsidRPr="00511DD5" w:rsidTr="00AC6937">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Однолетние травы</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4,0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6,0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9,7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18,3</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25,9</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32,6</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52,6</w:t>
            </w:r>
          </w:p>
        </w:tc>
      </w:tr>
      <w:tr w:rsidR="00511DD5" w:rsidRPr="00511DD5" w:rsidTr="00AC6937">
        <w:tc>
          <w:tcPr>
            <w:tcW w:w="9571" w:type="dxa"/>
            <w:gridSpan w:val="2"/>
          </w:tcPr>
          <w:p w:rsidR="00511DD5" w:rsidRPr="00511DD5" w:rsidRDefault="00511DD5" w:rsidP="00511DD5">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jc w:val="both"/>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Многолетние травы</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3,0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5,7</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8,0</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12,1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19,1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23,1</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25,4</w:t>
            </w:r>
            <w:r w:rsidRPr="00511DD5">
              <w:rPr>
                <w:rFonts w:ascii="Times New Roman" w:eastAsia="Times New Roman" w:hAnsi="Times New Roman" w:cs="Times New Roman"/>
                <w:sz w:val="24"/>
                <w:szCs w:val="24"/>
                <w:lang w:eastAsia="ru-RU"/>
              </w:rPr>
              <w:tab/>
            </w:r>
            <w:r w:rsidRPr="00511DD5">
              <w:rPr>
                <w:rFonts w:ascii="Times New Roman" w:eastAsia="Times New Roman" w:hAnsi="Times New Roman" w:cs="Times New Roman"/>
                <w:color w:val="000000"/>
                <w:sz w:val="24"/>
                <w:szCs w:val="24"/>
                <w:lang w:eastAsia="ru-RU"/>
              </w:rPr>
              <w:t>28,2</w:t>
            </w:r>
          </w:p>
        </w:tc>
      </w:tr>
    </w:tbl>
    <w:p w:rsidR="00511DD5" w:rsidRPr="00511DD5" w:rsidRDefault="00FD620F" w:rsidP="00511DD5">
      <w:pPr>
        <w:spacing w:after="0" w:line="300" w:lineRule="auto"/>
        <w:jc w:val="right"/>
        <w:rPr>
          <w:rFonts w:ascii="Times New Roman" w:hAnsi="Times New Roman" w:cs="Times New Roman"/>
          <w:i/>
          <w:sz w:val="24"/>
          <w:szCs w:val="24"/>
        </w:rPr>
      </w:pPr>
      <w:r>
        <w:rPr>
          <w:rFonts w:ascii="Times New Roman" w:hAnsi="Times New Roman" w:cs="Times New Roman"/>
          <w:i/>
          <w:sz w:val="24"/>
          <w:szCs w:val="24"/>
        </w:rPr>
        <w:t>Приложение 25.</w:t>
      </w:r>
    </w:p>
    <w:p w:rsidR="00511DD5" w:rsidRDefault="00511DD5" w:rsidP="00511DD5">
      <w:pPr>
        <w:spacing w:after="0" w:line="300" w:lineRule="auto"/>
        <w:jc w:val="center"/>
        <w:rPr>
          <w:rFonts w:ascii="Times New Roman" w:hAnsi="Times New Roman" w:cs="Times New Roman"/>
          <w:b/>
          <w:i/>
          <w:sz w:val="24"/>
          <w:szCs w:val="24"/>
        </w:rPr>
      </w:pPr>
      <w:r w:rsidRPr="00511DD5">
        <w:rPr>
          <w:rFonts w:ascii="Times New Roman" w:hAnsi="Times New Roman" w:cs="Times New Roman"/>
          <w:b/>
          <w:i/>
          <w:sz w:val="24"/>
          <w:szCs w:val="24"/>
        </w:rPr>
        <w:t>Влияние засоренности посевов на эффективность минеральных удобрений</w:t>
      </w:r>
    </w:p>
    <w:p w:rsidR="004A549E" w:rsidRPr="00511DD5" w:rsidRDefault="004A549E" w:rsidP="00511DD5">
      <w:pPr>
        <w:spacing w:after="0" w:line="300" w:lineRule="auto"/>
        <w:jc w:val="center"/>
        <w:rPr>
          <w:rFonts w:ascii="Times New Roman" w:hAnsi="Times New Roman" w:cs="Times New Roman"/>
          <w:b/>
          <w:i/>
          <w:sz w:val="24"/>
          <w:szCs w:val="24"/>
        </w:rPr>
      </w:pPr>
    </w:p>
    <w:tbl>
      <w:tblPr>
        <w:tblStyle w:val="ac"/>
        <w:tblW w:w="9322" w:type="dxa"/>
        <w:tblLook w:val="04A0" w:firstRow="1" w:lastRow="0" w:firstColumn="1" w:lastColumn="0" w:noHBand="0" w:noVBand="1"/>
      </w:tblPr>
      <w:tblGrid>
        <w:gridCol w:w="2376"/>
        <w:gridCol w:w="2410"/>
        <w:gridCol w:w="2552"/>
        <w:gridCol w:w="1984"/>
      </w:tblGrid>
      <w:tr w:rsidR="00511DD5" w:rsidRPr="00511DD5" w:rsidTr="00463796">
        <w:tc>
          <w:tcPr>
            <w:tcW w:w="2376" w:type="dxa"/>
            <w:vMerge w:val="restart"/>
            <w:vAlign w:val="center"/>
          </w:tcPr>
          <w:p w:rsidR="00511DD5" w:rsidRPr="00085EB9" w:rsidRDefault="00511DD5" w:rsidP="00511DD5">
            <w:pPr>
              <w:widowControl w:val="0"/>
              <w:tabs>
                <w:tab w:val="left" w:pos="292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sz w:val="24"/>
                <w:szCs w:val="24"/>
                <w:lang w:eastAsia="ru-RU"/>
              </w:rPr>
              <w:t>Культуры</w:t>
            </w:r>
          </w:p>
        </w:tc>
        <w:tc>
          <w:tcPr>
            <w:tcW w:w="6946" w:type="dxa"/>
            <w:gridSpan w:val="3"/>
            <w:vAlign w:val="center"/>
          </w:tcPr>
          <w:p w:rsidR="00511DD5" w:rsidRPr="00085EB9" w:rsidRDefault="00511DD5" w:rsidP="00511DD5">
            <w:pPr>
              <w:widowControl w:val="0"/>
              <w:tabs>
                <w:tab w:val="left" w:pos="750"/>
                <w:tab w:val="left" w:pos="346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Снижение прибавки урожая (%) от внесения</w:t>
            </w:r>
          </w:p>
          <w:p w:rsidR="00511DD5" w:rsidRPr="00085EB9" w:rsidRDefault="00511DD5" w:rsidP="00511DD5">
            <w:pPr>
              <w:widowControl w:val="0"/>
              <w:tabs>
                <w:tab w:val="left" w:pos="346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минеральных удобрений на посевах с различным</w:t>
            </w:r>
          </w:p>
          <w:p w:rsidR="00511DD5" w:rsidRPr="00085EB9" w:rsidRDefault="00511DD5" w:rsidP="00511DD5">
            <w:pPr>
              <w:widowControl w:val="0"/>
              <w:tabs>
                <w:tab w:val="left" w:pos="292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уровнем засоренности</w:t>
            </w:r>
          </w:p>
        </w:tc>
      </w:tr>
      <w:tr w:rsidR="00511DD5" w:rsidRPr="00511DD5" w:rsidTr="00463796">
        <w:tc>
          <w:tcPr>
            <w:tcW w:w="2376" w:type="dxa"/>
            <w:vMerge/>
            <w:vAlign w:val="center"/>
          </w:tcPr>
          <w:p w:rsidR="00511DD5" w:rsidRPr="00085EB9" w:rsidRDefault="00511DD5" w:rsidP="00511DD5">
            <w:pPr>
              <w:widowControl w:val="0"/>
              <w:tabs>
                <w:tab w:val="left" w:pos="2925"/>
              </w:tabs>
              <w:autoSpaceDE w:val="0"/>
              <w:autoSpaceDN w:val="0"/>
              <w:adjustRightInd w:val="0"/>
              <w:jc w:val="center"/>
              <w:rPr>
                <w:rFonts w:ascii="Times New Roman" w:eastAsia="Times New Roman" w:hAnsi="Times New Roman" w:cs="Times New Roman"/>
                <w:b/>
                <w:sz w:val="24"/>
                <w:szCs w:val="24"/>
                <w:lang w:eastAsia="ru-RU"/>
              </w:rPr>
            </w:pPr>
          </w:p>
        </w:tc>
        <w:tc>
          <w:tcPr>
            <w:tcW w:w="2410" w:type="dxa"/>
            <w:vAlign w:val="center"/>
          </w:tcPr>
          <w:p w:rsidR="00511DD5" w:rsidRPr="00085EB9" w:rsidRDefault="00511DD5" w:rsidP="00511DD5">
            <w:pPr>
              <w:widowControl w:val="0"/>
              <w:tabs>
                <w:tab w:val="left" w:pos="292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sz w:val="24"/>
                <w:szCs w:val="24"/>
                <w:lang w:eastAsia="ru-RU"/>
              </w:rPr>
              <w:t>слабая</w:t>
            </w:r>
          </w:p>
        </w:tc>
        <w:tc>
          <w:tcPr>
            <w:tcW w:w="2552" w:type="dxa"/>
            <w:vAlign w:val="center"/>
          </w:tcPr>
          <w:p w:rsidR="00511DD5" w:rsidRPr="00085EB9" w:rsidRDefault="00511DD5" w:rsidP="00511DD5">
            <w:pPr>
              <w:widowControl w:val="0"/>
              <w:tabs>
                <w:tab w:val="left" w:pos="292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sz w:val="24"/>
                <w:szCs w:val="24"/>
                <w:lang w:eastAsia="ru-RU"/>
              </w:rPr>
              <w:t>средняя</w:t>
            </w:r>
          </w:p>
        </w:tc>
        <w:tc>
          <w:tcPr>
            <w:tcW w:w="1984" w:type="dxa"/>
            <w:vAlign w:val="center"/>
          </w:tcPr>
          <w:p w:rsidR="00511DD5" w:rsidRPr="00085EB9" w:rsidRDefault="00511DD5" w:rsidP="00511DD5">
            <w:pPr>
              <w:widowControl w:val="0"/>
              <w:tabs>
                <w:tab w:val="left" w:pos="2925"/>
              </w:tabs>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sz w:val="24"/>
                <w:szCs w:val="24"/>
                <w:lang w:eastAsia="ru-RU"/>
              </w:rPr>
              <w:t>сильная</w:t>
            </w:r>
          </w:p>
        </w:tc>
      </w:tr>
      <w:tr w:rsidR="00511DD5" w:rsidRPr="00511DD5" w:rsidTr="00463796">
        <w:tc>
          <w:tcPr>
            <w:tcW w:w="2376"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Зерновые</w:t>
            </w:r>
          </w:p>
        </w:tc>
        <w:tc>
          <w:tcPr>
            <w:tcW w:w="2410"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3,4</w:t>
            </w:r>
          </w:p>
        </w:tc>
        <w:tc>
          <w:tcPr>
            <w:tcW w:w="2552"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6,4</w:t>
            </w:r>
          </w:p>
        </w:tc>
        <w:tc>
          <w:tcPr>
            <w:tcW w:w="1984"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12,0</w:t>
            </w:r>
          </w:p>
        </w:tc>
      </w:tr>
      <w:tr w:rsidR="00511DD5" w:rsidRPr="00511DD5" w:rsidTr="00463796">
        <w:tc>
          <w:tcPr>
            <w:tcW w:w="2376"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Сахарная свекла</w:t>
            </w:r>
          </w:p>
        </w:tc>
        <w:tc>
          <w:tcPr>
            <w:tcW w:w="2410"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14,6</w:t>
            </w:r>
          </w:p>
        </w:tc>
        <w:tc>
          <w:tcPr>
            <w:tcW w:w="2552"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29,2</w:t>
            </w:r>
          </w:p>
        </w:tc>
        <w:tc>
          <w:tcPr>
            <w:tcW w:w="1984"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58,4</w:t>
            </w:r>
          </w:p>
        </w:tc>
      </w:tr>
      <w:tr w:rsidR="00511DD5" w:rsidRPr="00511DD5" w:rsidTr="00463796">
        <w:tc>
          <w:tcPr>
            <w:tcW w:w="2376"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Картофель</w:t>
            </w:r>
          </w:p>
        </w:tc>
        <w:tc>
          <w:tcPr>
            <w:tcW w:w="2410"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13,3</w:t>
            </w:r>
          </w:p>
        </w:tc>
        <w:tc>
          <w:tcPr>
            <w:tcW w:w="2552"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26,6</w:t>
            </w:r>
          </w:p>
        </w:tc>
        <w:tc>
          <w:tcPr>
            <w:tcW w:w="1984"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53,2</w:t>
            </w:r>
          </w:p>
        </w:tc>
      </w:tr>
      <w:tr w:rsidR="00511DD5" w:rsidRPr="00511DD5" w:rsidTr="00463796">
        <w:tc>
          <w:tcPr>
            <w:tcW w:w="2376"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Овощные</w:t>
            </w:r>
          </w:p>
        </w:tc>
        <w:tc>
          <w:tcPr>
            <w:tcW w:w="2410"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21,3</w:t>
            </w:r>
          </w:p>
        </w:tc>
        <w:tc>
          <w:tcPr>
            <w:tcW w:w="2552"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42,6</w:t>
            </w:r>
          </w:p>
        </w:tc>
        <w:tc>
          <w:tcPr>
            <w:tcW w:w="1984"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85,2</w:t>
            </w:r>
          </w:p>
        </w:tc>
      </w:tr>
      <w:tr w:rsidR="00511DD5" w:rsidRPr="00511DD5" w:rsidTr="00463796">
        <w:tc>
          <w:tcPr>
            <w:tcW w:w="2376"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Плодовые и ягодные</w:t>
            </w:r>
          </w:p>
        </w:tc>
        <w:tc>
          <w:tcPr>
            <w:tcW w:w="2410"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4,2</w:t>
            </w:r>
          </w:p>
        </w:tc>
        <w:tc>
          <w:tcPr>
            <w:tcW w:w="2552"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8,4</w:t>
            </w:r>
          </w:p>
        </w:tc>
        <w:tc>
          <w:tcPr>
            <w:tcW w:w="1984" w:type="dxa"/>
            <w:vAlign w:val="center"/>
          </w:tcPr>
          <w:p w:rsidR="00511DD5" w:rsidRPr="00511DD5" w:rsidRDefault="00511DD5" w:rsidP="00511DD5">
            <w:pPr>
              <w:widowControl w:val="0"/>
              <w:tabs>
                <w:tab w:val="left" w:pos="2925"/>
              </w:tabs>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sz w:val="24"/>
                <w:szCs w:val="24"/>
                <w:lang w:eastAsia="ru-RU"/>
              </w:rPr>
              <w:t>16,8</w:t>
            </w:r>
          </w:p>
        </w:tc>
      </w:tr>
    </w:tbl>
    <w:p w:rsidR="00511DD5" w:rsidRPr="00511DD5" w:rsidRDefault="00511DD5" w:rsidP="00511DD5">
      <w:pPr>
        <w:spacing w:after="0" w:line="300" w:lineRule="auto"/>
        <w:jc w:val="both"/>
        <w:rPr>
          <w:rFonts w:ascii="Times New Roman" w:hAnsi="Times New Roman" w:cs="Times New Roman"/>
          <w:sz w:val="28"/>
          <w:szCs w:val="28"/>
        </w:rPr>
      </w:pPr>
    </w:p>
    <w:p w:rsidR="00FD620F" w:rsidRDefault="00FD620F" w:rsidP="00511DD5">
      <w:pPr>
        <w:spacing w:after="0" w:line="300" w:lineRule="auto"/>
        <w:jc w:val="right"/>
        <w:rPr>
          <w:rFonts w:ascii="Times New Roman" w:hAnsi="Times New Roman" w:cs="Times New Roman"/>
          <w:i/>
          <w:sz w:val="24"/>
          <w:szCs w:val="24"/>
        </w:rPr>
      </w:pPr>
    </w:p>
    <w:p w:rsidR="00511DD5" w:rsidRPr="00511DD5" w:rsidRDefault="00FD620F" w:rsidP="00511DD5">
      <w:pPr>
        <w:spacing w:after="0" w:line="300" w:lineRule="auto"/>
        <w:jc w:val="right"/>
        <w:rPr>
          <w:rFonts w:ascii="Times New Roman" w:hAnsi="Times New Roman" w:cs="Times New Roman"/>
          <w:i/>
          <w:sz w:val="24"/>
          <w:szCs w:val="24"/>
        </w:rPr>
      </w:pPr>
      <w:r>
        <w:rPr>
          <w:rFonts w:ascii="Times New Roman" w:hAnsi="Times New Roman" w:cs="Times New Roman"/>
          <w:i/>
          <w:sz w:val="24"/>
          <w:szCs w:val="24"/>
        </w:rPr>
        <w:t>Приложение 26.</w:t>
      </w:r>
    </w:p>
    <w:p w:rsidR="00511DD5" w:rsidRPr="00511DD5" w:rsidRDefault="00511DD5" w:rsidP="00511DD5">
      <w:pPr>
        <w:spacing w:after="0" w:line="240" w:lineRule="auto"/>
        <w:jc w:val="center"/>
        <w:rPr>
          <w:rFonts w:ascii="Times New Roman" w:hAnsi="Times New Roman" w:cs="Times New Roman"/>
          <w:b/>
          <w:i/>
          <w:sz w:val="24"/>
          <w:szCs w:val="24"/>
        </w:rPr>
      </w:pPr>
      <w:r w:rsidRPr="00511DD5">
        <w:rPr>
          <w:rFonts w:ascii="Times New Roman" w:hAnsi="Times New Roman" w:cs="Times New Roman"/>
          <w:b/>
          <w:i/>
          <w:sz w:val="24"/>
          <w:szCs w:val="24"/>
        </w:rPr>
        <w:t>Градации засоренности посевов по числу сорняков и покрытию сорняками площади посевов</w:t>
      </w:r>
    </w:p>
    <w:tbl>
      <w:tblPr>
        <w:tblStyle w:val="ac"/>
        <w:tblW w:w="0" w:type="auto"/>
        <w:tblLook w:val="04A0" w:firstRow="1" w:lastRow="0" w:firstColumn="1" w:lastColumn="0" w:noHBand="0" w:noVBand="1"/>
      </w:tblPr>
      <w:tblGrid>
        <w:gridCol w:w="1855"/>
        <w:gridCol w:w="1802"/>
        <w:gridCol w:w="1886"/>
        <w:gridCol w:w="1864"/>
        <w:gridCol w:w="1880"/>
      </w:tblGrid>
      <w:tr w:rsidR="00511DD5" w:rsidRPr="00511DD5" w:rsidTr="001C4D3D">
        <w:tc>
          <w:tcPr>
            <w:tcW w:w="1914" w:type="dxa"/>
          </w:tcPr>
          <w:p w:rsidR="00511DD5" w:rsidRPr="00085EB9" w:rsidRDefault="00511DD5" w:rsidP="00511DD5">
            <w:pPr>
              <w:widowControl w:val="0"/>
              <w:tabs>
                <w:tab w:val="left" w:pos="3000"/>
              </w:tabs>
              <w:autoSpaceDE w:val="0"/>
              <w:autoSpaceDN w:val="0"/>
              <w:adjustRightInd w:val="0"/>
              <w:jc w:val="center"/>
              <w:rPr>
                <w:rFonts w:ascii="Times New Roman" w:eastAsia="Times New Roman" w:hAnsi="Times New Roman" w:cs="Times New Roman"/>
                <w:b/>
                <w:bCs/>
                <w:color w:val="000000"/>
                <w:sz w:val="24"/>
                <w:szCs w:val="24"/>
                <w:lang w:eastAsia="ru-RU"/>
              </w:rPr>
            </w:pPr>
            <w:r w:rsidRPr="00085EB9">
              <w:rPr>
                <w:rFonts w:ascii="Times New Roman" w:eastAsia="Times New Roman" w:hAnsi="Times New Roman" w:cs="Times New Roman"/>
                <w:b/>
                <w:bCs/>
                <w:color w:val="000000"/>
                <w:sz w:val="24"/>
                <w:szCs w:val="24"/>
                <w:lang w:eastAsia="ru-RU"/>
              </w:rPr>
              <w:t>Степень засорения</w:t>
            </w:r>
          </w:p>
        </w:tc>
        <w:tc>
          <w:tcPr>
            <w:tcW w:w="1914" w:type="dxa"/>
          </w:tcPr>
          <w:p w:rsidR="00511DD5" w:rsidRPr="00085EB9" w:rsidRDefault="00511DD5" w:rsidP="00511DD5">
            <w:pPr>
              <w:widowControl w:val="0"/>
              <w:tabs>
                <w:tab w:val="left" w:pos="3000"/>
              </w:tabs>
              <w:autoSpaceDE w:val="0"/>
              <w:autoSpaceDN w:val="0"/>
              <w:adjustRightInd w:val="0"/>
              <w:jc w:val="center"/>
              <w:rPr>
                <w:rFonts w:ascii="Times New Roman" w:eastAsia="Times New Roman" w:hAnsi="Times New Roman" w:cs="Times New Roman"/>
                <w:b/>
                <w:bCs/>
                <w:color w:val="000000"/>
                <w:sz w:val="24"/>
                <w:szCs w:val="24"/>
                <w:lang w:eastAsia="ru-RU"/>
              </w:rPr>
            </w:pPr>
            <w:r w:rsidRPr="00085EB9">
              <w:rPr>
                <w:rFonts w:ascii="Times New Roman" w:eastAsia="Times New Roman" w:hAnsi="Times New Roman" w:cs="Times New Roman"/>
                <w:b/>
                <w:bCs/>
                <w:color w:val="000000"/>
                <w:sz w:val="24"/>
                <w:szCs w:val="24"/>
                <w:lang w:eastAsia="ru-RU"/>
              </w:rPr>
              <w:t>Балл</w:t>
            </w:r>
          </w:p>
        </w:tc>
        <w:tc>
          <w:tcPr>
            <w:tcW w:w="1914" w:type="dxa"/>
          </w:tcPr>
          <w:p w:rsidR="00511DD5" w:rsidRPr="00085EB9" w:rsidRDefault="00511DD5" w:rsidP="00511DD5">
            <w:pPr>
              <w:widowControl w:val="0"/>
              <w:tabs>
                <w:tab w:val="left" w:pos="3000"/>
              </w:tabs>
              <w:autoSpaceDE w:val="0"/>
              <w:autoSpaceDN w:val="0"/>
              <w:adjustRightInd w:val="0"/>
              <w:jc w:val="center"/>
              <w:rPr>
                <w:rFonts w:ascii="Times New Roman" w:eastAsia="Times New Roman" w:hAnsi="Times New Roman" w:cs="Times New Roman"/>
                <w:b/>
                <w:bCs/>
                <w:color w:val="000000"/>
                <w:sz w:val="24"/>
                <w:szCs w:val="24"/>
                <w:lang w:eastAsia="ru-RU"/>
              </w:rPr>
            </w:pPr>
            <w:r w:rsidRPr="00085EB9">
              <w:rPr>
                <w:rFonts w:ascii="Times New Roman" w:eastAsia="Times New Roman" w:hAnsi="Times New Roman" w:cs="Times New Roman"/>
                <w:b/>
                <w:bCs/>
                <w:color w:val="000000"/>
                <w:sz w:val="24"/>
                <w:szCs w:val="24"/>
                <w:lang w:eastAsia="ru-RU"/>
              </w:rPr>
              <w:t>Численность сорняков, шт./кв. м</w:t>
            </w:r>
          </w:p>
        </w:tc>
        <w:tc>
          <w:tcPr>
            <w:tcW w:w="1914" w:type="dxa"/>
          </w:tcPr>
          <w:p w:rsidR="00511DD5" w:rsidRPr="00085EB9" w:rsidRDefault="00511DD5" w:rsidP="00511DD5">
            <w:pPr>
              <w:widowControl w:val="0"/>
              <w:tabs>
                <w:tab w:val="left" w:pos="3000"/>
              </w:tabs>
              <w:autoSpaceDE w:val="0"/>
              <w:autoSpaceDN w:val="0"/>
              <w:adjustRightInd w:val="0"/>
              <w:jc w:val="center"/>
              <w:rPr>
                <w:rFonts w:ascii="Times New Roman" w:eastAsia="Times New Roman" w:hAnsi="Times New Roman" w:cs="Times New Roman"/>
                <w:b/>
                <w:bCs/>
                <w:color w:val="000000"/>
                <w:sz w:val="24"/>
                <w:szCs w:val="24"/>
                <w:lang w:eastAsia="ru-RU"/>
              </w:rPr>
            </w:pPr>
            <w:r w:rsidRPr="00085EB9">
              <w:rPr>
                <w:rFonts w:ascii="Times New Roman" w:eastAsia="Times New Roman" w:hAnsi="Times New Roman" w:cs="Times New Roman"/>
                <w:b/>
                <w:bCs/>
                <w:color w:val="000000"/>
                <w:sz w:val="24"/>
                <w:szCs w:val="24"/>
                <w:lang w:eastAsia="ru-RU"/>
              </w:rPr>
              <w:t>Покрытие сорняками площади, %</w:t>
            </w:r>
          </w:p>
        </w:tc>
        <w:tc>
          <w:tcPr>
            <w:tcW w:w="1915" w:type="dxa"/>
          </w:tcPr>
          <w:p w:rsidR="00511DD5" w:rsidRPr="00085EB9" w:rsidRDefault="00511DD5" w:rsidP="00511DD5">
            <w:pPr>
              <w:widowControl w:val="0"/>
              <w:tabs>
                <w:tab w:val="left" w:pos="3000"/>
              </w:tabs>
              <w:autoSpaceDE w:val="0"/>
              <w:autoSpaceDN w:val="0"/>
              <w:adjustRightInd w:val="0"/>
              <w:jc w:val="center"/>
              <w:rPr>
                <w:rFonts w:ascii="Times New Roman" w:eastAsia="Times New Roman" w:hAnsi="Times New Roman" w:cs="Times New Roman"/>
                <w:b/>
                <w:bCs/>
                <w:color w:val="000000"/>
                <w:sz w:val="24"/>
                <w:szCs w:val="24"/>
                <w:lang w:eastAsia="ru-RU"/>
              </w:rPr>
            </w:pPr>
            <w:r w:rsidRPr="00085EB9">
              <w:rPr>
                <w:rFonts w:ascii="Times New Roman" w:eastAsia="Times New Roman" w:hAnsi="Times New Roman" w:cs="Times New Roman"/>
                <w:b/>
                <w:bCs/>
                <w:color w:val="000000"/>
                <w:sz w:val="24"/>
                <w:szCs w:val="24"/>
                <w:lang w:eastAsia="ru-RU"/>
              </w:rPr>
              <w:t>Условное обозначение</w:t>
            </w:r>
          </w:p>
        </w:tc>
      </w:tr>
      <w:tr w:rsidR="00511DD5" w:rsidRPr="00511DD5" w:rsidTr="001C4D3D">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Сорняков нет</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w:t>
            </w:r>
          </w:p>
        </w:tc>
        <w:tc>
          <w:tcPr>
            <w:tcW w:w="1915"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p>
        </w:tc>
      </w:tr>
      <w:tr w:rsidR="00511DD5" w:rsidRPr="00511DD5" w:rsidTr="001C4D3D">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Очень слабая</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1</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0,1-5,0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до 10</w:t>
            </w:r>
          </w:p>
        </w:tc>
        <w:tc>
          <w:tcPr>
            <w:tcW w:w="1915"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p>
        </w:tc>
      </w:tr>
      <w:tr w:rsidR="00511DD5" w:rsidRPr="00511DD5" w:rsidTr="001C4D3D">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Слабая</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2</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5,1-15,0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11-25</w:t>
            </w:r>
          </w:p>
        </w:tc>
        <w:tc>
          <w:tcPr>
            <w:tcW w:w="1915"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p>
        </w:tc>
      </w:tr>
      <w:tr w:rsidR="00511DD5" w:rsidRPr="00511DD5" w:rsidTr="001C4D3D">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Средняя</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3</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15,1-50,0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26-35</w:t>
            </w:r>
          </w:p>
        </w:tc>
        <w:tc>
          <w:tcPr>
            <w:tcW w:w="1915"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p>
        </w:tc>
      </w:tr>
      <w:tr w:rsidR="00511DD5" w:rsidRPr="00511DD5" w:rsidTr="001C4D3D">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Сильная</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4</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50,1-100,0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36-50</w:t>
            </w:r>
          </w:p>
        </w:tc>
        <w:tc>
          <w:tcPr>
            <w:tcW w:w="1915"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p>
        </w:tc>
      </w:tr>
      <w:tr w:rsidR="00511DD5" w:rsidRPr="00511DD5" w:rsidTr="001C4D3D">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Очень сильная</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5</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Более 100</w:t>
            </w:r>
          </w:p>
        </w:tc>
        <w:tc>
          <w:tcPr>
            <w:tcW w:w="1914"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r w:rsidRPr="00511DD5">
              <w:rPr>
                <w:rFonts w:ascii="Times New Roman" w:eastAsia="Times New Roman" w:hAnsi="Times New Roman" w:cs="Times New Roman"/>
                <w:bCs/>
                <w:color w:val="000000"/>
                <w:sz w:val="24"/>
                <w:szCs w:val="24"/>
                <w:lang w:eastAsia="ru-RU"/>
              </w:rPr>
              <w:t>Более 50</w:t>
            </w:r>
          </w:p>
        </w:tc>
        <w:tc>
          <w:tcPr>
            <w:tcW w:w="1915" w:type="dxa"/>
          </w:tcPr>
          <w:p w:rsidR="00511DD5" w:rsidRPr="00511DD5" w:rsidRDefault="00511DD5" w:rsidP="00511DD5">
            <w:pPr>
              <w:widowControl w:val="0"/>
              <w:tabs>
                <w:tab w:val="left" w:pos="3000"/>
              </w:tabs>
              <w:autoSpaceDE w:val="0"/>
              <w:autoSpaceDN w:val="0"/>
              <w:adjustRightInd w:val="0"/>
              <w:jc w:val="center"/>
              <w:rPr>
                <w:rFonts w:ascii="Times New Roman" w:eastAsia="Times New Roman" w:hAnsi="Times New Roman" w:cs="Times New Roman"/>
                <w:bCs/>
                <w:color w:val="000000"/>
                <w:sz w:val="24"/>
                <w:szCs w:val="24"/>
                <w:lang w:eastAsia="ru-RU"/>
              </w:rPr>
            </w:pPr>
          </w:p>
        </w:tc>
      </w:tr>
    </w:tbl>
    <w:p w:rsidR="00511DD5" w:rsidRPr="00511DD5" w:rsidRDefault="00511DD5" w:rsidP="00511DD5">
      <w:pPr>
        <w:widowControl w:val="0"/>
        <w:tabs>
          <w:tab w:val="left" w:pos="300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D620F" w:rsidRDefault="00FD620F" w:rsidP="00511DD5">
      <w:pPr>
        <w:widowControl w:val="0"/>
        <w:tabs>
          <w:tab w:val="left" w:pos="3000"/>
        </w:tabs>
        <w:autoSpaceDE w:val="0"/>
        <w:autoSpaceDN w:val="0"/>
        <w:adjustRightInd w:val="0"/>
        <w:spacing w:after="0" w:line="360" w:lineRule="auto"/>
        <w:jc w:val="right"/>
        <w:rPr>
          <w:rFonts w:ascii="Times New Roman" w:eastAsia="Times New Roman" w:hAnsi="Times New Roman" w:cs="Times New Roman"/>
          <w:bCs/>
          <w:i/>
          <w:color w:val="000000"/>
          <w:sz w:val="24"/>
          <w:szCs w:val="24"/>
          <w:lang w:eastAsia="ru-RU"/>
        </w:rPr>
      </w:pPr>
    </w:p>
    <w:p w:rsidR="00511DD5" w:rsidRPr="00511DD5" w:rsidRDefault="00FD620F" w:rsidP="00511DD5">
      <w:pPr>
        <w:widowControl w:val="0"/>
        <w:tabs>
          <w:tab w:val="left" w:pos="3000"/>
        </w:tabs>
        <w:autoSpaceDE w:val="0"/>
        <w:autoSpaceDN w:val="0"/>
        <w:adjustRightInd w:val="0"/>
        <w:spacing w:after="0" w:line="36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Приложение 27.</w:t>
      </w:r>
    </w:p>
    <w:p w:rsidR="00511DD5" w:rsidRPr="00511DD5" w:rsidRDefault="00511DD5" w:rsidP="00511DD5">
      <w:pPr>
        <w:widowControl w:val="0"/>
        <w:tabs>
          <w:tab w:val="left" w:pos="3000"/>
        </w:tabs>
        <w:autoSpaceDE w:val="0"/>
        <w:autoSpaceDN w:val="0"/>
        <w:adjustRightInd w:val="0"/>
        <w:spacing w:after="0" w:line="360" w:lineRule="auto"/>
        <w:jc w:val="center"/>
        <w:rPr>
          <w:rFonts w:ascii="Times New Roman" w:eastAsia="Times New Roman" w:hAnsi="Times New Roman" w:cs="Times New Roman"/>
          <w:b/>
          <w:i/>
          <w:sz w:val="24"/>
          <w:szCs w:val="24"/>
          <w:lang w:eastAsia="ru-RU"/>
        </w:rPr>
      </w:pPr>
      <w:r w:rsidRPr="00511DD5">
        <w:rPr>
          <w:rFonts w:ascii="Times New Roman" w:eastAsia="Times New Roman" w:hAnsi="Times New Roman" w:cs="Times New Roman"/>
          <w:b/>
          <w:i/>
          <w:sz w:val="24"/>
          <w:szCs w:val="24"/>
          <w:lang w:eastAsia="ru-RU"/>
        </w:rPr>
        <w:t>Группировка почв по степени засоренно</w:t>
      </w:r>
      <w:r w:rsidR="00FD620F">
        <w:rPr>
          <w:rFonts w:ascii="Times New Roman" w:eastAsia="Times New Roman" w:hAnsi="Times New Roman" w:cs="Times New Roman"/>
          <w:b/>
          <w:i/>
          <w:sz w:val="24"/>
          <w:szCs w:val="24"/>
          <w:lang w:eastAsia="ru-RU"/>
        </w:rPr>
        <w:t xml:space="preserve">сти семенами пахотного слоя </w:t>
      </w:r>
    </w:p>
    <w:tbl>
      <w:tblPr>
        <w:tblStyle w:val="ac"/>
        <w:tblW w:w="9640" w:type="dxa"/>
        <w:tblInd w:w="-34" w:type="dxa"/>
        <w:tblLook w:val="04A0" w:firstRow="1" w:lastRow="0" w:firstColumn="1" w:lastColumn="0" w:noHBand="0" w:noVBand="1"/>
      </w:tblPr>
      <w:tblGrid>
        <w:gridCol w:w="2400"/>
        <w:gridCol w:w="2942"/>
        <w:gridCol w:w="1892"/>
        <w:gridCol w:w="2406"/>
      </w:tblGrid>
      <w:tr w:rsidR="00511DD5" w:rsidRPr="00511DD5" w:rsidTr="001C4D3D">
        <w:trPr>
          <w:trHeight w:val="1154"/>
        </w:trPr>
        <w:tc>
          <w:tcPr>
            <w:tcW w:w="2406" w:type="dxa"/>
          </w:tcPr>
          <w:p w:rsidR="00511DD5" w:rsidRPr="00085EB9" w:rsidRDefault="00511DD5" w:rsidP="00511DD5">
            <w:pPr>
              <w:widowControl w:val="0"/>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Число семян сорняков в</w:t>
            </w:r>
          </w:p>
          <w:p w:rsidR="00511DD5" w:rsidRPr="00085EB9" w:rsidRDefault="00511DD5" w:rsidP="00511DD5">
            <w:pPr>
              <w:widowControl w:val="0"/>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пахотном слое, млн. шт./га</w:t>
            </w:r>
          </w:p>
        </w:tc>
        <w:tc>
          <w:tcPr>
            <w:tcW w:w="2952" w:type="dxa"/>
          </w:tcPr>
          <w:p w:rsidR="00511DD5" w:rsidRPr="00085EB9" w:rsidRDefault="00511DD5" w:rsidP="00511DD5">
            <w:pPr>
              <w:widowControl w:val="0"/>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Балл</w:t>
            </w:r>
          </w:p>
        </w:tc>
        <w:tc>
          <w:tcPr>
            <w:tcW w:w="1872" w:type="dxa"/>
          </w:tcPr>
          <w:p w:rsidR="00511DD5" w:rsidRPr="00085EB9" w:rsidRDefault="00511DD5" w:rsidP="00511DD5">
            <w:pPr>
              <w:widowControl w:val="0"/>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Степень потенциальной засоренности</w:t>
            </w:r>
          </w:p>
        </w:tc>
        <w:tc>
          <w:tcPr>
            <w:tcW w:w="2410" w:type="dxa"/>
          </w:tcPr>
          <w:p w:rsidR="00511DD5" w:rsidRPr="00085EB9" w:rsidRDefault="00511DD5" w:rsidP="00511DD5">
            <w:pPr>
              <w:widowControl w:val="0"/>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Условные</w:t>
            </w:r>
          </w:p>
          <w:p w:rsidR="00511DD5" w:rsidRPr="00085EB9" w:rsidRDefault="00511DD5" w:rsidP="00511DD5">
            <w:pPr>
              <w:widowControl w:val="0"/>
              <w:autoSpaceDE w:val="0"/>
              <w:autoSpaceDN w:val="0"/>
              <w:adjustRightInd w:val="0"/>
              <w:jc w:val="center"/>
              <w:rPr>
                <w:rFonts w:ascii="Times New Roman" w:eastAsia="Times New Roman" w:hAnsi="Times New Roman" w:cs="Times New Roman"/>
                <w:b/>
                <w:sz w:val="24"/>
                <w:szCs w:val="24"/>
                <w:lang w:eastAsia="ru-RU"/>
              </w:rPr>
            </w:pPr>
            <w:r w:rsidRPr="00085EB9">
              <w:rPr>
                <w:rFonts w:ascii="Times New Roman" w:eastAsia="Times New Roman" w:hAnsi="Times New Roman" w:cs="Times New Roman"/>
                <w:b/>
                <w:color w:val="000000"/>
                <w:sz w:val="24"/>
                <w:szCs w:val="24"/>
                <w:lang w:eastAsia="ru-RU"/>
              </w:rPr>
              <w:t>обозначения</w:t>
            </w:r>
          </w:p>
        </w:tc>
      </w:tr>
      <w:tr w:rsidR="00511DD5" w:rsidRPr="00511DD5" w:rsidTr="001C4D3D">
        <w:tc>
          <w:tcPr>
            <w:tcW w:w="2406"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5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Менее 50</w:t>
            </w:r>
          </w:p>
        </w:tc>
        <w:tc>
          <w:tcPr>
            <w:tcW w:w="187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w:t>
            </w:r>
          </w:p>
        </w:tc>
        <w:tc>
          <w:tcPr>
            <w:tcW w:w="241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Очень слабая</w:t>
            </w:r>
          </w:p>
        </w:tc>
      </w:tr>
      <w:tr w:rsidR="00511DD5" w:rsidRPr="00511DD5" w:rsidTr="001C4D3D">
        <w:tc>
          <w:tcPr>
            <w:tcW w:w="2406"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5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50 - 150</w:t>
            </w:r>
          </w:p>
        </w:tc>
        <w:tc>
          <w:tcPr>
            <w:tcW w:w="187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2</w:t>
            </w:r>
          </w:p>
        </w:tc>
        <w:tc>
          <w:tcPr>
            <w:tcW w:w="241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Низкая</w:t>
            </w:r>
          </w:p>
        </w:tc>
      </w:tr>
      <w:tr w:rsidR="00511DD5" w:rsidRPr="00511DD5" w:rsidTr="001C4D3D">
        <w:tc>
          <w:tcPr>
            <w:tcW w:w="2406"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5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150 - 300</w:t>
            </w:r>
          </w:p>
        </w:tc>
        <w:tc>
          <w:tcPr>
            <w:tcW w:w="187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w:t>
            </w:r>
          </w:p>
        </w:tc>
        <w:tc>
          <w:tcPr>
            <w:tcW w:w="241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Средняя</w:t>
            </w:r>
          </w:p>
        </w:tc>
      </w:tr>
      <w:tr w:rsidR="00511DD5" w:rsidRPr="00511DD5" w:rsidTr="001C4D3D">
        <w:tc>
          <w:tcPr>
            <w:tcW w:w="2406"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5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300 - 500</w:t>
            </w:r>
          </w:p>
        </w:tc>
        <w:tc>
          <w:tcPr>
            <w:tcW w:w="187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4</w:t>
            </w:r>
          </w:p>
        </w:tc>
        <w:tc>
          <w:tcPr>
            <w:tcW w:w="241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Повышенная</w:t>
            </w:r>
          </w:p>
        </w:tc>
      </w:tr>
      <w:tr w:rsidR="00511DD5" w:rsidRPr="00511DD5" w:rsidTr="001C4D3D">
        <w:tc>
          <w:tcPr>
            <w:tcW w:w="2406"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5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500 - 800</w:t>
            </w:r>
          </w:p>
        </w:tc>
        <w:tc>
          <w:tcPr>
            <w:tcW w:w="187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5</w:t>
            </w:r>
          </w:p>
        </w:tc>
        <w:tc>
          <w:tcPr>
            <w:tcW w:w="241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Высокая</w:t>
            </w:r>
          </w:p>
        </w:tc>
      </w:tr>
      <w:tr w:rsidR="00511DD5" w:rsidRPr="00511DD5" w:rsidTr="001C4D3D">
        <w:tc>
          <w:tcPr>
            <w:tcW w:w="2406"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5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Более 800</w:t>
            </w:r>
          </w:p>
        </w:tc>
        <w:tc>
          <w:tcPr>
            <w:tcW w:w="1872"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6</w:t>
            </w:r>
          </w:p>
        </w:tc>
        <w:tc>
          <w:tcPr>
            <w:tcW w:w="2410" w:type="dxa"/>
          </w:tcPr>
          <w:p w:rsidR="00511DD5" w:rsidRPr="00511DD5" w:rsidRDefault="00511DD5" w:rsidP="00511DD5">
            <w:pPr>
              <w:widowControl w:val="0"/>
              <w:autoSpaceDE w:val="0"/>
              <w:autoSpaceDN w:val="0"/>
              <w:adjustRightInd w:val="0"/>
              <w:jc w:val="center"/>
              <w:rPr>
                <w:rFonts w:ascii="Times New Roman" w:eastAsia="Times New Roman" w:hAnsi="Times New Roman" w:cs="Times New Roman"/>
                <w:sz w:val="24"/>
                <w:szCs w:val="24"/>
                <w:lang w:eastAsia="ru-RU"/>
              </w:rPr>
            </w:pPr>
            <w:r w:rsidRPr="00511DD5">
              <w:rPr>
                <w:rFonts w:ascii="Times New Roman" w:eastAsia="Times New Roman" w:hAnsi="Times New Roman" w:cs="Times New Roman"/>
                <w:color w:val="000000"/>
                <w:sz w:val="24"/>
                <w:szCs w:val="24"/>
                <w:lang w:eastAsia="ru-RU"/>
              </w:rPr>
              <w:t>Очень высокая</w:t>
            </w:r>
          </w:p>
        </w:tc>
      </w:tr>
    </w:tbl>
    <w:p w:rsidR="00463796" w:rsidRDefault="00463796" w:rsidP="00511DD5">
      <w:pPr>
        <w:widowControl w:val="0"/>
        <w:tabs>
          <w:tab w:val="left" w:pos="1785"/>
        </w:tabs>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p>
    <w:p w:rsidR="00DB54DB" w:rsidRDefault="00DB54DB" w:rsidP="00463796">
      <w:pPr>
        <w:widowControl w:val="0"/>
        <w:tabs>
          <w:tab w:val="left" w:pos="1785"/>
        </w:tabs>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ru-RU"/>
        </w:rPr>
      </w:pPr>
    </w:p>
    <w:p w:rsidR="00DB54DB" w:rsidRDefault="00DB54DB" w:rsidP="00463796">
      <w:pPr>
        <w:widowControl w:val="0"/>
        <w:tabs>
          <w:tab w:val="left" w:pos="1785"/>
        </w:tabs>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ru-RU"/>
        </w:rPr>
      </w:pPr>
    </w:p>
    <w:p w:rsidR="00DB54DB" w:rsidRDefault="00DB54DB" w:rsidP="00463796">
      <w:pPr>
        <w:widowControl w:val="0"/>
        <w:tabs>
          <w:tab w:val="left" w:pos="1785"/>
        </w:tabs>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ru-RU"/>
        </w:rPr>
      </w:pPr>
    </w:p>
    <w:p w:rsidR="00DB54DB" w:rsidRDefault="00DB54DB" w:rsidP="00463796">
      <w:pPr>
        <w:widowControl w:val="0"/>
        <w:tabs>
          <w:tab w:val="left" w:pos="1785"/>
        </w:tabs>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ru-RU"/>
        </w:rPr>
      </w:pPr>
    </w:p>
    <w:p w:rsidR="00DB54DB" w:rsidRDefault="00DB54DB" w:rsidP="00463796">
      <w:pPr>
        <w:widowControl w:val="0"/>
        <w:tabs>
          <w:tab w:val="left" w:pos="1785"/>
        </w:tabs>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ru-RU"/>
        </w:rPr>
      </w:pPr>
    </w:p>
    <w:p w:rsidR="00511DD5" w:rsidRDefault="00381D48" w:rsidP="00463796">
      <w:pPr>
        <w:widowControl w:val="0"/>
        <w:tabs>
          <w:tab w:val="left" w:pos="1785"/>
        </w:tabs>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Приложение 28.</w:t>
      </w:r>
    </w:p>
    <w:p w:rsidR="00DE73EC" w:rsidRDefault="00DE73EC" w:rsidP="00511DD5">
      <w:pPr>
        <w:widowControl w:val="0"/>
        <w:tabs>
          <w:tab w:val="left" w:pos="1785"/>
        </w:tabs>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p>
    <w:p w:rsidR="00381D48" w:rsidRPr="00381D48" w:rsidRDefault="00381D48" w:rsidP="00963E70">
      <w:pPr>
        <w:jc w:val="center"/>
        <w:rPr>
          <w:rFonts w:ascii="Times New Roman" w:hAnsi="Times New Roman" w:cs="Times New Roman"/>
          <w:b/>
          <w:sz w:val="24"/>
          <w:szCs w:val="24"/>
        </w:rPr>
      </w:pPr>
      <w:r w:rsidRPr="00381D48">
        <w:rPr>
          <w:rFonts w:ascii="Times New Roman" w:hAnsi="Times New Roman" w:cs="Times New Roman"/>
          <w:b/>
          <w:sz w:val="24"/>
          <w:szCs w:val="24"/>
        </w:rPr>
        <w:t>Влияние предшественников на накопление азота нитратного в черноземе обыкновенном</w:t>
      </w:r>
    </w:p>
    <w:tbl>
      <w:tblPr>
        <w:tblW w:w="9540" w:type="dxa"/>
        <w:tblInd w:w="40" w:type="dxa"/>
        <w:tblLayout w:type="fixed"/>
        <w:tblCellMar>
          <w:left w:w="40" w:type="dxa"/>
          <w:right w:w="40" w:type="dxa"/>
        </w:tblCellMar>
        <w:tblLook w:val="04A0" w:firstRow="1" w:lastRow="0" w:firstColumn="1" w:lastColumn="0" w:noHBand="0" w:noVBand="1"/>
      </w:tblPr>
      <w:tblGrid>
        <w:gridCol w:w="3398"/>
        <w:gridCol w:w="3403"/>
        <w:gridCol w:w="2739"/>
      </w:tblGrid>
      <w:tr w:rsidR="00381D48" w:rsidRPr="00BC40A0" w:rsidTr="00880ED4">
        <w:tc>
          <w:tcPr>
            <w:tcW w:w="3398" w:type="dxa"/>
            <w:tcBorders>
              <w:top w:val="single" w:sz="6" w:space="0" w:color="auto"/>
              <w:left w:val="single" w:sz="6" w:space="0" w:color="auto"/>
              <w:bottom w:val="single" w:sz="6" w:space="0" w:color="auto"/>
              <w:right w:val="single" w:sz="6" w:space="0" w:color="auto"/>
            </w:tcBorders>
            <w:vAlign w:val="center"/>
            <w:hideMark/>
          </w:tcPr>
          <w:p w:rsidR="00381D48" w:rsidRPr="00085EB9" w:rsidRDefault="00381D48" w:rsidP="00880ED4">
            <w:pPr>
              <w:autoSpaceDE w:val="0"/>
              <w:autoSpaceDN w:val="0"/>
              <w:adjustRightInd w:val="0"/>
              <w:spacing w:after="0" w:line="240" w:lineRule="auto"/>
              <w:ind w:left="643"/>
              <w:rPr>
                <w:rFonts w:ascii="Times New Roman" w:eastAsia="Times New Roman" w:hAnsi="Times New Roman" w:cs="Times New Roman"/>
                <w:b/>
                <w:color w:val="000000"/>
                <w:sz w:val="24"/>
                <w:szCs w:val="24"/>
                <w:lang w:eastAsia="ru-RU"/>
              </w:rPr>
            </w:pPr>
            <w:r w:rsidRPr="00085EB9">
              <w:rPr>
                <w:rFonts w:ascii="Times New Roman" w:eastAsia="Times New Roman" w:hAnsi="Times New Roman" w:cs="Times New Roman"/>
                <w:b/>
                <w:color w:val="000000"/>
                <w:sz w:val="24"/>
                <w:szCs w:val="24"/>
                <w:lang w:eastAsia="ru-RU"/>
              </w:rPr>
              <w:t>Предшественник</w:t>
            </w:r>
          </w:p>
        </w:tc>
        <w:tc>
          <w:tcPr>
            <w:tcW w:w="3403" w:type="dxa"/>
            <w:tcBorders>
              <w:top w:val="single" w:sz="6" w:space="0" w:color="auto"/>
              <w:left w:val="single" w:sz="6" w:space="0" w:color="auto"/>
              <w:bottom w:val="single" w:sz="6" w:space="0" w:color="auto"/>
              <w:right w:val="single" w:sz="6" w:space="0" w:color="auto"/>
            </w:tcBorders>
            <w:vAlign w:val="center"/>
            <w:hideMark/>
          </w:tcPr>
          <w:p w:rsidR="00381D48" w:rsidRPr="00085EB9" w:rsidRDefault="00381D48" w:rsidP="00880ED4">
            <w:pPr>
              <w:autoSpaceDE w:val="0"/>
              <w:autoSpaceDN w:val="0"/>
              <w:adjustRightInd w:val="0"/>
              <w:spacing w:after="0" w:line="379" w:lineRule="exact"/>
              <w:ind w:left="456"/>
              <w:jc w:val="center"/>
              <w:rPr>
                <w:rFonts w:ascii="Times New Roman" w:eastAsia="Times New Roman" w:hAnsi="Times New Roman" w:cs="Times New Roman"/>
                <w:b/>
                <w:color w:val="000000"/>
                <w:sz w:val="24"/>
                <w:szCs w:val="24"/>
                <w:lang w:eastAsia="ru-RU"/>
              </w:rPr>
            </w:pPr>
            <w:r w:rsidRPr="00085EB9">
              <w:rPr>
                <w:rFonts w:ascii="Times New Roman" w:eastAsia="Times New Roman" w:hAnsi="Times New Roman" w:cs="Times New Roman"/>
                <w:b/>
                <w:color w:val="000000"/>
                <w:sz w:val="24"/>
                <w:szCs w:val="24"/>
                <w:lang w:eastAsia="ru-RU"/>
              </w:rPr>
              <w:t xml:space="preserve">Содержание </w:t>
            </w:r>
            <w:r w:rsidRPr="00085EB9">
              <w:rPr>
                <w:rFonts w:ascii="Times New Roman" w:eastAsia="Times New Roman" w:hAnsi="Times New Roman" w:cs="Times New Roman"/>
                <w:b/>
                <w:color w:val="000000"/>
                <w:sz w:val="24"/>
                <w:szCs w:val="24"/>
                <w:lang w:val="en-US" w:eastAsia="ru-RU"/>
              </w:rPr>
              <w:t>N</w:t>
            </w:r>
            <w:r w:rsidRPr="00085EB9">
              <w:rPr>
                <w:rFonts w:ascii="Times New Roman" w:eastAsia="Times New Roman" w:hAnsi="Times New Roman" w:cs="Times New Roman"/>
                <w:b/>
                <w:color w:val="000000"/>
                <w:sz w:val="24"/>
                <w:szCs w:val="24"/>
                <w:lang w:eastAsia="ru-RU"/>
              </w:rPr>
              <w:t>-</w:t>
            </w:r>
            <w:r w:rsidRPr="00085EB9">
              <w:rPr>
                <w:rFonts w:ascii="Times New Roman" w:eastAsia="Times New Roman" w:hAnsi="Times New Roman" w:cs="Times New Roman"/>
                <w:b/>
                <w:color w:val="000000"/>
                <w:sz w:val="24"/>
                <w:szCs w:val="24"/>
                <w:lang w:val="en-US" w:eastAsia="ru-RU"/>
              </w:rPr>
              <w:t>NO</w:t>
            </w:r>
            <w:r w:rsidRPr="00085EB9">
              <w:rPr>
                <w:rFonts w:ascii="Times New Roman" w:eastAsia="Times New Roman" w:hAnsi="Times New Roman" w:cs="Times New Roman"/>
                <w:b/>
                <w:bCs/>
                <w:color w:val="000000"/>
                <w:sz w:val="24"/>
                <w:szCs w:val="24"/>
                <w:lang w:eastAsia="ru-RU"/>
              </w:rPr>
              <w:t xml:space="preserve">3 </w:t>
            </w:r>
            <w:r w:rsidRPr="00085EB9">
              <w:rPr>
                <w:rFonts w:ascii="Times New Roman" w:eastAsia="Times New Roman" w:hAnsi="Times New Roman" w:cs="Times New Roman"/>
                <w:b/>
                <w:color w:val="000000"/>
                <w:sz w:val="24"/>
                <w:szCs w:val="24"/>
                <w:lang w:eastAsia="ru-RU"/>
              </w:rPr>
              <w:t>в пахотном слое, мг/кг</w:t>
            </w:r>
          </w:p>
        </w:tc>
        <w:tc>
          <w:tcPr>
            <w:tcW w:w="2739" w:type="dxa"/>
            <w:tcBorders>
              <w:top w:val="single" w:sz="6" w:space="0" w:color="auto"/>
              <w:left w:val="single" w:sz="6" w:space="0" w:color="auto"/>
              <w:bottom w:val="single" w:sz="6" w:space="0" w:color="auto"/>
              <w:right w:val="single" w:sz="6" w:space="0" w:color="auto"/>
            </w:tcBorders>
            <w:vAlign w:val="center"/>
            <w:hideMark/>
          </w:tcPr>
          <w:p w:rsidR="00381D48" w:rsidRPr="00085EB9" w:rsidRDefault="00381D48" w:rsidP="00880ED4">
            <w:pPr>
              <w:autoSpaceDE w:val="0"/>
              <w:autoSpaceDN w:val="0"/>
              <w:adjustRightInd w:val="0"/>
              <w:spacing w:after="0" w:line="298" w:lineRule="exact"/>
              <w:ind w:left="682"/>
              <w:jc w:val="center"/>
              <w:rPr>
                <w:rFonts w:ascii="Times New Roman" w:eastAsia="Times New Roman" w:hAnsi="Times New Roman" w:cs="Times New Roman"/>
                <w:b/>
                <w:color w:val="000000"/>
                <w:sz w:val="24"/>
                <w:szCs w:val="24"/>
                <w:lang w:eastAsia="ru-RU"/>
              </w:rPr>
            </w:pPr>
            <w:r w:rsidRPr="00085EB9">
              <w:rPr>
                <w:rFonts w:ascii="Times New Roman" w:eastAsia="Times New Roman" w:hAnsi="Times New Roman" w:cs="Times New Roman"/>
                <w:b/>
                <w:color w:val="000000"/>
                <w:sz w:val="24"/>
                <w:szCs w:val="24"/>
                <w:lang w:eastAsia="ru-RU"/>
              </w:rPr>
              <w:t>Степень обеспеченности</w:t>
            </w:r>
          </w:p>
        </w:tc>
      </w:tr>
      <w:tr w:rsidR="00381D48" w:rsidRPr="00BC40A0" w:rsidTr="00880ED4">
        <w:tc>
          <w:tcPr>
            <w:tcW w:w="3398"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Чистый пар</w:t>
            </w:r>
          </w:p>
        </w:tc>
        <w:tc>
          <w:tcPr>
            <w:tcW w:w="3403"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81D48">
              <w:rPr>
                <w:rFonts w:ascii="Times New Roman" w:eastAsia="Times New Roman" w:hAnsi="Times New Roman" w:cs="Times New Roman"/>
                <w:color w:val="000000"/>
                <w:sz w:val="24"/>
                <w:szCs w:val="24"/>
                <w:lang w:val="en-US"/>
              </w:rPr>
              <w:t>25-30</w:t>
            </w:r>
          </w:p>
        </w:tc>
        <w:tc>
          <w:tcPr>
            <w:tcW w:w="2739"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высокая</w:t>
            </w:r>
          </w:p>
        </w:tc>
      </w:tr>
      <w:tr w:rsidR="00381D48" w:rsidRPr="00BC40A0" w:rsidTr="00880ED4">
        <w:tc>
          <w:tcPr>
            <w:tcW w:w="3398"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Занятый пар</w:t>
            </w:r>
          </w:p>
        </w:tc>
        <w:tc>
          <w:tcPr>
            <w:tcW w:w="3403"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81D48">
              <w:rPr>
                <w:rFonts w:ascii="Times New Roman" w:eastAsia="Times New Roman" w:hAnsi="Times New Roman" w:cs="Times New Roman"/>
                <w:color w:val="000000"/>
                <w:sz w:val="24"/>
                <w:szCs w:val="24"/>
                <w:lang w:val="en-US"/>
              </w:rPr>
              <w:t>18-20</w:t>
            </w:r>
          </w:p>
        </w:tc>
        <w:tc>
          <w:tcPr>
            <w:tcW w:w="2739"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повышенная</w:t>
            </w:r>
          </w:p>
        </w:tc>
      </w:tr>
      <w:tr w:rsidR="00381D48" w:rsidRPr="00BC40A0" w:rsidTr="00880ED4">
        <w:tc>
          <w:tcPr>
            <w:tcW w:w="3398"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Горох</w:t>
            </w:r>
          </w:p>
        </w:tc>
        <w:tc>
          <w:tcPr>
            <w:tcW w:w="3403"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81D48">
              <w:rPr>
                <w:rFonts w:ascii="Times New Roman" w:eastAsia="Times New Roman" w:hAnsi="Times New Roman" w:cs="Times New Roman"/>
                <w:color w:val="000000"/>
                <w:sz w:val="24"/>
                <w:szCs w:val="24"/>
                <w:lang w:val="en-US"/>
              </w:rPr>
              <w:t>16-18</w:t>
            </w:r>
          </w:p>
        </w:tc>
        <w:tc>
          <w:tcPr>
            <w:tcW w:w="2739"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средняя</w:t>
            </w:r>
          </w:p>
        </w:tc>
      </w:tr>
      <w:tr w:rsidR="00381D48" w:rsidRPr="00BC40A0" w:rsidTr="00880ED4">
        <w:tc>
          <w:tcPr>
            <w:tcW w:w="3398"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Озимая пшеница</w:t>
            </w:r>
          </w:p>
        </w:tc>
        <w:tc>
          <w:tcPr>
            <w:tcW w:w="3403"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81D48">
              <w:rPr>
                <w:rFonts w:ascii="Times New Roman" w:eastAsia="Times New Roman" w:hAnsi="Times New Roman" w:cs="Times New Roman"/>
                <w:color w:val="000000"/>
                <w:sz w:val="24"/>
                <w:szCs w:val="24"/>
                <w:lang w:val="en-US"/>
              </w:rPr>
              <w:t>10-12</w:t>
            </w:r>
          </w:p>
        </w:tc>
        <w:tc>
          <w:tcPr>
            <w:tcW w:w="2739"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низкая</w:t>
            </w:r>
          </w:p>
        </w:tc>
      </w:tr>
      <w:tr w:rsidR="00381D48" w:rsidRPr="00BC40A0" w:rsidTr="00880ED4">
        <w:tc>
          <w:tcPr>
            <w:tcW w:w="3398"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Кукуруза на силос</w:t>
            </w:r>
          </w:p>
        </w:tc>
        <w:tc>
          <w:tcPr>
            <w:tcW w:w="3403"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81D48">
              <w:rPr>
                <w:rFonts w:ascii="Times New Roman" w:eastAsia="Times New Roman" w:hAnsi="Times New Roman" w:cs="Times New Roman"/>
                <w:color w:val="000000"/>
                <w:sz w:val="24"/>
                <w:szCs w:val="24"/>
                <w:lang w:val="en-US"/>
              </w:rPr>
              <w:t>7-8</w:t>
            </w:r>
          </w:p>
        </w:tc>
        <w:tc>
          <w:tcPr>
            <w:tcW w:w="2739" w:type="dxa"/>
            <w:tcBorders>
              <w:top w:val="single" w:sz="6" w:space="0" w:color="auto"/>
              <w:left w:val="single" w:sz="6" w:space="0" w:color="auto"/>
              <w:bottom w:val="single" w:sz="6" w:space="0" w:color="auto"/>
              <w:right w:val="single" w:sz="6" w:space="0" w:color="auto"/>
            </w:tcBorders>
            <w:hideMark/>
          </w:tcPr>
          <w:p w:rsidR="00381D48" w:rsidRPr="00381D48" w:rsidRDefault="00381D48" w:rsidP="00880ED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1D48">
              <w:rPr>
                <w:rFonts w:ascii="Times New Roman" w:eastAsia="Times New Roman" w:hAnsi="Times New Roman" w:cs="Times New Roman"/>
                <w:color w:val="000000"/>
                <w:sz w:val="24"/>
                <w:szCs w:val="24"/>
                <w:lang w:eastAsia="ru-RU"/>
              </w:rPr>
              <w:t>очень низкая</w:t>
            </w:r>
          </w:p>
        </w:tc>
      </w:tr>
    </w:tbl>
    <w:p w:rsidR="00511DD5" w:rsidRPr="00511DD5" w:rsidRDefault="00511DD5" w:rsidP="00511DD5">
      <w:pPr>
        <w:widowControl w:val="0"/>
        <w:tabs>
          <w:tab w:val="left" w:pos="750"/>
          <w:tab w:val="left" w:pos="1710"/>
          <w:tab w:val="left" w:pos="55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1DD5" w:rsidRPr="00511DD5" w:rsidRDefault="00511DD5" w:rsidP="00511DD5">
      <w:pPr>
        <w:widowControl w:val="0"/>
        <w:tabs>
          <w:tab w:val="left" w:pos="750"/>
          <w:tab w:val="left" w:pos="2385"/>
        </w:tabs>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DE73EC" w:rsidRDefault="00DE73EC" w:rsidP="00DE73EC">
      <w:pPr>
        <w:spacing w:after="0" w:line="300" w:lineRule="auto"/>
        <w:ind w:left="7080"/>
        <w:jc w:val="both"/>
        <w:rPr>
          <w:rFonts w:ascii="Times New Roman" w:hAnsi="Times New Roman" w:cs="Times New Roman"/>
          <w:i/>
          <w:sz w:val="24"/>
          <w:szCs w:val="24"/>
        </w:rPr>
      </w:pPr>
    </w:p>
    <w:p w:rsidR="002F130A" w:rsidRDefault="002F130A" w:rsidP="00DB54DB">
      <w:pPr>
        <w:spacing w:after="0" w:line="240" w:lineRule="auto"/>
        <w:ind w:left="7080"/>
        <w:jc w:val="right"/>
        <w:rPr>
          <w:rFonts w:ascii="Times New Roman" w:hAnsi="Times New Roman" w:cs="Times New Roman"/>
          <w:i/>
          <w:sz w:val="24"/>
          <w:szCs w:val="24"/>
        </w:rPr>
      </w:pPr>
      <w:r w:rsidRPr="005A5949">
        <w:rPr>
          <w:rFonts w:ascii="Times New Roman" w:hAnsi="Times New Roman" w:cs="Times New Roman"/>
          <w:i/>
          <w:sz w:val="24"/>
          <w:szCs w:val="24"/>
        </w:rPr>
        <w:t>Приложение</w:t>
      </w:r>
      <w:r>
        <w:rPr>
          <w:rFonts w:ascii="Times New Roman" w:hAnsi="Times New Roman" w:cs="Times New Roman"/>
          <w:i/>
          <w:sz w:val="24"/>
          <w:szCs w:val="24"/>
        </w:rPr>
        <w:t xml:space="preserve"> 29</w:t>
      </w:r>
    </w:p>
    <w:p w:rsidR="00DE73EC" w:rsidRPr="005A5949" w:rsidRDefault="00DE73EC" w:rsidP="00DE73EC">
      <w:pPr>
        <w:spacing w:after="0" w:line="240" w:lineRule="auto"/>
        <w:ind w:left="7080"/>
        <w:jc w:val="both"/>
        <w:rPr>
          <w:rFonts w:ascii="Times New Roman" w:hAnsi="Times New Roman" w:cs="Times New Roman"/>
          <w:i/>
          <w:sz w:val="24"/>
          <w:szCs w:val="24"/>
        </w:rPr>
      </w:pPr>
    </w:p>
    <w:p w:rsidR="002F130A" w:rsidRPr="00D64534" w:rsidRDefault="002F130A" w:rsidP="00DE73EC">
      <w:pPr>
        <w:spacing w:after="0" w:line="240" w:lineRule="auto"/>
        <w:jc w:val="center"/>
        <w:rPr>
          <w:rFonts w:ascii="Times New Roman" w:hAnsi="Times New Roman" w:cs="Times New Roman"/>
          <w:b/>
          <w:sz w:val="24"/>
          <w:szCs w:val="24"/>
        </w:rPr>
      </w:pPr>
      <w:r w:rsidRPr="00D64534">
        <w:rPr>
          <w:rFonts w:ascii="Times New Roman" w:hAnsi="Times New Roman" w:cs="Times New Roman"/>
          <w:b/>
          <w:sz w:val="24"/>
          <w:szCs w:val="24"/>
        </w:rPr>
        <w:t>Соотношение хозяйственно полезной и побочной продукции для различных сельскохозяйственных культур</w:t>
      </w:r>
    </w:p>
    <w:p w:rsidR="002F130A" w:rsidRPr="005A5949" w:rsidRDefault="002F130A" w:rsidP="002F130A">
      <w:pPr>
        <w:spacing w:after="0" w:line="30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805"/>
        <w:gridCol w:w="3377"/>
        <w:gridCol w:w="3105"/>
      </w:tblGrid>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b/>
                <w:sz w:val="24"/>
                <w:szCs w:val="24"/>
              </w:rPr>
            </w:pPr>
            <w:r w:rsidRPr="005A5949">
              <w:rPr>
                <w:rFonts w:ascii="Times New Roman" w:hAnsi="Times New Roman" w:cs="Times New Roman"/>
                <w:b/>
                <w:sz w:val="24"/>
                <w:szCs w:val="24"/>
              </w:rPr>
              <w:t>Культура</w:t>
            </w:r>
          </w:p>
        </w:tc>
        <w:tc>
          <w:tcPr>
            <w:tcW w:w="3482" w:type="dxa"/>
          </w:tcPr>
          <w:p w:rsidR="002F130A" w:rsidRPr="005A5949" w:rsidRDefault="002F130A" w:rsidP="00CB65AF">
            <w:pPr>
              <w:spacing w:line="300" w:lineRule="auto"/>
              <w:jc w:val="both"/>
              <w:rPr>
                <w:rFonts w:ascii="Times New Roman" w:hAnsi="Times New Roman" w:cs="Times New Roman"/>
                <w:b/>
                <w:sz w:val="24"/>
                <w:szCs w:val="24"/>
              </w:rPr>
            </w:pPr>
            <w:r w:rsidRPr="005A5949">
              <w:rPr>
                <w:rFonts w:ascii="Times New Roman" w:hAnsi="Times New Roman" w:cs="Times New Roman"/>
                <w:b/>
                <w:sz w:val="24"/>
                <w:szCs w:val="24"/>
              </w:rPr>
              <w:t>Соотношение полезной и побочной продукции</w:t>
            </w:r>
          </w:p>
        </w:tc>
        <w:tc>
          <w:tcPr>
            <w:tcW w:w="3191" w:type="dxa"/>
          </w:tcPr>
          <w:p w:rsidR="002F130A" w:rsidRPr="005A5949" w:rsidRDefault="002F130A" w:rsidP="00CB65AF">
            <w:pPr>
              <w:spacing w:line="300" w:lineRule="auto"/>
              <w:jc w:val="both"/>
              <w:rPr>
                <w:rFonts w:ascii="Times New Roman" w:hAnsi="Times New Roman" w:cs="Times New Roman"/>
                <w:b/>
                <w:sz w:val="24"/>
                <w:szCs w:val="24"/>
              </w:rPr>
            </w:pPr>
            <w:r w:rsidRPr="005A5949">
              <w:rPr>
                <w:rFonts w:ascii="Times New Roman" w:hAnsi="Times New Roman" w:cs="Times New Roman"/>
                <w:b/>
                <w:sz w:val="24"/>
                <w:szCs w:val="24"/>
              </w:rPr>
              <w:t xml:space="preserve">Коэффициент </w:t>
            </w:r>
          </w:p>
          <w:p w:rsidR="002F130A" w:rsidRPr="005A5949" w:rsidRDefault="002F130A" w:rsidP="00CB65AF">
            <w:pPr>
              <w:spacing w:line="300" w:lineRule="auto"/>
              <w:jc w:val="both"/>
              <w:rPr>
                <w:rFonts w:ascii="Times New Roman" w:hAnsi="Times New Roman" w:cs="Times New Roman"/>
                <w:b/>
                <w:sz w:val="24"/>
                <w:szCs w:val="24"/>
              </w:rPr>
            </w:pPr>
            <w:r w:rsidRPr="005A5949">
              <w:rPr>
                <w:rFonts w:ascii="Times New Roman" w:hAnsi="Times New Roman" w:cs="Times New Roman"/>
                <w:b/>
                <w:sz w:val="24"/>
                <w:szCs w:val="24"/>
              </w:rPr>
              <w:t xml:space="preserve">пересчета </w:t>
            </w:r>
            <w:proofErr w:type="spellStart"/>
            <w:r w:rsidRPr="005A5949">
              <w:rPr>
                <w:rFonts w:ascii="Times New Roman" w:hAnsi="Times New Roman" w:cs="Times New Roman"/>
                <w:b/>
                <w:sz w:val="24"/>
                <w:szCs w:val="24"/>
              </w:rPr>
              <w:t>К</w:t>
            </w:r>
            <w:r w:rsidRPr="005A5949">
              <w:rPr>
                <w:rFonts w:ascii="Times New Roman" w:hAnsi="Times New Roman" w:cs="Times New Roman"/>
                <w:b/>
                <w:sz w:val="24"/>
                <w:szCs w:val="24"/>
                <w:vertAlign w:val="subscript"/>
              </w:rPr>
              <w:t>хоз</w:t>
            </w:r>
            <w:proofErr w:type="spellEnd"/>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Озимая пшеница</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1:1,5</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0,40</w:t>
            </w:r>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Озимая рожь</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1:2,0</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0,33</w:t>
            </w:r>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Яровая пшеница</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1:1,2</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0,45</w:t>
            </w:r>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Овес</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1:1,1</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0,48</w:t>
            </w:r>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Ячмень</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1:1,3</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0,43</w:t>
            </w:r>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Картофель</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1:0,7</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0,59</w:t>
            </w:r>
          </w:p>
        </w:tc>
      </w:tr>
      <w:tr w:rsidR="002F130A" w:rsidRPr="005A5949" w:rsidTr="00CB65AF">
        <w:tc>
          <w:tcPr>
            <w:tcW w:w="2898" w:type="dxa"/>
          </w:tcPr>
          <w:p w:rsidR="002F130A" w:rsidRPr="005A5949" w:rsidRDefault="002F130A" w:rsidP="00CB65AF">
            <w:pPr>
              <w:spacing w:line="300" w:lineRule="auto"/>
              <w:jc w:val="both"/>
              <w:rPr>
                <w:rFonts w:ascii="Times New Roman" w:hAnsi="Times New Roman" w:cs="Times New Roman"/>
                <w:sz w:val="24"/>
                <w:szCs w:val="24"/>
              </w:rPr>
            </w:pPr>
            <w:r w:rsidRPr="005A5949">
              <w:rPr>
                <w:rFonts w:ascii="Times New Roman" w:hAnsi="Times New Roman" w:cs="Times New Roman"/>
                <w:sz w:val="24"/>
                <w:szCs w:val="24"/>
              </w:rPr>
              <w:t>Свекла кормовая</w:t>
            </w:r>
          </w:p>
        </w:tc>
        <w:tc>
          <w:tcPr>
            <w:tcW w:w="3482"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1:0,4</w:t>
            </w:r>
          </w:p>
        </w:tc>
        <w:tc>
          <w:tcPr>
            <w:tcW w:w="3191" w:type="dxa"/>
          </w:tcPr>
          <w:p w:rsidR="002F130A" w:rsidRPr="005A5949" w:rsidRDefault="002F130A" w:rsidP="00CB65AF">
            <w:pPr>
              <w:spacing w:line="300" w:lineRule="auto"/>
              <w:jc w:val="center"/>
              <w:rPr>
                <w:rFonts w:ascii="Times New Roman" w:hAnsi="Times New Roman" w:cs="Times New Roman"/>
                <w:sz w:val="24"/>
                <w:szCs w:val="24"/>
              </w:rPr>
            </w:pPr>
            <w:r w:rsidRPr="005A5949">
              <w:rPr>
                <w:rFonts w:ascii="Times New Roman" w:hAnsi="Times New Roman" w:cs="Times New Roman"/>
                <w:sz w:val="24"/>
                <w:szCs w:val="24"/>
              </w:rPr>
              <w:t>0,71</w:t>
            </w:r>
          </w:p>
        </w:tc>
      </w:tr>
    </w:tbl>
    <w:p w:rsidR="00463796" w:rsidRDefault="00463796"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DB54DB" w:rsidRDefault="00DB54DB" w:rsidP="004A549E">
      <w:pPr>
        <w:spacing w:after="0" w:line="300" w:lineRule="auto"/>
        <w:jc w:val="center"/>
        <w:rPr>
          <w:rFonts w:ascii="Times New Roman" w:hAnsi="Times New Roman" w:cs="Times New Roman"/>
          <w:b/>
          <w:sz w:val="28"/>
          <w:szCs w:val="28"/>
        </w:rPr>
      </w:pPr>
    </w:p>
    <w:p w:rsidR="00085EB9" w:rsidRDefault="00701000" w:rsidP="004A549E">
      <w:pPr>
        <w:spacing w:after="0" w:line="300" w:lineRule="auto"/>
        <w:jc w:val="center"/>
        <w:rPr>
          <w:rFonts w:ascii="Times New Roman" w:hAnsi="Times New Roman" w:cs="Times New Roman"/>
          <w:b/>
          <w:sz w:val="28"/>
          <w:szCs w:val="28"/>
        </w:rPr>
      </w:pPr>
      <w:r w:rsidRPr="001515CA">
        <w:rPr>
          <w:rFonts w:ascii="Times New Roman" w:hAnsi="Times New Roman" w:cs="Times New Roman"/>
          <w:b/>
          <w:sz w:val="28"/>
          <w:szCs w:val="28"/>
        </w:rPr>
        <w:t xml:space="preserve">СПИСОК </w:t>
      </w:r>
    </w:p>
    <w:p w:rsidR="00701000" w:rsidRPr="001515CA" w:rsidRDefault="00701000" w:rsidP="004A549E">
      <w:pPr>
        <w:spacing w:after="0" w:line="300" w:lineRule="auto"/>
        <w:jc w:val="center"/>
        <w:rPr>
          <w:rFonts w:ascii="Times New Roman" w:hAnsi="Times New Roman" w:cs="Times New Roman"/>
          <w:b/>
          <w:sz w:val="28"/>
          <w:szCs w:val="28"/>
        </w:rPr>
      </w:pPr>
      <w:r w:rsidRPr="001515CA">
        <w:rPr>
          <w:rFonts w:ascii="Times New Roman" w:hAnsi="Times New Roman" w:cs="Times New Roman"/>
          <w:b/>
          <w:sz w:val="28"/>
          <w:szCs w:val="28"/>
        </w:rPr>
        <w:t>ЛИТЕРАТУРНЫХ ИСТОЧНИКОВ</w:t>
      </w:r>
    </w:p>
    <w:p w:rsidR="00701000" w:rsidRPr="00701000" w:rsidRDefault="00701000" w:rsidP="00701000">
      <w:pPr>
        <w:spacing w:after="0" w:line="300" w:lineRule="auto"/>
        <w:jc w:val="both"/>
        <w:rPr>
          <w:rFonts w:ascii="Times New Roman" w:hAnsi="Times New Roman" w:cs="Times New Roman"/>
          <w:sz w:val="28"/>
          <w:szCs w:val="28"/>
        </w:rPr>
      </w:pPr>
    </w:p>
    <w:p w:rsidR="00701000" w:rsidRDefault="00F72CA0" w:rsidP="00F72CA0">
      <w:pPr>
        <w:spacing w:after="0" w:line="300" w:lineRule="auto"/>
        <w:jc w:val="both"/>
        <w:rPr>
          <w:rFonts w:ascii="Times New Roman" w:hAnsi="Times New Roman"/>
          <w:sz w:val="28"/>
          <w:szCs w:val="28"/>
        </w:rPr>
      </w:pPr>
      <w:r>
        <w:rPr>
          <w:rFonts w:ascii="Times New Roman" w:hAnsi="Times New Roman"/>
          <w:sz w:val="28"/>
          <w:szCs w:val="28"/>
        </w:rPr>
        <w:t>1.</w:t>
      </w:r>
      <w:r w:rsidR="00701000" w:rsidRPr="00F72CA0">
        <w:rPr>
          <w:rFonts w:ascii="Times New Roman" w:hAnsi="Times New Roman"/>
          <w:sz w:val="28"/>
          <w:szCs w:val="28"/>
        </w:rPr>
        <w:t>Рекомендации по проектированию интегрированного применения средств химизации в ресурсосберегающих технологиях адаптивно-ландшафтного земледелия. М., ФГНУ «</w:t>
      </w:r>
      <w:proofErr w:type="spellStart"/>
      <w:r w:rsidR="00701000" w:rsidRPr="00F72CA0">
        <w:rPr>
          <w:rFonts w:ascii="Times New Roman" w:hAnsi="Times New Roman"/>
          <w:sz w:val="28"/>
          <w:szCs w:val="28"/>
        </w:rPr>
        <w:t>Росинформагротех</w:t>
      </w:r>
      <w:proofErr w:type="spellEnd"/>
      <w:r w:rsidR="00701000" w:rsidRPr="00F72CA0">
        <w:rPr>
          <w:rFonts w:ascii="Times New Roman" w:hAnsi="Times New Roman"/>
          <w:sz w:val="28"/>
          <w:szCs w:val="28"/>
        </w:rPr>
        <w:t>», 2010, -464 с.</w:t>
      </w:r>
    </w:p>
    <w:p w:rsidR="00F72CA0" w:rsidRPr="00701000" w:rsidRDefault="00F72CA0" w:rsidP="00701000">
      <w:pPr>
        <w:spacing w:after="0" w:line="300" w:lineRule="auto"/>
        <w:jc w:val="both"/>
        <w:rPr>
          <w:rFonts w:ascii="Times New Roman" w:hAnsi="Times New Roman" w:cs="Times New Roman"/>
          <w:sz w:val="28"/>
          <w:szCs w:val="28"/>
        </w:rPr>
      </w:pPr>
    </w:p>
    <w:p w:rsidR="00701000" w:rsidRDefault="00701000" w:rsidP="00701000">
      <w:pPr>
        <w:spacing w:after="0" w:line="300" w:lineRule="auto"/>
        <w:jc w:val="both"/>
        <w:rPr>
          <w:rFonts w:ascii="Times New Roman" w:hAnsi="Times New Roman" w:cs="Times New Roman"/>
          <w:sz w:val="28"/>
          <w:szCs w:val="28"/>
        </w:rPr>
      </w:pPr>
      <w:r w:rsidRPr="00701000">
        <w:rPr>
          <w:rFonts w:ascii="Times New Roman" w:hAnsi="Times New Roman" w:cs="Times New Roman"/>
          <w:sz w:val="28"/>
          <w:szCs w:val="28"/>
        </w:rPr>
        <w:t>2. Методическое руководство по проектированию применения удобрений  в технологиях адаптивно-ландшафтного земледелия. М., 2008, -392 с.</w:t>
      </w:r>
    </w:p>
    <w:p w:rsidR="00F72CA0" w:rsidRPr="00701000" w:rsidRDefault="00F72CA0" w:rsidP="00701000">
      <w:pPr>
        <w:spacing w:after="0" w:line="300" w:lineRule="auto"/>
        <w:jc w:val="both"/>
        <w:rPr>
          <w:rFonts w:ascii="Times New Roman" w:hAnsi="Times New Roman" w:cs="Times New Roman"/>
          <w:sz w:val="28"/>
          <w:szCs w:val="28"/>
        </w:rPr>
      </w:pPr>
    </w:p>
    <w:p w:rsidR="00701000" w:rsidRPr="00F72CA0" w:rsidRDefault="00701000" w:rsidP="00F72CA0">
      <w:pPr>
        <w:pStyle w:val="a7"/>
        <w:numPr>
          <w:ilvl w:val="0"/>
          <w:numId w:val="1"/>
        </w:numPr>
        <w:spacing w:after="0" w:line="300" w:lineRule="auto"/>
        <w:jc w:val="both"/>
        <w:rPr>
          <w:rFonts w:ascii="Times New Roman" w:hAnsi="Times New Roman"/>
          <w:sz w:val="28"/>
          <w:szCs w:val="28"/>
        </w:rPr>
      </w:pPr>
      <w:proofErr w:type="spellStart"/>
      <w:r w:rsidRPr="00F72CA0">
        <w:rPr>
          <w:rFonts w:ascii="Times New Roman" w:hAnsi="Times New Roman"/>
          <w:sz w:val="28"/>
          <w:szCs w:val="28"/>
        </w:rPr>
        <w:t>Муравин</w:t>
      </w:r>
      <w:proofErr w:type="spellEnd"/>
      <w:r w:rsidRPr="00F72CA0">
        <w:rPr>
          <w:rFonts w:ascii="Times New Roman" w:hAnsi="Times New Roman"/>
          <w:sz w:val="28"/>
          <w:szCs w:val="28"/>
        </w:rPr>
        <w:t xml:space="preserve"> Э.А., </w:t>
      </w:r>
      <w:proofErr w:type="spellStart"/>
      <w:r w:rsidRPr="00F72CA0">
        <w:rPr>
          <w:rFonts w:ascii="Times New Roman" w:hAnsi="Times New Roman"/>
          <w:sz w:val="28"/>
          <w:szCs w:val="28"/>
        </w:rPr>
        <w:t>Ромодина</w:t>
      </w:r>
      <w:proofErr w:type="spellEnd"/>
      <w:r w:rsidRPr="00F72CA0">
        <w:rPr>
          <w:rFonts w:ascii="Times New Roman" w:hAnsi="Times New Roman"/>
          <w:sz w:val="28"/>
          <w:szCs w:val="28"/>
        </w:rPr>
        <w:t xml:space="preserve"> Л.В., </w:t>
      </w:r>
      <w:proofErr w:type="spellStart"/>
      <w:r w:rsidRPr="00F72CA0">
        <w:rPr>
          <w:rFonts w:ascii="Times New Roman" w:hAnsi="Times New Roman"/>
          <w:sz w:val="28"/>
          <w:szCs w:val="28"/>
        </w:rPr>
        <w:t>Литвинский</w:t>
      </w:r>
      <w:proofErr w:type="spellEnd"/>
      <w:r w:rsidRPr="00F72CA0">
        <w:rPr>
          <w:rFonts w:ascii="Times New Roman" w:hAnsi="Times New Roman"/>
          <w:sz w:val="28"/>
          <w:szCs w:val="28"/>
        </w:rPr>
        <w:t xml:space="preserve"> В.А. Агрохимия. М., ИЦ «Академия», 2014, -с.302.</w:t>
      </w:r>
    </w:p>
    <w:p w:rsidR="00F72CA0" w:rsidRPr="00F72CA0" w:rsidRDefault="00F72CA0" w:rsidP="00F72CA0">
      <w:pPr>
        <w:pStyle w:val="a7"/>
        <w:spacing w:after="0" w:line="300" w:lineRule="auto"/>
        <w:ind w:left="360"/>
        <w:jc w:val="both"/>
        <w:rPr>
          <w:rFonts w:ascii="Times New Roman" w:hAnsi="Times New Roman"/>
          <w:sz w:val="28"/>
          <w:szCs w:val="28"/>
        </w:rPr>
      </w:pPr>
    </w:p>
    <w:p w:rsidR="00701000" w:rsidRPr="00F72CA0" w:rsidRDefault="00701000" w:rsidP="00F72CA0">
      <w:pPr>
        <w:pStyle w:val="a7"/>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Методика разработки нормативов окупаемости минеральных удобрений прибавкой урожая сельскохозяйственных культур. М., ВНИИА, 2009, - 48с.</w:t>
      </w:r>
    </w:p>
    <w:p w:rsidR="00701000" w:rsidRPr="00F72CA0" w:rsidRDefault="00701000" w:rsidP="00F72CA0">
      <w:pPr>
        <w:pStyle w:val="a7"/>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 xml:space="preserve">Методика проектирования системы удобрения в адаптивно-ландшафтном земледелии Центрального Черноземья. </w:t>
      </w:r>
      <w:proofErr w:type="spellStart"/>
      <w:r w:rsidRPr="00F72CA0">
        <w:rPr>
          <w:rFonts w:ascii="Times New Roman" w:hAnsi="Times New Roman"/>
          <w:sz w:val="28"/>
          <w:szCs w:val="28"/>
        </w:rPr>
        <w:t>Курск,,ГНУ</w:t>
      </w:r>
      <w:proofErr w:type="spellEnd"/>
      <w:r w:rsidRPr="00F72CA0">
        <w:rPr>
          <w:rFonts w:ascii="Times New Roman" w:hAnsi="Times New Roman"/>
          <w:sz w:val="28"/>
          <w:szCs w:val="28"/>
        </w:rPr>
        <w:t xml:space="preserve"> </w:t>
      </w:r>
      <w:proofErr w:type="spellStart"/>
      <w:r w:rsidRPr="00F72CA0">
        <w:rPr>
          <w:rFonts w:ascii="Times New Roman" w:hAnsi="Times New Roman"/>
          <w:sz w:val="28"/>
          <w:szCs w:val="28"/>
        </w:rPr>
        <w:t>ВНИИИЗиЗПЭ</w:t>
      </w:r>
      <w:proofErr w:type="spellEnd"/>
      <w:r w:rsidRPr="00F72CA0">
        <w:rPr>
          <w:rFonts w:ascii="Times New Roman" w:hAnsi="Times New Roman"/>
          <w:sz w:val="28"/>
          <w:szCs w:val="28"/>
        </w:rPr>
        <w:t xml:space="preserve"> РАСХН. 2008, -51 с.</w:t>
      </w:r>
    </w:p>
    <w:p w:rsidR="00F72CA0" w:rsidRPr="00F72CA0" w:rsidRDefault="00F72CA0" w:rsidP="00F72CA0">
      <w:pPr>
        <w:pStyle w:val="a7"/>
        <w:spacing w:after="0" w:line="300" w:lineRule="auto"/>
        <w:ind w:left="360"/>
        <w:jc w:val="both"/>
        <w:rPr>
          <w:rFonts w:ascii="Times New Roman" w:hAnsi="Times New Roman"/>
          <w:sz w:val="28"/>
          <w:szCs w:val="28"/>
        </w:rPr>
      </w:pPr>
    </w:p>
    <w:p w:rsidR="00701000" w:rsidRDefault="00701000" w:rsidP="00F72CA0">
      <w:pPr>
        <w:pStyle w:val="a7"/>
        <w:numPr>
          <w:ilvl w:val="0"/>
          <w:numId w:val="1"/>
        </w:numPr>
        <w:spacing w:after="0" w:line="300" w:lineRule="auto"/>
        <w:jc w:val="both"/>
        <w:rPr>
          <w:rFonts w:ascii="Times New Roman" w:hAnsi="Times New Roman"/>
          <w:sz w:val="28"/>
          <w:szCs w:val="28"/>
        </w:rPr>
      </w:pPr>
      <w:proofErr w:type="spellStart"/>
      <w:r w:rsidRPr="00F72CA0">
        <w:rPr>
          <w:rFonts w:ascii="Times New Roman" w:hAnsi="Times New Roman"/>
          <w:sz w:val="28"/>
          <w:szCs w:val="28"/>
        </w:rPr>
        <w:t>Шашко</w:t>
      </w:r>
      <w:proofErr w:type="spellEnd"/>
      <w:r w:rsidRPr="00F72CA0">
        <w:rPr>
          <w:rFonts w:ascii="Times New Roman" w:hAnsi="Times New Roman"/>
          <w:sz w:val="28"/>
          <w:szCs w:val="28"/>
        </w:rPr>
        <w:t xml:space="preserve"> Д.И. Агроклиматическое районирование. М., «Колос», 1967, -335с.</w:t>
      </w:r>
    </w:p>
    <w:p w:rsidR="00F72CA0" w:rsidRPr="00F72CA0" w:rsidRDefault="00F72CA0" w:rsidP="00F72CA0">
      <w:pPr>
        <w:pStyle w:val="a7"/>
        <w:rPr>
          <w:rFonts w:ascii="Times New Roman" w:hAnsi="Times New Roman"/>
          <w:sz w:val="28"/>
          <w:szCs w:val="28"/>
        </w:rPr>
      </w:pPr>
    </w:p>
    <w:p w:rsidR="00701000" w:rsidRPr="00F72CA0" w:rsidRDefault="00701000" w:rsidP="00F72CA0">
      <w:pPr>
        <w:pStyle w:val="a7"/>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 xml:space="preserve">Методические указания по проведению комплексного мониторинга плодородия почв земель сельскохозяйственного назначения. М., 2003, </w:t>
      </w:r>
      <w:r w:rsidR="00F72CA0" w:rsidRPr="00F72CA0">
        <w:rPr>
          <w:rFonts w:ascii="Times New Roman" w:hAnsi="Times New Roman"/>
          <w:sz w:val="28"/>
          <w:szCs w:val="28"/>
        </w:rPr>
        <w:t>-243с.</w:t>
      </w:r>
    </w:p>
    <w:p w:rsidR="00F72CA0" w:rsidRPr="00F72CA0" w:rsidRDefault="00F72CA0" w:rsidP="00F72CA0">
      <w:pPr>
        <w:pStyle w:val="a7"/>
        <w:spacing w:after="0" w:line="300" w:lineRule="auto"/>
        <w:ind w:left="360"/>
        <w:jc w:val="both"/>
        <w:rPr>
          <w:rFonts w:ascii="Times New Roman" w:hAnsi="Times New Roman"/>
          <w:sz w:val="28"/>
          <w:szCs w:val="28"/>
        </w:rPr>
      </w:pPr>
    </w:p>
    <w:p w:rsidR="00701000" w:rsidRPr="00F72CA0" w:rsidRDefault="00701000" w:rsidP="00F72CA0">
      <w:pPr>
        <w:pStyle w:val="a7"/>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Сычев В.Г., Шафран С.А. Влияние агрохимических свойств почв на эффективность минеральных удобрений., М., ВНИИА, 2012, -200с.</w:t>
      </w:r>
    </w:p>
    <w:p w:rsidR="00F72CA0" w:rsidRPr="00701000" w:rsidRDefault="00F72CA0" w:rsidP="00701000">
      <w:pPr>
        <w:spacing w:after="0" w:line="300" w:lineRule="auto"/>
        <w:jc w:val="both"/>
        <w:rPr>
          <w:rFonts w:ascii="Times New Roman" w:hAnsi="Times New Roman" w:cs="Times New Roman"/>
          <w:sz w:val="28"/>
          <w:szCs w:val="28"/>
        </w:rPr>
      </w:pPr>
    </w:p>
    <w:p w:rsidR="00701000" w:rsidRPr="00F72CA0" w:rsidRDefault="00701000" w:rsidP="00F72CA0">
      <w:pPr>
        <w:pStyle w:val="a7"/>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Система применения удобрений, Гродно, ГГАУ, 2011. –418 с.</w:t>
      </w:r>
    </w:p>
    <w:p w:rsidR="00F72CA0" w:rsidRPr="00F72CA0" w:rsidRDefault="00F72CA0" w:rsidP="00F72CA0">
      <w:pPr>
        <w:pStyle w:val="a7"/>
        <w:spacing w:after="0" w:line="300" w:lineRule="auto"/>
        <w:ind w:left="360"/>
        <w:jc w:val="both"/>
        <w:rPr>
          <w:rFonts w:ascii="Times New Roman" w:hAnsi="Times New Roman"/>
          <w:sz w:val="28"/>
          <w:szCs w:val="28"/>
        </w:rPr>
      </w:pPr>
    </w:p>
    <w:p w:rsidR="00701000" w:rsidRDefault="00701000" w:rsidP="00701000">
      <w:pPr>
        <w:spacing w:after="0" w:line="300" w:lineRule="auto"/>
        <w:jc w:val="both"/>
        <w:rPr>
          <w:rFonts w:ascii="Times New Roman" w:hAnsi="Times New Roman" w:cs="Times New Roman"/>
          <w:sz w:val="28"/>
          <w:szCs w:val="28"/>
        </w:rPr>
      </w:pPr>
      <w:r w:rsidRPr="00701000">
        <w:rPr>
          <w:rFonts w:ascii="Times New Roman" w:hAnsi="Times New Roman" w:cs="Times New Roman"/>
          <w:sz w:val="28"/>
          <w:szCs w:val="28"/>
        </w:rPr>
        <w:t xml:space="preserve">10. Рациональное применение удобрений, </w:t>
      </w:r>
      <w:r w:rsidR="003909FC">
        <w:rPr>
          <w:rFonts w:ascii="Times New Roman" w:hAnsi="Times New Roman" w:cs="Times New Roman"/>
          <w:sz w:val="28"/>
          <w:szCs w:val="28"/>
        </w:rPr>
        <w:t>Горки, БГСХА</w:t>
      </w:r>
      <w:r w:rsidRPr="00701000">
        <w:rPr>
          <w:rFonts w:ascii="Times New Roman" w:hAnsi="Times New Roman" w:cs="Times New Roman"/>
          <w:sz w:val="28"/>
          <w:szCs w:val="28"/>
        </w:rPr>
        <w:t>,</w:t>
      </w:r>
      <w:r w:rsidR="003909FC">
        <w:rPr>
          <w:rFonts w:ascii="Times New Roman" w:hAnsi="Times New Roman" w:cs="Times New Roman"/>
          <w:sz w:val="28"/>
          <w:szCs w:val="28"/>
        </w:rPr>
        <w:t xml:space="preserve"> </w:t>
      </w:r>
      <w:r w:rsidRPr="00701000">
        <w:rPr>
          <w:rFonts w:ascii="Times New Roman" w:hAnsi="Times New Roman" w:cs="Times New Roman"/>
          <w:sz w:val="28"/>
          <w:szCs w:val="28"/>
        </w:rPr>
        <w:t>2002.–324 с.</w:t>
      </w:r>
    </w:p>
    <w:p w:rsidR="00F72CA0" w:rsidRPr="00701000" w:rsidRDefault="00F72CA0" w:rsidP="00701000">
      <w:pPr>
        <w:spacing w:after="0" w:line="300" w:lineRule="auto"/>
        <w:jc w:val="both"/>
        <w:rPr>
          <w:rFonts w:ascii="Times New Roman" w:hAnsi="Times New Roman" w:cs="Times New Roman"/>
          <w:sz w:val="28"/>
          <w:szCs w:val="28"/>
        </w:rPr>
      </w:pPr>
    </w:p>
    <w:p w:rsidR="000D2CD8" w:rsidRPr="00943B10" w:rsidRDefault="00701000" w:rsidP="00701000">
      <w:pPr>
        <w:spacing w:after="0" w:line="300" w:lineRule="auto"/>
        <w:jc w:val="both"/>
        <w:rPr>
          <w:rFonts w:ascii="Times New Roman" w:hAnsi="Times New Roman" w:cs="Times New Roman"/>
          <w:sz w:val="28"/>
          <w:szCs w:val="28"/>
        </w:rPr>
      </w:pPr>
      <w:r w:rsidRPr="00A553E7">
        <w:rPr>
          <w:rFonts w:ascii="Times New Roman" w:hAnsi="Times New Roman" w:cs="Times New Roman"/>
          <w:sz w:val="28"/>
          <w:szCs w:val="28"/>
          <w:lang w:val="en-US"/>
        </w:rPr>
        <w:t xml:space="preserve">11. </w:t>
      </w:r>
      <w:r w:rsidRPr="00701000">
        <w:rPr>
          <w:rFonts w:ascii="Times New Roman" w:hAnsi="Times New Roman" w:cs="Times New Roman"/>
          <w:sz w:val="28"/>
          <w:szCs w:val="28"/>
          <w:lang w:val="en-US"/>
        </w:rPr>
        <w:t>Nutrient</w:t>
      </w:r>
      <w:r w:rsidRPr="00A553E7">
        <w:rPr>
          <w:rFonts w:ascii="Times New Roman" w:hAnsi="Times New Roman" w:cs="Times New Roman"/>
          <w:sz w:val="28"/>
          <w:szCs w:val="28"/>
          <w:lang w:val="en-US"/>
        </w:rPr>
        <w:t xml:space="preserve"> </w:t>
      </w:r>
      <w:r w:rsidRPr="00701000">
        <w:rPr>
          <w:rFonts w:ascii="Times New Roman" w:hAnsi="Times New Roman" w:cs="Times New Roman"/>
          <w:sz w:val="28"/>
          <w:szCs w:val="28"/>
          <w:lang w:val="en-US"/>
        </w:rPr>
        <w:t>Management</w:t>
      </w:r>
      <w:r w:rsidRPr="00A553E7">
        <w:rPr>
          <w:rFonts w:ascii="Times New Roman" w:hAnsi="Times New Roman" w:cs="Times New Roman"/>
          <w:sz w:val="28"/>
          <w:szCs w:val="28"/>
          <w:lang w:val="en-US"/>
        </w:rPr>
        <w:t xml:space="preserve"> </w:t>
      </w:r>
      <w:r w:rsidRPr="00701000">
        <w:rPr>
          <w:rFonts w:ascii="Times New Roman" w:hAnsi="Times New Roman" w:cs="Times New Roman"/>
          <w:sz w:val="28"/>
          <w:szCs w:val="28"/>
          <w:lang w:val="en-US"/>
        </w:rPr>
        <w:t>Handbook</w:t>
      </w:r>
      <w:proofErr w:type="gramStart"/>
      <w:r w:rsidR="00943B10" w:rsidRPr="00A553E7">
        <w:rPr>
          <w:rFonts w:ascii="Times New Roman" w:hAnsi="Times New Roman" w:cs="Times New Roman"/>
          <w:sz w:val="28"/>
          <w:szCs w:val="28"/>
          <w:lang w:val="en-US"/>
        </w:rPr>
        <w:t>.</w:t>
      </w:r>
      <w:r w:rsidRPr="00943B10">
        <w:rPr>
          <w:rFonts w:ascii="Times New Roman" w:hAnsi="Times New Roman" w:cs="Times New Roman"/>
          <w:sz w:val="28"/>
          <w:szCs w:val="28"/>
          <w:lang w:val="en-US"/>
        </w:rPr>
        <w:t>(</w:t>
      </w:r>
      <w:proofErr w:type="gramEnd"/>
      <w:r w:rsidRPr="00701000">
        <w:rPr>
          <w:rFonts w:ascii="Times New Roman" w:hAnsi="Times New Roman" w:cs="Times New Roman"/>
          <w:sz w:val="28"/>
          <w:szCs w:val="28"/>
          <w:lang w:val="en-US"/>
        </w:rPr>
        <w:t>First</w:t>
      </w:r>
      <w:r w:rsidRPr="00943B10">
        <w:rPr>
          <w:rFonts w:ascii="Times New Roman" w:hAnsi="Times New Roman" w:cs="Times New Roman"/>
          <w:sz w:val="28"/>
          <w:szCs w:val="28"/>
          <w:lang w:val="en-US"/>
        </w:rPr>
        <w:t xml:space="preserve"> </w:t>
      </w:r>
      <w:r w:rsidRPr="00701000">
        <w:rPr>
          <w:rFonts w:ascii="Times New Roman" w:hAnsi="Times New Roman" w:cs="Times New Roman"/>
          <w:sz w:val="28"/>
          <w:szCs w:val="28"/>
          <w:lang w:val="en-US"/>
        </w:rPr>
        <w:t>Ed</w:t>
      </w:r>
      <w:r w:rsidRPr="00943B10">
        <w:rPr>
          <w:rFonts w:ascii="Times New Roman" w:hAnsi="Times New Roman" w:cs="Times New Roman"/>
          <w:sz w:val="28"/>
          <w:szCs w:val="28"/>
          <w:lang w:val="en-US"/>
        </w:rPr>
        <w:t>.).</w:t>
      </w:r>
      <w:r w:rsidR="00943B10" w:rsidRPr="00943B10">
        <w:rPr>
          <w:rFonts w:ascii="Times New Roman" w:hAnsi="Times New Roman" w:cs="Times New Roman"/>
          <w:sz w:val="28"/>
          <w:szCs w:val="28"/>
          <w:lang w:val="en-US"/>
        </w:rPr>
        <w:t xml:space="preserve"> </w:t>
      </w:r>
      <w:r w:rsidRPr="00701000">
        <w:rPr>
          <w:rFonts w:ascii="Times New Roman" w:hAnsi="Times New Roman" w:cs="Times New Roman"/>
          <w:sz w:val="28"/>
          <w:szCs w:val="28"/>
          <w:lang w:val="en-US"/>
        </w:rPr>
        <w:t>Paris</w:t>
      </w:r>
      <w:r w:rsidRPr="00943B10">
        <w:rPr>
          <w:rFonts w:ascii="Times New Roman" w:hAnsi="Times New Roman" w:cs="Times New Roman"/>
          <w:sz w:val="28"/>
          <w:szCs w:val="28"/>
        </w:rPr>
        <w:t xml:space="preserve">, </w:t>
      </w:r>
      <w:r w:rsidRPr="00701000">
        <w:rPr>
          <w:rFonts w:ascii="Times New Roman" w:hAnsi="Times New Roman" w:cs="Times New Roman"/>
          <w:sz w:val="28"/>
          <w:szCs w:val="28"/>
          <w:lang w:val="en-US"/>
        </w:rPr>
        <w:t>IFA</w:t>
      </w:r>
      <w:r w:rsidRPr="00943B10">
        <w:rPr>
          <w:rFonts w:ascii="Times New Roman" w:hAnsi="Times New Roman" w:cs="Times New Roman"/>
          <w:sz w:val="28"/>
          <w:szCs w:val="28"/>
        </w:rPr>
        <w:t>, 2016, -35</w:t>
      </w:r>
      <w:r w:rsidRPr="00701000">
        <w:rPr>
          <w:rFonts w:ascii="Times New Roman" w:hAnsi="Times New Roman" w:cs="Times New Roman"/>
          <w:sz w:val="28"/>
          <w:szCs w:val="28"/>
          <w:lang w:val="en-US"/>
        </w:rPr>
        <w:t>c</w:t>
      </w:r>
      <w:r w:rsidRPr="00943B10">
        <w:rPr>
          <w:rFonts w:ascii="Times New Roman" w:hAnsi="Times New Roman" w:cs="Times New Roman"/>
          <w:sz w:val="28"/>
          <w:szCs w:val="28"/>
        </w:rPr>
        <w:t>.</w:t>
      </w:r>
    </w:p>
    <w:p w:rsidR="00D77F9B" w:rsidRDefault="00D77F9B" w:rsidP="00D77F9B">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Pr="00E21A24">
        <w:rPr>
          <w:rFonts w:ascii="Times New Roman" w:hAnsi="Times New Roman" w:cs="Times New Roman"/>
          <w:sz w:val="28"/>
          <w:szCs w:val="28"/>
        </w:rPr>
        <w:t>Практические рекомендации   по почвенной диагностике азотного питания полевых культур и применению азотных удобрений в сибирском земледелии. - М.: ФГБНУ «</w:t>
      </w:r>
      <w:proofErr w:type="spellStart"/>
      <w:r w:rsidRPr="00E21A24">
        <w:rPr>
          <w:rFonts w:ascii="Times New Roman" w:hAnsi="Times New Roman" w:cs="Times New Roman"/>
          <w:sz w:val="28"/>
          <w:szCs w:val="28"/>
        </w:rPr>
        <w:t>Росинформагротех</w:t>
      </w:r>
      <w:proofErr w:type="spellEnd"/>
      <w:r w:rsidRPr="00E21A24">
        <w:rPr>
          <w:rFonts w:ascii="Times New Roman" w:hAnsi="Times New Roman" w:cs="Times New Roman"/>
          <w:sz w:val="28"/>
          <w:szCs w:val="28"/>
        </w:rPr>
        <w:t>», 2018.-48 с.</w:t>
      </w:r>
    </w:p>
    <w:p w:rsidR="00F72CA0" w:rsidRPr="00E21A24" w:rsidRDefault="00F72CA0" w:rsidP="00D77F9B">
      <w:pPr>
        <w:spacing w:after="0"/>
        <w:jc w:val="both"/>
        <w:rPr>
          <w:rFonts w:ascii="Times New Roman" w:hAnsi="Times New Roman" w:cs="Times New Roman"/>
          <w:sz w:val="28"/>
          <w:szCs w:val="28"/>
        </w:rPr>
      </w:pPr>
    </w:p>
    <w:p w:rsidR="00DF5439" w:rsidRDefault="00DF5439" w:rsidP="00DF5439">
      <w:pPr>
        <w:pStyle w:val="Style47"/>
        <w:widowControl/>
        <w:tabs>
          <w:tab w:val="left" w:pos="576"/>
        </w:tabs>
        <w:spacing w:line="300" w:lineRule="auto"/>
        <w:ind w:firstLine="0"/>
        <w:rPr>
          <w:rFonts w:ascii="Times New Roman" w:hAnsi="Times New Roman" w:cs="Times New Roman"/>
          <w:color w:val="000000"/>
          <w:sz w:val="28"/>
          <w:szCs w:val="28"/>
        </w:rPr>
      </w:pPr>
      <w:r>
        <w:rPr>
          <w:rFonts w:ascii="Times New Roman" w:hAnsi="Times New Roman" w:cs="Times New Roman"/>
          <w:sz w:val="28"/>
          <w:szCs w:val="28"/>
        </w:rPr>
        <w:t>13</w:t>
      </w:r>
      <w:r w:rsidRPr="008376AE">
        <w:rPr>
          <w:rFonts w:ascii="Times New Roman" w:hAnsi="Times New Roman" w:cs="Times New Roman"/>
          <w:sz w:val="28"/>
          <w:szCs w:val="28"/>
        </w:rPr>
        <w:t xml:space="preserve">. </w:t>
      </w:r>
      <w:proofErr w:type="spellStart"/>
      <w:r w:rsidRPr="008376AE">
        <w:rPr>
          <w:rFonts w:ascii="Times New Roman" w:hAnsi="Times New Roman" w:cs="Times New Roman"/>
          <w:bCs/>
          <w:color w:val="000000"/>
          <w:sz w:val="28"/>
          <w:szCs w:val="28"/>
        </w:rPr>
        <w:t>Гамзиков</w:t>
      </w:r>
      <w:proofErr w:type="spellEnd"/>
      <w:r w:rsidRPr="008376AE">
        <w:rPr>
          <w:rFonts w:ascii="Times New Roman" w:hAnsi="Times New Roman" w:cs="Times New Roman"/>
          <w:bCs/>
          <w:color w:val="000000"/>
          <w:sz w:val="28"/>
          <w:szCs w:val="28"/>
        </w:rPr>
        <w:t xml:space="preserve"> Г.П.</w:t>
      </w:r>
      <w:r w:rsidRPr="008376AE">
        <w:rPr>
          <w:rFonts w:ascii="Times New Roman" w:hAnsi="Times New Roman" w:cs="Times New Roman"/>
          <w:b/>
          <w:bCs/>
          <w:color w:val="000000"/>
          <w:sz w:val="28"/>
          <w:szCs w:val="28"/>
        </w:rPr>
        <w:t xml:space="preserve"> </w:t>
      </w:r>
      <w:r w:rsidRPr="008376AE">
        <w:rPr>
          <w:rFonts w:ascii="Times New Roman" w:hAnsi="Times New Roman" w:cs="Times New Roman"/>
          <w:color w:val="000000"/>
          <w:sz w:val="28"/>
          <w:szCs w:val="28"/>
        </w:rPr>
        <w:t>Аг</w:t>
      </w:r>
      <w:r>
        <w:rPr>
          <w:rFonts w:ascii="Times New Roman" w:hAnsi="Times New Roman" w:cs="Times New Roman"/>
          <w:color w:val="000000"/>
          <w:sz w:val="28"/>
          <w:szCs w:val="28"/>
        </w:rPr>
        <w:t xml:space="preserve">рохимия азота в </w:t>
      </w:r>
      <w:proofErr w:type="spellStart"/>
      <w:r>
        <w:rPr>
          <w:rFonts w:ascii="Times New Roman" w:hAnsi="Times New Roman" w:cs="Times New Roman"/>
          <w:color w:val="000000"/>
          <w:sz w:val="28"/>
          <w:szCs w:val="28"/>
        </w:rPr>
        <w:t>агроценозах</w:t>
      </w:r>
      <w:proofErr w:type="spellEnd"/>
      <w:r>
        <w:rPr>
          <w:rFonts w:ascii="Times New Roman" w:hAnsi="Times New Roman" w:cs="Times New Roman"/>
          <w:color w:val="000000"/>
          <w:sz w:val="28"/>
          <w:szCs w:val="28"/>
        </w:rPr>
        <w:t>.</w:t>
      </w:r>
      <w:r w:rsidRPr="008376AE">
        <w:rPr>
          <w:rFonts w:ascii="Times New Roman" w:hAnsi="Times New Roman" w:cs="Times New Roman"/>
          <w:color w:val="000000"/>
          <w:sz w:val="28"/>
          <w:szCs w:val="28"/>
        </w:rPr>
        <w:t xml:space="preserve"> Новосибирск</w:t>
      </w:r>
      <w:r>
        <w:rPr>
          <w:rFonts w:ascii="Times New Roman" w:hAnsi="Times New Roman" w:cs="Times New Roman"/>
          <w:color w:val="000000"/>
          <w:sz w:val="28"/>
          <w:szCs w:val="28"/>
        </w:rPr>
        <w:t>, НГАУ</w:t>
      </w:r>
      <w:r w:rsidRPr="008376AE">
        <w:rPr>
          <w:rFonts w:ascii="Times New Roman" w:hAnsi="Times New Roman" w:cs="Times New Roman"/>
          <w:color w:val="000000"/>
          <w:sz w:val="28"/>
          <w:szCs w:val="28"/>
        </w:rPr>
        <w:t>, 2013. - 790 с.</w:t>
      </w:r>
    </w:p>
    <w:p w:rsidR="00F72CA0" w:rsidRPr="008376AE" w:rsidRDefault="00F72CA0" w:rsidP="00DF5439">
      <w:pPr>
        <w:pStyle w:val="Style47"/>
        <w:widowControl/>
        <w:tabs>
          <w:tab w:val="left" w:pos="576"/>
        </w:tabs>
        <w:spacing w:line="300" w:lineRule="auto"/>
        <w:ind w:firstLine="0"/>
        <w:rPr>
          <w:rFonts w:ascii="Times New Roman" w:hAnsi="Times New Roman" w:cs="Times New Roman"/>
          <w:color w:val="000000"/>
          <w:sz w:val="28"/>
          <w:szCs w:val="28"/>
        </w:rPr>
      </w:pPr>
    </w:p>
    <w:p w:rsidR="00DF5439" w:rsidRDefault="00DF5439" w:rsidP="00DF5439">
      <w:pPr>
        <w:spacing w:after="0"/>
        <w:jc w:val="both"/>
        <w:rPr>
          <w:rFonts w:ascii="Times New Roman" w:eastAsia="Arial Unicode MS" w:hAnsi="Times New Roman" w:cs="Times New Roman"/>
          <w:color w:val="000000"/>
          <w:sz w:val="28"/>
          <w:szCs w:val="28"/>
          <w:lang w:eastAsia="ru-RU"/>
        </w:rPr>
      </w:pPr>
      <w:r>
        <w:rPr>
          <w:rFonts w:ascii="Times New Roman" w:hAnsi="Times New Roman" w:cs="Times New Roman"/>
          <w:sz w:val="28"/>
          <w:szCs w:val="28"/>
        </w:rPr>
        <w:t>14</w:t>
      </w:r>
      <w:r w:rsidRPr="008376AE">
        <w:rPr>
          <w:rFonts w:ascii="Times New Roman" w:hAnsi="Times New Roman" w:cs="Times New Roman"/>
          <w:sz w:val="28"/>
          <w:szCs w:val="28"/>
        </w:rPr>
        <w:t xml:space="preserve">. </w:t>
      </w:r>
      <w:r w:rsidRPr="008376AE">
        <w:rPr>
          <w:rFonts w:ascii="Times New Roman" w:eastAsia="Arial Unicode MS" w:hAnsi="Times New Roman" w:cs="Times New Roman"/>
          <w:bCs/>
          <w:color w:val="000000"/>
          <w:sz w:val="28"/>
          <w:szCs w:val="28"/>
          <w:lang w:eastAsia="ru-RU"/>
        </w:rPr>
        <w:t>Ермохин Ю.И.</w:t>
      </w:r>
      <w:r w:rsidRPr="008376AE">
        <w:rPr>
          <w:rFonts w:ascii="Times New Roman" w:eastAsia="Arial Unicode MS" w:hAnsi="Times New Roman" w:cs="Times New Roman"/>
          <w:b/>
          <w:bCs/>
          <w:color w:val="000000"/>
          <w:sz w:val="28"/>
          <w:szCs w:val="28"/>
          <w:lang w:eastAsia="ru-RU"/>
        </w:rPr>
        <w:t xml:space="preserve"> </w:t>
      </w:r>
      <w:r w:rsidRPr="008376AE">
        <w:rPr>
          <w:rFonts w:ascii="Times New Roman" w:eastAsia="Arial Unicode MS" w:hAnsi="Times New Roman" w:cs="Times New Roman"/>
          <w:color w:val="000000"/>
          <w:sz w:val="28"/>
          <w:szCs w:val="28"/>
          <w:lang w:eastAsia="ru-RU"/>
        </w:rPr>
        <w:t>Диагностика питания растений.</w:t>
      </w:r>
      <w:r>
        <w:rPr>
          <w:rFonts w:ascii="Times New Roman" w:eastAsia="Arial Unicode MS" w:hAnsi="Times New Roman" w:cs="Times New Roman"/>
          <w:color w:val="000000"/>
          <w:sz w:val="28"/>
          <w:szCs w:val="28"/>
          <w:lang w:eastAsia="ru-RU"/>
        </w:rPr>
        <w:t xml:space="preserve"> Омск, </w:t>
      </w:r>
      <w:proofErr w:type="spellStart"/>
      <w:r>
        <w:rPr>
          <w:rFonts w:ascii="Times New Roman" w:eastAsia="Arial Unicode MS" w:hAnsi="Times New Roman" w:cs="Times New Roman"/>
          <w:color w:val="000000"/>
          <w:sz w:val="28"/>
          <w:szCs w:val="28"/>
          <w:lang w:eastAsia="ru-RU"/>
        </w:rPr>
        <w:t>ОмГАУ</w:t>
      </w:r>
      <w:proofErr w:type="spellEnd"/>
      <w:r>
        <w:rPr>
          <w:rFonts w:ascii="Times New Roman" w:eastAsia="Arial Unicode MS" w:hAnsi="Times New Roman" w:cs="Times New Roman"/>
          <w:color w:val="000000"/>
          <w:sz w:val="28"/>
          <w:szCs w:val="28"/>
          <w:lang w:eastAsia="ru-RU"/>
        </w:rPr>
        <w:t>,</w:t>
      </w:r>
      <w:r w:rsidRPr="008376AE">
        <w:rPr>
          <w:rFonts w:ascii="Times New Roman" w:eastAsia="Arial Unicode MS" w:hAnsi="Times New Roman" w:cs="Times New Roman"/>
          <w:color w:val="000000"/>
          <w:sz w:val="28"/>
          <w:szCs w:val="28"/>
          <w:lang w:eastAsia="ru-RU"/>
        </w:rPr>
        <w:t xml:space="preserve"> </w:t>
      </w:r>
      <w:r w:rsidRPr="00947D0C">
        <w:rPr>
          <w:rFonts w:ascii="Times New Roman" w:eastAsia="Arial Unicode MS" w:hAnsi="Times New Roman" w:cs="Times New Roman"/>
          <w:color w:val="000000"/>
          <w:sz w:val="28"/>
          <w:szCs w:val="28"/>
          <w:lang w:eastAsia="ru-RU"/>
        </w:rPr>
        <w:t>1995.-208</w:t>
      </w:r>
      <w:r w:rsidRPr="008376AE">
        <w:rPr>
          <w:rFonts w:ascii="Times New Roman" w:eastAsia="Arial Unicode MS" w:hAnsi="Times New Roman" w:cs="Times New Roman"/>
          <w:color w:val="000000"/>
          <w:sz w:val="28"/>
          <w:szCs w:val="28"/>
          <w:lang w:eastAsia="ru-RU"/>
        </w:rPr>
        <w:t>с.</w:t>
      </w:r>
    </w:p>
    <w:p w:rsidR="00F72CA0" w:rsidRPr="00E21A24" w:rsidRDefault="00F72CA0" w:rsidP="00DF5439">
      <w:pPr>
        <w:spacing w:after="0"/>
        <w:jc w:val="both"/>
        <w:rPr>
          <w:rFonts w:ascii="Times New Roman" w:hAnsi="Times New Roman" w:cs="Times New Roman"/>
          <w:sz w:val="28"/>
          <w:szCs w:val="28"/>
        </w:rPr>
      </w:pPr>
    </w:p>
    <w:p w:rsidR="00947D0C" w:rsidRDefault="004A549E" w:rsidP="00947D0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15.</w:t>
      </w:r>
      <w:r w:rsidR="00947D0C" w:rsidRPr="00947D0C">
        <w:rPr>
          <w:rFonts w:ascii="Times New Roman" w:hAnsi="Times New Roman" w:cs="Times New Roman"/>
          <w:sz w:val="28"/>
          <w:szCs w:val="28"/>
        </w:rPr>
        <w:t xml:space="preserve"> </w:t>
      </w:r>
      <w:r w:rsidR="00947D0C">
        <w:rPr>
          <w:rFonts w:ascii="Times New Roman" w:hAnsi="Times New Roman" w:cs="Times New Roman"/>
          <w:sz w:val="28"/>
          <w:szCs w:val="28"/>
        </w:rPr>
        <w:t>Методика разработки нормативов окупаемости минеральных удобрений прибавкой урожая сельскохозяйственных культур. М.:ВНИИА, 2009, - 8 с.</w:t>
      </w:r>
    </w:p>
    <w:p w:rsidR="00F72CA0" w:rsidRDefault="00F72CA0" w:rsidP="00947D0C">
      <w:pPr>
        <w:spacing w:after="0" w:line="300" w:lineRule="auto"/>
        <w:jc w:val="both"/>
        <w:rPr>
          <w:rFonts w:ascii="Times New Roman" w:hAnsi="Times New Roman" w:cs="Times New Roman"/>
          <w:sz w:val="28"/>
          <w:szCs w:val="28"/>
        </w:rPr>
      </w:pPr>
    </w:p>
    <w:p w:rsidR="00947D0C" w:rsidRDefault="004A549E" w:rsidP="00947D0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16.</w:t>
      </w:r>
      <w:r w:rsidR="00947D0C" w:rsidRPr="00947D0C">
        <w:rPr>
          <w:rFonts w:ascii="Times New Roman" w:hAnsi="Times New Roman" w:cs="Times New Roman"/>
          <w:sz w:val="28"/>
          <w:szCs w:val="28"/>
        </w:rPr>
        <w:t xml:space="preserve"> </w:t>
      </w:r>
      <w:r w:rsidR="00947D0C">
        <w:rPr>
          <w:rFonts w:ascii="Times New Roman" w:hAnsi="Times New Roman" w:cs="Times New Roman"/>
          <w:sz w:val="28"/>
          <w:szCs w:val="28"/>
        </w:rPr>
        <w:t xml:space="preserve">Методика проектирования системы удобрения в адаптивно-ландшафтном земледелии. </w:t>
      </w:r>
      <w:proofErr w:type="spellStart"/>
      <w:r w:rsidR="00947D0C">
        <w:rPr>
          <w:rFonts w:ascii="Times New Roman" w:hAnsi="Times New Roman" w:cs="Times New Roman"/>
          <w:sz w:val="28"/>
          <w:szCs w:val="28"/>
        </w:rPr>
        <w:t>Курск.:ВНУ</w:t>
      </w:r>
      <w:proofErr w:type="spellEnd"/>
      <w:r w:rsidR="00947D0C">
        <w:rPr>
          <w:rFonts w:ascii="Times New Roman" w:hAnsi="Times New Roman" w:cs="Times New Roman"/>
          <w:sz w:val="28"/>
          <w:szCs w:val="28"/>
        </w:rPr>
        <w:t xml:space="preserve"> </w:t>
      </w:r>
      <w:proofErr w:type="spellStart"/>
      <w:r w:rsidR="00947D0C">
        <w:rPr>
          <w:rFonts w:ascii="Times New Roman" w:hAnsi="Times New Roman" w:cs="Times New Roman"/>
          <w:sz w:val="28"/>
          <w:szCs w:val="28"/>
        </w:rPr>
        <w:t>ВНИИЗиЗПЭ</w:t>
      </w:r>
      <w:proofErr w:type="spellEnd"/>
      <w:r w:rsidR="00947D0C">
        <w:rPr>
          <w:rFonts w:ascii="Times New Roman" w:hAnsi="Times New Roman" w:cs="Times New Roman"/>
          <w:sz w:val="28"/>
          <w:szCs w:val="28"/>
        </w:rPr>
        <w:t>, 2008, -51 с.</w:t>
      </w:r>
    </w:p>
    <w:p w:rsidR="00F72CA0" w:rsidRPr="005A5949" w:rsidRDefault="00F72CA0" w:rsidP="00947D0C">
      <w:pPr>
        <w:spacing w:after="0" w:line="300" w:lineRule="auto"/>
        <w:jc w:val="both"/>
        <w:rPr>
          <w:rFonts w:ascii="Times New Roman" w:hAnsi="Times New Roman" w:cs="Times New Roman"/>
          <w:sz w:val="28"/>
          <w:szCs w:val="28"/>
        </w:rPr>
      </w:pPr>
    </w:p>
    <w:p w:rsidR="004A549E" w:rsidRPr="003909FC" w:rsidRDefault="0021562C" w:rsidP="002D1B3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21562C">
        <w:rPr>
          <w:rFonts w:ascii="Times New Roman" w:hAnsi="Times New Roman" w:cs="Times New Roman"/>
          <w:sz w:val="28"/>
          <w:szCs w:val="28"/>
        </w:rPr>
        <w:t>Практические рекомендации по почвенной диагностике азотного питания полевых культур и применению азотных удобрений в сибирском земледелии. М.: ФГБНУ «</w:t>
      </w:r>
      <w:proofErr w:type="spellStart"/>
      <w:r w:rsidRPr="0021562C">
        <w:rPr>
          <w:rFonts w:ascii="Times New Roman" w:hAnsi="Times New Roman" w:cs="Times New Roman"/>
          <w:sz w:val="28"/>
          <w:szCs w:val="28"/>
        </w:rPr>
        <w:t>Росинформагротех</w:t>
      </w:r>
      <w:proofErr w:type="spellEnd"/>
      <w:r w:rsidRPr="0021562C">
        <w:rPr>
          <w:rFonts w:ascii="Times New Roman" w:hAnsi="Times New Roman" w:cs="Times New Roman"/>
          <w:sz w:val="28"/>
          <w:szCs w:val="28"/>
        </w:rPr>
        <w:t>», 2018, – 48 с.</w:t>
      </w:r>
    </w:p>
    <w:sectPr w:rsidR="004A549E" w:rsidRPr="003909FC" w:rsidSect="00401E8B">
      <w:footerReference w:type="default" r:id="rId12"/>
      <w:pgSz w:w="11907" w:h="16839" w:code="9"/>
      <w:pgMar w:top="1418" w:right="851" w:bottom="1418" w:left="1985"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84" w:rsidRDefault="00352F84" w:rsidP="008E76F5">
      <w:pPr>
        <w:spacing w:after="0" w:line="240" w:lineRule="auto"/>
      </w:pPr>
      <w:r>
        <w:separator/>
      </w:r>
    </w:p>
  </w:endnote>
  <w:endnote w:type="continuationSeparator" w:id="0">
    <w:p w:rsidR="00352F84" w:rsidRDefault="00352F84" w:rsidP="008E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9178"/>
      <w:docPartObj>
        <w:docPartGallery w:val="Page Numbers (Bottom of Page)"/>
        <w:docPartUnique/>
      </w:docPartObj>
    </w:sdtPr>
    <w:sdtEndPr/>
    <w:sdtContent>
      <w:p w:rsidR="00401E8B" w:rsidRDefault="00401E8B">
        <w:pPr>
          <w:pStyle w:val="a5"/>
        </w:pPr>
        <w:r>
          <w:fldChar w:fldCharType="begin"/>
        </w:r>
        <w:r>
          <w:instrText>PAGE   \* MERGEFORMAT</w:instrText>
        </w:r>
        <w:r>
          <w:fldChar w:fldCharType="separate"/>
        </w:r>
        <w:r w:rsidR="00F730D6">
          <w:rPr>
            <w:noProof/>
          </w:rPr>
          <w:t>- 90 -</w:t>
        </w:r>
        <w:r>
          <w:fldChar w:fldCharType="end"/>
        </w:r>
      </w:p>
    </w:sdtContent>
  </w:sdt>
  <w:p w:rsidR="00401E8B" w:rsidRDefault="00401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84" w:rsidRDefault="00352F84" w:rsidP="008E76F5">
      <w:pPr>
        <w:spacing w:after="0" w:line="240" w:lineRule="auto"/>
      </w:pPr>
      <w:r>
        <w:separator/>
      </w:r>
    </w:p>
  </w:footnote>
  <w:footnote w:type="continuationSeparator" w:id="0">
    <w:p w:rsidR="00352F84" w:rsidRDefault="00352F84" w:rsidP="008E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F83A"/>
    <w:lvl w:ilvl="0">
      <w:numFmt w:val="bullet"/>
      <w:lvlText w:val="*"/>
      <w:lvlJc w:val="left"/>
    </w:lvl>
  </w:abstractNum>
  <w:abstractNum w:abstractNumId="1">
    <w:nsid w:val="0172108B"/>
    <w:multiLevelType w:val="hybridMultilevel"/>
    <w:tmpl w:val="B5889EB0"/>
    <w:lvl w:ilvl="0" w:tplc="6924E5F0">
      <w:start w:val="1"/>
      <w:numFmt w:val="decimal"/>
      <w:lvlText w:val="%1."/>
      <w:lvlJc w:val="left"/>
      <w:pPr>
        <w:ind w:left="1133" w:hanging="735"/>
      </w:pPr>
      <w:rPr>
        <w:rFonts w:eastAsia="Calibri" w:hint="default"/>
        <w:b/>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nsid w:val="048B75B1"/>
    <w:multiLevelType w:val="hybridMultilevel"/>
    <w:tmpl w:val="B038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03561"/>
    <w:multiLevelType w:val="hybridMultilevel"/>
    <w:tmpl w:val="0D48C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47FF2"/>
    <w:multiLevelType w:val="hybridMultilevel"/>
    <w:tmpl w:val="F6E08B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6C1079"/>
    <w:multiLevelType w:val="hybridMultilevel"/>
    <w:tmpl w:val="909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A5376"/>
    <w:multiLevelType w:val="hybridMultilevel"/>
    <w:tmpl w:val="350A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13F7A"/>
    <w:multiLevelType w:val="hybridMultilevel"/>
    <w:tmpl w:val="EEB67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55FE7"/>
    <w:multiLevelType w:val="hybridMultilevel"/>
    <w:tmpl w:val="E620EC6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32440A52"/>
    <w:multiLevelType w:val="hybridMultilevel"/>
    <w:tmpl w:val="4F5017BA"/>
    <w:lvl w:ilvl="0" w:tplc="49A21EF6">
      <w:start w:val="1"/>
      <w:numFmt w:val="bullet"/>
      <w:lvlText w:val=""/>
      <w:lvlJc w:val="left"/>
      <w:pPr>
        <w:tabs>
          <w:tab w:val="num" w:pos="1826"/>
        </w:tabs>
        <w:ind w:left="1826" w:hanging="36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496453C4"/>
    <w:multiLevelType w:val="hybridMultilevel"/>
    <w:tmpl w:val="7D4C6E52"/>
    <w:lvl w:ilvl="0" w:tplc="ABC41760">
      <w:numFmt w:val="bullet"/>
      <w:lvlText w:val="-"/>
      <w:lvlJc w:val="left"/>
      <w:pPr>
        <w:ind w:left="185" w:hanging="113"/>
      </w:pPr>
      <w:rPr>
        <w:rFonts w:ascii="Times New Roman" w:eastAsia="Times New Roman" w:hAnsi="Times New Roman" w:cs="Times New Roman" w:hint="default"/>
        <w:w w:val="101"/>
        <w:sz w:val="19"/>
        <w:szCs w:val="19"/>
      </w:rPr>
    </w:lvl>
    <w:lvl w:ilvl="1" w:tplc="0AA6CC0E">
      <w:numFmt w:val="bullet"/>
      <w:lvlText w:val="-"/>
      <w:lvlJc w:val="left"/>
      <w:pPr>
        <w:ind w:left="185" w:hanging="113"/>
      </w:pPr>
      <w:rPr>
        <w:rFonts w:ascii="Times New Roman" w:eastAsia="Times New Roman" w:hAnsi="Times New Roman" w:cs="Times New Roman" w:hint="default"/>
        <w:w w:val="101"/>
        <w:sz w:val="19"/>
        <w:szCs w:val="19"/>
      </w:rPr>
    </w:lvl>
    <w:lvl w:ilvl="2" w:tplc="DAFC9C64">
      <w:numFmt w:val="bullet"/>
      <w:lvlText w:val="•"/>
      <w:lvlJc w:val="left"/>
      <w:pPr>
        <w:ind w:left="1510" w:hanging="113"/>
      </w:pPr>
      <w:rPr>
        <w:rFonts w:hint="default"/>
      </w:rPr>
    </w:lvl>
    <w:lvl w:ilvl="3" w:tplc="27F8E124">
      <w:numFmt w:val="bullet"/>
      <w:lvlText w:val="•"/>
      <w:lvlJc w:val="left"/>
      <w:pPr>
        <w:ind w:left="2175" w:hanging="113"/>
      </w:pPr>
      <w:rPr>
        <w:rFonts w:hint="default"/>
      </w:rPr>
    </w:lvl>
    <w:lvl w:ilvl="4" w:tplc="C276DF44">
      <w:numFmt w:val="bullet"/>
      <w:lvlText w:val="•"/>
      <w:lvlJc w:val="left"/>
      <w:pPr>
        <w:ind w:left="2840" w:hanging="113"/>
      </w:pPr>
      <w:rPr>
        <w:rFonts w:hint="default"/>
      </w:rPr>
    </w:lvl>
    <w:lvl w:ilvl="5" w:tplc="DFB005A8">
      <w:numFmt w:val="bullet"/>
      <w:lvlText w:val="•"/>
      <w:lvlJc w:val="left"/>
      <w:pPr>
        <w:ind w:left="3505" w:hanging="113"/>
      </w:pPr>
      <w:rPr>
        <w:rFonts w:hint="default"/>
      </w:rPr>
    </w:lvl>
    <w:lvl w:ilvl="6" w:tplc="80EEA380">
      <w:numFmt w:val="bullet"/>
      <w:lvlText w:val="•"/>
      <w:lvlJc w:val="left"/>
      <w:pPr>
        <w:ind w:left="4170" w:hanging="113"/>
      </w:pPr>
      <w:rPr>
        <w:rFonts w:hint="default"/>
      </w:rPr>
    </w:lvl>
    <w:lvl w:ilvl="7" w:tplc="14485A20">
      <w:numFmt w:val="bullet"/>
      <w:lvlText w:val="•"/>
      <w:lvlJc w:val="left"/>
      <w:pPr>
        <w:ind w:left="4835" w:hanging="113"/>
      </w:pPr>
      <w:rPr>
        <w:rFonts w:hint="default"/>
      </w:rPr>
    </w:lvl>
    <w:lvl w:ilvl="8" w:tplc="03FE7044">
      <w:numFmt w:val="bullet"/>
      <w:lvlText w:val="•"/>
      <w:lvlJc w:val="left"/>
      <w:pPr>
        <w:ind w:left="5500" w:hanging="113"/>
      </w:pPr>
      <w:rPr>
        <w:rFonts w:hint="default"/>
      </w:rPr>
    </w:lvl>
  </w:abstractNum>
  <w:abstractNum w:abstractNumId="11">
    <w:nsid w:val="4CC44C2E"/>
    <w:multiLevelType w:val="singleLevel"/>
    <w:tmpl w:val="10F625A6"/>
    <w:lvl w:ilvl="0">
      <w:start w:val="2"/>
      <w:numFmt w:val="decimal"/>
      <w:lvlText w:val="%1."/>
      <w:legacy w:legacy="1" w:legacySpace="0" w:legacyIndent="216"/>
      <w:lvlJc w:val="left"/>
      <w:rPr>
        <w:rFonts w:ascii="Times New Roman" w:hAnsi="Times New Roman" w:cs="Times New Roman" w:hint="default"/>
      </w:rPr>
    </w:lvl>
  </w:abstractNum>
  <w:abstractNum w:abstractNumId="12">
    <w:nsid w:val="4E822647"/>
    <w:multiLevelType w:val="hybridMultilevel"/>
    <w:tmpl w:val="F0B63482"/>
    <w:lvl w:ilvl="0" w:tplc="1288298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9E1616"/>
    <w:multiLevelType w:val="hybridMultilevel"/>
    <w:tmpl w:val="6B36695A"/>
    <w:lvl w:ilvl="0" w:tplc="0568ABF6">
      <w:start w:val="7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5530C5"/>
    <w:multiLevelType w:val="hybridMultilevel"/>
    <w:tmpl w:val="7E5897C8"/>
    <w:lvl w:ilvl="0" w:tplc="6B503F9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F6BEA"/>
    <w:multiLevelType w:val="singleLevel"/>
    <w:tmpl w:val="82789322"/>
    <w:lvl w:ilvl="0">
      <w:start w:val="1"/>
      <w:numFmt w:val="decimal"/>
      <w:lvlText w:val="%1)"/>
      <w:legacy w:legacy="1" w:legacySpace="0" w:legacyIndent="240"/>
      <w:lvlJc w:val="left"/>
      <w:rPr>
        <w:rFonts w:ascii="Times New Roman" w:hAnsi="Times New Roman" w:cs="Times New Roman" w:hint="default"/>
      </w:rPr>
    </w:lvl>
  </w:abstractNum>
  <w:abstractNum w:abstractNumId="16">
    <w:nsid w:val="59014F51"/>
    <w:multiLevelType w:val="multilevel"/>
    <w:tmpl w:val="286AEB84"/>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D09658F"/>
    <w:multiLevelType w:val="hybridMultilevel"/>
    <w:tmpl w:val="DDB2BAE8"/>
    <w:lvl w:ilvl="0" w:tplc="7BCCA072">
      <w:start w:val="7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C6055"/>
    <w:multiLevelType w:val="hybridMultilevel"/>
    <w:tmpl w:val="EFFC5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64A7D"/>
    <w:multiLevelType w:val="hybridMultilevel"/>
    <w:tmpl w:val="3C5C0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F62C5D"/>
    <w:multiLevelType w:val="hybridMultilevel"/>
    <w:tmpl w:val="6D026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E460F0"/>
    <w:multiLevelType w:val="hybridMultilevel"/>
    <w:tmpl w:val="3CE8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269B4"/>
    <w:multiLevelType w:val="hybridMultilevel"/>
    <w:tmpl w:val="B4A2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05C5C"/>
    <w:multiLevelType w:val="hybridMultilevel"/>
    <w:tmpl w:val="8DFA5C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2C321C"/>
    <w:multiLevelType w:val="hybridMultilevel"/>
    <w:tmpl w:val="1ED2D5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5"/>
  </w:num>
  <w:num w:numId="9">
    <w:abstractNumId w:val="11"/>
  </w:num>
  <w:num w:numId="10">
    <w:abstractNumId w:val="0"/>
    <w:lvlOverride w:ilvl="0">
      <w:lvl w:ilvl="0">
        <w:numFmt w:val="bullet"/>
        <w:lvlText w:val="-"/>
        <w:legacy w:legacy="1" w:legacySpace="0" w:legacyIndent="173"/>
        <w:lvlJc w:val="left"/>
        <w:rPr>
          <w:rFonts w:ascii="Times New Roman" w:hAnsi="Times New Roman" w:hint="default"/>
        </w:rPr>
      </w:lvl>
    </w:lvlOverride>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1"/>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15"/>
  </w:num>
  <w:num w:numId="16">
    <w:abstractNumId w:val="22"/>
  </w:num>
  <w:num w:numId="17">
    <w:abstractNumId w:val="10"/>
  </w:num>
  <w:num w:numId="18">
    <w:abstractNumId w:val="16"/>
  </w:num>
  <w:num w:numId="19">
    <w:abstractNumId w:val="0"/>
    <w:lvlOverride w:ilvl="0">
      <w:lvl w:ilvl="0">
        <w:numFmt w:val="bullet"/>
        <w:lvlText w:val="-"/>
        <w:legacy w:legacy="1" w:legacySpace="0" w:legacyIndent="322"/>
        <w:lvlJc w:val="left"/>
        <w:rPr>
          <w:rFonts w:ascii="Times New Roman" w:hAnsi="Times New Roman" w:hint="default"/>
        </w:rPr>
      </w:lvl>
    </w:lvlOverride>
  </w:num>
  <w:num w:numId="20">
    <w:abstractNumId w:val="13"/>
  </w:num>
  <w:num w:numId="21">
    <w:abstractNumId w:val="12"/>
  </w:num>
  <w:num w:numId="22">
    <w:abstractNumId w:val="17"/>
  </w:num>
  <w:num w:numId="23">
    <w:abstractNumId w:val="14"/>
  </w:num>
  <w:num w:numId="24">
    <w:abstractNumId w:val="9"/>
  </w:num>
  <w:num w:numId="25">
    <w:abstractNumId w:val="2"/>
  </w:num>
  <w:num w:numId="26">
    <w:abstractNumId w:val="21"/>
  </w:num>
  <w:num w:numId="27">
    <w:abstractNumId w:val="7"/>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16"/>
    <w:rsid w:val="000057D8"/>
    <w:rsid w:val="000425DC"/>
    <w:rsid w:val="00050583"/>
    <w:rsid w:val="000627A8"/>
    <w:rsid w:val="000670CD"/>
    <w:rsid w:val="0007282E"/>
    <w:rsid w:val="00085EB9"/>
    <w:rsid w:val="00087E0C"/>
    <w:rsid w:val="000A0103"/>
    <w:rsid w:val="000A22A0"/>
    <w:rsid w:val="000A744B"/>
    <w:rsid w:val="000B0429"/>
    <w:rsid w:val="000B0884"/>
    <w:rsid w:val="000C7FB9"/>
    <w:rsid w:val="000D0678"/>
    <w:rsid w:val="000D14D0"/>
    <w:rsid w:val="000D2897"/>
    <w:rsid w:val="000D2CD8"/>
    <w:rsid w:val="0010642A"/>
    <w:rsid w:val="0012616C"/>
    <w:rsid w:val="00135ACB"/>
    <w:rsid w:val="001404C2"/>
    <w:rsid w:val="001515CA"/>
    <w:rsid w:val="00192865"/>
    <w:rsid w:val="001A23B9"/>
    <w:rsid w:val="001A5805"/>
    <w:rsid w:val="001B2953"/>
    <w:rsid w:val="001B4FBE"/>
    <w:rsid w:val="001C4937"/>
    <w:rsid w:val="001C4D3D"/>
    <w:rsid w:val="001C6A94"/>
    <w:rsid w:val="001F4191"/>
    <w:rsid w:val="001F4DF5"/>
    <w:rsid w:val="0020099A"/>
    <w:rsid w:val="0020500E"/>
    <w:rsid w:val="0020785B"/>
    <w:rsid w:val="002118A9"/>
    <w:rsid w:val="0021562C"/>
    <w:rsid w:val="00232265"/>
    <w:rsid w:val="00260940"/>
    <w:rsid w:val="0026790D"/>
    <w:rsid w:val="002A5D4E"/>
    <w:rsid w:val="002A7C68"/>
    <w:rsid w:val="002B09A2"/>
    <w:rsid w:val="002B0A84"/>
    <w:rsid w:val="002D1B30"/>
    <w:rsid w:val="002D73CA"/>
    <w:rsid w:val="002F130A"/>
    <w:rsid w:val="002F7866"/>
    <w:rsid w:val="0031431F"/>
    <w:rsid w:val="003435C6"/>
    <w:rsid w:val="00352D98"/>
    <w:rsid w:val="00352F84"/>
    <w:rsid w:val="00367890"/>
    <w:rsid w:val="00377497"/>
    <w:rsid w:val="00381D48"/>
    <w:rsid w:val="00386BC3"/>
    <w:rsid w:val="003909FC"/>
    <w:rsid w:val="003A1FED"/>
    <w:rsid w:val="003A2793"/>
    <w:rsid w:val="003B15F3"/>
    <w:rsid w:val="003C18A3"/>
    <w:rsid w:val="003C7A0D"/>
    <w:rsid w:val="003D06F2"/>
    <w:rsid w:val="003D0BD7"/>
    <w:rsid w:val="003E7E67"/>
    <w:rsid w:val="003F1D19"/>
    <w:rsid w:val="00401896"/>
    <w:rsid w:val="00401E8B"/>
    <w:rsid w:val="004109E2"/>
    <w:rsid w:val="004111D3"/>
    <w:rsid w:val="00411429"/>
    <w:rsid w:val="004317B9"/>
    <w:rsid w:val="00445ABC"/>
    <w:rsid w:val="00450C97"/>
    <w:rsid w:val="00454DF9"/>
    <w:rsid w:val="004551C7"/>
    <w:rsid w:val="0046033A"/>
    <w:rsid w:val="00461F13"/>
    <w:rsid w:val="00463796"/>
    <w:rsid w:val="00472672"/>
    <w:rsid w:val="00481709"/>
    <w:rsid w:val="004A5178"/>
    <w:rsid w:val="004A549E"/>
    <w:rsid w:val="004B44CC"/>
    <w:rsid w:val="004C2B0B"/>
    <w:rsid w:val="004D4EC1"/>
    <w:rsid w:val="004F1FDB"/>
    <w:rsid w:val="004F3E62"/>
    <w:rsid w:val="00510226"/>
    <w:rsid w:val="00511DD5"/>
    <w:rsid w:val="00514F10"/>
    <w:rsid w:val="00537EEF"/>
    <w:rsid w:val="00551AC6"/>
    <w:rsid w:val="005622D1"/>
    <w:rsid w:val="005651A3"/>
    <w:rsid w:val="00575493"/>
    <w:rsid w:val="005C1F8A"/>
    <w:rsid w:val="005C7474"/>
    <w:rsid w:val="005E5731"/>
    <w:rsid w:val="00600B75"/>
    <w:rsid w:val="00625611"/>
    <w:rsid w:val="00632B68"/>
    <w:rsid w:val="00637805"/>
    <w:rsid w:val="00646107"/>
    <w:rsid w:val="00655F8A"/>
    <w:rsid w:val="00687493"/>
    <w:rsid w:val="00690291"/>
    <w:rsid w:val="00692AD3"/>
    <w:rsid w:val="006A2407"/>
    <w:rsid w:val="006B097E"/>
    <w:rsid w:val="006D2D03"/>
    <w:rsid w:val="006E7732"/>
    <w:rsid w:val="006F4E29"/>
    <w:rsid w:val="006F63FA"/>
    <w:rsid w:val="00701000"/>
    <w:rsid w:val="00701CA5"/>
    <w:rsid w:val="007149CE"/>
    <w:rsid w:val="00730E55"/>
    <w:rsid w:val="00731827"/>
    <w:rsid w:val="00731C44"/>
    <w:rsid w:val="00741F41"/>
    <w:rsid w:val="00762377"/>
    <w:rsid w:val="00793A9F"/>
    <w:rsid w:val="007969AB"/>
    <w:rsid w:val="007A745A"/>
    <w:rsid w:val="007B2CD1"/>
    <w:rsid w:val="007E5024"/>
    <w:rsid w:val="007F0CBE"/>
    <w:rsid w:val="0080060B"/>
    <w:rsid w:val="00817B96"/>
    <w:rsid w:val="00835035"/>
    <w:rsid w:val="0084462D"/>
    <w:rsid w:val="00851716"/>
    <w:rsid w:val="008523AF"/>
    <w:rsid w:val="00870498"/>
    <w:rsid w:val="00880ED4"/>
    <w:rsid w:val="008A274E"/>
    <w:rsid w:val="008B0159"/>
    <w:rsid w:val="008C2417"/>
    <w:rsid w:val="008D6D4A"/>
    <w:rsid w:val="008E76F5"/>
    <w:rsid w:val="008F00CF"/>
    <w:rsid w:val="008F1782"/>
    <w:rsid w:val="008F6BE9"/>
    <w:rsid w:val="00943B10"/>
    <w:rsid w:val="00947D0C"/>
    <w:rsid w:val="00963E70"/>
    <w:rsid w:val="00975798"/>
    <w:rsid w:val="0099097D"/>
    <w:rsid w:val="009A25F9"/>
    <w:rsid w:val="009A755A"/>
    <w:rsid w:val="009B256C"/>
    <w:rsid w:val="009B6A89"/>
    <w:rsid w:val="009E79A2"/>
    <w:rsid w:val="00A077F0"/>
    <w:rsid w:val="00A1346A"/>
    <w:rsid w:val="00A2798A"/>
    <w:rsid w:val="00A3445C"/>
    <w:rsid w:val="00A36B14"/>
    <w:rsid w:val="00A37871"/>
    <w:rsid w:val="00A43DEC"/>
    <w:rsid w:val="00A458BA"/>
    <w:rsid w:val="00A553E7"/>
    <w:rsid w:val="00A85F27"/>
    <w:rsid w:val="00A8624E"/>
    <w:rsid w:val="00A9165B"/>
    <w:rsid w:val="00A932CB"/>
    <w:rsid w:val="00AA3001"/>
    <w:rsid w:val="00AC6937"/>
    <w:rsid w:val="00AD4F5D"/>
    <w:rsid w:val="00AE0A03"/>
    <w:rsid w:val="00AE1587"/>
    <w:rsid w:val="00AE49AE"/>
    <w:rsid w:val="00AF6D9B"/>
    <w:rsid w:val="00B5643D"/>
    <w:rsid w:val="00B74922"/>
    <w:rsid w:val="00B759B4"/>
    <w:rsid w:val="00B843CD"/>
    <w:rsid w:val="00B8591F"/>
    <w:rsid w:val="00B86434"/>
    <w:rsid w:val="00B9662A"/>
    <w:rsid w:val="00BB1C49"/>
    <w:rsid w:val="00BB271E"/>
    <w:rsid w:val="00BB2724"/>
    <w:rsid w:val="00BB2F5A"/>
    <w:rsid w:val="00BC2CD3"/>
    <w:rsid w:val="00BD421F"/>
    <w:rsid w:val="00BE1C00"/>
    <w:rsid w:val="00C0417C"/>
    <w:rsid w:val="00C12A3D"/>
    <w:rsid w:val="00C56EAE"/>
    <w:rsid w:val="00C61559"/>
    <w:rsid w:val="00C7061F"/>
    <w:rsid w:val="00C71F0D"/>
    <w:rsid w:val="00C82C96"/>
    <w:rsid w:val="00CB0FF2"/>
    <w:rsid w:val="00CB65AF"/>
    <w:rsid w:val="00CB6CF2"/>
    <w:rsid w:val="00CC2A86"/>
    <w:rsid w:val="00CD6FA5"/>
    <w:rsid w:val="00D24D51"/>
    <w:rsid w:val="00D36EA9"/>
    <w:rsid w:val="00D4430A"/>
    <w:rsid w:val="00D559FC"/>
    <w:rsid w:val="00D67476"/>
    <w:rsid w:val="00D7529B"/>
    <w:rsid w:val="00D76A8F"/>
    <w:rsid w:val="00D77F9B"/>
    <w:rsid w:val="00D82AA9"/>
    <w:rsid w:val="00DB36C2"/>
    <w:rsid w:val="00DB3CA1"/>
    <w:rsid w:val="00DB40D0"/>
    <w:rsid w:val="00DB54DB"/>
    <w:rsid w:val="00DD1AE7"/>
    <w:rsid w:val="00DD6CD1"/>
    <w:rsid w:val="00DE73EC"/>
    <w:rsid w:val="00DF37A1"/>
    <w:rsid w:val="00DF5439"/>
    <w:rsid w:val="00E01E66"/>
    <w:rsid w:val="00E07F3B"/>
    <w:rsid w:val="00E12413"/>
    <w:rsid w:val="00E317C1"/>
    <w:rsid w:val="00E37C19"/>
    <w:rsid w:val="00E37D08"/>
    <w:rsid w:val="00E46832"/>
    <w:rsid w:val="00E4716E"/>
    <w:rsid w:val="00E53BEC"/>
    <w:rsid w:val="00E53C7E"/>
    <w:rsid w:val="00E6323C"/>
    <w:rsid w:val="00E76A2C"/>
    <w:rsid w:val="00EA49D7"/>
    <w:rsid w:val="00EA5897"/>
    <w:rsid w:val="00F03318"/>
    <w:rsid w:val="00F140E2"/>
    <w:rsid w:val="00F37E0D"/>
    <w:rsid w:val="00F4798B"/>
    <w:rsid w:val="00F614F0"/>
    <w:rsid w:val="00F7060D"/>
    <w:rsid w:val="00F72800"/>
    <w:rsid w:val="00F72CA0"/>
    <w:rsid w:val="00F730D6"/>
    <w:rsid w:val="00F83D25"/>
    <w:rsid w:val="00F83F4F"/>
    <w:rsid w:val="00FA4CBA"/>
    <w:rsid w:val="00FA4F7C"/>
    <w:rsid w:val="00FA7E7B"/>
    <w:rsid w:val="00FC5FDB"/>
    <w:rsid w:val="00FD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76F5"/>
  </w:style>
  <w:style w:type="paragraph" w:styleId="a5">
    <w:name w:val="footer"/>
    <w:basedOn w:val="a"/>
    <w:link w:val="a6"/>
    <w:uiPriority w:val="99"/>
    <w:unhideWhenUsed/>
    <w:rsid w:val="008E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6F5"/>
  </w:style>
  <w:style w:type="numbering" w:customStyle="1" w:styleId="1">
    <w:name w:val="Нет списка1"/>
    <w:next w:val="a2"/>
    <w:uiPriority w:val="99"/>
    <w:semiHidden/>
    <w:unhideWhenUsed/>
    <w:rsid w:val="000D2CD8"/>
  </w:style>
  <w:style w:type="paragraph" w:styleId="a7">
    <w:name w:val="List Paragraph"/>
    <w:basedOn w:val="a"/>
    <w:uiPriority w:val="34"/>
    <w:qFormat/>
    <w:rsid w:val="000D2CD8"/>
    <w:pPr>
      <w:ind w:left="720"/>
      <w:contextualSpacing/>
    </w:pPr>
    <w:rPr>
      <w:rFonts w:ascii="Calibri" w:eastAsia="Calibri" w:hAnsi="Calibri" w:cs="Times New Roman"/>
    </w:rPr>
  </w:style>
  <w:style w:type="paragraph" w:styleId="a8">
    <w:name w:val="Balloon Text"/>
    <w:basedOn w:val="a"/>
    <w:link w:val="a9"/>
    <w:uiPriority w:val="99"/>
    <w:semiHidden/>
    <w:unhideWhenUsed/>
    <w:rsid w:val="000D2C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CD8"/>
    <w:rPr>
      <w:rFonts w:ascii="Tahoma" w:hAnsi="Tahoma" w:cs="Tahoma"/>
      <w:sz w:val="16"/>
      <w:szCs w:val="16"/>
    </w:rPr>
  </w:style>
  <w:style w:type="character" w:customStyle="1" w:styleId="5">
    <w:name w:val="Основной текст (5)_"/>
    <w:basedOn w:val="a0"/>
    <w:link w:val="50"/>
    <w:rsid w:val="000D2CD8"/>
    <w:rPr>
      <w:rFonts w:ascii="Times New Roman" w:eastAsia="Times New Roman" w:hAnsi="Times New Roman"/>
      <w:b/>
      <w:bCs/>
      <w:sz w:val="18"/>
      <w:szCs w:val="18"/>
      <w:shd w:val="clear" w:color="auto" w:fill="FFFFFF"/>
    </w:rPr>
  </w:style>
  <w:style w:type="paragraph" w:customStyle="1" w:styleId="50">
    <w:name w:val="Основной текст (5)"/>
    <w:basedOn w:val="a"/>
    <w:link w:val="5"/>
    <w:rsid w:val="000D2CD8"/>
    <w:pPr>
      <w:widowControl w:val="0"/>
      <w:shd w:val="clear" w:color="auto" w:fill="FFFFFF"/>
      <w:spacing w:before="180" w:after="240" w:line="0" w:lineRule="atLeast"/>
      <w:ind w:hanging="920"/>
      <w:jc w:val="both"/>
    </w:pPr>
    <w:rPr>
      <w:rFonts w:ascii="Times New Roman" w:eastAsia="Times New Roman" w:hAnsi="Times New Roman"/>
      <w:b/>
      <w:bCs/>
      <w:sz w:val="18"/>
      <w:szCs w:val="18"/>
    </w:rPr>
  </w:style>
  <w:style w:type="character" w:customStyle="1" w:styleId="FontStyle116">
    <w:name w:val="Font Style116"/>
    <w:basedOn w:val="a0"/>
    <w:qFormat/>
    <w:rsid w:val="000D2897"/>
    <w:rPr>
      <w:rFonts w:ascii="Courier New" w:hAnsi="Courier New"/>
      <w:color w:val="000000"/>
      <w:sz w:val="18"/>
    </w:rPr>
  </w:style>
  <w:style w:type="paragraph" w:customStyle="1" w:styleId="Style13">
    <w:name w:val="Style13"/>
    <w:basedOn w:val="a"/>
    <w:qFormat/>
    <w:rsid w:val="000D2897"/>
    <w:pPr>
      <w:spacing w:after="0" w:line="240" w:lineRule="auto"/>
    </w:pPr>
    <w:rPr>
      <w:rFonts w:ascii="Arial" w:eastAsia="Arial" w:hAnsi="Arial" w:cs="Calibri"/>
      <w:kern w:val="2"/>
      <w:sz w:val="24"/>
      <w:szCs w:val="24"/>
      <w:lang w:val="en-US" w:eastAsia="zh-CN" w:bidi="hi-IN"/>
    </w:rPr>
  </w:style>
  <w:style w:type="paragraph" w:styleId="aa">
    <w:name w:val="Body Text"/>
    <w:basedOn w:val="a"/>
    <w:link w:val="ab"/>
    <w:uiPriority w:val="99"/>
    <w:semiHidden/>
    <w:unhideWhenUsed/>
    <w:rsid w:val="00FA7E7B"/>
    <w:pPr>
      <w:spacing w:after="120"/>
    </w:pPr>
  </w:style>
  <w:style w:type="character" w:customStyle="1" w:styleId="ab">
    <w:name w:val="Основной текст Знак"/>
    <w:basedOn w:val="a0"/>
    <w:link w:val="aa"/>
    <w:uiPriority w:val="99"/>
    <w:semiHidden/>
    <w:rsid w:val="00FA7E7B"/>
  </w:style>
  <w:style w:type="character" w:customStyle="1" w:styleId="FontStyle110">
    <w:name w:val="Font Style110"/>
    <w:basedOn w:val="a0"/>
    <w:qFormat/>
    <w:rsid w:val="00A85F27"/>
    <w:rPr>
      <w:rFonts w:ascii="Times New Roman" w:hAnsi="Times New Roman"/>
      <w:color w:val="000000"/>
      <w:sz w:val="22"/>
    </w:rPr>
  </w:style>
  <w:style w:type="paragraph" w:customStyle="1" w:styleId="Style9">
    <w:name w:val="Style9"/>
    <w:basedOn w:val="a"/>
    <w:qFormat/>
    <w:rsid w:val="00A85F27"/>
    <w:pPr>
      <w:spacing w:after="0" w:line="274" w:lineRule="exact"/>
      <w:jc w:val="right"/>
    </w:pPr>
    <w:rPr>
      <w:rFonts w:ascii="Arial" w:eastAsia="Arial" w:hAnsi="Arial" w:cs="Calibri"/>
      <w:kern w:val="2"/>
      <w:sz w:val="24"/>
      <w:szCs w:val="24"/>
      <w:lang w:val="en-US" w:eastAsia="zh-CN" w:bidi="hi-IN"/>
    </w:rPr>
  </w:style>
  <w:style w:type="table" w:styleId="ac">
    <w:name w:val="Table Grid"/>
    <w:basedOn w:val="a1"/>
    <w:uiPriority w:val="59"/>
    <w:rsid w:val="007F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7">
    <w:name w:val="Style47"/>
    <w:basedOn w:val="a"/>
    <w:uiPriority w:val="99"/>
    <w:rsid w:val="00DF5439"/>
    <w:pPr>
      <w:widowControl w:val="0"/>
      <w:autoSpaceDE w:val="0"/>
      <w:autoSpaceDN w:val="0"/>
      <w:adjustRightInd w:val="0"/>
      <w:spacing w:after="0" w:line="230" w:lineRule="exact"/>
      <w:ind w:firstLine="298"/>
      <w:jc w:val="both"/>
    </w:pPr>
    <w:rPr>
      <w:rFonts w:ascii="Arial Unicode MS" w:eastAsia="Arial Unicode MS" w:cs="Arial Unicode MS"/>
      <w:sz w:val="24"/>
      <w:szCs w:val="24"/>
      <w:lang w:eastAsia="ru-RU"/>
    </w:rPr>
  </w:style>
  <w:style w:type="table" w:customStyle="1" w:styleId="10">
    <w:name w:val="Сетка таблицы1"/>
    <w:basedOn w:val="a1"/>
    <w:next w:val="ac"/>
    <w:uiPriority w:val="59"/>
    <w:rsid w:val="00D752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317C1"/>
    <w:pPr>
      <w:widowControl w:val="0"/>
      <w:autoSpaceDE w:val="0"/>
      <w:autoSpaceDN w:val="0"/>
      <w:adjustRightInd w:val="0"/>
      <w:spacing w:after="0" w:line="298" w:lineRule="exact"/>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76F5"/>
  </w:style>
  <w:style w:type="paragraph" w:styleId="a5">
    <w:name w:val="footer"/>
    <w:basedOn w:val="a"/>
    <w:link w:val="a6"/>
    <w:uiPriority w:val="99"/>
    <w:unhideWhenUsed/>
    <w:rsid w:val="008E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6F5"/>
  </w:style>
  <w:style w:type="numbering" w:customStyle="1" w:styleId="1">
    <w:name w:val="Нет списка1"/>
    <w:next w:val="a2"/>
    <w:uiPriority w:val="99"/>
    <w:semiHidden/>
    <w:unhideWhenUsed/>
    <w:rsid w:val="000D2CD8"/>
  </w:style>
  <w:style w:type="paragraph" w:styleId="a7">
    <w:name w:val="List Paragraph"/>
    <w:basedOn w:val="a"/>
    <w:uiPriority w:val="34"/>
    <w:qFormat/>
    <w:rsid w:val="000D2CD8"/>
    <w:pPr>
      <w:ind w:left="720"/>
      <w:contextualSpacing/>
    </w:pPr>
    <w:rPr>
      <w:rFonts w:ascii="Calibri" w:eastAsia="Calibri" w:hAnsi="Calibri" w:cs="Times New Roman"/>
    </w:rPr>
  </w:style>
  <w:style w:type="paragraph" w:styleId="a8">
    <w:name w:val="Balloon Text"/>
    <w:basedOn w:val="a"/>
    <w:link w:val="a9"/>
    <w:uiPriority w:val="99"/>
    <w:semiHidden/>
    <w:unhideWhenUsed/>
    <w:rsid w:val="000D2C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CD8"/>
    <w:rPr>
      <w:rFonts w:ascii="Tahoma" w:hAnsi="Tahoma" w:cs="Tahoma"/>
      <w:sz w:val="16"/>
      <w:szCs w:val="16"/>
    </w:rPr>
  </w:style>
  <w:style w:type="character" w:customStyle="1" w:styleId="5">
    <w:name w:val="Основной текст (5)_"/>
    <w:basedOn w:val="a0"/>
    <w:link w:val="50"/>
    <w:rsid w:val="000D2CD8"/>
    <w:rPr>
      <w:rFonts w:ascii="Times New Roman" w:eastAsia="Times New Roman" w:hAnsi="Times New Roman"/>
      <w:b/>
      <w:bCs/>
      <w:sz w:val="18"/>
      <w:szCs w:val="18"/>
      <w:shd w:val="clear" w:color="auto" w:fill="FFFFFF"/>
    </w:rPr>
  </w:style>
  <w:style w:type="paragraph" w:customStyle="1" w:styleId="50">
    <w:name w:val="Основной текст (5)"/>
    <w:basedOn w:val="a"/>
    <w:link w:val="5"/>
    <w:rsid w:val="000D2CD8"/>
    <w:pPr>
      <w:widowControl w:val="0"/>
      <w:shd w:val="clear" w:color="auto" w:fill="FFFFFF"/>
      <w:spacing w:before="180" w:after="240" w:line="0" w:lineRule="atLeast"/>
      <w:ind w:hanging="920"/>
      <w:jc w:val="both"/>
    </w:pPr>
    <w:rPr>
      <w:rFonts w:ascii="Times New Roman" w:eastAsia="Times New Roman" w:hAnsi="Times New Roman"/>
      <w:b/>
      <w:bCs/>
      <w:sz w:val="18"/>
      <w:szCs w:val="18"/>
    </w:rPr>
  </w:style>
  <w:style w:type="character" w:customStyle="1" w:styleId="FontStyle116">
    <w:name w:val="Font Style116"/>
    <w:basedOn w:val="a0"/>
    <w:qFormat/>
    <w:rsid w:val="000D2897"/>
    <w:rPr>
      <w:rFonts w:ascii="Courier New" w:hAnsi="Courier New"/>
      <w:color w:val="000000"/>
      <w:sz w:val="18"/>
    </w:rPr>
  </w:style>
  <w:style w:type="paragraph" w:customStyle="1" w:styleId="Style13">
    <w:name w:val="Style13"/>
    <w:basedOn w:val="a"/>
    <w:qFormat/>
    <w:rsid w:val="000D2897"/>
    <w:pPr>
      <w:spacing w:after="0" w:line="240" w:lineRule="auto"/>
    </w:pPr>
    <w:rPr>
      <w:rFonts w:ascii="Arial" w:eastAsia="Arial" w:hAnsi="Arial" w:cs="Calibri"/>
      <w:kern w:val="2"/>
      <w:sz w:val="24"/>
      <w:szCs w:val="24"/>
      <w:lang w:val="en-US" w:eastAsia="zh-CN" w:bidi="hi-IN"/>
    </w:rPr>
  </w:style>
  <w:style w:type="paragraph" w:styleId="aa">
    <w:name w:val="Body Text"/>
    <w:basedOn w:val="a"/>
    <w:link w:val="ab"/>
    <w:uiPriority w:val="99"/>
    <w:semiHidden/>
    <w:unhideWhenUsed/>
    <w:rsid w:val="00FA7E7B"/>
    <w:pPr>
      <w:spacing w:after="120"/>
    </w:pPr>
  </w:style>
  <w:style w:type="character" w:customStyle="1" w:styleId="ab">
    <w:name w:val="Основной текст Знак"/>
    <w:basedOn w:val="a0"/>
    <w:link w:val="aa"/>
    <w:uiPriority w:val="99"/>
    <w:semiHidden/>
    <w:rsid w:val="00FA7E7B"/>
  </w:style>
  <w:style w:type="character" w:customStyle="1" w:styleId="FontStyle110">
    <w:name w:val="Font Style110"/>
    <w:basedOn w:val="a0"/>
    <w:qFormat/>
    <w:rsid w:val="00A85F27"/>
    <w:rPr>
      <w:rFonts w:ascii="Times New Roman" w:hAnsi="Times New Roman"/>
      <w:color w:val="000000"/>
      <w:sz w:val="22"/>
    </w:rPr>
  </w:style>
  <w:style w:type="paragraph" w:customStyle="1" w:styleId="Style9">
    <w:name w:val="Style9"/>
    <w:basedOn w:val="a"/>
    <w:qFormat/>
    <w:rsid w:val="00A85F27"/>
    <w:pPr>
      <w:spacing w:after="0" w:line="274" w:lineRule="exact"/>
      <w:jc w:val="right"/>
    </w:pPr>
    <w:rPr>
      <w:rFonts w:ascii="Arial" w:eastAsia="Arial" w:hAnsi="Arial" w:cs="Calibri"/>
      <w:kern w:val="2"/>
      <w:sz w:val="24"/>
      <w:szCs w:val="24"/>
      <w:lang w:val="en-US" w:eastAsia="zh-CN" w:bidi="hi-IN"/>
    </w:rPr>
  </w:style>
  <w:style w:type="table" w:styleId="ac">
    <w:name w:val="Table Grid"/>
    <w:basedOn w:val="a1"/>
    <w:uiPriority w:val="59"/>
    <w:rsid w:val="007F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7">
    <w:name w:val="Style47"/>
    <w:basedOn w:val="a"/>
    <w:uiPriority w:val="99"/>
    <w:rsid w:val="00DF5439"/>
    <w:pPr>
      <w:widowControl w:val="0"/>
      <w:autoSpaceDE w:val="0"/>
      <w:autoSpaceDN w:val="0"/>
      <w:adjustRightInd w:val="0"/>
      <w:spacing w:after="0" w:line="230" w:lineRule="exact"/>
      <w:ind w:firstLine="298"/>
      <w:jc w:val="both"/>
    </w:pPr>
    <w:rPr>
      <w:rFonts w:ascii="Arial Unicode MS" w:eastAsia="Arial Unicode MS" w:cs="Arial Unicode MS"/>
      <w:sz w:val="24"/>
      <w:szCs w:val="24"/>
      <w:lang w:eastAsia="ru-RU"/>
    </w:rPr>
  </w:style>
  <w:style w:type="table" w:customStyle="1" w:styleId="10">
    <w:name w:val="Сетка таблицы1"/>
    <w:basedOn w:val="a1"/>
    <w:next w:val="ac"/>
    <w:uiPriority w:val="59"/>
    <w:rsid w:val="00D752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317C1"/>
    <w:pPr>
      <w:widowControl w:val="0"/>
      <w:autoSpaceDE w:val="0"/>
      <w:autoSpaceDN w:val="0"/>
      <w:adjustRightInd w:val="0"/>
      <w:spacing w:after="0" w:line="298" w:lineRule="exact"/>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8131">
      <w:bodyDiv w:val="1"/>
      <w:marLeft w:val="0"/>
      <w:marRight w:val="0"/>
      <w:marTop w:val="0"/>
      <w:marBottom w:val="0"/>
      <w:divBdr>
        <w:top w:val="none" w:sz="0" w:space="0" w:color="auto"/>
        <w:left w:val="none" w:sz="0" w:space="0" w:color="auto"/>
        <w:bottom w:val="none" w:sz="0" w:space="0" w:color="auto"/>
        <w:right w:val="none" w:sz="0" w:space="0" w:color="auto"/>
      </w:divBdr>
    </w:div>
    <w:div w:id="516501857">
      <w:bodyDiv w:val="1"/>
      <w:marLeft w:val="0"/>
      <w:marRight w:val="0"/>
      <w:marTop w:val="0"/>
      <w:marBottom w:val="0"/>
      <w:divBdr>
        <w:top w:val="none" w:sz="0" w:space="0" w:color="auto"/>
        <w:left w:val="none" w:sz="0" w:space="0" w:color="auto"/>
        <w:bottom w:val="none" w:sz="0" w:space="0" w:color="auto"/>
        <w:right w:val="none" w:sz="0" w:space="0" w:color="auto"/>
      </w:divBdr>
    </w:div>
    <w:div w:id="850873289">
      <w:bodyDiv w:val="1"/>
      <w:marLeft w:val="0"/>
      <w:marRight w:val="0"/>
      <w:marTop w:val="0"/>
      <w:marBottom w:val="0"/>
      <w:divBdr>
        <w:top w:val="none" w:sz="0" w:space="0" w:color="auto"/>
        <w:left w:val="none" w:sz="0" w:space="0" w:color="auto"/>
        <w:bottom w:val="none" w:sz="0" w:space="0" w:color="auto"/>
        <w:right w:val="none" w:sz="0" w:space="0" w:color="auto"/>
      </w:divBdr>
    </w:div>
    <w:div w:id="944117219">
      <w:bodyDiv w:val="1"/>
      <w:marLeft w:val="0"/>
      <w:marRight w:val="0"/>
      <w:marTop w:val="0"/>
      <w:marBottom w:val="0"/>
      <w:divBdr>
        <w:top w:val="none" w:sz="0" w:space="0" w:color="auto"/>
        <w:left w:val="none" w:sz="0" w:space="0" w:color="auto"/>
        <w:bottom w:val="none" w:sz="0" w:space="0" w:color="auto"/>
        <w:right w:val="none" w:sz="0" w:space="0" w:color="auto"/>
      </w:divBdr>
    </w:div>
    <w:div w:id="11446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geo-site.ru/index.php/2011-01-09-16-50-20/71/612-2011-09-23-19-38-2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33CB-2F1E-4ABA-B999-1CB4DDB2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45585</Words>
  <Characters>259840</Characters>
  <Application>Microsoft Office Word</Application>
  <DocSecurity>4</DocSecurity>
  <Lines>2165</Lines>
  <Paragraphs>609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Шатрова Юлия (Yulia Shatrova)</cp:lastModifiedBy>
  <cp:revision>2</cp:revision>
  <cp:lastPrinted>2019-06-11T10:11:00Z</cp:lastPrinted>
  <dcterms:created xsi:type="dcterms:W3CDTF">2019-09-10T10:26:00Z</dcterms:created>
  <dcterms:modified xsi:type="dcterms:W3CDTF">2019-09-10T10:26:00Z</dcterms:modified>
  <dc:description>exif_MSED_49509d9e0573310d551de5606ce8db51e75ed0f007db31cd2ca0cd44ee0494cc</dc:description>
</cp:coreProperties>
</file>