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A3" w:rsidRDefault="00562AA3" w:rsidP="00562AA3">
      <w:pPr>
        <w:shd w:val="clear" w:color="auto" w:fill="FFFFFF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</w:pPr>
      <w:bookmarkStart w:id="0" w:name="_GoBack"/>
      <w:bookmarkEnd w:id="0"/>
      <w:r w:rsidRPr="00562AA3"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  <w:t>Перечень нормативно-правовых и иных актов в сфере противодействия коррупции</w:t>
      </w:r>
      <w:r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  <w:t>.</w:t>
      </w:r>
    </w:p>
    <w:p w:rsid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rFonts w:ascii="Lucida Sans Unicode" w:hAnsi="Lucida Sans Unicode" w:cs="Lucida Sans Unicode"/>
          <w:color w:val="363636"/>
          <w:sz w:val="26"/>
          <w:szCs w:val="26"/>
        </w:rPr>
      </w:pP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УКАЗ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УКАЗ ПРЕЗИДЕНТА РОССИЙСКОЙ ФЕДЕРАЦИИ от 11.04.2014 г. № 226 «О НАЦИОНАЛЬНОМ ПЛАНЕ ПРОТИВОДЕЙСТВИЯ КОРРУПЦИИ НА 2014-2015 ГОДЫ»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УКАЗ ПРЕЗИДЕНТА РОССИЙСКОЙ ФЕДЕРАЦИИ от 08.07.2013 г. № 613 «ВОПРОСЫ ПРОТИВОДЕЙСТВИЯ КОРРУПЦИИ»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УКАЗ ПРЕЗИДЕНТА РОССИЙСКОЙ ФЕДЕРАЦИИ от 19.05.2008 № 815 «О МЕРАХ ПО ПРОТИВОДЕЙСТВИЮ КОРРУПЦИИ»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ФЕДЕРАЛЬНЫЙ ЗАКОН от 03.12.2012 № 230-ФЗ «О КОНТРОЛЕ ЗА СООТВЕТСТВИЕМ РАСХОДОВ ЛИЦ, ЗАМЕЩАЮЩИХ ГОСУДАРСТВЕННЫЕ ДОЛЖНОСТИ, И ИНЫХ ЛИЦ ИХ ДОХОДАМ»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ФЕДЕРАЛЬНЫЙ ЗАКОН от 17.07.2009 г. № 172-ФЗ «ОБ АНТИКОРРУПЦИОННОЙ ЭКСПЕРТИЗЕ НОРМАТИВНЫХ ПРАВОВЫХ АКТОВ И ПРОЕКТОВ НОРМАТИВНЫХ ПРАВОВЫХ АКТОВ»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ФЕДЕРАЛЬНЫЙ ЗАКОН от 25.12.2008 № 273-ФЗ «О ПРОТИВОДЕЙСТВИИ КОРРУПЦИИ»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ФЕДЕРАЛЬНЫЙ ЗАКОН от 25.12.2008 № 274-ФЗ «О ВНЕСЕНИИ ИЗМЕНЕНИЙ В ОТДЕЛЬНЫЕ ЗАКОНОДАТЕЛЬНЫЕ АКТЫ РОССИЙСКОЙ ФЕДЕРАЦИИ В СВЯЗИ С ПРИНЯТИЕМ ФЕДЕРАЛЬНОГО ЗАКОНА "О ПРОТИВОДЕЙСТВИИ КОРРУПЦИИ»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ФЕДЕРАЛЬНЫЙ ЗАКОН ОТ 02.03.2007 № 25-ФЗ «О МУНИЦИПАЛЬНОЙ СЛУЖБЕ В РОССИЙСКОЙ ФЕДЕРАЦИИ»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lastRenderedPageBreak/>
        <w:t>ФЕДЕРАЛЬНЫЙ ЗАКОН ОТ 25.07.2006 Г. №М 125-ФЗ «О РАТИФИКАЦИИ КОНВЕНЦИИ ОБ УГОЛОВНОЙ ОТВЕТСТВЕННОСТИ ЗА КОРРУПЦИЮ»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ФЕДЕРАЛЬНЫЙ ЗАКОН от 08.03.2006 г. № 40-ФЗ «О РАТИФИКАЦИИ КОНВЕНЦИИ ОРГАНИЗАЦИИ ОБЪЕДИНЕННЫХ НАЦИЙ ПРОТИВ КОРРУПЦИИ»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ЗАКОН МОСКОВСКОЙ ОБЛАСТИ ОТ 24.07.2007 № 137/2007-ОЗ «О МУНИЦИПАЛЬНОЙ СЛУЖБЕ В МОСКОВСКОЙ ОБЛАСТИ»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ЗАКОН МОСКОВСКОЙ ОБЛАСТИ ОТ 11.03.2009 № 17/2009-ОЗ «О КЛАССНЫХ ЧИНАХ ЛИЦ, ЗАМЕЩАЮЩИХ МУНИЦИПАЛЬНЫЕ ДОЛЖНОСТИ, И МУНИЦИПАЛЬНЫХ СЛУЖАЩИХ МУНИЦИПАЛЬНЫХ ОБРАЗОВАНИЙ МОСКОВСКОЙ ОБЛАСТИ»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 </w:t>
      </w:r>
    </w:p>
    <w:p w:rsidR="00562AA3" w:rsidRPr="00562AA3" w:rsidRDefault="00562AA3" w:rsidP="00562AA3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color w:val="363636"/>
        </w:rPr>
      </w:pPr>
      <w:r w:rsidRPr="00562AA3">
        <w:rPr>
          <w:color w:val="363636"/>
        </w:rPr>
        <w:t>ЗАКОН МОСКОВСКОЙ ОБЛАСТИ ОТ 22.01.2013 № 3/2013-ОЗ «О МУНИЦИПАЛЬНЫХ ДОЛЖНОСТЯХ В КОНТРОЛЬНО-СЧЕТНЫХ ОРГАНАХ МУНИЦИПАЛЬНЫХ ОБРАЗОВАНИЙ МОСКОВСКОЙ ОБЛАСТИ»</w:t>
      </w:r>
    </w:p>
    <w:p w:rsidR="00562AA3" w:rsidRPr="00562AA3" w:rsidRDefault="00562AA3" w:rsidP="00562A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5B6398" w:rsidRDefault="005B6398" w:rsidP="00562AA3">
      <w:pPr>
        <w:jc w:val="center"/>
      </w:pPr>
    </w:p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A3"/>
    <w:rsid w:val="004B5199"/>
    <w:rsid w:val="00562AA3"/>
    <w:rsid w:val="005B6398"/>
    <w:rsid w:val="005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Кузнецова</cp:lastModifiedBy>
  <cp:revision>2</cp:revision>
  <dcterms:created xsi:type="dcterms:W3CDTF">2016-11-22T08:41:00Z</dcterms:created>
  <dcterms:modified xsi:type="dcterms:W3CDTF">2016-11-22T08:41:00Z</dcterms:modified>
</cp:coreProperties>
</file>