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847468" w:rsidRPr="00990007" w:rsidRDefault="00847468" w:rsidP="007E56BD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="00DA7D52" w:rsidRPr="00DA7D52">
        <w:rPr>
          <w:b/>
        </w:rPr>
        <w:t>муниципальн</w:t>
      </w:r>
      <w:r w:rsidR="00DA7D52">
        <w:rPr>
          <w:b/>
        </w:rPr>
        <w:t>о</w:t>
      </w:r>
      <w:r w:rsidR="00DA7D52" w:rsidRPr="00DA7D52">
        <w:rPr>
          <w:b/>
        </w:rPr>
        <w:t>м бюджетн</w:t>
      </w:r>
      <w:r w:rsidR="00DA7D52">
        <w:rPr>
          <w:b/>
        </w:rPr>
        <w:t>о</w:t>
      </w:r>
      <w:r w:rsidR="00DA7D52" w:rsidRPr="00DA7D52">
        <w:rPr>
          <w:b/>
        </w:rPr>
        <w:t>м учреждени</w:t>
      </w:r>
      <w:r w:rsidR="00DA7D52">
        <w:rPr>
          <w:b/>
        </w:rPr>
        <w:t>и</w:t>
      </w:r>
      <w:r w:rsidR="00DA7D52" w:rsidRPr="00DA7D52">
        <w:rPr>
          <w:b/>
        </w:rPr>
        <w:t xml:space="preserve"> культуры Рузского городского округа Московской области «Централизованная клубная система»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</w:pPr>
    </w:p>
    <w:p w:rsidR="00847468" w:rsidRDefault="00847468" w:rsidP="007E56B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DA7D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плана контрольной деятельности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</w:t>
      </w:r>
      <w:r w:rsidR="00DA7D52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на 2 полугодие 2018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7778D">
        <w:rPr>
          <w:rFonts w:ascii="Times New Roman" w:hAnsi="Times New Roman"/>
          <w:sz w:val="24"/>
          <w:szCs w:val="24"/>
        </w:rPr>
        <w:t xml:space="preserve"> Рузского городского округа от </w:t>
      </w:r>
      <w:r w:rsidRPr="00E5014E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06</w:t>
      </w:r>
      <w:r w:rsidRPr="00E5014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E5014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2269;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начальника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городского округа от </w:t>
      </w:r>
      <w:r w:rsidR="00DA7D52">
        <w:rPr>
          <w:rFonts w:ascii="Times New Roman" w:hAnsi="Times New Roman"/>
          <w:sz w:val="24"/>
          <w:szCs w:val="24"/>
        </w:rPr>
        <w:t>06.11</w:t>
      </w:r>
      <w:r>
        <w:rPr>
          <w:rFonts w:ascii="Times New Roman" w:hAnsi="Times New Roman"/>
          <w:sz w:val="24"/>
          <w:szCs w:val="24"/>
        </w:rPr>
        <w:t>.2018 № 1</w:t>
      </w:r>
      <w:r w:rsidR="00DA7D52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</w:t>
      </w:r>
    </w:p>
    <w:p w:rsidR="00847468" w:rsidRDefault="00847468" w:rsidP="007E56BD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847468" w:rsidRPr="00F77F3B" w:rsidRDefault="00847468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  <w: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DA7D52" w:rsidRPr="00DA7D52">
        <w:t>муниципальным бюджетным учреждением культуры Рузского городского округа Московской области «Централизованная клубная система»</w:t>
      </w:r>
      <w:r w:rsidRPr="00DA7D52">
        <w:t>.</w:t>
      </w:r>
    </w:p>
    <w:p w:rsidR="00847468" w:rsidRPr="00F7778D" w:rsidRDefault="00847468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847468" w:rsidRPr="00F77F3B" w:rsidRDefault="00DA7D52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  <w:r>
        <w:t>М</w:t>
      </w:r>
      <w:r w:rsidRPr="00DA7D52">
        <w:t xml:space="preserve">униципальное бюджетное учреждение культуры Рузского городского округа Московской области «Централизованная клубная система», сокращенное наименование – </w:t>
      </w:r>
      <w:r w:rsidRPr="00DA7D52">
        <w:rPr>
          <w:color w:val="333333"/>
        </w:rPr>
        <w:t>МБУК РГО МО «ЦКС»</w:t>
      </w:r>
      <w:r w:rsidRPr="00DA7D52">
        <w:t xml:space="preserve"> (далее – </w:t>
      </w:r>
      <w:r w:rsidRPr="00DA7D52">
        <w:rPr>
          <w:color w:val="333333"/>
        </w:rPr>
        <w:t>МБУК РГО МО «ЦКС»</w:t>
      </w:r>
      <w:r w:rsidRPr="00DA7D52">
        <w:t>), ИНН 5075372189, КПП 507501001</w:t>
      </w:r>
      <w:r w:rsidR="00847468" w:rsidRPr="00F77F3B">
        <w:t>.</w:t>
      </w:r>
      <w:r w:rsidR="00847468" w:rsidRPr="006873C0">
        <w:rPr>
          <w:color w:val="323232"/>
        </w:rPr>
        <w:t xml:space="preserve"> </w:t>
      </w:r>
      <w:r w:rsidR="00847468" w:rsidRPr="00E5014E">
        <w:rPr>
          <w:color w:val="323232"/>
        </w:rPr>
        <w:t>Адрес местонахождения:</w:t>
      </w:r>
      <w:r w:rsidR="00847468" w:rsidRPr="00E5014E">
        <w:rPr>
          <w:shd w:val="clear" w:color="auto" w:fill="FFFFFF"/>
        </w:rPr>
        <w:t xml:space="preserve"> </w:t>
      </w:r>
      <w:r w:rsidRPr="00DA7D52">
        <w:t xml:space="preserve">Российская Федерация, </w:t>
      </w:r>
      <w:r w:rsidRPr="00DA7D52">
        <w:rPr>
          <w:shd w:val="clear" w:color="auto" w:fill="FFFFFF"/>
        </w:rPr>
        <w:t xml:space="preserve">143160, Московская область, Рузский городской округ, п. Дорохово, ул. </w:t>
      </w:r>
      <w:proofErr w:type="spellStart"/>
      <w:r w:rsidRPr="00DA7D52">
        <w:rPr>
          <w:shd w:val="clear" w:color="auto" w:fill="FFFFFF"/>
        </w:rPr>
        <w:t>Стеклозаводская</w:t>
      </w:r>
      <w:proofErr w:type="spellEnd"/>
      <w:r w:rsidRPr="00DA7D52">
        <w:rPr>
          <w:shd w:val="clear" w:color="auto" w:fill="FFFFFF"/>
        </w:rPr>
        <w:t>, д. 19</w:t>
      </w:r>
      <w:r w:rsidRPr="00DA7D52">
        <w:t xml:space="preserve">, электронная почта: </w:t>
      </w:r>
      <w:proofErr w:type="spellStart"/>
      <w:r w:rsidRPr="00DA7D52">
        <w:rPr>
          <w:rStyle w:val="a3"/>
        </w:rPr>
        <w:t>czks@bk.ru</w:t>
      </w:r>
      <w:proofErr w:type="spellEnd"/>
      <w:r w:rsidRPr="00DA7D52">
        <w:t>, тел. 7-925-277-96-60</w:t>
      </w:r>
      <w:r w:rsidR="00847468" w:rsidRPr="00F77F3B">
        <w:t>.</w:t>
      </w:r>
    </w:p>
    <w:p w:rsidR="00847468" w:rsidRPr="007071AF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DA7D52" w:rsidRPr="00DA7D52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DA7D52" w:rsidRPr="00DA7D52">
        <w:rPr>
          <w:color w:val="323232"/>
        </w:rPr>
        <w:t>Орехова О.В. – член контрольной группы;</w:t>
      </w:r>
    </w:p>
    <w:p w:rsidR="00847468" w:rsidRDefault="00DA7D52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847468">
        <w:rPr>
          <w:color w:val="323232"/>
        </w:rPr>
        <w:t>Трофимова Е.А.</w:t>
      </w:r>
      <w:r w:rsidR="00847468" w:rsidRPr="00A519DF">
        <w:rPr>
          <w:color w:val="323232"/>
        </w:rPr>
        <w:t xml:space="preserve"> </w:t>
      </w:r>
      <w:r w:rsidR="00847468">
        <w:rPr>
          <w:color w:val="323232"/>
        </w:rPr>
        <w:t>– член контрольной группы.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13.</w:t>
      </w:r>
      <w:r w:rsidR="00DA7D52">
        <w:rPr>
          <w:color w:val="323232"/>
        </w:rPr>
        <w:t>11</w:t>
      </w:r>
      <w:r>
        <w:rPr>
          <w:color w:val="323232"/>
        </w:rPr>
        <w:t xml:space="preserve">.2018 по </w:t>
      </w:r>
      <w:r w:rsidR="00DA7D52">
        <w:rPr>
          <w:color w:val="323232"/>
        </w:rPr>
        <w:t>05.12</w:t>
      </w:r>
      <w:r>
        <w:rPr>
          <w:color w:val="323232"/>
        </w:rPr>
        <w:t>.2018.</w:t>
      </w:r>
      <w:r>
        <w:rPr>
          <w:b/>
          <w:color w:val="323232"/>
        </w:rPr>
        <w:t xml:space="preserve"> 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</w:t>
      </w:r>
      <w:r w:rsidR="00DA7D52">
        <w:rPr>
          <w:rFonts w:eastAsia="Calibri"/>
        </w:rPr>
        <w:t>05.12</w:t>
      </w:r>
      <w:r>
        <w:rPr>
          <w:rFonts w:eastAsia="Calibri"/>
        </w:rPr>
        <w:t xml:space="preserve">.2017 по </w:t>
      </w:r>
      <w:r w:rsidR="00DA7D52">
        <w:rPr>
          <w:rFonts w:eastAsia="Calibri"/>
        </w:rPr>
        <w:t>05.12</w:t>
      </w:r>
      <w:r>
        <w:rPr>
          <w:rFonts w:eastAsia="Calibri"/>
        </w:rPr>
        <w:t>.2018.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47468" w:rsidRDefault="00847468" w:rsidP="007E56BD">
      <w:pPr>
        <w:tabs>
          <w:tab w:val="left" w:pos="0"/>
        </w:tabs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922" w:type="dxa"/>
        <w:tblInd w:w="392" w:type="dxa"/>
        <w:tblLayout w:type="fixed"/>
        <w:tblLook w:val="04A0"/>
      </w:tblPr>
      <w:tblGrid>
        <w:gridCol w:w="709"/>
        <w:gridCol w:w="2551"/>
        <w:gridCol w:w="4820"/>
        <w:gridCol w:w="1842"/>
      </w:tblGrid>
      <w:tr w:rsidR="007E56BD" w:rsidRPr="00772C5D" w:rsidTr="007E56BD">
        <w:trPr>
          <w:trHeight w:val="1255"/>
        </w:trPr>
        <w:tc>
          <w:tcPr>
            <w:tcW w:w="709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 w:rsidRPr="00772C5D">
              <w:t>Статья ФЗ/НПА, требования которой были нарушены</w:t>
            </w:r>
            <w:r>
              <w:t xml:space="preserve"> (не соблюдены)</w:t>
            </w:r>
          </w:p>
        </w:tc>
        <w:tc>
          <w:tcPr>
            <w:tcW w:w="4820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 w:rsidRPr="00772C5D">
              <w:t>Краткое содержание нарушения</w:t>
            </w:r>
          </w:p>
        </w:tc>
        <w:tc>
          <w:tcPr>
            <w:tcW w:w="1842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 w:rsidRPr="00772C5D">
              <w:t>Кол-во нарушений</w:t>
            </w:r>
          </w:p>
        </w:tc>
      </w:tr>
      <w:tr w:rsidR="007E56BD" w:rsidRPr="00772C5D" w:rsidTr="007E56BD">
        <w:trPr>
          <w:cantSplit/>
          <w:trHeight w:val="1312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 w:rsidRPr="00D158B8">
              <w:t xml:space="preserve">Часть </w:t>
            </w:r>
            <w:r>
              <w:t>9</w:t>
            </w:r>
            <w:r w:rsidRPr="00D158B8">
              <w:t xml:space="preserve"> статьи 17 № 44-ФЗ</w:t>
            </w:r>
          </w:p>
        </w:tc>
        <w:tc>
          <w:tcPr>
            <w:tcW w:w="4820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 w:rsidRPr="00D158B8">
              <w:t>Нарушение установленн</w:t>
            </w:r>
            <w:r>
              <w:t>ого</w:t>
            </w:r>
            <w:r w:rsidRPr="00D158B8">
              <w:t xml:space="preserve"> срок</w:t>
            </w:r>
            <w:r>
              <w:t>а</w:t>
            </w:r>
            <w:r w:rsidRPr="00D158B8">
              <w:t xml:space="preserve"> </w:t>
            </w:r>
            <w:r>
              <w:t>размещения плана закупок на 2018 год и изменений в него.</w:t>
            </w:r>
          </w:p>
        </w:tc>
        <w:tc>
          <w:tcPr>
            <w:tcW w:w="1842" w:type="dxa"/>
            <w:vAlign w:val="center"/>
          </w:tcPr>
          <w:p w:rsidR="007E56BD" w:rsidRPr="00D158B8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6</w:t>
            </w:r>
          </w:p>
        </w:tc>
      </w:tr>
      <w:tr w:rsidR="007E56BD" w:rsidRPr="00772C5D" w:rsidTr="007E56BD">
        <w:trPr>
          <w:cantSplit/>
          <w:trHeight w:val="1464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7E56BD" w:rsidRPr="00D158B8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>статьи 17 № 44-ФЗ</w:t>
            </w:r>
            <w:r>
              <w:t xml:space="preserve">, пункт 9 </w:t>
            </w:r>
            <w:r w:rsidRPr="00D158B8">
              <w:t>Требований к плану закупок № 1043</w:t>
            </w:r>
            <w:r>
              <w:t>, пункт 11 Порядка о плане ФХД</w:t>
            </w:r>
          </w:p>
        </w:tc>
        <w:tc>
          <w:tcPr>
            <w:tcW w:w="4820" w:type="dxa"/>
          </w:tcPr>
          <w:p w:rsidR="007E56BD" w:rsidRPr="00A84E60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 w:rsidRPr="00A84E60">
              <w:t>Отражение в плане закупок на 2018 год суммы, предусмотренной на осуществление закупок</w:t>
            </w:r>
            <w:r>
              <w:t xml:space="preserve"> не в соответствии с планом ФХД.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6</w:t>
            </w:r>
          </w:p>
        </w:tc>
      </w:tr>
      <w:tr w:rsidR="007E56BD" w:rsidRPr="00772C5D" w:rsidTr="007E56BD">
        <w:trPr>
          <w:cantSplit/>
          <w:trHeight w:val="180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2551" w:type="dxa"/>
            <w:vAlign w:val="center"/>
          </w:tcPr>
          <w:p w:rsidR="007E56BD" w:rsidRPr="00D158B8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>Пункт 7.1 Порядка о плане ФХД</w:t>
            </w:r>
          </w:p>
        </w:tc>
        <w:tc>
          <w:tcPr>
            <w:tcW w:w="4820" w:type="dxa"/>
          </w:tcPr>
          <w:p w:rsidR="007E56BD" w:rsidRPr="00A84E60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>Отражение в Плане ФХД суммы на закупки в несоответствующих графах.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1</w:t>
            </w:r>
          </w:p>
        </w:tc>
      </w:tr>
      <w:tr w:rsidR="007E56BD" w:rsidRPr="00772C5D" w:rsidTr="007E56BD">
        <w:trPr>
          <w:trHeight w:val="1260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:rsidR="007E56BD" w:rsidRPr="00D158B8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 w:rsidRPr="00D158B8">
              <w:t xml:space="preserve">Часть </w:t>
            </w:r>
            <w:r>
              <w:t>15</w:t>
            </w:r>
            <w:r w:rsidRPr="00D158B8">
              <w:t xml:space="preserve"> статьи 21 № 44-ФЗ</w:t>
            </w:r>
          </w:p>
        </w:tc>
        <w:tc>
          <w:tcPr>
            <w:tcW w:w="4820" w:type="dxa"/>
            <w:vAlign w:val="center"/>
          </w:tcPr>
          <w:p w:rsidR="007E56BD" w:rsidRPr="0086150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 w:rsidRPr="0086150D">
              <w:t xml:space="preserve">Нарушение установленного срока </w:t>
            </w:r>
            <w:r>
              <w:t>размещения</w:t>
            </w:r>
            <w:r w:rsidRPr="0086150D">
              <w:t xml:space="preserve"> плана-графика закупок на 2018 год</w:t>
            </w:r>
            <w:r>
              <w:t xml:space="preserve"> и изменений в него.</w:t>
            </w:r>
          </w:p>
        </w:tc>
        <w:tc>
          <w:tcPr>
            <w:tcW w:w="1842" w:type="dxa"/>
            <w:vAlign w:val="center"/>
          </w:tcPr>
          <w:p w:rsidR="007E56BD" w:rsidRPr="0086150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6</w:t>
            </w:r>
          </w:p>
        </w:tc>
      </w:tr>
      <w:tr w:rsidR="007E56BD" w:rsidRPr="00772C5D" w:rsidTr="007E56BD">
        <w:trPr>
          <w:cantSplit/>
          <w:trHeight w:val="1524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5.</w:t>
            </w:r>
          </w:p>
        </w:tc>
        <w:tc>
          <w:tcPr>
            <w:tcW w:w="2551" w:type="dxa"/>
            <w:vAlign w:val="center"/>
          </w:tcPr>
          <w:p w:rsidR="007E56BD" w:rsidRPr="00D158B8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 xml:space="preserve">статьи </w:t>
            </w:r>
            <w:r>
              <w:t>21</w:t>
            </w:r>
            <w:r w:rsidRPr="00D158B8">
              <w:t xml:space="preserve"> № 44-ФЗ</w:t>
            </w:r>
            <w:r>
              <w:t xml:space="preserve">, пункт 8 </w:t>
            </w:r>
            <w:r w:rsidRPr="00D158B8">
              <w:t>Требований к плану-графику № 554</w:t>
            </w:r>
          </w:p>
        </w:tc>
        <w:tc>
          <w:tcPr>
            <w:tcW w:w="4820" w:type="dxa"/>
          </w:tcPr>
          <w:p w:rsidR="007E56BD" w:rsidRPr="00A84E60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 w:rsidRPr="00A84E60">
              <w:t>Отражение в плане-графике закупок на 2018 год суммы, предусмотренной на осуществление закупок</w:t>
            </w:r>
            <w:r>
              <w:t xml:space="preserve"> не в соответствии с планом ФХД.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6</w:t>
            </w:r>
          </w:p>
        </w:tc>
      </w:tr>
      <w:tr w:rsidR="007E56BD" w:rsidRPr="00772C5D" w:rsidTr="007E56BD">
        <w:trPr>
          <w:cantSplit/>
          <w:trHeight w:val="120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6.</w:t>
            </w:r>
          </w:p>
        </w:tc>
        <w:tc>
          <w:tcPr>
            <w:tcW w:w="2551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>Пункт 4</w:t>
            </w:r>
            <w:r w:rsidRPr="00D158B8">
              <w:t xml:space="preserve"> Требований к плану-графику № 554</w:t>
            </w:r>
          </w:p>
        </w:tc>
        <w:tc>
          <w:tcPr>
            <w:tcW w:w="4820" w:type="dxa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>Несоответствие плана закупок на 2018 год плану-графику закупок на и 2018 год.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</w:tr>
      <w:tr w:rsidR="007E56BD" w:rsidRPr="00772C5D" w:rsidTr="007E56BD">
        <w:trPr>
          <w:trHeight w:val="1188"/>
        </w:trPr>
        <w:tc>
          <w:tcPr>
            <w:tcW w:w="709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7.</w:t>
            </w:r>
          </w:p>
        </w:tc>
        <w:tc>
          <w:tcPr>
            <w:tcW w:w="2551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>Пункты 3.7., 3.12., 3.13.4. Методических рекомендаций</w:t>
            </w:r>
          </w:p>
        </w:tc>
        <w:tc>
          <w:tcPr>
            <w:tcW w:w="4820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>Не соблюдение рекомендаций по сбору ценовой информации.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53</w:t>
            </w:r>
          </w:p>
        </w:tc>
      </w:tr>
      <w:tr w:rsidR="007E56BD" w:rsidRPr="00772C5D" w:rsidTr="007E56BD">
        <w:trPr>
          <w:trHeight w:val="168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8.</w:t>
            </w:r>
          </w:p>
        </w:tc>
        <w:tc>
          <w:tcPr>
            <w:tcW w:w="2551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 xml:space="preserve">Часть 13 статьи 34 </w:t>
            </w:r>
            <w:r w:rsidRPr="00D158B8">
              <w:t>№ 44-ФЗ</w:t>
            </w:r>
            <w:r>
              <w:t xml:space="preserve"> </w:t>
            </w:r>
          </w:p>
        </w:tc>
        <w:tc>
          <w:tcPr>
            <w:tcW w:w="4820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 xml:space="preserve">В проекте контракта </w:t>
            </w:r>
            <w:proofErr w:type="gramStart"/>
            <w:r>
              <w:t>не верно</w:t>
            </w:r>
            <w:proofErr w:type="gramEnd"/>
            <w:r>
              <w:t xml:space="preserve"> указан источник оплаты контракта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1</w:t>
            </w:r>
          </w:p>
        </w:tc>
      </w:tr>
      <w:tr w:rsidR="007E56BD" w:rsidRPr="00772C5D" w:rsidTr="007E56BD">
        <w:trPr>
          <w:cantSplit/>
          <w:trHeight w:val="96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9.</w:t>
            </w:r>
          </w:p>
        </w:tc>
        <w:tc>
          <w:tcPr>
            <w:tcW w:w="2551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820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</w:pPr>
            <w:proofErr w:type="spellStart"/>
            <w:r>
              <w:rPr>
                <w:shd w:val="clear" w:color="auto" w:fill="FFFFFF" w:themeFill="background1"/>
              </w:rPr>
              <w:t>Нен</w:t>
            </w:r>
            <w:r w:rsidRPr="00772C5D">
              <w:rPr>
                <w:shd w:val="clear" w:color="auto" w:fill="FFFFFF" w:themeFill="background1"/>
              </w:rPr>
              <w:t>аправление</w:t>
            </w:r>
            <w:proofErr w:type="spellEnd"/>
            <w:r w:rsidRPr="00772C5D">
              <w:rPr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9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842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9</w:t>
            </w:r>
          </w:p>
        </w:tc>
      </w:tr>
      <w:tr w:rsidR="007E56BD" w:rsidRPr="00772C5D" w:rsidTr="007E56BD">
        <w:trPr>
          <w:trHeight w:val="432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10.</w:t>
            </w:r>
          </w:p>
        </w:tc>
        <w:tc>
          <w:tcPr>
            <w:tcW w:w="2551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 xml:space="preserve">Части 1, 4 статьи 64 </w:t>
            </w:r>
            <w:r w:rsidRPr="00D158B8">
              <w:t>№ 44-ФЗ</w:t>
            </w:r>
          </w:p>
        </w:tc>
        <w:tc>
          <w:tcPr>
            <w:tcW w:w="4820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>Документация об электронном аукционе содержит противоречивую информацию.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</w:tr>
      <w:tr w:rsidR="007E56BD" w:rsidRPr="00772C5D" w:rsidTr="007E56BD">
        <w:trPr>
          <w:cantSplit/>
          <w:trHeight w:val="144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11.</w:t>
            </w:r>
          </w:p>
        </w:tc>
        <w:tc>
          <w:tcPr>
            <w:tcW w:w="2551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 xml:space="preserve">Части 1 статьи 34 </w:t>
            </w:r>
            <w:r w:rsidRPr="00D158B8">
              <w:t>№ 44-ФЗ</w:t>
            </w:r>
          </w:p>
        </w:tc>
        <w:tc>
          <w:tcPr>
            <w:tcW w:w="4820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</w:pPr>
            <w:r>
              <w:t>Заключение контракта с нарушением условий, предусмотренных извещением.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  <w:tab w:val="left" w:pos="567"/>
              </w:tabs>
              <w:spacing w:line="276" w:lineRule="auto"/>
              <w:jc w:val="center"/>
            </w:pPr>
            <w:r>
              <w:t>1</w:t>
            </w:r>
          </w:p>
        </w:tc>
      </w:tr>
      <w:tr w:rsidR="007E56BD" w:rsidRPr="00772C5D" w:rsidTr="007E56BD">
        <w:trPr>
          <w:cantSplit/>
          <w:trHeight w:val="132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lastRenderedPageBreak/>
              <w:t>12.</w:t>
            </w:r>
          </w:p>
        </w:tc>
        <w:tc>
          <w:tcPr>
            <w:tcW w:w="2551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820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</w:pPr>
            <w:r w:rsidRPr="00772C5D"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13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842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7E56BD" w:rsidRPr="00772C5D" w:rsidTr="007E56BD">
        <w:trPr>
          <w:trHeight w:val="192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13.</w:t>
            </w:r>
          </w:p>
        </w:tc>
        <w:tc>
          <w:tcPr>
            <w:tcW w:w="2551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820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</w:pPr>
            <w:r w:rsidRPr="00772C5D"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10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842" w:type="dxa"/>
            <w:vAlign w:val="center"/>
          </w:tcPr>
          <w:p w:rsidR="007E56BD" w:rsidRPr="00772C5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7E56BD" w:rsidRPr="00772C5D" w:rsidTr="007E56BD">
        <w:trPr>
          <w:trHeight w:val="936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14.</w:t>
            </w:r>
          </w:p>
        </w:tc>
        <w:tc>
          <w:tcPr>
            <w:tcW w:w="2551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 w:rsidRPr="00607E92">
              <w:t>Часть 9 статьи 94 № 44-ФЗ, пункт 3 Положения об отчете</w:t>
            </w:r>
            <w:r>
              <w:t xml:space="preserve"> № 1093</w:t>
            </w:r>
          </w:p>
        </w:tc>
        <w:tc>
          <w:tcPr>
            <w:tcW w:w="4820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 w:rsidRPr="00607E92">
              <w:t xml:space="preserve">Несвоевременное размещение Отчета об исполнении </w:t>
            </w:r>
            <w:proofErr w:type="spellStart"/>
            <w:r w:rsidRPr="00607E92">
              <w:t>гос</w:t>
            </w:r>
            <w:proofErr w:type="spellEnd"/>
            <w:r w:rsidRPr="00607E92">
              <w:t>. (</w:t>
            </w:r>
            <w:proofErr w:type="spellStart"/>
            <w:r w:rsidRPr="00607E92">
              <w:t>мун</w:t>
            </w:r>
            <w:proofErr w:type="spellEnd"/>
            <w:r w:rsidRPr="00607E92">
              <w:t>.) контракта и (или) о результатах отдельного его исполнения.</w:t>
            </w:r>
          </w:p>
        </w:tc>
        <w:tc>
          <w:tcPr>
            <w:tcW w:w="1842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7E56BD" w:rsidRPr="00772C5D" w:rsidTr="007E56BD">
        <w:trPr>
          <w:trHeight w:val="144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15. </w:t>
            </w:r>
          </w:p>
        </w:tc>
        <w:tc>
          <w:tcPr>
            <w:tcW w:w="2551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 w:rsidRPr="00607E92">
              <w:t xml:space="preserve">Часть </w:t>
            </w:r>
            <w:r>
              <w:t>2</w:t>
            </w:r>
            <w:r w:rsidRPr="00607E92">
              <w:t xml:space="preserve"> статьи </w:t>
            </w:r>
            <w:r>
              <w:t>83.2</w:t>
            </w:r>
            <w:r w:rsidRPr="00607E92">
              <w:t xml:space="preserve"> № 44-ФЗ</w:t>
            </w:r>
          </w:p>
        </w:tc>
        <w:tc>
          <w:tcPr>
            <w:tcW w:w="4820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>
              <w:t>Размещение в ЕИС проекта контракта без учета цены, предложенной победителем аукциона.</w:t>
            </w:r>
          </w:p>
        </w:tc>
        <w:tc>
          <w:tcPr>
            <w:tcW w:w="1842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7E56BD" w:rsidRPr="00772C5D" w:rsidTr="007E56BD">
        <w:trPr>
          <w:trHeight w:val="120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16.</w:t>
            </w:r>
          </w:p>
        </w:tc>
        <w:tc>
          <w:tcPr>
            <w:tcW w:w="2551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>
              <w:t xml:space="preserve">Пункты 10(3), 13(6) </w:t>
            </w:r>
            <w:r w:rsidRPr="00DF3782">
              <w:t>Положени</w:t>
            </w:r>
            <w:r>
              <w:t>я</w:t>
            </w:r>
            <w:r w:rsidRPr="00DF3782">
              <w:t xml:space="preserve"> о порядке взаимодействия № 1184/57</w:t>
            </w:r>
            <w:r>
              <w:t>, положения контрактов</w:t>
            </w:r>
          </w:p>
        </w:tc>
        <w:tc>
          <w:tcPr>
            <w:tcW w:w="4820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>
              <w:t>Отсутствие контрактов в ПИК ЕАСУЗ и не осуществление электронного документооборота.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2</w:t>
            </w:r>
          </w:p>
        </w:tc>
      </w:tr>
      <w:tr w:rsidR="007E56BD" w:rsidRPr="00772C5D" w:rsidTr="007E56BD">
        <w:trPr>
          <w:trHeight w:val="120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17. </w:t>
            </w:r>
          </w:p>
        </w:tc>
        <w:tc>
          <w:tcPr>
            <w:tcW w:w="2551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 w:rsidRPr="00607E92">
              <w:t xml:space="preserve">Часть </w:t>
            </w:r>
            <w:r>
              <w:t>6</w:t>
            </w:r>
            <w:r w:rsidRPr="00607E92">
              <w:t xml:space="preserve"> статьи </w:t>
            </w:r>
            <w:r>
              <w:t>96, часть 2 статьи 37</w:t>
            </w:r>
            <w:r w:rsidRPr="00607E92">
              <w:t xml:space="preserve"> № 44-ФЗ</w:t>
            </w:r>
          </w:p>
        </w:tc>
        <w:tc>
          <w:tcPr>
            <w:tcW w:w="4820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>
              <w:t>В контракте неверно указан размер обеспечения исполнения контракта.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7E56BD" w:rsidRPr="00772C5D" w:rsidTr="007E56BD">
        <w:trPr>
          <w:cantSplit/>
          <w:trHeight w:val="132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18.</w:t>
            </w:r>
          </w:p>
        </w:tc>
        <w:tc>
          <w:tcPr>
            <w:tcW w:w="2551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>
              <w:t xml:space="preserve">Часть 8 статьи 34 </w:t>
            </w:r>
            <w:r w:rsidRPr="00D158B8">
              <w:t>№ 44-ФЗ</w:t>
            </w:r>
            <w:r>
              <w:t>, пункт 6 Правил определения штрафов № 1042, положения контрактов</w:t>
            </w:r>
          </w:p>
        </w:tc>
        <w:tc>
          <w:tcPr>
            <w:tcW w:w="4820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>
              <w:t>Не направление требований к поставщикам (подрядчикам, исполнителям) об уплате штрафов за ненадлежащее исполнение контрактов.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3</w:t>
            </w:r>
          </w:p>
        </w:tc>
      </w:tr>
      <w:tr w:rsidR="007E56BD" w:rsidRPr="00772C5D" w:rsidTr="007E56BD">
        <w:trPr>
          <w:trHeight w:val="960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19.</w:t>
            </w:r>
          </w:p>
        </w:tc>
        <w:tc>
          <w:tcPr>
            <w:tcW w:w="2551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>
              <w:t>Часть 13</w:t>
            </w:r>
            <w:r w:rsidRPr="00607E92">
              <w:t xml:space="preserve"> статьи </w:t>
            </w:r>
            <w:r>
              <w:t>83.2</w:t>
            </w:r>
            <w:r w:rsidRPr="00607E92">
              <w:t xml:space="preserve"> № 44-ФЗ</w:t>
            </w:r>
          </w:p>
        </w:tc>
        <w:tc>
          <w:tcPr>
            <w:tcW w:w="4820" w:type="dxa"/>
            <w:vAlign w:val="center"/>
          </w:tcPr>
          <w:p w:rsidR="007E56BD" w:rsidRPr="00607E92" w:rsidRDefault="007E56BD" w:rsidP="007E56BD">
            <w:pPr>
              <w:tabs>
                <w:tab w:val="left" w:pos="0"/>
              </w:tabs>
              <w:spacing w:line="276" w:lineRule="auto"/>
            </w:pPr>
            <w:r>
              <w:t xml:space="preserve">Не признание победителя аукциона </w:t>
            </w:r>
            <w:proofErr w:type="gramStart"/>
            <w:r>
              <w:t>уклонившимся</w:t>
            </w:r>
            <w:proofErr w:type="gramEnd"/>
            <w:r>
              <w:t xml:space="preserve"> от заключения контракта и не размещение в ЕИС соответствующего протокола. 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  <w:tr w:rsidR="007E56BD" w:rsidRPr="00772C5D" w:rsidTr="007E56BD">
        <w:trPr>
          <w:cantSplit/>
          <w:trHeight w:val="132"/>
        </w:trPr>
        <w:tc>
          <w:tcPr>
            <w:tcW w:w="709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20.</w:t>
            </w:r>
          </w:p>
        </w:tc>
        <w:tc>
          <w:tcPr>
            <w:tcW w:w="2551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</w:pPr>
            <w:r>
              <w:t>Пункты 2, 4 Правил определения штрафов № 1042</w:t>
            </w:r>
          </w:p>
        </w:tc>
        <w:tc>
          <w:tcPr>
            <w:tcW w:w="4820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</w:pPr>
            <w:r>
              <w:t>Не указание в контракте размера штрафа в виде фиксированной суммы.</w:t>
            </w:r>
          </w:p>
        </w:tc>
        <w:tc>
          <w:tcPr>
            <w:tcW w:w="1842" w:type="dxa"/>
            <w:vAlign w:val="center"/>
          </w:tcPr>
          <w:p w:rsidR="007E56BD" w:rsidRDefault="007E56BD" w:rsidP="007E56BD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</w:tr>
    </w:tbl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  <w:rPr>
          <w:b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  <w:r>
        <w:rPr>
          <w:b/>
        </w:rPr>
        <w:lastRenderedPageBreak/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="007E56BD" w:rsidRPr="00DA7D52">
        <w:rPr>
          <w:color w:val="333333"/>
        </w:rPr>
        <w:t>МБУК РГО МО «ЦКС»</w:t>
      </w:r>
      <w:r>
        <w:rPr>
          <w:color w:val="333333"/>
        </w:rPr>
        <w:t xml:space="preserve"> выдано предписание, а также </w:t>
      </w:r>
      <w:r>
        <w:t>даны разъяснения и рекомендации.</w:t>
      </w:r>
    </w:p>
    <w:p w:rsidR="00847468" w:rsidRPr="00DD038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</w:p>
    <w:p w:rsidR="00847468" w:rsidRPr="00DD0388" w:rsidRDefault="00847468" w:rsidP="007E56BD">
      <w:pPr>
        <w:tabs>
          <w:tab w:val="left" w:pos="0"/>
        </w:tabs>
        <w:jc w:val="both"/>
      </w:pPr>
    </w:p>
    <w:p w:rsidR="00847468" w:rsidRDefault="007E56BD" w:rsidP="007E56BD">
      <w:pPr>
        <w:tabs>
          <w:tab w:val="left" w:pos="0"/>
        </w:tabs>
        <w:ind w:firstLine="539"/>
        <w:jc w:val="both"/>
      </w:pPr>
      <w:r>
        <w:t>Н</w:t>
      </w:r>
      <w:r w:rsidR="00847468" w:rsidRPr="00DD0388">
        <w:t>ачальник</w:t>
      </w:r>
    </w:p>
    <w:p w:rsidR="00847468" w:rsidRPr="00475DDD" w:rsidRDefault="00847468" w:rsidP="007E56BD">
      <w:pPr>
        <w:tabs>
          <w:tab w:val="left" w:pos="0"/>
        </w:tabs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6BD">
        <w:t>И.В. Кушнер</w:t>
      </w: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7E56BD" w:rsidRPr="00C64E0D" w:rsidRDefault="007E56BD" w:rsidP="007E56BD">
      <w:pPr>
        <w:tabs>
          <w:tab w:val="left" w:pos="0"/>
        </w:tabs>
        <w:outlineLvl w:val="0"/>
        <w:rPr>
          <w:sz w:val="20"/>
          <w:szCs w:val="20"/>
        </w:rPr>
      </w:pPr>
      <w:r w:rsidRPr="00C64E0D">
        <w:rPr>
          <w:sz w:val="20"/>
          <w:szCs w:val="20"/>
        </w:rPr>
        <w:t>Исп.: Козлов А</w:t>
      </w:r>
      <w:r>
        <w:rPr>
          <w:sz w:val="20"/>
          <w:szCs w:val="20"/>
        </w:rPr>
        <w:t>лексей Владимирович</w:t>
      </w:r>
    </w:p>
    <w:p w:rsidR="007E56BD" w:rsidRPr="00C64E0D" w:rsidRDefault="007E56BD" w:rsidP="007E56BD">
      <w:pPr>
        <w:tabs>
          <w:tab w:val="left" w:pos="0"/>
        </w:tabs>
        <w:rPr>
          <w:sz w:val="20"/>
          <w:szCs w:val="20"/>
        </w:rPr>
      </w:pPr>
      <w:r w:rsidRPr="00C64E0D">
        <w:rPr>
          <w:sz w:val="20"/>
          <w:szCs w:val="20"/>
        </w:rPr>
        <w:t xml:space="preserve">Отдел муниципального финансового контроля, </w:t>
      </w:r>
    </w:p>
    <w:p w:rsidR="007E56BD" w:rsidRPr="00C64E0D" w:rsidRDefault="007E56BD" w:rsidP="007E56BD">
      <w:pPr>
        <w:tabs>
          <w:tab w:val="left" w:pos="0"/>
        </w:tabs>
        <w:rPr>
          <w:sz w:val="20"/>
          <w:szCs w:val="20"/>
        </w:rPr>
      </w:pPr>
      <w:r w:rsidRPr="00C64E0D">
        <w:rPr>
          <w:sz w:val="20"/>
          <w:szCs w:val="20"/>
        </w:rPr>
        <w:t>старший инспектор</w:t>
      </w:r>
    </w:p>
    <w:p w:rsidR="004734CC" w:rsidRPr="00847468" w:rsidRDefault="007E56BD" w:rsidP="007E56BD">
      <w:pPr>
        <w:tabs>
          <w:tab w:val="left" w:pos="0"/>
        </w:tabs>
        <w:jc w:val="both"/>
        <w:outlineLvl w:val="0"/>
      </w:pPr>
      <w:r w:rsidRPr="00BA311E">
        <w:rPr>
          <w:sz w:val="20"/>
          <w:szCs w:val="20"/>
          <w:lang w:val="en-US"/>
        </w:rPr>
        <w:t>8 (496-27) 23-041; e</w:t>
      </w:r>
      <w:r w:rsidRPr="00BA311E">
        <w:rPr>
          <w:color w:val="000000"/>
          <w:sz w:val="20"/>
          <w:szCs w:val="20"/>
          <w:lang w:val="en-US"/>
        </w:rPr>
        <w:t>-</w:t>
      </w:r>
      <w:r w:rsidRPr="00C64E0D">
        <w:rPr>
          <w:color w:val="000000"/>
          <w:sz w:val="20"/>
          <w:szCs w:val="20"/>
          <w:lang w:val="en-US"/>
        </w:rPr>
        <w:t>mail</w:t>
      </w:r>
      <w:r w:rsidRPr="00BA311E">
        <w:rPr>
          <w:color w:val="000000"/>
          <w:sz w:val="20"/>
          <w:szCs w:val="20"/>
          <w:lang w:val="en-US"/>
        </w:rPr>
        <w:t xml:space="preserve">: </w:t>
      </w:r>
      <w:hyperlink r:id="rId7" w:history="1"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BA311E">
          <w:rPr>
            <w:rStyle w:val="a3"/>
            <w:color w:val="000000"/>
            <w:sz w:val="20"/>
            <w:szCs w:val="20"/>
            <w:u w:val="none"/>
            <w:lang w:val="en-US"/>
          </w:rPr>
          <w:t>@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BA311E">
          <w:rPr>
            <w:rStyle w:val="a3"/>
            <w:color w:val="000000"/>
            <w:sz w:val="20"/>
            <w:szCs w:val="20"/>
            <w:u w:val="none"/>
            <w:lang w:val="en-US"/>
          </w:rPr>
          <w:t>.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4734CC" w:rsidRPr="00847468" w:rsidSect="00DA7D5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BD" w:rsidRDefault="007E56BD" w:rsidP="007E56BD">
      <w:r>
        <w:separator/>
      </w:r>
    </w:p>
  </w:endnote>
  <w:endnote w:type="continuationSeparator" w:id="0">
    <w:p w:rsidR="007E56BD" w:rsidRDefault="007E56BD" w:rsidP="007E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BD" w:rsidRDefault="007E56BD" w:rsidP="007E56BD">
      <w:r>
        <w:separator/>
      </w:r>
    </w:p>
  </w:footnote>
  <w:footnote w:type="continuationSeparator" w:id="0">
    <w:p w:rsidR="007E56BD" w:rsidRDefault="007E56BD" w:rsidP="007E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3"/>
      <w:docPartObj>
        <w:docPartGallery w:val="Page Numbers (Top of Page)"/>
        <w:docPartUnique/>
      </w:docPartObj>
    </w:sdtPr>
    <w:sdtContent>
      <w:p w:rsidR="007E56BD" w:rsidRDefault="007E56BD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56BD" w:rsidRDefault="007E56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D3"/>
    <w:rsid w:val="00080697"/>
    <w:rsid w:val="003346B7"/>
    <w:rsid w:val="003950D3"/>
    <w:rsid w:val="003D6617"/>
    <w:rsid w:val="004734CC"/>
    <w:rsid w:val="004E6DCF"/>
    <w:rsid w:val="004F796C"/>
    <w:rsid w:val="005F63ED"/>
    <w:rsid w:val="007E56BD"/>
    <w:rsid w:val="00847468"/>
    <w:rsid w:val="00851E0F"/>
    <w:rsid w:val="00944BB4"/>
    <w:rsid w:val="00B052A4"/>
    <w:rsid w:val="00B827E6"/>
    <w:rsid w:val="00BA7F1A"/>
    <w:rsid w:val="00BF0D8C"/>
    <w:rsid w:val="00C635FC"/>
    <w:rsid w:val="00DA7D52"/>
    <w:rsid w:val="00DC7292"/>
    <w:rsid w:val="00DF340D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5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6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6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exif_MSED_49bf391c0f0ea7a74f1099cbc8b38c7fec109c22bf4b1209b21ebe86b04b72c2</dc:description>
  <cp:lastModifiedBy>Козлов АВ</cp:lastModifiedBy>
  <cp:revision>11</cp:revision>
  <dcterms:created xsi:type="dcterms:W3CDTF">2017-09-18T06:27:00Z</dcterms:created>
  <dcterms:modified xsi:type="dcterms:W3CDTF">2018-12-11T06:35:00Z</dcterms:modified>
</cp:coreProperties>
</file>