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E3" w:rsidRDefault="00517DE3" w:rsidP="00517DE3">
      <w:pPr>
        <w:tabs>
          <w:tab w:val="left" w:pos="142"/>
        </w:tabs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517DE3" w:rsidRDefault="00517DE3" w:rsidP="00517DE3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517DE3" w:rsidRPr="00714EBF" w:rsidRDefault="00517DE3" w:rsidP="00517DE3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="00714EBF" w:rsidRPr="00714EBF">
        <w:rPr>
          <w:b/>
        </w:rPr>
        <w:t>муниципальн</w:t>
      </w:r>
      <w:r w:rsidR="00714EBF">
        <w:rPr>
          <w:b/>
        </w:rPr>
        <w:t>о</w:t>
      </w:r>
      <w:r w:rsidR="00714EBF" w:rsidRPr="00714EBF">
        <w:rPr>
          <w:b/>
        </w:rPr>
        <w:t>м учреждени</w:t>
      </w:r>
      <w:r w:rsidR="00714EBF">
        <w:rPr>
          <w:b/>
        </w:rPr>
        <w:t>и</w:t>
      </w:r>
      <w:r w:rsidR="00714EBF" w:rsidRPr="00714EBF">
        <w:rPr>
          <w:b/>
        </w:rPr>
        <w:t xml:space="preserve"> </w:t>
      </w:r>
      <w:proofErr w:type="gramStart"/>
      <w:r w:rsidR="00714EBF" w:rsidRPr="00714EBF">
        <w:rPr>
          <w:b/>
        </w:rPr>
        <w:t>физической</w:t>
      </w:r>
      <w:proofErr w:type="gramEnd"/>
      <w:r w:rsidR="00714EBF" w:rsidRPr="00714EBF">
        <w:rPr>
          <w:b/>
        </w:rPr>
        <w:t xml:space="preserve"> культуры и спорта сельского поселения Дороховское</w:t>
      </w:r>
    </w:p>
    <w:p w:rsidR="00517DE3" w:rsidRDefault="00517DE3" w:rsidP="00517DE3">
      <w:pPr>
        <w:spacing w:line="360" w:lineRule="auto"/>
        <w:jc w:val="center"/>
      </w:pPr>
    </w:p>
    <w:p w:rsidR="00517DE3" w:rsidRDefault="00517DE3" w:rsidP="00517DE3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517DE3" w:rsidRDefault="00517DE3" w:rsidP="00517DE3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2 полугодие 2017 года, утвержденный постановлением администрации Рузского муниципального района от 09.06.2017 г. № 382;</w:t>
      </w:r>
    </w:p>
    <w:p w:rsidR="00517DE3" w:rsidRDefault="00517DE3" w:rsidP="00517DE3">
      <w:pPr>
        <w:pStyle w:val="a6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28.0</w:t>
      </w:r>
      <w:r w:rsidR="00714E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.2017 г. № </w:t>
      </w:r>
      <w:r w:rsidR="00714EBF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.</w:t>
      </w:r>
    </w:p>
    <w:p w:rsidR="00517DE3" w:rsidRDefault="00517DE3" w:rsidP="00517DE3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517DE3" w:rsidRPr="001B2A1A" w:rsidRDefault="00714EBF" w:rsidP="00517DE3">
      <w:pPr>
        <w:tabs>
          <w:tab w:val="left" w:pos="1560"/>
        </w:tabs>
        <w:spacing w:after="240" w:line="360" w:lineRule="auto"/>
        <w:ind w:left="426" w:firstLine="283"/>
        <w:jc w:val="both"/>
      </w:pPr>
      <w:r>
        <w:t>С</w:t>
      </w:r>
      <w:r w:rsidRPr="00714EBF"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учреждением физической культуры и спорта сельского поселения Дороховское</w:t>
      </w:r>
      <w:r w:rsidR="00517DE3" w:rsidRPr="001B2A1A">
        <w:t>.</w:t>
      </w:r>
    </w:p>
    <w:p w:rsidR="00517DE3" w:rsidRDefault="00517DE3" w:rsidP="00517DE3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517DE3" w:rsidRPr="00517DE3" w:rsidRDefault="00714EBF" w:rsidP="00517DE3">
      <w:pPr>
        <w:pStyle w:val="a8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>М</w:t>
      </w:r>
      <w:r w:rsidRPr="00714EBF">
        <w:t xml:space="preserve">униципальное учреждение физической культуры и спорта сельского поселения Дороховское, сокращенное наименование – </w:t>
      </w:r>
      <w:r w:rsidRPr="00714EBF">
        <w:rPr>
          <w:color w:val="333333"/>
        </w:rPr>
        <w:t>МУ ФК и</w:t>
      </w:r>
      <w:proofErr w:type="gramStart"/>
      <w:r w:rsidRPr="00714EBF">
        <w:rPr>
          <w:color w:val="333333"/>
        </w:rPr>
        <w:t xml:space="preserve"> С</w:t>
      </w:r>
      <w:proofErr w:type="gramEnd"/>
      <w:r w:rsidRPr="00714EBF">
        <w:rPr>
          <w:color w:val="333333"/>
        </w:rPr>
        <w:t xml:space="preserve"> СП Дороховское</w:t>
      </w:r>
      <w:r w:rsidRPr="00714EBF">
        <w:t xml:space="preserve"> (далее – </w:t>
      </w:r>
      <w:r w:rsidRPr="00714EBF">
        <w:rPr>
          <w:color w:val="333333"/>
        </w:rPr>
        <w:t>МУ ФК и С СП Дороховское, Учреждение</w:t>
      </w:r>
      <w:r w:rsidRPr="00714EBF">
        <w:t>), ИНН 5075372510, КПП 507501001</w:t>
      </w:r>
      <w:r>
        <w:t>.</w:t>
      </w:r>
      <w:r w:rsidR="00517DE3" w:rsidRPr="00517DE3">
        <w:rPr>
          <w:color w:val="323232"/>
        </w:rPr>
        <w:t xml:space="preserve"> Адрес местонахождения:</w:t>
      </w:r>
      <w:r w:rsidR="00517DE3" w:rsidRPr="00517DE3">
        <w:rPr>
          <w:shd w:val="clear" w:color="auto" w:fill="FFFFFF"/>
        </w:rPr>
        <w:t xml:space="preserve"> </w:t>
      </w:r>
      <w:r w:rsidRPr="00714EBF">
        <w:t xml:space="preserve">Российская Федерация, 143160, Московская обл., Рузский р-н, п. Дорохово, ул. </w:t>
      </w:r>
      <w:proofErr w:type="spellStart"/>
      <w:r w:rsidRPr="00714EBF">
        <w:t>Невкипелого</w:t>
      </w:r>
      <w:proofErr w:type="spellEnd"/>
      <w:r w:rsidRPr="00714EBF">
        <w:t xml:space="preserve">, д. 49, </w:t>
      </w:r>
      <w:proofErr w:type="spellStart"/>
      <w:r w:rsidRPr="00714EBF">
        <w:t>ruzsky@mail.ru</w:t>
      </w:r>
      <w:proofErr w:type="spellEnd"/>
      <w:r w:rsidRPr="00714EBF">
        <w:t>, тел. 8-925-010-40-60</w:t>
      </w:r>
      <w:r w:rsidR="00517DE3" w:rsidRPr="00714EBF">
        <w:t>.</w:t>
      </w:r>
    </w:p>
    <w:p w:rsidR="00517DE3" w:rsidRDefault="00517DE3" w:rsidP="00517DE3">
      <w:pPr>
        <w:pStyle w:val="a8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517DE3" w:rsidRDefault="00517DE3" w:rsidP="00517DE3">
      <w:pPr>
        <w:pStyle w:val="a8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line="360" w:lineRule="auto"/>
        <w:ind w:left="360" w:hanging="360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D653CF">
        <w:rPr>
          <w:color w:val="323232"/>
        </w:rPr>
        <w:t>Орехова О.В.</w:t>
      </w:r>
      <w:r>
        <w:rPr>
          <w:color w:val="323232"/>
        </w:rPr>
        <w:t xml:space="preserve"> – член контрольной группы.</w:t>
      </w:r>
    </w:p>
    <w:p w:rsidR="00517DE3" w:rsidRDefault="00517DE3" w:rsidP="00517DE3">
      <w:pPr>
        <w:pStyle w:val="a8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714EBF">
        <w:rPr>
          <w:color w:val="323232"/>
        </w:rPr>
        <w:t>01.09</w:t>
      </w:r>
      <w:r>
        <w:rPr>
          <w:color w:val="323232"/>
        </w:rPr>
        <w:t xml:space="preserve">.2017 г. по </w:t>
      </w:r>
      <w:r w:rsidR="00714EBF">
        <w:rPr>
          <w:color w:val="323232"/>
        </w:rPr>
        <w:t>26.09</w:t>
      </w:r>
      <w:r>
        <w:rPr>
          <w:color w:val="323232"/>
        </w:rPr>
        <w:t>.2017 г.</w:t>
      </w:r>
      <w:r>
        <w:rPr>
          <w:b/>
          <w:color w:val="323232"/>
        </w:rPr>
        <w:t xml:space="preserve"> </w:t>
      </w:r>
    </w:p>
    <w:p w:rsidR="00517DE3" w:rsidRDefault="00517DE3" w:rsidP="00517DE3">
      <w:pPr>
        <w:pStyle w:val="a8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01.01.2016 г. по </w:t>
      </w:r>
      <w:r w:rsidR="00714EBF">
        <w:rPr>
          <w:rFonts w:eastAsia="Calibri"/>
        </w:rPr>
        <w:t>01.09</w:t>
      </w:r>
      <w:r>
        <w:rPr>
          <w:rFonts w:eastAsia="Calibri"/>
        </w:rPr>
        <w:t>.2017 г.</w:t>
      </w:r>
    </w:p>
    <w:p w:rsidR="00517DE3" w:rsidRDefault="00517DE3" w:rsidP="00517DE3">
      <w:pPr>
        <w:pStyle w:val="a8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517DE3" w:rsidRDefault="00517DE3" w:rsidP="00517DE3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7"/>
        <w:tblW w:w="9497" w:type="dxa"/>
        <w:tblInd w:w="534" w:type="dxa"/>
        <w:tblLayout w:type="fixed"/>
        <w:tblLook w:val="04A0"/>
      </w:tblPr>
      <w:tblGrid>
        <w:gridCol w:w="567"/>
        <w:gridCol w:w="2976"/>
        <w:gridCol w:w="4253"/>
        <w:gridCol w:w="1701"/>
      </w:tblGrid>
      <w:tr w:rsidR="00714EBF" w:rsidRPr="00772C5D" w:rsidTr="00714EBF">
        <w:trPr>
          <w:cantSplit/>
        </w:trPr>
        <w:tc>
          <w:tcPr>
            <w:tcW w:w="567" w:type="dxa"/>
            <w:vAlign w:val="center"/>
          </w:tcPr>
          <w:p w:rsidR="00714EBF" w:rsidRPr="00772C5D" w:rsidRDefault="00714EBF" w:rsidP="00714EB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</w:tcPr>
          <w:p w:rsidR="00714EBF" w:rsidRPr="00772C5D" w:rsidRDefault="00714EBF" w:rsidP="00714EBF">
            <w:r w:rsidRPr="00772C5D">
              <w:t>Статья ФЗ/НПА, требования которой были нарушены</w:t>
            </w:r>
          </w:p>
        </w:tc>
        <w:tc>
          <w:tcPr>
            <w:tcW w:w="4253" w:type="dxa"/>
          </w:tcPr>
          <w:p w:rsidR="00714EBF" w:rsidRPr="00772C5D" w:rsidRDefault="00714EBF" w:rsidP="00714EBF">
            <w:r w:rsidRPr="00772C5D">
              <w:t>Краткое содержание нарушения</w:t>
            </w:r>
          </w:p>
        </w:tc>
        <w:tc>
          <w:tcPr>
            <w:tcW w:w="1701" w:type="dxa"/>
            <w:vAlign w:val="center"/>
          </w:tcPr>
          <w:p w:rsidR="00714EBF" w:rsidRPr="00772C5D" w:rsidRDefault="00714EBF" w:rsidP="00714EBF">
            <w:pPr>
              <w:jc w:val="center"/>
            </w:pPr>
            <w:r w:rsidRPr="00772C5D">
              <w:t>Кол-во нарушений</w:t>
            </w:r>
          </w:p>
        </w:tc>
      </w:tr>
      <w:tr w:rsidR="00714EBF" w:rsidRPr="00772C5D" w:rsidTr="00714EBF">
        <w:trPr>
          <w:cantSplit/>
          <w:trHeight w:val="72"/>
        </w:trPr>
        <w:tc>
          <w:tcPr>
            <w:tcW w:w="567" w:type="dxa"/>
            <w:vAlign w:val="center"/>
          </w:tcPr>
          <w:p w:rsidR="00714EBF" w:rsidRPr="00772C5D" w:rsidRDefault="00714EBF" w:rsidP="00714EBF">
            <w:pPr>
              <w:spacing w:line="360" w:lineRule="auto"/>
              <w:jc w:val="center"/>
            </w:pPr>
            <w:r>
              <w:lastRenderedPageBreak/>
              <w:t>1.</w:t>
            </w:r>
          </w:p>
        </w:tc>
        <w:tc>
          <w:tcPr>
            <w:tcW w:w="2976" w:type="dxa"/>
          </w:tcPr>
          <w:p w:rsidR="00714EBF" w:rsidRPr="00772C5D" w:rsidRDefault="00714EBF" w:rsidP="00714EBF">
            <w:pPr>
              <w:spacing w:line="276" w:lineRule="auto"/>
            </w:pPr>
            <w:r>
              <w:t xml:space="preserve">Часть 6 статьи 38 </w:t>
            </w:r>
            <w:r w:rsidRPr="00E810B1">
              <w:t>№ 44-ФЗ</w:t>
            </w:r>
          </w:p>
          <w:p w:rsidR="00714EBF" w:rsidRPr="00772C5D" w:rsidRDefault="00714EBF" w:rsidP="00714EBF">
            <w:pPr>
              <w:spacing w:line="276" w:lineRule="auto"/>
            </w:pPr>
          </w:p>
        </w:tc>
        <w:tc>
          <w:tcPr>
            <w:tcW w:w="4253" w:type="dxa"/>
          </w:tcPr>
          <w:p w:rsidR="00714EBF" w:rsidRPr="00772C5D" w:rsidRDefault="00714EBF" w:rsidP="00714EBF">
            <w:pPr>
              <w:spacing w:line="276" w:lineRule="auto"/>
            </w:pPr>
            <w:r w:rsidRPr="00772C5D">
              <w:t xml:space="preserve">Отсутствие у контрактного управляющего профессионального образования или дополнительного профессионального образования в сфере </w:t>
            </w:r>
            <w:r>
              <w:t>закупок</w:t>
            </w:r>
            <w:r w:rsidRPr="00772C5D">
              <w:t>.</w:t>
            </w:r>
          </w:p>
        </w:tc>
        <w:tc>
          <w:tcPr>
            <w:tcW w:w="1701" w:type="dxa"/>
            <w:vAlign w:val="center"/>
          </w:tcPr>
          <w:p w:rsidR="00714EBF" w:rsidRPr="00772C5D" w:rsidRDefault="00714EBF" w:rsidP="00714EBF">
            <w:pPr>
              <w:spacing w:line="276" w:lineRule="auto"/>
              <w:jc w:val="center"/>
            </w:pPr>
            <w:r w:rsidRPr="00772C5D">
              <w:t>1</w:t>
            </w:r>
          </w:p>
        </w:tc>
      </w:tr>
      <w:tr w:rsidR="00714EBF" w:rsidRPr="00772C5D" w:rsidTr="00714EBF">
        <w:trPr>
          <w:trHeight w:val="1572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714EBF" w:rsidRDefault="00714EBF" w:rsidP="00714EBF">
            <w:proofErr w:type="gramStart"/>
            <w:r>
              <w:t xml:space="preserve">Часть 7 статьи 17 </w:t>
            </w:r>
            <w:r w:rsidRPr="00E810B1">
              <w:t>№ 44-ФЗ</w:t>
            </w:r>
            <w:r>
              <w:t>, пункт 3а) Требований к плану закупок № 1043</w:t>
            </w:r>
            <w:proofErr w:type="gramEnd"/>
          </w:p>
        </w:tc>
        <w:tc>
          <w:tcPr>
            <w:tcW w:w="4253" w:type="dxa"/>
          </w:tcPr>
          <w:p w:rsidR="00714EBF" w:rsidRPr="00E810B1" w:rsidRDefault="00714EBF" w:rsidP="00714EBF">
            <w:r w:rsidRPr="00E810B1">
              <w:t xml:space="preserve">Нарушение установленных сроков </w:t>
            </w:r>
            <w:r>
              <w:t>утверждения</w:t>
            </w:r>
            <w:r w:rsidRPr="00E810B1">
              <w:t xml:space="preserve"> плана закупок на 2017 год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14EBF" w:rsidRPr="00E810B1" w:rsidRDefault="00714EBF" w:rsidP="00714EBF">
            <w:pPr>
              <w:jc w:val="center"/>
            </w:pPr>
            <w:r w:rsidRPr="00E810B1">
              <w:t>1</w:t>
            </w:r>
          </w:p>
        </w:tc>
      </w:tr>
      <w:tr w:rsidR="00714EBF" w:rsidRPr="00772C5D" w:rsidTr="00714EBF">
        <w:trPr>
          <w:trHeight w:val="204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714EBF" w:rsidRPr="00E810B1" w:rsidRDefault="00714EBF" w:rsidP="00714EBF">
            <w:proofErr w:type="gramStart"/>
            <w:r>
              <w:t xml:space="preserve">Часть 10 статьи 21 </w:t>
            </w:r>
            <w:r w:rsidRPr="00E810B1">
              <w:t>№ 44-ФЗ</w:t>
            </w:r>
            <w:r>
              <w:t>, пункт 3а) Требований к плану-графику № 554</w:t>
            </w:r>
            <w:proofErr w:type="gramEnd"/>
          </w:p>
        </w:tc>
        <w:tc>
          <w:tcPr>
            <w:tcW w:w="4253" w:type="dxa"/>
          </w:tcPr>
          <w:p w:rsidR="00714EBF" w:rsidRPr="00E810B1" w:rsidRDefault="00714EBF" w:rsidP="00714EBF">
            <w:r w:rsidRPr="00E810B1">
              <w:t xml:space="preserve">Нарушение установленных сроков </w:t>
            </w:r>
            <w:r>
              <w:t>утверждения</w:t>
            </w:r>
            <w:r w:rsidRPr="00E810B1">
              <w:t xml:space="preserve"> плана</w:t>
            </w:r>
            <w:r>
              <w:t>-графика</w:t>
            </w:r>
            <w:r w:rsidRPr="00E810B1">
              <w:t xml:space="preserve"> закупок на 2017 год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14EBF" w:rsidRPr="00E810B1" w:rsidRDefault="00714EBF" w:rsidP="00714EBF">
            <w:pPr>
              <w:jc w:val="center"/>
            </w:pPr>
            <w:r w:rsidRPr="00E810B1">
              <w:t>1</w:t>
            </w:r>
          </w:p>
        </w:tc>
      </w:tr>
      <w:tr w:rsidR="00714EBF" w:rsidRPr="00772C5D" w:rsidTr="00714EBF">
        <w:trPr>
          <w:trHeight w:val="84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714EBF" w:rsidRPr="00E810B1" w:rsidRDefault="00714EBF" w:rsidP="00714EBF">
            <w:r>
              <w:t xml:space="preserve">Часть 14 статьи 21 </w:t>
            </w:r>
            <w:r w:rsidRPr="00E810B1">
              <w:t>№ 44-ФЗ</w:t>
            </w:r>
            <w:r>
              <w:t>, пункт 11 Требований к плану-графику № 554</w:t>
            </w:r>
          </w:p>
        </w:tc>
        <w:tc>
          <w:tcPr>
            <w:tcW w:w="4253" w:type="dxa"/>
          </w:tcPr>
          <w:p w:rsidR="00714EBF" w:rsidRPr="00E810B1" w:rsidRDefault="00714EBF" w:rsidP="00714EBF">
            <w:r>
              <w:t>Размещение Извещения об осуществлении закупки ранее 10 дней со дня внесения изменений в план-график.</w:t>
            </w:r>
          </w:p>
        </w:tc>
        <w:tc>
          <w:tcPr>
            <w:tcW w:w="1701" w:type="dxa"/>
            <w:vAlign w:val="center"/>
          </w:tcPr>
          <w:p w:rsidR="00714EBF" w:rsidRPr="00E810B1" w:rsidRDefault="00714EBF" w:rsidP="00714EBF">
            <w:pPr>
              <w:jc w:val="center"/>
            </w:pPr>
            <w:r>
              <w:t>2</w:t>
            </w:r>
          </w:p>
        </w:tc>
      </w:tr>
      <w:tr w:rsidR="00714EBF" w:rsidRPr="00772C5D" w:rsidTr="00714EBF">
        <w:trPr>
          <w:trHeight w:val="1092"/>
        </w:trPr>
        <w:tc>
          <w:tcPr>
            <w:tcW w:w="567" w:type="dxa"/>
            <w:vAlign w:val="center"/>
          </w:tcPr>
          <w:p w:rsidR="00714EBF" w:rsidRPr="00772C5D" w:rsidRDefault="00714EBF" w:rsidP="00714EB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714EBF" w:rsidRPr="00502E44" w:rsidRDefault="00714EBF" w:rsidP="00714EBF">
            <w:pPr>
              <w:spacing w:line="276" w:lineRule="auto"/>
            </w:pPr>
            <w:r w:rsidRPr="00502E44">
              <w:t>Пункт 3 статьи 3, части 1 статьи 94 №</w:t>
            </w:r>
            <w:r>
              <w:t xml:space="preserve"> </w:t>
            </w:r>
            <w:r w:rsidRPr="00502E44">
              <w:t>44-ФЗ</w:t>
            </w:r>
          </w:p>
        </w:tc>
        <w:tc>
          <w:tcPr>
            <w:tcW w:w="4253" w:type="dxa"/>
          </w:tcPr>
          <w:p w:rsidR="00714EBF" w:rsidRPr="00502E44" w:rsidRDefault="00714EBF" w:rsidP="00714EBF">
            <w:pPr>
              <w:spacing w:line="276" w:lineRule="auto"/>
            </w:pPr>
            <w:r w:rsidRPr="00502E44">
              <w:t>Указание в контракте на правоотношения заказчика и поставщика, действующие до момента заключения контракта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14EBF" w:rsidRPr="00502E44" w:rsidRDefault="00714EBF" w:rsidP="00714EBF">
            <w:pPr>
              <w:spacing w:line="276" w:lineRule="auto"/>
              <w:jc w:val="center"/>
            </w:pPr>
            <w:r>
              <w:t>2</w:t>
            </w:r>
          </w:p>
        </w:tc>
      </w:tr>
      <w:tr w:rsidR="00714EBF" w:rsidRPr="00772C5D" w:rsidTr="00714EBF">
        <w:trPr>
          <w:trHeight w:val="1116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976" w:type="dxa"/>
          </w:tcPr>
          <w:p w:rsidR="00714EBF" w:rsidRPr="00772C5D" w:rsidRDefault="00714EBF" w:rsidP="00714EBF">
            <w:pPr>
              <w:spacing w:line="276" w:lineRule="auto"/>
            </w:pPr>
            <w:r w:rsidRPr="00772C5D">
              <w:t>Часть 2 статьи 34 № 44-ФЗ</w:t>
            </w:r>
          </w:p>
        </w:tc>
        <w:tc>
          <w:tcPr>
            <w:tcW w:w="4253" w:type="dxa"/>
          </w:tcPr>
          <w:p w:rsidR="00714EBF" w:rsidRPr="00772C5D" w:rsidRDefault="00714EBF" w:rsidP="00714EBF">
            <w:pPr>
              <w:spacing w:line="276" w:lineRule="auto"/>
            </w:pPr>
            <w:r w:rsidRPr="00772C5D">
              <w:t xml:space="preserve">Заключение договоров без указания на то, что цена договора </w:t>
            </w:r>
            <w:proofErr w:type="gramStart"/>
            <w:r w:rsidRPr="00772C5D">
              <w:t>является твердой и определяется</w:t>
            </w:r>
            <w:proofErr w:type="gramEnd"/>
            <w:r w:rsidRPr="00772C5D">
              <w:t xml:space="preserve"> на весь срок исполнения договора.</w:t>
            </w:r>
          </w:p>
        </w:tc>
        <w:tc>
          <w:tcPr>
            <w:tcW w:w="1701" w:type="dxa"/>
            <w:vAlign w:val="center"/>
          </w:tcPr>
          <w:p w:rsidR="00714EBF" w:rsidRPr="00772C5D" w:rsidRDefault="00714EBF" w:rsidP="00714EBF">
            <w:pPr>
              <w:jc w:val="center"/>
            </w:pPr>
            <w:r>
              <w:t>70</w:t>
            </w:r>
          </w:p>
        </w:tc>
      </w:tr>
      <w:tr w:rsidR="00714EBF" w:rsidRPr="00772C5D" w:rsidTr="00714EBF">
        <w:trPr>
          <w:trHeight w:val="696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976" w:type="dxa"/>
          </w:tcPr>
          <w:p w:rsidR="00714EBF" w:rsidRDefault="00714EBF" w:rsidP="00714EBF">
            <w:r>
              <w:t xml:space="preserve">Часть 2 статьи 93 </w:t>
            </w:r>
            <w:r w:rsidRPr="00772C5D">
              <w:t>№ 44-ФЗ</w:t>
            </w:r>
          </w:p>
        </w:tc>
        <w:tc>
          <w:tcPr>
            <w:tcW w:w="4253" w:type="dxa"/>
          </w:tcPr>
          <w:p w:rsidR="00714EBF" w:rsidRDefault="00714EBF" w:rsidP="00714EBF">
            <w:r>
              <w:t>Размещение в ЕИС Извещения об осуществлении закупки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714EBF" w:rsidRDefault="00714EBF" w:rsidP="00714EBF">
            <w:pPr>
              <w:jc w:val="center"/>
            </w:pPr>
            <w:r>
              <w:t>1</w:t>
            </w:r>
          </w:p>
        </w:tc>
      </w:tr>
      <w:tr w:rsidR="00714EBF" w:rsidRPr="00772C5D" w:rsidTr="00714EBF">
        <w:trPr>
          <w:trHeight w:val="708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976" w:type="dxa"/>
          </w:tcPr>
          <w:p w:rsidR="00714EBF" w:rsidRDefault="00714EBF" w:rsidP="00714EBF">
            <w:r>
              <w:t xml:space="preserve">Часть 11 статьи 21 </w:t>
            </w:r>
            <w:r w:rsidRPr="00772C5D">
              <w:t>№ 44-ФЗ</w:t>
            </w:r>
          </w:p>
        </w:tc>
        <w:tc>
          <w:tcPr>
            <w:tcW w:w="4253" w:type="dxa"/>
          </w:tcPr>
          <w:p w:rsidR="00714EBF" w:rsidRDefault="00714EBF" w:rsidP="00714EBF">
            <w:proofErr w:type="gramStart"/>
            <w:r>
              <w:t>Осуществление закупки без включения информации о такой закупки в план-график.</w:t>
            </w:r>
            <w:proofErr w:type="gramEnd"/>
          </w:p>
        </w:tc>
        <w:tc>
          <w:tcPr>
            <w:tcW w:w="1701" w:type="dxa"/>
            <w:vAlign w:val="center"/>
          </w:tcPr>
          <w:p w:rsidR="00714EBF" w:rsidRDefault="00714EBF" w:rsidP="00714EBF">
            <w:pPr>
              <w:jc w:val="center"/>
            </w:pPr>
            <w:r>
              <w:t>1</w:t>
            </w:r>
          </w:p>
        </w:tc>
      </w:tr>
      <w:tr w:rsidR="00714EBF" w:rsidRPr="00772C5D" w:rsidTr="00714EBF">
        <w:trPr>
          <w:cantSplit/>
          <w:trHeight w:val="2592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976" w:type="dxa"/>
          </w:tcPr>
          <w:p w:rsidR="00714EBF" w:rsidRPr="00772C5D" w:rsidRDefault="00714EBF" w:rsidP="00714EBF">
            <w:pPr>
              <w:spacing w:line="276" w:lineRule="auto"/>
            </w:pPr>
            <w:r w:rsidRPr="00772C5D">
              <w:t>Часть 3 статьи 103 № 44-ФЗ</w:t>
            </w:r>
          </w:p>
        </w:tc>
        <w:tc>
          <w:tcPr>
            <w:tcW w:w="4253" w:type="dxa"/>
          </w:tcPr>
          <w:p w:rsidR="00714EBF" w:rsidRPr="00772C5D" w:rsidRDefault="00714EBF" w:rsidP="00714EBF">
            <w:r w:rsidRPr="00772C5D"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ах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1-7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714EBF" w:rsidRPr="00772C5D" w:rsidRDefault="00714EBF" w:rsidP="00714EBF">
            <w:pPr>
              <w:jc w:val="center"/>
            </w:pPr>
            <w:r w:rsidRPr="00772C5D">
              <w:t>1</w:t>
            </w:r>
          </w:p>
        </w:tc>
      </w:tr>
      <w:tr w:rsidR="00714EBF" w:rsidRPr="00772C5D" w:rsidTr="00714EBF">
        <w:trPr>
          <w:cantSplit/>
          <w:trHeight w:val="2604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lastRenderedPageBreak/>
              <w:t>11.</w:t>
            </w:r>
          </w:p>
        </w:tc>
        <w:tc>
          <w:tcPr>
            <w:tcW w:w="2976" w:type="dxa"/>
          </w:tcPr>
          <w:p w:rsidR="00714EBF" w:rsidRPr="00772C5D" w:rsidRDefault="00714EBF" w:rsidP="00714EBF">
            <w:pPr>
              <w:spacing w:line="276" w:lineRule="auto"/>
            </w:pPr>
            <w:r w:rsidRPr="00772C5D">
              <w:t>Часть 3 статьи 103 № 44-ФЗ</w:t>
            </w:r>
          </w:p>
        </w:tc>
        <w:tc>
          <w:tcPr>
            <w:tcW w:w="4253" w:type="dxa"/>
          </w:tcPr>
          <w:p w:rsidR="00714EBF" w:rsidRPr="00772C5D" w:rsidRDefault="00714EBF" w:rsidP="00714EBF">
            <w:r w:rsidRPr="00772C5D"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11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714EBF" w:rsidRPr="00772C5D" w:rsidRDefault="00714EBF" w:rsidP="00714EBF">
            <w:pPr>
              <w:jc w:val="center"/>
            </w:pPr>
            <w:r w:rsidRPr="00772C5D">
              <w:t>1</w:t>
            </w:r>
          </w:p>
        </w:tc>
      </w:tr>
      <w:tr w:rsidR="00714EBF" w:rsidRPr="00772C5D" w:rsidTr="00714EBF">
        <w:trPr>
          <w:cantSplit/>
          <w:trHeight w:val="144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976" w:type="dxa"/>
          </w:tcPr>
          <w:p w:rsidR="00714EBF" w:rsidRDefault="00714EBF" w:rsidP="00714EBF">
            <w:r>
              <w:t>Пункты</w:t>
            </w:r>
            <w:r w:rsidRPr="00772C5D">
              <w:t xml:space="preserve">  3.7</w:t>
            </w:r>
            <w:r>
              <w:t xml:space="preserve">, 3.13.4, 3.12 </w:t>
            </w:r>
            <w:r w:rsidRPr="00772C5D">
              <w:t>Методических рекомендаций</w:t>
            </w:r>
          </w:p>
        </w:tc>
        <w:tc>
          <w:tcPr>
            <w:tcW w:w="4253" w:type="dxa"/>
          </w:tcPr>
          <w:p w:rsidR="00714EBF" w:rsidRDefault="00714EBF" w:rsidP="00714EBF">
            <w:r w:rsidRPr="00772C5D">
              <w:t>Несоблюдение рекомендаций по сбору ценовой информации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14EBF" w:rsidRDefault="00714EBF" w:rsidP="00714EBF">
            <w:pPr>
              <w:jc w:val="center"/>
            </w:pPr>
            <w:r>
              <w:t>5</w:t>
            </w:r>
          </w:p>
        </w:tc>
      </w:tr>
      <w:tr w:rsidR="00714EBF" w:rsidRPr="00772C5D" w:rsidTr="00714EBF">
        <w:trPr>
          <w:trHeight w:val="108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976" w:type="dxa"/>
          </w:tcPr>
          <w:p w:rsidR="00714EBF" w:rsidRPr="00772C5D" w:rsidRDefault="00714EBF" w:rsidP="00714EBF">
            <w:r>
              <w:t xml:space="preserve">Часть 3 </w:t>
            </w:r>
            <w:r w:rsidRPr="00772C5D">
              <w:t xml:space="preserve">статьи </w:t>
            </w:r>
            <w:r>
              <w:t>94</w:t>
            </w:r>
            <w:r w:rsidRPr="00772C5D">
              <w:t xml:space="preserve"> № 44-ФЗ</w:t>
            </w:r>
          </w:p>
        </w:tc>
        <w:tc>
          <w:tcPr>
            <w:tcW w:w="4253" w:type="dxa"/>
          </w:tcPr>
          <w:p w:rsidR="00714EBF" w:rsidRPr="00772C5D" w:rsidRDefault="00714EBF" w:rsidP="00714EBF">
            <w:r w:rsidRPr="00772C5D">
              <w:t xml:space="preserve">Установление в проекте контракта права заказчика, а не обязанности </w:t>
            </w:r>
            <w:r>
              <w:t>провести экспертизу поставленного товара.</w:t>
            </w:r>
          </w:p>
        </w:tc>
        <w:tc>
          <w:tcPr>
            <w:tcW w:w="1701" w:type="dxa"/>
            <w:vAlign w:val="center"/>
          </w:tcPr>
          <w:p w:rsidR="00714EBF" w:rsidRPr="00772C5D" w:rsidRDefault="00714EBF" w:rsidP="00714EBF">
            <w:pPr>
              <w:jc w:val="center"/>
            </w:pPr>
            <w:r>
              <w:t>1</w:t>
            </w:r>
          </w:p>
        </w:tc>
      </w:tr>
      <w:tr w:rsidR="00714EBF" w:rsidRPr="00772C5D" w:rsidTr="00714EBF">
        <w:trPr>
          <w:trHeight w:val="936"/>
        </w:trPr>
        <w:tc>
          <w:tcPr>
            <w:tcW w:w="567" w:type="dxa"/>
            <w:vAlign w:val="center"/>
          </w:tcPr>
          <w:p w:rsidR="00714EBF" w:rsidRPr="00772C5D" w:rsidRDefault="00714EBF" w:rsidP="00714EB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976" w:type="dxa"/>
          </w:tcPr>
          <w:p w:rsidR="00714EBF" w:rsidRDefault="00714EBF" w:rsidP="00714EBF">
            <w:r>
              <w:t>Пункт 4 Правил определения штрафов и пеней</w:t>
            </w:r>
          </w:p>
        </w:tc>
        <w:tc>
          <w:tcPr>
            <w:tcW w:w="4253" w:type="dxa"/>
          </w:tcPr>
          <w:p w:rsidR="00714EBF" w:rsidRDefault="00714EBF" w:rsidP="00714EBF">
            <w:r>
              <w:t>Неверно рассчитан размер штрафа за ненадлежащее исполнение поставщиком обязательств.</w:t>
            </w:r>
          </w:p>
        </w:tc>
        <w:tc>
          <w:tcPr>
            <w:tcW w:w="1701" w:type="dxa"/>
            <w:vAlign w:val="center"/>
          </w:tcPr>
          <w:p w:rsidR="00714EBF" w:rsidRDefault="00714EBF" w:rsidP="00714EBF">
            <w:pPr>
              <w:jc w:val="center"/>
            </w:pPr>
            <w:r>
              <w:t>1</w:t>
            </w:r>
          </w:p>
        </w:tc>
      </w:tr>
      <w:tr w:rsidR="00714EBF" w:rsidRPr="00772C5D" w:rsidTr="00714EBF">
        <w:trPr>
          <w:trHeight w:val="312"/>
        </w:trPr>
        <w:tc>
          <w:tcPr>
            <w:tcW w:w="567" w:type="dxa"/>
            <w:vAlign w:val="center"/>
          </w:tcPr>
          <w:p w:rsidR="00714EBF" w:rsidRPr="00772C5D" w:rsidRDefault="00714EBF" w:rsidP="00714EB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2976" w:type="dxa"/>
          </w:tcPr>
          <w:p w:rsidR="00714EBF" w:rsidRDefault="00714EBF" w:rsidP="00714EBF">
            <w:r>
              <w:t>Пункт 5 Правил определения штрафов и пеней</w:t>
            </w:r>
          </w:p>
        </w:tc>
        <w:tc>
          <w:tcPr>
            <w:tcW w:w="4253" w:type="dxa"/>
          </w:tcPr>
          <w:p w:rsidR="00714EBF" w:rsidRDefault="00714EBF" w:rsidP="00714EBF">
            <w:r>
              <w:t>Неверно рассчитан размер штрафа за ненадлежащее исполнение заказчиком обязательств.</w:t>
            </w:r>
          </w:p>
        </w:tc>
        <w:tc>
          <w:tcPr>
            <w:tcW w:w="1701" w:type="dxa"/>
            <w:vAlign w:val="center"/>
          </w:tcPr>
          <w:p w:rsidR="00714EBF" w:rsidRDefault="00714EBF" w:rsidP="00714EBF">
            <w:pPr>
              <w:jc w:val="center"/>
            </w:pPr>
            <w:r>
              <w:t>1</w:t>
            </w:r>
          </w:p>
        </w:tc>
      </w:tr>
      <w:tr w:rsidR="00714EBF" w:rsidRPr="00772C5D" w:rsidTr="00714EBF">
        <w:trPr>
          <w:trHeight w:val="84"/>
        </w:trPr>
        <w:tc>
          <w:tcPr>
            <w:tcW w:w="567" w:type="dxa"/>
            <w:vAlign w:val="center"/>
          </w:tcPr>
          <w:p w:rsidR="00714EBF" w:rsidRDefault="00714EBF" w:rsidP="00714EBF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2976" w:type="dxa"/>
          </w:tcPr>
          <w:p w:rsidR="00714EBF" w:rsidRPr="00772C5D" w:rsidRDefault="00714EBF" w:rsidP="00714EBF">
            <w:r>
              <w:t xml:space="preserve">Часть 1 </w:t>
            </w:r>
            <w:r w:rsidRPr="00772C5D">
              <w:t xml:space="preserve">статьи </w:t>
            </w:r>
            <w:r>
              <w:t>30</w:t>
            </w:r>
            <w:r w:rsidRPr="00772C5D">
              <w:t xml:space="preserve"> № 44-ФЗ</w:t>
            </w:r>
          </w:p>
        </w:tc>
        <w:tc>
          <w:tcPr>
            <w:tcW w:w="4253" w:type="dxa"/>
          </w:tcPr>
          <w:p w:rsidR="00714EBF" w:rsidRDefault="00714EBF" w:rsidP="00714EBF">
            <w:r>
              <w:t>Неосуществление в 2016 году закупок у СМП и СОНО</w:t>
            </w:r>
          </w:p>
        </w:tc>
        <w:tc>
          <w:tcPr>
            <w:tcW w:w="1701" w:type="dxa"/>
            <w:vAlign w:val="center"/>
          </w:tcPr>
          <w:p w:rsidR="00714EBF" w:rsidRDefault="00714EBF" w:rsidP="00714EBF">
            <w:pPr>
              <w:jc w:val="center"/>
            </w:pPr>
            <w:r>
              <w:t>1</w:t>
            </w:r>
          </w:p>
        </w:tc>
      </w:tr>
    </w:tbl>
    <w:p w:rsidR="00517DE3" w:rsidRDefault="00517DE3" w:rsidP="00517DE3">
      <w:pPr>
        <w:spacing w:after="240" w:line="360" w:lineRule="auto"/>
        <w:ind w:left="360" w:firstLine="348"/>
        <w:jc w:val="both"/>
        <w:rPr>
          <w:b/>
        </w:rPr>
      </w:pPr>
    </w:p>
    <w:p w:rsidR="00D653CF" w:rsidRDefault="00517DE3" w:rsidP="00517DE3">
      <w:pPr>
        <w:spacing w:line="360" w:lineRule="auto"/>
        <w:ind w:left="539" w:firstLine="169"/>
        <w:jc w:val="both"/>
        <w:rPr>
          <w:b/>
        </w:rPr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</w:p>
    <w:p w:rsidR="00517DE3" w:rsidRDefault="00714EBF" w:rsidP="00517DE3">
      <w:pPr>
        <w:spacing w:line="360" w:lineRule="auto"/>
        <w:ind w:left="539" w:firstLine="169"/>
        <w:jc w:val="both"/>
      </w:pPr>
      <w:r w:rsidRPr="00714EBF">
        <w:rPr>
          <w:color w:val="333333"/>
        </w:rPr>
        <w:t>МУ ФК и</w:t>
      </w:r>
      <w:proofErr w:type="gramStart"/>
      <w:r w:rsidRPr="00714EBF">
        <w:rPr>
          <w:color w:val="333333"/>
        </w:rPr>
        <w:t xml:space="preserve"> С</w:t>
      </w:r>
      <w:proofErr w:type="gramEnd"/>
      <w:r w:rsidRPr="00714EBF">
        <w:rPr>
          <w:color w:val="333333"/>
        </w:rPr>
        <w:t xml:space="preserve"> СП Дороховское</w:t>
      </w:r>
      <w:r w:rsidR="00517DE3">
        <w:t xml:space="preserve"> выдано предписание, а также даны разъяснения и рекомендации.</w:t>
      </w:r>
    </w:p>
    <w:p w:rsidR="00517DE3" w:rsidRPr="00DD0388" w:rsidRDefault="00517DE3" w:rsidP="00517DE3">
      <w:pPr>
        <w:spacing w:line="360" w:lineRule="auto"/>
        <w:ind w:left="539" w:firstLine="169"/>
      </w:pPr>
    </w:p>
    <w:p w:rsidR="00517DE3" w:rsidRPr="00DD0388" w:rsidRDefault="00517DE3" w:rsidP="00517DE3"/>
    <w:p w:rsidR="00517DE3" w:rsidRPr="00DD0388" w:rsidRDefault="00D653CF" w:rsidP="00D653CF">
      <w:pPr>
        <w:ind w:firstLine="539"/>
      </w:pPr>
      <w:r>
        <w:t>Н</w:t>
      </w:r>
      <w:r w:rsidR="00517DE3" w:rsidRPr="00DD0388">
        <w:t>ачальник финансового управления</w:t>
      </w:r>
    </w:p>
    <w:p w:rsidR="00D653CF" w:rsidRPr="00714EBF" w:rsidRDefault="00517DE3" w:rsidP="00714EBF">
      <w:pPr>
        <w:spacing w:line="276" w:lineRule="auto"/>
        <w:ind w:left="567"/>
        <w:outlineLvl w:val="0"/>
        <w:rPr>
          <w:sz w:val="28"/>
          <w:szCs w:val="28"/>
        </w:rPr>
      </w:pPr>
      <w:r w:rsidRPr="00DD0388">
        <w:t xml:space="preserve">администрации Рузского </w:t>
      </w:r>
      <w:r w:rsidR="00D653CF">
        <w:t>городского округа</w:t>
      </w:r>
      <w:r w:rsidR="00D653CF">
        <w:tab/>
      </w:r>
      <w:r w:rsidR="00D653CF">
        <w:tab/>
      </w:r>
      <w:r w:rsidR="00D653CF">
        <w:tab/>
      </w:r>
      <w:r w:rsidRPr="00DD0388">
        <w:tab/>
      </w:r>
      <w:r w:rsidRPr="00DD0388">
        <w:tab/>
      </w:r>
      <w:r w:rsidR="00714EBF">
        <w:t>И.В. Кушнер</w:t>
      </w:r>
    </w:p>
    <w:p w:rsidR="00D653CF" w:rsidRDefault="00D653CF" w:rsidP="00780EC4">
      <w:pPr>
        <w:jc w:val="both"/>
        <w:outlineLvl w:val="0"/>
        <w:rPr>
          <w:sz w:val="20"/>
          <w:szCs w:val="20"/>
        </w:rPr>
      </w:pPr>
    </w:p>
    <w:p w:rsidR="00D653CF" w:rsidRDefault="00D653CF" w:rsidP="00780EC4">
      <w:pPr>
        <w:jc w:val="both"/>
        <w:outlineLvl w:val="0"/>
        <w:rPr>
          <w:sz w:val="20"/>
          <w:szCs w:val="20"/>
        </w:rPr>
      </w:pPr>
    </w:p>
    <w:p w:rsidR="00D653CF" w:rsidRDefault="00D653CF" w:rsidP="00780EC4">
      <w:pPr>
        <w:jc w:val="both"/>
        <w:outlineLvl w:val="0"/>
        <w:rPr>
          <w:sz w:val="20"/>
          <w:szCs w:val="20"/>
        </w:rPr>
      </w:pPr>
    </w:p>
    <w:p w:rsidR="00D653CF" w:rsidRDefault="00D653CF" w:rsidP="00780EC4">
      <w:pPr>
        <w:jc w:val="both"/>
        <w:outlineLvl w:val="0"/>
        <w:rPr>
          <w:sz w:val="20"/>
          <w:szCs w:val="20"/>
        </w:rPr>
      </w:pPr>
    </w:p>
    <w:p w:rsidR="00D653CF" w:rsidRDefault="00D653CF" w:rsidP="00780EC4">
      <w:pPr>
        <w:jc w:val="both"/>
        <w:outlineLvl w:val="0"/>
        <w:rPr>
          <w:sz w:val="20"/>
          <w:szCs w:val="20"/>
        </w:rPr>
      </w:pPr>
    </w:p>
    <w:p w:rsidR="00D653CF" w:rsidRDefault="00D653CF" w:rsidP="00780EC4">
      <w:pPr>
        <w:jc w:val="both"/>
        <w:outlineLvl w:val="0"/>
        <w:rPr>
          <w:sz w:val="20"/>
          <w:szCs w:val="20"/>
        </w:rPr>
      </w:pPr>
    </w:p>
    <w:p w:rsidR="00D653CF" w:rsidRDefault="00D653CF" w:rsidP="00780EC4">
      <w:pPr>
        <w:jc w:val="both"/>
        <w:outlineLvl w:val="0"/>
        <w:rPr>
          <w:sz w:val="20"/>
          <w:szCs w:val="20"/>
        </w:rPr>
      </w:pPr>
    </w:p>
    <w:p w:rsidR="00D653CF" w:rsidRDefault="00D653CF" w:rsidP="00780EC4">
      <w:pPr>
        <w:jc w:val="both"/>
        <w:outlineLvl w:val="0"/>
        <w:rPr>
          <w:sz w:val="20"/>
          <w:szCs w:val="20"/>
        </w:rPr>
      </w:pPr>
    </w:p>
    <w:p w:rsidR="00780EC4" w:rsidRPr="00983B49" w:rsidRDefault="00780EC4" w:rsidP="00780EC4">
      <w:pPr>
        <w:jc w:val="both"/>
        <w:outlineLvl w:val="0"/>
        <w:rPr>
          <w:sz w:val="20"/>
          <w:szCs w:val="20"/>
        </w:rPr>
      </w:pPr>
      <w:r w:rsidRPr="00983B49">
        <w:rPr>
          <w:sz w:val="20"/>
          <w:szCs w:val="20"/>
        </w:rPr>
        <w:t>Исп.: Козлов А.В.</w:t>
      </w:r>
    </w:p>
    <w:p w:rsidR="007A6270" w:rsidRPr="00780EC4" w:rsidRDefault="00780EC4" w:rsidP="00983B49">
      <w:pPr>
        <w:jc w:val="both"/>
        <w:outlineLvl w:val="0"/>
        <w:rPr>
          <w:sz w:val="28"/>
          <w:szCs w:val="28"/>
        </w:rPr>
      </w:pPr>
      <w:r w:rsidRPr="00983B49">
        <w:rPr>
          <w:sz w:val="20"/>
          <w:szCs w:val="20"/>
        </w:rPr>
        <w:sym w:font="Wingdings 2" w:char="F027"/>
      </w:r>
      <w:r w:rsidRPr="00983B49">
        <w:rPr>
          <w:sz w:val="20"/>
          <w:szCs w:val="20"/>
        </w:rPr>
        <w:t>: 8 (49627) 23-041</w:t>
      </w:r>
    </w:p>
    <w:sectPr w:rsidR="007A6270" w:rsidRPr="00780EC4" w:rsidSect="00517DE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AD6"/>
    <w:multiLevelType w:val="hybridMultilevel"/>
    <w:tmpl w:val="BC4E6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07B55"/>
    <w:rsid w:val="00067CC7"/>
    <w:rsid w:val="00071360"/>
    <w:rsid w:val="000B3350"/>
    <w:rsid w:val="000E7771"/>
    <w:rsid w:val="00104CE1"/>
    <w:rsid w:val="001143BB"/>
    <w:rsid w:val="00127D69"/>
    <w:rsid w:val="00146B43"/>
    <w:rsid w:val="002129A4"/>
    <w:rsid w:val="002447C0"/>
    <w:rsid w:val="00265B52"/>
    <w:rsid w:val="002A17B3"/>
    <w:rsid w:val="002E6A0E"/>
    <w:rsid w:val="002F51D8"/>
    <w:rsid w:val="00327057"/>
    <w:rsid w:val="00342E81"/>
    <w:rsid w:val="003E4585"/>
    <w:rsid w:val="003F1E2E"/>
    <w:rsid w:val="00400A52"/>
    <w:rsid w:val="00422F1F"/>
    <w:rsid w:val="004274E1"/>
    <w:rsid w:val="00433A54"/>
    <w:rsid w:val="00446833"/>
    <w:rsid w:val="004C0A68"/>
    <w:rsid w:val="00517DE3"/>
    <w:rsid w:val="006079AA"/>
    <w:rsid w:val="00623056"/>
    <w:rsid w:val="00674AF4"/>
    <w:rsid w:val="006808AF"/>
    <w:rsid w:val="00683214"/>
    <w:rsid w:val="00690EEE"/>
    <w:rsid w:val="00693D16"/>
    <w:rsid w:val="006A17B2"/>
    <w:rsid w:val="006E1472"/>
    <w:rsid w:val="006E61B3"/>
    <w:rsid w:val="00714EBF"/>
    <w:rsid w:val="00760109"/>
    <w:rsid w:val="00780EC4"/>
    <w:rsid w:val="007A6270"/>
    <w:rsid w:val="007C068F"/>
    <w:rsid w:val="007C24A6"/>
    <w:rsid w:val="007C297A"/>
    <w:rsid w:val="007E39D2"/>
    <w:rsid w:val="00814EA0"/>
    <w:rsid w:val="00837849"/>
    <w:rsid w:val="00856184"/>
    <w:rsid w:val="008741B1"/>
    <w:rsid w:val="008C3709"/>
    <w:rsid w:val="00932B2B"/>
    <w:rsid w:val="00965E4B"/>
    <w:rsid w:val="00983B49"/>
    <w:rsid w:val="009B0D29"/>
    <w:rsid w:val="009B4D26"/>
    <w:rsid w:val="00A07B55"/>
    <w:rsid w:val="00BC56C3"/>
    <w:rsid w:val="00BE00F8"/>
    <w:rsid w:val="00C06B03"/>
    <w:rsid w:val="00C32684"/>
    <w:rsid w:val="00D25153"/>
    <w:rsid w:val="00D653CF"/>
    <w:rsid w:val="00D87D3F"/>
    <w:rsid w:val="00DA7460"/>
    <w:rsid w:val="00DC27EC"/>
    <w:rsid w:val="00E56452"/>
    <w:rsid w:val="00E73423"/>
    <w:rsid w:val="00E80CD7"/>
    <w:rsid w:val="00E949E3"/>
    <w:rsid w:val="00F11CEA"/>
    <w:rsid w:val="00F22492"/>
    <w:rsid w:val="00F229D3"/>
    <w:rsid w:val="00F2345D"/>
    <w:rsid w:val="00F55E55"/>
    <w:rsid w:val="00F86EAE"/>
    <w:rsid w:val="00FC746E"/>
    <w:rsid w:val="00FD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1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517DE3"/>
    <w:pPr>
      <w:spacing w:line="312" w:lineRule="auto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7DE3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599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23</cp:revision>
  <cp:lastPrinted>2014-03-12T14:04:00Z</cp:lastPrinted>
  <dcterms:created xsi:type="dcterms:W3CDTF">2017-06-09T12:00:00Z</dcterms:created>
  <dcterms:modified xsi:type="dcterms:W3CDTF">2017-10-03T12:06:00Z</dcterms:modified>
</cp:coreProperties>
</file>