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DB" w:rsidRPr="006D7815" w:rsidRDefault="007A7EDB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бюджета </w:t>
      </w:r>
    </w:p>
    <w:p w:rsidR="007A7EDB" w:rsidRPr="006D7815" w:rsidRDefault="007A7EDB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Рузского </w:t>
      </w:r>
      <w:r w:rsidR="0033425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6D7815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334259">
        <w:rPr>
          <w:rFonts w:ascii="Times New Roman" w:hAnsi="Times New Roman" w:cs="Times New Roman"/>
          <w:b/>
          <w:sz w:val="28"/>
          <w:szCs w:val="28"/>
        </w:rPr>
        <w:t>2018</w:t>
      </w:r>
      <w:r w:rsidRPr="006D7815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126FDB" w:rsidRPr="006D7815" w:rsidRDefault="007A7EDB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и плановый период </w:t>
      </w:r>
      <w:r w:rsidR="00334259">
        <w:rPr>
          <w:rFonts w:ascii="Times New Roman" w:hAnsi="Times New Roman" w:cs="Times New Roman"/>
          <w:b/>
          <w:sz w:val="28"/>
          <w:szCs w:val="28"/>
        </w:rPr>
        <w:t>2019</w:t>
      </w:r>
      <w:r w:rsidRPr="006D7815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334259">
        <w:rPr>
          <w:rFonts w:ascii="Times New Roman" w:hAnsi="Times New Roman" w:cs="Times New Roman"/>
          <w:b/>
          <w:sz w:val="28"/>
          <w:szCs w:val="28"/>
        </w:rPr>
        <w:t>2020</w:t>
      </w:r>
      <w:r w:rsidRPr="006D781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C5A6F" w:rsidRPr="006D7815">
        <w:rPr>
          <w:rFonts w:ascii="Times New Roman" w:hAnsi="Times New Roman" w:cs="Times New Roman"/>
          <w:b/>
          <w:sz w:val="28"/>
          <w:szCs w:val="28"/>
        </w:rPr>
        <w:t>ов</w:t>
      </w:r>
    </w:p>
    <w:p w:rsidR="00530076" w:rsidRPr="006D7815" w:rsidRDefault="00530076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0076" w:rsidRPr="006D7815" w:rsidRDefault="00530076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D78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6D781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232C7A" w:rsidRPr="006D781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D7815">
        <w:rPr>
          <w:rFonts w:ascii="Times New Roman" w:hAnsi="Times New Roman" w:cs="Times New Roman"/>
          <w:b/>
          <w:sz w:val="28"/>
          <w:szCs w:val="28"/>
          <w:u w:val="single"/>
        </w:rPr>
        <w:t>Доходы.</w:t>
      </w:r>
      <w:proofErr w:type="gramEnd"/>
    </w:p>
    <w:p w:rsidR="000957B7" w:rsidRPr="006D7815" w:rsidRDefault="000957B7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Прогнозируемые объемы доходов (налоговых, неналоговых) бюджета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334259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и 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годов определены исходя из основных показателей развития экономики на этот период, </w:t>
      </w:r>
      <w:r w:rsidR="000F7E00" w:rsidRPr="006D7815">
        <w:rPr>
          <w:rFonts w:ascii="Times New Roman" w:hAnsi="Times New Roman" w:cs="Times New Roman"/>
          <w:sz w:val="28"/>
          <w:szCs w:val="28"/>
        </w:rPr>
        <w:t>динамики изменения</w:t>
      </w:r>
      <w:r w:rsidRPr="006D7815">
        <w:rPr>
          <w:rFonts w:ascii="Times New Roman" w:hAnsi="Times New Roman" w:cs="Times New Roman"/>
          <w:sz w:val="28"/>
          <w:szCs w:val="28"/>
        </w:rPr>
        <w:t xml:space="preserve"> налогового потенциала в </w:t>
      </w:r>
      <w:r w:rsidR="00334259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году,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данных главных администраторов доходов бюджета о прогнозе поступлений </w:t>
      </w:r>
      <w:r w:rsidR="00334259">
        <w:rPr>
          <w:rFonts w:ascii="Times New Roman" w:hAnsi="Times New Roman" w:cs="Times New Roman"/>
          <w:sz w:val="28"/>
          <w:szCs w:val="28"/>
        </w:rPr>
        <w:t xml:space="preserve">по </w:t>
      </w:r>
      <w:r w:rsidRPr="006D7815">
        <w:rPr>
          <w:rFonts w:ascii="Times New Roman" w:hAnsi="Times New Roman" w:cs="Times New Roman"/>
          <w:sz w:val="28"/>
          <w:szCs w:val="28"/>
        </w:rPr>
        <w:t>доходны</w:t>
      </w:r>
      <w:r w:rsidR="00334259">
        <w:rPr>
          <w:rFonts w:ascii="Times New Roman" w:hAnsi="Times New Roman" w:cs="Times New Roman"/>
          <w:sz w:val="28"/>
          <w:szCs w:val="28"/>
        </w:rPr>
        <w:t>м</w:t>
      </w:r>
      <w:r w:rsidRPr="006D7815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334259">
        <w:rPr>
          <w:rFonts w:ascii="Times New Roman" w:hAnsi="Times New Roman" w:cs="Times New Roman"/>
          <w:sz w:val="28"/>
          <w:szCs w:val="28"/>
        </w:rPr>
        <w:t>ам</w:t>
      </w:r>
      <w:r w:rsidRPr="006D78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076" w:rsidRPr="006D7815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В расчетных доходах бюджета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334259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и 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годов учтено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дальнейшее совершенствование мер администрирования налоговых платежей (центральными исполнительными органами государственной власти и органами местного самоуправления), а также </w:t>
      </w:r>
      <w:r w:rsidR="00334259">
        <w:rPr>
          <w:rFonts w:ascii="Times New Roman" w:hAnsi="Times New Roman" w:cs="Times New Roman"/>
          <w:sz w:val="28"/>
          <w:szCs w:val="28"/>
        </w:rPr>
        <w:t xml:space="preserve">повышения </w:t>
      </w:r>
      <w:r w:rsidRPr="006D7815">
        <w:rPr>
          <w:rFonts w:ascii="Times New Roman" w:hAnsi="Times New Roman" w:cs="Times New Roman"/>
          <w:sz w:val="28"/>
          <w:szCs w:val="28"/>
        </w:rPr>
        <w:t>эффективно</w:t>
      </w:r>
      <w:r w:rsidR="00334259">
        <w:rPr>
          <w:rFonts w:ascii="Times New Roman" w:hAnsi="Times New Roman" w:cs="Times New Roman"/>
          <w:sz w:val="28"/>
          <w:szCs w:val="28"/>
        </w:rPr>
        <w:t>сти</w:t>
      </w:r>
      <w:r w:rsidRPr="006D7815">
        <w:rPr>
          <w:rFonts w:ascii="Times New Roman" w:hAnsi="Times New Roman" w:cs="Times New Roman"/>
          <w:sz w:val="28"/>
          <w:szCs w:val="28"/>
        </w:rPr>
        <w:t xml:space="preserve"> работы администраторов неналоговых платежей.</w:t>
      </w:r>
    </w:p>
    <w:p w:rsidR="00530076" w:rsidRPr="006D7815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Прогнозные показатели доходных источников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отражены в соответствии с бюджетной классификацией Российской Федерации.</w:t>
      </w:r>
    </w:p>
    <w:p w:rsidR="00530076" w:rsidRPr="00065356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Налоговые и неналоговые доходы бюджета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предусматриваются </w:t>
      </w:r>
      <w:r w:rsidRPr="00065356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753D63" w:rsidRPr="00060791">
        <w:rPr>
          <w:rFonts w:ascii="Times New Roman" w:hAnsi="Times New Roman" w:cs="Times New Roman"/>
          <w:sz w:val="28"/>
          <w:szCs w:val="28"/>
        </w:rPr>
        <w:t xml:space="preserve">1 </w:t>
      </w:r>
      <w:r w:rsidR="00060791" w:rsidRPr="00060791">
        <w:rPr>
          <w:rFonts w:ascii="Times New Roman" w:hAnsi="Times New Roman" w:cs="Times New Roman"/>
          <w:sz w:val="28"/>
          <w:szCs w:val="28"/>
        </w:rPr>
        <w:t>620 8</w:t>
      </w:r>
      <w:r w:rsidR="00457CEB" w:rsidRPr="00457CEB">
        <w:rPr>
          <w:rFonts w:ascii="Times New Roman" w:hAnsi="Times New Roman" w:cs="Times New Roman"/>
          <w:sz w:val="28"/>
          <w:szCs w:val="28"/>
        </w:rPr>
        <w:t>01</w:t>
      </w:r>
      <w:r w:rsidR="000957B7" w:rsidRPr="00060791">
        <w:rPr>
          <w:rFonts w:ascii="Times New Roman" w:hAnsi="Times New Roman" w:cs="Times New Roman"/>
          <w:sz w:val="28"/>
          <w:szCs w:val="28"/>
        </w:rPr>
        <w:t xml:space="preserve"> т</w:t>
      </w:r>
      <w:r w:rsidR="000957B7" w:rsidRPr="00065356">
        <w:rPr>
          <w:rFonts w:ascii="Times New Roman" w:hAnsi="Times New Roman" w:cs="Times New Roman"/>
          <w:sz w:val="28"/>
          <w:szCs w:val="28"/>
        </w:rPr>
        <w:t>ыс. рублей</w:t>
      </w:r>
      <w:r w:rsidRPr="00065356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356">
        <w:rPr>
          <w:rFonts w:ascii="Times New Roman" w:hAnsi="Times New Roman" w:cs="Times New Roman"/>
          <w:sz w:val="28"/>
          <w:szCs w:val="28"/>
        </w:rPr>
        <w:t xml:space="preserve">Прогноз поступлений налоговых и неналоговых доходов бюджета на </w:t>
      </w:r>
      <w:r w:rsidR="00334259">
        <w:rPr>
          <w:rFonts w:ascii="Times New Roman" w:hAnsi="Times New Roman" w:cs="Times New Roman"/>
          <w:sz w:val="28"/>
          <w:szCs w:val="28"/>
        </w:rPr>
        <w:t>2019</w:t>
      </w:r>
      <w:r w:rsidRPr="00065356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753D63">
        <w:rPr>
          <w:rFonts w:ascii="Times New Roman" w:hAnsi="Times New Roman" w:cs="Times New Roman"/>
          <w:sz w:val="28"/>
          <w:szCs w:val="28"/>
        </w:rPr>
        <w:t xml:space="preserve">1 </w:t>
      </w:r>
      <w:r w:rsidR="00060791">
        <w:rPr>
          <w:rFonts w:ascii="Times New Roman" w:hAnsi="Times New Roman" w:cs="Times New Roman"/>
          <w:sz w:val="28"/>
          <w:szCs w:val="28"/>
        </w:rPr>
        <w:t>671 9</w:t>
      </w:r>
      <w:r w:rsidR="00457CEB" w:rsidRPr="00457CEB">
        <w:rPr>
          <w:rFonts w:ascii="Times New Roman" w:hAnsi="Times New Roman" w:cs="Times New Roman"/>
          <w:sz w:val="28"/>
          <w:szCs w:val="28"/>
        </w:rPr>
        <w:t>29</w:t>
      </w:r>
      <w:r w:rsidRPr="00065356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06535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53D63">
        <w:rPr>
          <w:rFonts w:ascii="Times New Roman" w:hAnsi="Times New Roman" w:cs="Times New Roman"/>
          <w:sz w:val="28"/>
          <w:szCs w:val="28"/>
        </w:rPr>
        <w:t xml:space="preserve">1 </w:t>
      </w:r>
      <w:r w:rsidR="00060791">
        <w:rPr>
          <w:rFonts w:ascii="Times New Roman" w:hAnsi="Times New Roman" w:cs="Times New Roman"/>
          <w:sz w:val="28"/>
          <w:szCs w:val="28"/>
        </w:rPr>
        <w:t>726 965</w:t>
      </w:r>
      <w:r w:rsidRPr="000653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06535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06535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530076" w:rsidRPr="006E682A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 </w:t>
      </w:r>
      <w:r w:rsidRPr="006E682A">
        <w:rPr>
          <w:rFonts w:ascii="Times New Roman" w:hAnsi="Times New Roman" w:cs="Times New Roman"/>
          <w:bCs/>
          <w:sz w:val="28"/>
          <w:szCs w:val="28"/>
        </w:rPr>
        <w:t xml:space="preserve">поступлений налога на доходы физических лиц определен исходя из оценки объема совокупного дохода налогоплательщиков в </w:t>
      </w:r>
      <w:r w:rsidR="00334259" w:rsidRPr="006E682A">
        <w:rPr>
          <w:rFonts w:ascii="Times New Roman" w:hAnsi="Times New Roman" w:cs="Times New Roman"/>
          <w:bCs/>
          <w:sz w:val="28"/>
          <w:szCs w:val="28"/>
        </w:rPr>
        <w:t>2018 году</w:t>
      </w:r>
      <w:r w:rsidRPr="006E682A">
        <w:rPr>
          <w:rFonts w:ascii="Times New Roman" w:hAnsi="Times New Roman" w:cs="Times New Roman"/>
          <w:bCs/>
          <w:sz w:val="28"/>
          <w:szCs w:val="28"/>
        </w:rPr>
        <w:t>.</w:t>
      </w:r>
    </w:p>
    <w:p w:rsidR="00530076" w:rsidRPr="006E682A" w:rsidRDefault="004C308B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Расчетные налоговые поступления</w:t>
      </w:r>
      <w:r w:rsidRPr="006E68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076" w:rsidRPr="006E682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34259" w:rsidRPr="006E682A">
        <w:rPr>
          <w:rFonts w:ascii="Times New Roman" w:hAnsi="Times New Roman" w:cs="Times New Roman"/>
          <w:bCs/>
          <w:sz w:val="28"/>
          <w:szCs w:val="28"/>
        </w:rPr>
        <w:t>2018</w:t>
      </w:r>
      <w:r w:rsidR="00530076" w:rsidRPr="006E682A">
        <w:rPr>
          <w:rFonts w:ascii="Times New Roman" w:hAnsi="Times New Roman" w:cs="Times New Roman"/>
          <w:bCs/>
          <w:sz w:val="28"/>
          <w:szCs w:val="28"/>
        </w:rPr>
        <w:t xml:space="preserve"> год рассчитан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530076" w:rsidRPr="006E682A">
        <w:rPr>
          <w:rFonts w:ascii="Times New Roman" w:hAnsi="Times New Roman" w:cs="Times New Roman"/>
          <w:bCs/>
          <w:sz w:val="28"/>
          <w:szCs w:val="28"/>
        </w:rPr>
        <w:t xml:space="preserve"> на основе </w:t>
      </w:r>
      <w:r w:rsidRPr="006E682A">
        <w:rPr>
          <w:rFonts w:ascii="Times New Roman" w:hAnsi="Times New Roman" w:cs="Times New Roman"/>
          <w:bCs/>
          <w:sz w:val="28"/>
          <w:szCs w:val="28"/>
        </w:rPr>
        <w:t xml:space="preserve">оценки </w:t>
      </w:r>
      <w:r>
        <w:rPr>
          <w:rFonts w:ascii="Times New Roman" w:hAnsi="Times New Roman" w:cs="Times New Roman"/>
          <w:bCs/>
          <w:sz w:val="28"/>
          <w:szCs w:val="28"/>
        </w:rPr>
        <w:t>поступлений</w:t>
      </w:r>
      <w:r w:rsidR="00530076" w:rsidRPr="006E682A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334259" w:rsidRPr="006E682A">
        <w:rPr>
          <w:rFonts w:ascii="Times New Roman" w:hAnsi="Times New Roman" w:cs="Times New Roman"/>
          <w:bCs/>
          <w:sz w:val="28"/>
          <w:szCs w:val="28"/>
        </w:rPr>
        <w:t>2017</w:t>
      </w:r>
      <w:r w:rsidR="00530076" w:rsidRPr="006E682A">
        <w:rPr>
          <w:rFonts w:ascii="Times New Roman" w:hAnsi="Times New Roman" w:cs="Times New Roman"/>
          <w:bCs/>
          <w:sz w:val="28"/>
          <w:szCs w:val="28"/>
        </w:rPr>
        <w:t xml:space="preserve"> году с учетом темпов роста фонда заработной платы, предусмотренных прогнозом социально-экономического развития. </w:t>
      </w:r>
    </w:p>
    <w:p w:rsidR="00F77701" w:rsidRPr="006E682A" w:rsidRDefault="004C308B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Поступления </w:t>
      </w:r>
      <w:r w:rsidR="00530076" w:rsidRPr="006E682A">
        <w:rPr>
          <w:rFonts w:ascii="Times New Roman" w:hAnsi="Times New Roman" w:cs="Times New Roman"/>
          <w:bCs/>
          <w:sz w:val="28"/>
          <w:szCs w:val="28"/>
        </w:rPr>
        <w:t xml:space="preserve">по налогу </w:t>
      </w:r>
      <w:r w:rsidR="002E1221" w:rsidRPr="006E682A">
        <w:rPr>
          <w:rFonts w:ascii="Times New Roman" w:hAnsi="Times New Roman" w:cs="Times New Roman"/>
          <w:sz w:val="28"/>
          <w:szCs w:val="28"/>
        </w:rPr>
        <w:t>на доходы физических лиц без учета доходов иностранных граждан, работающих на основании патента,</w:t>
      </w:r>
      <w:r w:rsidR="002E1221" w:rsidRPr="006E68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701" w:rsidRPr="006E682A">
        <w:rPr>
          <w:rFonts w:ascii="Times New Roman" w:hAnsi="Times New Roman" w:cs="Times New Roman"/>
          <w:bCs/>
          <w:sz w:val="28"/>
          <w:szCs w:val="28"/>
        </w:rPr>
        <w:t xml:space="preserve">по итогам 9 месяцев текущего года </w:t>
      </w:r>
      <w:r w:rsidR="00530076" w:rsidRPr="006E682A">
        <w:rPr>
          <w:rFonts w:ascii="Times New Roman" w:hAnsi="Times New Roman" w:cs="Times New Roman"/>
          <w:bCs/>
          <w:sz w:val="28"/>
          <w:szCs w:val="28"/>
        </w:rPr>
        <w:t xml:space="preserve">прогнозируется </w:t>
      </w:r>
      <w:r w:rsidR="00F77701" w:rsidRPr="006E682A">
        <w:rPr>
          <w:rFonts w:ascii="Times New Roman" w:hAnsi="Times New Roman" w:cs="Times New Roman"/>
          <w:bCs/>
          <w:sz w:val="28"/>
          <w:szCs w:val="28"/>
        </w:rPr>
        <w:t xml:space="preserve">на 2017 </w:t>
      </w:r>
      <w:r w:rsidR="00530076" w:rsidRPr="006E682A">
        <w:rPr>
          <w:rFonts w:ascii="Times New Roman" w:hAnsi="Times New Roman" w:cs="Times New Roman"/>
          <w:bCs/>
          <w:sz w:val="28"/>
          <w:szCs w:val="28"/>
        </w:rPr>
        <w:t>в объеме</w:t>
      </w:r>
      <w:r w:rsidR="00232C7A" w:rsidRPr="006E68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076" w:rsidRPr="006E682A">
        <w:rPr>
          <w:rFonts w:ascii="Times New Roman" w:hAnsi="Times New Roman" w:cs="Times New Roman"/>
          <w:sz w:val="28"/>
          <w:szCs w:val="28"/>
        </w:rPr>
        <w:t>1</w:t>
      </w:r>
      <w:r w:rsidR="006E682A" w:rsidRPr="006E682A">
        <w:rPr>
          <w:rFonts w:ascii="Times New Roman" w:hAnsi="Times New Roman" w:cs="Times New Roman"/>
          <w:sz w:val="28"/>
          <w:szCs w:val="28"/>
        </w:rPr>
        <w:t> 697 603</w:t>
      </w:r>
      <w:r w:rsidR="00530076" w:rsidRPr="006E682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E682A" w:rsidRPr="006E682A">
        <w:rPr>
          <w:rFonts w:ascii="Times New Roman" w:hAnsi="Times New Roman" w:cs="Times New Roman"/>
          <w:sz w:val="28"/>
          <w:szCs w:val="28"/>
        </w:rPr>
        <w:t>лей</w:t>
      </w:r>
      <w:r w:rsidR="00530076" w:rsidRPr="006E682A">
        <w:rPr>
          <w:rFonts w:ascii="Times New Roman" w:hAnsi="Times New Roman" w:cs="Times New Roman"/>
          <w:sz w:val="28"/>
          <w:szCs w:val="28"/>
        </w:rPr>
        <w:t>.</w:t>
      </w:r>
    </w:p>
    <w:p w:rsidR="00F77701" w:rsidRPr="006E682A" w:rsidRDefault="00F77701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82A">
        <w:rPr>
          <w:rFonts w:ascii="Times New Roman" w:hAnsi="Times New Roman" w:cs="Times New Roman"/>
          <w:sz w:val="28"/>
          <w:szCs w:val="28"/>
        </w:rPr>
        <w:t xml:space="preserve">Учитывая темп роста фонда заработной платы, установленный прогнозом </w:t>
      </w:r>
      <w:r w:rsidRPr="006E682A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Рузского городского округа</w:t>
      </w:r>
      <w:r w:rsidR="00030133" w:rsidRPr="006E682A">
        <w:rPr>
          <w:rFonts w:ascii="Times New Roman" w:hAnsi="Times New Roman" w:cs="Times New Roman"/>
          <w:bCs/>
          <w:sz w:val="28"/>
          <w:szCs w:val="28"/>
        </w:rPr>
        <w:t xml:space="preserve"> на 2018-2020 годы (10</w:t>
      </w:r>
      <w:r w:rsidR="006E682A" w:rsidRPr="006E682A">
        <w:rPr>
          <w:rFonts w:ascii="Times New Roman" w:hAnsi="Times New Roman" w:cs="Times New Roman"/>
          <w:bCs/>
          <w:sz w:val="28"/>
          <w:szCs w:val="28"/>
        </w:rPr>
        <w:t>4</w:t>
      </w:r>
      <w:r w:rsidR="00030133" w:rsidRPr="006E682A">
        <w:rPr>
          <w:rFonts w:ascii="Times New Roman" w:hAnsi="Times New Roman" w:cs="Times New Roman"/>
          <w:bCs/>
          <w:sz w:val="28"/>
          <w:szCs w:val="28"/>
        </w:rPr>
        <w:t>,7% на 2018 год),</w:t>
      </w:r>
      <w:r w:rsidR="0038280E" w:rsidRPr="006E682A">
        <w:rPr>
          <w:rFonts w:ascii="Times New Roman" w:hAnsi="Times New Roman" w:cs="Times New Roman"/>
          <w:bCs/>
          <w:sz w:val="28"/>
          <w:szCs w:val="28"/>
        </w:rPr>
        <w:t xml:space="preserve"> налоговый потенциал по налогу </w:t>
      </w:r>
      <w:r w:rsidR="0038280E" w:rsidRPr="006E682A">
        <w:rPr>
          <w:rFonts w:ascii="Times New Roman" w:hAnsi="Times New Roman" w:cs="Times New Roman"/>
          <w:sz w:val="28"/>
          <w:szCs w:val="28"/>
        </w:rPr>
        <w:t>на доходы физических лиц без учета доходов иностранных граждан, работающих на основании патента, в 2018 году составит 1</w:t>
      </w:r>
      <w:r w:rsidR="006E682A" w:rsidRPr="006E682A">
        <w:rPr>
          <w:rFonts w:ascii="Times New Roman" w:hAnsi="Times New Roman" w:cs="Times New Roman"/>
          <w:sz w:val="28"/>
          <w:szCs w:val="28"/>
        </w:rPr>
        <w:t> 777 390</w:t>
      </w:r>
      <w:r w:rsidR="0038280E" w:rsidRPr="006E682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E682A" w:rsidRPr="006E682A">
        <w:rPr>
          <w:rFonts w:ascii="Times New Roman" w:hAnsi="Times New Roman" w:cs="Times New Roman"/>
          <w:sz w:val="28"/>
          <w:szCs w:val="28"/>
        </w:rPr>
        <w:t>лей</w:t>
      </w:r>
      <w:r w:rsidR="0038280E" w:rsidRPr="006E682A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E682A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82A">
        <w:rPr>
          <w:rFonts w:ascii="Times New Roman" w:hAnsi="Times New Roman" w:cs="Times New Roman"/>
          <w:sz w:val="28"/>
          <w:szCs w:val="28"/>
        </w:rPr>
        <w:t xml:space="preserve">Норматив зачисления налога на доходы физических лиц в бюджет </w:t>
      </w:r>
      <w:r w:rsidR="00334259" w:rsidRPr="006E682A">
        <w:rPr>
          <w:rFonts w:ascii="Times New Roman" w:hAnsi="Times New Roman" w:cs="Times New Roman"/>
          <w:sz w:val="28"/>
          <w:szCs w:val="28"/>
        </w:rPr>
        <w:t>округа</w:t>
      </w:r>
      <w:r w:rsidR="001C64B1" w:rsidRPr="006E682A">
        <w:rPr>
          <w:rFonts w:ascii="Times New Roman" w:hAnsi="Times New Roman" w:cs="Times New Roman"/>
          <w:sz w:val="28"/>
          <w:szCs w:val="28"/>
        </w:rPr>
        <w:t xml:space="preserve"> 1</w:t>
      </w:r>
      <w:r w:rsidR="00334259" w:rsidRPr="006E682A">
        <w:rPr>
          <w:rFonts w:ascii="Times New Roman" w:hAnsi="Times New Roman" w:cs="Times New Roman"/>
          <w:sz w:val="28"/>
          <w:szCs w:val="28"/>
        </w:rPr>
        <w:t>5</w:t>
      </w:r>
      <w:r w:rsidR="001C64B1" w:rsidRPr="006E682A">
        <w:rPr>
          <w:rFonts w:ascii="Times New Roman" w:hAnsi="Times New Roman" w:cs="Times New Roman"/>
          <w:sz w:val="28"/>
          <w:szCs w:val="28"/>
        </w:rPr>
        <w:t>%</w:t>
      </w:r>
      <w:r w:rsidRPr="006E682A">
        <w:rPr>
          <w:rFonts w:ascii="Times New Roman" w:hAnsi="Times New Roman" w:cs="Times New Roman"/>
          <w:sz w:val="28"/>
          <w:szCs w:val="28"/>
        </w:rPr>
        <w:t>.</w:t>
      </w:r>
      <w:r w:rsidR="00F34EC0">
        <w:rPr>
          <w:rFonts w:ascii="Times New Roman" w:hAnsi="Times New Roman" w:cs="Times New Roman"/>
          <w:sz w:val="28"/>
          <w:szCs w:val="28"/>
        </w:rPr>
        <w:t xml:space="preserve"> </w:t>
      </w:r>
      <w:r w:rsidR="00F34EC0" w:rsidRPr="006D7815">
        <w:rPr>
          <w:rFonts w:ascii="Times New Roman" w:hAnsi="Times New Roman" w:cs="Times New Roman"/>
          <w:sz w:val="28"/>
          <w:szCs w:val="28"/>
        </w:rPr>
        <w:t xml:space="preserve">(Поступления </w:t>
      </w:r>
      <w:r w:rsidR="00F34EC0">
        <w:rPr>
          <w:rFonts w:ascii="Times New Roman" w:hAnsi="Times New Roman" w:cs="Times New Roman"/>
          <w:sz w:val="28"/>
          <w:szCs w:val="28"/>
        </w:rPr>
        <w:t>266 609</w:t>
      </w:r>
      <w:r w:rsidR="00F34EC0" w:rsidRPr="006D7815">
        <w:rPr>
          <w:rFonts w:ascii="Times New Roman" w:hAnsi="Times New Roman" w:cs="Times New Roman"/>
          <w:sz w:val="28"/>
          <w:szCs w:val="28"/>
        </w:rPr>
        <w:t xml:space="preserve"> тыс. рублей)</w:t>
      </w:r>
    </w:p>
    <w:p w:rsidR="00232C7A" w:rsidRPr="006E682A" w:rsidRDefault="00232C7A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682A">
        <w:rPr>
          <w:rFonts w:ascii="Times New Roman" w:hAnsi="Times New Roman" w:cs="Times New Roman"/>
          <w:sz w:val="28"/>
          <w:szCs w:val="28"/>
        </w:rPr>
        <w:t xml:space="preserve">Прогноз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рассчитан на основе оценки </w:t>
      </w:r>
      <w:r w:rsidR="00334259" w:rsidRPr="006E682A">
        <w:rPr>
          <w:rFonts w:ascii="Times New Roman" w:hAnsi="Times New Roman" w:cs="Times New Roman"/>
          <w:sz w:val="28"/>
          <w:szCs w:val="28"/>
        </w:rPr>
        <w:t>2017</w:t>
      </w:r>
      <w:r w:rsidRPr="006E682A">
        <w:rPr>
          <w:rFonts w:ascii="Times New Roman" w:hAnsi="Times New Roman" w:cs="Times New Roman"/>
          <w:sz w:val="28"/>
          <w:szCs w:val="28"/>
        </w:rPr>
        <w:t xml:space="preserve"> года, рассчитанной исходя из динамики поступлений, с учетом темпов роста индекса потребительских цен, </w:t>
      </w:r>
      <w:r w:rsidRPr="006E682A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прогнозом социально-экономического развития Московской области (в </w:t>
      </w:r>
      <w:r w:rsidR="00334259" w:rsidRPr="006E682A">
        <w:rPr>
          <w:rFonts w:ascii="Times New Roman" w:hAnsi="Times New Roman" w:cs="Times New Roman"/>
          <w:sz w:val="28"/>
          <w:szCs w:val="28"/>
        </w:rPr>
        <w:t>201</w:t>
      </w:r>
      <w:r w:rsidR="00164AA9" w:rsidRPr="006E682A">
        <w:rPr>
          <w:rFonts w:ascii="Times New Roman" w:hAnsi="Times New Roman" w:cs="Times New Roman"/>
          <w:sz w:val="28"/>
          <w:szCs w:val="28"/>
        </w:rPr>
        <w:t>7-2020</w:t>
      </w:r>
      <w:r w:rsidRPr="006E682A">
        <w:rPr>
          <w:rFonts w:ascii="Times New Roman" w:hAnsi="Times New Roman" w:cs="Times New Roman"/>
          <w:sz w:val="28"/>
          <w:szCs w:val="28"/>
        </w:rPr>
        <w:t> год</w:t>
      </w:r>
      <w:r w:rsidR="00164AA9" w:rsidRPr="006E682A">
        <w:rPr>
          <w:rFonts w:ascii="Times New Roman" w:hAnsi="Times New Roman" w:cs="Times New Roman"/>
          <w:sz w:val="28"/>
          <w:szCs w:val="28"/>
        </w:rPr>
        <w:t>ах</w:t>
      </w:r>
      <w:r w:rsidRPr="006E682A">
        <w:rPr>
          <w:rFonts w:ascii="Times New Roman" w:hAnsi="Times New Roman" w:cs="Times New Roman"/>
          <w:sz w:val="28"/>
          <w:szCs w:val="28"/>
        </w:rPr>
        <w:t xml:space="preserve"> – 10</w:t>
      </w:r>
      <w:r w:rsidR="00164AA9" w:rsidRPr="006E682A">
        <w:rPr>
          <w:rFonts w:ascii="Times New Roman" w:hAnsi="Times New Roman" w:cs="Times New Roman"/>
          <w:sz w:val="28"/>
          <w:szCs w:val="28"/>
        </w:rPr>
        <w:t>4</w:t>
      </w:r>
      <w:r w:rsidRPr="006E682A">
        <w:rPr>
          <w:rFonts w:ascii="Times New Roman" w:hAnsi="Times New Roman" w:cs="Times New Roman"/>
          <w:sz w:val="28"/>
          <w:szCs w:val="28"/>
        </w:rPr>
        <w:t>%).</w:t>
      </w:r>
      <w:proofErr w:type="gramEnd"/>
    </w:p>
    <w:p w:rsidR="00530076" w:rsidRPr="006E682A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82A">
        <w:rPr>
          <w:rFonts w:ascii="Times New Roman" w:hAnsi="Times New Roman" w:cs="Times New Roman"/>
          <w:sz w:val="28"/>
          <w:szCs w:val="28"/>
        </w:rPr>
        <w:t>Налоговый потенциал налога на доходы физических лиц с доходов иностранных граждан, работающих на основании патента</w:t>
      </w:r>
      <w:r w:rsidR="002F4FEA" w:rsidRPr="006E682A">
        <w:rPr>
          <w:rFonts w:ascii="Times New Roman" w:hAnsi="Times New Roman" w:cs="Times New Roman"/>
          <w:sz w:val="28"/>
          <w:szCs w:val="28"/>
        </w:rPr>
        <w:t>,</w:t>
      </w:r>
      <w:r w:rsidRPr="006E682A">
        <w:rPr>
          <w:rFonts w:ascii="Times New Roman" w:hAnsi="Times New Roman" w:cs="Times New Roman"/>
          <w:sz w:val="28"/>
          <w:szCs w:val="28"/>
        </w:rPr>
        <w:t xml:space="preserve"> </w:t>
      </w:r>
      <w:r w:rsidR="00232C7A" w:rsidRPr="006E682A">
        <w:rPr>
          <w:rFonts w:ascii="Times New Roman" w:hAnsi="Times New Roman" w:cs="Times New Roman"/>
          <w:sz w:val="28"/>
          <w:szCs w:val="28"/>
        </w:rPr>
        <w:t xml:space="preserve">на </w:t>
      </w:r>
      <w:r w:rsidR="00334259" w:rsidRPr="006E682A">
        <w:rPr>
          <w:rFonts w:ascii="Times New Roman" w:hAnsi="Times New Roman" w:cs="Times New Roman"/>
          <w:sz w:val="28"/>
          <w:szCs w:val="28"/>
        </w:rPr>
        <w:t>201</w:t>
      </w:r>
      <w:r w:rsidR="006E682A" w:rsidRPr="006E682A">
        <w:rPr>
          <w:rFonts w:ascii="Times New Roman" w:hAnsi="Times New Roman" w:cs="Times New Roman"/>
          <w:sz w:val="28"/>
          <w:szCs w:val="28"/>
        </w:rPr>
        <w:t>7</w:t>
      </w:r>
      <w:r w:rsidR="00232C7A" w:rsidRPr="006E682A">
        <w:rPr>
          <w:rFonts w:ascii="Times New Roman" w:hAnsi="Times New Roman" w:cs="Times New Roman"/>
          <w:sz w:val="28"/>
          <w:szCs w:val="28"/>
        </w:rPr>
        <w:t xml:space="preserve"> </w:t>
      </w:r>
      <w:r w:rsidRPr="006E682A">
        <w:rPr>
          <w:rFonts w:ascii="Times New Roman" w:hAnsi="Times New Roman" w:cs="Times New Roman"/>
          <w:sz w:val="28"/>
          <w:szCs w:val="28"/>
        </w:rPr>
        <w:t xml:space="preserve">оценивается год </w:t>
      </w:r>
      <w:r w:rsidR="00232C7A" w:rsidRPr="006E682A">
        <w:rPr>
          <w:rFonts w:ascii="Times New Roman" w:hAnsi="Times New Roman" w:cs="Times New Roman"/>
          <w:sz w:val="28"/>
          <w:szCs w:val="28"/>
        </w:rPr>
        <w:t xml:space="preserve">в </w:t>
      </w:r>
      <w:r w:rsidR="006E682A" w:rsidRPr="006E682A">
        <w:rPr>
          <w:rFonts w:ascii="Times New Roman" w:hAnsi="Times New Roman" w:cs="Times New Roman"/>
          <w:sz w:val="28"/>
          <w:szCs w:val="28"/>
        </w:rPr>
        <w:t>сумме</w:t>
      </w:r>
      <w:r w:rsidRPr="006E682A">
        <w:rPr>
          <w:rFonts w:ascii="Times New Roman" w:hAnsi="Times New Roman" w:cs="Times New Roman"/>
          <w:sz w:val="28"/>
          <w:szCs w:val="28"/>
        </w:rPr>
        <w:t xml:space="preserve"> </w:t>
      </w:r>
      <w:r w:rsidR="006E682A" w:rsidRPr="006E682A">
        <w:rPr>
          <w:rFonts w:ascii="Times New Roman" w:hAnsi="Times New Roman" w:cs="Times New Roman"/>
          <w:sz w:val="28"/>
          <w:szCs w:val="28"/>
        </w:rPr>
        <w:t>76 768</w:t>
      </w:r>
      <w:r w:rsidRPr="006E682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E682A" w:rsidRPr="006E682A">
        <w:rPr>
          <w:rFonts w:ascii="Times New Roman" w:hAnsi="Times New Roman" w:cs="Times New Roman"/>
          <w:sz w:val="28"/>
          <w:szCs w:val="28"/>
        </w:rPr>
        <w:t>, на 2018 год – в сумме 79 839 тыс. рублей</w:t>
      </w:r>
      <w:r w:rsidRPr="006E682A">
        <w:rPr>
          <w:rFonts w:ascii="Times New Roman" w:hAnsi="Times New Roman" w:cs="Times New Roman"/>
          <w:sz w:val="28"/>
          <w:szCs w:val="28"/>
        </w:rPr>
        <w:t>.</w:t>
      </w:r>
    </w:p>
    <w:p w:rsidR="0038280E" w:rsidRPr="006E682A" w:rsidRDefault="0038280E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82A">
        <w:rPr>
          <w:rFonts w:ascii="Times New Roman" w:hAnsi="Times New Roman" w:cs="Times New Roman"/>
          <w:sz w:val="28"/>
          <w:szCs w:val="28"/>
        </w:rPr>
        <w:t>Налоговый потенциал налога на доходы физических лиц для расчета дополнительного норматива взамен дотации на выравнивание бюджетной обеспеченности в 2018 году составит 1</w:t>
      </w:r>
      <w:r w:rsidR="006E682A" w:rsidRPr="006E682A">
        <w:rPr>
          <w:rFonts w:ascii="Times New Roman" w:hAnsi="Times New Roman" w:cs="Times New Roman"/>
          <w:sz w:val="28"/>
          <w:szCs w:val="28"/>
        </w:rPr>
        <w:t> 857 229</w:t>
      </w:r>
      <w:r w:rsidRPr="006E682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E682A" w:rsidRPr="006E682A">
        <w:rPr>
          <w:rFonts w:ascii="Times New Roman" w:hAnsi="Times New Roman" w:cs="Times New Roman"/>
          <w:sz w:val="28"/>
          <w:szCs w:val="28"/>
        </w:rPr>
        <w:t>лей</w:t>
      </w:r>
      <w:r w:rsidRPr="006E682A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Дополнительный норматив взамен дотации на выравнивание бюджетной обеспеченности – </w:t>
      </w:r>
      <w:r w:rsidR="000F7E00" w:rsidRPr="006D7815">
        <w:rPr>
          <w:rFonts w:ascii="Times New Roman" w:hAnsi="Times New Roman" w:cs="Times New Roman"/>
          <w:sz w:val="28"/>
          <w:szCs w:val="28"/>
        </w:rPr>
        <w:t>1</w:t>
      </w:r>
      <w:r w:rsidR="0038280E">
        <w:rPr>
          <w:rFonts w:ascii="Times New Roman" w:hAnsi="Times New Roman" w:cs="Times New Roman"/>
          <w:sz w:val="28"/>
          <w:szCs w:val="28"/>
        </w:rPr>
        <w:t>2</w:t>
      </w:r>
      <w:r w:rsidR="000F7E00" w:rsidRPr="006D7815">
        <w:rPr>
          <w:rFonts w:ascii="Times New Roman" w:hAnsi="Times New Roman" w:cs="Times New Roman"/>
          <w:sz w:val="28"/>
          <w:szCs w:val="28"/>
        </w:rPr>
        <w:t>,</w:t>
      </w:r>
      <w:r w:rsidR="0038280E">
        <w:rPr>
          <w:rFonts w:ascii="Times New Roman" w:hAnsi="Times New Roman" w:cs="Times New Roman"/>
          <w:sz w:val="28"/>
          <w:szCs w:val="28"/>
        </w:rPr>
        <w:t>4</w:t>
      </w:r>
      <w:r w:rsidRPr="006D7815">
        <w:rPr>
          <w:rFonts w:ascii="Times New Roman" w:hAnsi="Times New Roman" w:cs="Times New Roman"/>
          <w:sz w:val="28"/>
          <w:szCs w:val="28"/>
        </w:rPr>
        <w:t xml:space="preserve">% (Поступления </w:t>
      </w:r>
      <w:r w:rsidR="006E682A">
        <w:rPr>
          <w:rFonts w:ascii="Times New Roman" w:hAnsi="Times New Roman" w:cs="Times New Roman"/>
          <w:sz w:val="28"/>
          <w:szCs w:val="28"/>
        </w:rPr>
        <w:t>230 296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В результате, поступления налога в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в бюджет района составят </w:t>
      </w:r>
      <w:r w:rsidR="006E682A">
        <w:rPr>
          <w:rFonts w:ascii="Times New Roman" w:hAnsi="Times New Roman" w:cs="Times New Roman"/>
          <w:sz w:val="28"/>
          <w:szCs w:val="28"/>
        </w:rPr>
        <w:t>496 905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30076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Поступления налога на доходы физических лиц </w:t>
      </w:r>
      <w:r w:rsidR="0038280E">
        <w:rPr>
          <w:rFonts w:ascii="Times New Roman" w:hAnsi="Times New Roman" w:cs="Times New Roman"/>
          <w:sz w:val="28"/>
          <w:szCs w:val="28"/>
        </w:rPr>
        <w:t xml:space="preserve">с учетом темпа роста фонда заработной платы, установленного прогнозом </w:t>
      </w:r>
      <w:r w:rsidR="0038280E" w:rsidRPr="006D7815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</w:t>
      </w:r>
      <w:r w:rsidR="0038280E">
        <w:rPr>
          <w:rFonts w:ascii="Times New Roman" w:hAnsi="Times New Roman" w:cs="Times New Roman"/>
          <w:bCs/>
          <w:sz w:val="28"/>
          <w:szCs w:val="28"/>
        </w:rPr>
        <w:t xml:space="preserve"> Рузского городского округа,</w:t>
      </w:r>
      <w:r w:rsidR="0038280E" w:rsidRPr="006D7815">
        <w:rPr>
          <w:rFonts w:ascii="Times New Roman" w:hAnsi="Times New Roman" w:cs="Times New Roman"/>
          <w:sz w:val="28"/>
          <w:szCs w:val="28"/>
        </w:rPr>
        <w:t xml:space="preserve"> прогнозируются </w:t>
      </w:r>
      <w:r w:rsidRPr="006D7815">
        <w:rPr>
          <w:rFonts w:ascii="Times New Roman" w:hAnsi="Times New Roman" w:cs="Times New Roman"/>
          <w:sz w:val="28"/>
          <w:szCs w:val="28"/>
        </w:rPr>
        <w:t xml:space="preserve">в </w:t>
      </w:r>
      <w:r w:rsidR="00334259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E682A">
        <w:rPr>
          <w:rFonts w:ascii="Times New Roman" w:hAnsi="Times New Roman" w:cs="Times New Roman"/>
          <w:sz w:val="28"/>
          <w:szCs w:val="28"/>
        </w:rPr>
        <w:t>522 13</w:t>
      </w:r>
      <w:r w:rsidR="00457CEB" w:rsidRPr="00457CEB">
        <w:rPr>
          <w:rFonts w:ascii="Times New Roman" w:hAnsi="Times New Roman" w:cs="Times New Roman"/>
          <w:sz w:val="28"/>
          <w:szCs w:val="28"/>
        </w:rPr>
        <w:t>9</w:t>
      </w:r>
      <w:r w:rsidR="006E682A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тыс. рублей, в 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E682A">
        <w:rPr>
          <w:rFonts w:ascii="Times New Roman" w:hAnsi="Times New Roman" w:cs="Times New Roman"/>
          <w:sz w:val="28"/>
          <w:szCs w:val="28"/>
        </w:rPr>
        <w:t>553 261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53D63" w:rsidRPr="006D7815" w:rsidRDefault="00753D63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:rsidR="00530076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D7815">
        <w:rPr>
          <w:rFonts w:ascii="Times New Roman" w:hAnsi="Times New Roman" w:cs="Times New Roman"/>
          <w:bCs/>
          <w:sz w:val="28"/>
          <w:szCs w:val="28"/>
        </w:rPr>
        <w:t xml:space="preserve">Расчетные налоговые поступления сформированы исходя из </w:t>
      </w:r>
      <w:r w:rsidR="009461AB" w:rsidRPr="006D7815">
        <w:rPr>
          <w:rFonts w:ascii="Times New Roman" w:hAnsi="Times New Roman" w:cs="Times New Roman"/>
          <w:bCs/>
          <w:sz w:val="28"/>
          <w:szCs w:val="28"/>
        </w:rPr>
        <w:t xml:space="preserve">общей суммы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подлежащей распределению в консолидированный бюджет Московской области на </w:t>
      </w:r>
      <w:r w:rsidR="00334259">
        <w:rPr>
          <w:rFonts w:ascii="Times New Roman" w:hAnsi="Times New Roman" w:cs="Times New Roman"/>
          <w:bCs/>
          <w:sz w:val="28"/>
          <w:szCs w:val="28"/>
        </w:rPr>
        <w:t>2018</w:t>
      </w:r>
      <w:r w:rsidR="009461AB" w:rsidRPr="006D781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</w:t>
      </w:r>
      <w:r w:rsidR="00334259">
        <w:rPr>
          <w:rFonts w:ascii="Times New Roman" w:hAnsi="Times New Roman" w:cs="Times New Roman"/>
          <w:bCs/>
          <w:sz w:val="28"/>
          <w:szCs w:val="28"/>
        </w:rPr>
        <w:t>2019</w:t>
      </w:r>
      <w:r w:rsidR="009461AB" w:rsidRPr="006D781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334259">
        <w:rPr>
          <w:rFonts w:ascii="Times New Roman" w:hAnsi="Times New Roman" w:cs="Times New Roman"/>
          <w:bCs/>
          <w:sz w:val="28"/>
          <w:szCs w:val="28"/>
        </w:rPr>
        <w:t>2020</w:t>
      </w:r>
      <w:r w:rsidR="009461AB" w:rsidRPr="006D7815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и норматива отчислений в бюджет Рузского </w:t>
      </w:r>
      <w:r w:rsidR="00334259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E3BAF">
        <w:rPr>
          <w:rFonts w:ascii="Times New Roman" w:hAnsi="Times New Roman" w:cs="Times New Roman"/>
          <w:bCs/>
          <w:sz w:val="28"/>
          <w:szCs w:val="28"/>
        </w:rPr>
        <w:t>предусмотренного проектом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E3BAF">
        <w:rPr>
          <w:rFonts w:ascii="Times New Roman" w:hAnsi="Times New Roman" w:cs="Times New Roman"/>
          <w:bCs/>
          <w:sz w:val="28"/>
          <w:szCs w:val="28"/>
        </w:rPr>
        <w:t>а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о бюджете Московской</w:t>
      </w:r>
      <w:proofErr w:type="gramEnd"/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области на </w:t>
      </w:r>
      <w:r w:rsidR="00334259">
        <w:rPr>
          <w:rFonts w:ascii="Times New Roman" w:hAnsi="Times New Roman" w:cs="Times New Roman"/>
          <w:bCs/>
          <w:sz w:val="28"/>
          <w:szCs w:val="28"/>
        </w:rPr>
        <w:t>2018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>в размере 0,</w:t>
      </w:r>
      <w:r w:rsidR="001E3BAF" w:rsidRPr="001E3BAF">
        <w:rPr>
          <w:rFonts w:ascii="Times New Roman" w:hAnsi="Times New Roman" w:cs="Times New Roman"/>
          <w:bCs/>
          <w:sz w:val="28"/>
          <w:szCs w:val="28"/>
        </w:rPr>
        <w:t>3868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 xml:space="preserve">% и на плановый период </w:t>
      </w:r>
      <w:r w:rsidR="00334259">
        <w:rPr>
          <w:rFonts w:ascii="Times New Roman" w:hAnsi="Times New Roman" w:cs="Times New Roman"/>
          <w:bCs/>
          <w:sz w:val="28"/>
          <w:szCs w:val="28"/>
        </w:rPr>
        <w:t>2019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334259">
        <w:rPr>
          <w:rFonts w:ascii="Times New Roman" w:hAnsi="Times New Roman" w:cs="Times New Roman"/>
          <w:bCs/>
          <w:sz w:val="28"/>
          <w:szCs w:val="28"/>
        </w:rPr>
        <w:t>2020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 xml:space="preserve"> годов в размере 0,</w:t>
      </w:r>
      <w:r w:rsidR="001E3BAF" w:rsidRPr="001E3BAF">
        <w:rPr>
          <w:rFonts w:ascii="Times New Roman" w:hAnsi="Times New Roman" w:cs="Times New Roman"/>
          <w:bCs/>
          <w:sz w:val="28"/>
          <w:szCs w:val="28"/>
        </w:rPr>
        <w:t>3868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>%.</w:t>
      </w:r>
    </w:p>
    <w:p w:rsidR="00A37489" w:rsidRPr="006D7815" w:rsidRDefault="00A37489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2693"/>
        <w:gridCol w:w="2552"/>
      </w:tblGrid>
      <w:tr w:rsidR="00530076" w:rsidRPr="006D7815" w:rsidTr="00232C7A">
        <w:tc>
          <w:tcPr>
            <w:tcW w:w="4786" w:type="dxa"/>
            <w:vAlign w:val="center"/>
          </w:tcPr>
          <w:p w:rsidR="00530076" w:rsidRPr="006D7815" w:rsidRDefault="00530076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Вид дохода</w:t>
            </w:r>
          </w:p>
        </w:tc>
        <w:tc>
          <w:tcPr>
            <w:tcW w:w="2693" w:type="dxa"/>
            <w:vAlign w:val="center"/>
          </w:tcPr>
          <w:p w:rsidR="00753D63" w:rsidRDefault="00530076" w:rsidP="00753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Сумма в консолидированный бюджет Московской области</w:t>
            </w:r>
            <w:r w:rsidR="00753D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2018 г.</w:t>
            </w: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</w:p>
          <w:p w:rsidR="00530076" w:rsidRPr="006D7815" w:rsidRDefault="00530076" w:rsidP="00753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тыс.</w:t>
            </w:r>
            <w:r w:rsidR="009461AB"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руб.</w:t>
            </w:r>
          </w:p>
        </w:tc>
        <w:tc>
          <w:tcPr>
            <w:tcW w:w="2552" w:type="dxa"/>
            <w:vAlign w:val="center"/>
          </w:tcPr>
          <w:p w:rsidR="00530076" w:rsidRPr="006D7815" w:rsidRDefault="00530076" w:rsidP="001E3BAF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Сумма в бюджет</w:t>
            </w:r>
            <w:r w:rsidR="001E3B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</w:t>
            </w: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, тыс.</w:t>
            </w:r>
            <w:r w:rsidR="009461AB"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руб.</w:t>
            </w:r>
          </w:p>
        </w:tc>
      </w:tr>
      <w:tr w:rsidR="00530076" w:rsidRPr="006D7815" w:rsidTr="00232C7A">
        <w:tc>
          <w:tcPr>
            <w:tcW w:w="4786" w:type="dxa"/>
          </w:tcPr>
          <w:p w:rsidR="00530076" w:rsidRPr="006D7815" w:rsidRDefault="00232C7A" w:rsidP="006D78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>Доходы от уплаты акцизов на дизельное топливо, подлежащие распределению в консолидированные бюджеты субъектов Российской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>Федерации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530076" w:rsidRPr="006D7815" w:rsidRDefault="00BC3943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7 731 402</w:t>
            </w:r>
          </w:p>
        </w:tc>
        <w:tc>
          <w:tcPr>
            <w:tcW w:w="2552" w:type="dxa"/>
            <w:vAlign w:val="center"/>
          </w:tcPr>
          <w:p w:rsidR="00530076" w:rsidRPr="006D7815" w:rsidRDefault="00031694" w:rsidP="00BC394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26 9</w:t>
            </w:r>
            <w:r w:rsidR="00BC39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30076" w:rsidRPr="006D7815" w:rsidTr="00232C7A">
        <w:tc>
          <w:tcPr>
            <w:tcW w:w="4786" w:type="dxa"/>
          </w:tcPr>
          <w:p w:rsidR="00530076" w:rsidRPr="006D7815" w:rsidRDefault="00232C7A" w:rsidP="006D78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в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>консолидированные бюджеты субъектов Российской Федерации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530076" w:rsidRPr="006D7815" w:rsidRDefault="00BC3943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74 359</w:t>
            </w:r>
          </w:p>
        </w:tc>
        <w:tc>
          <w:tcPr>
            <w:tcW w:w="2552" w:type="dxa"/>
            <w:vAlign w:val="center"/>
          </w:tcPr>
          <w:p w:rsidR="00530076" w:rsidRPr="006D7815" w:rsidRDefault="00BC3943" w:rsidP="006D781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  <w:tr w:rsidR="00530076" w:rsidRPr="006D7815" w:rsidTr="00232C7A">
        <w:tc>
          <w:tcPr>
            <w:tcW w:w="4786" w:type="dxa"/>
          </w:tcPr>
          <w:p w:rsidR="00530076" w:rsidRPr="006D7815" w:rsidRDefault="00232C7A" w:rsidP="006D78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в консолидированные бюджеты субъектов Российской Федерации </w:t>
            </w:r>
          </w:p>
        </w:tc>
        <w:tc>
          <w:tcPr>
            <w:tcW w:w="2693" w:type="dxa"/>
            <w:vAlign w:val="center"/>
          </w:tcPr>
          <w:p w:rsidR="00530076" w:rsidRPr="006D7815" w:rsidRDefault="00BC3943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12 072 549</w:t>
            </w:r>
          </w:p>
        </w:tc>
        <w:tc>
          <w:tcPr>
            <w:tcW w:w="2552" w:type="dxa"/>
            <w:vAlign w:val="center"/>
          </w:tcPr>
          <w:p w:rsidR="00BC3943" w:rsidRPr="006D7815" w:rsidRDefault="00BC3943" w:rsidP="00BC394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46 697</w:t>
            </w:r>
          </w:p>
        </w:tc>
      </w:tr>
      <w:tr w:rsidR="00530076" w:rsidRPr="006D7815" w:rsidTr="00232C7A">
        <w:tc>
          <w:tcPr>
            <w:tcW w:w="4786" w:type="dxa"/>
          </w:tcPr>
          <w:p w:rsidR="00530076" w:rsidRPr="006D7815" w:rsidRDefault="00232C7A" w:rsidP="006D78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 </w:t>
            </w:r>
          </w:p>
        </w:tc>
        <w:tc>
          <w:tcPr>
            <w:tcW w:w="2693" w:type="dxa"/>
            <w:vAlign w:val="center"/>
          </w:tcPr>
          <w:p w:rsidR="00530076" w:rsidRPr="006D7815" w:rsidRDefault="00BC3943" w:rsidP="00031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-1 290 267</w:t>
            </w:r>
          </w:p>
        </w:tc>
        <w:tc>
          <w:tcPr>
            <w:tcW w:w="2552" w:type="dxa"/>
            <w:vAlign w:val="center"/>
          </w:tcPr>
          <w:p w:rsidR="00530076" w:rsidRPr="006D7815" w:rsidRDefault="009461AB" w:rsidP="00BC394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3169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BC3943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</w:tr>
    </w:tbl>
    <w:p w:rsidR="00530076" w:rsidRPr="006D7815" w:rsidRDefault="00530076" w:rsidP="00A374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3756">
        <w:rPr>
          <w:rFonts w:ascii="Times New Roman" w:hAnsi="Times New Roman" w:cs="Times New Roman"/>
          <w:bCs/>
          <w:sz w:val="28"/>
          <w:szCs w:val="28"/>
        </w:rPr>
        <w:t xml:space="preserve">Итого на </w:t>
      </w:r>
      <w:r w:rsidR="00334259" w:rsidRPr="00823756">
        <w:rPr>
          <w:rFonts w:ascii="Times New Roman" w:hAnsi="Times New Roman" w:cs="Times New Roman"/>
          <w:bCs/>
          <w:sz w:val="28"/>
          <w:szCs w:val="28"/>
        </w:rPr>
        <w:t>2018</w:t>
      </w:r>
      <w:r w:rsidRPr="00823756">
        <w:rPr>
          <w:rFonts w:ascii="Times New Roman" w:hAnsi="Times New Roman" w:cs="Times New Roman"/>
          <w:bCs/>
          <w:sz w:val="28"/>
          <w:szCs w:val="28"/>
        </w:rPr>
        <w:t xml:space="preserve"> год – </w:t>
      </w:r>
      <w:r w:rsidR="00BC3943">
        <w:rPr>
          <w:rFonts w:ascii="Times New Roman" w:hAnsi="Times New Roman" w:cs="Times New Roman"/>
          <w:bCs/>
          <w:sz w:val="28"/>
          <w:szCs w:val="28"/>
        </w:rPr>
        <w:t>71 899</w:t>
      </w:r>
      <w:r w:rsidRPr="00823756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, на </w:t>
      </w:r>
      <w:r w:rsidR="00334259">
        <w:rPr>
          <w:rFonts w:ascii="Times New Roman" w:hAnsi="Times New Roman" w:cs="Times New Roman"/>
          <w:bCs/>
          <w:sz w:val="28"/>
          <w:szCs w:val="28"/>
        </w:rPr>
        <w:t>2019</w:t>
      </w:r>
      <w:r w:rsidR="00B83453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B83453" w:rsidRPr="00B834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3453" w:rsidRPr="006D7815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BC3943">
        <w:rPr>
          <w:rFonts w:ascii="Times New Roman" w:hAnsi="Times New Roman" w:cs="Times New Roman"/>
          <w:bCs/>
          <w:sz w:val="28"/>
          <w:szCs w:val="28"/>
        </w:rPr>
        <w:t>78 370</w:t>
      </w:r>
      <w:r w:rsidR="00B83453"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B83453">
        <w:rPr>
          <w:rFonts w:ascii="Times New Roman" w:hAnsi="Times New Roman" w:cs="Times New Roman"/>
          <w:bCs/>
          <w:sz w:val="28"/>
          <w:szCs w:val="28"/>
        </w:rPr>
        <w:t xml:space="preserve"> (109% по прогнозу МЭФ МО), </w:t>
      </w:r>
      <w:r w:rsidR="00334259">
        <w:rPr>
          <w:rFonts w:ascii="Times New Roman" w:hAnsi="Times New Roman" w:cs="Times New Roman"/>
          <w:bCs/>
          <w:sz w:val="28"/>
          <w:szCs w:val="28"/>
        </w:rPr>
        <w:t>2020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– </w:t>
      </w:r>
      <w:r w:rsidR="00BC3943">
        <w:rPr>
          <w:rFonts w:ascii="Times New Roman" w:hAnsi="Times New Roman" w:cs="Times New Roman"/>
          <w:bCs/>
          <w:sz w:val="28"/>
          <w:szCs w:val="28"/>
        </w:rPr>
        <w:t>81 50</w:t>
      </w:r>
      <w:r w:rsidR="00457CEB" w:rsidRPr="00457CEB">
        <w:rPr>
          <w:rFonts w:ascii="Times New Roman" w:hAnsi="Times New Roman" w:cs="Times New Roman"/>
          <w:bCs/>
          <w:sz w:val="28"/>
          <w:szCs w:val="28"/>
        </w:rPr>
        <w:t>4</w:t>
      </w:r>
      <w:r w:rsidR="00BC39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="00B83453">
        <w:rPr>
          <w:rFonts w:ascii="Times New Roman" w:hAnsi="Times New Roman" w:cs="Times New Roman"/>
          <w:bCs/>
          <w:sz w:val="28"/>
          <w:szCs w:val="28"/>
        </w:rPr>
        <w:t xml:space="preserve"> (104%)</w:t>
      </w:r>
      <w:r w:rsidR="002E1221"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9461AB" w:rsidRDefault="009461AB" w:rsidP="00A374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Акцизы на нефтепродукты, зачисляемые в бюджет Рузского </w:t>
      </w:r>
      <w:r w:rsidR="00334259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, являются источниками бюджетных ассигнований Дорожного фонда Рузского </w:t>
      </w:r>
      <w:r w:rsidR="00334259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A37489" w:rsidRPr="006D7815" w:rsidRDefault="00A37489" w:rsidP="00A374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530076" w:rsidRPr="006D7815" w:rsidRDefault="004C308B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Расчетные налоговые поступления 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>по налогу, взимаемому в связи с применением упрощенной системы налогообложения, определен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исходя из ожидаемой оценки поступлений </w:t>
      </w:r>
      <w:r w:rsidR="00334259">
        <w:rPr>
          <w:rFonts w:ascii="Times New Roman" w:hAnsi="Times New Roman" w:cs="Times New Roman"/>
          <w:bCs/>
          <w:sz w:val="28"/>
          <w:szCs w:val="28"/>
        </w:rPr>
        <w:t>2017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530076" w:rsidRPr="006D7815" w:rsidRDefault="004251F8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оступления за </w:t>
      </w:r>
      <w:r w:rsidR="00334259">
        <w:rPr>
          <w:rFonts w:ascii="Times New Roman" w:hAnsi="Times New Roman" w:cs="Times New Roman"/>
          <w:bCs/>
          <w:sz w:val="28"/>
          <w:szCs w:val="28"/>
        </w:rPr>
        <w:t>2017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6D7815">
        <w:rPr>
          <w:rFonts w:ascii="Times New Roman" w:hAnsi="Times New Roman" w:cs="Times New Roman"/>
          <w:bCs/>
          <w:sz w:val="28"/>
          <w:szCs w:val="28"/>
        </w:rPr>
        <w:t>жида</w:t>
      </w:r>
      <w:r>
        <w:rPr>
          <w:rFonts w:ascii="Times New Roman" w:hAnsi="Times New Roman" w:cs="Times New Roman"/>
          <w:bCs/>
          <w:sz w:val="28"/>
          <w:szCs w:val="28"/>
        </w:rPr>
        <w:t xml:space="preserve">ются на уровне 2016 года 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>121 000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Отсутствие роста поступлений обусловлено предоставлением «налоговых каникул» для </w:t>
      </w:r>
      <w:r w:rsidRPr="004251F8">
        <w:rPr>
          <w:rFonts w:ascii="Times New Roman" w:hAnsi="Times New Roman" w:cs="Times New Roman"/>
          <w:bCs/>
          <w:sz w:val="28"/>
          <w:szCs w:val="28"/>
        </w:rPr>
        <w:t>индивидуальных предпринимателей, выбравших объект налогообложения в виде доходов или в виде доходов, уменьшенных на величину расходов, впервые зарегистрированных и осуществляющих</w:t>
      </w:r>
      <w:r w:rsidR="00255CE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55CE6">
        <w:rPr>
          <w:rFonts w:ascii="Times New Roman" w:hAnsi="Times New Roman" w:cs="Times New Roman"/>
          <w:bCs/>
          <w:sz w:val="28"/>
          <w:szCs w:val="28"/>
        </w:rPr>
        <w:t>п</w:t>
      </w:r>
      <w:r w:rsidRPr="004251F8">
        <w:rPr>
          <w:rFonts w:ascii="Times New Roman" w:hAnsi="Times New Roman" w:cs="Times New Roman"/>
          <w:bCs/>
          <w:sz w:val="28"/>
          <w:szCs w:val="28"/>
        </w:rPr>
        <w:t>редприниматель</w:t>
      </w:r>
      <w:r w:rsidR="00255CE6">
        <w:rPr>
          <w:rFonts w:ascii="Times New Roman" w:hAnsi="Times New Roman" w:cs="Times New Roman"/>
          <w:bCs/>
          <w:sz w:val="28"/>
          <w:szCs w:val="28"/>
        </w:rPr>
        <w:t>-</w:t>
      </w:r>
      <w:r w:rsidRPr="004251F8">
        <w:rPr>
          <w:rFonts w:ascii="Times New Roman" w:hAnsi="Times New Roman" w:cs="Times New Roman"/>
          <w:bCs/>
          <w:sz w:val="28"/>
          <w:szCs w:val="28"/>
        </w:rPr>
        <w:t>скую</w:t>
      </w:r>
      <w:proofErr w:type="spellEnd"/>
      <w:r w:rsidRPr="004251F8">
        <w:rPr>
          <w:rFonts w:ascii="Times New Roman" w:hAnsi="Times New Roman" w:cs="Times New Roman"/>
          <w:bCs/>
          <w:sz w:val="28"/>
          <w:szCs w:val="28"/>
        </w:rPr>
        <w:t xml:space="preserve"> деятельность в производственной, социальной и (или) научной сферах, а также в сфере бытовых услуг населению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 на </w:t>
      </w:r>
      <w:r w:rsidR="00334259">
        <w:rPr>
          <w:rFonts w:ascii="Times New Roman" w:hAnsi="Times New Roman" w:cs="Times New Roman"/>
          <w:bCs/>
          <w:sz w:val="28"/>
          <w:szCs w:val="28"/>
        </w:rPr>
        <w:t>2018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60664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0664A" w:rsidRPr="006E682A">
        <w:rPr>
          <w:rFonts w:ascii="Times New Roman" w:hAnsi="Times New Roman" w:cs="Times New Roman"/>
          <w:sz w:val="28"/>
          <w:szCs w:val="28"/>
        </w:rPr>
        <w:t>с учетом темпов роста индекса потребительских цен, предусмотренных прогнозом социально-экономического развития Московской области (в 201</w:t>
      </w:r>
      <w:r w:rsidR="0060664A">
        <w:rPr>
          <w:rFonts w:ascii="Times New Roman" w:hAnsi="Times New Roman" w:cs="Times New Roman"/>
          <w:sz w:val="28"/>
          <w:szCs w:val="28"/>
        </w:rPr>
        <w:t>8</w:t>
      </w:r>
      <w:r w:rsidR="0060664A" w:rsidRPr="006E682A">
        <w:rPr>
          <w:rFonts w:ascii="Times New Roman" w:hAnsi="Times New Roman" w:cs="Times New Roman"/>
          <w:sz w:val="28"/>
          <w:szCs w:val="28"/>
        </w:rPr>
        <w:t>-2020 годах – 104%)</w:t>
      </w:r>
      <w:r w:rsidR="0060664A">
        <w:rPr>
          <w:rFonts w:ascii="Times New Roman" w:hAnsi="Times New Roman" w:cs="Times New Roman"/>
          <w:sz w:val="28"/>
          <w:szCs w:val="28"/>
        </w:rPr>
        <w:t>,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6066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1</w:t>
      </w:r>
      <w:r w:rsidR="0060664A">
        <w:rPr>
          <w:rFonts w:ascii="Times New Roman" w:hAnsi="Times New Roman" w:cs="Times New Roman"/>
          <w:bCs/>
          <w:sz w:val="28"/>
          <w:szCs w:val="28"/>
        </w:rPr>
        <w:t>2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5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8</w:t>
      </w:r>
      <w:r w:rsidR="0060664A">
        <w:rPr>
          <w:rFonts w:ascii="Times New Roman" w:hAnsi="Times New Roman" w:cs="Times New Roman"/>
          <w:bCs/>
          <w:sz w:val="28"/>
          <w:szCs w:val="28"/>
        </w:rPr>
        <w:t>40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Единый норматив отчислений от налога, взимаемого в связи с применением упрощенной системы налогообложения</w:t>
      </w:r>
      <w:r w:rsidR="008333FD" w:rsidRPr="006D7815">
        <w:rPr>
          <w:rFonts w:ascii="Times New Roman" w:hAnsi="Times New Roman" w:cs="Times New Roman"/>
          <w:bCs/>
          <w:sz w:val="28"/>
          <w:szCs w:val="28"/>
        </w:rPr>
        <w:t>,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в бюджеты </w:t>
      </w:r>
      <w:r w:rsidR="0060664A">
        <w:rPr>
          <w:rFonts w:ascii="Times New Roman" w:hAnsi="Times New Roman" w:cs="Times New Roman"/>
          <w:bCs/>
          <w:sz w:val="28"/>
          <w:szCs w:val="28"/>
        </w:rPr>
        <w:t>городских округов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в соответствии с законодательством Московской области </w:t>
      </w:r>
      <w:r w:rsidR="008333FD" w:rsidRPr="006D7815">
        <w:rPr>
          <w:rFonts w:ascii="Times New Roman" w:hAnsi="Times New Roman" w:cs="Times New Roman"/>
          <w:bCs/>
          <w:sz w:val="28"/>
          <w:szCs w:val="28"/>
        </w:rPr>
        <w:t>составляет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50 процентов.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Поступления в бюджет </w:t>
      </w:r>
      <w:r w:rsidR="0060664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664A">
        <w:rPr>
          <w:rFonts w:ascii="Times New Roman" w:hAnsi="Times New Roman" w:cs="Times New Roman"/>
          <w:bCs/>
          <w:sz w:val="28"/>
          <w:szCs w:val="28"/>
        </w:rPr>
        <w:t>62 920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60664A">
        <w:rPr>
          <w:rFonts w:ascii="Times New Roman" w:hAnsi="Times New Roman" w:cs="Times New Roman"/>
          <w:bCs/>
          <w:sz w:val="28"/>
          <w:szCs w:val="28"/>
        </w:rPr>
        <w:t xml:space="preserve"> в 2018 году</w:t>
      </w:r>
      <w:r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530076" w:rsidRPr="006D7815" w:rsidRDefault="0060664A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4259">
        <w:rPr>
          <w:rFonts w:ascii="Times New Roman" w:hAnsi="Times New Roman" w:cs="Times New Roman"/>
          <w:bCs/>
          <w:sz w:val="28"/>
          <w:szCs w:val="28"/>
        </w:rPr>
        <w:t>2019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году – 65 437 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тыс. рублей. В </w:t>
      </w:r>
      <w:r w:rsidR="00334259">
        <w:rPr>
          <w:rFonts w:ascii="Times New Roman" w:hAnsi="Times New Roman" w:cs="Times New Roman"/>
          <w:bCs/>
          <w:sz w:val="28"/>
          <w:szCs w:val="28"/>
        </w:rPr>
        <w:t>2020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68 054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t>Единый налог на вмененный доход для отдельных видов деятельности</w:t>
      </w:r>
      <w:r w:rsidRPr="006D78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Расчетные налоговые поступления единого налога на вмененный доход для отдельных видов деятельности в бюджет </w:t>
      </w:r>
      <w:r w:rsidR="00334259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определены по следующей формуле: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="00334259">
        <w:rPr>
          <w:rFonts w:ascii="Times New Roman" w:hAnsi="Times New Roman" w:cs="Times New Roman"/>
          <w:bCs/>
          <w:sz w:val="28"/>
          <w:szCs w:val="28"/>
          <w:vertAlign w:val="subscript"/>
        </w:rPr>
        <w:t>2018</w:t>
      </w:r>
      <w:r w:rsidR="005B1C38">
        <w:rPr>
          <w:rFonts w:ascii="Times New Roman" w:hAnsi="Times New Roman" w:cs="Times New Roman"/>
          <w:sz w:val="28"/>
          <w:szCs w:val="28"/>
        </w:rPr>
        <w:t xml:space="preserve"> = </w:t>
      </w:r>
      <w:r w:rsidR="001216ED">
        <w:rPr>
          <w:rFonts w:ascii="Times New Roman" w:hAnsi="Times New Roman" w:cs="Times New Roman"/>
          <w:sz w:val="28"/>
          <w:szCs w:val="28"/>
        </w:rPr>
        <w:t>¼*</w:t>
      </w:r>
      <w:r w:rsidR="005B1C38">
        <w:rPr>
          <w:rFonts w:ascii="Times New Roman" w:hAnsi="Times New Roman" w:cs="Times New Roman"/>
          <w:sz w:val="28"/>
          <w:szCs w:val="28"/>
        </w:rPr>
        <w:t>Нож2017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1216ED">
        <w:rPr>
          <w:rFonts w:ascii="Times New Roman" w:hAnsi="Times New Roman" w:cs="Times New Roman"/>
          <w:sz w:val="28"/>
          <w:szCs w:val="28"/>
        </w:rPr>
        <w:t xml:space="preserve">+3/4*(Нож2017 </w:t>
      </w:r>
      <w:r w:rsidR="000B0E0A" w:rsidRPr="006D7815">
        <w:rPr>
          <w:rFonts w:ascii="Times New Roman" w:hAnsi="Times New Roman" w:cs="Times New Roman"/>
          <w:sz w:val="28"/>
          <w:szCs w:val="28"/>
        </w:rPr>
        <w:t>х Кс</w:t>
      </w:r>
      <w:r w:rsidR="001216ED">
        <w:rPr>
          <w:rFonts w:ascii="Times New Roman" w:hAnsi="Times New Roman" w:cs="Times New Roman"/>
          <w:sz w:val="28"/>
          <w:szCs w:val="28"/>
        </w:rPr>
        <w:t>)</w:t>
      </w:r>
      <w:r w:rsidRPr="006D7815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N</w:t>
      </w:r>
      <w:r w:rsidR="00334259">
        <w:rPr>
          <w:rFonts w:ascii="Times New Roman" w:hAnsi="Times New Roman" w:cs="Times New Roman"/>
          <w:bCs/>
          <w:sz w:val="28"/>
          <w:szCs w:val="28"/>
          <w:vertAlign w:val="subscript"/>
        </w:rPr>
        <w:t>2018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– налоговый потенциал по единому налогу на вмененный доход для отдельных видов деятельности по бюджету </w:t>
      </w:r>
      <w:r w:rsidR="00334259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6D7815">
        <w:rPr>
          <w:rFonts w:ascii="Times New Roman" w:hAnsi="Times New Roman" w:cs="Times New Roman"/>
          <w:bCs/>
          <w:sz w:val="28"/>
          <w:szCs w:val="28"/>
        </w:rPr>
        <w:t>;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Н</w:t>
      </w:r>
      <w:r w:rsidR="005B1C38">
        <w:rPr>
          <w:rFonts w:ascii="Times New Roman" w:hAnsi="Times New Roman" w:cs="Times New Roman"/>
          <w:bCs/>
          <w:sz w:val="28"/>
          <w:szCs w:val="28"/>
        </w:rPr>
        <w:t>ож2017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5B1C3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D7815">
        <w:rPr>
          <w:rFonts w:ascii="Times New Roman" w:hAnsi="Times New Roman" w:cs="Times New Roman"/>
          <w:sz w:val="28"/>
          <w:szCs w:val="28"/>
        </w:rPr>
        <w:t>налог</w:t>
      </w:r>
      <w:proofErr w:type="gramEnd"/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5B1C38">
        <w:rPr>
          <w:rFonts w:ascii="Times New Roman" w:hAnsi="Times New Roman" w:cs="Times New Roman"/>
          <w:sz w:val="28"/>
          <w:szCs w:val="28"/>
        </w:rPr>
        <w:t xml:space="preserve">ожидаемый к поступлению 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34259">
        <w:rPr>
          <w:rFonts w:ascii="Times New Roman" w:hAnsi="Times New Roman" w:cs="Times New Roman"/>
          <w:bCs/>
          <w:sz w:val="28"/>
          <w:szCs w:val="28"/>
        </w:rPr>
        <w:t>201</w:t>
      </w:r>
      <w:r w:rsidR="005B1C38">
        <w:rPr>
          <w:rFonts w:ascii="Times New Roman" w:hAnsi="Times New Roman" w:cs="Times New Roman"/>
          <w:bCs/>
          <w:sz w:val="28"/>
          <w:szCs w:val="28"/>
        </w:rPr>
        <w:t>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году (</w:t>
      </w:r>
      <w:r w:rsidR="005B1C38">
        <w:rPr>
          <w:rFonts w:ascii="Times New Roman" w:hAnsi="Times New Roman" w:cs="Times New Roman"/>
          <w:bCs/>
          <w:sz w:val="28"/>
          <w:szCs w:val="28"/>
        </w:rPr>
        <w:t xml:space="preserve">40 </w:t>
      </w:r>
      <w:r w:rsidR="00872D7F">
        <w:rPr>
          <w:rFonts w:ascii="Times New Roman" w:hAnsi="Times New Roman" w:cs="Times New Roman"/>
          <w:bCs/>
          <w:sz w:val="28"/>
          <w:szCs w:val="28"/>
        </w:rPr>
        <w:t>686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руб.);</w:t>
      </w:r>
    </w:p>
    <w:p w:rsidR="00530076" w:rsidRPr="006D7815" w:rsidRDefault="0015101A" w:rsidP="00151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01A">
        <w:rPr>
          <w:rFonts w:ascii="Times New Roman" w:hAnsi="Times New Roman" w:cs="Times New Roman"/>
          <w:sz w:val="28"/>
          <w:szCs w:val="28"/>
        </w:rPr>
        <w:t>Кс – коэффициент, учитывающий динамику изменения налоговой базы, в размере 0,84.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1216ED">
        <w:rPr>
          <w:rFonts w:ascii="Times New Roman" w:hAnsi="Times New Roman" w:cs="Times New Roman"/>
          <w:sz w:val="28"/>
          <w:szCs w:val="28"/>
        </w:rPr>
        <w:t>35 804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D3997" w:rsidRPr="006D7815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334259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–</w:t>
      </w:r>
      <w:r w:rsidR="00FD3997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1216ED">
        <w:rPr>
          <w:rFonts w:ascii="Times New Roman" w:hAnsi="Times New Roman" w:cs="Times New Roman"/>
          <w:sz w:val="28"/>
          <w:szCs w:val="28"/>
        </w:rPr>
        <w:t>31 507</w:t>
      </w:r>
      <w:r w:rsidR="00FD3997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Cs/>
          <w:sz w:val="28"/>
          <w:szCs w:val="28"/>
        </w:rPr>
        <w:t>тыс. рублей.</w:t>
      </w:r>
      <w:r w:rsidRPr="006D7815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1216ED">
        <w:rPr>
          <w:rFonts w:ascii="Times New Roman" w:hAnsi="Times New Roman" w:cs="Times New Roman"/>
          <w:sz w:val="28"/>
          <w:szCs w:val="28"/>
        </w:rPr>
        <w:t>27 726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Е</w:t>
      </w: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t>диный сельскохозяйственный налог</w:t>
      </w:r>
    </w:p>
    <w:p w:rsidR="007C79E5" w:rsidRPr="006D7815" w:rsidRDefault="004C308B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Расчетные налоговые поступления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 по единому сельскохозяйственному налогу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 год определен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 исходя из оценки исчисленного к уплате налога в </w:t>
      </w:r>
      <w:r w:rsidR="00334259">
        <w:rPr>
          <w:rFonts w:ascii="Times New Roman" w:hAnsi="Times New Roman" w:cs="Times New Roman"/>
          <w:sz w:val="28"/>
          <w:szCs w:val="28"/>
        </w:rPr>
        <w:t>2016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164ADB">
        <w:rPr>
          <w:rFonts w:ascii="Times New Roman" w:hAnsi="Times New Roman" w:cs="Times New Roman"/>
          <w:sz w:val="28"/>
          <w:szCs w:val="28"/>
        </w:rPr>
        <w:t xml:space="preserve">2 134 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тыс. руб.).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Индекс производства продукции сельскохозяйственного производства в хозяйствах всех категорий по данным прогноза социально-экономического развития Московской области </w:t>
      </w:r>
      <w:r w:rsidR="007C79E5" w:rsidRPr="006D781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34259">
        <w:rPr>
          <w:rFonts w:ascii="Times New Roman" w:hAnsi="Times New Roman" w:cs="Times New Roman"/>
          <w:bCs/>
          <w:sz w:val="28"/>
          <w:szCs w:val="28"/>
        </w:rPr>
        <w:t>2018</w:t>
      </w:r>
      <w:r w:rsidR="007C79E5" w:rsidRPr="006D7815">
        <w:rPr>
          <w:rFonts w:ascii="Times New Roman" w:hAnsi="Times New Roman" w:cs="Times New Roman"/>
          <w:bCs/>
          <w:sz w:val="28"/>
          <w:szCs w:val="28"/>
        </w:rPr>
        <w:t xml:space="preserve"> год 1,0</w:t>
      </w:r>
      <w:r w:rsidR="00872D7F">
        <w:rPr>
          <w:rFonts w:ascii="Times New Roman" w:hAnsi="Times New Roman" w:cs="Times New Roman"/>
          <w:bCs/>
          <w:sz w:val="28"/>
          <w:szCs w:val="28"/>
        </w:rPr>
        <w:t>38</w:t>
      </w:r>
      <w:r w:rsidR="007C79E5" w:rsidRPr="006D781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34259">
        <w:rPr>
          <w:rFonts w:ascii="Times New Roman" w:hAnsi="Times New Roman" w:cs="Times New Roman"/>
          <w:bCs/>
          <w:sz w:val="28"/>
          <w:szCs w:val="28"/>
        </w:rPr>
        <w:t>2019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– 1,0</w:t>
      </w:r>
      <w:r w:rsidR="00872D7F">
        <w:rPr>
          <w:rFonts w:ascii="Times New Roman" w:hAnsi="Times New Roman" w:cs="Times New Roman"/>
          <w:bCs/>
          <w:sz w:val="28"/>
          <w:szCs w:val="28"/>
        </w:rPr>
        <w:t>43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, на </w:t>
      </w:r>
      <w:r w:rsidR="00334259">
        <w:rPr>
          <w:rFonts w:ascii="Times New Roman" w:hAnsi="Times New Roman" w:cs="Times New Roman"/>
          <w:bCs/>
          <w:sz w:val="28"/>
          <w:szCs w:val="28"/>
        </w:rPr>
        <w:t>2020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– 1,0</w:t>
      </w:r>
      <w:r w:rsidR="00872D7F">
        <w:rPr>
          <w:rFonts w:ascii="Times New Roman" w:hAnsi="Times New Roman" w:cs="Times New Roman"/>
          <w:bCs/>
          <w:sz w:val="28"/>
          <w:szCs w:val="28"/>
        </w:rPr>
        <w:t>43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320CAE" w:rsidRPr="006D7815" w:rsidRDefault="00320CAE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Ожидаемое поступление налога за </w:t>
      </w:r>
      <w:r w:rsidR="00334259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– </w:t>
      </w:r>
      <w:r w:rsidR="00164ADB">
        <w:rPr>
          <w:rFonts w:ascii="Times New Roman" w:hAnsi="Times New Roman" w:cs="Times New Roman"/>
          <w:sz w:val="28"/>
          <w:szCs w:val="28"/>
        </w:rPr>
        <w:t>2 627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C5703" w:rsidRPr="006D7815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7C79E5" w:rsidRPr="006D7815" w:rsidRDefault="007C79E5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Сумма ожидаемых поступлений в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2D7F">
        <w:rPr>
          <w:rFonts w:ascii="Times New Roman" w:hAnsi="Times New Roman" w:cs="Times New Roman"/>
          <w:sz w:val="28"/>
          <w:szCs w:val="28"/>
        </w:rPr>
        <w:t>2</w:t>
      </w:r>
      <w:r w:rsidR="00164ADB">
        <w:rPr>
          <w:rFonts w:ascii="Times New Roman" w:hAnsi="Times New Roman" w:cs="Times New Roman"/>
          <w:sz w:val="28"/>
          <w:szCs w:val="28"/>
        </w:rPr>
        <w:t xml:space="preserve"> 727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 поступлений единого сельскохозяйственного налога на </w:t>
      </w:r>
      <w:r w:rsidR="00334259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определен в сумме </w:t>
      </w:r>
      <w:r w:rsidR="00164ADB">
        <w:rPr>
          <w:rFonts w:ascii="Times New Roman" w:hAnsi="Times New Roman" w:cs="Times New Roman"/>
          <w:sz w:val="28"/>
          <w:szCs w:val="28"/>
        </w:rPr>
        <w:t>2 844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64ADB">
        <w:rPr>
          <w:rFonts w:ascii="Times New Roman" w:hAnsi="Times New Roman" w:cs="Times New Roman"/>
          <w:sz w:val="28"/>
          <w:szCs w:val="28"/>
        </w:rPr>
        <w:t>2 966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957B7" w:rsidRPr="006D7815" w:rsidRDefault="000957B7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65184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Налог, взимаемый в связи с применением патентной системы налогообложения</w:t>
      </w:r>
    </w:p>
    <w:p w:rsidR="00665184" w:rsidRDefault="00BC38AF" w:rsidP="006651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Расчетные налоговые поступления 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>по налогу, взимаемому в связи с применением патентной системы налогообложения, определен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 xml:space="preserve"> исходя из </w:t>
      </w:r>
      <w:r w:rsidR="00665184" w:rsidRPr="006D7815">
        <w:rPr>
          <w:rFonts w:ascii="Times New Roman" w:hAnsi="Times New Roman" w:cs="Times New Roman"/>
          <w:sz w:val="28"/>
          <w:szCs w:val="28"/>
        </w:rPr>
        <w:t xml:space="preserve">ожидаемого поступления налога за </w:t>
      </w:r>
      <w:r w:rsidR="00665184">
        <w:rPr>
          <w:rFonts w:ascii="Times New Roman" w:hAnsi="Times New Roman" w:cs="Times New Roman"/>
          <w:sz w:val="28"/>
          <w:szCs w:val="28"/>
        </w:rPr>
        <w:t>2017</w:t>
      </w:r>
      <w:r w:rsidR="00665184" w:rsidRPr="006D7815">
        <w:rPr>
          <w:rFonts w:ascii="Times New Roman" w:hAnsi="Times New Roman" w:cs="Times New Roman"/>
          <w:sz w:val="28"/>
          <w:szCs w:val="28"/>
        </w:rPr>
        <w:t xml:space="preserve"> год (</w:t>
      </w:r>
      <w:r w:rsidR="00665184">
        <w:rPr>
          <w:rFonts w:ascii="Times New Roman" w:hAnsi="Times New Roman" w:cs="Times New Roman"/>
          <w:sz w:val="28"/>
          <w:szCs w:val="28"/>
        </w:rPr>
        <w:t>12 837</w:t>
      </w:r>
      <w:r w:rsidR="00665184" w:rsidRPr="006D7815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665184">
        <w:rPr>
          <w:rFonts w:ascii="Times New Roman" w:hAnsi="Times New Roman" w:cs="Times New Roman"/>
          <w:sz w:val="28"/>
          <w:szCs w:val="28"/>
        </w:rPr>
        <w:t>,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5184">
        <w:rPr>
          <w:rFonts w:ascii="Times New Roman" w:hAnsi="Times New Roman" w:cs="Times New Roman"/>
          <w:bCs/>
          <w:sz w:val="28"/>
          <w:szCs w:val="28"/>
        </w:rPr>
        <w:t>к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>оэффициент</w:t>
      </w:r>
      <w:r w:rsidR="00665184">
        <w:rPr>
          <w:rFonts w:ascii="Times New Roman" w:hAnsi="Times New Roman" w:cs="Times New Roman"/>
          <w:bCs/>
          <w:sz w:val="28"/>
          <w:szCs w:val="28"/>
        </w:rPr>
        <w:t>а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 xml:space="preserve"> собираемости налога</w:t>
      </w:r>
      <w:r w:rsidR="006651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5184" w:rsidRPr="006D7815">
        <w:rPr>
          <w:rFonts w:ascii="Times New Roman" w:hAnsi="Times New Roman" w:cs="Times New Roman"/>
          <w:sz w:val="28"/>
          <w:szCs w:val="28"/>
        </w:rPr>
        <w:t>–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 xml:space="preserve"> 0,95</w:t>
      </w:r>
      <w:r w:rsidR="006651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>и коэффициент</w:t>
      </w:r>
      <w:r w:rsidR="00665184">
        <w:rPr>
          <w:rFonts w:ascii="Times New Roman" w:hAnsi="Times New Roman" w:cs="Times New Roman"/>
          <w:bCs/>
          <w:sz w:val="28"/>
          <w:szCs w:val="28"/>
        </w:rPr>
        <w:t>а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 xml:space="preserve"> роста, учитывающего увеличение количества выданных патентов</w:t>
      </w:r>
      <w:r w:rsidR="00665184">
        <w:rPr>
          <w:rFonts w:ascii="Times New Roman" w:hAnsi="Times New Roman" w:cs="Times New Roman"/>
          <w:bCs/>
          <w:sz w:val="28"/>
          <w:szCs w:val="28"/>
        </w:rPr>
        <w:t>,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5184" w:rsidRPr="006D7815">
        <w:rPr>
          <w:rFonts w:ascii="Times New Roman" w:hAnsi="Times New Roman" w:cs="Times New Roman"/>
          <w:sz w:val="28"/>
          <w:szCs w:val="28"/>
        </w:rPr>
        <w:t>– 1,20</w:t>
      </w:r>
      <w:r w:rsidR="00665184"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665184" w:rsidRPr="006D7815" w:rsidRDefault="00665184" w:rsidP="00665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2018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запланированы поступления в размере </w:t>
      </w:r>
      <w:r>
        <w:rPr>
          <w:rFonts w:ascii="Times New Roman" w:hAnsi="Times New Roman" w:cs="Times New Roman"/>
          <w:sz w:val="28"/>
          <w:szCs w:val="28"/>
        </w:rPr>
        <w:t xml:space="preserve">14 634 </w:t>
      </w:r>
      <w:r w:rsidRPr="006D7815">
        <w:rPr>
          <w:rFonts w:ascii="Times New Roman" w:hAnsi="Times New Roman" w:cs="Times New Roman"/>
          <w:sz w:val="28"/>
          <w:szCs w:val="28"/>
        </w:rPr>
        <w:t>тыс. рублей.</w:t>
      </w:r>
    </w:p>
    <w:p w:rsidR="00665184" w:rsidRPr="006D7815" w:rsidRDefault="00665184" w:rsidP="006651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На </w:t>
      </w:r>
      <w:r w:rsidRPr="002F0EEF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D7815">
        <w:rPr>
          <w:rFonts w:ascii="Times New Roman" w:hAnsi="Times New Roman" w:cs="Times New Roman"/>
          <w:sz w:val="28"/>
          <w:szCs w:val="28"/>
        </w:rPr>
        <w:t xml:space="preserve"> прогноз составил </w:t>
      </w:r>
      <w:r>
        <w:rPr>
          <w:rFonts w:ascii="Times New Roman" w:hAnsi="Times New Roman" w:cs="Times New Roman"/>
          <w:sz w:val="28"/>
          <w:szCs w:val="28"/>
        </w:rPr>
        <w:t>17 561</w:t>
      </w:r>
      <w:r w:rsidRPr="006D781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21 073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5184" w:rsidRPr="00665184" w:rsidRDefault="00665184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184">
        <w:rPr>
          <w:rFonts w:ascii="Times New Roman" w:hAnsi="Times New Roman" w:cs="Times New Roman"/>
          <w:b/>
          <w:bCs/>
          <w:iCs/>
          <w:sz w:val="28"/>
          <w:szCs w:val="28"/>
        </w:rPr>
        <w:t>Налог на имущество физических лиц</w:t>
      </w:r>
    </w:p>
    <w:p w:rsidR="00665184" w:rsidRPr="00665184" w:rsidRDefault="00BC38AF" w:rsidP="0066518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Расчетные налоговые поступления</w:t>
      </w:r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65184"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по налогу на имущество физических лиц </w:t>
      </w:r>
      <w:r w:rsidR="00665184">
        <w:rPr>
          <w:rFonts w:ascii="Times New Roman" w:hAnsi="Times New Roman" w:cs="Times New Roman"/>
          <w:bCs/>
          <w:iCs/>
          <w:sz w:val="28"/>
          <w:szCs w:val="28"/>
        </w:rPr>
        <w:t>определен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65184"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по следующей формуле: </w:t>
      </w:r>
    </w:p>
    <w:p w:rsid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N2018 = ((Нн</w:t>
      </w:r>
      <w:proofErr w:type="gram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1</w:t>
      </w:r>
      <w:proofErr w:type="gram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х К1кс + Нн3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К3кс)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+ Нн2 х К2кс) х Кс,</w:t>
      </w:r>
    </w:p>
    <w:p w:rsid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N2019 = ((Нн</w:t>
      </w:r>
      <w:proofErr w:type="gram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1</w:t>
      </w:r>
      <w:proofErr w:type="gram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х К1кс + Нн3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К3кс)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+ Нн2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К2кс)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Кс,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N2020 = ((Нн</w:t>
      </w:r>
      <w:proofErr w:type="gram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1</w:t>
      </w:r>
      <w:proofErr w:type="gram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х К1кс + Нн3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К3кс)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х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+ Нн2 х К2кс) х Кс, где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N2018, N2019, N2020 – налоговый потенциал по налогу на имущество физических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65184">
        <w:rPr>
          <w:rFonts w:ascii="Times New Roman" w:hAnsi="Times New Roman" w:cs="Times New Roman"/>
          <w:bCs/>
          <w:iCs/>
          <w:sz w:val="28"/>
          <w:szCs w:val="28"/>
        </w:rPr>
        <w:t>лиц на 2018 год и на плановый период 2019 и 2020 годов;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Нн</w:t>
      </w:r>
      <w:proofErr w:type="gram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1</w:t>
      </w:r>
      <w:proofErr w:type="gram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– сумма начисленного налога на имущество физических лиц налоговыми органами в 2015 году по жилым домам и жилым помещениям;</w:t>
      </w:r>
    </w:p>
    <w:p w:rsid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Нн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2</w:t>
      </w:r>
      <w:proofErr w:type="gram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– сумма начисленного налога на имущество физических лиц налоговыми органами в 2015 году по объектам налогообложения, включенных в перечень, определяемый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65184">
        <w:rPr>
          <w:rFonts w:ascii="Times New Roman" w:hAnsi="Times New Roman" w:cs="Times New Roman"/>
          <w:bCs/>
          <w:iCs/>
          <w:sz w:val="28"/>
          <w:szCs w:val="28"/>
        </w:rPr>
        <w:t>в соответствии с пунктом 7 статьи 378.2 Налогового Кодекса Российской Федерации</w:t>
      </w:r>
      <w:r w:rsidR="000B1F5D"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Нн3 – сумма начисленного налога на имущество физических лиц налоговыми органами в 2015 году по объектам нежилого назначения;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К1кс, К2кс, К3кс – коэффициенты, учитывающие изменение кадастровой стоимости имущества по видам объектов налогообложения: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К1кс – по жилым домам и жилым помещениям в размере 1,178;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К2кс – по объектам налогообложения, включенны</w:t>
      </w:r>
      <w:r w:rsidR="000B1F5D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в перечень, определяемый</w:t>
      </w:r>
      <w:r w:rsidRPr="00665184">
        <w:rPr>
          <w:rFonts w:ascii="Times New Roman" w:hAnsi="Times New Roman" w:cs="Times New Roman"/>
          <w:bCs/>
          <w:iCs/>
          <w:sz w:val="28"/>
          <w:szCs w:val="28"/>
        </w:rPr>
        <w:br/>
        <w:t>в соответствии с пунктом 7 статьи 378.2 Налогового Кодекса Российской Федерации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65184">
        <w:rPr>
          <w:rFonts w:ascii="Times New Roman" w:hAnsi="Times New Roman" w:cs="Times New Roman"/>
          <w:bCs/>
          <w:iCs/>
          <w:sz w:val="28"/>
          <w:szCs w:val="28"/>
        </w:rPr>
        <w:t>в размере 1,313</w:t>
      </w:r>
      <w:r w:rsidR="000B1F5D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К3кс – по объектам нежилого назначения в размере 1,705;</w:t>
      </w:r>
    </w:p>
    <w:p w:rsidR="00665184" w:rsidRP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65184">
        <w:rPr>
          <w:rFonts w:ascii="Times New Roman" w:hAnsi="Times New Roman" w:cs="Times New Roman"/>
          <w:bCs/>
          <w:iCs/>
          <w:sz w:val="28"/>
          <w:szCs w:val="28"/>
        </w:rPr>
        <w:t>Кув</w:t>
      </w:r>
      <w:proofErr w:type="spellEnd"/>
      <w:r w:rsidRPr="00665184">
        <w:rPr>
          <w:rFonts w:ascii="Times New Roman" w:hAnsi="Times New Roman" w:cs="Times New Roman"/>
          <w:bCs/>
          <w:iCs/>
          <w:sz w:val="28"/>
          <w:szCs w:val="28"/>
        </w:rPr>
        <w:t xml:space="preserve"> – коэффициент, учитывающий особенности исчисления налоговой базы</w:t>
      </w:r>
      <w:r w:rsidRPr="00665184">
        <w:rPr>
          <w:rFonts w:ascii="Times New Roman" w:hAnsi="Times New Roman" w:cs="Times New Roman"/>
          <w:bCs/>
          <w:iCs/>
          <w:sz w:val="28"/>
          <w:szCs w:val="28"/>
        </w:rPr>
        <w:br/>
        <w:t>в соответствии с пунктом 8 статьи 408 Налогового Кодекса Российской Федерации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65184">
        <w:rPr>
          <w:rFonts w:ascii="Times New Roman" w:hAnsi="Times New Roman" w:cs="Times New Roman"/>
          <w:bCs/>
          <w:iCs/>
          <w:sz w:val="28"/>
          <w:szCs w:val="28"/>
        </w:rPr>
        <w:t>в размере 1,05;</w:t>
      </w:r>
    </w:p>
    <w:p w:rsidR="00665184" w:rsidRDefault="00665184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5184">
        <w:rPr>
          <w:rFonts w:ascii="Times New Roman" w:hAnsi="Times New Roman" w:cs="Times New Roman"/>
          <w:bCs/>
          <w:iCs/>
          <w:sz w:val="28"/>
          <w:szCs w:val="28"/>
        </w:rPr>
        <w:t>Кс – коэффициент собираемости налога в размере 0,95.</w:t>
      </w:r>
    </w:p>
    <w:p w:rsidR="00A32FA8" w:rsidRDefault="00A32FA8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32FA8" w:rsidRPr="00665184" w:rsidRDefault="00A32FA8" w:rsidP="0066518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Прогноз: 2018 год – 27 438 </w:t>
      </w:r>
      <w:r w:rsidRPr="006D781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2019 год – 28 776 </w:t>
      </w:r>
      <w:r w:rsidRPr="006D781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2020 год – 30 182 </w:t>
      </w:r>
      <w:r w:rsidRPr="006D781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65184" w:rsidRPr="00665184" w:rsidRDefault="00665184" w:rsidP="0066518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5184" w:rsidRPr="00665184" w:rsidRDefault="00665184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184">
        <w:rPr>
          <w:rFonts w:ascii="Times New Roman" w:hAnsi="Times New Roman" w:cs="Times New Roman"/>
          <w:b/>
          <w:bCs/>
          <w:iCs/>
          <w:sz w:val="28"/>
          <w:szCs w:val="28"/>
        </w:rPr>
        <w:t>Земельный налог</w:t>
      </w:r>
    </w:p>
    <w:p w:rsidR="000B1F5D" w:rsidRPr="000B1F5D" w:rsidRDefault="00BC38AF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Расчетные налоговые поступления</w:t>
      </w:r>
      <w:r w:rsidRPr="000B1F5D">
        <w:rPr>
          <w:rFonts w:ascii="Times New Roman" w:hAnsi="Times New Roman" w:cs="Times New Roman"/>
          <w:sz w:val="28"/>
          <w:szCs w:val="28"/>
        </w:rPr>
        <w:t xml:space="preserve"> </w:t>
      </w:r>
      <w:r w:rsidR="000B1F5D" w:rsidRPr="000B1F5D">
        <w:rPr>
          <w:rFonts w:ascii="Times New Roman" w:hAnsi="Times New Roman" w:cs="Times New Roman"/>
          <w:sz w:val="28"/>
          <w:szCs w:val="28"/>
        </w:rPr>
        <w:t>по земельному налогу определен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B1F5D" w:rsidRPr="000B1F5D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0B1F5D" w:rsidRPr="000B1F5D" w:rsidRDefault="000B1F5D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5D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2018 = </w:t>
      </w:r>
      <w:proofErr w:type="spellStart"/>
      <w:r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0B1F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F5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B1F5D">
        <w:rPr>
          <w:rFonts w:ascii="Times New Roman" w:hAnsi="Times New Roman" w:cs="Times New Roman"/>
          <w:sz w:val="28"/>
          <w:szCs w:val="28"/>
        </w:rPr>
        <w:t xml:space="preserve"> Кс;</w:t>
      </w:r>
    </w:p>
    <w:p w:rsidR="000B1F5D" w:rsidRPr="000B1F5D" w:rsidRDefault="000B1F5D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Pr="000B1F5D">
        <w:rPr>
          <w:rFonts w:ascii="Times New Roman" w:hAnsi="Times New Roman" w:cs="Times New Roman"/>
          <w:sz w:val="28"/>
          <w:szCs w:val="28"/>
        </w:rPr>
        <w:t xml:space="preserve">2019 = N2018 </w:t>
      </w:r>
      <w:proofErr w:type="spellStart"/>
      <w:r w:rsidRPr="000B1F5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B1F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F5D">
        <w:rPr>
          <w:rFonts w:ascii="Times New Roman" w:hAnsi="Times New Roman" w:cs="Times New Roman"/>
          <w:sz w:val="28"/>
          <w:szCs w:val="28"/>
        </w:rPr>
        <w:t>Квзу</w:t>
      </w:r>
      <w:proofErr w:type="spellEnd"/>
      <w:r w:rsidRPr="000B1F5D">
        <w:rPr>
          <w:rFonts w:ascii="Times New Roman" w:hAnsi="Times New Roman" w:cs="Times New Roman"/>
          <w:sz w:val="28"/>
          <w:szCs w:val="28"/>
        </w:rPr>
        <w:t>;</w:t>
      </w:r>
    </w:p>
    <w:p w:rsidR="000B1F5D" w:rsidRPr="000B1F5D" w:rsidRDefault="000B1F5D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5D">
        <w:rPr>
          <w:rFonts w:ascii="Times New Roman" w:hAnsi="Times New Roman" w:cs="Times New Roman"/>
          <w:sz w:val="28"/>
          <w:szCs w:val="28"/>
        </w:rPr>
        <w:t xml:space="preserve">N2020 = N2019 </w:t>
      </w:r>
      <w:proofErr w:type="spellStart"/>
      <w:r w:rsidRPr="000B1F5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B1F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F5D">
        <w:rPr>
          <w:rFonts w:ascii="Times New Roman" w:hAnsi="Times New Roman" w:cs="Times New Roman"/>
          <w:sz w:val="28"/>
          <w:szCs w:val="28"/>
        </w:rPr>
        <w:t>Квзу</w:t>
      </w:r>
      <w:proofErr w:type="spellEnd"/>
      <w:r w:rsidRPr="000B1F5D">
        <w:rPr>
          <w:rFonts w:ascii="Times New Roman" w:hAnsi="Times New Roman" w:cs="Times New Roman"/>
          <w:sz w:val="28"/>
          <w:szCs w:val="28"/>
        </w:rPr>
        <w:t>, где</w:t>
      </w:r>
    </w:p>
    <w:p w:rsidR="000B1F5D" w:rsidRPr="000B1F5D" w:rsidRDefault="000B1F5D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5D">
        <w:rPr>
          <w:rFonts w:ascii="Times New Roman" w:hAnsi="Times New Roman" w:cs="Times New Roman"/>
          <w:sz w:val="28"/>
          <w:szCs w:val="28"/>
        </w:rPr>
        <w:t>N2018, N2019, N2020 - налоговый потенциал</w:t>
      </w:r>
      <w:r>
        <w:rPr>
          <w:rFonts w:ascii="Times New Roman" w:hAnsi="Times New Roman" w:cs="Times New Roman"/>
          <w:sz w:val="28"/>
          <w:szCs w:val="28"/>
        </w:rPr>
        <w:t xml:space="preserve"> по земельному налогу </w:t>
      </w:r>
      <w:r w:rsidRPr="000B1F5D">
        <w:rPr>
          <w:rFonts w:ascii="Times New Roman" w:hAnsi="Times New Roman" w:cs="Times New Roman"/>
          <w:sz w:val="28"/>
          <w:szCs w:val="28"/>
        </w:rPr>
        <w:t>на 2018 год и плановый период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F5D">
        <w:rPr>
          <w:rFonts w:ascii="Times New Roman" w:hAnsi="Times New Roman" w:cs="Times New Roman"/>
          <w:sz w:val="28"/>
          <w:szCs w:val="28"/>
        </w:rPr>
        <w:t>и 2020 годов;</w:t>
      </w:r>
    </w:p>
    <w:p w:rsidR="000B1F5D" w:rsidRPr="000B1F5D" w:rsidRDefault="000B1F5D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0B1F5D">
        <w:rPr>
          <w:rFonts w:ascii="Times New Roman" w:hAnsi="Times New Roman" w:cs="Times New Roman"/>
          <w:sz w:val="28"/>
          <w:szCs w:val="28"/>
        </w:rPr>
        <w:t xml:space="preserve"> - сумма начисленного к уплате земельного налога налоговыми органами в 201</w:t>
      </w:r>
      <w:r w:rsidR="00A32FA8">
        <w:rPr>
          <w:rFonts w:ascii="Times New Roman" w:hAnsi="Times New Roman" w:cs="Times New Roman"/>
          <w:sz w:val="28"/>
          <w:szCs w:val="28"/>
        </w:rPr>
        <w:t>6</w:t>
      </w:r>
      <w:r w:rsidRPr="000B1F5D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0B1F5D" w:rsidRPr="000B1F5D" w:rsidRDefault="000B1F5D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5D">
        <w:rPr>
          <w:rFonts w:ascii="Times New Roman" w:hAnsi="Times New Roman" w:cs="Times New Roman"/>
          <w:sz w:val="28"/>
          <w:szCs w:val="28"/>
        </w:rPr>
        <w:t>Кс - коэффициент собираемости налога в размере 0,95;</w:t>
      </w:r>
    </w:p>
    <w:p w:rsidR="00530076" w:rsidRDefault="000B1F5D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1F5D">
        <w:rPr>
          <w:rFonts w:ascii="Times New Roman" w:hAnsi="Times New Roman" w:cs="Times New Roman"/>
          <w:sz w:val="28"/>
          <w:szCs w:val="28"/>
        </w:rPr>
        <w:t>Квзу</w:t>
      </w:r>
      <w:proofErr w:type="spellEnd"/>
      <w:r w:rsidRPr="000B1F5D">
        <w:rPr>
          <w:rFonts w:ascii="Times New Roman" w:hAnsi="Times New Roman" w:cs="Times New Roman"/>
          <w:sz w:val="28"/>
          <w:szCs w:val="28"/>
        </w:rPr>
        <w:t xml:space="preserve"> - коэффициент, учитывающий вовлечение в оборот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F5D">
        <w:rPr>
          <w:rFonts w:ascii="Times New Roman" w:hAnsi="Times New Roman" w:cs="Times New Roman"/>
          <w:sz w:val="28"/>
          <w:szCs w:val="28"/>
        </w:rPr>
        <w:t>в размере 1,03.</w:t>
      </w:r>
    </w:p>
    <w:p w:rsidR="00A32FA8" w:rsidRDefault="00A32FA8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FA8" w:rsidRPr="00665184" w:rsidRDefault="00A32FA8" w:rsidP="00A32FA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Прогноз: 2018 год – </w:t>
      </w:r>
      <w:r w:rsidR="000938D6">
        <w:rPr>
          <w:rFonts w:ascii="Times New Roman" w:hAnsi="Times New Roman" w:cs="Times New Roman"/>
          <w:bCs/>
          <w:iCs/>
          <w:sz w:val="28"/>
          <w:szCs w:val="28"/>
        </w:rPr>
        <w:t>525 015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2019 год – </w:t>
      </w:r>
      <w:r w:rsidR="000938D6">
        <w:rPr>
          <w:rFonts w:ascii="Times New Roman" w:hAnsi="Times New Roman" w:cs="Times New Roman"/>
          <w:bCs/>
          <w:iCs/>
          <w:sz w:val="28"/>
          <w:szCs w:val="28"/>
        </w:rPr>
        <w:t>540 765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2020 год – </w:t>
      </w:r>
      <w:r w:rsidR="000938D6">
        <w:rPr>
          <w:rFonts w:ascii="Times New Roman" w:hAnsi="Times New Roman" w:cs="Times New Roman"/>
          <w:bCs/>
          <w:iCs/>
          <w:sz w:val="28"/>
          <w:szCs w:val="28"/>
        </w:rPr>
        <w:t>556 988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B1F5D" w:rsidRPr="000B1F5D" w:rsidRDefault="000B1F5D" w:rsidP="000B1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РФ)</w:t>
      </w:r>
      <w:r w:rsidRPr="006D7815">
        <w:rPr>
          <w:rFonts w:ascii="Times New Roman" w:hAnsi="Times New Roman" w:cs="Times New Roman"/>
          <w:b/>
          <w:bCs/>
          <w:sz w:val="28"/>
          <w:szCs w:val="28"/>
        </w:rPr>
        <w:t>; государственная пошлина за выдачу разрешения на установку рекламной конструкции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Прогнозные показатели по государственной пошлине по делам, рассматриваемым в судах общей юрисдикции, мировыми судьями (за </w:t>
      </w:r>
      <w:r w:rsidRPr="006D7815">
        <w:rPr>
          <w:rFonts w:ascii="Times New Roman" w:hAnsi="Times New Roman" w:cs="Times New Roman"/>
          <w:bCs/>
          <w:sz w:val="28"/>
          <w:szCs w:val="28"/>
        </w:rPr>
        <w:lastRenderedPageBreak/>
        <w:t>исключением Верховного Суда Российской Федерации) определены на основе динамики поступлений.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334259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поступило </w:t>
      </w:r>
      <w:r w:rsidR="00C341F5">
        <w:rPr>
          <w:rFonts w:ascii="Times New Roman" w:hAnsi="Times New Roman" w:cs="Times New Roman"/>
          <w:sz w:val="28"/>
          <w:szCs w:val="28"/>
        </w:rPr>
        <w:t>6 891 тыс. рублей.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C341F5">
        <w:rPr>
          <w:rFonts w:ascii="Times New Roman" w:hAnsi="Times New Roman" w:cs="Times New Roman"/>
          <w:sz w:val="28"/>
          <w:szCs w:val="28"/>
        </w:rPr>
        <w:t>О</w:t>
      </w:r>
      <w:r w:rsidRPr="006D7815">
        <w:rPr>
          <w:rFonts w:ascii="Times New Roman" w:hAnsi="Times New Roman" w:cs="Times New Roman"/>
          <w:sz w:val="28"/>
          <w:szCs w:val="28"/>
        </w:rPr>
        <w:t xml:space="preserve">жидаемое поступление за </w:t>
      </w:r>
      <w:r w:rsidR="00334259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341F5">
        <w:rPr>
          <w:rFonts w:ascii="Times New Roman" w:hAnsi="Times New Roman" w:cs="Times New Roman"/>
          <w:sz w:val="28"/>
          <w:szCs w:val="28"/>
        </w:rPr>
        <w:t>10 200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E3683">
        <w:rPr>
          <w:rFonts w:ascii="Times New Roman" w:hAnsi="Times New Roman" w:cs="Times New Roman"/>
          <w:sz w:val="28"/>
          <w:szCs w:val="28"/>
        </w:rPr>
        <w:t>лей</w:t>
      </w:r>
      <w:r w:rsidR="00C341F5">
        <w:rPr>
          <w:rFonts w:ascii="Times New Roman" w:hAnsi="Times New Roman" w:cs="Times New Roman"/>
          <w:sz w:val="28"/>
          <w:szCs w:val="28"/>
        </w:rPr>
        <w:t>, что соответствует уровню 2016 года</w:t>
      </w:r>
      <w:r w:rsidRPr="006D78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На </w:t>
      </w:r>
      <w:r w:rsidR="00A97348">
        <w:rPr>
          <w:rFonts w:ascii="Times New Roman" w:hAnsi="Times New Roman" w:cs="Times New Roman"/>
          <w:sz w:val="28"/>
          <w:szCs w:val="28"/>
        </w:rPr>
        <w:t xml:space="preserve">2018 год и </w:t>
      </w:r>
      <w:r w:rsidR="002F0EEF" w:rsidRPr="002F0EEF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2F0EEF">
        <w:rPr>
          <w:rFonts w:ascii="Times New Roman" w:hAnsi="Times New Roman" w:cs="Times New Roman"/>
          <w:sz w:val="28"/>
          <w:szCs w:val="28"/>
        </w:rPr>
        <w:t>2019</w:t>
      </w:r>
      <w:r w:rsidR="002F0EEF" w:rsidRPr="006D7815">
        <w:rPr>
          <w:rFonts w:ascii="Times New Roman" w:hAnsi="Times New Roman" w:cs="Times New Roman"/>
          <w:sz w:val="28"/>
          <w:szCs w:val="28"/>
        </w:rPr>
        <w:t>-</w:t>
      </w:r>
      <w:r w:rsidR="002F0EEF">
        <w:rPr>
          <w:rFonts w:ascii="Times New Roman" w:hAnsi="Times New Roman" w:cs="Times New Roman"/>
          <w:sz w:val="28"/>
          <w:szCs w:val="28"/>
        </w:rPr>
        <w:t>2020</w:t>
      </w:r>
      <w:r w:rsidR="002F0EEF" w:rsidRPr="006D7815">
        <w:rPr>
          <w:rFonts w:ascii="Times New Roman" w:hAnsi="Times New Roman" w:cs="Times New Roman"/>
          <w:sz w:val="28"/>
          <w:szCs w:val="28"/>
        </w:rPr>
        <w:t xml:space="preserve"> год</w:t>
      </w:r>
      <w:r w:rsidR="002F0EEF">
        <w:rPr>
          <w:rFonts w:ascii="Times New Roman" w:hAnsi="Times New Roman" w:cs="Times New Roman"/>
          <w:sz w:val="28"/>
          <w:szCs w:val="28"/>
        </w:rPr>
        <w:t>ов</w:t>
      </w:r>
      <w:r w:rsidR="002F0EEF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прогноз поступлений в объеме </w:t>
      </w:r>
      <w:r w:rsidR="00C341F5">
        <w:rPr>
          <w:rFonts w:ascii="Times New Roman" w:hAnsi="Times New Roman" w:cs="Times New Roman"/>
          <w:sz w:val="28"/>
          <w:szCs w:val="28"/>
        </w:rPr>
        <w:t>10 200</w:t>
      </w:r>
      <w:r w:rsidR="005D3EBC" w:rsidRPr="006D781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341F5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C341F5" w:rsidRDefault="00C341F5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Прогнозные показатели по государственной пошлине </w:t>
      </w:r>
      <w:proofErr w:type="gramStart"/>
      <w:r w:rsidRPr="006D7815">
        <w:rPr>
          <w:rFonts w:ascii="Times New Roman" w:hAnsi="Times New Roman" w:cs="Times New Roman"/>
          <w:bCs/>
          <w:sz w:val="28"/>
          <w:szCs w:val="28"/>
        </w:rPr>
        <w:t>за выдачу разрешения на установку рекламной конструкции определены на основе данных администратора доходов</w:t>
      </w:r>
      <w:r w:rsidR="00776B57" w:rsidRPr="006D7815">
        <w:rPr>
          <w:rFonts w:ascii="Times New Roman" w:hAnsi="Times New Roman" w:cs="Times New Roman"/>
          <w:bCs/>
          <w:sz w:val="28"/>
          <w:szCs w:val="28"/>
        </w:rPr>
        <w:t xml:space="preserve"> о количестве предполагаемых к выдаче</w:t>
      </w:r>
      <w:proofErr w:type="gramEnd"/>
      <w:r w:rsidR="00776B57" w:rsidRPr="006D7815">
        <w:rPr>
          <w:rFonts w:ascii="Times New Roman" w:hAnsi="Times New Roman" w:cs="Times New Roman"/>
          <w:bCs/>
          <w:sz w:val="28"/>
          <w:szCs w:val="28"/>
        </w:rPr>
        <w:t xml:space="preserve"> разрешений на установку рекламной конструкции</w:t>
      </w:r>
      <w:r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Поступления государственной пошлины на </w:t>
      </w:r>
      <w:r w:rsidR="00A97348">
        <w:rPr>
          <w:rFonts w:ascii="Times New Roman" w:hAnsi="Times New Roman" w:cs="Times New Roman"/>
          <w:sz w:val="28"/>
          <w:szCs w:val="28"/>
        </w:rPr>
        <w:t xml:space="preserve">2018 год и </w:t>
      </w:r>
      <w:r w:rsidR="00A97348" w:rsidRPr="002F0EEF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A97348">
        <w:rPr>
          <w:rFonts w:ascii="Times New Roman" w:hAnsi="Times New Roman" w:cs="Times New Roman"/>
          <w:sz w:val="28"/>
          <w:szCs w:val="28"/>
        </w:rPr>
        <w:t>2019</w:t>
      </w:r>
      <w:r w:rsidR="00A97348" w:rsidRPr="006D7815">
        <w:rPr>
          <w:rFonts w:ascii="Times New Roman" w:hAnsi="Times New Roman" w:cs="Times New Roman"/>
          <w:sz w:val="28"/>
          <w:szCs w:val="28"/>
        </w:rPr>
        <w:t>-</w:t>
      </w:r>
      <w:r w:rsidR="00A97348">
        <w:rPr>
          <w:rFonts w:ascii="Times New Roman" w:hAnsi="Times New Roman" w:cs="Times New Roman"/>
          <w:sz w:val="28"/>
          <w:szCs w:val="28"/>
        </w:rPr>
        <w:t>2020</w:t>
      </w:r>
      <w:r w:rsidR="00A97348" w:rsidRPr="006D7815">
        <w:rPr>
          <w:rFonts w:ascii="Times New Roman" w:hAnsi="Times New Roman" w:cs="Times New Roman"/>
          <w:sz w:val="28"/>
          <w:szCs w:val="28"/>
        </w:rPr>
        <w:t xml:space="preserve"> год</w:t>
      </w:r>
      <w:r w:rsidR="00A97348">
        <w:rPr>
          <w:rFonts w:ascii="Times New Roman" w:hAnsi="Times New Roman" w:cs="Times New Roman"/>
          <w:sz w:val="28"/>
          <w:szCs w:val="28"/>
        </w:rPr>
        <w:t>ов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6E3545" w:rsidRPr="006D7815">
        <w:rPr>
          <w:rFonts w:ascii="Times New Roman" w:hAnsi="Times New Roman" w:cs="Times New Roman"/>
          <w:sz w:val="28"/>
          <w:szCs w:val="28"/>
        </w:rPr>
        <w:t>1</w:t>
      </w:r>
      <w:r w:rsidR="00C341F5">
        <w:rPr>
          <w:rFonts w:ascii="Times New Roman" w:hAnsi="Times New Roman" w:cs="Times New Roman"/>
          <w:sz w:val="28"/>
          <w:szCs w:val="28"/>
        </w:rPr>
        <w:t>1</w:t>
      </w:r>
      <w:r w:rsidR="006E3545" w:rsidRPr="006D7815">
        <w:rPr>
          <w:rFonts w:ascii="Times New Roman" w:hAnsi="Times New Roman" w:cs="Times New Roman"/>
          <w:sz w:val="28"/>
          <w:szCs w:val="28"/>
        </w:rPr>
        <w:t>0</w:t>
      </w:r>
      <w:r w:rsidR="00C341F5">
        <w:rPr>
          <w:rFonts w:ascii="Times New Roman" w:hAnsi="Times New Roman" w:cs="Times New Roman"/>
          <w:sz w:val="28"/>
          <w:szCs w:val="28"/>
        </w:rPr>
        <w:t>, 120 и 130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6F10F5">
        <w:rPr>
          <w:rFonts w:ascii="Times New Roman" w:hAnsi="Times New Roman" w:cs="Times New Roman"/>
          <w:sz w:val="28"/>
          <w:szCs w:val="28"/>
        </w:rPr>
        <w:t>соответственно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</w:t>
      </w:r>
      <w:r w:rsidRPr="006D7815">
        <w:rPr>
          <w:rFonts w:ascii="Times New Roman" w:hAnsi="Times New Roman" w:cs="Times New Roman"/>
          <w:b/>
          <w:bCs/>
          <w:sz w:val="28"/>
          <w:szCs w:val="28"/>
        </w:rPr>
        <w:t>, а также средства от продажи права на заключение договоров аренды указанных земельных участков</w:t>
      </w:r>
    </w:p>
    <w:p w:rsidR="00530076" w:rsidRPr="000B1F5D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5D">
        <w:rPr>
          <w:rFonts w:ascii="Times New Roman" w:hAnsi="Times New Roman" w:cs="Times New Roman"/>
          <w:sz w:val="28"/>
          <w:szCs w:val="28"/>
        </w:rPr>
        <w:t>Прогнозные поступления арендной</w:t>
      </w:r>
      <w:r w:rsidR="00232C7A" w:rsidRPr="000B1F5D">
        <w:rPr>
          <w:rFonts w:ascii="Times New Roman" w:hAnsi="Times New Roman" w:cs="Times New Roman"/>
          <w:sz w:val="28"/>
          <w:szCs w:val="28"/>
        </w:rPr>
        <w:t xml:space="preserve"> </w:t>
      </w:r>
      <w:r w:rsidRPr="000B1F5D">
        <w:rPr>
          <w:rFonts w:ascii="Times New Roman" w:hAnsi="Times New Roman" w:cs="Times New Roman"/>
          <w:sz w:val="28"/>
          <w:szCs w:val="28"/>
        </w:rPr>
        <w:t>платы за землю рассчитаны</w:t>
      </w:r>
      <w:r w:rsidR="001216ED" w:rsidRPr="000B1F5D">
        <w:rPr>
          <w:rFonts w:ascii="Times New Roman" w:hAnsi="Times New Roman" w:cs="Times New Roman"/>
          <w:sz w:val="28"/>
          <w:szCs w:val="28"/>
        </w:rPr>
        <w:t xml:space="preserve"> по данным администратора доходов</w:t>
      </w:r>
      <w:r w:rsidRPr="000B1F5D">
        <w:rPr>
          <w:rFonts w:ascii="Times New Roman" w:hAnsi="Times New Roman" w:cs="Times New Roman"/>
          <w:sz w:val="28"/>
          <w:szCs w:val="28"/>
        </w:rPr>
        <w:t xml:space="preserve"> исходя из начисленных платежей по арендной плате </w:t>
      </w:r>
      <w:r w:rsidR="00D047CD" w:rsidRPr="000B1F5D">
        <w:rPr>
          <w:rFonts w:ascii="Times New Roman" w:hAnsi="Times New Roman" w:cs="Times New Roman"/>
          <w:sz w:val="28"/>
          <w:szCs w:val="28"/>
        </w:rPr>
        <w:t>на</w:t>
      </w:r>
      <w:r w:rsidRPr="000B1F5D">
        <w:rPr>
          <w:rFonts w:ascii="Times New Roman" w:hAnsi="Times New Roman" w:cs="Times New Roman"/>
          <w:sz w:val="28"/>
          <w:szCs w:val="28"/>
        </w:rPr>
        <w:t xml:space="preserve"> </w:t>
      </w:r>
      <w:r w:rsidR="00334259" w:rsidRPr="000B1F5D">
        <w:rPr>
          <w:rFonts w:ascii="Times New Roman" w:hAnsi="Times New Roman" w:cs="Times New Roman"/>
          <w:sz w:val="28"/>
          <w:szCs w:val="28"/>
        </w:rPr>
        <w:t>201</w:t>
      </w:r>
      <w:r w:rsidR="006F10F5" w:rsidRPr="000B1F5D">
        <w:rPr>
          <w:rFonts w:ascii="Times New Roman" w:hAnsi="Times New Roman" w:cs="Times New Roman"/>
          <w:sz w:val="28"/>
          <w:szCs w:val="28"/>
        </w:rPr>
        <w:t>7</w:t>
      </w:r>
      <w:r w:rsidRPr="000B1F5D">
        <w:rPr>
          <w:rFonts w:ascii="Times New Roman" w:hAnsi="Times New Roman" w:cs="Times New Roman"/>
          <w:sz w:val="28"/>
          <w:szCs w:val="28"/>
        </w:rPr>
        <w:t xml:space="preserve"> год согласн</w:t>
      </w:r>
      <w:r w:rsidR="000B1F5D" w:rsidRPr="000B1F5D">
        <w:rPr>
          <w:rFonts w:ascii="Times New Roman" w:hAnsi="Times New Roman" w:cs="Times New Roman"/>
          <w:sz w:val="28"/>
          <w:szCs w:val="28"/>
        </w:rPr>
        <w:t>о заключенным договорам аренды.</w:t>
      </w:r>
    </w:p>
    <w:p w:rsidR="002F75A3" w:rsidRPr="000B1F5D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5D">
        <w:rPr>
          <w:rFonts w:ascii="Times New Roman" w:hAnsi="Times New Roman" w:cs="Times New Roman"/>
          <w:sz w:val="28"/>
          <w:szCs w:val="28"/>
        </w:rPr>
        <w:t xml:space="preserve">Прогноз доходов на </w:t>
      </w:r>
      <w:r w:rsidR="00334259" w:rsidRPr="000B1F5D">
        <w:rPr>
          <w:rFonts w:ascii="Times New Roman" w:hAnsi="Times New Roman" w:cs="Times New Roman"/>
          <w:sz w:val="28"/>
          <w:szCs w:val="28"/>
        </w:rPr>
        <w:t>2018</w:t>
      </w:r>
      <w:r w:rsidR="00232C7A" w:rsidRPr="000B1F5D">
        <w:rPr>
          <w:rFonts w:ascii="Times New Roman" w:hAnsi="Times New Roman" w:cs="Times New Roman"/>
          <w:sz w:val="28"/>
          <w:szCs w:val="28"/>
        </w:rPr>
        <w:t>-</w:t>
      </w:r>
      <w:r w:rsidR="00334259" w:rsidRPr="000B1F5D">
        <w:rPr>
          <w:rFonts w:ascii="Times New Roman" w:hAnsi="Times New Roman" w:cs="Times New Roman"/>
          <w:sz w:val="28"/>
          <w:szCs w:val="28"/>
        </w:rPr>
        <w:t>2020</w:t>
      </w:r>
      <w:r w:rsidRPr="000B1F5D">
        <w:rPr>
          <w:rFonts w:ascii="Times New Roman" w:hAnsi="Times New Roman" w:cs="Times New Roman"/>
          <w:sz w:val="28"/>
          <w:szCs w:val="28"/>
        </w:rPr>
        <w:t xml:space="preserve"> год</w:t>
      </w:r>
      <w:r w:rsidR="006F10F5" w:rsidRPr="000B1F5D">
        <w:rPr>
          <w:rFonts w:ascii="Times New Roman" w:hAnsi="Times New Roman" w:cs="Times New Roman"/>
          <w:sz w:val="28"/>
          <w:szCs w:val="28"/>
        </w:rPr>
        <w:t>ы</w:t>
      </w:r>
      <w:r w:rsidRPr="000B1F5D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232C7A" w:rsidRPr="000B1F5D">
        <w:rPr>
          <w:rFonts w:ascii="Times New Roman" w:hAnsi="Times New Roman" w:cs="Times New Roman"/>
          <w:sz w:val="28"/>
          <w:szCs w:val="28"/>
        </w:rPr>
        <w:t>ляет</w:t>
      </w:r>
      <w:r w:rsidRPr="000B1F5D">
        <w:rPr>
          <w:rFonts w:ascii="Times New Roman" w:hAnsi="Times New Roman" w:cs="Times New Roman"/>
          <w:sz w:val="28"/>
          <w:szCs w:val="28"/>
        </w:rPr>
        <w:t xml:space="preserve"> </w:t>
      </w:r>
      <w:r w:rsidR="000B1F5D" w:rsidRPr="000B1F5D">
        <w:rPr>
          <w:rFonts w:ascii="Times New Roman" w:hAnsi="Times New Roman" w:cs="Times New Roman"/>
          <w:sz w:val="28"/>
          <w:szCs w:val="28"/>
        </w:rPr>
        <w:t>113 654</w:t>
      </w:r>
      <w:r w:rsidRPr="000B1F5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232C7A" w:rsidRPr="000B1F5D">
        <w:rPr>
          <w:rFonts w:ascii="Times New Roman" w:hAnsi="Times New Roman" w:cs="Times New Roman"/>
          <w:sz w:val="28"/>
          <w:szCs w:val="28"/>
        </w:rPr>
        <w:t>лей ежегодно</w:t>
      </w:r>
      <w:r w:rsidRPr="000B1F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 доходов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</w:t>
      </w:r>
      <w:r w:rsidR="006F10F5">
        <w:rPr>
          <w:rFonts w:ascii="Times New Roman" w:hAnsi="Times New Roman" w:cs="Times New Roman"/>
          <w:sz w:val="28"/>
          <w:szCs w:val="28"/>
        </w:rPr>
        <w:t>ы</w:t>
      </w:r>
      <w:r w:rsidRPr="006D7815">
        <w:rPr>
          <w:rFonts w:ascii="Times New Roman" w:hAnsi="Times New Roman" w:cs="Times New Roman"/>
          <w:sz w:val="28"/>
          <w:szCs w:val="28"/>
        </w:rPr>
        <w:t xml:space="preserve">, исходя из объема действующих договоров аренды, составит </w:t>
      </w:r>
      <w:r w:rsidR="006F10F5">
        <w:rPr>
          <w:rFonts w:ascii="Times New Roman" w:hAnsi="Times New Roman" w:cs="Times New Roman"/>
          <w:sz w:val="28"/>
          <w:szCs w:val="28"/>
        </w:rPr>
        <w:t>3 200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 и созданных ими учреждений </w:t>
      </w: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t>(за исключением имущества бюджетных и автономных учреждений)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находящегося в оперативном управлении муниципальных органов управления и созданных ими учреждений и в хозяйственном ведении муниципальных унитарных предприятий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рассчитаны согласно заключенным договорам аренды. Поступления в бюджет от аренды нежилых помещений в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должны составить </w:t>
      </w:r>
      <w:r w:rsidR="00A97348">
        <w:rPr>
          <w:rFonts w:ascii="Times New Roman" w:hAnsi="Times New Roman" w:cs="Times New Roman"/>
          <w:sz w:val="28"/>
          <w:szCs w:val="28"/>
        </w:rPr>
        <w:t>507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 При сохранении базовой ставки арендной платы на текущем уровне объем прогнозируемых поступлений на </w:t>
      </w:r>
      <w:r w:rsidR="00683962" w:rsidRPr="002F0EEF">
        <w:rPr>
          <w:rFonts w:ascii="Times New Roman" w:hAnsi="Times New Roman" w:cs="Times New Roman"/>
          <w:sz w:val="28"/>
          <w:szCs w:val="28"/>
        </w:rPr>
        <w:t>плановый период</w:t>
      </w:r>
      <w:r w:rsidR="00683962">
        <w:rPr>
          <w:rFonts w:ascii="Times New Roman" w:hAnsi="Times New Roman" w:cs="Times New Roman"/>
          <w:sz w:val="28"/>
          <w:szCs w:val="28"/>
        </w:rPr>
        <w:t xml:space="preserve"> </w:t>
      </w:r>
      <w:r w:rsidR="00334259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</w:t>
      </w:r>
      <w:r w:rsidR="00683962">
        <w:rPr>
          <w:rFonts w:ascii="Times New Roman" w:hAnsi="Times New Roman" w:cs="Times New Roman"/>
          <w:sz w:val="28"/>
          <w:szCs w:val="28"/>
        </w:rPr>
        <w:t>ов</w:t>
      </w:r>
      <w:r w:rsidRPr="006D7815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A97348">
        <w:rPr>
          <w:rFonts w:ascii="Times New Roman" w:hAnsi="Times New Roman" w:cs="Times New Roman"/>
          <w:sz w:val="28"/>
          <w:szCs w:val="28"/>
        </w:rPr>
        <w:t>507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9A5550" w:rsidRDefault="009A5550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60791" w:rsidRPr="006D7815" w:rsidRDefault="00060791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Доходы от сдачи в аренду имущества, составляющего муниципальную казну</w:t>
      </w:r>
      <w:r w:rsidRPr="006D7815">
        <w:rPr>
          <w:rFonts w:ascii="Times New Roman" w:hAnsi="Times New Roman" w:cs="Times New Roman"/>
          <w:b/>
          <w:bCs/>
          <w:sz w:val="28"/>
          <w:szCs w:val="28"/>
        </w:rPr>
        <w:t xml:space="preserve"> (за исключением земельных участков)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составляющего муниципальную казну,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рассчитаны согласно заключенным договорам аренды. Поступления в бюджет от аренды нежилых помещений в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должны составить </w:t>
      </w:r>
      <w:r w:rsidR="00A97348">
        <w:rPr>
          <w:rFonts w:ascii="Times New Roman" w:hAnsi="Times New Roman" w:cs="Times New Roman"/>
          <w:sz w:val="28"/>
          <w:szCs w:val="28"/>
        </w:rPr>
        <w:t>17 470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97348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При сохранении базовой ставки арендной платы на текущем уровне объем прогнозируемых поступлений</w:t>
      </w:r>
      <w:r w:rsidR="005D1767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на </w:t>
      </w:r>
      <w:r w:rsidR="00683962" w:rsidRPr="002F0EEF">
        <w:rPr>
          <w:rFonts w:ascii="Times New Roman" w:hAnsi="Times New Roman" w:cs="Times New Roman"/>
          <w:sz w:val="28"/>
          <w:szCs w:val="28"/>
        </w:rPr>
        <w:t>плановый период</w:t>
      </w:r>
      <w:r w:rsidR="00683962">
        <w:rPr>
          <w:rFonts w:ascii="Times New Roman" w:hAnsi="Times New Roman" w:cs="Times New Roman"/>
          <w:sz w:val="28"/>
          <w:szCs w:val="28"/>
        </w:rPr>
        <w:t xml:space="preserve"> 2019</w:t>
      </w:r>
      <w:r w:rsidR="00683962" w:rsidRPr="006D7815">
        <w:rPr>
          <w:rFonts w:ascii="Times New Roman" w:hAnsi="Times New Roman" w:cs="Times New Roman"/>
          <w:sz w:val="28"/>
          <w:szCs w:val="28"/>
        </w:rPr>
        <w:t>-</w:t>
      </w:r>
      <w:r w:rsidR="00683962">
        <w:rPr>
          <w:rFonts w:ascii="Times New Roman" w:hAnsi="Times New Roman" w:cs="Times New Roman"/>
          <w:sz w:val="28"/>
          <w:szCs w:val="28"/>
        </w:rPr>
        <w:t>2020</w:t>
      </w:r>
      <w:r w:rsidR="00683962" w:rsidRPr="006D7815">
        <w:rPr>
          <w:rFonts w:ascii="Times New Roman" w:hAnsi="Times New Roman" w:cs="Times New Roman"/>
          <w:sz w:val="28"/>
          <w:szCs w:val="28"/>
        </w:rPr>
        <w:t xml:space="preserve"> год</w:t>
      </w:r>
      <w:r w:rsidR="00683962">
        <w:rPr>
          <w:rFonts w:ascii="Times New Roman" w:hAnsi="Times New Roman" w:cs="Times New Roman"/>
          <w:sz w:val="28"/>
          <w:szCs w:val="28"/>
        </w:rPr>
        <w:t>ов</w:t>
      </w:r>
      <w:r w:rsidRPr="006D7815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A97348">
        <w:rPr>
          <w:rFonts w:ascii="Times New Roman" w:hAnsi="Times New Roman" w:cs="Times New Roman"/>
          <w:sz w:val="28"/>
          <w:szCs w:val="28"/>
        </w:rPr>
        <w:t>17</w:t>
      </w:r>
      <w:r w:rsidR="004E38B2">
        <w:rPr>
          <w:rFonts w:ascii="Times New Roman" w:hAnsi="Times New Roman" w:cs="Times New Roman"/>
          <w:sz w:val="28"/>
          <w:szCs w:val="28"/>
        </w:rPr>
        <w:t xml:space="preserve"> </w:t>
      </w:r>
      <w:r w:rsidR="00A97348">
        <w:rPr>
          <w:rFonts w:ascii="Times New Roman" w:hAnsi="Times New Roman" w:cs="Times New Roman"/>
          <w:sz w:val="28"/>
          <w:szCs w:val="28"/>
        </w:rPr>
        <w:t>470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Прочие доходы от использования имущества и прав, находящихся в муниципальной собственности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Прогнозные показатели бюджета определены на основе оценки доходов от заключения договоров аренды и эксплуатации рекламных конструкций в </w:t>
      </w:r>
      <w:r w:rsidR="00334259">
        <w:rPr>
          <w:rFonts w:ascii="Times New Roman" w:hAnsi="Times New Roman" w:cs="Times New Roman"/>
          <w:bCs/>
          <w:sz w:val="28"/>
          <w:szCs w:val="28"/>
        </w:rPr>
        <w:t>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году по данным администратор</w:t>
      </w:r>
      <w:r w:rsidR="004E38B2">
        <w:rPr>
          <w:rFonts w:ascii="Times New Roman" w:hAnsi="Times New Roman" w:cs="Times New Roman"/>
          <w:bCs/>
          <w:sz w:val="28"/>
          <w:szCs w:val="28"/>
        </w:rPr>
        <w:t>а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доходов бюджета.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Поступления в бюджет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запланированы в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годах в размере</w:t>
      </w:r>
      <w:r w:rsidR="005D1767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4E38B2">
        <w:rPr>
          <w:rFonts w:ascii="Times New Roman" w:hAnsi="Times New Roman" w:cs="Times New Roman"/>
          <w:sz w:val="28"/>
          <w:szCs w:val="28"/>
        </w:rPr>
        <w:t>3 100,   3 200, 3 400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4E38B2">
        <w:rPr>
          <w:rFonts w:ascii="Times New Roman" w:hAnsi="Times New Roman" w:cs="Times New Roman"/>
          <w:sz w:val="28"/>
          <w:szCs w:val="28"/>
        </w:rPr>
        <w:t>соответственно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4F6456" w:rsidRPr="006D7815" w:rsidRDefault="004F645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Доходы от поступления платы за наем муниципального жилья прогнозируются на основании данных о </w:t>
      </w:r>
      <w:r w:rsidR="00897A89" w:rsidRPr="006D7815">
        <w:rPr>
          <w:rFonts w:ascii="Times New Roman" w:hAnsi="Times New Roman" w:cs="Times New Roman"/>
          <w:sz w:val="28"/>
          <w:szCs w:val="28"/>
        </w:rPr>
        <w:t>площади муниципального жилого фонда (</w:t>
      </w:r>
      <w:r w:rsidR="004E38B2">
        <w:rPr>
          <w:rFonts w:ascii="Times New Roman" w:hAnsi="Times New Roman" w:cs="Times New Roman"/>
          <w:sz w:val="28"/>
          <w:szCs w:val="28"/>
        </w:rPr>
        <w:t>136 694</w:t>
      </w:r>
      <w:r w:rsidR="00897A89" w:rsidRPr="006D7815">
        <w:rPr>
          <w:rFonts w:ascii="Times New Roman" w:hAnsi="Times New Roman" w:cs="Times New Roman"/>
          <w:sz w:val="28"/>
          <w:szCs w:val="28"/>
        </w:rPr>
        <w:t xml:space="preserve"> кв.м.)</w:t>
      </w:r>
      <w:r w:rsidR="00B23A37" w:rsidRPr="006D7815">
        <w:rPr>
          <w:rFonts w:ascii="Times New Roman" w:hAnsi="Times New Roman" w:cs="Times New Roman"/>
          <w:sz w:val="28"/>
          <w:szCs w:val="28"/>
        </w:rPr>
        <w:t xml:space="preserve"> и</w:t>
      </w:r>
      <w:r w:rsidR="00897A89" w:rsidRPr="006D7815">
        <w:rPr>
          <w:rFonts w:ascii="Times New Roman" w:hAnsi="Times New Roman" w:cs="Times New Roman"/>
          <w:sz w:val="28"/>
          <w:szCs w:val="28"/>
        </w:rPr>
        <w:t xml:space="preserve"> ставки платы за 1 кв.м. жилой площади (</w:t>
      </w:r>
      <w:r w:rsidR="004E38B2">
        <w:rPr>
          <w:rFonts w:ascii="Times New Roman" w:hAnsi="Times New Roman" w:cs="Times New Roman"/>
          <w:sz w:val="28"/>
          <w:szCs w:val="28"/>
        </w:rPr>
        <w:t>9,07</w:t>
      </w:r>
      <w:r w:rsidR="00897A89" w:rsidRPr="006D7815">
        <w:rPr>
          <w:rFonts w:ascii="Times New Roman" w:hAnsi="Times New Roman" w:cs="Times New Roman"/>
          <w:sz w:val="28"/>
          <w:szCs w:val="28"/>
        </w:rPr>
        <w:t xml:space="preserve"> руб.)</w:t>
      </w:r>
      <w:r w:rsidR="00B23A37" w:rsidRPr="006D7815">
        <w:rPr>
          <w:rFonts w:ascii="Times New Roman" w:hAnsi="Times New Roman" w:cs="Times New Roman"/>
          <w:sz w:val="28"/>
          <w:szCs w:val="28"/>
        </w:rPr>
        <w:t>. Д</w:t>
      </w:r>
      <w:r w:rsidR="00897A89" w:rsidRPr="006D7815">
        <w:rPr>
          <w:rFonts w:ascii="Times New Roman" w:hAnsi="Times New Roman" w:cs="Times New Roman"/>
          <w:sz w:val="28"/>
          <w:szCs w:val="28"/>
        </w:rPr>
        <w:t xml:space="preserve">оходы </w:t>
      </w:r>
      <w:r w:rsidRPr="006D7815">
        <w:rPr>
          <w:rFonts w:ascii="Times New Roman" w:hAnsi="Times New Roman" w:cs="Times New Roman"/>
          <w:sz w:val="28"/>
          <w:szCs w:val="28"/>
        </w:rPr>
        <w:t xml:space="preserve">запланированы в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="004E38B2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год</w:t>
      </w:r>
      <w:r w:rsidR="004E38B2">
        <w:rPr>
          <w:rFonts w:ascii="Times New Roman" w:hAnsi="Times New Roman" w:cs="Times New Roman"/>
          <w:sz w:val="28"/>
          <w:szCs w:val="28"/>
        </w:rPr>
        <w:t>у</w:t>
      </w:r>
      <w:r w:rsidRPr="006D7815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4E38B2">
        <w:rPr>
          <w:rFonts w:ascii="Times New Roman" w:hAnsi="Times New Roman" w:cs="Times New Roman"/>
          <w:sz w:val="28"/>
          <w:szCs w:val="28"/>
        </w:rPr>
        <w:t>14 878</w:t>
      </w:r>
      <w:r w:rsidR="00B23A37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тыс. рублей.</w:t>
      </w:r>
      <w:r w:rsidR="004E38B2">
        <w:rPr>
          <w:rFonts w:ascii="Times New Roman" w:hAnsi="Times New Roman" w:cs="Times New Roman"/>
          <w:sz w:val="28"/>
          <w:szCs w:val="28"/>
        </w:rPr>
        <w:t xml:space="preserve"> С </w:t>
      </w:r>
      <w:r w:rsidR="000F19C2">
        <w:rPr>
          <w:rFonts w:ascii="Times New Roman" w:hAnsi="Times New Roman" w:cs="Times New Roman"/>
          <w:sz w:val="28"/>
          <w:szCs w:val="28"/>
        </w:rPr>
        <w:t>у</w:t>
      </w:r>
      <w:r w:rsidR="004E38B2">
        <w:rPr>
          <w:rFonts w:ascii="Times New Roman" w:hAnsi="Times New Roman" w:cs="Times New Roman"/>
          <w:sz w:val="28"/>
          <w:szCs w:val="28"/>
        </w:rPr>
        <w:t>четом ежегодного роста</w:t>
      </w:r>
      <w:r w:rsidR="000F19C2">
        <w:rPr>
          <w:rFonts w:ascii="Times New Roman" w:hAnsi="Times New Roman" w:cs="Times New Roman"/>
          <w:sz w:val="28"/>
          <w:szCs w:val="28"/>
        </w:rPr>
        <w:t xml:space="preserve"> на 5% минимального размера взноса на капитальный ремонт общего имущества многоквартирных домов, ожидаемые поступления в 2019 году – 15 622 </w:t>
      </w:r>
      <w:r w:rsidR="000F19C2" w:rsidRPr="006D7815">
        <w:rPr>
          <w:rFonts w:ascii="Times New Roman" w:hAnsi="Times New Roman" w:cs="Times New Roman"/>
          <w:sz w:val="28"/>
          <w:szCs w:val="28"/>
        </w:rPr>
        <w:t>тыс. рублей</w:t>
      </w:r>
      <w:r w:rsidR="000F19C2">
        <w:rPr>
          <w:rFonts w:ascii="Times New Roman" w:hAnsi="Times New Roman" w:cs="Times New Roman"/>
          <w:sz w:val="28"/>
          <w:szCs w:val="28"/>
        </w:rPr>
        <w:t xml:space="preserve">, в 2020 году – 16 403 </w:t>
      </w:r>
      <w:r w:rsidR="000F19C2" w:rsidRPr="006D7815">
        <w:rPr>
          <w:rFonts w:ascii="Times New Roman" w:hAnsi="Times New Roman" w:cs="Times New Roman"/>
          <w:sz w:val="28"/>
          <w:szCs w:val="28"/>
        </w:rPr>
        <w:t>тыс. рублей</w:t>
      </w:r>
      <w:r w:rsidR="000F19C2">
        <w:rPr>
          <w:rFonts w:ascii="Times New Roman" w:hAnsi="Times New Roman" w:cs="Times New Roman"/>
          <w:sz w:val="28"/>
          <w:szCs w:val="28"/>
        </w:rPr>
        <w:t>.</w:t>
      </w:r>
    </w:p>
    <w:p w:rsidR="000957B7" w:rsidRPr="006D7815" w:rsidRDefault="000957B7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827AB1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AB1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</w:t>
      </w:r>
    </w:p>
    <w:p w:rsidR="00530076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Прогноз поступления платы за негативное воздействие на окружающую среду рассчитан, исходя из оценки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sz w:val="28"/>
          <w:szCs w:val="28"/>
        </w:rPr>
        <w:t xml:space="preserve">динамики </w:t>
      </w:r>
      <w:r w:rsidRPr="006D7815">
        <w:rPr>
          <w:rFonts w:ascii="Times New Roman" w:hAnsi="Times New Roman" w:cs="Times New Roman"/>
          <w:sz w:val="28"/>
          <w:szCs w:val="28"/>
        </w:rPr>
        <w:t>поступлений платы и норматива зачисления в местный бюджет</w:t>
      </w:r>
      <w:r w:rsidR="00B23A37" w:rsidRPr="006D7815">
        <w:rPr>
          <w:rFonts w:ascii="Times New Roman" w:hAnsi="Times New Roman" w:cs="Times New Roman"/>
          <w:sz w:val="28"/>
          <w:szCs w:val="28"/>
        </w:rPr>
        <w:t xml:space="preserve"> – 55%</w:t>
      </w:r>
      <w:r w:rsidRPr="006D7815">
        <w:rPr>
          <w:rFonts w:ascii="Times New Roman" w:hAnsi="Times New Roman" w:cs="Times New Roman"/>
          <w:sz w:val="28"/>
          <w:szCs w:val="28"/>
        </w:rPr>
        <w:t>. Оценка поступления платы за негативное воздействие на окружающую среду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рассчитана исходя из фактического поступления за 9 месяцев </w:t>
      </w:r>
      <w:r w:rsidR="00334259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в консолидированный бюджет Московской области.</w:t>
      </w:r>
    </w:p>
    <w:p w:rsidR="0090259A" w:rsidRDefault="0090259A" w:rsidP="00A374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37489" w:rsidRPr="00A37489" w:rsidRDefault="00A37489" w:rsidP="00A374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2"/>
          <w:szCs w:val="28"/>
        </w:rPr>
      </w:pPr>
      <w:r w:rsidRPr="00A37489">
        <w:rPr>
          <w:rFonts w:ascii="Times New Roman" w:hAnsi="Times New Roman" w:cs="Times New Roman"/>
          <w:sz w:val="28"/>
          <w:szCs w:val="28"/>
        </w:rPr>
        <w:t>Ед. измерения: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2089"/>
        <w:gridCol w:w="1925"/>
        <w:gridCol w:w="1858"/>
      </w:tblGrid>
      <w:tr w:rsidR="00530076" w:rsidRPr="006D7815" w:rsidTr="00BC1050">
        <w:trPr>
          <w:trHeight w:val="944"/>
          <w:tblHeader/>
        </w:trPr>
        <w:tc>
          <w:tcPr>
            <w:tcW w:w="4265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Вид платы</w:t>
            </w:r>
          </w:p>
        </w:tc>
        <w:tc>
          <w:tcPr>
            <w:tcW w:w="2089" w:type="dxa"/>
            <w:vAlign w:val="center"/>
          </w:tcPr>
          <w:p w:rsidR="00530076" w:rsidRPr="006D7815" w:rsidRDefault="00683962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месяцев</w:t>
            </w:r>
          </w:p>
          <w:p w:rsidR="00530076" w:rsidRPr="006D7815" w:rsidRDefault="00334259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25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Ожидаемое исполнение</w:t>
            </w:r>
          </w:p>
          <w:p w:rsidR="00530076" w:rsidRPr="006D7815" w:rsidRDefault="00334259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58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530076" w:rsidRPr="006D7815" w:rsidRDefault="00334259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C1050" w:rsidRPr="006D7815" w:rsidTr="00BC1050">
        <w:tc>
          <w:tcPr>
            <w:tcW w:w="4265" w:type="dxa"/>
          </w:tcPr>
          <w:p w:rsidR="00BC1050" w:rsidRPr="006D7815" w:rsidRDefault="00BC1050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за выбросы загрязняющих веществ в атмосферный воздух стационарными объектами</w:t>
            </w:r>
          </w:p>
        </w:tc>
        <w:tc>
          <w:tcPr>
            <w:tcW w:w="2089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1925" w:type="dxa"/>
            <w:vAlign w:val="center"/>
          </w:tcPr>
          <w:p w:rsidR="00296336" w:rsidRPr="006D7815" w:rsidRDefault="00296336" w:rsidP="00296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858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</w:tr>
      <w:tr w:rsidR="00BC1050" w:rsidRPr="006D7815" w:rsidTr="00BC1050">
        <w:tc>
          <w:tcPr>
            <w:tcW w:w="4265" w:type="dxa"/>
          </w:tcPr>
          <w:p w:rsidR="00BC1050" w:rsidRPr="006D7815" w:rsidRDefault="00BC1050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за выбросы загрязняющих веществ в атмосферный воздух передвижными объектами</w:t>
            </w:r>
          </w:p>
        </w:tc>
        <w:tc>
          <w:tcPr>
            <w:tcW w:w="2089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5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8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1050" w:rsidRPr="006D7815" w:rsidTr="00BC1050">
        <w:tc>
          <w:tcPr>
            <w:tcW w:w="4265" w:type="dxa"/>
          </w:tcPr>
          <w:p w:rsidR="00BC1050" w:rsidRPr="006D7815" w:rsidRDefault="00BC1050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за сбросы загрязняющих веществ в водные объекты</w:t>
            </w:r>
          </w:p>
        </w:tc>
        <w:tc>
          <w:tcPr>
            <w:tcW w:w="2089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</w:p>
        </w:tc>
        <w:tc>
          <w:tcPr>
            <w:tcW w:w="1925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</w:t>
            </w:r>
          </w:p>
        </w:tc>
        <w:tc>
          <w:tcPr>
            <w:tcW w:w="1858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</w:tr>
      <w:tr w:rsidR="00BC1050" w:rsidRPr="006D7815" w:rsidTr="00BC1050">
        <w:tc>
          <w:tcPr>
            <w:tcW w:w="4265" w:type="dxa"/>
          </w:tcPr>
          <w:p w:rsidR="00BC1050" w:rsidRPr="006D7815" w:rsidRDefault="00BC1050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размещение отходов производства и потребления</w:t>
            </w:r>
          </w:p>
        </w:tc>
        <w:tc>
          <w:tcPr>
            <w:tcW w:w="2089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4 825</w:t>
            </w:r>
          </w:p>
        </w:tc>
        <w:tc>
          <w:tcPr>
            <w:tcW w:w="1925" w:type="dxa"/>
            <w:vAlign w:val="center"/>
          </w:tcPr>
          <w:p w:rsidR="00296336" w:rsidRPr="006D7815" w:rsidRDefault="00296336" w:rsidP="00296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7 720</w:t>
            </w:r>
          </w:p>
        </w:tc>
        <w:tc>
          <w:tcPr>
            <w:tcW w:w="1858" w:type="dxa"/>
            <w:vAlign w:val="center"/>
          </w:tcPr>
          <w:p w:rsidR="00BC1050" w:rsidRPr="006D7815" w:rsidRDefault="0029633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8 02</w:t>
            </w:r>
            <w:r w:rsidR="00BC1050" w:rsidRPr="006D78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D1767" w:rsidRPr="006D7815" w:rsidTr="00BC1050">
        <w:tc>
          <w:tcPr>
            <w:tcW w:w="4265" w:type="dxa"/>
          </w:tcPr>
          <w:p w:rsidR="005D1767" w:rsidRPr="006D7815" w:rsidRDefault="005D1767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за размещение отходов производства и потребления по исполнительному листу</w:t>
            </w:r>
          </w:p>
        </w:tc>
        <w:tc>
          <w:tcPr>
            <w:tcW w:w="2089" w:type="dxa"/>
            <w:vAlign w:val="center"/>
          </w:tcPr>
          <w:p w:rsidR="005D1767" w:rsidRPr="006D7815" w:rsidRDefault="00296336" w:rsidP="00296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BC1050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925" w:type="dxa"/>
            <w:vAlign w:val="center"/>
          </w:tcPr>
          <w:p w:rsidR="005D1767" w:rsidRPr="00BC56D0" w:rsidRDefault="00BC56D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54 600</w:t>
            </w:r>
          </w:p>
        </w:tc>
        <w:tc>
          <w:tcPr>
            <w:tcW w:w="1858" w:type="dxa"/>
            <w:vAlign w:val="center"/>
          </w:tcPr>
          <w:p w:rsidR="005D1767" w:rsidRPr="006D7815" w:rsidRDefault="005D1767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076" w:rsidRPr="006D7815" w:rsidRDefault="00530076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В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сумма составит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296336">
        <w:rPr>
          <w:rFonts w:ascii="Times New Roman" w:hAnsi="Times New Roman" w:cs="Times New Roman"/>
          <w:sz w:val="28"/>
          <w:szCs w:val="28"/>
        </w:rPr>
        <w:t>9 329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30076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Норматив отчисления в бюджет </w:t>
      </w:r>
      <w:r w:rsidR="0033425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D7815">
        <w:rPr>
          <w:rFonts w:ascii="Times New Roman" w:hAnsi="Times New Roman" w:cs="Times New Roman"/>
          <w:sz w:val="28"/>
          <w:szCs w:val="28"/>
        </w:rPr>
        <w:t xml:space="preserve"> - </w:t>
      </w:r>
      <w:r w:rsidR="00693D44" w:rsidRPr="006D7815">
        <w:rPr>
          <w:rFonts w:ascii="Times New Roman" w:hAnsi="Times New Roman" w:cs="Times New Roman"/>
          <w:sz w:val="28"/>
          <w:szCs w:val="28"/>
        </w:rPr>
        <w:t>55</w:t>
      </w:r>
      <w:r w:rsidRPr="006D7815">
        <w:rPr>
          <w:rFonts w:ascii="Times New Roman" w:hAnsi="Times New Roman" w:cs="Times New Roman"/>
          <w:sz w:val="28"/>
          <w:szCs w:val="28"/>
        </w:rPr>
        <w:t>%,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т.е. </w:t>
      </w:r>
      <w:r w:rsidR="00296336">
        <w:rPr>
          <w:rFonts w:ascii="Times New Roman" w:hAnsi="Times New Roman" w:cs="Times New Roman"/>
          <w:sz w:val="28"/>
          <w:szCs w:val="28"/>
        </w:rPr>
        <w:t>5 131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C1050" w:rsidRPr="006D7815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0076" w:rsidRPr="006D7815" w:rsidRDefault="00683962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E682A">
        <w:rPr>
          <w:rFonts w:ascii="Times New Roman" w:hAnsi="Times New Roman" w:cs="Times New Roman"/>
          <w:sz w:val="28"/>
          <w:szCs w:val="28"/>
        </w:rPr>
        <w:t xml:space="preserve"> учетом темпов роста индекса потребительских цен, предусмотренных прогнозом социально-экономического развития Московской области (в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E682A">
        <w:rPr>
          <w:rFonts w:ascii="Times New Roman" w:hAnsi="Times New Roman" w:cs="Times New Roman"/>
          <w:sz w:val="28"/>
          <w:szCs w:val="28"/>
        </w:rPr>
        <w:t>-2020 годах – 104%)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рогноз на </w:t>
      </w:r>
      <w:r w:rsidR="00334259">
        <w:rPr>
          <w:rFonts w:ascii="Times New Roman" w:hAnsi="Times New Roman" w:cs="Times New Roman"/>
          <w:bCs/>
          <w:sz w:val="28"/>
          <w:szCs w:val="28"/>
        </w:rPr>
        <w:t>2019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 xml:space="preserve"> год – </w:t>
      </w:r>
      <w:r w:rsidR="00296336">
        <w:rPr>
          <w:rFonts w:ascii="Times New Roman" w:hAnsi="Times New Roman" w:cs="Times New Roman"/>
          <w:bCs/>
          <w:sz w:val="28"/>
          <w:szCs w:val="28"/>
        </w:rPr>
        <w:t>5 336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sz w:val="28"/>
          <w:szCs w:val="28"/>
        </w:rPr>
        <w:t>тыс. рублей,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334259">
        <w:rPr>
          <w:rFonts w:ascii="Times New Roman" w:hAnsi="Times New Roman" w:cs="Times New Roman"/>
          <w:bCs/>
          <w:sz w:val="28"/>
          <w:szCs w:val="28"/>
        </w:rPr>
        <w:t>2020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32C7A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>–</w:t>
      </w:r>
      <w:r w:rsidR="00693D44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6336">
        <w:rPr>
          <w:rFonts w:ascii="Times New Roman" w:hAnsi="Times New Roman" w:cs="Times New Roman"/>
          <w:bCs/>
          <w:sz w:val="28"/>
          <w:szCs w:val="28"/>
        </w:rPr>
        <w:t>5 550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sz w:val="28"/>
          <w:szCs w:val="28"/>
        </w:rPr>
        <w:t>тыс. рублей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Доходы от оказания платных услуг и компенсации затрат государства</w:t>
      </w:r>
    </w:p>
    <w:p w:rsidR="00827AB1" w:rsidRDefault="00827AB1" w:rsidP="00827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Показатели бюджета района по указанной группе доходов включают доходы от поступления платы за резервирование места под будущее захоронение. По данным администратора дохода составят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D7815">
        <w:rPr>
          <w:rFonts w:ascii="Times New Roman" w:hAnsi="Times New Roman" w:cs="Times New Roman"/>
          <w:sz w:val="28"/>
          <w:szCs w:val="28"/>
        </w:rPr>
        <w:t xml:space="preserve">0 тыс. рублей в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7815">
        <w:rPr>
          <w:rFonts w:ascii="Times New Roman" w:hAnsi="Times New Roman" w:cs="Times New Roman"/>
          <w:sz w:val="28"/>
          <w:szCs w:val="28"/>
        </w:rPr>
        <w:t xml:space="preserve">30 тыс. рублей в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году,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D7815">
        <w:rPr>
          <w:rFonts w:ascii="Times New Roman" w:hAnsi="Times New Roman" w:cs="Times New Roman"/>
          <w:sz w:val="28"/>
          <w:szCs w:val="28"/>
        </w:rPr>
        <w:t xml:space="preserve">0 тыс. рублей в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27AB1" w:rsidRDefault="00827AB1" w:rsidP="00827AB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27AB1" w:rsidRPr="006D7815" w:rsidRDefault="00827AB1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Доходы от компенсации затрат при эксплуатации муниципального имущества</w:t>
      </w:r>
    </w:p>
    <w:p w:rsidR="00024C0A" w:rsidRPr="006D7815" w:rsidRDefault="00024C0A" w:rsidP="00024C0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Прогнозные показатели на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определены исходя из оценки ожидаемых поступлений в </w:t>
      </w:r>
      <w:r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доходов от компенсации платы за коммунальные услуги на основании выставленных счетов на оплату. Прогноз на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414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225CBB">
        <w:rPr>
          <w:rFonts w:ascii="Times New Roman" w:hAnsi="Times New Roman" w:cs="Times New Roman"/>
          <w:sz w:val="28"/>
          <w:szCs w:val="28"/>
        </w:rPr>
        <w:t xml:space="preserve">год </w:t>
      </w:r>
      <w:r w:rsidRPr="006D781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436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225CBB">
        <w:rPr>
          <w:rFonts w:ascii="Times New Roman" w:hAnsi="Times New Roman" w:cs="Times New Roman"/>
          <w:sz w:val="28"/>
          <w:szCs w:val="28"/>
        </w:rPr>
        <w:t xml:space="preserve">год </w:t>
      </w:r>
      <w:r w:rsidRPr="006D781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459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имущества, находящегося в государственной и муниципальной собственности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В прогноз бюджета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включена сумма – </w:t>
      </w:r>
      <w:r w:rsidR="004C4175" w:rsidRPr="006D7815">
        <w:rPr>
          <w:rFonts w:ascii="Times New Roman" w:hAnsi="Times New Roman" w:cs="Times New Roman"/>
          <w:sz w:val="28"/>
          <w:szCs w:val="28"/>
        </w:rPr>
        <w:t>10 </w:t>
      </w:r>
      <w:r w:rsidR="00827AB1">
        <w:rPr>
          <w:rFonts w:ascii="Times New Roman" w:hAnsi="Times New Roman" w:cs="Times New Roman"/>
          <w:sz w:val="28"/>
          <w:szCs w:val="28"/>
        </w:rPr>
        <w:t>388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 – объем ожидаемых средств от </w:t>
      </w:r>
      <w:r w:rsidR="004C4175" w:rsidRPr="006D7815">
        <w:rPr>
          <w:rFonts w:ascii="Times New Roman" w:hAnsi="Times New Roman" w:cs="Times New Roman"/>
          <w:sz w:val="28"/>
          <w:szCs w:val="28"/>
        </w:rPr>
        <w:t>поступления рассроченных платежей по приватизированному имуществу</w:t>
      </w:r>
      <w:r w:rsidRPr="006D78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7AB1" w:rsidRPr="006D7815" w:rsidRDefault="00530076" w:rsidP="00827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На </w:t>
      </w:r>
      <w:r w:rsidR="00334259">
        <w:rPr>
          <w:rFonts w:ascii="Times New Roman" w:hAnsi="Times New Roman" w:cs="Times New Roman"/>
          <w:sz w:val="28"/>
          <w:szCs w:val="28"/>
        </w:rPr>
        <w:t>2019</w:t>
      </w:r>
      <w:r w:rsidR="00693D44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год</w:t>
      </w:r>
      <w:r w:rsidR="00827AB1">
        <w:rPr>
          <w:rFonts w:ascii="Times New Roman" w:hAnsi="Times New Roman" w:cs="Times New Roman"/>
          <w:sz w:val="28"/>
          <w:szCs w:val="28"/>
        </w:rPr>
        <w:t xml:space="preserve"> прогнозируются поступления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827AB1">
        <w:rPr>
          <w:rFonts w:ascii="Times New Roman" w:hAnsi="Times New Roman" w:cs="Times New Roman"/>
          <w:sz w:val="28"/>
          <w:szCs w:val="28"/>
        </w:rPr>
        <w:t>10 318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93D44" w:rsidRPr="006D7815">
        <w:rPr>
          <w:rFonts w:ascii="Times New Roman" w:hAnsi="Times New Roman" w:cs="Times New Roman"/>
          <w:sz w:val="28"/>
          <w:szCs w:val="28"/>
        </w:rPr>
        <w:t>лей</w:t>
      </w:r>
      <w:r w:rsidR="00827AB1">
        <w:rPr>
          <w:rFonts w:ascii="Times New Roman" w:hAnsi="Times New Roman" w:cs="Times New Roman"/>
          <w:sz w:val="28"/>
          <w:szCs w:val="28"/>
        </w:rPr>
        <w:t>.</w:t>
      </w:r>
      <w:r w:rsidR="00693D44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827AB1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="00827AB1" w:rsidRPr="006D7815">
        <w:rPr>
          <w:rFonts w:ascii="Times New Roman" w:hAnsi="Times New Roman" w:cs="Times New Roman"/>
          <w:bCs/>
          <w:sz w:val="28"/>
          <w:szCs w:val="28"/>
        </w:rPr>
        <w:t>–</w:t>
      </w:r>
      <w:r w:rsidR="00827AB1">
        <w:rPr>
          <w:rFonts w:ascii="Times New Roman" w:hAnsi="Times New Roman" w:cs="Times New Roman"/>
          <w:sz w:val="28"/>
          <w:szCs w:val="28"/>
        </w:rPr>
        <w:t xml:space="preserve"> 9 761</w:t>
      </w:r>
      <w:r w:rsidR="00827AB1" w:rsidRPr="006D781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90259A" w:rsidRPr="006D7815" w:rsidRDefault="0090259A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Продажа (уменьшение стоимости) земельных</w:t>
      </w:r>
      <w:r w:rsidR="00232C7A" w:rsidRPr="006D7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/>
          <w:sz w:val="28"/>
          <w:szCs w:val="28"/>
        </w:rPr>
        <w:t>участков, находящихся в государственной</w:t>
      </w:r>
      <w:r w:rsidR="00232C7A" w:rsidRPr="006D7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/>
          <w:sz w:val="28"/>
          <w:szCs w:val="28"/>
        </w:rPr>
        <w:t>и муниципальной собственности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Планируемый объем поступлений по данному виду дохода в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="004C4175" w:rsidRPr="006D7815">
        <w:rPr>
          <w:rFonts w:ascii="Times New Roman" w:hAnsi="Times New Roman" w:cs="Times New Roman"/>
          <w:sz w:val="28"/>
          <w:szCs w:val="28"/>
        </w:rPr>
        <w:t>-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</w:t>
      </w:r>
      <w:r w:rsidR="004C4175" w:rsidRPr="006D7815">
        <w:rPr>
          <w:rFonts w:ascii="Times New Roman" w:hAnsi="Times New Roman" w:cs="Times New Roman"/>
          <w:sz w:val="28"/>
          <w:szCs w:val="28"/>
        </w:rPr>
        <w:t>ах</w:t>
      </w:r>
      <w:r w:rsidRPr="006D7815">
        <w:rPr>
          <w:rFonts w:ascii="Times New Roman" w:hAnsi="Times New Roman" w:cs="Times New Roman"/>
          <w:sz w:val="28"/>
          <w:szCs w:val="28"/>
        </w:rPr>
        <w:t xml:space="preserve"> с учетом бюджетного задания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- </w:t>
      </w:r>
      <w:r w:rsidR="00024C0A" w:rsidRPr="00024C0A">
        <w:rPr>
          <w:rFonts w:ascii="Times New Roman" w:hAnsi="Times New Roman" w:cs="Times New Roman"/>
          <w:sz w:val="28"/>
          <w:szCs w:val="28"/>
        </w:rPr>
        <w:t>3</w:t>
      </w:r>
      <w:r w:rsidRPr="00024C0A">
        <w:rPr>
          <w:rFonts w:ascii="Times New Roman" w:hAnsi="Times New Roman" w:cs="Times New Roman"/>
          <w:sz w:val="28"/>
          <w:szCs w:val="28"/>
        </w:rPr>
        <w:t>0</w:t>
      </w:r>
      <w:r w:rsidR="000E3683" w:rsidRPr="00024C0A">
        <w:rPr>
          <w:rFonts w:ascii="Times New Roman" w:hAnsi="Times New Roman" w:cs="Times New Roman"/>
          <w:sz w:val="28"/>
          <w:szCs w:val="28"/>
        </w:rPr>
        <w:t> </w:t>
      </w:r>
      <w:r w:rsidRPr="00024C0A">
        <w:rPr>
          <w:rFonts w:ascii="Times New Roman" w:hAnsi="Times New Roman" w:cs="Times New Roman"/>
          <w:sz w:val="28"/>
          <w:szCs w:val="28"/>
        </w:rPr>
        <w:t>000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C4175" w:rsidRPr="006D7815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lastRenderedPageBreak/>
        <w:t>Штрафы, санкции, возмещение ущерба</w:t>
      </w:r>
    </w:p>
    <w:p w:rsidR="00530076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Прогнозные поступления штрафов, санкций, возмещения ущерба в бюджет </w:t>
      </w:r>
      <w:r w:rsidR="00334259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определены исходя из оценки указанных доходов в </w:t>
      </w:r>
      <w:r w:rsidR="00334259">
        <w:rPr>
          <w:rFonts w:ascii="Times New Roman" w:hAnsi="Times New Roman" w:cs="Times New Roman"/>
          <w:bCs/>
          <w:sz w:val="28"/>
          <w:szCs w:val="28"/>
        </w:rPr>
        <w:t>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году, а также на основании данных органов, налагающих штрафы за административные правонарушения и, соответственно, являющихся главными администраторами доходов бюджета по указанным штрафам.</w:t>
      </w:r>
    </w:p>
    <w:p w:rsidR="00A37489" w:rsidRPr="006D7815" w:rsidRDefault="00A37489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403D" w:rsidRPr="00A37489" w:rsidRDefault="00A37489" w:rsidP="006D7815">
      <w:pPr>
        <w:spacing w:after="0" w:line="240" w:lineRule="auto"/>
        <w:ind w:right="140" w:firstLine="709"/>
        <w:jc w:val="right"/>
        <w:rPr>
          <w:rFonts w:ascii="Times New Roman" w:hAnsi="Times New Roman" w:cs="Times New Roman"/>
          <w:b/>
          <w:sz w:val="32"/>
          <w:szCs w:val="28"/>
        </w:rPr>
      </w:pPr>
      <w:r w:rsidRPr="00A37489">
        <w:rPr>
          <w:rFonts w:ascii="Times New Roman" w:hAnsi="Times New Roman" w:cs="Times New Roman"/>
          <w:sz w:val="28"/>
          <w:szCs w:val="28"/>
        </w:rPr>
        <w:t>Ед. измерения: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1435"/>
        <w:gridCol w:w="1720"/>
        <w:gridCol w:w="2268"/>
      </w:tblGrid>
      <w:tr w:rsidR="00530076" w:rsidRPr="006D7815" w:rsidTr="0007403D">
        <w:trPr>
          <w:tblHeader/>
        </w:trPr>
        <w:tc>
          <w:tcPr>
            <w:tcW w:w="4608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Денежные взыскания</w:t>
            </w:r>
          </w:p>
        </w:tc>
        <w:tc>
          <w:tcPr>
            <w:tcW w:w="1435" w:type="dxa"/>
            <w:vAlign w:val="center"/>
          </w:tcPr>
          <w:p w:rsidR="00CA67DF" w:rsidRDefault="00CA67DF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месяцев</w:t>
            </w:r>
          </w:p>
          <w:p w:rsidR="00530076" w:rsidRPr="006D7815" w:rsidRDefault="00334259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720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Ожидаемое исполнение</w:t>
            </w:r>
          </w:p>
          <w:p w:rsidR="00530076" w:rsidRPr="006D7815" w:rsidRDefault="00334259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530076" w:rsidRPr="006D7815" w:rsidRDefault="00334259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530076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1. Денежные взыскания за нарушение законодательства о налогах</w:t>
            </w:r>
          </w:p>
        </w:tc>
        <w:tc>
          <w:tcPr>
            <w:tcW w:w="1435" w:type="dxa"/>
          </w:tcPr>
          <w:p w:rsidR="00530076" w:rsidRPr="006D7815" w:rsidRDefault="0007403D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720" w:type="dxa"/>
          </w:tcPr>
          <w:p w:rsidR="00530076" w:rsidRPr="006D7815" w:rsidRDefault="00CA67DF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2268" w:type="dxa"/>
          </w:tcPr>
          <w:p w:rsidR="00530076" w:rsidRPr="006D7815" w:rsidRDefault="00232C7A" w:rsidP="00CA67DF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67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530076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2. Штраф ККМ</w:t>
            </w:r>
          </w:p>
        </w:tc>
        <w:tc>
          <w:tcPr>
            <w:tcW w:w="1435" w:type="dxa"/>
          </w:tcPr>
          <w:p w:rsidR="00530076" w:rsidRPr="006D7815" w:rsidRDefault="00232C7A" w:rsidP="00CA67D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67DF">
              <w:rPr>
                <w:rFonts w:ascii="Times New Roman" w:hAnsi="Times New Roman" w:cs="Times New Roman"/>
                <w:sz w:val="28"/>
                <w:szCs w:val="28"/>
              </w:rPr>
              <w:t>548</w:t>
            </w:r>
          </w:p>
        </w:tc>
        <w:tc>
          <w:tcPr>
            <w:tcW w:w="1720" w:type="dxa"/>
          </w:tcPr>
          <w:p w:rsidR="00530076" w:rsidRPr="006D7815" w:rsidRDefault="0007403D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268" w:type="dxa"/>
          </w:tcPr>
          <w:p w:rsidR="00530076" w:rsidRPr="006D7815" w:rsidRDefault="00232C7A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7403D" w:rsidRPr="006D7815" w:rsidTr="0007403D">
        <w:tc>
          <w:tcPr>
            <w:tcW w:w="4608" w:type="dxa"/>
          </w:tcPr>
          <w:p w:rsidR="0007403D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3. Денежные взыскания за административные правонарушения в области производства и оборота алкогольной и табачной продукции</w:t>
            </w:r>
          </w:p>
        </w:tc>
        <w:tc>
          <w:tcPr>
            <w:tcW w:w="1435" w:type="dxa"/>
          </w:tcPr>
          <w:p w:rsidR="0007403D" w:rsidRPr="006D7815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0" w:type="dxa"/>
          </w:tcPr>
          <w:p w:rsidR="0007403D" w:rsidRPr="006D7815" w:rsidRDefault="00CA67DF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07403D" w:rsidRPr="006D7815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A67DF" w:rsidRPr="006D7815" w:rsidTr="0007403D">
        <w:tc>
          <w:tcPr>
            <w:tcW w:w="4608" w:type="dxa"/>
          </w:tcPr>
          <w:p w:rsidR="00CA67DF" w:rsidRPr="006D7815" w:rsidRDefault="00CA67DF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CA67D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</w:t>
            </w:r>
          </w:p>
        </w:tc>
        <w:tc>
          <w:tcPr>
            <w:tcW w:w="1435" w:type="dxa"/>
          </w:tcPr>
          <w:p w:rsidR="00CA67DF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720" w:type="dxa"/>
          </w:tcPr>
          <w:p w:rsidR="00CA67DF" w:rsidRDefault="00CA67DF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268" w:type="dxa"/>
          </w:tcPr>
          <w:p w:rsidR="00CA67DF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CA67DF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Денежные взыскания за нарушение законодательства о недрах, в области охраны окружающей среды, земельного законодательства</w:t>
            </w:r>
          </w:p>
        </w:tc>
        <w:tc>
          <w:tcPr>
            <w:tcW w:w="1435" w:type="dxa"/>
          </w:tcPr>
          <w:p w:rsidR="00530076" w:rsidRPr="006D7815" w:rsidRDefault="0007403D" w:rsidP="00CA67D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A67DF">
              <w:rPr>
                <w:rFonts w:ascii="Times New Roman" w:hAnsi="Times New Roman" w:cs="Times New Roman"/>
                <w:sz w:val="28"/>
                <w:szCs w:val="28"/>
              </w:rPr>
              <w:t>472</w:t>
            </w:r>
          </w:p>
        </w:tc>
        <w:tc>
          <w:tcPr>
            <w:tcW w:w="1720" w:type="dxa"/>
          </w:tcPr>
          <w:p w:rsidR="00530076" w:rsidRPr="006D7815" w:rsidRDefault="0007403D" w:rsidP="00CA67DF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A67D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530076" w:rsidRPr="006D7815" w:rsidRDefault="00232C7A" w:rsidP="00CA67DF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A67D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CA67DF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Денежные взыскания за административные нарушения в области дорожного движения</w:t>
            </w:r>
          </w:p>
        </w:tc>
        <w:tc>
          <w:tcPr>
            <w:tcW w:w="1435" w:type="dxa"/>
          </w:tcPr>
          <w:p w:rsidR="00530076" w:rsidRPr="006D7815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</w:t>
            </w:r>
          </w:p>
        </w:tc>
        <w:tc>
          <w:tcPr>
            <w:tcW w:w="1720" w:type="dxa"/>
          </w:tcPr>
          <w:p w:rsidR="00530076" w:rsidRPr="006D7815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268" w:type="dxa"/>
          </w:tcPr>
          <w:p w:rsidR="00530076" w:rsidRPr="006D7815" w:rsidRDefault="00CA67DF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CA67DF" w:rsidRPr="006D7815" w:rsidTr="0007403D">
        <w:tc>
          <w:tcPr>
            <w:tcW w:w="4608" w:type="dxa"/>
          </w:tcPr>
          <w:p w:rsidR="00CA67DF" w:rsidRPr="006D7815" w:rsidRDefault="00CA67DF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t xml:space="preserve"> </w:t>
            </w:r>
            <w:r w:rsidRPr="00CA67D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435" w:type="dxa"/>
          </w:tcPr>
          <w:p w:rsidR="00CA67DF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720" w:type="dxa"/>
          </w:tcPr>
          <w:p w:rsidR="00CA67DF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68" w:type="dxa"/>
          </w:tcPr>
          <w:p w:rsidR="00CA67DF" w:rsidRDefault="00CA67DF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A67DF" w:rsidRPr="006D7815" w:rsidTr="0007403D">
        <w:tc>
          <w:tcPr>
            <w:tcW w:w="4608" w:type="dxa"/>
          </w:tcPr>
          <w:p w:rsidR="00CA67DF" w:rsidRPr="006D7815" w:rsidRDefault="00CA67DF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CA67D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</w:t>
            </w:r>
          </w:p>
        </w:tc>
        <w:tc>
          <w:tcPr>
            <w:tcW w:w="1435" w:type="dxa"/>
          </w:tcPr>
          <w:p w:rsidR="00CA67DF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1720" w:type="dxa"/>
          </w:tcPr>
          <w:p w:rsidR="00CA67DF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2268" w:type="dxa"/>
          </w:tcPr>
          <w:p w:rsidR="00CA67DF" w:rsidRDefault="00CA67DF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. Штрафы, предусмотренные статьей 20.25 </w:t>
            </w:r>
            <w:proofErr w:type="spellStart"/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КоАП</w:t>
            </w:r>
            <w:proofErr w:type="spellEnd"/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</w:p>
        </w:tc>
        <w:tc>
          <w:tcPr>
            <w:tcW w:w="1435" w:type="dxa"/>
          </w:tcPr>
          <w:p w:rsidR="00530076" w:rsidRPr="006D7815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2274</w:t>
            </w:r>
          </w:p>
        </w:tc>
        <w:tc>
          <w:tcPr>
            <w:tcW w:w="1720" w:type="dxa"/>
          </w:tcPr>
          <w:p w:rsidR="00530076" w:rsidRPr="006D7815" w:rsidRDefault="00CA67D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</w:t>
            </w:r>
            <w:r w:rsidR="00CD10AE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530076" w:rsidRPr="006D7815" w:rsidRDefault="00CA67DF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</w:t>
            </w:r>
            <w:r w:rsidR="00F56764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Штрафы Главного управления государственного строительного надзора МО</w:t>
            </w:r>
          </w:p>
        </w:tc>
        <w:tc>
          <w:tcPr>
            <w:tcW w:w="1435" w:type="dxa"/>
          </w:tcPr>
          <w:p w:rsidR="00530076" w:rsidRPr="006D7815" w:rsidRDefault="00646473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81 452</w:t>
            </w:r>
          </w:p>
        </w:tc>
        <w:tc>
          <w:tcPr>
            <w:tcW w:w="1720" w:type="dxa"/>
          </w:tcPr>
          <w:p w:rsidR="00530076" w:rsidRPr="006D7815" w:rsidRDefault="00232C7A" w:rsidP="00646473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0AE" w:rsidRPr="006D7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647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D10AE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268" w:type="dxa"/>
          </w:tcPr>
          <w:p w:rsidR="00530076" w:rsidRPr="006D7815" w:rsidRDefault="00646473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D7815" w:rsidRPr="006D7815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Штрафы КДН</w:t>
            </w:r>
          </w:p>
        </w:tc>
        <w:tc>
          <w:tcPr>
            <w:tcW w:w="1435" w:type="dxa"/>
          </w:tcPr>
          <w:p w:rsidR="00530076" w:rsidRPr="006D7815" w:rsidRDefault="00646473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720" w:type="dxa"/>
          </w:tcPr>
          <w:p w:rsidR="00530076" w:rsidRPr="006D7815" w:rsidRDefault="00646473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232C7A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530076" w:rsidRPr="006D7815" w:rsidRDefault="00646473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Штрафы ОВД</w:t>
            </w:r>
          </w:p>
        </w:tc>
        <w:tc>
          <w:tcPr>
            <w:tcW w:w="1435" w:type="dxa"/>
          </w:tcPr>
          <w:p w:rsidR="00530076" w:rsidRPr="006D7815" w:rsidRDefault="00646473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5 273</w:t>
            </w:r>
          </w:p>
        </w:tc>
        <w:tc>
          <w:tcPr>
            <w:tcW w:w="1720" w:type="dxa"/>
          </w:tcPr>
          <w:p w:rsidR="00530076" w:rsidRPr="006D7815" w:rsidRDefault="00530076" w:rsidP="00646473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473">
              <w:rPr>
                <w:rFonts w:ascii="Times New Roman" w:hAnsi="Times New Roman" w:cs="Times New Roman"/>
                <w:sz w:val="28"/>
                <w:szCs w:val="28"/>
              </w:rPr>
              <w:t>5 500</w:t>
            </w:r>
          </w:p>
        </w:tc>
        <w:tc>
          <w:tcPr>
            <w:tcW w:w="2268" w:type="dxa"/>
          </w:tcPr>
          <w:p w:rsidR="00530076" w:rsidRPr="006D7815" w:rsidRDefault="00232C7A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473">
              <w:rPr>
                <w:rFonts w:ascii="Times New Roman" w:hAnsi="Times New Roman" w:cs="Times New Roman"/>
                <w:sz w:val="28"/>
                <w:szCs w:val="28"/>
              </w:rPr>
              <w:t>5 5</w:t>
            </w:r>
            <w:r w:rsidR="00F56764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530076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35" w:type="dxa"/>
          </w:tcPr>
          <w:p w:rsidR="00530076" w:rsidRPr="006D7815" w:rsidRDefault="00646473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92 739</w:t>
            </w:r>
          </w:p>
        </w:tc>
        <w:tc>
          <w:tcPr>
            <w:tcW w:w="1720" w:type="dxa"/>
          </w:tcPr>
          <w:p w:rsidR="00530076" w:rsidRPr="006D7815" w:rsidRDefault="00646473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112 058</w:t>
            </w:r>
          </w:p>
        </w:tc>
        <w:tc>
          <w:tcPr>
            <w:tcW w:w="2268" w:type="dxa"/>
          </w:tcPr>
          <w:p w:rsidR="00530076" w:rsidRPr="006D7815" w:rsidRDefault="00646473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172 04</w:t>
            </w:r>
            <w:r w:rsidR="006D7815" w:rsidRPr="006D78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7403D" w:rsidRPr="006D7815" w:rsidRDefault="0007403D" w:rsidP="006D7815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6D7815" w:rsidRPr="006D7815">
        <w:rPr>
          <w:rFonts w:ascii="Times New Roman" w:hAnsi="Times New Roman" w:cs="Times New Roman"/>
          <w:sz w:val="28"/>
          <w:szCs w:val="28"/>
        </w:rPr>
        <w:t xml:space="preserve">– </w:t>
      </w:r>
      <w:r w:rsidR="00334259">
        <w:rPr>
          <w:rFonts w:ascii="Times New Roman" w:hAnsi="Times New Roman" w:cs="Times New Roman"/>
          <w:sz w:val="28"/>
          <w:szCs w:val="28"/>
        </w:rPr>
        <w:t>2020</w:t>
      </w:r>
      <w:r w:rsidR="006D7815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год</w:t>
      </w:r>
      <w:r w:rsidR="006D7815" w:rsidRPr="006D7815">
        <w:rPr>
          <w:rFonts w:ascii="Times New Roman" w:hAnsi="Times New Roman" w:cs="Times New Roman"/>
          <w:sz w:val="28"/>
          <w:szCs w:val="28"/>
        </w:rPr>
        <w:t>ы</w:t>
      </w:r>
      <w:r w:rsidRPr="006D7815">
        <w:rPr>
          <w:rFonts w:ascii="Times New Roman" w:hAnsi="Times New Roman" w:cs="Times New Roman"/>
          <w:sz w:val="28"/>
          <w:szCs w:val="28"/>
        </w:rPr>
        <w:t xml:space="preserve"> – </w:t>
      </w:r>
      <w:r w:rsidR="00646473">
        <w:rPr>
          <w:rFonts w:ascii="Times New Roman" w:hAnsi="Times New Roman" w:cs="Times New Roman"/>
          <w:sz w:val="28"/>
          <w:szCs w:val="28"/>
        </w:rPr>
        <w:t>172 040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D7815" w:rsidRPr="006D7815">
        <w:rPr>
          <w:rFonts w:ascii="Times New Roman" w:hAnsi="Times New Roman" w:cs="Times New Roman"/>
          <w:sz w:val="28"/>
          <w:szCs w:val="28"/>
        </w:rPr>
        <w:t>лей ежегодно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9A5550" w:rsidRPr="006D7815" w:rsidRDefault="009A5550" w:rsidP="006D7815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90259A" w:rsidRPr="00827AB1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AB1">
        <w:rPr>
          <w:rFonts w:ascii="Times New Roman" w:hAnsi="Times New Roman" w:cs="Times New Roman"/>
          <w:b/>
          <w:sz w:val="28"/>
          <w:szCs w:val="28"/>
        </w:rPr>
        <w:t>Прочие неналоговые доходы местных бюджетов</w:t>
      </w:r>
    </w:p>
    <w:p w:rsidR="00024C0A" w:rsidRDefault="00530076" w:rsidP="006D78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Прогнозные показатели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по прочим неналоговым доходам определены исходя из ожидаемых поступлений доходов </w:t>
      </w:r>
      <w:r w:rsidR="00024C0A">
        <w:rPr>
          <w:rFonts w:ascii="Times New Roman" w:hAnsi="Times New Roman" w:cs="Times New Roman"/>
          <w:sz w:val="28"/>
          <w:szCs w:val="28"/>
        </w:rPr>
        <w:t xml:space="preserve">по договорам на размещение нестационарных торговых объектов и платы </w:t>
      </w:r>
      <w:r w:rsidR="00024C0A" w:rsidRPr="00024C0A">
        <w:rPr>
          <w:rFonts w:ascii="Times New Roman" w:eastAsia="Calibri" w:hAnsi="Times New Roman" w:cs="Times New Roman"/>
          <w:sz w:val="28"/>
          <w:szCs w:val="28"/>
        </w:rPr>
        <w:t>компенсационной стоимости вырубаемых деревьев и кустарников на территории Рузского городского округа</w:t>
      </w:r>
      <w:r w:rsidRPr="006D78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076" w:rsidRDefault="00024C0A" w:rsidP="006D78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НТО: 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Прогноз на </w:t>
      </w:r>
      <w:r w:rsidR="00334259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-2020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1 947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="00530076" w:rsidRPr="006D7815">
        <w:rPr>
          <w:rFonts w:ascii="Times New Roman" w:hAnsi="Times New Roman" w:cs="Times New Roman"/>
          <w:sz w:val="28"/>
          <w:szCs w:val="28"/>
        </w:rPr>
        <w:t>.</w:t>
      </w:r>
    </w:p>
    <w:p w:rsidR="007A7EDB" w:rsidRDefault="00024C0A" w:rsidP="0064647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Порубочные билеты: </w:t>
      </w:r>
      <w:r w:rsidRPr="006D7815">
        <w:rPr>
          <w:rFonts w:ascii="Times New Roman" w:hAnsi="Times New Roman" w:cs="Times New Roman"/>
          <w:sz w:val="28"/>
          <w:szCs w:val="28"/>
        </w:rPr>
        <w:t xml:space="preserve">Прогноз на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>
        <w:rPr>
          <w:rFonts w:ascii="Times New Roman" w:hAnsi="Times New Roman" w:cs="Times New Roman"/>
          <w:sz w:val="28"/>
          <w:szCs w:val="28"/>
        </w:rPr>
        <w:t>2019 год</w:t>
      </w:r>
      <w:r w:rsidRPr="006D781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350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Pr="006D781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350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646473" w:rsidRPr="006D78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4462" w:rsidRDefault="00214462" w:rsidP="0021446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007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530076">
        <w:rPr>
          <w:rFonts w:ascii="Times New Roman" w:hAnsi="Times New Roman" w:cs="Times New Roman"/>
          <w:b/>
          <w:sz w:val="28"/>
          <w:szCs w:val="28"/>
          <w:u w:val="single"/>
        </w:rPr>
        <w:t>. Расходы</w:t>
      </w:r>
    </w:p>
    <w:p w:rsidR="00214462" w:rsidRPr="00530076" w:rsidRDefault="00214462" w:rsidP="0021446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4462" w:rsidRDefault="00214462" w:rsidP="0021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подпрограмм, направленных на достижение целевых показателей, установленных Указами Президента Российской Федерации, поручениями и обращениями Губернатора Московской области, а также иными нормативными актами, бюджетные ассигнования распределены следующим образом:</w:t>
      </w:r>
    </w:p>
    <w:p w:rsidR="00DF5069" w:rsidRDefault="00DF5069" w:rsidP="0021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4462" w:rsidRPr="00DF5069" w:rsidRDefault="00DF5069" w:rsidP="00DF506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F5069">
        <w:rPr>
          <w:rFonts w:ascii="Times New Roman" w:hAnsi="Times New Roman" w:cs="Times New Roman"/>
        </w:rPr>
        <w:t>Ед. измерения: тыс. рублей</w:t>
      </w:r>
    </w:p>
    <w:tbl>
      <w:tblPr>
        <w:tblW w:w="5000" w:type="pct"/>
        <w:tblLook w:val="04A0"/>
      </w:tblPr>
      <w:tblGrid>
        <w:gridCol w:w="4324"/>
        <w:gridCol w:w="2030"/>
        <w:gridCol w:w="1261"/>
        <w:gridCol w:w="1261"/>
        <w:gridCol w:w="1261"/>
      </w:tblGrid>
      <w:tr w:rsidR="00B83C8B" w:rsidRPr="00B83C8B" w:rsidTr="00B83C8B">
        <w:trPr>
          <w:trHeight w:val="600"/>
          <w:tblHeader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Классификация расходов бюджета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</w:tr>
      <w:tr w:rsidR="00B83C8B" w:rsidRPr="00B83C8B" w:rsidTr="00B83C8B">
        <w:trPr>
          <w:trHeight w:val="300"/>
          <w:tblHeader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83C8B" w:rsidRPr="00B83C8B" w:rsidTr="00B83C8B">
        <w:trPr>
          <w:trHeight w:val="6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и воспитание в Рузском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01 0 00 00000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427 832,2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398 432,2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398 432,2</w:t>
            </w:r>
          </w:p>
        </w:tc>
      </w:tr>
      <w:tr w:rsidR="00B83C8B" w:rsidRPr="00B83C8B" w:rsidTr="00B83C8B">
        <w:trPr>
          <w:trHeight w:val="3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"Дошкольное образование"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01 1 00 00000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175 222,8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175 222,8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175 222,8</w:t>
            </w:r>
          </w:p>
        </w:tc>
      </w:tr>
      <w:tr w:rsidR="00B83C8B" w:rsidRPr="00B83C8B" w:rsidTr="00B83C8B">
        <w:trPr>
          <w:trHeight w:val="3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"Общее образование"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01 2 00 00000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148 631,4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119 231,4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119 231,4</w:t>
            </w:r>
          </w:p>
        </w:tc>
      </w:tr>
      <w:tr w:rsidR="00B83C8B" w:rsidRPr="00B83C8B" w:rsidTr="00B83C8B">
        <w:trPr>
          <w:trHeight w:val="9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01 3 00 00000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92 597,1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92 597,1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92 597,1</w:t>
            </w:r>
          </w:p>
        </w:tc>
      </w:tr>
      <w:tr w:rsidR="00B83C8B" w:rsidRPr="00B83C8B" w:rsidTr="00B83C8B">
        <w:trPr>
          <w:trHeight w:val="3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01 4 00 00000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11 380,9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11 380,9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11 380,9</w:t>
            </w:r>
          </w:p>
        </w:tc>
      </w:tr>
      <w:tr w:rsidR="00B83C8B" w:rsidRPr="00B83C8B" w:rsidTr="00B83C8B">
        <w:trPr>
          <w:trHeight w:val="9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спорта, формирование здорового образа жизни населения в Рузском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110 197,0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110 197,0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110 197,0</w:t>
            </w:r>
          </w:p>
        </w:tc>
      </w:tr>
      <w:tr w:rsidR="00B83C8B" w:rsidRPr="00B83C8B" w:rsidTr="00B83C8B">
        <w:trPr>
          <w:trHeight w:val="6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02 1 00 00000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70 354,8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70 354,8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70 354,8</w:t>
            </w:r>
          </w:p>
        </w:tc>
      </w:tr>
      <w:tr w:rsidR="00B83C8B" w:rsidRPr="00B83C8B" w:rsidTr="00B83C8B">
        <w:trPr>
          <w:trHeight w:val="6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"Подготовка спортивного резерва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02 2 00 00000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33 602,0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33 602,0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33 602,0</w:t>
            </w:r>
          </w:p>
        </w:tc>
      </w:tr>
      <w:tr w:rsidR="00B83C8B" w:rsidRPr="00B83C8B" w:rsidTr="00B83C8B">
        <w:trPr>
          <w:trHeight w:val="3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02 3 00 00000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6 240,2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6 240,2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6 240,2</w:t>
            </w:r>
          </w:p>
        </w:tc>
      </w:tr>
      <w:tr w:rsidR="00B83C8B" w:rsidRPr="00B83C8B" w:rsidTr="00B83C8B">
        <w:trPr>
          <w:trHeight w:val="6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03 0 00 00000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270 641,6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266 006,0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233 655,0</w:t>
            </w:r>
          </w:p>
        </w:tc>
      </w:tr>
      <w:tr w:rsidR="00B83C8B" w:rsidRPr="00B83C8B" w:rsidTr="00B83C8B">
        <w:trPr>
          <w:trHeight w:val="100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музейного дела и народных художественных промыслов в Рузском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03 2 00 00000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19 417,1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19 417,1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19 417,1</w:t>
            </w:r>
          </w:p>
        </w:tc>
      </w:tr>
      <w:tr w:rsidR="00B83C8B" w:rsidRPr="00B83C8B" w:rsidTr="00B83C8B">
        <w:trPr>
          <w:trHeight w:val="81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библиотечного дела в Рузском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03 3 00 00000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61 846,8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61 846,8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61 846,8</w:t>
            </w:r>
          </w:p>
        </w:tc>
      </w:tr>
      <w:tr w:rsidR="00B83C8B" w:rsidRPr="00B83C8B" w:rsidTr="00B83C8B">
        <w:trPr>
          <w:trHeight w:val="96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самодеятельного творчества и поддержка основных форм культурно-досуговой деятельности в Рузском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03 4 00 00000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127 024,1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127 024,1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127 024,1</w:t>
            </w:r>
          </w:p>
        </w:tc>
      </w:tr>
      <w:tr w:rsidR="00B83C8B" w:rsidRPr="00B83C8B" w:rsidTr="00B83C8B">
        <w:trPr>
          <w:trHeight w:val="69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парков культуры и отдыха в </w:t>
            </w:r>
            <w:proofErr w:type="spellStart"/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рузском</w:t>
            </w:r>
            <w:proofErr w:type="spellEnd"/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03 5 00 00000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8 500,0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8 500,0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8 500,0</w:t>
            </w:r>
          </w:p>
        </w:tc>
      </w:tr>
      <w:tr w:rsidR="00B83C8B" w:rsidRPr="00B83C8B" w:rsidTr="00B83C8B">
        <w:trPr>
          <w:trHeight w:val="64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"Укрепление материально-технической базы муниципальных учреждений культуры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03 6 00 00000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37 986,6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33 351,0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B83C8B" w:rsidRPr="00B83C8B" w:rsidTr="00B83C8B">
        <w:trPr>
          <w:trHeight w:val="79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развития туризма в Рузском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03 7 00 00000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9 097,0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9 097,0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9 097,0</w:t>
            </w:r>
          </w:p>
        </w:tc>
      </w:tr>
      <w:tr w:rsidR="00B83C8B" w:rsidRPr="00B83C8B" w:rsidTr="00B83C8B">
        <w:trPr>
          <w:trHeight w:val="55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03 8 00 00000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6 770,0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6 770,0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6 770,0</w:t>
            </w:r>
          </w:p>
        </w:tc>
      </w:tr>
      <w:tr w:rsidR="00B83C8B" w:rsidRPr="00B83C8B" w:rsidTr="00B83C8B">
        <w:trPr>
          <w:trHeight w:val="70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04 0 00 00000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B83C8B" w:rsidRPr="00B83C8B" w:rsidTr="00B83C8B">
        <w:trPr>
          <w:trHeight w:val="52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04 1 00 00000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5 300,0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4 800,0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4 800,0</w:t>
            </w:r>
          </w:p>
        </w:tc>
      </w:tr>
      <w:tr w:rsidR="00B83C8B" w:rsidRPr="00B83C8B" w:rsidTr="00B83C8B">
        <w:trPr>
          <w:trHeight w:val="84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"Оказание помощи отдельным категориям граждан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04 3 00 00000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B83C8B" w:rsidRPr="00B83C8B" w:rsidTr="00B83C8B">
        <w:trPr>
          <w:trHeight w:val="108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"Создание условий для оказания медицинской помощи населению в пределах полномочий на территории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04 4 00 00000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</w:tr>
      <w:tr w:rsidR="00B83C8B" w:rsidRPr="00B83C8B" w:rsidTr="00B83C8B">
        <w:trPr>
          <w:trHeight w:val="6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4 901,9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4 901,9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4 901,9</w:t>
            </w:r>
          </w:p>
        </w:tc>
      </w:tr>
      <w:tr w:rsidR="00B83C8B" w:rsidRPr="00B83C8B" w:rsidTr="00B83C8B">
        <w:trPr>
          <w:trHeight w:val="43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05 2 00 00000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4 901,9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4 901,9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4 901,9</w:t>
            </w:r>
          </w:p>
        </w:tc>
      </w:tr>
      <w:tr w:rsidR="00B83C8B" w:rsidRPr="00B83C8B" w:rsidTr="00B83C8B">
        <w:trPr>
          <w:trHeight w:val="64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"Предпринимательство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06 0 00 00000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27 690,0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27 690,0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27 690,0</w:t>
            </w:r>
          </w:p>
        </w:tc>
      </w:tr>
      <w:tr w:rsidR="00B83C8B" w:rsidRPr="00B83C8B" w:rsidTr="00B83C8B">
        <w:trPr>
          <w:trHeight w:val="45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конкуренции"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06 2 00 00000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6 130,0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6 130,0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6 130,0</w:t>
            </w:r>
          </w:p>
        </w:tc>
      </w:tr>
      <w:tr w:rsidR="00B83C8B" w:rsidRPr="00B83C8B" w:rsidTr="00B83C8B">
        <w:trPr>
          <w:trHeight w:val="64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06 3 00 00000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8 090,0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8 090,0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8 090,0</w:t>
            </w:r>
          </w:p>
        </w:tc>
      </w:tr>
      <w:tr w:rsidR="00B83C8B" w:rsidRPr="00B83C8B" w:rsidTr="00B83C8B">
        <w:trPr>
          <w:trHeight w:val="73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похоронного дела в Рузском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06 5 00 00000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13 470,0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13 470,0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13 470,0</w:t>
            </w:r>
          </w:p>
        </w:tc>
      </w:tr>
      <w:tr w:rsidR="00B83C8B" w:rsidRPr="00B83C8B" w:rsidTr="00B83C8B">
        <w:trPr>
          <w:trHeight w:val="63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"Безопасность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07 0 00 00000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20 350,0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20 350,0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20 350,0</w:t>
            </w:r>
          </w:p>
        </w:tc>
      </w:tr>
      <w:tr w:rsidR="00B83C8B" w:rsidRPr="00B83C8B" w:rsidTr="00B83C8B">
        <w:trPr>
          <w:trHeight w:val="69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07 1 00 00000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7 680,0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7 680,0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7 680,0</w:t>
            </w:r>
          </w:p>
        </w:tc>
      </w:tr>
      <w:tr w:rsidR="00B83C8B" w:rsidRPr="00B83C8B" w:rsidTr="00B83C8B">
        <w:trPr>
          <w:trHeight w:val="85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 на территории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07 2 00 00000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5 591,3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5 591,3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5 591,3</w:t>
            </w:r>
          </w:p>
        </w:tc>
      </w:tr>
      <w:tr w:rsidR="00B83C8B" w:rsidRPr="00B83C8B" w:rsidTr="00B83C8B">
        <w:trPr>
          <w:trHeight w:val="64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 совершенствование систем оповещения и информирования населения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07 3 00 00000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4 738,7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4 738,7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4 738,7</w:t>
            </w:r>
          </w:p>
        </w:tc>
      </w:tr>
      <w:tr w:rsidR="00B83C8B" w:rsidRPr="00B83C8B" w:rsidTr="00B83C8B">
        <w:trPr>
          <w:trHeight w:val="64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мероприятий гражданской обороны на территории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07 5 00 00000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B83C8B" w:rsidRPr="00B83C8B" w:rsidTr="00B83C8B">
        <w:trPr>
          <w:trHeight w:val="72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"Мобилизационная подготовка экономики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07 6 00 00000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</w:tr>
      <w:tr w:rsidR="00B83C8B" w:rsidRPr="00B83C8B" w:rsidTr="00B83C8B">
        <w:trPr>
          <w:trHeight w:val="99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инженерно-коммунальной инфраструктуры и энергосбережения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08 0 00 00000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28 632,6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28 600,0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28 600,0</w:t>
            </w:r>
          </w:p>
        </w:tc>
      </w:tr>
      <w:tr w:rsidR="00B83C8B" w:rsidRPr="00B83C8B" w:rsidTr="00B83C8B">
        <w:trPr>
          <w:trHeight w:val="51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"Чистая вода"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08 1 00 00000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5 700,0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5 700,0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5 700,0</w:t>
            </w:r>
          </w:p>
        </w:tc>
      </w:tr>
      <w:tr w:rsidR="00B83C8B" w:rsidRPr="00B83C8B" w:rsidTr="00B83C8B">
        <w:trPr>
          <w:trHeight w:val="51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"Очистка сточных вод"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08 2 00 00000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B83C8B" w:rsidRPr="00B83C8B" w:rsidTr="00B83C8B">
        <w:trPr>
          <w:trHeight w:val="64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обеспечения качественными жилищно-коммунальными услугами"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08 3 00 00000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15 132,6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15 100,0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15 100,0</w:t>
            </w:r>
          </w:p>
        </w:tc>
      </w:tr>
      <w:tr w:rsidR="00B83C8B" w:rsidRPr="00B83C8B" w:rsidTr="00B83C8B">
        <w:trPr>
          <w:trHeight w:val="57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"Жилище"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09 0 00 00000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135 717,7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132 836,0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13 137,0</w:t>
            </w:r>
          </w:p>
        </w:tc>
      </w:tr>
      <w:tr w:rsidR="00B83C8B" w:rsidRPr="00B83C8B" w:rsidTr="00B83C8B">
        <w:trPr>
          <w:trHeight w:val="85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"Переселение граждан из многоквартирных жилых домов, признанных аварийными в установленном законодательством порядке"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09 2 00 00000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126 000,0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126 000,0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7 650,0</w:t>
            </w:r>
          </w:p>
        </w:tc>
      </w:tr>
      <w:tr w:rsidR="00B83C8B" w:rsidRPr="00B83C8B" w:rsidTr="00B83C8B">
        <w:trPr>
          <w:trHeight w:val="43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09 4 00 00000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9 709,6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6 827,9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5 478,9</w:t>
            </w:r>
          </w:p>
        </w:tc>
      </w:tr>
      <w:tr w:rsidR="00B83C8B" w:rsidRPr="00B83C8B" w:rsidTr="00B83C8B">
        <w:trPr>
          <w:trHeight w:val="51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ипотека"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09 6 00 00000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B83C8B" w:rsidRPr="00B83C8B" w:rsidTr="00B83C8B">
        <w:trPr>
          <w:trHeight w:val="64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10 0 00 00000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133 970,0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134 000,0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134 000,0</w:t>
            </w:r>
          </w:p>
        </w:tc>
      </w:tr>
      <w:tr w:rsidR="00B83C8B" w:rsidRPr="00B83C8B" w:rsidTr="00B83C8B">
        <w:trPr>
          <w:trHeight w:val="67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транспортного обслуживания"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10 1 00 00000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36 100,0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36 100,0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36 100,0</w:t>
            </w:r>
          </w:p>
        </w:tc>
      </w:tr>
      <w:tr w:rsidR="00B83C8B" w:rsidRPr="00B83C8B" w:rsidTr="00B83C8B">
        <w:trPr>
          <w:trHeight w:val="48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"Содержание и ремонт"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10 2 00 00000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94 715,0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96 900,0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96 900,0</w:t>
            </w:r>
          </w:p>
        </w:tc>
      </w:tr>
      <w:tr w:rsidR="00B83C8B" w:rsidRPr="00B83C8B" w:rsidTr="00B83C8B">
        <w:trPr>
          <w:trHeight w:val="75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транспортной инфраструктуры"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10 3 00 00000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B83C8B" w:rsidRPr="00B83C8B" w:rsidTr="00B83C8B">
        <w:trPr>
          <w:trHeight w:val="57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10 4 00 00000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2 155,0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3C8B" w:rsidRPr="00B83C8B" w:rsidTr="00B83C8B">
        <w:trPr>
          <w:trHeight w:val="63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252 100,8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251 392,8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251 392,8</w:t>
            </w:r>
          </w:p>
        </w:tc>
      </w:tr>
      <w:tr w:rsidR="00B83C8B" w:rsidRPr="00B83C8B" w:rsidTr="00B83C8B">
        <w:trPr>
          <w:trHeight w:val="46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"Комфортная городская среда"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51 500,0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51 500,0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51 500,0</w:t>
            </w:r>
          </w:p>
        </w:tc>
      </w:tr>
      <w:tr w:rsidR="00B83C8B" w:rsidRPr="00B83C8B" w:rsidTr="00B83C8B">
        <w:trPr>
          <w:trHeight w:val="43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"Благоустройство территории населенных пунктов"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175 890,0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175 182,0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175 182,0</w:t>
            </w:r>
          </w:p>
        </w:tc>
      </w:tr>
      <w:tr w:rsidR="00B83C8B" w:rsidRPr="00B83C8B" w:rsidTr="00B83C8B">
        <w:trPr>
          <w:trHeight w:val="96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обеспечения комфортного проживания жителей в многоквартирных домах"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24 710,8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24 710,8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24 710,8</w:t>
            </w:r>
          </w:p>
        </w:tc>
      </w:tr>
      <w:tr w:rsidR="00B83C8B" w:rsidRPr="00B83C8B" w:rsidTr="00B83C8B">
        <w:trPr>
          <w:trHeight w:val="43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235 102,6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235 102,6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235 102,6</w:t>
            </w:r>
          </w:p>
        </w:tc>
      </w:tr>
      <w:tr w:rsidR="00B83C8B" w:rsidRPr="00B83C8B" w:rsidTr="00B83C8B">
        <w:trPr>
          <w:trHeight w:val="60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7E4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15 7</w:t>
            </w:r>
            <w:r w:rsidR="007E45F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7E4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15 7</w:t>
            </w:r>
            <w:r w:rsidR="007E45F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7E4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15 7</w:t>
            </w:r>
            <w:r w:rsidR="007E45F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</w:tr>
      <w:tr w:rsidR="00B83C8B" w:rsidRPr="00B83C8B" w:rsidTr="00B83C8B">
        <w:trPr>
          <w:trHeight w:val="67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архивного дела в Рузском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12 3 00 00000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458,8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458,8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458,8</w:t>
            </w:r>
          </w:p>
        </w:tc>
      </w:tr>
      <w:tr w:rsidR="00B83C8B" w:rsidRPr="00B83C8B" w:rsidTr="00B83C8B">
        <w:trPr>
          <w:trHeight w:val="39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12 5 00 00000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7E4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 xml:space="preserve">218 </w:t>
            </w:r>
            <w:r w:rsidR="007E45F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7E4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 xml:space="preserve">218 </w:t>
            </w:r>
            <w:r w:rsidR="007E45F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7E4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 xml:space="preserve">218 </w:t>
            </w:r>
            <w:r w:rsidR="007E45F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B83C8B" w:rsidRPr="00B83C8B" w:rsidTr="00B83C8B">
        <w:trPr>
          <w:trHeight w:val="63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"Охрана окружающей среды в Рузском городском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10 708,4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10 708,4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10 708,4</w:t>
            </w:r>
          </w:p>
        </w:tc>
      </w:tr>
      <w:tr w:rsidR="00B83C8B" w:rsidRPr="00B83C8B" w:rsidTr="00B83C8B">
        <w:trPr>
          <w:trHeight w:val="64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"Газификация населенных пунктов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14 0 00 00000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12 800,0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12 800,0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12 800,0</w:t>
            </w:r>
          </w:p>
        </w:tc>
      </w:tr>
      <w:tr w:rsidR="00B83C8B" w:rsidRPr="00B83C8B" w:rsidTr="00B83C8B">
        <w:trPr>
          <w:trHeight w:val="108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системы информирования населения о деятельности органов местного самоуправления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15 0 00 00000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17 904,5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17 904,5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17 904,5</w:t>
            </w:r>
          </w:p>
        </w:tc>
      </w:tr>
      <w:tr w:rsidR="00B83C8B" w:rsidRPr="00B83C8B" w:rsidTr="00B83C8B">
        <w:trPr>
          <w:trHeight w:val="85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информирования населения о деятельности органов местного самоуправления Рузского городского округа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15 1 00 00000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5 980,0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5 980,0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5 980,0</w:t>
            </w:r>
          </w:p>
        </w:tc>
      </w:tr>
      <w:tr w:rsidR="00B83C8B" w:rsidRPr="00B83C8B" w:rsidTr="00B83C8B">
        <w:trPr>
          <w:trHeight w:val="48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15 2 00 00000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11 924,5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11 924,5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11 924,5</w:t>
            </w:r>
          </w:p>
        </w:tc>
      </w:tr>
      <w:tr w:rsidR="00B83C8B" w:rsidRPr="00B83C8B" w:rsidTr="00B83C8B">
        <w:trPr>
          <w:trHeight w:val="64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имуществом и земельными ресурсами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16 0 00 00000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</w:tr>
      <w:tr w:rsidR="00B83C8B" w:rsidRPr="00B83C8B" w:rsidTr="00B83C8B">
        <w:trPr>
          <w:trHeight w:val="85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институтов гражданского общества и реализации мол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одежной политики в Рузском горо</w:t>
            </w: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ком округе"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9 600,0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9 600,0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9 600,0</w:t>
            </w:r>
          </w:p>
        </w:tc>
      </w:tr>
      <w:tr w:rsidR="00B83C8B" w:rsidRPr="00B83C8B" w:rsidTr="00B83C8B">
        <w:trPr>
          <w:trHeight w:val="45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"Мир и согласие"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B83C8B" w:rsidRPr="00B83C8B" w:rsidTr="00B83C8B">
        <w:trPr>
          <w:trHeight w:val="43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"Молодежь Рузского городского округа"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17 2 00 00000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</w:tr>
      <w:tr w:rsidR="00B83C8B" w:rsidRPr="00B83C8B" w:rsidTr="00B83C8B">
        <w:trPr>
          <w:trHeight w:val="67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"Борьба с борщевиком Сосновского"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18 0 00 00000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B83C8B" w:rsidRPr="00B83C8B" w:rsidTr="00B83C8B">
        <w:trPr>
          <w:trHeight w:val="46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"Цифровой округ" 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19 0 00 00000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57 353,5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56 639,5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56 639,5</w:t>
            </w:r>
          </w:p>
        </w:tc>
      </w:tr>
      <w:tr w:rsidR="00B83C8B" w:rsidRPr="00B83C8B" w:rsidTr="00B83C8B">
        <w:trPr>
          <w:trHeight w:val="1710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19 1 00 00000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43 504,0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42 790,0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42 790,0</w:t>
            </w:r>
          </w:p>
        </w:tc>
      </w:tr>
      <w:tr w:rsidR="00B83C8B" w:rsidRPr="00B83C8B" w:rsidTr="00B83C8B">
        <w:trPr>
          <w:trHeight w:val="1335"/>
        </w:trPr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информационной и технической инфраструктуры э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осистемы цифровой экономики Рузского городского округа Московской области"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19 2 00 00000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13 849,5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13 849,5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lang w:eastAsia="ru-RU"/>
              </w:rPr>
              <w:t>13 849,5</w:t>
            </w:r>
          </w:p>
        </w:tc>
      </w:tr>
      <w:tr w:rsidR="00B83C8B" w:rsidRPr="00B83C8B" w:rsidTr="00B83C8B">
        <w:trPr>
          <w:trHeight w:val="375"/>
        </w:trPr>
        <w:tc>
          <w:tcPr>
            <w:tcW w:w="3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 в рамках муниципальных программ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1 770 002,8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1 731 160,9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83C8B" w:rsidRPr="00B83C8B" w:rsidRDefault="00B83C8B" w:rsidP="00B83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1 579 110,9</w:t>
            </w:r>
          </w:p>
        </w:tc>
      </w:tr>
    </w:tbl>
    <w:p w:rsidR="00DF5069" w:rsidRPr="00B83C8B" w:rsidRDefault="00DF5069" w:rsidP="00DF506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5069">
        <w:rPr>
          <w:rFonts w:ascii="Times New Roman" w:hAnsi="Times New Roman" w:cs="Times New Roman"/>
          <w:sz w:val="28"/>
          <w:szCs w:val="28"/>
        </w:rPr>
        <w:t>Непрограммные расходы бюджета Рузского городского округа в объемах: в 2018 году –</w:t>
      </w:r>
      <w:r w:rsidRPr="00DF506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83C8B" w:rsidRPr="00B83C8B">
        <w:rPr>
          <w:rFonts w:ascii="Times New Roman" w:hAnsi="Times New Roman" w:cs="Times New Roman"/>
          <w:sz w:val="28"/>
          <w:szCs w:val="28"/>
        </w:rPr>
        <w:t>100 007,2</w:t>
      </w:r>
      <w:r w:rsidRPr="00B83C8B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B83C8B" w:rsidRPr="00B83C8B">
        <w:rPr>
          <w:rFonts w:ascii="Times New Roman" w:hAnsi="Times New Roman" w:cs="Times New Roman"/>
          <w:sz w:val="28"/>
          <w:szCs w:val="28"/>
        </w:rPr>
        <w:t>9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83C8B" w:rsidRPr="00B83C8B">
        <w:rPr>
          <w:rFonts w:ascii="Times New Roman" w:hAnsi="Times New Roman" w:cs="Times New Roman"/>
          <w:sz w:val="28"/>
          <w:szCs w:val="28"/>
        </w:rPr>
        <w:t>73 934,0</w:t>
      </w:r>
      <w:r w:rsidRPr="00B83C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3C8B">
        <w:rPr>
          <w:rFonts w:ascii="Times New Roman" w:hAnsi="Times New Roman" w:cs="Times New Roman"/>
          <w:sz w:val="28"/>
          <w:szCs w:val="28"/>
        </w:rPr>
        <w:t>тыс. рублей, в 20</w:t>
      </w:r>
      <w:r w:rsidR="00B83C8B" w:rsidRPr="00B83C8B">
        <w:rPr>
          <w:rFonts w:ascii="Times New Roman" w:hAnsi="Times New Roman" w:cs="Times New Roman"/>
          <w:sz w:val="28"/>
          <w:szCs w:val="28"/>
        </w:rPr>
        <w:t>20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83C8B" w:rsidRPr="00B83C8B">
        <w:rPr>
          <w:rFonts w:ascii="Times New Roman" w:hAnsi="Times New Roman" w:cs="Times New Roman"/>
          <w:sz w:val="28"/>
          <w:szCs w:val="28"/>
        </w:rPr>
        <w:t>73 934,0</w:t>
      </w:r>
      <w:r w:rsidRPr="00B83C8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F5069" w:rsidRPr="00B83C8B" w:rsidRDefault="00DF5069" w:rsidP="00DF50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непрограммные расходы бюджета включено финансовое обеспечение следующих мероприятий:</w:t>
      </w:r>
    </w:p>
    <w:p w:rsidR="00DF5069" w:rsidRPr="00B83C8B" w:rsidRDefault="00DF5069" w:rsidP="00DF5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представительного органа Рузского </w:t>
      </w:r>
      <w:r w:rsidR="00B83C8B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B83C8B">
        <w:rPr>
          <w:rFonts w:ascii="Times New Roman" w:hAnsi="Times New Roman" w:cs="Times New Roman"/>
          <w:sz w:val="28"/>
          <w:szCs w:val="28"/>
        </w:rPr>
        <w:t>:</w:t>
      </w:r>
    </w:p>
    <w:p w:rsidR="00DF5069" w:rsidRPr="00B83C8B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201</w:t>
      </w:r>
      <w:r w:rsidR="00B83C8B" w:rsidRPr="00B83C8B">
        <w:rPr>
          <w:rFonts w:ascii="Times New Roman" w:hAnsi="Times New Roman" w:cs="Times New Roman"/>
          <w:sz w:val="28"/>
          <w:szCs w:val="28"/>
        </w:rPr>
        <w:t>8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83C8B" w:rsidRPr="00B83C8B">
        <w:rPr>
          <w:rFonts w:ascii="Times New Roman" w:hAnsi="Times New Roman" w:cs="Times New Roman"/>
          <w:sz w:val="28"/>
          <w:szCs w:val="28"/>
        </w:rPr>
        <w:t>4 855,6</w:t>
      </w:r>
      <w:r w:rsidRPr="00B83C8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5069" w:rsidRPr="00B83C8B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201</w:t>
      </w:r>
      <w:r w:rsidR="00B83C8B" w:rsidRPr="00B83C8B">
        <w:rPr>
          <w:rFonts w:ascii="Times New Roman" w:hAnsi="Times New Roman" w:cs="Times New Roman"/>
          <w:sz w:val="28"/>
          <w:szCs w:val="28"/>
        </w:rPr>
        <w:t>9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83C8B" w:rsidRPr="00B83C8B">
        <w:rPr>
          <w:rFonts w:ascii="Times New Roman" w:hAnsi="Times New Roman" w:cs="Times New Roman"/>
          <w:sz w:val="28"/>
          <w:szCs w:val="28"/>
        </w:rPr>
        <w:t>4 855,6</w:t>
      </w:r>
      <w:r w:rsidRPr="00B83C8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5069" w:rsidRPr="00B83C8B" w:rsidRDefault="00B83C8B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2020</w:t>
      </w:r>
      <w:r w:rsidR="00DF5069"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B83C8B">
        <w:rPr>
          <w:rFonts w:ascii="Times New Roman" w:hAnsi="Times New Roman" w:cs="Times New Roman"/>
          <w:sz w:val="28"/>
          <w:szCs w:val="28"/>
        </w:rPr>
        <w:t>4 855,6</w:t>
      </w:r>
      <w:r w:rsidR="00DF5069" w:rsidRPr="00B83C8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F5069" w:rsidRPr="00B83C8B" w:rsidRDefault="00DF5069" w:rsidP="00DF5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lastRenderedPageBreak/>
        <w:t xml:space="preserve">- на обеспечение деятельности Контрольно-счетной палаты Рузского </w:t>
      </w:r>
      <w:r w:rsidR="00B83C8B" w:rsidRPr="00B83C8B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B83C8B">
        <w:rPr>
          <w:rFonts w:ascii="Times New Roman" w:hAnsi="Times New Roman" w:cs="Times New Roman"/>
          <w:sz w:val="28"/>
          <w:szCs w:val="28"/>
        </w:rPr>
        <w:t>:</w:t>
      </w:r>
    </w:p>
    <w:p w:rsidR="00DF5069" w:rsidRPr="00B83C8B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201</w:t>
      </w:r>
      <w:r w:rsidR="00B83C8B" w:rsidRPr="00B83C8B">
        <w:rPr>
          <w:rFonts w:ascii="Times New Roman" w:hAnsi="Times New Roman" w:cs="Times New Roman"/>
          <w:sz w:val="28"/>
          <w:szCs w:val="28"/>
        </w:rPr>
        <w:t>8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3</w:t>
      </w:r>
      <w:r w:rsidR="00B83C8B" w:rsidRPr="00B83C8B">
        <w:rPr>
          <w:rFonts w:ascii="Times New Roman" w:hAnsi="Times New Roman" w:cs="Times New Roman"/>
          <w:sz w:val="28"/>
          <w:szCs w:val="28"/>
        </w:rPr>
        <w:t> 734,4</w:t>
      </w:r>
      <w:r w:rsidRPr="00B83C8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5069" w:rsidRPr="00B83C8B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201</w:t>
      </w:r>
      <w:r w:rsidR="00B83C8B" w:rsidRPr="00B83C8B">
        <w:rPr>
          <w:rFonts w:ascii="Times New Roman" w:hAnsi="Times New Roman" w:cs="Times New Roman"/>
          <w:sz w:val="28"/>
          <w:szCs w:val="28"/>
        </w:rPr>
        <w:t>9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3 </w:t>
      </w:r>
      <w:r w:rsidR="00B83C8B" w:rsidRPr="00B83C8B">
        <w:rPr>
          <w:rFonts w:ascii="Times New Roman" w:hAnsi="Times New Roman" w:cs="Times New Roman"/>
          <w:sz w:val="28"/>
          <w:szCs w:val="28"/>
        </w:rPr>
        <w:t>478,4</w:t>
      </w:r>
      <w:r w:rsidRPr="00B83C8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5069" w:rsidRPr="00B83C8B" w:rsidRDefault="00B83C8B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2020 году – 3 </w:t>
      </w:r>
      <w:r w:rsidR="00DF5069" w:rsidRPr="00B83C8B">
        <w:rPr>
          <w:rFonts w:ascii="Times New Roman" w:hAnsi="Times New Roman" w:cs="Times New Roman"/>
          <w:sz w:val="28"/>
          <w:szCs w:val="28"/>
        </w:rPr>
        <w:t>47</w:t>
      </w:r>
      <w:r w:rsidRPr="00B83C8B">
        <w:rPr>
          <w:rFonts w:ascii="Times New Roman" w:hAnsi="Times New Roman" w:cs="Times New Roman"/>
          <w:sz w:val="28"/>
          <w:szCs w:val="28"/>
        </w:rPr>
        <w:t>8</w:t>
      </w:r>
      <w:r w:rsidR="00DF5069" w:rsidRPr="00B83C8B">
        <w:rPr>
          <w:rFonts w:ascii="Times New Roman" w:hAnsi="Times New Roman" w:cs="Times New Roman"/>
          <w:sz w:val="28"/>
          <w:szCs w:val="28"/>
        </w:rPr>
        <w:t>,</w:t>
      </w:r>
      <w:r w:rsidRPr="00B83C8B">
        <w:rPr>
          <w:rFonts w:ascii="Times New Roman" w:hAnsi="Times New Roman" w:cs="Times New Roman"/>
          <w:sz w:val="28"/>
          <w:szCs w:val="28"/>
        </w:rPr>
        <w:t>4</w:t>
      </w:r>
      <w:r w:rsidR="00DF5069" w:rsidRPr="00B83C8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F5069" w:rsidRPr="00B83C8B" w:rsidRDefault="00DF5069" w:rsidP="00DF5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- на</w:t>
      </w:r>
      <w:r w:rsidR="00B83C8B" w:rsidRPr="00B83C8B">
        <w:rPr>
          <w:rFonts w:ascii="Times New Roman" w:hAnsi="Times New Roman" w:cs="Times New Roman"/>
          <w:sz w:val="28"/>
          <w:szCs w:val="28"/>
        </w:rPr>
        <w:t xml:space="preserve"> оплату членских взносов в Совет муниципальных образований</w:t>
      </w:r>
      <w:r w:rsidRPr="00B83C8B">
        <w:rPr>
          <w:rFonts w:ascii="Times New Roman" w:hAnsi="Times New Roman" w:cs="Times New Roman"/>
          <w:sz w:val="28"/>
          <w:szCs w:val="28"/>
        </w:rPr>
        <w:t>:</w:t>
      </w:r>
    </w:p>
    <w:p w:rsidR="00DF5069" w:rsidRPr="00B83C8B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201</w:t>
      </w:r>
      <w:r w:rsidR="00B83C8B" w:rsidRPr="00B83C8B">
        <w:rPr>
          <w:rFonts w:ascii="Times New Roman" w:hAnsi="Times New Roman" w:cs="Times New Roman"/>
          <w:sz w:val="28"/>
          <w:szCs w:val="28"/>
        </w:rPr>
        <w:t>8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83C8B" w:rsidRPr="00B83C8B">
        <w:rPr>
          <w:rFonts w:ascii="Times New Roman" w:hAnsi="Times New Roman" w:cs="Times New Roman"/>
          <w:sz w:val="28"/>
          <w:szCs w:val="28"/>
        </w:rPr>
        <w:t>200,0</w:t>
      </w:r>
      <w:r w:rsidRPr="00B83C8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5069" w:rsidRPr="00B83C8B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201</w:t>
      </w:r>
      <w:r w:rsidR="00B83C8B" w:rsidRPr="00B83C8B">
        <w:rPr>
          <w:rFonts w:ascii="Times New Roman" w:hAnsi="Times New Roman" w:cs="Times New Roman"/>
          <w:sz w:val="28"/>
          <w:szCs w:val="28"/>
        </w:rPr>
        <w:t>9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83C8B" w:rsidRPr="00B83C8B">
        <w:rPr>
          <w:rFonts w:ascii="Times New Roman" w:hAnsi="Times New Roman" w:cs="Times New Roman"/>
          <w:sz w:val="28"/>
          <w:szCs w:val="28"/>
        </w:rPr>
        <w:t>200,0</w:t>
      </w:r>
      <w:r w:rsidRPr="00B83C8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5069" w:rsidRPr="00B83C8B" w:rsidRDefault="00B83C8B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2020</w:t>
      </w:r>
      <w:r w:rsidR="00DF5069" w:rsidRPr="00B83C8B">
        <w:rPr>
          <w:rFonts w:ascii="Times New Roman" w:hAnsi="Times New Roman" w:cs="Times New Roman"/>
          <w:sz w:val="28"/>
          <w:szCs w:val="28"/>
        </w:rPr>
        <w:t xml:space="preserve"> году –</w:t>
      </w:r>
      <w:r w:rsidRPr="00B83C8B">
        <w:rPr>
          <w:rFonts w:ascii="Times New Roman" w:hAnsi="Times New Roman" w:cs="Times New Roman"/>
          <w:sz w:val="28"/>
          <w:szCs w:val="28"/>
        </w:rPr>
        <w:t xml:space="preserve"> 200,0</w:t>
      </w:r>
      <w:r w:rsidR="00DF5069" w:rsidRPr="00B83C8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F5069" w:rsidRPr="00B83C8B" w:rsidRDefault="00DF5069" w:rsidP="00DF5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- на</w:t>
      </w:r>
      <w:r w:rsidR="00B83C8B" w:rsidRPr="00B83C8B">
        <w:rPr>
          <w:rFonts w:ascii="Times New Roman" w:hAnsi="Times New Roman" w:cs="Times New Roman"/>
          <w:sz w:val="28"/>
          <w:szCs w:val="28"/>
        </w:rPr>
        <w:t xml:space="preserve"> выплаты почетным гражданам</w:t>
      </w:r>
      <w:r w:rsidRPr="00B83C8B">
        <w:rPr>
          <w:rFonts w:ascii="Times New Roman" w:hAnsi="Times New Roman" w:cs="Times New Roman"/>
          <w:sz w:val="28"/>
          <w:szCs w:val="28"/>
        </w:rPr>
        <w:t>:</w:t>
      </w:r>
    </w:p>
    <w:p w:rsidR="00DF5069" w:rsidRPr="00B83C8B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201</w:t>
      </w:r>
      <w:r w:rsidR="00B83C8B" w:rsidRPr="00B83C8B">
        <w:rPr>
          <w:rFonts w:ascii="Times New Roman" w:hAnsi="Times New Roman" w:cs="Times New Roman"/>
          <w:sz w:val="28"/>
          <w:szCs w:val="28"/>
        </w:rPr>
        <w:t>8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83C8B" w:rsidRPr="00B83C8B">
        <w:rPr>
          <w:rFonts w:ascii="Times New Roman" w:hAnsi="Times New Roman" w:cs="Times New Roman"/>
          <w:sz w:val="28"/>
          <w:szCs w:val="28"/>
        </w:rPr>
        <w:t>4</w:t>
      </w:r>
      <w:r w:rsidRPr="00B83C8B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DF5069" w:rsidRPr="00B83C8B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201</w:t>
      </w:r>
      <w:r w:rsidR="00B83C8B" w:rsidRPr="00B83C8B">
        <w:rPr>
          <w:rFonts w:ascii="Times New Roman" w:hAnsi="Times New Roman" w:cs="Times New Roman"/>
          <w:sz w:val="28"/>
          <w:szCs w:val="28"/>
        </w:rPr>
        <w:t>9</w:t>
      </w:r>
      <w:r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83C8B" w:rsidRPr="00B83C8B">
        <w:rPr>
          <w:rFonts w:ascii="Times New Roman" w:hAnsi="Times New Roman" w:cs="Times New Roman"/>
          <w:sz w:val="28"/>
          <w:szCs w:val="28"/>
        </w:rPr>
        <w:t>4</w:t>
      </w:r>
      <w:r w:rsidRPr="00B83C8B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DF5069" w:rsidRPr="00B83C8B" w:rsidRDefault="00B83C8B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>в 2020</w:t>
      </w:r>
      <w:r w:rsidR="00DF5069" w:rsidRPr="00B83C8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B83C8B">
        <w:rPr>
          <w:rFonts w:ascii="Times New Roman" w:hAnsi="Times New Roman" w:cs="Times New Roman"/>
          <w:sz w:val="28"/>
          <w:szCs w:val="28"/>
        </w:rPr>
        <w:t>4</w:t>
      </w:r>
      <w:r w:rsidR="00DF5069" w:rsidRPr="00B83C8B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DF5069" w:rsidRPr="00B83C8B" w:rsidRDefault="00DF5069" w:rsidP="00DF5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3C8B">
        <w:rPr>
          <w:rFonts w:ascii="Times New Roman" w:hAnsi="Times New Roman" w:cs="Times New Roman"/>
          <w:sz w:val="28"/>
          <w:szCs w:val="28"/>
        </w:rPr>
        <w:t xml:space="preserve">- на </w:t>
      </w:r>
      <w:r w:rsidR="00B83C8B" w:rsidRPr="00B83C8B">
        <w:rPr>
          <w:rFonts w:ascii="Times New Roman" w:hAnsi="Times New Roman" w:cs="Times New Roman"/>
          <w:sz w:val="28"/>
          <w:szCs w:val="28"/>
        </w:rPr>
        <w:t>обеспечение своевременности и полноты исполнения долговых обязательств Рузского городского округа</w:t>
      </w:r>
      <w:r w:rsidRPr="00B83C8B">
        <w:rPr>
          <w:rFonts w:ascii="Times New Roman" w:hAnsi="Times New Roman" w:cs="Times New Roman"/>
          <w:sz w:val="28"/>
          <w:szCs w:val="28"/>
        </w:rPr>
        <w:t>:</w:t>
      </w:r>
    </w:p>
    <w:p w:rsidR="00DF5069" w:rsidRPr="00322F1F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201</w:t>
      </w:r>
      <w:r w:rsidR="00B83C8B" w:rsidRPr="00322F1F">
        <w:rPr>
          <w:rFonts w:ascii="Times New Roman" w:hAnsi="Times New Roman" w:cs="Times New Roman"/>
          <w:sz w:val="28"/>
          <w:szCs w:val="28"/>
        </w:rPr>
        <w:t>8</w:t>
      </w:r>
      <w:r w:rsidRPr="00322F1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83C8B" w:rsidRPr="00322F1F">
        <w:rPr>
          <w:rFonts w:ascii="Times New Roman" w:hAnsi="Times New Roman" w:cs="Times New Roman"/>
          <w:sz w:val="28"/>
          <w:szCs w:val="28"/>
        </w:rPr>
        <w:t>15 0</w:t>
      </w:r>
      <w:r w:rsidRPr="00322F1F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DF5069" w:rsidRPr="00322F1F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201</w:t>
      </w:r>
      <w:r w:rsidR="00B83C8B" w:rsidRPr="00322F1F">
        <w:rPr>
          <w:rFonts w:ascii="Times New Roman" w:hAnsi="Times New Roman" w:cs="Times New Roman"/>
          <w:sz w:val="28"/>
          <w:szCs w:val="28"/>
        </w:rPr>
        <w:t>9</w:t>
      </w:r>
      <w:r w:rsidRPr="00322F1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22F1F" w:rsidRPr="00322F1F">
        <w:rPr>
          <w:rFonts w:ascii="Times New Roman" w:hAnsi="Times New Roman" w:cs="Times New Roman"/>
          <w:sz w:val="28"/>
          <w:szCs w:val="28"/>
        </w:rPr>
        <w:t>15 0</w:t>
      </w:r>
      <w:r w:rsidRPr="00322F1F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DF5069" w:rsidRPr="00322F1F" w:rsidRDefault="00B83C8B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2020</w:t>
      </w:r>
      <w:r w:rsidR="00DF5069" w:rsidRPr="00322F1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22F1F" w:rsidRPr="00322F1F">
        <w:rPr>
          <w:rFonts w:ascii="Times New Roman" w:hAnsi="Times New Roman" w:cs="Times New Roman"/>
          <w:sz w:val="28"/>
          <w:szCs w:val="28"/>
        </w:rPr>
        <w:t>15 0</w:t>
      </w:r>
      <w:r w:rsidR="00DF5069" w:rsidRPr="00322F1F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DF5069" w:rsidRPr="00322F1F" w:rsidRDefault="00DF5069" w:rsidP="00DF5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 xml:space="preserve">- на </w:t>
      </w:r>
      <w:r w:rsidR="00322F1F" w:rsidRPr="00322F1F">
        <w:rPr>
          <w:rFonts w:ascii="Times New Roman" w:hAnsi="Times New Roman" w:cs="Times New Roman"/>
          <w:sz w:val="28"/>
          <w:szCs w:val="28"/>
        </w:rPr>
        <w:t>приобретение оборудования для проведения дополнительных муниципальных выборов</w:t>
      </w:r>
      <w:r w:rsidRPr="00322F1F">
        <w:rPr>
          <w:rFonts w:ascii="Times New Roman" w:hAnsi="Times New Roman" w:cs="Times New Roman"/>
          <w:sz w:val="28"/>
          <w:szCs w:val="28"/>
        </w:rPr>
        <w:t>:</w:t>
      </w:r>
    </w:p>
    <w:p w:rsidR="00DF5069" w:rsidRPr="00322F1F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201</w:t>
      </w:r>
      <w:r w:rsidR="00322F1F" w:rsidRPr="00322F1F">
        <w:rPr>
          <w:rFonts w:ascii="Times New Roman" w:hAnsi="Times New Roman" w:cs="Times New Roman"/>
          <w:sz w:val="28"/>
          <w:szCs w:val="28"/>
        </w:rPr>
        <w:t>8</w:t>
      </w:r>
      <w:r w:rsidRPr="00322F1F">
        <w:rPr>
          <w:rFonts w:ascii="Times New Roman" w:hAnsi="Times New Roman" w:cs="Times New Roman"/>
          <w:sz w:val="28"/>
          <w:szCs w:val="28"/>
        </w:rPr>
        <w:t xml:space="preserve"> году – 2 </w:t>
      </w:r>
      <w:r w:rsidR="00322F1F" w:rsidRPr="00322F1F">
        <w:rPr>
          <w:rFonts w:ascii="Times New Roman" w:hAnsi="Times New Roman" w:cs="Times New Roman"/>
          <w:sz w:val="28"/>
          <w:szCs w:val="28"/>
        </w:rPr>
        <w:t>325</w:t>
      </w:r>
      <w:r w:rsidRPr="00322F1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F5069" w:rsidRPr="00322F1F" w:rsidRDefault="00322F1F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2019</w:t>
      </w:r>
      <w:r w:rsidR="00DF5069" w:rsidRPr="00322F1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322F1F">
        <w:rPr>
          <w:rFonts w:ascii="Times New Roman" w:hAnsi="Times New Roman" w:cs="Times New Roman"/>
          <w:sz w:val="28"/>
          <w:szCs w:val="28"/>
        </w:rPr>
        <w:t>0</w:t>
      </w:r>
      <w:r w:rsidR="00DF5069" w:rsidRPr="00322F1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F5069" w:rsidRPr="00322F1F" w:rsidRDefault="00322F1F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2020</w:t>
      </w:r>
      <w:r w:rsidR="00DF5069" w:rsidRPr="00322F1F">
        <w:rPr>
          <w:rFonts w:ascii="Times New Roman" w:hAnsi="Times New Roman" w:cs="Times New Roman"/>
          <w:sz w:val="28"/>
          <w:szCs w:val="28"/>
        </w:rPr>
        <w:t xml:space="preserve"> году –</w:t>
      </w:r>
      <w:r w:rsidRPr="00322F1F">
        <w:rPr>
          <w:rFonts w:ascii="Times New Roman" w:hAnsi="Times New Roman" w:cs="Times New Roman"/>
          <w:sz w:val="28"/>
          <w:szCs w:val="28"/>
        </w:rPr>
        <w:t xml:space="preserve"> </w:t>
      </w:r>
      <w:r w:rsidR="00DF5069" w:rsidRPr="00322F1F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DF5069" w:rsidRPr="00322F1F" w:rsidRDefault="00DF5069" w:rsidP="00DF5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 xml:space="preserve">- на </w:t>
      </w:r>
      <w:r w:rsidR="00322F1F" w:rsidRPr="00322F1F">
        <w:rPr>
          <w:rFonts w:ascii="Times New Roman" w:hAnsi="Times New Roman" w:cs="Times New Roman"/>
          <w:sz w:val="28"/>
          <w:szCs w:val="28"/>
        </w:rPr>
        <w:t>организацию и проведение дополнительных муниципальных выборов</w:t>
      </w:r>
      <w:r w:rsidRPr="00322F1F">
        <w:rPr>
          <w:rFonts w:ascii="Times New Roman" w:hAnsi="Times New Roman" w:cs="Times New Roman"/>
          <w:sz w:val="28"/>
          <w:szCs w:val="28"/>
        </w:rPr>
        <w:t>:</w:t>
      </w:r>
    </w:p>
    <w:p w:rsidR="00DF5069" w:rsidRPr="00322F1F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201</w:t>
      </w:r>
      <w:r w:rsidR="00322F1F" w:rsidRPr="00322F1F">
        <w:rPr>
          <w:rFonts w:ascii="Times New Roman" w:hAnsi="Times New Roman" w:cs="Times New Roman"/>
          <w:sz w:val="28"/>
          <w:szCs w:val="28"/>
        </w:rPr>
        <w:t>8</w:t>
      </w:r>
      <w:r w:rsidRPr="00322F1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22F1F" w:rsidRPr="00322F1F">
        <w:rPr>
          <w:rFonts w:ascii="Times New Roman" w:hAnsi="Times New Roman" w:cs="Times New Roman"/>
          <w:sz w:val="28"/>
          <w:szCs w:val="28"/>
        </w:rPr>
        <w:t>4</w:t>
      </w:r>
      <w:r w:rsidRPr="00322F1F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DF5069" w:rsidRPr="00322F1F" w:rsidRDefault="00322F1F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2019</w:t>
      </w:r>
      <w:r w:rsidR="00DF5069" w:rsidRPr="00322F1F">
        <w:rPr>
          <w:rFonts w:ascii="Times New Roman" w:hAnsi="Times New Roman" w:cs="Times New Roman"/>
          <w:sz w:val="28"/>
          <w:szCs w:val="28"/>
        </w:rPr>
        <w:t xml:space="preserve"> году – 0,0 тыс. рублей;</w:t>
      </w:r>
    </w:p>
    <w:p w:rsidR="00DF5069" w:rsidRPr="00322F1F" w:rsidRDefault="00322F1F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2020</w:t>
      </w:r>
      <w:r w:rsidR="00DF5069" w:rsidRPr="00322F1F">
        <w:rPr>
          <w:rFonts w:ascii="Times New Roman" w:hAnsi="Times New Roman" w:cs="Times New Roman"/>
          <w:sz w:val="28"/>
          <w:szCs w:val="28"/>
        </w:rPr>
        <w:t xml:space="preserve"> году –0,0 тыс. рублей.</w:t>
      </w:r>
    </w:p>
    <w:p w:rsidR="00DF5069" w:rsidRPr="00322F1F" w:rsidRDefault="00DF5069" w:rsidP="00DF5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 xml:space="preserve">- на </w:t>
      </w:r>
      <w:r w:rsidR="00322F1F" w:rsidRPr="00322F1F">
        <w:rPr>
          <w:rFonts w:ascii="Times New Roman" w:hAnsi="Times New Roman" w:cs="Times New Roman"/>
          <w:sz w:val="28"/>
          <w:szCs w:val="28"/>
        </w:rPr>
        <w:t>выплаты ликвидационным комиссиям и сотрудникам ликвидируемых учреждений</w:t>
      </w:r>
      <w:r w:rsidRPr="00322F1F">
        <w:rPr>
          <w:rFonts w:ascii="Times New Roman" w:hAnsi="Times New Roman" w:cs="Times New Roman"/>
          <w:sz w:val="28"/>
          <w:szCs w:val="28"/>
        </w:rPr>
        <w:t>:</w:t>
      </w:r>
    </w:p>
    <w:p w:rsidR="00DF5069" w:rsidRPr="00322F1F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201</w:t>
      </w:r>
      <w:r w:rsidR="00322F1F" w:rsidRPr="00322F1F">
        <w:rPr>
          <w:rFonts w:ascii="Times New Roman" w:hAnsi="Times New Roman" w:cs="Times New Roman"/>
          <w:sz w:val="28"/>
          <w:szCs w:val="28"/>
        </w:rPr>
        <w:t>8</w:t>
      </w:r>
      <w:r w:rsidRPr="00322F1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22F1F" w:rsidRPr="00322F1F">
        <w:rPr>
          <w:rFonts w:ascii="Times New Roman" w:hAnsi="Times New Roman" w:cs="Times New Roman"/>
          <w:sz w:val="28"/>
          <w:szCs w:val="28"/>
        </w:rPr>
        <w:t>1</w:t>
      </w:r>
      <w:r w:rsidRPr="00322F1F">
        <w:rPr>
          <w:rFonts w:ascii="Times New Roman" w:hAnsi="Times New Roman" w:cs="Times New Roman"/>
          <w:sz w:val="28"/>
          <w:szCs w:val="28"/>
        </w:rPr>
        <w:t xml:space="preserve">2 </w:t>
      </w:r>
      <w:r w:rsidR="00322F1F" w:rsidRPr="00322F1F">
        <w:rPr>
          <w:rFonts w:ascii="Times New Roman" w:hAnsi="Times New Roman" w:cs="Times New Roman"/>
          <w:sz w:val="28"/>
          <w:szCs w:val="28"/>
        </w:rPr>
        <w:t>224</w:t>
      </w:r>
      <w:r w:rsidRPr="00322F1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F5069" w:rsidRPr="00322F1F" w:rsidRDefault="00DF5069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201</w:t>
      </w:r>
      <w:r w:rsidR="00322F1F" w:rsidRPr="00322F1F">
        <w:rPr>
          <w:rFonts w:ascii="Times New Roman" w:hAnsi="Times New Roman" w:cs="Times New Roman"/>
          <w:sz w:val="28"/>
          <w:szCs w:val="28"/>
        </w:rPr>
        <w:t>9</w:t>
      </w:r>
      <w:r w:rsidRPr="00322F1F">
        <w:rPr>
          <w:rFonts w:ascii="Times New Roman" w:hAnsi="Times New Roman" w:cs="Times New Roman"/>
          <w:sz w:val="28"/>
          <w:szCs w:val="28"/>
        </w:rPr>
        <w:t xml:space="preserve"> году – 0,0 тыс. рублей;</w:t>
      </w:r>
    </w:p>
    <w:p w:rsidR="00DF5069" w:rsidRDefault="00322F1F" w:rsidP="00DF5069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2020</w:t>
      </w:r>
      <w:r w:rsidR="00DF5069" w:rsidRPr="00322F1F">
        <w:rPr>
          <w:rFonts w:ascii="Times New Roman" w:hAnsi="Times New Roman" w:cs="Times New Roman"/>
          <w:sz w:val="28"/>
          <w:szCs w:val="28"/>
        </w:rPr>
        <w:t xml:space="preserve"> году –0,0 тыс. рублей.</w:t>
      </w:r>
    </w:p>
    <w:p w:rsidR="00322F1F" w:rsidRPr="00322F1F" w:rsidRDefault="00322F1F" w:rsidP="00322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22F1F">
        <w:rPr>
          <w:rFonts w:ascii="Times New Roman" w:hAnsi="Times New Roman" w:cs="Times New Roman"/>
          <w:sz w:val="28"/>
          <w:szCs w:val="28"/>
        </w:rPr>
        <w:t>езерв для обеспечения софинансирования в целях участия в областных программах:</w:t>
      </w:r>
    </w:p>
    <w:p w:rsidR="00322F1F" w:rsidRPr="00322F1F" w:rsidRDefault="00322F1F" w:rsidP="00322F1F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50 000,</w:t>
      </w:r>
      <w:r w:rsidRPr="00322F1F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322F1F" w:rsidRPr="00322F1F" w:rsidRDefault="00322F1F" w:rsidP="00322F1F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 xml:space="preserve">в 2019 году – </w:t>
      </w:r>
      <w:r>
        <w:rPr>
          <w:rFonts w:ascii="Times New Roman" w:hAnsi="Times New Roman" w:cs="Times New Roman"/>
          <w:sz w:val="28"/>
          <w:szCs w:val="28"/>
        </w:rPr>
        <w:t>50 00</w:t>
      </w:r>
      <w:r w:rsidRPr="00322F1F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322F1F" w:rsidRDefault="00322F1F" w:rsidP="00322F1F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2020 году –</w:t>
      </w:r>
      <w:r>
        <w:rPr>
          <w:rFonts w:ascii="Times New Roman" w:hAnsi="Times New Roman" w:cs="Times New Roman"/>
          <w:sz w:val="28"/>
          <w:szCs w:val="28"/>
        </w:rPr>
        <w:t xml:space="preserve"> 50 00</w:t>
      </w:r>
      <w:r w:rsidRPr="00322F1F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322F1F" w:rsidRPr="00322F1F" w:rsidRDefault="00322F1F" w:rsidP="00322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22F1F">
        <w:rPr>
          <w:rFonts w:ascii="Times New Roman" w:hAnsi="Times New Roman" w:cs="Times New Roman"/>
          <w:sz w:val="28"/>
          <w:szCs w:val="28"/>
        </w:rPr>
        <w:t>езерв для уплаты налогов, сборов и иных платежей:</w:t>
      </w:r>
    </w:p>
    <w:p w:rsidR="00322F1F" w:rsidRPr="00322F1F" w:rsidRDefault="00322F1F" w:rsidP="00322F1F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10 842,8</w:t>
      </w:r>
      <w:r w:rsidRPr="00322F1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22F1F" w:rsidRPr="00322F1F" w:rsidRDefault="00322F1F" w:rsidP="00322F1F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lastRenderedPageBreak/>
        <w:t xml:space="preserve">в 2019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22F1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322F1F" w:rsidRDefault="00322F1F" w:rsidP="00322F1F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322F1F">
        <w:rPr>
          <w:rFonts w:ascii="Times New Roman" w:hAnsi="Times New Roman" w:cs="Times New Roman"/>
          <w:sz w:val="28"/>
          <w:szCs w:val="28"/>
        </w:rPr>
        <w:t>в 2020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F1F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322F1F" w:rsidRDefault="00DF5069" w:rsidP="00DF5069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F5069">
        <w:rPr>
          <w:rFonts w:ascii="Times New Roman" w:hAnsi="Times New Roman" w:cs="Times New Roman"/>
          <w:sz w:val="28"/>
          <w:szCs w:val="28"/>
        </w:rPr>
        <w:t>Всего расходы бюджета Рузского городского округа на 2018 год составляют  1 810,0 млн. рублей</w:t>
      </w:r>
      <w:r w:rsidR="00322F1F">
        <w:rPr>
          <w:rFonts w:ascii="Times New Roman" w:hAnsi="Times New Roman" w:cs="Times New Roman"/>
          <w:sz w:val="28"/>
          <w:szCs w:val="28"/>
        </w:rPr>
        <w:t>.</w:t>
      </w:r>
      <w:r w:rsidRPr="00DF506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F5069" w:rsidRPr="00DF5069" w:rsidRDefault="00DF5069" w:rsidP="00DF506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069">
        <w:rPr>
          <w:rFonts w:ascii="Times New Roman" w:hAnsi="Times New Roman" w:cs="Times New Roman"/>
          <w:b/>
          <w:sz w:val="28"/>
          <w:szCs w:val="28"/>
        </w:rPr>
        <w:t>Дефицит бюджета Рузского городского округа планируется:</w:t>
      </w:r>
    </w:p>
    <w:p w:rsidR="00DF5069" w:rsidRPr="00DF5069" w:rsidRDefault="00DF5069" w:rsidP="00DF50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069">
        <w:rPr>
          <w:rFonts w:ascii="Times New Roman" w:hAnsi="Times New Roman" w:cs="Times New Roman"/>
          <w:sz w:val="28"/>
          <w:szCs w:val="28"/>
        </w:rPr>
        <w:t>в 2018 году – 53 200,0 тыс. рублей, что составляет 3,3% к общей сумме доходов без учета безвозмездных поступлений;</w:t>
      </w:r>
    </w:p>
    <w:p w:rsidR="00DF5069" w:rsidRPr="00DF5069" w:rsidRDefault="00DF5069" w:rsidP="00DF50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069">
        <w:rPr>
          <w:rFonts w:ascii="Times New Roman" w:hAnsi="Times New Roman" w:cs="Times New Roman"/>
          <w:sz w:val="28"/>
          <w:szCs w:val="28"/>
        </w:rPr>
        <w:t>в 2019 году – 0,0 тыс. рублей;</w:t>
      </w:r>
    </w:p>
    <w:p w:rsidR="00DF5069" w:rsidRPr="00DF5069" w:rsidRDefault="00DF5069" w:rsidP="00DF50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069">
        <w:rPr>
          <w:rFonts w:ascii="Times New Roman" w:hAnsi="Times New Roman" w:cs="Times New Roman"/>
          <w:sz w:val="28"/>
          <w:szCs w:val="28"/>
        </w:rPr>
        <w:t>в 2020 году – 0,0 тыс. рублей.</w:t>
      </w:r>
    </w:p>
    <w:p w:rsidR="00DF5069" w:rsidRPr="00DF5069" w:rsidRDefault="00DF5069" w:rsidP="00DF506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F5069" w:rsidRPr="00DF5069" w:rsidRDefault="00DF5069" w:rsidP="00DF5069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F5069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DF5069">
        <w:rPr>
          <w:rFonts w:ascii="Times New Roman" w:hAnsi="Times New Roman" w:cs="Times New Roman"/>
          <w:sz w:val="28"/>
          <w:szCs w:val="28"/>
        </w:rPr>
        <w:tab/>
      </w:r>
      <w:r w:rsidRPr="00DF5069">
        <w:rPr>
          <w:rFonts w:ascii="Times New Roman" w:hAnsi="Times New Roman" w:cs="Times New Roman"/>
          <w:sz w:val="28"/>
          <w:szCs w:val="28"/>
        </w:rPr>
        <w:tab/>
      </w:r>
      <w:r w:rsidRPr="00DF5069">
        <w:rPr>
          <w:rFonts w:ascii="Times New Roman" w:hAnsi="Times New Roman" w:cs="Times New Roman"/>
          <w:sz w:val="28"/>
          <w:szCs w:val="28"/>
        </w:rPr>
        <w:tab/>
      </w:r>
      <w:r w:rsidRPr="00DF5069">
        <w:rPr>
          <w:rFonts w:ascii="Times New Roman" w:hAnsi="Times New Roman" w:cs="Times New Roman"/>
          <w:sz w:val="28"/>
          <w:szCs w:val="28"/>
        </w:rPr>
        <w:tab/>
      </w:r>
      <w:r w:rsidRPr="00DF5069">
        <w:rPr>
          <w:rFonts w:ascii="Times New Roman" w:hAnsi="Times New Roman" w:cs="Times New Roman"/>
          <w:sz w:val="28"/>
          <w:szCs w:val="28"/>
        </w:rPr>
        <w:tab/>
        <w:t>И.В.Кушнер</w:t>
      </w:r>
    </w:p>
    <w:p w:rsidR="00DF5069" w:rsidRPr="00DF5069" w:rsidRDefault="00DF5069" w:rsidP="0064647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F5069" w:rsidRPr="00DF5069" w:rsidSect="00B3127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C8B" w:rsidRDefault="00B83C8B" w:rsidP="00F535EE">
      <w:pPr>
        <w:spacing w:after="0" w:line="240" w:lineRule="auto"/>
      </w:pPr>
      <w:r>
        <w:separator/>
      </w:r>
    </w:p>
  </w:endnote>
  <w:endnote w:type="continuationSeparator" w:id="0">
    <w:p w:rsidR="00B83C8B" w:rsidRDefault="00B83C8B" w:rsidP="00F5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C8B" w:rsidRDefault="00B83C8B" w:rsidP="00F535EE">
      <w:pPr>
        <w:spacing w:after="0" w:line="240" w:lineRule="auto"/>
      </w:pPr>
      <w:r>
        <w:separator/>
      </w:r>
    </w:p>
  </w:footnote>
  <w:footnote w:type="continuationSeparator" w:id="0">
    <w:p w:rsidR="00B83C8B" w:rsidRDefault="00B83C8B" w:rsidP="00F53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D1811"/>
    <w:multiLevelType w:val="hybridMultilevel"/>
    <w:tmpl w:val="4F109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23B0A"/>
    <w:multiLevelType w:val="hybridMultilevel"/>
    <w:tmpl w:val="AB7C5C1E"/>
    <w:lvl w:ilvl="0" w:tplc="53ECF61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EDB"/>
    <w:rsid w:val="00002370"/>
    <w:rsid w:val="00024C0A"/>
    <w:rsid w:val="00030133"/>
    <w:rsid w:val="00031694"/>
    <w:rsid w:val="0003172C"/>
    <w:rsid w:val="00052627"/>
    <w:rsid w:val="00054880"/>
    <w:rsid w:val="00060791"/>
    <w:rsid w:val="00065356"/>
    <w:rsid w:val="00073954"/>
    <w:rsid w:val="0007403D"/>
    <w:rsid w:val="000938D6"/>
    <w:rsid w:val="000957B7"/>
    <w:rsid w:val="00095F7B"/>
    <w:rsid w:val="00096477"/>
    <w:rsid w:val="000A28D3"/>
    <w:rsid w:val="000B0E0A"/>
    <w:rsid w:val="000B1F5D"/>
    <w:rsid w:val="000D09D2"/>
    <w:rsid w:val="000E31B1"/>
    <w:rsid w:val="000E3683"/>
    <w:rsid w:val="000F19C2"/>
    <w:rsid w:val="000F7E00"/>
    <w:rsid w:val="001074A7"/>
    <w:rsid w:val="00107D61"/>
    <w:rsid w:val="00110459"/>
    <w:rsid w:val="001216ED"/>
    <w:rsid w:val="00126FDB"/>
    <w:rsid w:val="00137E58"/>
    <w:rsid w:val="0015101A"/>
    <w:rsid w:val="0016172A"/>
    <w:rsid w:val="00164AA9"/>
    <w:rsid w:val="00164ADB"/>
    <w:rsid w:val="001712F6"/>
    <w:rsid w:val="00172C0B"/>
    <w:rsid w:val="00187E8B"/>
    <w:rsid w:val="001C64B1"/>
    <w:rsid w:val="001E3BAF"/>
    <w:rsid w:val="001E4F59"/>
    <w:rsid w:val="001F1C23"/>
    <w:rsid w:val="002134C3"/>
    <w:rsid w:val="00214462"/>
    <w:rsid w:val="00225CBB"/>
    <w:rsid w:val="00230D65"/>
    <w:rsid w:val="00232C7A"/>
    <w:rsid w:val="00244851"/>
    <w:rsid w:val="002511AE"/>
    <w:rsid w:val="002520CD"/>
    <w:rsid w:val="00255CE6"/>
    <w:rsid w:val="00296336"/>
    <w:rsid w:val="002A122A"/>
    <w:rsid w:val="002A1BA8"/>
    <w:rsid w:val="002A2624"/>
    <w:rsid w:val="002A36EF"/>
    <w:rsid w:val="002C0F00"/>
    <w:rsid w:val="002C2951"/>
    <w:rsid w:val="002D3821"/>
    <w:rsid w:val="002E1221"/>
    <w:rsid w:val="002E4952"/>
    <w:rsid w:val="002E65E0"/>
    <w:rsid w:val="002F0EEF"/>
    <w:rsid w:val="002F427C"/>
    <w:rsid w:val="002F4FEA"/>
    <w:rsid w:val="002F75A3"/>
    <w:rsid w:val="00320CAE"/>
    <w:rsid w:val="00322F1F"/>
    <w:rsid w:val="00334259"/>
    <w:rsid w:val="00351B3A"/>
    <w:rsid w:val="00355D68"/>
    <w:rsid w:val="00366041"/>
    <w:rsid w:val="0038280E"/>
    <w:rsid w:val="00393AEE"/>
    <w:rsid w:val="003C5A6F"/>
    <w:rsid w:val="003C6799"/>
    <w:rsid w:val="003E57E0"/>
    <w:rsid w:val="003F79F3"/>
    <w:rsid w:val="0040137F"/>
    <w:rsid w:val="00402998"/>
    <w:rsid w:val="0041145A"/>
    <w:rsid w:val="004251F8"/>
    <w:rsid w:val="004418D7"/>
    <w:rsid w:val="00457CEB"/>
    <w:rsid w:val="004A7EC3"/>
    <w:rsid w:val="004C308B"/>
    <w:rsid w:val="004C4175"/>
    <w:rsid w:val="004C5703"/>
    <w:rsid w:val="004D311A"/>
    <w:rsid w:val="004E38B2"/>
    <w:rsid w:val="004F1D75"/>
    <w:rsid w:val="004F6456"/>
    <w:rsid w:val="00502F7C"/>
    <w:rsid w:val="0051636C"/>
    <w:rsid w:val="00530076"/>
    <w:rsid w:val="00534AB0"/>
    <w:rsid w:val="00536720"/>
    <w:rsid w:val="00561B3B"/>
    <w:rsid w:val="00566A32"/>
    <w:rsid w:val="005704CC"/>
    <w:rsid w:val="00570E81"/>
    <w:rsid w:val="00575ACD"/>
    <w:rsid w:val="005B1C38"/>
    <w:rsid w:val="005C6FE5"/>
    <w:rsid w:val="005D071E"/>
    <w:rsid w:val="005D1767"/>
    <w:rsid w:val="005D3EBC"/>
    <w:rsid w:val="0060212D"/>
    <w:rsid w:val="00604397"/>
    <w:rsid w:val="0060664A"/>
    <w:rsid w:val="00633E6F"/>
    <w:rsid w:val="00634C63"/>
    <w:rsid w:val="0063626F"/>
    <w:rsid w:val="006459D9"/>
    <w:rsid w:val="00645D04"/>
    <w:rsid w:val="00646473"/>
    <w:rsid w:val="00651C4E"/>
    <w:rsid w:val="00657074"/>
    <w:rsid w:val="00662FCF"/>
    <w:rsid w:val="00665184"/>
    <w:rsid w:val="00671FA9"/>
    <w:rsid w:val="00673963"/>
    <w:rsid w:val="00683962"/>
    <w:rsid w:val="00683F36"/>
    <w:rsid w:val="00693D44"/>
    <w:rsid w:val="00693FD9"/>
    <w:rsid w:val="006A4FE2"/>
    <w:rsid w:val="006C1B41"/>
    <w:rsid w:val="006C692F"/>
    <w:rsid w:val="006C758B"/>
    <w:rsid w:val="006D7815"/>
    <w:rsid w:val="006E2F5A"/>
    <w:rsid w:val="006E3545"/>
    <w:rsid w:val="006E682A"/>
    <w:rsid w:val="006E6DBC"/>
    <w:rsid w:val="006F10F5"/>
    <w:rsid w:val="006F30A2"/>
    <w:rsid w:val="007049EF"/>
    <w:rsid w:val="00704A0D"/>
    <w:rsid w:val="00707DD1"/>
    <w:rsid w:val="00753D63"/>
    <w:rsid w:val="00765686"/>
    <w:rsid w:val="00766245"/>
    <w:rsid w:val="00772A1C"/>
    <w:rsid w:val="00776B57"/>
    <w:rsid w:val="007A7D7B"/>
    <w:rsid w:val="007A7EDB"/>
    <w:rsid w:val="007C79E5"/>
    <w:rsid w:val="007D68D6"/>
    <w:rsid w:val="007D698A"/>
    <w:rsid w:val="007E45F7"/>
    <w:rsid w:val="007F3642"/>
    <w:rsid w:val="007F5C92"/>
    <w:rsid w:val="00823032"/>
    <w:rsid w:val="00823756"/>
    <w:rsid w:val="00826115"/>
    <w:rsid w:val="00827AB1"/>
    <w:rsid w:val="00831E0B"/>
    <w:rsid w:val="008333FD"/>
    <w:rsid w:val="008428A8"/>
    <w:rsid w:val="008601AB"/>
    <w:rsid w:val="00872D7F"/>
    <w:rsid w:val="00874FE6"/>
    <w:rsid w:val="00875196"/>
    <w:rsid w:val="008958E1"/>
    <w:rsid w:val="00897A89"/>
    <w:rsid w:val="008A709B"/>
    <w:rsid w:val="008C3262"/>
    <w:rsid w:val="008F7F4C"/>
    <w:rsid w:val="0090259A"/>
    <w:rsid w:val="00904EEC"/>
    <w:rsid w:val="00933E2D"/>
    <w:rsid w:val="009461AB"/>
    <w:rsid w:val="00955BA0"/>
    <w:rsid w:val="00957470"/>
    <w:rsid w:val="009617B9"/>
    <w:rsid w:val="009717FE"/>
    <w:rsid w:val="00984EB8"/>
    <w:rsid w:val="009A5550"/>
    <w:rsid w:val="009B3F22"/>
    <w:rsid w:val="009C0841"/>
    <w:rsid w:val="009D129A"/>
    <w:rsid w:val="00A13864"/>
    <w:rsid w:val="00A16060"/>
    <w:rsid w:val="00A17273"/>
    <w:rsid w:val="00A32FA8"/>
    <w:rsid w:val="00A36DA8"/>
    <w:rsid w:val="00A37206"/>
    <w:rsid w:val="00A37489"/>
    <w:rsid w:val="00A57EB8"/>
    <w:rsid w:val="00A7705F"/>
    <w:rsid w:val="00A97348"/>
    <w:rsid w:val="00AA129C"/>
    <w:rsid w:val="00AA2E56"/>
    <w:rsid w:val="00AB7511"/>
    <w:rsid w:val="00AC6C69"/>
    <w:rsid w:val="00AF00C2"/>
    <w:rsid w:val="00AF5B26"/>
    <w:rsid w:val="00B13BAB"/>
    <w:rsid w:val="00B16F1C"/>
    <w:rsid w:val="00B202B4"/>
    <w:rsid w:val="00B23A37"/>
    <w:rsid w:val="00B3127C"/>
    <w:rsid w:val="00B31E63"/>
    <w:rsid w:val="00B34180"/>
    <w:rsid w:val="00B517A6"/>
    <w:rsid w:val="00B64C02"/>
    <w:rsid w:val="00B746CA"/>
    <w:rsid w:val="00B83453"/>
    <w:rsid w:val="00B83C8B"/>
    <w:rsid w:val="00B873BE"/>
    <w:rsid w:val="00B97B2E"/>
    <w:rsid w:val="00BA43DA"/>
    <w:rsid w:val="00BA6472"/>
    <w:rsid w:val="00BC1050"/>
    <w:rsid w:val="00BC38AF"/>
    <w:rsid w:val="00BC3943"/>
    <w:rsid w:val="00BC56D0"/>
    <w:rsid w:val="00BD4627"/>
    <w:rsid w:val="00BF06B1"/>
    <w:rsid w:val="00C06F23"/>
    <w:rsid w:val="00C11B50"/>
    <w:rsid w:val="00C2571C"/>
    <w:rsid w:val="00C303ED"/>
    <w:rsid w:val="00C341F5"/>
    <w:rsid w:val="00C42BBB"/>
    <w:rsid w:val="00C92E0E"/>
    <w:rsid w:val="00CA37EB"/>
    <w:rsid w:val="00CA4D39"/>
    <w:rsid w:val="00CA67DF"/>
    <w:rsid w:val="00CD10AE"/>
    <w:rsid w:val="00D047CD"/>
    <w:rsid w:val="00D26D24"/>
    <w:rsid w:val="00D46E42"/>
    <w:rsid w:val="00D47790"/>
    <w:rsid w:val="00D606BE"/>
    <w:rsid w:val="00D869C5"/>
    <w:rsid w:val="00D912B9"/>
    <w:rsid w:val="00DB3825"/>
    <w:rsid w:val="00DC79C6"/>
    <w:rsid w:val="00DD2202"/>
    <w:rsid w:val="00DE6828"/>
    <w:rsid w:val="00DF4877"/>
    <w:rsid w:val="00DF5069"/>
    <w:rsid w:val="00DF6CFC"/>
    <w:rsid w:val="00DF7450"/>
    <w:rsid w:val="00E07C02"/>
    <w:rsid w:val="00E33B3C"/>
    <w:rsid w:val="00E649A4"/>
    <w:rsid w:val="00E969AB"/>
    <w:rsid w:val="00EB78F6"/>
    <w:rsid w:val="00ED7FD7"/>
    <w:rsid w:val="00F06BA0"/>
    <w:rsid w:val="00F076BD"/>
    <w:rsid w:val="00F11EF2"/>
    <w:rsid w:val="00F20EE1"/>
    <w:rsid w:val="00F34EC0"/>
    <w:rsid w:val="00F35F82"/>
    <w:rsid w:val="00F535EE"/>
    <w:rsid w:val="00F54565"/>
    <w:rsid w:val="00F56764"/>
    <w:rsid w:val="00F5765B"/>
    <w:rsid w:val="00F77701"/>
    <w:rsid w:val="00FA49E1"/>
    <w:rsid w:val="00FB7A16"/>
    <w:rsid w:val="00FD3997"/>
    <w:rsid w:val="00FF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5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535EE"/>
  </w:style>
  <w:style w:type="paragraph" w:styleId="a6">
    <w:name w:val="footer"/>
    <w:basedOn w:val="a"/>
    <w:link w:val="a7"/>
    <w:uiPriority w:val="99"/>
    <w:unhideWhenUsed/>
    <w:rsid w:val="00F5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35EE"/>
  </w:style>
  <w:style w:type="paragraph" w:styleId="a8">
    <w:name w:val="Balloon Text"/>
    <w:basedOn w:val="a"/>
    <w:link w:val="a9"/>
    <w:uiPriority w:val="99"/>
    <w:semiHidden/>
    <w:unhideWhenUsed/>
    <w:rsid w:val="00671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1FA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202B4"/>
    <w:pPr>
      <w:ind w:left="720"/>
      <w:contextualSpacing/>
    </w:pPr>
  </w:style>
  <w:style w:type="paragraph" w:customStyle="1" w:styleId="ConsPlusCell">
    <w:name w:val="ConsPlusCell"/>
    <w:rsid w:val="00F35F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0">
    <w:name w:val="A5"/>
    <w:uiPriority w:val="99"/>
    <w:rsid w:val="0040137F"/>
    <w:rPr>
      <w:rFonts w:cs="PT Sans"/>
      <w:color w:val="000000"/>
      <w:sz w:val="32"/>
      <w:szCs w:val="32"/>
    </w:rPr>
  </w:style>
  <w:style w:type="paragraph" w:customStyle="1" w:styleId="ConsPlusNormal">
    <w:name w:val="ConsPlusNormal"/>
    <w:rsid w:val="00ED7F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pple-style-span">
    <w:name w:val="apple-style-span"/>
    <w:rsid w:val="00ED7FD7"/>
  </w:style>
  <w:style w:type="paragraph" w:customStyle="1" w:styleId="Default">
    <w:name w:val="Default"/>
    <w:rsid w:val="00BA647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B517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B517A6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D869C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D86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0A28D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30546-7280-462C-AEFF-BD476631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3567</TotalTime>
  <Pages>16</Pages>
  <Words>4527</Words>
  <Characters>25805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Лукина ЕМ</cp:lastModifiedBy>
  <cp:revision>80</cp:revision>
  <cp:lastPrinted>2016-11-11T12:08:00Z</cp:lastPrinted>
  <dcterms:created xsi:type="dcterms:W3CDTF">2014-11-12T06:59:00Z</dcterms:created>
  <dcterms:modified xsi:type="dcterms:W3CDTF">2017-11-16T14:57:00Z</dcterms:modified>
</cp:coreProperties>
</file>