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3F" w:rsidRDefault="00F0023F" w:rsidP="00F002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МБОУ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Орешковская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СОШ»</w:t>
      </w:r>
    </w:p>
    <w:p w:rsidR="00F0023F" w:rsidRDefault="00F0023F" w:rsidP="00F00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исполнения Представления, направленного в адрес Учреждения,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детского сада возмещена на лицевой счет Учреждения сумма нецелевого использования денежных средств размере 2,4 тыс. рублей, а также приняты меры по возмещению на лицевой счет Учреждения суммы необоснованно полученной заработной платы воспитателем в размере 16,1 тыс. рублей.</w:t>
      </w:r>
    </w:p>
    <w:p w:rsidR="00F0023F" w:rsidRDefault="00F0023F" w:rsidP="00F00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Внесены изменения в коллективный договор с целью приведения его в соответствие с теми качественными и количественными критериями, которые необходимы для оценки качества работы сотрудников учреждения в целях более объективного подхода к премированию.</w:t>
      </w:r>
    </w:p>
    <w:p w:rsidR="00F0023F" w:rsidRDefault="00F0023F" w:rsidP="00F00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Приняты к сведению замечания, отраженные в акте проверки о неправомерности оплаты штрафных санкций из средств субсидии, предоставленной на выполнение муниципального задания, а также за счет средств субсидии на иные цели.</w:t>
      </w:r>
    </w:p>
    <w:p w:rsidR="00F0023F" w:rsidRDefault="00F0023F" w:rsidP="00F00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023F" w:rsidRDefault="00F0023F" w:rsidP="00F00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Управлением образования Рузского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муниципальное задание на оказание муниципальных услуг Учреждению сформировано в соответствии с утвержденным Положением  о порядке формирования и финансового обеспечения выполнения муниципального задания, утвержденного Постановлением Главы Рузского городского округа от 06.02.2018г. № 400.</w:t>
      </w:r>
    </w:p>
    <w:p w:rsidR="00F0023F" w:rsidRDefault="00F0023F" w:rsidP="00F00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Управлением образования Рузского городского округа проведена проверка и анализ локальных актов учреждения (коллективного договора, Положения об оплате труда), приказов и протоколов о выплатах стимулирующего и компенсационного характера и т.п., а также муниципальные контракты на соответствие положениям федерального закона № 44-ФЗ «О контрактной системе в сфере закупок для муниципальных нужд».</w:t>
      </w:r>
    </w:p>
    <w:p w:rsidR="00F0023F" w:rsidRDefault="00F0023F" w:rsidP="00F00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Управлением образования рекомендовано Учреждению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иметь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документально оформленную собственную систему контроля, в части касающейся:</w:t>
      </w:r>
    </w:p>
    <w:p w:rsidR="00F0023F" w:rsidRDefault="00F0023F" w:rsidP="00F00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нормативных документов, регламентирующих оказание муниципальной услуги;</w:t>
      </w:r>
    </w:p>
    <w:p w:rsidR="00F0023F" w:rsidRDefault="00F0023F" w:rsidP="00F00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самоконтроля персонала, оказывающего услуги;</w:t>
      </w:r>
    </w:p>
    <w:p w:rsidR="00F0023F" w:rsidRDefault="00F0023F" w:rsidP="00F00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регулярной оценки степени удовлетворенности Потребителей качеством услуги.</w:t>
      </w:r>
    </w:p>
    <w:p w:rsidR="00F0023F" w:rsidRDefault="00F0023F" w:rsidP="00F00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Начальником Управления образования объявлено замечание директору </w:t>
      </w:r>
      <w:r>
        <w:rPr>
          <w:rFonts w:ascii="Times New Roman" w:eastAsia="Calibri" w:hAnsi="Times New Roman" w:cs="Times New Roman"/>
          <w:sz w:val="26"/>
          <w:szCs w:val="26"/>
        </w:rPr>
        <w:t>МБОУ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Орешковская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СОШ».</w:t>
      </w:r>
    </w:p>
    <w:p w:rsidR="00F0023F" w:rsidRDefault="00F0023F" w:rsidP="00F0023F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По результатам проверки выписаны 3 протокола об административной ответственности,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из которых, </w:t>
      </w:r>
      <w:r>
        <w:rPr>
          <w:rFonts w:ascii="Times New Roman" w:eastAsia="Calibri" w:hAnsi="Times New Roman" w:cs="Times New Roman"/>
          <w:sz w:val="26"/>
          <w:szCs w:val="26"/>
        </w:rPr>
        <w:t>на директора Учреждения и на юридическое лицо выписаны два протокола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статье 15.14. </w:t>
      </w:r>
      <w:r>
        <w:rPr>
          <w:rFonts w:ascii="Times New Roman" w:hAnsi="Times New Roman" w:cs="Times New Roman"/>
          <w:sz w:val="26"/>
          <w:szCs w:val="26"/>
        </w:rPr>
        <w:t>«Нецелевое использование бюджетных средств».</w:t>
      </w:r>
    </w:p>
    <w:p w:rsidR="00F0023F" w:rsidRDefault="00F0023F" w:rsidP="00F0023F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Мировым судьей принято Постановление о наложении штрафных санкций в сумме 20,0 тыс. рублей и 0,1 тыс. рублей соответственно. Штрафы оплачены своевременно и в полном объеме.</w:t>
      </w:r>
    </w:p>
    <w:p w:rsidR="00F0023F" w:rsidRDefault="00F0023F" w:rsidP="00F0023F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На руководителя Управления образования Рузского городского округа выписан протокол по статье 15.15.5. «Нарушение условий предоставления субсидий» за</w:t>
      </w:r>
      <w:r>
        <w:rPr>
          <w:rFonts w:ascii="Times New Roman" w:hAnsi="Times New Roman" w:cs="Times New Roman"/>
          <w:sz w:val="26"/>
          <w:szCs w:val="26"/>
        </w:rPr>
        <w:t xml:space="preserve"> нарушение </w:t>
      </w:r>
      <w:r>
        <w:rPr>
          <w:rFonts w:ascii="Times New Roman" w:eastAsia="Calibri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определения объема и условий предоставления субсидий на иные цели бюджетным и автономным учреждениям Рузского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и предоставления субсидии на оплату </w:t>
      </w:r>
      <w:r>
        <w:rPr>
          <w:rFonts w:ascii="Times New Roman" w:eastAsia="Calibri" w:hAnsi="Times New Roman" w:cs="Times New Roman"/>
          <w:sz w:val="26"/>
          <w:szCs w:val="26"/>
        </w:rPr>
        <w:t>штрафных санкций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наложенных на учреждение и </w:t>
      </w:r>
      <w:r>
        <w:rPr>
          <w:rFonts w:ascii="Times New Roman" w:eastAsia="Calibri" w:hAnsi="Times New Roman" w:cs="Times New Roman"/>
          <w:sz w:val="26"/>
          <w:szCs w:val="26"/>
        </w:rPr>
        <w:t>не предусмотрен</w:t>
      </w:r>
      <w:r>
        <w:rPr>
          <w:rFonts w:ascii="Times New Roman" w:hAnsi="Times New Roman" w:cs="Times New Roman"/>
          <w:sz w:val="26"/>
          <w:szCs w:val="26"/>
        </w:rPr>
        <w:t>ных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муниципальной программой «Развитие образования и воспитание в Рузском муниципальном районе»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0023F" w:rsidRDefault="00F0023F" w:rsidP="00F0023F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Судьей Рузского районного суда вынесено Постановление о наложении штрафа в сумме 10,0 тыс. рублей.</w:t>
      </w:r>
    </w:p>
    <w:p w:rsidR="00F0023F" w:rsidRDefault="00F0023F" w:rsidP="00F0023F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>Штрафы оплачены своевременно и в полном объеме.</w:t>
      </w:r>
    </w:p>
    <w:p w:rsidR="005B6398" w:rsidRDefault="005B6398"/>
    <w:sectPr w:rsidR="005B6398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918"/>
    <w:rsid w:val="005B6398"/>
    <w:rsid w:val="00A53918"/>
    <w:rsid w:val="00F0023F"/>
    <w:rsid w:val="00FB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3F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2019-04-19T07:03:00Z</dcterms:created>
  <dcterms:modified xsi:type="dcterms:W3CDTF">2019-04-19T07:04:00Z</dcterms:modified>
</cp:coreProperties>
</file>