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55" w:rsidRPr="008F49B5" w:rsidRDefault="00E72C55" w:rsidP="00E72C55">
      <w:pPr>
        <w:jc w:val="center"/>
        <w:rPr>
          <w:b/>
          <w:sz w:val="28"/>
          <w:szCs w:val="28"/>
        </w:rPr>
      </w:pPr>
      <w:r>
        <w:rPr>
          <w:b/>
          <w:sz w:val="28"/>
          <w:szCs w:val="28"/>
        </w:rPr>
        <w:t>Годовой</w:t>
      </w:r>
      <w:r w:rsidRPr="008F49B5">
        <w:rPr>
          <w:b/>
          <w:sz w:val="28"/>
          <w:szCs w:val="28"/>
        </w:rPr>
        <w:t xml:space="preserve"> отчет</w:t>
      </w:r>
      <w:r>
        <w:rPr>
          <w:b/>
          <w:sz w:val="28"/>
          <w:szCs w:val="28"/>
        </w:rPr>
        <w:t xml:space="preserve"> </w:t>
      </w:r>
      <w:r w:rsidRPr="008F49B5">
        <w:rPr>
          <w:b/>
          <w:sz w:val="28"/>
          <w:szCs w:val="28"/>
        </w:rPr>
        <w:t>о реализации муниципальных программ</w:t>
      </w:r>
    </w:p>
    <w:p w:rsidR="00E72C55" w:rsidRPr="008F49B5" w:rsidRDefault="00E72C55" w:rsidP="00E72C55">
      <w:pPr>
        <w:jc w:val="center"/>
        <w:rPr>
          <w:b/>
          <w:sz w:val="28"/>
          <w:szCs w:val="28"/>
        </w:rPr>
      </w:pPr>
      <w:r w:rsidRPr="008F49B5">
        <w:rPr>
          <w:b/>
          <w:sz w:val="28"/>
          <w:szCs w:val="28"/>
        </w:rPr>
        <w:t>Рузского городского округа</w:t>
      </w:r>
    </w:p>
    <w:p w:rsidR="00E72C55" w:rsidRPr="008F49B5" w:rsidRDefault="00E72C55" w:rsidP="00E72C55">
      <w:pPr>
        <w:jc w:val="center"/>
        <w:rPr>
          <w:b/>
          <w:sz w:val="28"/>
          <w:szCs w:val="28"/>
        </w:rPr>
      </w:pPr>
      <w:r w:rsidRPr="008F49B5">
        <w:rPr>
          <w:b/>
          <w:sz w:val="28"/>
          <w:szCs w:val="28"/>
        </w:rPr>
        <w:t>за 20</w:t>
      </w:r>
      <w:r>
        <w:rPr>
          <w:b/>
          <w:sz w:val="28"/>
          <w:szCs w:val="28"/>
        </w:rPr>
        <w:t>20</w:t>
      </w:r>
      <w:r w:rsidRPr="008F49B5">
        <w:rPr>
          <w:b/>
          <w:sz w:val="28"/>
          <w:szCs w:val="28"/>
        </w:rPr>
        <w:t xml:space="preserve"> год</w:t>
      </w:r>
    </w:p>
    <w:p w:rsidR="00E72C55" w:rsidRPr="002B767F" w:rsidRDefault="00E72C55" w:rsidP="00E72C55">
      <w:pPr>
        <w:pStyle w:val="ConsPlusNormal"/>
        <w:jc w:val="both"/>
        <w:rPr>
          <w:rFonts w:ascii="Times New Roman" w:hAnsi="Times New Roman" w:cs="Times New Roman"/>
          <w:sz w:val="28"/>
          <w:szCs w:val="28"/>
        </w:rPr>
      </w:pPr>
    </w:p>
    <w:p w:rsidR="00E72C55" w:rsidRPr="001B7CC9" w:rsidRDefault="00E72C55" w:rsidP="00E72C55">
      <w:pPr>
        <w:pStyle w:val="ConsPlusNormal"/>
        <w:ind w:firstLine="709"/>
        <w:jc w:val="both"/>
        <w:rPr>
          <w:rFonts w:ascii="Times New Roman" w:hAnsi="Times New Roman" w:cs="Times New Roman"/>
          <w:sz w:val="28"/>
          <w:szCs w:val="28"/>
        </w:rPr>
      </w:pPr>
      <w:r w:rsidRPr="001B7CC9">
        <w:rPr>
          <w:rFonts w:ascii="Times New Roman" w:hAnsi="Times New Roman" w:cs="Times New Roman"/>
          <w:sz w:val="28"/>
          <w:szCs w:val="28"/>
        </w:rPr>
        <w:t xml:space="preserve">В соответствии с Порядком разработки и реализации муниципальных программ Рузского городского округа, утвержденным постановлением </w:t>
      </w:r>
      <w:r>
        <w:rPr>
          <w:rFonts w:ascii="Times New Roman" w:hAnsi="Times New Roman" w:cs="Times New Roman"/>
          <w:sz w:val="28"/>
          <w:szCs w:val="28"/>
        </w:rPr>
        <w:t>Администрации</w:t>
      </w:r>
      <w:r w:rsidRPr="001B7CC9">
        <w:rPr>
          <w:rFonts w:ascii="Times New Roman" w:hAnsi="Times New Roman" w:cs="Times New Roman"/>
          <w:sz w:val="28"/>
          <w:szCs w:val="28"/>
        </w:rPr>
        <w:t xml:space="preserve"> Рузского городского округа от </w:t>
      </w:r>
      <w:r>
        <w:rPr>
          <w:rFonts w:ascii="Times New Roman" w:hAnsi="Times New Roman" w:cs="Times New Roman"/>
          <w:sz w:val="28"/>
          <w:szCs w:val="28"/>
        </w:rPr>
        <w:t>2</w:t>
      </w:r>
      <w:r w:rsidRPr="001B7CC9">
        <w:rPr>
          <w:rFonts w:ascii="Times New Roman" w:hAnsi="Times New Roman" w:cs="Times New Roman"/>
          <w:sz w:val="28"/>
          <w:szCs w:val="28"/>
        </w:rPr>
        <w:t>8.1</w:t>
      </w:r>
      <w:r>
        <w:rPr>
          <w:rFonts w:ascii="Times New Roman" w:hAnsi="Times New Roman" w:cs="Times New Roman"/>
          <w:sz w:val="28"/>
          <w:szCs w:val="28"/>
        </w:rPr>
        <w:t>0</w:t>
      </w:r>
      <w:r w:rsidRPr="001B7CC9">
        <w:rPr>
          <w:rFonts w:ascii="Times New Roman" w:hAnsi="Times New Roman" w:cs="Times New Roman"/>
          <w:sz w:val="28"/>
          <w:szCs w:val="28"/>
        </w:rPr>
        <w:t>.201</w:t>
      </w:r>
      <w:r>
        <w:rPr>
          <w:rFonts w:ascii="Times New Roman" w:hAnsi="Times New Roman" w:cs="Times New Roman"/>
          <w:sz w:val="28"/>
          <w:szCs w:val="28"/>
        </w:rPr>
        <w:t>9 №</w:t>
      </w:r>
      <w:r w:rsidRPr="001B7CC9">
        <w:rPr>
          <w:rFonts w:ascii="Times New Roman" w:hAnsi="Times New Roman" w:cs="Times New Roman"/>
          <w:sz w:val="28"/>
          <w:szCs w:val="28"/>
        </w:rPr>
        <w:t>50</w:t>
      </w:r>
      <w:r>
        <w:rPr>
          <w:rFonts w:ascii="Times New Roman" w:hAnsi="Times New Roman" w:cs="Times New Roman"/>
          <w:sz w:val="28"/>
          <w:szCs w:val="28"/>
        </w:rPr>
        <w:t>93</w:t>
      </w:r>
      <w:r w:rsidR="00A04CEB">
        <w:rPr>
          <w:rFonts w:ascii="Times New Roman" w:hAnsi="Times New Roman" w:cs="Times New Roman"/>
          <w:sz w:val="28"/>
          <w:szCs w:val="28"/>
        </w:rPr>
        <w:t xml:space="preserve"> </w:t>
      </w:r>
      <w:r w:rsidR="000C1415">
        <w:rPr>
          <w:rFonts w:ascii="Times New Roman" w:hAnsi="Times New Roman" w:cs="Times New Roman"/>
          <w:sz w:val="28"/>
          <w:szCs w:val="28"/>
        </w:rPr>
        <w:t xml:space="preserve">                                         </w:t>
      </w:r>
      <w:r w:rsidR="00A04CEB" w:rsidRPr="00A04CEB">
        <w:rPr>
          <w:rFonts w:ascii="Times New Roman" w:hAnsi="Times New Roman" w:cs="Times New Roman"/>
          <w:sz w:val="28"/>
          <w:szCs w:val="28"/>
        </w:rPr>
        <w:t>«Об утверждении Порядка разработки и реализации муниципальных программ Рузского городского округа»</w:t>
      </w:r>
      <w:r w:rsidRPr="001B7CC9">
        <w:rPr>
          <w:rFonts w:ascii="Times New Roman" w:hAnsi="Times New Roman" w:cs="Times New Roman"/>
          <w:sz w:val="28"/>
          <w:szCs w:val="28"/>
        </w:rPr>
        <w:t xml:space="preserve"> отделом экономического анализа</w:t>
      </w:r>
      <w:r w:rsidR="00CB59B7">
        <w:rPr>
          <w:rFonts w:ascii="Times New Roman" w:hAnsi="Times New Roman" w:cs="Times New Roman"/>
          <w:sz w:val="28"/>
          <w:szCs w:val="28"/>
        </w:rPr>
        <w:t xml:space="preserve"> управления экономического</w:t>
      </w:r>
      <w:r>
        <w:rPr>
          <w:rFonts w:ascii="Times New Roman" w:hAnsi="Times New Roman" w:cs="Times New Roman"/>
          <w:sz w:val="28"/>
          <w:szCs w:val="28"/>
        </w:rPr>
        <w:t xml:space="preserve"> </w:t>
      </w:r>
      <w:r w:rsidRPr="001B7CC9">
        <w:rPr>
          <w:rFonts w:ascii="Times New Roman" w:hAnsi="Times New Roman" w:cs="Times New Roman"/>
          <w:sz w:val="28"/>
          <w:szCs w:val="28"/>
        </w:rPr>
        <w:t>развития</w:t>
      </w:r>
      <w:r w:rsidR="00CB59B7">
        <w:rPr>
          <w:rFonts w:ascii="Times New Roman" w:hAnsi="Times New Roman" w:cs="Times New Roman"/>
          <w:sz w:val="28"/>
          <w:szCs w:val="28"/>
        </w:rPr>
        <w:t xml:space="preserve"> и АПК</w:t>
      </w:r>
      <w:r w:rsidR="00A04CEB" w:rsidRPr="00A04CEB">
        <w:t xml:space="preserve"> </w:t>
      </w:r>
      <w:r w:rsidR="00A04CEB" w:rsidRPr="00A04CEB">
        <w:rPr>
          <w:rFonts w:ascii="Times New Roman" w:hAnsi="Times New Roman" w:cs="Times New Roman"/>
          <w:sz w:val="28"/>
          <w:szCs w:val="28"/>
        </w:rPr>
        <w:t>Администрации Рузского городского</w:t>
      </w:r>
      <w:r w:rsidRPr="001B7CC9">
        <w:rPr>
          <w:rFonts w:ascii="Times New Roman" w:hAnsi="Times New Roman" w:cs="Times New Roman"/>
          <w:sz w:val="28"/>
          <w:szCs w:val="28"/>
        </w:rPr>
        <w:t xml:space="preserve"> подготовлен </w:t>
      </w:r>
      <w:r w:rsidR="00A04CEB">
        <w:rPr>
          <w:rFonts w:ascii="Times New Roman" w:hAnsi="Times New Roman" w:cs="Times New Roman"/>
          <w:sz w:val="28"/>
          <w:szCs w:val="28"/>
        </w:rPr>
        <w:t>годовой</w:t>
      </w:r>
      <w:r w:rsidRPr="001B7CC9">
        <w:rPr>
          <w:rFonts w:ascii="Times New Roman" w:hAnsi="Times New Roman" w:cs="Times New Roman"/>
          <w:sz w:val="28"/>
          <w:szCs w:val="28"/>
        </w:rPr>
        <w:t xml:space="preserve"> отчет о реализации муниципальных программ Рузского городского округа за 20</w:t>
      </w:r>
      <w:r>
        <w:rPr>
          <w:rFonts w:ascii="Times New Roman" w:hAnsi="Times New Roman" w:cs="Times New Roman"/>
          <w:sz w:val="28"/>
          <w:szCs w:val="28"/>
        </w:rPr>
        <w:t>20</w:t>
      </w:r>
      <w:r w:rsidRPr="001B7CC9">
        <w:rPr>
          <w:rFonts w:ascii="Times New Roman" w:hAnsi="Times New Roman" w:cs="Times New Roman"/>
          <w:sz w:val="28"/>
          <w:szCs w:val="28"/>
        </w:rPr>
        <w:t xml:space="preserve"> год</w:t>
      </w:r>
      <w:r w:rsidR="00A04CEB">
        <w:rPr>
          <w:rFonts w:ascii="Times New Roman" w:hAnsi="Times New Roman" w:cs="Times New Roman"/>
          <w:sz w:val="28"/>
          <w:szCs w:val="28"/>
        </w:rPr>
        <w:t xml:space="preserve"> </w:t>
      </w:r>
      <w:r w:rsidR="00CB59B7">
        <w:rPr>
          <w:rFonts w:ascii="Times New Roman" w:hAnsi="Times New Roman" w:cs="Times New Roman"/>
          <w:sz w:val="28"/>
          <w:szCs w:val="28"/>
        </w:rPr>
        <w:t>в</w:t>
      </w:r>
      <w:r w:rsidRPr="001B7CC9">
        <w:rPr>
          <w:rFonts w:ascii="Times New Roman" w:hAnsi="Times New Roman" w:cs="Times New Roman"/>
          <w:sz w:val="28"/>
          <w:szCs w:val="28"/>
        </w:rPr>
        <w:t xml:space="preserve"> соответствии с информацией, занесенной разработчиками и исполнителями муниципальных программ в подсистему по формированию</w:t>
      </w:r>
      <w:r w:rsidR="00C05082">
        <w:rPr>
          <w:rFonts w:ascii="Times New Roman" w:hAnsi="Times New Roman" w:cs="Times New Roman"/>
          <w:sz w:val="28"/>
          <w:szCs w:val="28"/>
        </w:rPr>
        <w:t xml:space="preserve"> муниципальных программ ГАСУ МО</w:t>
      </w:r>
      <w:r w:rsidRPr="001B7CC9">
        <w:rPr>
          <w:rFonts w:ascii="Times New Roman" w:hAnsi="Times New Roman" w:cs="Times New Roman"/>
          <w:sz w:val="28"/>
          <w:szCs w:val="28"/>
        </w:rPr>
        <w:t>.</w:t>
      </w:r>
    </w:p>
    <w:p w:rsidR="00CC7E9E" w:rsidRDefault="00E72C55" w:rsidP="00E72C55">
      <w:pPr>
        <w:ind w:firstLine="709"/>
        <w:jc w:val="both"/>
        <w:rPr>
          <w:rFonts w:eastAsia="Batang"/>
          <w:color w:val="000000"/>
          <w:sz w:val="28"/>
          <w:szCs w:val="28"/>
        </w:rPr>
      </w:pPr>
      <w:r w:rsidRPr="001B7CC9">
        <w:rPr>
          <w:sz w:val="28"/>
          <w:szCs w:val="28"/>
        </w:rPr>
        <w:t>В Рузском городском округе в 20</w:t>
      </w:r>
      <w:r>
        <w:rPr>
          <w:sz w:val="28"/>
          <w:szCs w:val="28"/>
        </w:rPr>
        <w:t>20</w:t>
      </w:r>
      <w:r w:rsidRPr="001B7CC9">
        <w:rPr>
          <w:sz w:val="28"/>
          <w:szCs w:val="28"/>
        </w:rPr>
        <w:t xml:space="preserve"> году </w:t>
      </w:r>
      <w:r w:rsidRPr="001B7CC9">
        <w:rPr>
          <w:rFonts w:eastAsia="Batang"/>
          <w:color w:val="000000"/>
          <w:sz w:val="28"/>
          <w:szCs w:val="28"/>
        </w:rPr>
        <w:t>реализ</w:t>
      </w:r>
      <w:r>
        <w:rPr>
          <w:rFonts w:eastAsia="Batang"/>
          <w:color w:val="000000"/>
          <w:sz w:val="28"/>
          <w:szCs w:val="28"/>
        </w:rPr>
        <w:t>о</w:t>
      </w:r>
      <w:r w:rsidR="00CC7E9E">
        <w:rPr>
          <w:rFonts w:eastAsia="Batang"/>
          <w:color w:val="000000"/>
          <w:sz w:val="28"/>
          <w:szCs w:val="28"/>
        </w:rPr>
        <w:t>вы</w:t>
      </w:r>
      <w:r>
        <w:rPr>
          <w:rFonts w:eastAsia="Batang"/>
          <w:color w:val="000000"/>
          <w:sz w:val="28"/>
          <w:szCs w:val="28"/>
        </w:rPr>
        <w:t>валось</w:t>
      </w:r>
      <w:r w:rsidRPr="001B7CC9">
        <w:rPr>
          <w:rFonts w:eastAsia="Batang"/>
          <w:color w:val="000000"/>
          <w:sz w:val="28"/>
          <w:szCs w:val="28"/>
        </w:rPr>
        <w:t xml:space="preserve"> </w:t>
      </w:r>
      <w:r>
        <w:rPr>
          <w:rFonts w:eastAsia="Batang"/>
          <w:color w:val="000000"/>
          <w:sz w:val="28"/>
          <w:szCs w:val="28"/>
        </w:rPr>
        <w:t xml:space="preserve">                                                 </w:t>
      </w:r>
      <w:r w:rsidRPr="001B7CC9">
        <w:rPr>
          <w:sz w:val="28"/>
          <w:szCs w:val="28"/>
        </w:rPr>
        <w:t>19 муниципальных программ (</w:t>
      </w:r>
      <w:r>
        <w:rPr>
          <w:sz w:val="28"/>
          <w:szCs w:val="28"/>
        </w:rPr>
        <w:t>76</w:t>
      </w:r>
      <w:r w:rsidR="00CC7E9E">
        <w:rPr>
          <w:sz w:val="28"/>
          <w:szCs w:val="28"/>
        </w:rPr>
        <w:t xml:space="preserve"> подпрограмм) с </w:t>
      </w:r>
      <w:r w:rsidR="00A04CEB">
        <w:rPr>
          <w:sz w:val="28"/>
          <w:szCs w:val="28"/>
        </w:rPr>
        <w:t xml:space="preserve">общим </w:t>
      </w:r>
      <w:r w:rsidR="00CC7E9E">
        <w:rPr>
          <w:sz w:val="28"/>
          <w:szCs w:val="28"/>
        </w:rPr>
        <w:t>о</w:t>
      </w:r>
      <w:r w:rsidR="00CC7E9E" w:rsidRPr="00CC7E9E">
        <w:rPr>
          <w:sz w:val="28"/>
          <w:szCs w:val="28"/>
        </w:rPr>
        <w:t>бъём</w:t>
      </w:r>
      <w:r w:rsidR="00CC7E9E">
        <w:rPr>
          <w:sz w:val="28"/>
          <w:szCs w:val="28"/>
        </w:rPr>
        <w:t>ом</w:t>
      </w:r>
      <w:r w:rsidR="00CC7E9E" w:rsidRPr="00CC7E9E">
        <w:rPr>
          <w:sz w:val="28"/>
          <w:szCs w:val="28"/>
        </w:rPr>
        <w:t xml:space="preserve"> планируемых расходов на их реализацию</w:t>
      </w:r>
      <w:r w:rsidR="00CC7E9E" w:rsidRPr="00CC7E9E">
        <w:t xml:space="preserve"> </w:t>
      </w:r>
      <w:r w:rsidR="00CC7E9E">
        <w:rPr>
          <w:sz w:val="28"/>
          <w:szCs w:val="28"/>
        </w:rPr>
        <w:t xml:space="preserve">(в </w:t>
      </w:r>
      <w:r w:rsidRPr="001B7CC9">
        <w:rPr>
          <w:sz w:val="28"/>
          <w:szCs w:val="28"/>
        </w:rPr>
        <w:t>соответствии с утвержденными постановлениями</w:t>
      </w:r>
      <w:r w:rsidR="00CC7E9E">
        <w:rPr>
          <w:sz w:val="28"/>
          <w:szCs w:val="28"/>
        </w:rPr>
        <w:t>)</w:t>
      </w:r>
      <w:r w:rsidRPr="001B7CC9">
        <w:rPr>
          <w:sz w:val="28"/>
          <w:szCs w:val="28"/>
        </w:rPr>
        <w:t xml:space="preserve"> </w:t>
      </w:r>
      <w:r w:rsidR="00100073">
        <w:rPr>
          <w:sz w:val="28"/>
          <w:szCs w:val="28"/>
        </w:rPr>
        <w:t xml:space="preserve">- </w:t>
      </w:r>
      <w:r w:rsidR="00CC7E9E" w:rsidRPr="00CC7E9E">
        <w:rPr>
          <w:sz w:val="28"/>
          <w:szCs w:val="28"/>
        </w:rPr>
        <w:t>5 012 227,46 тыс. рублей</w:t>
      </w:r>
      <w:r w:rsidR="00CC7E9E">
        <w:rPr>
          <w:sz w:val="28"/>
          <w:szCs w:val="28"/>
        </w:rPr>
        <w:t xml:space="preserve">, из них </w:t>
      </w:r>
      <w:r w:rsidRPr="001B7CC9">
        <w:rPr>
          <w:rFonts w:eastAsia="Batang"/>
          <w:color w:val="000000"/>
          <w:sz w:val="28"/>
          <w:szCs w:val="28"/>
        </w:rPr>
        <w:t>средства</w:t>
      </w:r>
      <w:r w:rsidR="00CC7E9E">
        <w:rPr>
          <w:rFonts w:eastAsia="Batang"/>
          <w:color w:val="000000"/>
          <w:sz w:val="28"/>
          <w:szCs w:val="28"/>
        </w:rPr>
        <w:t>:</w:t>
      </w:r>
    </w:p>
    <w:p w:rsidR="00100073" w:rsidRDefault="00CC7E9E" w:rsidP="00E72C55">
      <w:pPr>
        <w:ind w:firstLine="709"/>
        <w:jc w:val="both"/>
        <w:rPr>
          <w:rFonts w:eastAsia="Batang"/>
          <w:color w:val="000000"/>
          <w:sz w:val="28"/>
          <w:szCs w:val="28"/>
        </w:rPr>
      </w:pPr>
      <w:r>
        <w:rPr>
          <w:rFonts w:eastAsia="Batang"/>
          <w:color w:val="000000"/>
          <w:sz w:val="28"/>
          <w:szCs w:val="28"/>
        </w:rPr>
        <w:t>-</w:t>
      </w:r>
      <w:r w:rsidR="00E72C55" w:rsidRPr="001B7CC9">
        <w:rPr>
          <w:rFonts w:eastAsia="Batang"/>
          <w:color w:val="000000"/>
          <w:sz w:val="28"/>
          <w:szCs w:val="28"/>
        </w:rPr>
        <w:t xml:space="preserve"> бюджета Рузского </w:t>
      </w:r>
      <w:r>
        <w:rPr>
          <w:rFonts w:eastAsia="Batang"/>
          <w:color w:val="000000"/>
          <w:sz w:val="28"/>
          <w:szCs w:val="28"/>
        </w:rPr>
        <w:t xml:space="preserve">городского округа </w:t>
      </w:r>
      <w:r w:rsidR="00100073">
        <w:rPr>
          <w:rFonts w:eastAsia="Batang"/>
          <w:color w:val="000000"/>
          <w:sz w:val="28"/>
          <w:szCs w:val="28"/>
        </w:rPr>
        <w:t>–</w:t>
      </w:r>
      <w:r>
        <w:rPr>
          <w:rFonts w:eastAsia="Batang"/>
          <w:color w:val="000000"/>
          <w:sz w:val="28"/>
          <w:szCs w:val="28"/>
        </w:rPr>
        <w:t xml:space="preserve"> </w:t>
      </w:r>
      <w:r w:rsidR="00100073">
        <w:rPr>
          <w:rFonts w:eastAsia="Batang"/>
          <w:color w:val="000000"/>
          <w:sz w:val="28"/>
          <w:szCs w:val="28"/>
        </w:rPr>
        <w:t>2 015 770,92 тыс. рублей;</w:t>
      </w:r>
    </w:p>
    <w:p w:rsidR="00100073" w:rsidRDefault="00100073" w:rsidP="00E72C55">
      <w:pPr>
        <w:ind w:firstLine="709"/>
        <w:jc w:val="both"/>
        <w:rPr>
          <w:rFonts w:eastAsia="Batang"/>
          <w:color w:val="000000"/>
          <w:sz w:val="28"/>
          <w:szCs w:val="28"/>
        </w:rPr>
      </w:pPr>
      <w:r>
        <w:rPr>
          <w:rFonts w:eastAsia="Batang"/>
          <w:color w:val="000000"/>
          <w:sz w:val="28"/>
          <w:szCs w:val="28"/>
        </w:rPr>
        <w:t xml:space="preserve">- </w:t>
      </w:r>
      <w:r w:rsidR="00E72C55" w:rsidRPr="001B7CC9">
        <w:rPr>
          <w:rFonts w:eastAsia="Batang"/>
          <w:color w:val="000000"/>
          <w:sz w:val="28"/>
          <w:szCs w:val="28"/>
        </w:rPr>
        <w:t>бюджета Московской области</w:t>
      </w:r>
      <w:r>
        <w:rPr>
          <w:rFonts w:eastAsia="Batang"/>
          <w:color w:val="000000"/>
          <w:sz w:val="28"/>
          <w:szCs w:val="28"/>
        </w:rPr>
        <w:t xml:space="preserve"> – 2 817 591,90 тыс. рублей;</w:t>
      </w:r>
    </w:p>
    <w:p w:rsidR="00100073" w:rsidRDefault="00100073" w:rsidP="00E72C55">
      <w:pPr>
        <w:ind w:firstLine="709"/>
        <w:jc w:val="both"/>
        <w:rPr>
          <w:rFonts w:eastAsia="Batang"/>
          <w:color w:val="000000"/>
          <w:sz w:val="28"/>
          <w:szCs w:val="28"/>
        </w:rPr>
      </w:pPr>
      <w:r>
        <w:rPr>
          <w:rFonts w:eastAsia="Batang"/>
          <w:color w:val="000000"/>
          <w:sz w:val="28"/>
          <w:szCs w:val="28"/>
        </w:rPr>
        <w:t xml:space="preserve">- </w:t>
      </w:r>
      <w:r w:rsidR="00E72C55" w:rsidRPr="001B7CC9">
        <w:rPr>
          <w:rFonts w:eastAsia="Batang"/>
          <w:color w:val="000000"/>
          <w:sz w:val="28"/>
          <w:szCs w:val="28"/>
        </w:rPr>
        <w:t>федерального бюджета</w:t>
      </w:r>
      <w:r>
        <w:rPr>
          <w:rFonts w:eastAsia="Batang"/>
          <w:color w:val="000000"/>
          <w:sz w:val="28"/>
          <w:szCs w:val="28"/>
        </w:rPr>
        <w:t xml:space="preserve"> – 114 912,19 тыс. рублей;</w:t>
      </w:r>
    </w:p>
    <w:p w:rsidR="00E72C55" w:rsidRPr="00A03292" w:rsidRDefault="00100073" w:rsidP="00E72C55">
      <w:pPr>
        <w:ind w:firstLine="709"/>
        <w:jc w:val="both"/>
        <w:rPr>
          <w:rFonts w:eastAsia="Batang"/>
          <w:sz w:val="28"/>
          <w:szCs w:val="28"/>
        </w:rPr>
      </w:pPr>
      <w:r>
        <w:rPr>
          <w:rFonts w:eastAsia="Batang"/>
          <w:color w:val="000000"/>
          <w:sz w:val="28"/>
          <w:szCs w:val="28"/>
        </w:rPr>
        <w:t xml:space="preserve">- </w:t>
      </w:r>
      <w:r w:rsidR="00E72C55" w:rsidRPr="001B7CC9">
        <w:rPr>
          <w:rFonts w:eastAsia="Batang"/>
          <w:color w:val="000000"/>
          <w:sz w:val="28"/>
          <w:szCs w:val="28"/>
        </w:rPr>
        <w:t xml:space="preserve">внебюджетные </w:t>
      </w:r>
      <w:r>
        <w:rPr>
          <w:rFonts w:eastAsia="Batang"/>
          <w:color w:val="000000"/>
          <w:sz w:val="28"/>
          <w:szCs w:val="28"/>
        </w:rPr>
        <w:t>и</w:t>
      </w:r>
      <w:r w:rsidR="00E72C55" w:rsidRPr="001B7CC9">
        <w:rPr>
          <w:rFonts w:eastAsia="Batang"/>
          <w:color w:val="000000"/>
          <w:sz w:val="28"/>
          <w:szCs w:val="28"/>
        </w:rPr>
        <w:t>с</w:t>
      </w:r>
      <w:r>
        <w:rPr>
          <w:rFonts w:eastAsia="Batang"/>
          <w:color w:val="000000"/>
          <w:sz w:val="28"/>
          <w:szCs w:val="28"/>
        </w:rPr>
        <w:t xml:space="preserve">точники – 63 952,45 </w:t>
      </w:r>
      <w:r w:rsidR="00E72C55" w:rsidRPr="00A03292">
        <w:rPr>
          <w:rFonts w:eastAsia="Batang"/>
          <w:sz w:val="28"/>
          <w:szCs w:val="28"/>
        </w:rPr>
        <w:t>тыс. рублей.</w:t>
      </w:r>
    </w:p>
    <w:p w:rsidR="00A04CEB" w:rsidRPr="00362CA2" w:rsidRDefault="00A04CEB" w:rsidP="00A04CEB">
      <w:pPr>
        <w:pStyle w:val="a4"/>
        <w:tabs>
          <w:tab w:val="left" w:pos="709"/>
        </w:tabs>
        <w:ind w:firstLine="709"/>
        <w:rPr>
          <w:bCs/>
          <w:szCs w:val="28"/>
        </w:rPr>
      </w:pPr>
      <w:r w:rsidRPr="00362CA2">
        <w:rPr>
          <w:bCs/>
          <w:szCs w:val="28"/>
        </w:rPr>
        <w:t>Общий объем фактически произведенных расходов на реализацию муниципальных программ в отчетном периоде составил – 4</w:t>
      </w:r>
      <w:r w:rsidR="00C83294">
        <w:rPr>
          <w:bCs/>
          <w:szCs w:val="28"/>
        </w:rPr>
        <w:t> </w:t>
      </w:r>
      <w:r w:rsidR="00362CA2" w:rsidRPr="00362CA2">
        <w:rPr>
          <w:bCs/>
          <w:szCs w:val="28"/>
        </w:rPr>
        <w:t>5</w:t>
      </w:r>
      <w:r w:rsidR="00C83294">
        <w:rPr>
          <w:bCs/>
          <w:szCs w:val="28"/>
        </w:rPr>
        <w:t xml:space="preserve">44 </w:t>
      </w:r>
      <w:r w:rsidRPr="00362CA2">
        <w:rPr>
          <w:bCs/>
          <w:szCs w:val="28"/>
        </w:rPr>
        <w:t>99</w:t>
      </w:r>
      <w:r w:rsidR="00362CA2" w:rsidRPr="00362CA2">
        <w:rPr>
          <w:bCs/>
          <w:szCs w:val="28"/>
        </w:rPr>
        <w:t>4</w:t>
      </w:r>
      <w:r w:rsidRPr="00362CA2">
        <w:rPr>
          <w:bCs/>
          <w:szCs w:val="28"/>
        </w:rPr>
        <w:t>,</w:t>
      </w:r>
      <w:r w:rsidR="00362CA2" w:rsidRPr="00362CA2">
        <w:rPr>
          <w:bCs/>
          <w:szCs w:val="28"/>
        </w:rPr>
        <w:t>14</w:t>
      </w:r>
      <w:r w:rsidRPr="00362CA2">
        <w:rPr>
          <w:bCs/>
          <w:szCs w:val="28"/>
        </w:rPr>
        <w:t xml:space="preserve"> тыс. руб. (</w:t>
      </w:r>
      <w:r w:rsidR="00362CA2" w:rsidRPr="00362CA2">
        <w:rPr>
          <w:bCs/>
          <w:szCs w:val="28"/>
        </w:rPr>
        <w:t>9</w:t>
      </w:r>
      <w:r w:rsidRPr="00362CA2">
        <w:rPr>
          <w:bCs/>
          <w:szCs w:val="28"/>
        </w:rPr>
        <w:t>0</w:t>
      </w:r>
      <w:r w:rsidR="00362CA2" w:rsidRPr="00362CA2">
        <w:rPr>
          <w:bCs/>
          <w:szCs w:val="28"/>
        </w:rPr>
        <w:t>,</w:t>
      </w:r>
      <w:r w:rsidR="00C83294">
        <w:rPr>
          <w:bCs/>
          <w:szCs w:val="28"/>
        </w:rPr>
        <w:t>7</w:t>
      </w:r>
      <w:r w:rsidRPr="00362CA2">
        <w:rPr>
          <w:bCs/>
          <w:szCs w:val="28"/>
        </w:rPr>
        <w:t>% от плана), из них средства:</w:t>
      </w:r>
    </w:p>
    <w:p w:rsidR="00A04CEB" w:rsidRPr="00384595" w:rsidRDefault="00A04CEB" w:rsidP="00A04CEB">
      <w:pPr>
        <w:pStyle w:val="a4"/>
        <w:numPr>
          <w:ilvl w:val="0"/>
          <w:numId w:val="30"/>
        </w:numPr>
        <w:tabs>
          <w:tab w:val="left" w:pos="567"/>
          <w:tab w:val="left" w:pos="993"/>
        </w:tabs>
        <w:ind w:hanging="153"/>
        <w:rPr>
          <w:bCs/>
          <w:szCs w:val="28"/>
        </w:rPr>
      </w:pPr>
      <w:r w:rsidRPr="00384595">
        <w:rPr>
          <w:bCs/>
          <w:szCs w:val="28"/>
        </w:rPr>
        <w:t xml:space="preserve">бюджета Рузского городского округа – </w:t>
      </w:r>
      <w:r w:rsidR="00362CA2" w:rsidRPr="00384595">
        <w:rPr>
          <w:bCs/>
          <w:szCs w:val="28"/>
        </w:rPr>
        <w:t>1 929 893,17</w:t>
      </w:r>
      <w:r w:rsidRPr="00384595">
        <w:rPr>
          <w:bCs/>
          <w:szCs w:val="28"/>
        </w:rPr>
        <w:t xml:space="preserve"> тыс. руб. (95</w:t>
      </w:r>
      <w:r w:rsidR="00384595" w:rsidRPr="00384595">
        <w:rPr>
          <w:bCs/>
          <w:szCs w:val="28"/>
        </w:rPr>
        <w:t>,7</w:t>
      </w:r>
      <w:r w:rsidRPr="00384595">
        <w:rPr>
          <w:bCs/>
          <w:szCs w:val="28"/>
        </w:rPr>
        <w:t>%)</w:t>
      </w:r>
      <w:r w:rsidR="00384595">
        <w:rPr>
          <w:bCs/>
          <w:szCs w:val="28"/>
        </w:rPr>
        <w:t>;</w:t>
      </w:r>
    </w:p>
    <w:p w:rsidR="00A04CEB" w:rsidRPr="00384595" w:rsidRDefault="00A04CEB" w:rsidP="00384595">
      <w:pPr>
        <w:pStyle w:val="a4"/>
        <w:numPr>
          <w:ilvl w:val="0"/>
          <w:numId w:val="30"/>
        </w:numPr>
        <w:tabs>
          <w:tab w:val="left" w:pos="567"/>
          <w:tab w:val="left" w:pos="993"/>
        </w:tabs>
        <w:ind w:hanging="153"/>
        <w:rPr>
          <w:bCs/>
          <w:szCs w:val="28"/>
        </w:rPr>
      </w:pPr>
      <w:r w:rsidRPr="00384595">
        <w:rPr>
          <w:bCs/>
          <w:szCs w:val="28"/>
        </w:rPr>
        <w:t xml:space="preserve">бюджета Московской области – </w:t>
      </w:r>
      <w:r w:rsidR="00384595" w:rsidRPr="00384595">
        <w:rPr>
          <w:bCs/>
          <w:szCs w:val="28"/>
        </w:rPr>
        <w:t xml:space="preserve">2 477 243,84 тыс. руб. (87,9%);         </w:t>
      </w:r>
    </w:p>
    <w:p w:rsidR="00A04CEB" w:rsidRPr="00384595" w:rsidRDefault="00A04CEB" w:rsidP="00384595">
      <w:pPr>
        <w:pStyle w:val="a4"/>
        <w:numPr>
          <w:ilvl w:val="0"/>
          <w:numId w:val="30"/>
        </w:numPr>
        <w:tabs>
          <w:tab w:val="left" w:pos="567"/>
          <w:tab w:val="left" w:pos="993"/>
        </w:tabs>
        <w:ind w:hanging="153"/>
        <w:rPr>
          <w:bCs/>
          <w:szCs w:val="28"/>
        </w:rPr>
      </w:pPr>
      <w:r w:rsidRPr="00384595">
        <w:rPr>
          <w:bCs/>
          <w:szCs w:val="28"/>
        </w:rPr>
        <w:t xml:space="preserve">федерального бюджета – </w:t>
      </w:r>
      <w:r w:rsidR="00384595" w:rsidRPr="00384595">
        <w:rPr>
          <w:bCs/>
          <w:szCs w:val="28"/>
        </w:rPr>
        <w:t>113 814,23 тыс. руб. (99%);</w:t>
      </w:r>
    </w:p>
    <w:p w:rsidR="00A04CEB" w:rsidRPr="00384595" w:rsidRDefault="00A04CEB" w:rsidP="00384595">
      <w:pPr>
        <w:pStyle w:val="a4"/>
        <w:numPr>
          <w:ilvl w:val="0"/>
          <w:numId w:val="30"/>
        </w:numPr>
        <w:tabs>
          <w:tab w:val="left" w:pos="567"/>
          <w:tab w:val="left" w:pos="993"/>
        </w:tabs>
        <w:ind w:hanging="153"/>
        <w:rPr>
          <w:bCs/>
          <w:szCs w:val="28"/>
        </w:rPr>
      </w:pPr>
      <w:r w:rsidRPr="00384595">
        <w:rPr>
          <w:bCs/>
          <w:szCs w:val="28"/>
        </w:rPr>
        <w:t xml:space="preserve">внебюджетных источников – </w:t>
      </w:r>
      <w:r w:rsidR="00C83294">
        <w:rPr>
          <w:bCs/>
          <w:szCs w:val="28"/>
        </w:rPr>
        <w:t>2</w:t>
      </w:r>
      <w:r w:rsidR="00384595" w:rsidRPr="00384595">
        <w:rPr>
          <w:bCs/>
          <w:szCs w:val="28"/>
        </w:rPr>
        <w:t>4</w:t>
      </w:r>
      <w:r w:rsidR="00C83294">
        <w:rPr>
          <w:bCs/>
          <w:szCs w:val="28"/>
        </w:rPr>
        <w:t xml:space="preserve"> 0</w:t>
      </w:r>
      <w:r w:rsidR="00384595" w:rsidRPr="00384595">
        <w:rPr>
          <w:bCs/>
          <w:szCs w:val="28"/>
        </w:rPr>
        <w:t>42,9</w:t>
      </w:r>
      <w:r w:rsidR="00C83294">
        <w:rPr>
          <w:bCs/>
          <w:szCs w:val="28"/>
        </w:rPr>
        <w:t>0</w:t>
      </w:r>
      <w:r w:rsidR="00384595" w:rsidRPr="00384595">
        <w:rPr>
          <w:bCs/>
          <w:szCs w:val="28"/>
        </w:rPr>
        <w:t xml:space="preserve"> тыс. руб. (</w:t>
      </w:r>
      <w:r w:rsidR="00C83294">
        <w:rPr>
          <w:bCs/>
          <w:szCs w:val="28"/>
        </w:rPr>
        <w:t>37</w:t>
      </w:r>
      <w:r w:rsidR="00384595" w:rsidRPr="00384595">
        <w:rPr>
          <w:bCs/>
          <w:szCs w:val="28"/>
        </w:rPr>
        <w:t>,</w:t>
      </w:r>
      <w:r w:rsidR="00C83294">
        <w:rPr>
          <w:bCs/>
          <w:szCs w:val="28"/>
        </w:rPr>
        <w:t>6</w:t>
      </w:r>
      <w:r w:rsidR="00384595" w:rsidRPr="00384595">
        <w:rPr>
          <w:bCs/>
          <w:szCs w:val="28"/>
        </w:rPr>
        <w:t>%).</w:t>
      </w:r>
    </w:p>
    <w:p w:rsidR="00E72C55" w:rsidRPr="00F114A2" w:rsidRDefault="00E72C55" w:rsidP="00E72C55">
      <w:pPr>
        <w:pStyle w:val="ConsPlusNormal"/>
        <w:tabs>
          <w:tab w:val="left" w:pos="993"/>
          <w:tab w:val="left" w:pos="1701"/>
        </w:tabs>
        <w:ind w:firstLine="709"/>
        <w:jc w:val="both"/>
        <w:rPr>
          <w:rFonts w:ascii="Times New Roman" w:hAnsi="Times New Roman" w:cs="Times New Roman"/>
          <w:bCs/>
          <w:sz w:val="28"/>
          <w:szCs w:val="28"/>
        </w:rPr>
      </w:pPr>
      <w:r w:rsidRPr="00F114A2">
        <w:rPr>
          <w:rFonts w:ascii="Times New Roman" w:hAnsi="Times New Roman" w:cs="Times New Roman"/>
          <w:bCs/>
          <w:sz w:val="28"/>
          <w:szCs w:val="28"/>
        </w:rPr>
        <w:t>Всего в муниципальные программы округа включено 26</w:t>
      </w:r>
      <w:r w:rsidR="00F114A2" w:rsidRPr="00F114A2">
        <w:rPr>
          <w:rFonts w:ascii="Times New Roman" w:hAnsi="Times New Roman" w:cs="Times New Roman"/>
          <w:bCs/>
          <w:sz w:val="28"/>
          <w:szCs w:val="28"/>
        </w:rPr>
        <w:t>4</w:t>
      </w:r>
      <w:r w:rsidRPr="00F114A2">
        <w:rPr>
          <w:rFonts w:ascii="Times New Roman" w:hAnsi="Times New Roman" w:cs="Times New Roman"/>
          <w:bCs/>
          <w:sz w:val="28"/>
          <w:szCs w:val="28"/>
        </w:rPr>
        <w:t xml:space="preserve"> показателя, из которых установлены значения на 2020 год по 22</w:t>
      </w:r>
      <w:r w:rsidR="00255818">
        <w:rPr>
          <w:rFonts w:ascii="Times New Roman" w:hAnsi="Times New Roman" w:cs="Times New Roman"/>
          <w:bCs/>
          <w:sz w:val="28"/>
          <w:szCs w:val="28"/>
        </w:rPr>
        <w:t>5</w:t>
      </w:r>
      <w:r w:rsidRPr="00F114A2">
        <w:rPr>
          <w:rFonts w:ascii="Times New Roman" w:hAnsi="Times New Roman" w:cs="Times New Roman"/>
          <w:bCs/>
          <w:sz w:val="28"/>
          <w:szCs w:val="28"/>
        </w:rPr>
        <w:t xml:space="preserve"> показателям, из них:</w:t>
      </w:r>
    </w:p>
    <w:p w:rsidR="00E72C55" w:rsidRPr="00F114A2" w:rsidRDefault="00E72C55" w:rsidP="00E72C55">
      <w:pPr>
        <w:pStyle w:val="ConsPlusNormal"/>
        <w:numPr>
          <w:ilvl w:val="0"/>
          <w:numId w:val="2"/>
        </w:numPr>
        <w:tabs>
          <w:tab w:val="left" w:pos="0"/>
          <w:tab w:val="left" w:pos="426"/>
          <w:tab w:val="left" w:pos="993"/>
          <w:tab w:val="left" w:pos="1701"/>
        </w:tabs>
        <w:ind w:left="0" w:firstLine="709"/>
        <w:jc w:val="both"/>
        <w:rPr>
          <w:rFonts w:ascii="Times New Roman" w:hAnsi="Times New Roman" w:cs="Times New Roman"/>
          <w:sz w:val="28"/>
          <w:szCs w:val="28"/>
        </w:rPr>
      </w:pPr>
      <w:r w:rsidRPr="00F114A2">
        <w:rPr>
          <w:rFonts w:ascii="Times New Roman" w:hAnsi="Times New Roman" w:cs="Times New Roman"/>
          <w:bCs/>
          <w:sz w:val="28"/>
          <w:szCs w:val="28"/>
        </w:rPr>
        <w:t>16</w:t>
      </w:r>
      <w:r w:rsidR="00255818">
        <w:rPr>
          <w:rFonts w:ascii="Times New Roman" w:hAnsi="Times New Roman" w:cs="Times New Roman"/>
          <w:bCs/>
          <w:sz w:val="28"/>
          <w:szCs w:val="28"/>
        </w:rPr>
        <w:t>2</w:t>
      </w:r>
      <w:r w:rsidRPr="00F114A2">
        <w:rPr>
          <w:rFonts w:ascii="Times New Roman" w:hAnsi="Times New Roman" w:cs="Times New Roman"/>
          <w:bCs/>
          <w:sz w:val="28"/>
          <w:szCs w:val="28"/>
        </w:rPr>
        <w:t xml:space="preserve"> - приоритетные показатели,</w:t>
      </w:r>
      <w:r w:rsidRPr="00F114A2">
        <w:rPr>
          <w:rFonts w:ascii="Times New Roman" w:hAnsi="Times New Roman" w:cs="Times New Roman"/>
          <w:sz w:val="28"/>
          <w:szCs w:val="28"/>
        </w:rPr>
        <w:t xml:space="preserve"> обязательные для включения в муниципальные программы и согласованные с ЦИОГВ МО по направлениям деятельности, из них: </w:t>
      </w:r>
    </w:p>
    <w:p w:rsidR="00E72C55" w:rsidRPr="00F114A2" w:rsidRDefault="00E72C55" w:rsidP="00E72C55">
      <w:pPr>
        <w:pStyle w:val="ConsPlusNormal"/>
        <w:numPr>
          <w:ilvl w:val="0"/>
          <w:numId w:val="3"/>
        </w:numPr>
        <w:tabs>
          <w:tab w:val="left" w:pos="0"/>
          <w:tab w:val="left" w:pos="567"/>
          <w:tab w:val="left" w:pos="851"/>
          <w:tab w:val="left" w:pos="993"/>
        </w:tabs>
        <w:ind w:left="0" w:firstLine="709"/>
        <w:jc w:val="both"/>
        <w:rPr>
          <w:rFonts w:ascii="Times New Roman" w:hAnsi="Times New Roman" w:cs="Times New Roman"/>
          <w:bCs/>
          <w:i/>
          <w:iCs/>
          <w:sz w:val="28"/>
          <w:szCs w:val="28"/>
        </w:rPr>
      </w:pPr>
      <w:r w:rsidRPr="00F114A2">
        <w:rPr>
          <w:rFonts w:ascii="Times New Roman" w:hAnsi="Times New Roman" w:cs="Times New Roman"/>
          <w:bCs/>
          <w:i/>
          <w:iCs/>
          <w:sz w:val="28"/>
          <w:szCs w:val="28"/>
        </w:rPr>
        <w:t>1</w:t>
      </w:r>
      <w:r w:rsidR="00F114A2" w:rsidRPr="00F114A2">
        <w:rPr>
          <w:rFonts w:ascii="Times New Roman" w:hAnsi="Times New Roman" w:cs="Times New Roman"/>
          <w:bCs/>
          <w:i/>
          <w:iCs/>
          <w:sz w:val="28"/>
          <w:szCs w:val="28"/>
        </w:rPr>
        <w:t>1</w:t>
      </w:r>
      <w:r w:rsidR="00255818">
        <w:rPr>
          <w:rFonts w:ascii="Times New Roman" w:hAnsi="Times New Roman" w:cs="Times New Roman"/>
          <w:bCs/>
          <w:i/>
          <w:iCs/>
          <w:sz w:val="28"/>
          <w:szCs w:val="28"/>
        </w:rPr>
        <w:t>8</w:t>
      </w:r>
      <w:r w:rsidRPr="00F114A2">
        <w:rPr>
          <w:rFonts w:ascii="Times New Roman" w:hAnsi="Times New Roman" w:cs="Times New Roman"/>
          <w:bCs/>
          <w:i/>
          <w:iCs/>
          <w:sz w:val="28"/>
          <w:szCs w:val="28"/>
        </w:rPr>
        <w:t xml:space="preserve"> показател</w:t>
      </w:r>
      <w:r w:rsidR="00255818">
        <w:rPr>
          <w:rFonts w:ascii="Times New Roman" w:hAnsi="Times New Roman" w:cs="Times New Roman"/>
          <w:bCs/>
          <w:i/>
          <w:iCs/>
          <w:sz w:val="28"/>
          <w:szCs w:val="28"/>
        </w:rPr>
        <w:t>ей</w:t>
      </w:r>
      <w:r w:rsidRPr="00F114A2">
        <w:rPr>
          <w:rFonts w:ascii="Times New Roman" w:hAnsi="Times New Roman" w:cs="Times New Roman"/>
          <w:bCs/>
          <w:i/>
          <w:iCs/>
          <w:sz w:val="28"/>
          <w:szCs w:val="28"/>
        </w:rPr>
        <w:t xml:space="preserve"> или 7</w:t>
      </w:r>
      <w:r w:rsidR="00F114A2" w:rsidRPr="00F114A2">
        <w:rPr>
          <w:rFonts w:ascii="Times New Roman" w:hAnsi="Times New Roman" w:cs="Times New Roman"/>
          <w:bCs/>
          <w:i/>
          <w:iCs/>
          <w:sz w:val="28"/>
          <w:szCs w:val="28"/>
        </w:rPr>
        <w:t>2</w:t>
      </w:r>
      <w:r w:rsidR="00255818">
        <w:rPr>
          <w:rFonts w:ascii="Times New Roman" w:hAnsi="Times New Roman" w:cs="Times New Roman"/>
          <w:bCs/>
          <w:i/>
          <w:iCs/>
          <w:sz w:val="28"/>
          <w:szCs w:val="28"/>
        </w:rPr>
        <w:t>,8</w:t>
      </w:r>
      <w:r w:rsidRPr="00F114A2">
        <w:rPr>
          <w:rFonts w:ascii="Times New Roman" w:hAnsi="Times New Roman" w:cs="Times New Roman"/>
          <w:bCs/>
          <w:i/>
          <w:iCs/>
          <w:sz w:val="28"/>
          <w:szCs w:val="28"/>
        </w:rPr>
        <w:t>% - выполнен</w:t>
      </w:r>
      <w:r w:rsidR="00255818">
        <w:rPr>
          <w:rFonts w:ascii="Times New Roman" w:hAnsi="Times New Roman" w:cs="Times New Roman"/>
          <w:bCs/>
          <w:i/>
          <w:iCs/>
          <w:sz w:val="28"/>
          <w:szCs w:val="28"/>
        </w:rPr>
        <w:t>ы</w:t>
      </w:r>
      <w:r w:rsidRPr="00F114A2">
        <w:rPr>
          <w:rFonts w:ascii="Times New Roman" w:hAnsi="Times New Roman" w:cs="Times New Roman"/>
          <w:bCs/>
          <w:i/>
          <w:iCs/>
          <w:sz w:val="28"/>
          <w:szCs w:val="28"/>
        </w:rPr>
        <w:t xml:space="preserve">; </w:t>
      </w:r>
    </w:p>
    <w:p w:rsidR="00E72C55" w:rsidRPr="00F114A2" w:rsidRDefault="00F114A2" w:rsidP="00E72C55">
      <w:pPr>
        <w:pStyle w:val="ConsPlusNormal"/>
        <w:numPr>
          <w:ilvl w:val="0"/>
          <w:numId w:val="3"/>
        </w:numPr>
        <w:tabs>
          <w:tab w:val="left" w:pos="0"/>
          <w:tab w:val="left" w:pos="567"/>
          <w:tab w:val="left" w:pos="851"/>
          <w:tab w:val="left" w:pos="993"/>
        </w:tabs>
        <w:ind w:left="0" w:firstLine="709"/>
        <w:jc w:val="both"/>
        <w:rPr>
          <w:rFonts w:ascii="Times New Roman" w:hAnsi="Times New Roman" w:cs="Times New Roman"/>
          <w:bCs/>
          <w:i/>
          <w:iCs/>
          <w:sz w:val="28"/>
          <w:szCs w:val="28"/>
        </w:rPr>
      </w:pPr>
      <w:r w:rsidRPr="00F114A2">
        <w:rPr>
          <w:rFonts w:ascii="Times New Roman" w:hAnsi="Times New Roman" w:cs="Times New Roman"/>
          <w:bCs/>
          <w:i/>
          <w:iCs/>
          <w:sz w:val="28"/>
          <w:szCs w:val="28"/>
        </w:rPr>
        <w:t>4</w:t>
      </w:r>
      <w:r w:rsidR="00255818">
        <w:rPr>
          <w:rFonts w:ascii="Times New Roman" w:hAnsi="Times New Roman" w:cs="Times New Roman"/>
          <w:bCs/>
          <w:i/>
          <w:iCs/>
          <w:sz w:val="28"/>
          <w:szCs w:val="28"/>
        </w:rPr>
        <w:t>4</w:t>
      </w:r>
      <w:r w:rsidR="00E72C55" w:rsidRPr="00F114A2">
        <w:rPr>
          <w:rFonts w:ascii="Times New Roman" w:hAnsi="Times New Roman" w:cs="Times New Roman"/>
          <w:bCs/>
          <w:i/>
          <w:iCs/>
          <w:sz w:val="28"/>
          <w:szCs w:val="28"/>
        </w:rPr>
        <w:t xml:space="preserve"> показател</w:t>
      </w:r>
      <w:r w:rsidR="00255818">
        <w:rPr>
          <w:rFonts w:ascii="Times New Roman" w:hAnsi="Times New Roman" w:cs="Times New Roman"/>
          <w:bCs/>
          <w:i/>
          <w:iCs/>
          <w:sz w:val="28"/>
          <w:szCs w:val="28"/>
        </w:rPr>
        <w:t>я</w:t>
      </w:r>
      <w:r w:rsidR="00E72C55" w:rsidRPr="00F114A2">
        <w:rPr>
          <w:rFonts w:ascii="Times New Roman" w:hAnsi="Times New Roman" w:cs="Times New Roman"/>
          <w:bCs/>
          <w:i/>
          <w:iCs/>
          <w:sz w:val="28"/>
          <w:szCs w:val="28"/>
        </w:rPr>
        <w:t xml:space="preserve"> или 2</w:t>
      </w:r>
      <w:r w:rsidR="00255818">
        <w:rPr>
          <w:rFonts w:ascii="Times New Roman" w:hAnsi="Times New Roman" w:cs="Times New Roman"/>
          <w:bCs/>
          <w:i/>
          <w:iCs/>
          <w:sz w:val="28"/>
          <w:szCs w:val="28"/>
        </w:rPr>
        <w:t>7</w:t>
      </w:r>
      <w:r w:rsidR="00E72C55" w:rsidRPr="00F114A2">
        <w:rPr>
          <w:rFonts w:ascii="Times New Roman" w:hAnsi="Times New Roman" w:cs="Times New Roman"/>
          <w:bCs/>
          <w:i/>
          <w:iCs/>
          <w:sz w:val="28"/>
          <w:szCs w:val="28"/>
        </w:rPr>
        <w:t>,</w:t>
      </w:r>
      <w:r w:rsidR="00255818">
        <w:rPr>
          <w:rFonts w:ascii="Times New Roman" w:hAnsi="Times New Roman" w:cs="Times New Roman"/>
          <w:bCs/>
          <w:i/>
          <w:iCs/>
          <w:sz w:val="28"/>
          <w:szCs w:val="28"/>
        </w:rPr>
        <w:t>2</w:t>
      </w:r>
      <w:r w:rsidR="00E72C55" w:rsidRPr="00F114A2">
        <w:rPr>
          <w:rFonts w:ascii="Times New Roman" w:hAnsi="Times New Roman" w:cs="Times New Roman"/>
          <w:bCs/>
          <w:i/>
          <w:iCs/>
          <w:sz w:val="28"/>
          <w:szCs w:val="28"/>
        </w:rPr>
        <w:t>% - не выполнены.</w:t>
      </w:r>
    </w:p>
    <w:p w:rsidR="00E72C55" w:rsidRPr="00F114A2" w:rsidRDefault="00F114A2" w:rsidP="00E72C55">
      <w:pPr>
        <w:pStyle w:val="ConsPlusNormal"/>
        <w:numPr>
          <w:ilvl w:val="0"/>
          <w:numId w:val="1"/>
        </w:numPr>
        <w:tabs>
          <w:tab w:val="left" w:pos="426"/>
          <w:tab w:val="left" w:pos="993"/>
          <w:tab w:val="left" w:pos="1701"/>
        </w:tabs>
        <w:ind w:left="0" w:firstLine="709"/>
        <w:jc w:val="both"/>
        <w:rPr>
          <w:rFonts w:ascii="Times New Roman" w:hAnsi="Times New Roman" w:cs="Times New Roman"/>
          <w:bCs/>
          <w:sz w:val="28"/>
          <w:szCs w:val="28"/>
        </w:rPr>
      </w:pPr>
      <w:r w:rsidRPr="00F114A2">
        <w:rPr>
          <w:rFonts w:ascii="Times New Roman" w:hAnsi="Times New Roman" w:cs="Times New Roman"/>
          <w:bCs/>
          <w:sz w:val="28"/>
          <w:szCs w:val="28"/>
        </w:rPr>
        <w:t>63</w:t>
      </w:r>
      <w:r w:rsidR="00E72C55" w:rsidRPr="00F114A2">
        <w:rPr>
          <w:rFonts w:ascii="Times New Roman" w:hAnsi="Times New Roman" w:cs="Times New Roman"/>
          <w:bCs/>
          <w:sz w:val="28"/>
          <w:szCs w:val="28"/>
        </w:rPr>
        <w:t xml:space="preserve"> - показатели муниципальных программ, из них: </w:t>
      </w:r>
    </w:p>
    <w:p w:rsidR="00E72C55" w:rsidRPr="00F114A2" w:rsidRDefault="00F114A2" w:rsidP="00E72C55">
      <w:pPr>
        <w:pStyle w:val="ConsPlusNormal"/>
        <w:numPr>
          <w:ilvl w:val="0"/>
          <w:numId w:val="4"/>
        </w:numPr>
        <w:tabs>
          <w:tab w:val="left" w:pos="993"/>
          <w:tab w:val="left" w:pos="1276"/>
        </w:tabs>
        <w:ind w:left="0" w:firstLine="709"/>
        <w:jc w:val="both"/>
        <w:rPr>
          <w:rFonts w:ascii="Times New Roman" w:hAnsi="Times New Roman" w:cs="Times New Roman"/>
          <w:bCs/>
          <w:i/>
          <w:iCs/>
          <w:sz w:val="28"/>
          <w:szCs w:val="28"/>
        </w:rPr>
      </w:pPr>
      <w:r w:rsidRPr="00F114A2">
        <w:rPr>
          <w:rFonts w:ascii="Times New Roman" w:hAnsi="Times New Roman" w:cs="Times New Roman"/>
          <w:bCs/>
          <w:i/>
          <w:iCs/>
          <w:sz w:val="28"/>
          <w:szCs w:val="28"/>
        </w:rPr>
        <w:t>50</w:t>
      </w:r>
      <w:r w:rsidR="00E72C55" w:rsidRPr="00F114A2">
        <w:rPr>
          <w:rFonts w:ascii="Times New Roman" w:hAnsi="Times New Roman" w:cs="Times New Roman"/>
          <w:bCs/>
          <w:i/>
          <w:iCs/>
          <w:sz w:val="28"/>
          <w:szCs w:val="28"/>
        </w:rPr>
        <w:t xml:space="preserve"> показател</w:t>
      </w:r>
      <w:r w:rsidRPr="00F114A2">
        <w:rPr>
          <w:rFonts w:ascii="Times New Roman" w:hAnsi="Times New Roman" w:cs="Times New Roman"/>
          <w:bCs/>
          <w:i/>
          <w:iCs/>
          <w:sz w:val="28"/>
          <w:szCs w:val="28"/>
        </w:rPr>
        <w:t>ей</w:t>
      </w:r>
      <w:r w:rsidR="00E72C55" w:rsidRPr="00F114A2">
        <w:rPr>
          <w:rFonts w:ascii="Times New Roman" w:hAnsi="Times New Roman" w:cs="Times New Roman"/>
          <w:bCs/>
          <w:i/>
          <w:iCs/>
          <w:sz w:val="28"/>
          <w:szCs w:val="28"/>
        </w:rPr>
        <w:t xml:space="preserve"> или 7</w:t>
      </w:r>
      <w:r w:rsidRPr="00F114A2">
        <w:rPr>
          <w:rFonts w:ascii="Times New Roman" w:hAnsi="Times New Roman" w:cs="Times New Roman"/>
          <w:bCs/>
          <w:i/>
          <w:iCs/>
          <w:sz w:val="28"/>
          <w:szCs w:val="28"/>
        </w:rPr>
        <w:t>9</w:t>
      </w:r>
      <w:r w:rsidR="00E72C55" w:rsidRPr="00F114A2">
        <w:rPr>
          <w:rFonts w:ascii="Times New Roman" w:hAnsi="Times New Roman" w:cs="Times New Roman"/>
          <w:bCs/>
          <w:i/>
          <w:iCs/>
          <w:sz w:val="28"/>
          <w:szCs w:val="28"/>
        </w:rPr>
        <w:t>,</w:t>
      </w:r>
      <w:r w:rsidRPr="00F114A2">
        <w:rPr>
          <w:rFonts w:ascii="Times New Roman" w:hAnsi="Times New Roman" w:cs="Times New Roman"/>
          <w:bCs/>
          <w:i/>
          <w:iCs/>
          <w:sz w:val="28"/>
          <w:szCs w:val="28"/>
        </w:rPr>
        <w:t>4</w:t>
      </w:r>
      <w:r w:rsidR="00E72C55" w:rsidRPr="00F114A2">
        <w:rPr>
          <w:rFonts w:ascii="Times New Roman" w:hAnsi="Times New Roman" w:cs="Times New Roman"/>
          <w:bCs/>
          <w:i/>
          <w:iCs/>
          <w:sz w:val="28"/>
          <w:szCs w:val="28"/>
        </w:rPr>
        <w:t>% - выполнен</w:t>
      </w:r>
      <w:r w:rsidR="00255818">
        <w:rPr>
          <w:rFonts w:ascii="Times New Roman" w:hAnsi="Times New Roman" w:cs="Times New Roman"/>
          <w:bCs/>
          <w:i/>
          <w:iCs/>
          <w:sz w:val="28"/>
          <w:szCs w:val="28"/>
        </w:rPr>
        <w:t>ы</w:t>
      </w:r>
      <w:r w:rsidR="00E72C55" w:rsidRPr="00F114A2">
        <w:rPr>
          <w:rFonts w:ascii="Times New Roman" w:hAnsi="Times New Roman" w:cs="Times New Roman"/>
          <w:bCs/>
          <w:i/>
          <w:iCs/>
          <w:sz w:val="28"/>
          <w:szCs w:val="28"/>
        </w:rPr>
        <w:t xml:space="preserve">; </w:t>
      </w:r>
    </w:p>
    <w:p w:rsidR="00E72C55" w:rsidRDefault="00E72C55" w:rsidP="00E72C55">
      <w:pPr>
        <w:pStyle w:val="ConsPlusNormal"/>
        <w:numPr>
          <w:ilvl w:val="0"/>
          <w:numId w:val="4"/>
        </w:numPr>
        <w:tabs>
          <w:tab w:val="left" w:pos="993"/>
          <w:tab w:val="left" w:pos="1276"/>
        </w:tabs>
        <w:ind w:left="0" w:firstLine="709"/>
        <w:jc w:val="both"/>
        <w:rPr>
          <w:rFonts w:ascii="Times New Roman" w:hAnsi="Times New Roman" w:cs="Times New Roman"/>
          <w:bCs/>
          <w:i/>
          <w:iCs/>
          <w:sz w:val="28"/>
          <w:szCs w:val="28"/>
        </w:rPr>
      </w:pPr>
      <w:r w:rsidRPr="00F114A2">
        <w:rPr>
          <w:rFonts w:ascii="Times New Roman" w:hAnsi="Times New Roman" w:cs="Times New Roman"/>
          <w:bCs/>
          <w:i/>
          <w:iCs/>
          <w:sz w:val="28"/>
          <w:szCs w:val="28"/>
        </w:rPr>
        <w:t>13 показателей или 2</w:t>
      </w:r>
      <w:r w:rsidR="00F114A2" w:rsidRPr="00F114A2">
        <w:rPr>
          <w:rFonts w:ascii="Times New Roman" w:hAnsi="Times New Roman" w:cs="Times New Roman"/>
          <w:bCs/>
          <w:i/>
          <w:iCs/>
          <w:sz w:val="28"/>
          <w:szCs w:val="28"/>
        </w:rPr>
        <w:t>0</w:t>
      </w:r>
      <w:r w:rsidRPr="00F114A2">
        <w:rPr>
          <w:rFonts w:ascii="Times New Roman" w:hAnsi="Times New Roman" w:cs="Times New Roman"/>
          <w:bCs/>
          <w:i/>
          <w:iCs/>
          <w:sz w:val="28"/>
          <w:szCs w:val="28"/>
        </w:rPr>
        <w:t>,</w:t>
      </w:r>
      <w:r w:rsidR="00F114A2" w:rsidRPr="00F114A2">
        <w:rPr>
          <w:rFonts w:ascii="Times New Roman" w:hAnsi="Times New Roman" w:cs="Times New Roman"/>
          <w:bCs/>
          <w:i/>
          <w:iCs/>
          <w:sz w:val="28"/>
          <w:szCs w:val="28"/>
        </w:rPr>
        <w:t>6</w:t>
      </w:r>
      <w:r w:rsidRPr="00F114A2">
        <w:rPr>
          <w:rFonts w:ascii="Times New Roman" w:hAnsi="Times New Roman" w:cs="Times New Roman"/>
          <w:bCs/>
          <w:i/>
          <w:iCs/>
          <w:sz w:val="28"/>
          <w:szCs w:val="28"/>
        </w:rPr>
        <w:t>% - не выполнены.</w:t>
      </w:r>
    </w:p>
    <w:p w:rsidR="00E00B45" w:rsidRDefault="00E00B45" w:rsidP="00E00B45">
      <w:pPr>
        <w:pStyle w:val="ConsPlusNormal"/>
        <w:tabs>
          <w:tab w:val="left" w:pos="993"/>
          <w:tab w:val="left" w:pos="1276"/>
        </w:tabs>
        <w:jc w:val="both"/>
        <w:rPr>
          <w:rFonts w:ascii="Times New Roman" w:hAnsi="Times New Roman" w:cs="Times New Roman"/>
          <w:bCs/>
          <w:i/>
          <w:iCs/>
          <w:sz w:val="28"/>
          <w:szCs w:val="28"/>
        </w:rPr>
      </w:pPr>
    </w:p>
    <w:p w:rsidR="00E00B45" w:rsidRDefault="00E00B45" w:rsidP="00E00B45">
      <w:pPr>
        <w:pStyle w:val="ConsPlusNormal"/>
        <w:tabs>
          <w:tab w:val="left" w:pos="993"/>
          <w:tab w:val="left" w:pos="1276"/>
        </w:tabs>
        <w:jc w:val="both"/>
        <w:rPr>
          <w:rFonts w:ascii="Times New Roman" w:hAnsi="Times New Roman" w:cs="Times New Roman"/>
          <w:bCs/>
          <w:i/>
          <w:iCs/>
          <w:sz w:val="28"/>
          <w:szCs w:val="28"/>
        </w:rPr>
      </w:pPr>
    </w:p>
    <w:p w:rsidR="00E00B45" w:rsidRDefault="00E00B45" w:rsidP="00E00B45">
      <w:pPr>
        <w:pStyle w:val="ConsPlusNormal"/>
        <w:tabs>
          <w:tab w:val="left" w:pos="993"/>
          <w:tab w:val="left" w:pos="1276"/>
        </w:tabs>
        <w:jc w:val="both"/>
        <w:rPr>
          <w:rFonts w:ascii="Times New Roman" w:hAnsi="Times New Roman" w:cs="Times New Roman"/>
          <w:bCs/>
          <w:i/>
          <w:iCs/>
          <w:sz w:val="28"/>
          <w:szCs w:val="28"/>
        </w:rPr>
      </w:pPr>
    </w:p>
    <w:p w:rsidR="00E00B45" w:rsidRDefault="00E00B45" w:rsidP="00E00B45">
      <w:pPr>
        <w:pStyle w:val="ConsPlusNormal"/>
        <w:tabs>
          <w:tab w:val="left" w:pos="993"/>
          <w:tab w:val="left" w:pos="1276"/>
        </w:tabs>
        <w:jc w:val="both"/>
        <w:rPr>
          <w:rFonts w:ascii="Times New Roman" w:hAnsi="Times New Roman" w:cs="Times New Roman"/>
          <w:bCs/>
          <w:i/>
          <w:iCs/>
          <w:sz w:val="28"/>
          <w:szCs w:val="28"/>
        </w:rPr>
      </w:pPr>
    </w:p>
    <w:p w:rsidR="00E00B45" w:rsidRDefault="00E00B45" w:rsidP="00E00B45">
      <w:pPr>
        <w:pStyle w:val="ConsPlusNormal"/>
        <w:tabs>
          <w:tab w:val="left" w:pos="993"/>
          <w:tab w:val="left" w:pos="1276"/>
        </w:tabs>
        <w:jc w:val="both"/>
        <w:rPr>
          <w:rFonts w:ascii="Times New Roman" w:hAnsi="Times New Roman" w:cs="Times New Roman"/>
          <w:bCs/>
          <w:i/>
          <w:iCs/>
          <w:sz w:val="28"/>
          <w:szCs w:val="28"/>
        </w:rPr>
      </w:pPr>
    </w:p>
    <w:p w:rsidR="00E00B45" w:rsidRPr="00F114A2" w:rsidRDefault="00E00B45" w:rsidP="00E00B45">
      <w:pPr>
        <w:pStyle w:val="ConsPlusNormal"/>
        <w:tabs>
          <w:tab w:val="left" w:pos="993"/>
          <w:tab w:val="left" w:pos="1276"/>
        </w:tabs>
        <w:jc w:val="both"/>
        <w:rPr>
          <w:rFonts w:ascii="Times New Roman" w:hAnsi="Times New Roman" w:cs="Times New Roman"/>
          <w:bCs/>
          <w:i/>
          <w:iCs/>
          <w:sz w:val="28"/>
          <w:szCs w:val="28"/>
        </w:rPr>
      </w:pPr>
    </w:p>
    <w:p w:rsidR="006D2B87" w:rsidRDefault="006D2B87" w:rsidP="004E35D8">
      <w:pPr>
        <w:pStyle w:val="a3"/>
        <w:numPr>
          <w:ilvl w:val="0"/>
          <w:numId w:val="5"/>
        </w:numPr>
        <w:tabs>
          <w:tab w:val="left" w:pos="993"/>
        </w:tabs>
        <w:ind w:left="0" w:firstLine="709"/>
        <w:jc w:val="center"/>
        <w:rPr>
          <w:b/>
          <w:sz w:val="28"/>
          <w:szCs w:val="28"/>
          <w:highlight w:val="yellow"/>
        </w:rPr>
      </w:pPr>
      <w:r w:rsidRPr="001243A4">
        <w:rPr>
          <w:b/>
          <w:sz w:val="28"/>
          <w:szCs w:val="28"/>
          <w:highlight w:val="yellow"/>
        </w:rPr>
        <w:lastRenderedPageBreak/>
        <w:t>Муниципальная программа Рузского городского округа «Здравоохранение»</w:t>
      </w:r>
    </w:p>
    <w:p w:rsidR="001243A4" w:rsidRPr="001243A4" w:rsidRDefault="001243A4" w:rsidP="001243A4">
      <w:pPr>
        <w:pStyle w:val="a3"/>
        <w:tabs>
          <w:tab w:val="left" w:pos="993"/>
        </w:tabs>
        <w:ind w:left="709"/>
        <w:jc w:val="both"/>
        <w:rPr>
          <w:b/>
          <w:sz w:val="28"/>
          <w:szCs w:val="28"/>
          <w:highlight w:val="yellow"/>
        </w:rPr>
      </w:pPr>
    </w:p>
    <w:p w:rsidR="006D2B87" w:rsidRDefault="006D2B87" w:rsidP="006D2B87">
      <w:pPr>
        <w:pStyle w:val="a3"/>
        <w:ind w:left="0" w:firstLine="851"/>
        <w:jc w:val="both"/>
        <w:rPr>
          <w:sz w:val="28"/>
          <w:szCs w:val="28"/>
        </w:rPr>
      </w:pPr>
      <w:r w:rsidRPr="006D2B87">
        <w:rPr>
          <w:bCs/>
          <w:sz w:val="28"/>
          <w:szCs w:val="28"/>
          <w:u w:val="single"/>
        </w:rPr>
        <w:t>Цел</w:t>
      </w:r>
      <w:r w:rsidR="00432D47">
        <w:rPr>
          <w:bCs/>
          <w:sz w:val="28"/>
          <w:szCs w:val="28"/>
          <w:u w:val="single"/>
        </w:rPr>
        <w:t>ь</w:t>
      </w:r>
      <w:r w:rsidRPr="006D2B87">
        <w:rPr>
          <w:bCs/>
          <w:sz w:val="28"/>
          <w:szCs w:val="28"/>
          <w:u w:val="single"/>
        </w:rPr>
        <w:t xml:space="preserve"> программы</w:t>
      </w:r>
      <w:r w:rsidRPr="006D2B87">
        <w:rPr>
          <w:bCs/>
          <w:sz w:val="28"/>
          <w:szCs w:val="28"/>
        </w:rPr>
        <w:t>:</w:t>
      </w:r>
      <w:r>
        <w:rPr>
          <w:bCs/>
          <w:sz w:val="28"/>
          <w:szCs w:val="28"/>
        </w:rPr>
        <w:t xml:space="preserve"> </w:t>
      </w:r>
      <w:r w:rsidRPr="006D2B87">
        <w:rPr>
          <w:sz w:val="28"/>
          <w:szCs w:val="28"/>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Рузского городского округа Московской области.</w:t>
      </w:r>
    </w:p>
    <w:p w:rsidR="001243A4" w:rsidRDefault="001243A4" w:rsidP="006D2B87">
      <w:pPr>
        <w:pStyle w:val="a3"/>
        <w:ind w:left="0" w:firstLine="851"/>
        <w:jc w:val="both"/>
        <w:rPr>
          <w:sz w:val="28"/>
          <w:szCs w:val="28"/>
        </w:rPr>
      </w:pPr>
    </w:p>
    <w:p w:rsidR="001243A4" w:rsidRDefault="001243A4" w:rsidP="001243A4">
      <w:pPr>
        <w:ind w:firstLine="709"/>
        <w:jc w:val="both"/>
        <w:rPr>
          <w:rFonts w:eastAsia="Times New Roman"/>
          <w:color w:val="000000"/>
          <w:sz w:val="28"/>
          <w:szCs w:val="28"/>
        </w:rPr>
      </w:pPr>
      <w:r w:rsidRPr="001243A4">
        <w:rPr>
          <w:rFonts w:eastAsia="Times New Roman"/>
          <w:color w:val="000000"/>
          <w:sz w:val="28"/>
          <w:szCs w:val="28"/>
        </w:rPr>
        <w:t>Программа включает следующие подпрограммы:</w:t>
      </w:r>
    </w:p>
    <w:p w:rsidR="001243A4" w:rsidRPr="001243A4" w:rsidRDefault="001243A4" w:rsidP="001243A4">
      <w:pPr>
        <w:pStyle w:val="a3"/>
        <w:numPr>
          <w:ilvl w:val="0"/>
          <w:numId w:val="9"/>
        </w:numPr>
        <w:ind w:left="0" w:firstLine="709"/>
        <w:jc w:val="both"/>
        <w:rPr>
          <w:rFonts w:eastAsia="Times New Roman"/>
          <w:color w:val="000000"/>
          <w:sz w:val="28"/>
          <w:szCs w:val="28"/>
        </w:rPr>
      </w:pPr>
      <w:r w:rsidRPr="001243A4">
        <w:rPr>
          <w:rFonts w:eastAsia="Times New Roman"/>
          <w:color w:val="000000"/>
          <w:sz w:val="28"/>
          <w:szCs w:val="28"/>
        </w:rPr>
        <w:t>Профилактика заболеваний и формирование здорового образа жизни. Развитие первичной медико-санитарной помощи;</w:t>
      </w:r>
    </w:p>
    <w:p w:rsidR="001243A4" w:rsidRDefault="001243A4" w:rsidP="001243A4">
      <w:pPr>
        <w:ind w:left="709"/>
        <w:jc w:val="both"/>
        <w:rPr>
          <w:rFonts w:eastAsia="Times New Roman"/>
          <w:color w:val="000000"/>
          <w:sz w:val="28"/>
          <w:szCs w:val="28"/>
        </w:rPr>
      </w:pPr>
      <w:r w:rsidRPr="001243A4">
        <w:rPr>
          <w:rFonts w:eastAsia="Times New Roman"/>
          <w:color w:val="000000"/>
          <w:sz w:val="28"/>
          <w:szCs w:val="28"/>
        </w:rPr>
        <w:t>5. Финансовое обеспечение системы организации медицинской помощи</w:t>
      </w:r>
      <w:r>
        <w:rPr>
          <w:rFonts w:eastAsia="Times New Roman"/>
          <w:color w:val="000000"/>
          <w:sz w:val="28"/>
          <w:szCs w:val="28"/>
        </w:rPr>
        <w:t>.</w:t>
      </w:r>
    </w:p>
    <w:p w:rsidR="001243A4" w:rsidRPr="001243A4" w:rsidRDefault="001243A4" w:rsidP="001243A4">
      <w:pPr>
        <w:ind w:left="709"/>
        <w:jc w:val="both"/>
        <w:rPr>
          <w:rFonts w:eastAsia="Times New Roman"/>
          <w:color w:val="000000"/>
          <w:sz w:val="28"/>
          <w:szCs w:val="28"/>
        </w:rPr>
      </w:pPr>
    </w:p>
    <w:p w:rsidR="00CB44BB" w:rsidRDefault="00CB44BB" w:rsidP="00CB44BB">
      <w:pPr>
        <w:pStyle w:val="a4"/>
        <w:ind w:firstLine="709"/>
        <w:rPr>
          <w:bCs/>
          <w:szCs w:val="28"/>
        </w:rPr>
      </w:pPr>
      <w:r w:rsidRPr="004445C5">
        <w:rPr>
          <w:bCs/>
          <w:szCs w:val="28"/>
        </w:rPr>
        <w:t>Общий объем планируемых расходов на реализацию муниципальной программы в 20</w:t>
      </w:r>
      <w:r>
        <w:rPr>
          <w:bCs/>
          <w:szCs w:val="28"/>
        </w:rPr>
        <w:t>20</w:t>
      </w:r>
      <w:r w:rsidRPr="004445C5">
        <w:rPr>
          <w:bCs/>
          <w:szCs w:val="28"/>
        </w:rPr>
        <w:t xml:space="preserve"> году (</w:t>
      </w:r>
      <w:r>
        <w:rPr>
          <w:bCs/>
          <w:szCs w:val="28"/>
        </w:rPr>
        <w:t>средства Рузского городского округа</w:t>
      </w:r>
      <w:r w:rsidRPr="004445C5">
        <w:rPr>
          <w:bCs/>
          <w:szCs w:val="28"/>
        </w:rPr>
        <w:t xml:space="preserve">) </w:t>
      </w:r>
      <w:r w:rsidR="003C440C" w:rsidRPr="003C440C">
        <w:rPr>
          <w:bCs/>
          <w:szCs w:val="28"/>
        </w:rPr>
        <w:t xml:space="preserve">(в соответствии с постановлением от </w:t>
      </w:r>
      <w:r w:rsidR="003C440C">
        <w:rPr>
          <w:bCs/>
          <w:szCs w:val="28"/>
        </w:rPr>
        <w:t>08</w:t>
      </w:r>
      <w:r w:rsidR="003C440C" w:rsidRPr="003C440C">
        <w:rPr>
          <w:bCs/>
          <w:szCs w:val="28"/>
        </w:rPr>
        <w:t>.12.20</w:t>
      </w:r>
      <w:r w:rsidR="003C440C">
        <w:rPr>
          <w:bCs/>
          <w:szCs w:val="28"/>
        </w:rPr>
        <w:t>20</w:t>
      </w:r>
      <w:r w:rsidR="003C440C" w:rsidRPr="003C440C">
        <w:rPr>
          <w:bCs/>
          <w:szCs w:val="28"/>
        </w:rPr>
        <w:t xml:space="preserve"> №</w:t>
      </w:r>
      <w:r w:rsidR="003C440C">
        <w:rPr>
          <w:bCs/>
          <w:szCs w:val="28"/>
        </w:rPr>
        <w:t>3954</w:t>
      </w:r>
      <w:r w:rsidR="003C440C" w:rsidRPr="003C440C">
        <w:rPr>
          <w:bCs/>
          <w:szCs w:val="28"/>
        </w:rPr>
        <w:t xml:space="preserve">) </w:t>
      </w:r>
      <w:r>
        <w:rPr>
          <w:bCs/>
          <w:szCs w:val="28"/>
        </w:rPr>
        <w:t>-</w:t>
      </w:r>
      <w:r w:rsidRPr="00290932">
        <w:rPr>
          <w:bCs/>
          <w:color w:val="0070C0"/>
          <w:szCs w:val="28"/>
        </w:rPr>
        <w:t xml:space="preserve"> </w:t>
      </w:r>
      <w:r w:rsidRPr="00CB44BB">
        <w:rPr>
          <w:bCs/>
          <w:szCs w:val="28"/>
        </w:rPr>
        <w:t>2 282,64</w:t>
      </w:r>
      <w:r w:rsidRPr="006224BD">
        <w:rPr>
          <w:bCs/>
          <w:szCs w:val="28"/>
        </w:rPr>
        <w:t xml:space="preserve"> тыс. руб.</w:t>
      </w:r>
    </w:p>
    <w:p w:rsidR="001243A4" w:rsidRPr="00290932" w:rsidRDefault="001243A4" w:rsidP="00CB44BB">
      <w:pPr>
        <w:pStyle w:val="a4"/>
        <w:ind w:firstLine="709"/>
        <w:rPr>
          <w:bCs/>
          <w:color w:val="0070C0"/>
          <w:sz w:val="20"/>
          <w:szCs w:val="20"/>
        </w:rPr>
      </w:pPr>
    </w:p>
    <w:p w:rsidR="00CB44BB" w:rsidRPr="0099378A" w:rsidRDefault="00CB44BB" w:rsidP="00CB44BB">
      <w:pPr>
        <w:pStyle w:val="a4"/>
        <w:ind w:firstLine="709"/>
        <w:rPr>
          <w:bCs/>
          <w:szCs w:val="28"/>
        </w:rPr>
      </w:pPr>
      <w:r w:rsidRPr="00443070">
        <w:rPr>
          <w:bCs/>
          <w:szCs w:val="28"/>
        </w:rPr>
        <w:t>Выполнено и профинансировано</w:t>
      </w:r>
      <w:r w:rsidR="001243A4">
        <w:rPr>
          <w:bCs/>
          <w:szCs w:val="28"/>
        </w:rPr>
        <w:t xml:space="preserve"> в 2020 году </w:t>
      </w:r>
      <w:r w:rsidRPr="00CB44BB">
        <w:rPr>
          <w:bCs/>
          <w:szCs w:val="28"/>
        </w:rPr>
        <w:t>2 282,64</w:t>
      </w:r>
      <w:r>
        <w:rPr>
          <w:bCs/>
          <w:szCs w:val="28"/>
        </w:rPr>
        <w:t xml:space="preserve"> </w:t>
      </w:r>
      <w:r w:rsidRPr="00443070">
        <w:rPr>
          <w:bCs/>
          <w:szCs w:val="28"/>
        </w:rPr>
        <w:t>тыс. руб</w:t>
      </w:r>
      <w:r w:rsidRPr="0099378A">
        <w:rPr>
          <w:bCs/>
          <w:szCs w:val="28"/>
        </w:rPr>
        <w:t>. (</w:t>
      </w:r>
      <w:r>
        <w:rPr>
          <w:bCs/>
          <w:szCs w:val="28"/>
        </w:rPr>
        <w:t>100</w:t>
      </w:r>
      <w:r w:rsidRPr="0099378A">
        <w:rPr>
          <w:bCs/>
          <w:szCs w:val="28"/>
        </w:rPr>
        <w:t>% от плана)</w:t>
      </w:r>
      <w:r>
        <w:rPr>
          <w:bCs/>
          <w:szCs w:val="28"/>
        </w:rPr>
        <w:t xml:space="preserve">. </w:t>
      </w:r>
    </w:p>
    <w:p w:rsidR="00CB44BB" w:rsidRDefault="00CB44BB" w:rsidP="00CB44BB">
      <w:pPr>
        <w:pStyle w:val="a4"/>
        <w:ind w:firstLine="709"/>
        <w:rPr>
          <w:bCs/>
          <w:szCs w:val="28"/>
        </w:rPr>
      </w:pPr>
      <w:r w:rsidRPr="00916D7F">
        <w:rPr>
          <w:bCs/>
          <w:szCs w:val="28"/>
        </w:rPr>
        <w:t>(Прилагается таблица «Годовой отчет о выполнении муниципальной программы</w:t>
      </w:r>
      <w:r w:rsidR="001A1147">
        <w:rPr>
          <w:bCs/>
          <w:szCs w:val="28"/>
        </w:rPr>
        <w:t xml:space="preserve"> Рузского городского округа</w:t>
      </w:r>
      <w:r w:rsidRPr="00916D7F">
        <w:rPr>
          <w:bCs/>
          <w:szCs w:val="28"/>
        </w:rPr>
        <w:t xml:space="preserve"> «</w:t>
      </w:r>
      <w:r w:rsidRPr="00CB44BB">
        <w:rPr>
          <w:szCs w:val="28"/>
        </w:rPr>
        <w:t>Здравоохранение</w:t>
      </w:r>
      <w:r w:rsidRPr="00CB44BB">
        <w:rPr>
          <w:bCs/>
          <w:szCs w:val="28"/>
        </w:rPr>
        <w:t>»</w:t>
      </w:r>
      <w:r w:rsidRPr="00916D7F">
        <w:rPr>
          <w:bCs/>
          <w:szCs w:val="28"/>
        </w:rPr>
        <w:t xml:space="preserve"> за 20</w:t>
      </w:r>
      <w:r>
        <w:rPr>
          <w:bCs/>
          <w:szCs w:val="28"/>
        </w:rPr>
        <w:t>20</w:t>
      </w:r>
      <w:r w:rsidRPr="00916D7F">
        <w:rPr>
          <w:bCs/>
          <w:szCs w:val="28"/>
        </w:rPr>
        <w:t xml:space="preserve"> год).</w:t>
      </w:r>
    </w:p>
    <w:p w:rsidR="001243A4" w:rsidRPr="00916D7F" w:rsidRDefault="001243A4" w:rsidP="00CB44BB">
      <w:pPr>
        <w:pStyle w:val="a4"/>
        <w:ind w:firstLine="709"/>
        <w:rPr>
          <w:bCs/>
          <w:szCs w:val="28"/>
        </w:rPr>
      </w:pPr>
    </w:p>
    <w:p w:rsidR="00CB44BB" w:rsidRPr="00064D87" w:rsidRDefault="00CB44BB" w:rsidP="006C778E">
      <w:pPr>
        <w:tabs>
          <w:tab w:val="left" w:pos="567"/>
        </w:tabs>
        <w:ind w:firstLine="709"/>
        <w:jc w:val="both"/>
        <w:rPr>
          <w:bCs/>
          <w:sz w:val="28"/>
          <w:szCs w:val="28"/>
        </w:rPr>
      </w:pPr>
      <w:r w:rsidRPr="009B6FA4">
        <w:rPr>
          <w:bCs/>
          <w:sz w:val="28"/>
          <w:szCs w:val="28"/>
        </w:rPr>
        <w:t xml:space="preserve">Всего в программе </w:t>
      </w:r>
      <w:r w:rsidR="006C778E">
        <w:rPr>
          <w:bCs/>
          <w:sz w:val="28"/>
          <w:szCs w:val="28"/>
        </w:rPr>
        <w:t>3 приоритетных п</w:t>
      </w:r>
      <w:r w:rsidRPr="009B6FA4">
        <w:rPr>
          <w:bCs/>
          <w:sz w:val="28"/>
          <w:szCs w:val="28"/>
        </w:rPr>
        <w:t>оказателя</w:t>
      </w:r>
      <w:r w:rsidR="006C778E">
        <w:rPr>
          <w:bCs/>
          <w:sz w:val="28"/>
          <w:szCs w:val="28"/>
        </w:rPr>
        <w:t xml:space="preserve">, из них выполнено - </w:t>
      </w:r>
      <w:proofErr w:type="gramStart"/>
      <w:r w:rsidR="006C778E">
        <w:rPr>
          <w:bCs/>
          <w:sz w:val="28"/>
          <w:szCs w:val="28"/>
        </w:rPr>
        <w:t xml:space="preserve">2, </w:t>
      </w:r>
      <w:r w:rsidR="001A1147">
        <w:rPr>
          <w:bCs/>
          <w:sz w:val="28"/>
          <w:szCs w:val="28"/>
        </w:rPr>
        <w:t xml:space="preserve">  </w:t>
      </w:r>
      <w:proofErr w:type="gramEnd"/>
      <w:r w:rsidR="001A1147">
        <w:rPr>
          <w:bCs/>
          <w:sz w:val="28"/>
          <w:szCs w:val="28"/>
        </w:rPr>
        <w:t xml:space="preserve">                    </w:t>
      </w:r>
      <w:r w:rsidR="006C778E">
        <w:rPr>
          <w:bCs/>
          <w:sz w:val="28"/>
          <w:szCs w:val="28"/>
        </w:rPr>
        <w:t>не выполнен – 1</w:t>
      </w:r>
      <w:r w:rsidR="006C778E" w:rsidRPr="006C778E">
        <w:rPr>
          <w:bCs/>
          <w:sz w:val="28"/>
          <w:szCs w:val="28"/>
        </w:rPr>
        <w:t>.</w:t>
      </w:r>
    </w:p>
    <w:p w:rsidR="00CB44BB" w:rsidRPr="000D1B5A" w:rsidRDefault="00CB44BB" w:rsidP="00CB44BB">
      <w:pPr>
        <w:tabs>
          <w:tab w:val="left" w:pos="567"/>
        </w:tabs>
        <w:ind w:firstLine="709"/>
        <w:jc w:val="both"/>
        <w:rPr>
          <w:bCs/>
          <w:sz w:val="28"/>
          <w:szCs w:val="28"/>
        </w:rPr>
      </w:pPr>
      <w:r w:rsidRPr="000D1B5A">
        <w:rPr>
          <w:bCs/>
          <w:sz w:val="28"/>
          <w:szCs w:val="28"/>
        </w:rPr>
        <w:t>(Прилагается таблица «Оценка результатов реализации муниципальной программы</w:t>
      </w:r>
      <w:r w:rsidR="001A1147" w:rsidRPr="001A1147">
        <w:t xml:space="preserve"> </w:t>
      </w:r>
      <w:r w:rsidR="001A1147" w:rsidRPr="001A1147">
        <w:rPr>
          <w:bCs/>
          <w:sz w:val="28"/>
          <w:szCs w:val="28"/>
        </w:rPr>
        <w:t>Рузского городского округа</w:t>
      </w:r>
      <w:r w:rsidRPr="000D1B5A">
        <w:rPr>
          <w:bCs/>
          <w:sz w:val="28"/>
          <w:szCs w:val="28"/>
        </w:rPr>
        <w:t xml:space="preserve"> «</w:t>
      </w:r>
      <w:r w:rsidRPr="00CB44BB">
        <w:rPr>
          <w:sz w:val="28"/>
          <w:szCs w:val="28"/>
        </w:rPr>
        <w:t>Здравоохранение</w:t>
      </w:r>
      <w:r w:rsidRPr="000D1B5A">
        <w:rPr>
          <w:bCs/>
          <w:sz w:val="28"/>
          <w:szCs w:val="28"/>
        </w:rPr>
        <w:t>»</w:t>
      </w:r>
      <w:r w:rsidR="001A1147">
        <w:rPr>
          <w:bCs/>
          <w:sz w:val="28"/>
          <w:szCs w:val="28"/>
        </w:rPr>
        <w:t xml:space="preserve"> </w:t>
      </w:r>
      <w:r w:rsidRPr="000D1B5A">
        <w:rPr>
          <w:bCs/>
          <w:sz w:val="28"/>
          <w:szCs w:val="28"/>
        </w:rPr>
        <w:t>за 20</w:t>
      </w:r>
      <w:r>
        <w:rPr>
          <w:bCs/>
          <w:sz w:val="28"/>
          <w:szCs w:val="28"/>
        </w:rPr>
        <w:t>20</w:t>
      </w:r>
      <w:r w:rsidRPr="000D1B5A">
        <w:rPr>
          <w:bCs/>
          <w:sz w:val="28"/>
          <w:szCs w:val="28"/>
        </w:rPr>
        <w:t xml:space="preserve"> год»).</w:t>
      </w:r>
    </w:p>
    <w:p w:rsidR="00CB44BB" w:rsidRDefault="00CB44BB"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pPr>
    </w:p>
    <w:p w:rsidR="00D660E8" w:rsidRDefault="00D660E8" w:rsidP="00CB44BB">
      <w:pPr>
        <w:tabs>
          <w:tab w:val="left" w:pos="567"/>
        </w:tabs>
        <w:ind w:firstLine="709"/>
        <w:jc w:val="both"/>
        <w:rPr>
          <w:bCs/>
          <w:sz w:val="12"/>
          <w:szCs w:val="12"/>
        </w:rPr>
        <w:sectPr w:rsidR="00D660E8" w:rsidSect="002B767F">
          <w:pgSz w:w="11906" w:h="16838"/>
          <w:pgMar w:top="1134" w:right="567" w:bottom="964" w:left="1701" w:header="709" w:footer="709" w:gutter="0"/>
          <w:cols w:space="708"/>
          <w:docGrid w:linePitch="360"/>
        </w:sectPr>
      </w:pPr>
    </w:p>
    <w:p w:rsidR="00D660E8" w:rsidRDefault="00D660E8" w:rsidP="00D660E8">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«Здравоохранение»</w:t>
      </w:r>
    </w:p>
    <w:p w:rsidR="00D660E8" w:rsidRDefault="00D660E8" w:rsidP="00D660E8">
      <w:pPr>
        <w:tabs>
          <w:tab w:val="left" w:pos="567"/>
        </w:tabs>
        <w:ind w:firstLine="709"/>
        <w:jc w:val="center"/>
        <w:rPr>
          <w:rFonts w:eastAsia="Times New Roman"/>
          <w:b/>
          <w:bCs/>
        </w:rPr>
      </w:pPr>
      <w:r>
        <w:rPr>
          <w:rFonts w:eastAsia="Times New Roman"/>
          <w:b/>
          <w:bCs/>
        </w:rPr>
        <w:t>за 2020 год</w:t>
      </w:r>
    </w:p>
    <w:p w:rsidR="002E6A59" w:rsidRDefault="001A1147" w:rsidP="001A1147">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310" w:type="dxa"/>
        <w:tblInd w:w="-289" w:type="dxa"/>
        <w:tblLook w:val="04A0" w:firstRow="1" w:lastRow="0" w:firstColumn="1" w:lastColumn="0" w:noHBand="0" w:noVBand="1"/>
      </w:tblPr>
      <w:tblGrid>
        <w:gridCol w:w="561"/>
        <w:gridCol w:w="4967"/>
        <w:gridCol w:w="1653"/>
        <w:gridCol w:w="1223"/>
        <w:gridCol w:w="4921"/>
        <w:gridCol w:w="1985"/>
      </w:tblGrid>
      <w:tr w:rsidR="001A1147" w:rsidTr="002204E2">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A1147" w:rsidRPr="00D660E8" w:rsidRDefault="001A1147" w:rsidP="002204E2">
            <w:pPr>
              <w:ind w:hanging="1"/>
              <w:rPr>
                <w:rFonts w:eastAsia="Times New Roman"/>
                <w:sz w:val="20"/>
                <w:szCs w:val="20"/>
              </w:rPr>
            </w:pPr>
            <w:r w:rsidRPr="00D660E8">
              <w:rPr>
                <w:rFonts w:eastAsia="Times New Roman"/>
                <w:sz w:val="20"/>
                <w:szCs w:val="20"/>
              </w:rPr>
              <w:t>№ п/п</w:t>
            </w:r>
          </w:p>
        </w:tc>
        <w:tc>
          <w:tcPr>
            <w:tcW w:w="4967" w:type="dxa"/>
            <w:tcBorders>
              <w:top w:val="single" w:sz="4" w:space="0" w:color="auto"/>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223" w:type="dxa"/>
            <w:tcBorders>
              <w:top w:val="single" w:sz="4" w:space="0" w:color="auto"/>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4921" w:type="dxa"/>
            <w:tcBorders>
              <w:top w:val="single" w:sz="4" w:space="0" w:color="auto"/>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1A1147" w:rsidRDefault="001A1147" w:rsidP="002204E2">
            <w:pPr>
              <w:jc w:val="center"/>
              <w:rPr>
                <w:rFonts w:eastAsia="Times New Roman"/>
                <w:bCs/>
                <w:sz w:val="20"/>
                <w:szCs w:val="20"/>
              </w:rPr>
            </w:pPr>
            <w:r w:rsidRPr="00D660E8">
              <w:rPr>
                <w:rFonts w:eastAsia="Times New Roman"/>
                <w:bCs/>
                <w:sz w:val="20"/>
                <w:szCs w:val="20"/>
              </w:rPr>
              <w:t xml:space="preserve">Профинансировано      </w:t>
            </w:r>
          </w:p>
          <w:p w:rsidR="001A1147" w:rsidRPr="00D660E8" w:rsidRDefault="001A1147" w:rsidP="002204E2">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1A1147" w:rsidTr="002204E2">
        <w:tc>
          <w:tcPr>
            <w:tcW w:w="561" w:type="dxa"/>
            <w:tcBorders>
              <w:top w:val="nil"/>
              <w:left w:val="single" w:sz="4" w:space="0" w:color="auto"/>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1</w:t>
            </w:r>
          </w:p>
        </w:tc>
        <w:tc>
          <w:tcPr>
            <w:tcW w:w="4967" w:type="dxa"/>
            <w:tcBorders>
              <w:top w:val="nil"/>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3</w:t>
            </w:r>
          </w:p>
        </w:tc>
        <w:tc>
          <w:tcPr>
            <w:tcW w:w="1223" w:type="dxa"/>
            <w:tcBorders>
              <w:top w:val="nil"/>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4</w:t>
            </w:r>
          </w:p>
        </w:tc>
        <w:tc>
          <w:tcPr>
            <w:tcW w:w="4921" w:type="dxa"/>
            <w:tcBorders>
              <w:top w:val="nil"/>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5</w:t>
            </w:r>
          </w:p>
        </w:tc>
        <w:tc>
          <w:tcPr>
            <w:tcW w:w="1985" w:type="dxa"/>
            <w:tcBorders>
              <w:top w:val="nil"/>
              <w:left w:val="nil"/>
              <w:bottom w:val="single" w:sz="4" w:space="0" w:color="auto"/>
              <w:right w:val="single" w:sz="4" w:space="0" w:color="auto"/>
            </w:tcBorders>
            <w:shd w:val="clear" w:color="auto" w:fill="auto"/>
            <w:vAlign w:val="center"/>
          </w:tcPr>
          <w:p w:rsidR="001A1147" w:rsidRPr="00D660E8" w:rsidRDefault="001A1147" w:rsidP="002204E2">
            <w:pPr>
              <w:jc w:val="center"/>
              <w:rPr>
                <w:rFonts w:eastAsia="Times New Roman"/>
                <w:bCs/>
                <w:sz w:val="20"/>
                <w:szCs w:val="20"/>
              </w:rPr>
            </w:pPr>
            <w:r w:rsidRPr="00D660E8">
              <w:rPr>
                <w:rFonts w:eastAsia="Times New Roman"/>
                <w:bCs/>
                <w:sz w:val="20"/>
                <w:szCs w:val="20"/>
              </w:rPr>
              <w:t>6</w:t>
            </w:r>
          </w:p>
        </w:tc>
      </w:tr>
      <w:tr w:rsidR="00671C6C" w:rsidRPr="001D762D" w:rsidTr="002204E2">
        <w:tc>
          <w:tcPr>
            <w:tcW w:w="561" w:type="dxa"/>
            <w:vMerge w:val="restart"/>
          </w:tcPr>
          <w:p w:rsidR="00671C6C" w:rsidRPr="001D762D" w:rsidRDefault="00671C6C" w:rsidP="002204E2">
            <w:pPr>
              <w:tabs>
                <w:tab w:val="left" w:pos="567"/>
              </w:tabs>
              <w:jc w:val="center"/>
              <w:rPr>
                <w:rFonts w:eastAsia="Times New Roman"/>
                <w:b/>
                <w:bCs/>
                <w:sz w:val="22"/>
                <w:szCs w:val="22"/>
              </w:rPr>
            </w:pPr>
            <w:r w:rsidRPr="001D762D">
              <w:rPr>
                <w:rFonts w:eastAsia="Times New Roman"/>
                <w:b/>
                <w:bCs/>
                <w:sz w:val="22"/>
                <w:szCs w:val="22"/>
              </w:rPr>
              <w:t>1.</w:t>
            </w:r>
          </w:p>
        </w:tc>
        <w:tc>
          <w:tcPr>
            <w:tcW w:w="4967" w:type="dxa"/>
          </w:tcPr>
          <w:p w:rsidR="00671C6C" w:rsidRDefault="00671C6C" w:rsidP="007A6433">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p>
          <w:p w:rsidR="00671C6C" w:rsidRPr="001D762D" w:rsidRDefault="00671C6C" w:rsidP="007A6433">
            <w:pPr>
              <w:rPr>
                <w:rFonts w:eastAsia="Times New Roman"/>
                <w:b/>
                <w:color w:val="333333"/>
                <w:sz w:val="22"/>
                <w:szCs w:val="22"/>
              </w:rPr>
            </w:pPr>
            <w:r>
              <w:rPr>
                <w:rFonts w:eastAsia="Times New Roman"/>
                <w:b/>
                <w:color w:val="333333"/>
                <w:sz w:val="22"/>
                <w:szCs w:val="22"/>
              </w:rPr>
              <w:t>0</w:t>
            </w:r>
            <w:r w:rsidRPr="001D762D">
              <w:rPr>
                <w:rFonts w:eastAsia="Times New Roman"/>
                <w:b/>
                <w:color w:val="333333"/>
                <w:sz w:val="22"/>
                <w:szCs w:val="22"/>
              </w:rPr>
              <w:t>1 «Здравоохранение»</w:t>
            </w:r>
          </w:p>
        </w:tc>
        <w:tc>
          <w:tcPr>
            <w:tcW w:w="1653" w:type="dxa"/>
          </w:tcPr>
          <w:p w:rsidR="00671C6C" w:rsidRPr="00B86296" w:rsidRDefault="00671C6C" w:rsidP="002204E2">
            <w:pPr>
              <w:tabs>
                <w:tab w:val="left" w:pos="567"/>
              </w:tabs>
              <w:jc w:val="right"/>
              <w:rPr>
                <w:rFonts w:eastAsia="Times New Roman"/>
                <w:b/>
                <w:bCs/>
                <w:sz w:val="22"/>
                <w:szCs w:val="22"/>
              </w:rPr>
            </w:pPr>
            <w:r w:rsidRPr="00B86296">
              <w:rPr>
                <w:b/>
                <w:bCs/>
                <w:szCs w:val="28"/>
              </w:rPr>
              <w:t>2 282,64</w:t>
            </w:r>
          </w:p>
        </w:tc>
        <w:tc>
          <w:tcPr>
            <w:tcW w:w="1223" w:type="dxa"/>
          </w:tcPr>
          <w:p w:rsidR="00671C6C" w:rsidRPr="00B86296" w:rsidRDefault="00671C6C" w:rsidP="002204E2">
            <w:pPr>
              <w:tabs>
                <w:tab w:val="left" w:pos="567"/>
              </w:tabs>
              <w:jc w:val="right"/>
              <w:rPr>
                <w:rFonts w:eastAsia="Times New Roman"/>
                <w:b/>
                <w:bCs/>
                <w:sz w:val="22"/>
                <w:szCs w:val="22"/>
              </w:rPr>
            </w:pPr>
            <w:r w:rsidRPr="00B86296">
              <w:rPr>
                <w:b/>
                <w:bCs/>
                <w:szCs w:val="28"/>
              </w:rPr>
              <w:t>2 282,64</w:t>
            </w:r>
          </w:p>
        </w:tc>
        <w:tc>
          <w:tcPr>
            <w:tcW w:w="4921" w:type="dxa"/>
          </w:tcPr>
          <w:p w:rsidR="00671C6C" w:rsidRPr="001D762D" w:rsidRDefault="00671C6C" w:rsidP="002204E2">
            <w:pPr>
              <w:tabs>
                <w:tab w:val="left" w:pos="567"/>
              </w:tabs>
              <w:jc w:val="center"/>
              <w:rPr>
                <w:rFonts w:eastAsia="Times New Roman"/>
                <w:b/>
                <w:bCs/>
                <w:sz w:val="22"/>
                <w:szCs w:val="22"/>
              </w:rPr>
            </w:pPr>
            <w:r>
              <w:rPr>
                <w:rFonts w:eastAsia="Times New Roman"/>
                <w:b/>
                <w:bCs/>
                <w:sz w:val="22"/>
                <w:szCs w:val="22"/>
              </w:rPr>
              <w:t>100%</w:t>
            </w:r>
          </w:p>
        </w:tc>
        <w:tc>
          <w:tcPr>
            <w:tcW w:w="1985" w:type="dxa"/>
          </w:tcPr>
          <w:p w:rsidR="00671C6C" w:rsidRPr="00B86296" w:rsidRDefault="00671C6C" w:rsidP="002204E2">
            <w:pPr>
              <w:tabs>
                <w:tab w:val="left" w:pos="567"/>
              </w:tabs>
              <w:jc w:val="right"/>
              <w:rPr>
                <w:rFonts w:eastAsia="Times New Roman"/>
                <w:b/>
                <w:bCs/>
                <w:sz w:val="22"/>
                <w:szCs w:val="22"/>
              </w:rPr>
            </w:pPr>
            <w:r w:rsidRPr="00B86296">
              <w:rPr>
                <w:b/>
                <w:bCs/>
                <w:szCs w:val="28"/>
              </w:rPr>
              <w:t>2 282,64</w:t>
            </w:r>
          </w:p>
        </w:tc>
      </w:tr>
      <w:tr w:rsidR="00671C6C" w:rsidRPr="00B86296" w:rsidTr="002204E2">
        <w:tc>
          <w:tcPr>
            <w:tcW w:w="561" w:type="dxa"/>
            <w:vMerge/>
          </w:tcPr>
          <w:p w:rsidR="00671C6C" w:rsidRPr="00B86296" w:rsidRDefault="00671C6C" w:rsidP="002204E2">
            <w:pPr>
              <w:rPr>
                <w:b/>
                <w:i/>
                <w:sz w:val="22"/>
                <w:szCs w:val="22"/>
              </w:rPr>
            </w:pPr>
          </w:p>
        </w:tc>
        <w:tc>
          <w:tcPr>
            <w:tcW w:w="4967" w:type="dxa"/>
          </w:tcPr>
          <w:p w:rsidR="00671C6C" w:rsidRPr="00B86296" w:rsidRDefault="00671C6C" w:rsidP="002204E2">
            <w:pPr>
              <w:rPr>
                <w:b/>
                <w:i/>
                <w:sz w:val="22"/>
                <w:szCs w:val="22"/>
              </w:rPr>
            </w:pPr>
            <w:r w:rsidRPr="00B86296">
              <w:rPr>
                <w:b/>
                <w:i/>
                <w:sz w:val="22"/>
                <w:szCs w:val="22"/>
              </w:rPr>
              <w:t>средства бюджета Рузского городского округа</w:t>
            </w:r>
          </w:p>
        </w:tc>
        <w:tc>
          <w:tcPr>
            <w:tcW w:w="1653" w:type="dxa"/>
          </w:tcPr>
          <w:p w:rsidR="00671C6C" w:rsidRPr="00B86296" w:rsidRDefault="00671C6C" w:rsidP="002204E2">
            <w:pPr>
              <w:jc w:val="right"/>
              <w:rPr>
                <w:b/>
                <w:i/>
                <w:sz w:val="22"/>
                <w:szCs w:val="22"/>
              </w:rPr>
            </w:pPr>
            <w:r w:rsidRPr="00B86296">
              <w:rPr>
                <w:b/>
                <w:bCs/>
                <w:i/>
                <w:sz w:val="22"/>
                <w:szCs w:val="22"/>
              </w:rPr>
              <w:t>2 282,64</w:t>
            </w:r>
          </w:p>
        </w:tc>
        <w:tc>
          <w:tcPr>
            <w:tcW w:w="1223" w:type="dxa"/>
          </w:tcPr>
          <w:p w:rsidR="00671C6C" w:rsidRPr="00B86296" w:rsidRDefault="00671C6C" w:rsidP="002204E2">
            <w:pPr>
              <w:jc w:val="right"/>
              <w:rPr>
                <w:b/>
                <w:i/>
                <w:sz w:val="22"/>
                <w:szCs w:val="22"/>
              </w:rPr>
            </w:pPr>
            <w:r w:rsidRPr="00B86296">
              <w:rPr>
                <w:b/>
                <w:bCs/>
                <w:i/>
                <w:sz w:val="22"/>
                <w:szCs w:val="22"/>
              </w:rPr>
              <w:t>2 282,64</w:t>
            </w:r>
          </w:p>
        </w:tc>
        <w:tc>
          <w:tcPr>
            <w:tcW w:w="4921" w:type="dxa"/>
          </w:tcPr>
          <w:p w:rsidR="00671C6C" w:rsidRPr="00B86296" w:rsidRDefault="00671C6C" w:rsidP="002204E2">
            <w:pPr>
              <w:jc w:val="center"/>
              <w:rPr>
                <w:b/>
                <w:i/>
                <w:sz w:val="22"/>
                <w:szCs w:val="22"/>
              </w:rPr>
            </w:pPr>
            <w:r w:rsidRPr="00B86296">
              <w:rPr>
                <w:b/>
                <w:i/>
                <w:sz w:val="22"/>
                <w:szCs w:val="22"/>
              </w:rPr>
              <w:t>100%</w:t>
            </w:r>
          </w:p>
        </w:tc>
        <w:tc>
          <w:tcPr>
            <w:tcW w:w="1985" w:type="dxa"/>
          </w:tcPr>
          <w:p w:rsidR="00671C6C" w:rsidRPr="00B86296" w:rsidRDefault="00671C6C" w:rsidP="002204E2">
            <w:pPr>
              <w:jc w:val="right"/>
              <w:rPr>
                <w:b/>
                <w:i/>
                <w:sz w:val="22"/>
                <w:szCs w:val="22"/>
              </w:rPr>
            </w:pPr>
            <w:r w:rsidRPr="00B86296">
              <w:rPr>
                <w:b/>
                <w:bCs/>
                <w:i/>
                <w:sz w:val="22"/>
                <w:szCs w:val="22"/>
              </w:rPr>
              <w:t>2 282,64</w:t>
            </w:r>
          </w:p>
        </w:tc>
      </w:tr>
      <w:tr w:rsidR="002204E2" w:rsidRPr="001D762D" w:rsidTr="002204E2">
        <w:tc>
          <w:tcPr>
            <w:tcW w:w="561" w:type="dxa"/>
            <w:shd w:val="clear" w:color="auto" w:fill="F2F2F2" w:themeFill="background1" w:themeFillShade="F2"/>
          </w:tcPr>
          <w:p w:rsidR="001A1147" w:rsidRPr="001D762D" w:rsidRDefault="001C65BA" w:rsidP="002204E2">
            <w:pPr>
              <w:tabs>
                <w:tab w:val="left" w:pos="567"/>
              </w:tabs>
              <w:jc w:val="center"/>
              <w:rPr>
                <w:rFonts w:eastAsia="Times New Roman"/>
                <w:b/>
                <w:bCs/>
                <w:sz w:val="20"/>
                <w:szCs w:val="20"/>
              </w:rPr>
            </w:pPr>
            <w:r>
              <w:rPr>
                <w:rFonts w:eastAsia="Times New Roman"/>
                <w:b/>
                <w:bCs/>
                <w:sz w:val="20"/>
                <w:szCs w:val="20"/>
              </w:rPr>
              <w:t>1.1.</w:t>
            </w:r>
          </w:p>
        </w:tc>
        <w:tc>
          <w:tcPr>
            <w:tcW w:w="4967" w:type="dxa"/>
            <w:shd w:val="clear" w:color="auto" w:fill="F2F2F2" w:themeFill="background1" w:themeFillShade="F2"/>
          </w:tcPr>
          <w:p w:rsidR="001A1147" w:rsidRPr="001D762D" w:rsidRDefault="001D762D" w:rsidP="002204E2">
            <w:pPr>
              <w:rPr>
                <w:rFonts w:eastAsia="Times New Roman"/>
                <w:b/>
                <w:bCs/>
                <w:sz w:val="20"/>
                <w:szCs w:val="20"/>
              </w:rPr>
            </w:pPr>
            <w:r w:rsidRPr="001D762D">
              <w:rPr>
                <w:rFonts w:eastAsia="Times New Roman"/>
                <w:b/>
                <w:color w:val="333333"/>
                <w:sz w:val="20"/>
                <w:szCs w:val="20"/>
              </w:rPr>
              <w:t>Подпрограмма</w:t>
            </w:r>
            <w:r w:rsidR="00B86296" w:rsidRPr="001C65BA">
              <w:rPr>
                <w:rFonts w:eastAsia="Times New Roman"/>
                <w:b/>
                <w:color w:val="333333"/>
                <w:sz w:val="20"/>
                <w:szCs w:val="20"/>
              </w:rPr>
              <w:t xml:space="preserve"> </w:t>
            </w:r>
            <w:r w:rsidRPr="001D762D">
              <w:rPr>
                <w:rFonts w:eastAsia="Times New Roman"/>
                <w:b/>
                <w:bCs/>
                <w:color w:val="404040"/>
                <w:sz w:val="20"/>
                <w:szCs w:val="20"/>
              </w:rPr>
              <w:t>1. Профилактика заболеваний и формирование здорового образа жизни. Развитие первичной медико-санитарной помощи</w:t>
            </w:r>
          </w:p>
        </w:tc>
        <w:tc>
          <w:tcPr>
            <w:tcW w:w="1653" w:type="dxa"/>
            <w:shd w:val="clear" w:color="auto" w:fill="F2F2F2" w:themeFill="background1" w:themeFillShade="F2"/>
          </w:tcPr>
          <w:p w:rsidR="001A1147" w:rsidRPr="001D762D" w:rsidRDefault="00387B8D" w:rsidP="002204E2">
            <w:pPr>
              <w:tabs>
                <w:tab w:val="left" w:pos="567"/>
              </w:tabs>
              <w:jc w:val="center"/>
              <w:rPr>
                <w:rFonts w:eastAsia="Times New Roman"/>
                <w:b/>
                <w:bCs/>
                <w:sz w:val="20"/>
                <w:szCs w:val="20"/>
              </w:rPr>
            </w:pPr>
            <w:r>
              <w:rPr>
                <w:rFonts w:eastAsia="Times New Roman"/>
                <w:b/>
                <w:bCs/>
                <w:sz w:val="20"/>
                <w:szCs w:val="20"/>
              </w:rPr>
              <w:t>0</w:t>
            </w:r>
          </w:p>
        </w:tc>
        <w:tc>
          <w:tcPr>
            <w:tcW w:w="1223" w:type="dxa"/>
            <w:shd w:val="clear" w:color="auto" w:fill="F2F2F2" w:themeFill="background1" w:themeFillShade="F2"/>
          </w:tcPr>
          <w:p w:rsidR="001A1147" w:rsidRPr="001D762D" w:rsidRDefault="00387B8D" w:rsidP="002204E2">
            <w:pPr>
              <w:tabs>
                <w:tab w:val="left" w:pos="567"/>
              </w:tabs>
              <w:jc w:val="center"/>
              <w:rPr>
                <w:rFonts w:eastAsia="Times New Roman"/>
                <w:b/>
                <w:bCs/>
                <w:sz w:val="20"/>
                <w:szCs w:val="20"/>
              </w:rPr>
            </w:pPr>
            <w:r>
              <w:rPr>
                <w:rFonts w:eastAsia="Times New Roman"/>
                <w:b/>
                <w:bCs/>
                <w:sz w:val="20"/>
                <w:szCs w:val="20"/>
              </w:rPr>
              <w:t>0</w:t>
            </w:r>
          </w:p>
        </w:tc>
        <w:tc>
          <w:tcPr>
            <w:tcW w:w="4921" w:type="dxa"/>
            <w:shd w:val="clear" w:color="auto" w:fill="F2F2F2" w:themeFill="background1" w:themeFillShade="F2"/>
          </w:tcPr>
          <w:p w:rsidR="001A1147" w:rsidRPr="001D762D" w:rsidRDefault="00387B8D" w:rsidP="002204E2">
            <w:pPr>
              <w:tabs>
                <w:tab w:val="left" w:pos="567"/>
              </w:tabs>
              <w:jc w:val="center"/>
              <w:rPr>
                <w:rFonts w:eastAsia="Times New Roman"/>
                <w:b/>
                <w:bCs/>
                <w:sz w:val="20"/>
                <w:szCs w:val="20"/>
              </w:rPr>
            </w:pPr>
            <w:r>
              <w:rPr>
                <w:rFonts w:eastAsia="Times New Roman"/>
                <w:b/>
                <w:bCs/>
                <w:sz w:val="20"/>
                <w:szCs w:val="20"/>
              </w:rPr>
              <w:t>0%</w:t>
            </w:r>
          </w:p>
        </w:tc>
        <w:tc>
          <w:tcPr>
            <w:tcW w:w="1985" w:type="dxa"/>
            <w:shd w:val="clear" w:color="auto" w:fill="F2F2F2" w:themeFill="background1" w:themeFillShade="F2"/>
          </w:tcPr>
          <w:p w:rsidR="001A1147" w:rsidRPr="001D762D" w:rsidRDefault="00387B8D" w:rsidP="002204E2">
            <w:pPr>
              <w:tabs>
                <w:tab w:val="left" w:pos="567"/>
              </w:tabs>
              <w:ind w:left="173" w:hanging="173"/>
              <w:jc w:val="center"/>
              <w:rPr>
                <w:rFonts w:eastAsia="Times New Roman"/>
                <w:b/>
                <w:bCs/>
                <w:sz w:val="20"/>
                <w:szCs w:val="20"/>
              </w:rPr>
            </w:pPr>
            <w:r>
              <w:rPr>
                <w:rFonts w:eastAsia="Times New Roman"/>
                <w:b/>
                <w:bCs/>
                <w:sz w:val="20"/>
                <w:szCs w:val="20"/>
              </w:rPr>
              <w:t>0</w:t>
            </w:r>
          </w:p>
        </w:tc>
      </w:tr>
      <w:tr w:rsidR="001C65BA" w:rsidRPr="00387B8D" w:rsidTr="002204E2">
        <w:tc>
          <w:tcPr>
            <w:tcW w:w="561" w:type="dxa"/>
          </w:tcPr>
          <w:p w:rsidR="001C65BA" w:rsidRPr="00387B8D" w:rsidRDefault="001C65BA" w:rsidP="002204E2">
            <w:pPr>
              <w:tabs>
                <w:tab w:val="left" w:pos="567"/>
              </w:tabs>
              <w:jc w:val="center"/>
              <w:rPr>
                <w:rFonts w:eastAsia="Times New Roman"/>
                <w:b/>
                <w:bCs/>
                <w:i/>
                <w:sz w:val="20"/>
                <w:szCs w:val="20"/>
              </w:rPr>
            </w:pPr>
          </w:p>
        </w:tc>
        <w:tc>
          <w:tcPr>
            <w:tcW w:w="4967" w:type="dxa"/>
            <w:tcBorders>
              <w:top w:val="nil"/>
              <w:left w:val="nil"/>
              <w:bottom w:val="single" w:sz="4" w:space="0" w:color="auto"/>
              <w:right w:val="single" w:sz="4" w:space="0" w:color="auto"/>
            </w:tcBorders>
          </w:tcPr>
          <w:p w:rsidR="001C65BA" w:rsidRPr="00387B8D" w:rsidRDefault="001C65BA" w:rsidP="002204E2">
            <w:pPr>
              <w:rPr>
                <w:rFonts w:eastAsia="Times New Roman"/>
                <w:b/>
                <w:i/>
                <w:sz w:val="20"/>
                <w:szCs w:val="20"/>
              </w:rPr>
            </w:pPr>
            <w:r w:rsidRPr="00387B8D">
              <w:rPr>
                <w:rFonts w:eastAsia="Times New Roman"/>
                <w:b/>
                <w:i/>
                <w:sz w:val="20"/>
                <w:szCs w:val="20"/>
              </w:rPr>
              <w:t>Основное мероприятие 03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653" w:type="dxa"/>
          </w:tcPr>
          <w:p w:rsidR="001C65BA" w:rsidRPr="00387B8D" w:rsidRDefault="00387B8D" w:rsidP="002204E2">
            <w:pPr>
              <w:tabs>
                <w:tab w:val="left" w:pos="567"/>
              </w:tabs>
              <w:jc w:val="center"/>
              <w:rPr>
                <w:rFonts w:eastAsia="Times New Roman"/>
                <w:b/>
                <w:bCs/>
                <w:i/>
                <w:sz w:val="20"/>
                <w:szCs w:val="20"/>
              </w:rPr>
            </w:pPr>
            <w:r w:rsidRPr="00387B8D">
              <w:rPr>
                <w:rFonts w:eastAsia="Times New Roman"/>
                <w:b/>
                <w:bCs/>
                <w:i/>
                <w:sz w:val="20"/>
                <w:szCs w:val="20"/>
              </w:rPr>
              <w:t>0</w:t>
            </w:r>
          </w:p>
        </w:tc>
        <w:tc>
          <w:tcPr>
            <w:tcW w:w="1223" w:type="dxa"/>
          </w:tcPr>
          <w:p w:rsidR="001C65BA" w:rsidRPr="00387B8D" w:rsidRDefault="00387B8D" w:rsidP="002204E2">
            <w:pPr>
              <w:tabs>
                <w:tab w:val="left" w:pos="567"/>
              </w:tabs>
              <w:jc w:val="center"/>
              <w:rPr>
                <w:rFonts w:eastAsia="Times New Roman"/>
                <w:b/>
                <w:bCs/>
                <w:i/>
                <w:sz w:val="20"/>
                <w:szCs w:val="20"/>
              </w:rPr>
            </w:pPr>
            <w:r w:rsidRPr="00387B8D">
              <w:rPr>
                <w:rFonts w:eastAsia="Times New Roman"/>
                <w:b/>
                <w:bCs/>
                <w:i/>
                <w:sz w:val="20"/>
                <w:szCs w:val="20"/>
              </w:rPr>
              <w:t>0</w:t>
            </w:r>
          </w:p>
        </w:tc>
        <w:tc>
          <w:tcPr>
            <w:tcW w:w="4921" w:type="dxa"/>
          </w:tcPr>
          <w:p w:rsidR="001C65BA" w:rsidRPr="00387B8D" w:rsidRDefault="00387B8D" w:rsidP="002204E2">
            <w:pPr>
              <w:tabs>
                <w:tab w:val="left" w:pos="567"/>
              </w:tabs>
              <w:jc w:val="center"/>
              <w:rPr>
                <w:rFonts w:eastAsia="Times New Roman"/>
                <w:b/>
                <w:bCs/>
                <w:i/>
                <w:sz w:val="20"/>
                <w:szCs w:val="20"/>
              </w:rPr>
            </w:pPr>
            <w:r w:rsidRPr="00387B8D">
              <w:rPr>
                <w:rFonts w:eastAsia="Times New Roman"/>
                <w:b/>
                <w:bCs/>
                <w:i/>
                <w:sz w:val="20"/>
                <w:szCs w:val="20"/>
              </w:rPr>
              <w:t>0%</w:t>
            </w:r>
          </w:p>
        </w:tc>
        <w:tc>
          <w:tcPr>
            <w:tcW w:w="1985" w:type="dxa"/>
          </w:tcPr>
          <w:p w:rsidR="001C65BA" w:rsidRPr="00387B8D" w:rsidRDefault="00387B8D" w:rsidP="002204E2">
            <w:pPr>
              <w:tabs>
                <w:tab w:val="left" w:pos="567"/>
              </w:tabs>
              <w:jc w:val="center"/>
              <w:rPr>
                <w:rFonts w:eastAsia="Times New Roman"/>
                <w:b/>
                <w:bCs/>
                <w:i/>
                <w:sz w:val="20"/>
                <w:szCs w:val="20"/>
              </w:rPr>
            </w:pPr>
            <w:r w:rsidRPr="00387B8D">
              <w:rPr>
                <w:rFonts w:eastAsia="Times New Roman"/>
                <w:b/>
                <w:bCs/>
                <w:i/>
                <w:sz w:val="20"/>
                <w:szCs w:val="20"/>
              </w:rPr>
              <w:t>0</w:t>
            </w:r>
          </w:p>
        </w:tc>
      </w:tr>
      <w:tr w:rsidR="001D762D" w:rsidRPr="001D762D" w:rsidTr="002204E2">
        <w:tc>
          <w:tcPr>
            <w:tcW w:w="561" w:type="dxa"/>
          </w:tcPr>
          <w:p w:rsidR="001D762D" w:rsidRPr="001D762D" w:rsidRDefault="001D762D" w:rsidP="002204E2">
            <w:pPr>
              <w:tabs>
                <w:tab w:val="left" w:pos="567"/>
              </w:tabs>
              <w:jc w:val="center"/>
              <w:rPr>
                <w:rFonts w:eastAsia="Times New Roman"/>
                <w:b/>
                <w:bCs/>
                <w:sz w:val="20"/>
                <w:szCs w:val="20"/>
              </w:rPr>
            </w:pPr>
          </w:p>
        </w:tc>
        <w:tc>
          <w:tcPr>
            <w:tcW w:w="4967" w:type="dxa"/>
            <w:tcBorders>
              <w:top w:val="nil"/>
              <w:left w:val="nil"/>
              <w:bottom w:val="single" w:sz="4" w:space="0" w:color="auto"/>
              <w:right w:val="single" w:sz="4" w:space="0" w:color="auto"/>
            </w:tcBorders>
          </w:tcPr>
          <w:p w:rsidR="001D762D" w:rsidRPr="001D762D" w:rsidRDefault="001C65BA" w:rsidP="002204E2">
            <w:pPr>
              <w:rPr>
                <w:rFonts w:eastAsia="Times New Roman"/>
                <w:sz w:val="20"/>
                <w:szCs w:val="20"/>
              </w:rPr>
            </w:pPr>
            <w:r w:rsidRPr="001C65BA">
              <w:rPr>
                <w:rFonts w:eastAsia="Times New Roman"/>
                <w:sz w:val="20"/>
                <w:szCs w:val="20"/>
              </w:rPr>
              <w:t>3.1 «Проведение профилактических медицинских осмотров и диспансеризации населения, работающего на предприятиях »</w:t>
            </w:r>
          </w:p>
        </w:tc>
        <w:tc>
          <w:tcPr>
            <w:tcW w:w="1653"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1223"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4921" w:type="dxa"/>
          </w:tcPr>
          <w:p w:rsidR="001D762D" w:rsidRPr="008003A4" w:rsidRDefault="00B41084" w:rsidP="002204E2">
            <w:pPr>
              <w:rPr>
                <w:rFonts w:eastAsia="Times New Roman"/>
                <w:sz w:val="20"/>
                <w:szCs w:val="20"/>
              </w:rPr>
            </w:pPr>
            <w:r w:rsidRPr="008003A4">
              <w:rPr>
                <w:rFonts w:eastAsia="Times New Roman"/>
                <w:sz w:val="20"/>
                <w:szCs w:val="20"/>
              </w:rPr>
              <w:t xml:space="preserve">Распоряжением Правительства РФ от 21.03.2020 №710-р </w:t>
            </w:r>
            <w:r>
              <w:rPr>
                <w:rFonts w:eastAsia="Times New Roman"/>
                <w:sz w:val="20"/>
                <w:szCs w:val="20"/>
              </w:rPr>
              <w:t xml:space="preserve">было </w:t>
            </w:r>
            <w:r w:rsidRPr="008003A4">
              <w:rPr>
                <w:rFonts w:eastAsia="Times New Roman"/>
                <w:sz w:val="20"/>
                <w:szCs w:val="20"/>
              </w:rPr>
              <w:t>временно приостановлено п</w:t>
            </w:r>
            <w:r>
              <w:rPr>
                <w:rFonts w:eastAsia="Times New Roman"/>
                <w:sz w:val="20"/>
                <w:szCs w:val="20"/>
              </w:rPr>
              <w:t>р</w:t>
            </w:r>
            <w:r w:rsidRPr="008003A4">
              <w:rPr>
                <w:rFonts w:eastAsia="Times New Roman"/>
                <w:sz w:val="20"/>
                <w:szCs w:val="20"/>
              </w:rPr>
              <w:t xml:space="preserve">оведение </w:t>
            </w:r>
            <w:proofErr w:type="spellStart"/>
            <w:r w:rsidRPr="008003A4">
              <w:rPr>
                <w:rFonts w:eastAsia="Times New Roman"/>
                <w:sz w:val="20"/>
                <w:szCs w:val="20"/>
              </w:rPr>
              <w:t>профмедосмотров</w:t>
            </w:r>
            <w:proofErr w:type="spellEnd"/>
            <w:r w:rsidRPr="008003A4">
              <w:rPr>
                <w:rFonts w:eastAsia="Times New Roman"/>
                <w:sz w:val="20"/>
                <w:szCs w:val="20"/>
              </w:rPr>
              <w:t xml:space="preserve"> и диспансеризации населения в </w:t>
            </w:r>
            <w:r>
              <w:rPr>
                <w:rFonts w:eastAsia="Times New Roman"/>
                <w:sz w:val="20"/>
                <w:szCs w:val="20"/>
              </w:rPr>
              <w:t xml:space="preserve">2020 </w:t>
            </w:r>
            <w:r w:rsidRPr="008003A4">
              <w:rPr>
                <w:rFonts w:eastAsia="Times New Roman"/>
                <w:sz w:val="20"/>
                <w:szCs w:val="20"/>
              </w:rPr>
              <w:t xml:space="preserve">году. </w:t>
            </w:r>
            <w:r w:rsidR="008003A4" w:rsidRPr="008003A4">
              <w:rPr>
                <w:rFonts w:eastAsia="Times New Roman"/>
                <w:sz w:val="20"/>
                <w:szCs w:val="20"/>
              </w:rPr>
              <w:t xml:space="preserve">Плановое значение </w:t>
            </w:r>
            <w:r>
              <w:rPr>
                <w:rFonts w:eastAsia="Times New Roman"/>
                <w:sz w:val="20"/>
                <w:szCs w:val="20"/>
              </w:rPr>
              <w:t>показателя «Д</w:t>
            </w:r>
            <w:r w:rsidRPr="008003A4">
              <w:rPr>
                <w:rFonts w:eastAsia="Times New Roman"/>
                <w:sz w:val="20"/>
                <w:szCs w:val="20"/>
              </w:rPr>
              <w:t>оля работников предприятия, прошедших диспансеризацию</w:t>
            </w:r>
            <w:r>
              <w:rPr>
                <w:rFonts w:eastAsia="Times New Roman"/>
                <w:sz w:val="20"/>
                <w:szCs w:val="20"/>
              </w:rPr>
              <w:t>» выполнено на 73,6% (</w:t>
            </w:r>
            <w:r w:rsidRPr="008003A4">
              <w:rPr>
                <w:rFonts w:eastAsia="Times New Roman"/>
                <w:sz w:val="20"/>
                <w:szCs w:val="20"/>
              </w:rPr>
              <w:t>1879 чел</w:t>
            </w:r>
            <w:r>
              <w:rPr>
                <w:rFonts w:eastAsia="Times New Roman"/>
                <w:sz w:val="20"/>
                <w:szCs w:val="20"/>
              </w:rPr>
              <w:t xml:space="preserve">овек из запланированных </w:t>
            </w:r>
            <w:r w:rsidR="008003A4" w:rsidRPr="008003A4">
              <w:rPr>
                <w:rFonts w:eastAsia="Times New Roman"/>
                <w:sz w:val="20"/>
                <w:szCs w:val="20"/>
              </w:rPr>
              <w:t>-  2553 человека.</w:t>
            </w:r>
            <w:r>
              <w:rPr>
                <w:rFonts w:eastAsia="Times New Roman"/>
                <w:sz w:val="20"/>
                <w:szCs w:val="20"/>
              </w:rPr>
              <w:t xml:space="preserve"> </w:t>
            </w:r>
            <w:r w:rsidR="008003A4" w:rsidRPr="008003A4">
              <w:rPr>
                <w:rFonts w:eastAsia="Times New Roman"/>
                <w:sz w:val="20"/>
                <w:szCs w:val="20"/>
              </w:rPr>
              <w:t>Показатель выполнен на уровне областного</w:t>
            </w:r>
            <w:r>
              <w:rPr>
                <w:rFonts w:eastAsia="Times New Roman"/>
                <w:sz w:val="20"/>
                <w:szCs w:val="20"/>
              </w:rPr>
              <w:t>)</w:t>
            </w:r>
            <w:r w:rsidR="008003A4" w:rsidRPr="008003A4">
              <w:rPr>
                <w:rFonts w:eastAsia="Times New Roman"/>
                <w:sz w:val="20"/>
                <w:szCs w:val="20"/>
              </w:rPr>
              <w:t>.</w:t>
            </w:r>
          </w:p>
        </w:tc>
        <w:tc>
          <w:tcPr>
            <w:tcW w:w="1985"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r>
      <w:tr w:rsidR="001D762D" w:rsidRPr="001D762D" w:rsidTr="002204E2">
        <w:tc>
          <w:tcPr>
            <w:tcW w:w="561" w:type="dxa"/>
          </w:tcPr>
          <w:p w:rsidR="001D762D" w:rsidRPr="001D762D" w:rsidRDefault="001D762D" w:rsidP="002204E2">
            <w:pPr>
              <w:tabs>
                <w:tab w:val="left" w:pos="567"/>
              </w:tabs>
              <w:jc w:val="center"/>
              <w:rPr>
                <w:rFonts w:eastAsia="Times New Roman"/>
                <w:b/>
                <w:bCs/>
                <w:sz w:val="20"/>
                <w:szCs w:val="20"/>
              </w:rPr>
            </w:pPr>
          </w:p>
        </w:tc>
        <w:tc>
          <w:tcPr>
            <w:tcW w:w="4967" w:type="dxa"/>
            <w:tcBorders>
              <w:top w:val="nil"/>
              <w:left w:val="nil"/>
              <w:bottom w:val="single" w:sz="4" w:space="0" w:color="auto"/>
              <w:right w:val="nil"/>
            </w:tcBorders>
          </w:tcPr>
          <w:p w:rsidR="001D762D" w:rsidRPr="001C65BA" w:rsidRDefault="001C65BA" w:rsidP="002204E2">
            <w:pPr>
              <w:rPr>
                <w:rFonts w:eastAsia="Times New Roman"/>
                <w:bCs/>
                <w:iCs/>
                <w:sz w:val="20"/>
                <w:szCs w:val="20"/>
              </w:rPr>
            </w:pPr>
            <w:r w:rsidRPr="001C65BA">
              <w:rPr>
                <w:rFonts w:eastAsia="Times New Roman"/>
                <w:bCs/>
                <w:iCs/>
                <w:sz w:val="20"/>
                <w:szCs w:val="20"/>
              </w:rPr>
              <w:t>3.2 «Информирование застрахованных лиц о видах, качестве и об условиях предоставления им медицинской помощи медицинскими организациями»</w:t>
            </w:r>
          </w:p>
        </w:tc>
        <w:tc>
          <w:tcPr>
            <w:tcW w:w="1653"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1223"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4921" w:type="dxa"/>
          </w:tcPr>
          <w:p w:rsidR="001D762D" w:rsidRPr="00B41084" w:rsidRDefault="00B41084" w:rsidP="002204E2">
            <w:pPr>
              <w:tabs>
                <w:tab w:val="left" w:pos="567"/>
              </w:tabs>
              <w:rPr>
                <w:rFonts w:eastAsia="Times New Roman"/>
                <w:bCs/>
                <w:sz w:val="20"/>
                <w:szCs w:val="20"/>
              </w:rPr>
            </w:pPr>
            <w:r w:rsidRPr="00B41084">
              <w:rPr>
                <w:rFonts w:eastAsia="Times New Roman"/>
                <w:bCs/>
                <w:sz w:val="20"/>
                <w:szCs w:val="20"/>
              </w:rPr>
              <w:t xml:space="preserve">Информирование населения в Рузском городском округе ведется на официальной странице Главы округа в социальной сети </w:t>
            </w:r>
            <w:proofErr w:type="spellStart"/>
            <w:r w:rsidRPr="00B41084">
              <w:rPr>
                <w:rFonts w:eastAsia="Times New Roman"/>
                <w:bCs/>
                <w:sz w:val="20"/>
                <w:szCs w:val="20"/>
              </w:rPr>
              <w:t>Инстаграм</w:t>
            </w:r>
            <w:proofErr w:type="spellEnd"/>
            <w:r w:rsidRPr="00B41084">
              <w:rPr>
                <w:rFonts w:eastAsia="Times New Roman"/>
                <w:bCs/>
                <w:sz w:val="20"/>
                <w:szCs w:val="20"/>
              </w:rPr>
              <w:t xml:space="preserve">, на официальном сайте АРГО </w:t>
            </w:r>
            <w:proofErr w:type="spellStart"/>
            <w:proofErr w:type="gramStart"/>
            <w:r w:rsidRPr="00B41084">
              <w:rPr>
                <w:rFonts w:eastAsia="Times New Roman"/>
                <w:bCs/>
                <w:sz w:val="20"/>
                <w:szCs w:val="20"/>
              </w:rPr>
              <w:t>рузарегион.ру</w:t>
            </w:r>
            <w:proofErr w:type="spellEnd"/>
            <w:proofErr w:type="gramEnd"/>
            <w:r w:rsidRPr="00B41084">
              <w:rPr>
                <w:rFonts w:eastAsia="Times New Roman"/>
                <w:bCs/>
                <w:sz w:val="20"/>
                <w:szCs w:val="20"/>
              </w:rPr>
              <w:t xml:space="preserve">, на муниципальном сайте </w:t>
            </w:r>
            <w:proofErr w:type="spellStart"/>
            <w:r w:rsidRPr="00B41084">
              <w:rPr>
                <w:rFonts w:eastAsia="Times New Roman"/>
                <w:bCs/>
                <w:sz w:val="20"/>
                <w:szCs w:val="20"/>
              </w:rPr>
              <w:t>рузариа.ру</w:t>
            </w:r>
            <w:proofErr w:type="spellEnd"/>
            <w:r w:rsidRPr="00B41084">
              <w:rPr>
                <w:rFonts w:eastAsia="Times New Roman"/>
                <w:bCs/>
                <w:sz w:val="20"/>
                <w:szCs w:val="20"/>
              </w:rPr>
              <w:t xml:space="preserve">, в аккаунтах </w:t>
            </w:r>
            <w:proofErr w:type="spellStart"/>
            <w:r w:rsidRPr="00B41084">
              <w:rPr>
                <w:rFonts w:eastAsia="Times New Roman"/>
                <w:bCs/>
                <w:sz w:val="20"/>
                <w:szCs w:val="20"/>
              </w:rPr>
              <w:t>руза_округ</w:t>
            </w:r>
            <w:proofErr w:type="spellEnd"/>
            <w:r w:rsidRPr="00B41084">
              <w:rPr>
                <w:rFonts w:eastAsia="Times New Roman"/>
                <w:bCs/>
                <w:sz w:val="20"/>
                <w:szCs w:val="20"/>
              </w:rPr>
              <w:t xml:space="preserve"> в социальных сетях </w:t>
            </w:r>
            <w:proofErr w:type="spellStart"/>
            <w:r w:rsidRPr="00B41084">
              <w:rPr>
                <w:rFonts w:eastAsia="Times New Roman"/>
                <w:bCs/>
                <w:sz w:val="20"/>
                <w:szCs w:val="20"/>
              </w:rPr>
              <w:t>Инстаграм</w:t>
            </w:r>
            <w:proofErr w:type="spellEnd"/>
            <w:r w:rsidRPr="00B41084">
              <w:rPr>
                <w:rFonts w:eastAsia="Times New Roman"/>
                <w:bCs/>
                <w:sz w:val="20"/>
                <w:szCs w:val="20"/>
              </w:rPr>
              <w:t xml:space="preserve">, </w:t>
            </w:r>
            <w:proofErr w:type="spellStart"/>
            <w:r w:rsidRPr="00B41084">
              <w:rPr>
                <w:rFonts w:eastAsia="Times New Roman"/>
                <w:bCs/>
                <w:sz w:val="20"/>
                <w:szCs w:val="20"/>
              </w:rPr>
              <w:t>Фейсбук</w:t>
            </w:r>
            <w:proofErr w:type="spellEnd"/>
            <w:r w:rsidRPr="00B41084">
              <w:rPr>
                <w:rFonts w:eastAsia="Times New Roman"/>
                <w:bCs/>
                <w:sz w:val="20"/>
                <w:szCs w:val="20"/>
              </w:rPr>
              <w:t xml:space="preserve">, </w:t>
            </w:r>
            <w:proofErr w:type="spellStart"/>
            <w:r w:rsidRPr="00B41084">
              <w:rPr>
                <w:rFonts w:eastAsia="Times New Roman"/>
                <w:bCs/>
                <w:sz w:val="20"/>
                <w:szCs w:val="20"/>
              </w:rPr>
              <w:t>ВКонтакте</w:t>
            </w:r>
            <w:proofErr w:type="spellEnd"/>
            <w:r w:rsidRPr="00B41084">
              <w:rPr>
                <w:rFonts w:eastAsia="Times New Roman"/>
                <w:bCs/>
                <w:sz w:val="20"/>
                <w:szCs w:val="20"/>
              </w:rPr>
              <w:t xml:space="preserve">, Одноклассники, </w:t>
            </w:r>
            <w:proofErr w:type="spellStart"/>
            <w:r w:rsidRPr="00B41084">
              <w:rPr>
                <w:rFonts w:eastAsia="Times New Roman"/>
                <w:bCs/>
                <w:sz w:val="20"/>
                <w:szCs w:val="20"/>
              </w:rPr>
              <w:t>Твиттер</w:t>
            </w:r>
            <w:proofErr w:type="spellEnd"/>
            <w:r w:rsidRPr="00B41084">
              <w:rPr>
                <w:rFonts w:eastAsia="Times New Roman"/>
                <w:bCs/>
                <w:sz w:val="20"/>
                <w:szCs w:val="20"/>
              </w:rPr>
              <w:t xml:space="preserve">, в аккаунтах </w:t>
            </w:r>
            <w:proofErr w:type="spellStart"/>
            <w:r w:rsidRPr="00B41084">
              <w:rPr>
                <w:rFonts w:eastAsia="Times New Roman"/>
                <w:bCs/>
                <w:sz w:val="20"/>
                <w:szCs w:val="20"/>
              </w:rPr>
              <w:t>Рузариа</w:t>
            </w:r>
            <w:proofErr w:type="spellEnd"/>
            <w:r w:rsidRPr="00B41084">
              <w:rPr>
                <w:rFonts w:eastAsia="Times New Roman"/>
                <w:bCs/>
                <w:sz w:val="20"/>
                <w:szCs w:val="20"/>
              </w:rPr>
              <w:t xml:space="preserve"> в социальных сетях </w:t>
            </w:r>
            <w:proofErr w:type="spellStart"/>
            <w:r w:rsidRPr="00B41084">
              <w:rPr>
                <w:rFonts w:eastAsia="Times New Roman"/>
                <w:bCs/>
                <w:sz w:val="20"/>
                <w:szCs w:val="20"/>
              </w:rPr>
              <w:t>Фейсбук</w:t>
            </w:r>
            <w:proofErr w:type="spellEnd"/>
            <w:r w:rsidRPr="00B41084">
              <w:rPr>
                <w:rFonts w:eastAsia="Times New Roman"/>
                <w:bCs/>
                <w:sz w:val="20"/>
                <w:szCs w:val="20"/>
              </w:rPr>
              <w:t xml:space="preserve">, </w:t>
            </w:r>
            <w:proofErr w:type="spellStart"/>
            <w:r w:rsidRPr="00B41084">
              <w:rPr>
                <w:rFonts w:eastAsia="Times New Roman"/>
                <w:bCs/>
                <w:sz w:val="20"/>
                <w:szCs w:val="20"/>
              </w:rPr>
              <w:t>ВКонтакте</w:t>
            </w:r>
            <w:proofErr w:type="spellEnd"/>
            <w:r w:rsidRPr="00B41084">
              <w:rPr>
                <w:rFonts w:eastAsia="Times New Roman"/>
                <w:bCs/>
                <w:sz w:val="20"/>
                <w:szCs w:val="20"/>
              </w:rPr>
              <w:t xml:space="preserve">, Одноклассники, </w:t>
            </w:r>
            <w:proofErr w:type="spellStart"/>
            <w:r w:rsidRPr="00B41084">
              <w:rPr>
                <w:rFonts w:eastAsia="Times New Roman"/>
                <w:bCs/>
                <w:sz w:val="20"/>
                <w:szCs w:val="20"/>
              </w:rPr>
              <w:t>Твиттер</w:t>
            </w:r>
            <w:proofErr w:type="spellEnd"/>
            <w:r w:rsidRPr="00B41084">
              <w:rPr>
                <w:rFonts w:eastAsia="Times New Roman"/>
                <w:bCs/>
                <w:sz w:val="20"/>
                <w:szCs w:val="20"/>
              </w:rPr>
              <w:t xml:space="preserve">. </w:t>
            </w:r>
          </w:p>
        </w:tc>
        <w:tc>
          <w:tcPr>
            <w:tcW w:w="1985" w:type="dxa"/>
          </w:tcPr>
          <w:p w:rsidR="001D762D"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r>
      <w:tr w:rsidR="001A1147" w:rsidRPr="00B432BB" w:rsidTr="002204E2">
        <w:tc>
          <w:tcPr>
            <w:tcW w:w="561" w:type="dxa"/>
          </w:tcPr>
          <w:p w:rsidR="001A1147" w:rsidRPr="00B432BB" w:rsidRDefault="001A1147" w:rsidP="002204E2">
            <w:pPr>
              <w:tabs>
                <w:tab w:val="left" w:pos="567"/>
              </w:tabs>
              <w:jc w:val="center"/>
              <w:rPr>
                <w:rFonts w:eastAsia="Times New Roman"/>
                <w:b/>
                <w:bCs/>
                <w:i/>
                <w:sz w:val="20"/>
                <w:szCs w:val="20"/>
              </w:rPr>
            </w:pPr>
          </w:p>
        </w:tc>
        <w:tc>
          <w:tcPr>
            <w:tcW w:w="4967" w:type="dxa"/>
          </w:tcPr>
          <w:p w:rsidR="001A1147" w:rsidRPr="00B432BB" w:rsidRDefault="00056795" w:rsidP="002204E2">
            <w:pPr>
              <w:tabs>
                <w:tab w:val="left" w:pos="567"/>
              </w:tabs>
              <w:rPr>
                <w:rFonts w:eastAsia="Times New Roman"/>
                <w:b/>
                <w:bCs/>
                <w:i/>
                <w:sz w:val="20"/>
                <w:szCs w:val="20"/>
              </w:rPr>
            </w:pPr>
            <w:r w:rsidRPr="00B432BB">
              <w:rPr>
                <w:rFonts w:eastAsia="Times New Roman"/>
                <w:b/>
                <w:bCs/>
                <w:i/>
                <w:sz w:val="20"/>
                <w:szCs w:val="20"/>
              </w:rPr>
              <w:t xml:space="preserve">Основное мероприятие 07 «Удовлетворение потребности отдельных категорий граждан в необходимых лекарственных препаратах и медицинских изделиях, а также </w:t>
            </w:r>
            <w:r w:rsidRPr="00B432BB">
              <w:rPr>
                <w:rFonts w:eastAsia="Times New Roman"/>
                <w:b/>
                <w:bCs/>
                <w:i/>
                <w:sz w:val="20"/>
                <w:szCs w:val="20"/>
              </w:rPr>
              <w:lastRenderedPageBreak/>
              <w:t>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1653" w:type="dxa"/>
          </w:tcPr>
          <w:p w:rsidR="001A1147" w:rsidRPr="00B432BB" w:rsidRDefault="00387B8D" w:rsidP="002204E2">
            <w:pPr>
              <w:tabs>
                <w:tab w:val="left" w:pos="567"/>
              </w:tabs>
              <w:jc w:val="center"/>
              <w:rPr>
                <w:rFonts w:eastAsia="Times New Roman"/>
                <w:b/>
                <w:bCs/>
                <w:i/>
                <w:sz w:val="20"/>
                <w:szCs w:val="20"/>
              </w:rPr>
            </w:pPr>
            <w:r w:rsidRPr="00B432BB">
              <w:rPr>
                <w:rFonts w:eastAsia="Times New Roman"/>
                <w:b/>
                <w:bCs/>
                <w:i/>
                <w:sz w:val="20"/>
                <w:szCs w:val="20"/>
              </w:rPr>
              <w:lastRenderedPageBreak/>
              <w:t>0</w:t>
            </w:r>
          </w:p>
        </w:tc>
        <w:tc>
          <w:tcPr>
            <w:tcW w:w="1223" w:type="dxa"/>
          </w:tcPr>
          <w:p w:rsidR="001A1147" w:rsidRPr="00B432BB" w:rsidRDefault="00387B8D" w:rsidP="002204E2">
            <w:pPr>
              <w:tabs>
                <w:tab w:val="left" w:pos="567"/>
              </w:tabs>
              <w:jc w:val="center"/>
              <w:rPr>
                <w:rFonts w:eastAsia="Times New Roman"/>
                <w:b/>
                <w:bCs/>
                <w:i/>
                <w:sz w:val="20"/>
                <w:szCs w:val="20"/>
              </w:rPr>
            </w:pPr>
            <w:r w:rsidRPr="00B432BB">
              <w:rPr>
                <w:rFonts w:eastAsia="Times New Roman"/>
                <w:b/>
                <w:bCs/>
                <w:i/>
                <w:sz w:val="20"/>
                <w:szCs w:val="20"/>
              </w:rPr>
              <w:t>0</w:t>
            </w:r>
          </w:p>
        </w:tc>
        <w:tc>
          <w:tcPr>
            <w:tcW w:w="4921" w:type="dxa"/>
          </w:tcPr>
          <w:p w:rsidR="001A1147" w:rsidRPr="00B432BB" w:rsidRDefault="00B432BB" w:rsidP="002204E2">
            <w:pPr>
              <w:tabs>
                <w:tab w:val="left" w:pos="567"/>
              </w:tabs>
              <w:jc w:val="center"/>
              <w:rPr>
                <w:rFonts w:eastAsia="Times New Roman"/>
                <w:b/>
                <w:bCs/>
                <w:i/>
                <w:sz w:val="20"/>
                <w:szCs w:val="20"/>
              </w:rPr>
            </w:pPr>
            <w:r w:rsidRPr="00B432BB">
              <w:rPr>
                <w:rFonts w:eastAsia="Times New Roman"/>
                <w:b/>
                <w:bCs/>
                <w:i/>
                <w:sz w:val="20"/>
                <w:szCs w:val="20"/>
              </w:rPr>
              <w:t>0%</w:t>
            </w:r>
          </w:p>
        </w:tc>
        <w:tc>
          <w:tcPr>
            <w:tcW w:w="1985" w:type="dxa"/>
          </w:tcPr>
          <w:p w:rsidR="001A1147" w:rsidRPr="00B432BB" w:rsidRDefault="00387B8D" w:rsidP="002204E2">
            <w:pPr>
              <w:tabs>
                <w:tab w:val="left" w:pos="567"/>
              </w:tabs>
              <w:jc w:val="center"/>
              <w:rPr>
                <w:rFonts w:eastAsia="Times New Roman"/>
                <w:b/>
                <w:bCs/>
                <w:i/>
                <w:sz w:val="20"/>
                <w:szCs w:val="20"/>
              </w:rPr>
            </w:pPr>
            <w:r w:rsidRPr="00B432BB">
              <w:rPr>
                <w:rFonts w:eastAsia="Times New Roman"/>
                <w:b/>
                <w:bCs/>
                <w:i/>
                <w:sz w:val="20"/>
                <w:szCs w:val="20"/>
              </w:rPr>
              <w:t>0</w:t>
            </w:r>
          </w:p>
        </w:tc>
      </w:tr>
      <w:tr w:rsidR="001A1147" w:rsidRPr="001D762D" w:rsidTr="002204E2">
        <w:tc>
          <w:tcPr>
            <w:tcW w:w="561" w:type="dxa"/>
          </w:tcPr>
          <w:p w:rsidR="001A1147" w:rsidRPr="001D762D" w:rsidRDefault="001A1147" w:rsidP="002204E2">
            <w:pPr>
              <w:tabs>
                <w:tab w:val="left" w:pos="567"/>
              </w:tabs>
              <w:jc w:val="center"/>
              <w:rPr>
                <w:rFonts w:eastAsia="Times New Roman"/>
                <w:b/>
                <w:bCs/>
                <w:sz w:val="20"/>
                <w:szCs w:val="20"/>
              </w:rPr>
            </w:pPr>
          </w:p>
        </w:tc>
        <w:tc>
          <w:tcPr>
            <w:tcW w:w="4967" w:type="dxa"/>
          </w:tcPr>
          <w:p w:rsidR="001A1147" w:rsidRPr="00056795" w:rsidRDefault="00056795" w:rsidP="002204E2">
            <w:pPr>
              <w:tabs>
                <w:tab w:val="left" w:pos="567"/>
              </w:tabs>
              <w:rPr>
                <w:rFonts w:eastAsia="Times New Roman"/>
                <w:bCs/>
                <w:sz w:val="20"/>
                <w:szCs w:val="20"/>
              </w:rPr>
            </w:pPr>
            <w:r w:rsidRPr="00056795">
              <w:rPr>
                <w:rFonts w:eastAsia="Times New Roman"/>
                <w:bCs/>
                <w:sz w:val="20"/>
                <w:szCs w:val="20"/>
              </w:rPr>
              <w:t>7.1 «Компенсация стоимости приобретенных льготных лекарственных препаратов, не поступивших в аптечные организации»</w:t>
            </w:r>
          </w:p>
        </w:tc>
        <w:tc>
          <w:tcPr>
            <w:tcW w:w="1653" w:type="dxa"/>
          </w:tcPr>
          <w:p w:rsidR="001A1147"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1223" w:type="dxa"/>
          </w:tcPr>
          <w:p w:rsidR="001A1147"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c>
          <w:tcPr>
            <w:tcW w:w="4921" w:type="dxa"/>
          </w:tcPr>
          <w:p w:rsidR="001A1147" w:rsidRPr="00F67C4A" w:rsidRDefault="00F67C4A" w:rsidP="00F67C4A">
            <w:pPr>
              <w:tabs>
                <w:tab w:val="left" w:pos="567"/>
              </w:tabs>
              <w:rPr>
                <w:rFonts w:eastAsia="Times New Roman"/>
                <w:bCs/>
                <w:sz w:val="20"/>
                <w:szCs w:val="20"/>
              </w:rPr>
            </w:pPr>
            <w:r w:rsidRPr="00F67C4A">
              <w:rPr>
                <w:rFonts w:eastAsia="Times New Roman"/>
                <w:bCs/>
                <w:sz w:val="20"/>
                <w:szCs w:val="20"/>
              </w:rPr>
              <w:t xml:space="preserve">Обеспечение жителей Рузского ГО льготными лекарственными средствами осуществляется через аптечные учреждения, включенные в перечень, утвержденный Министерством здравоохранения МО, которые на территории округа обеспечивают аптеки ГБУ МО " </w:t>
            </w:r>
            <w:proofErr w:type="spellStart"/>
            <w:r w:rsidRPr="00F67C4A">
              <w:rPr>
                <w:rFonts w:eastAsia="Times New Roman"/>
                <w:bCs/>
                <w:sz w:val="20"/>
                <w:szCs w:val="20"/>
              </w:rPr>
              <w:t>Мособлмедсервис</w:t>
            </w:r>
            <w:proofErr w:type="spellEnd"/>
            <w:r w:rsidRPr="00F67C4A">
              <w:rPr>
                <w:rFonts w:eastAsia="Times New Roman"/>
                <w:bCs/>
                <w:sz w:val="20"/>
                <w:szCs w:val="20"/>
              </w:rPr>
              <w:t>". Обращений за льготными лекарственными препаратами за счет средств бюджета в текущем году не поступало.</w:t>
            </w:r>
          </w:p>
        </w:tc>
        <w:tc>
          <w:tcPr>
            <w:tcW w:w="1985" w:type="dxa"/>
          </w:tcPr>
          <w:p w:rsidR="001A1147" w:rsidRPr="00387B8D" w:rsidRDefault="00387B8D" w:rsidP="002204E2">
            <w:pPr>
              <w:tabs>
                <w:tab w:val="left" w:pos="567"/>
              </w:tabs>
              <w:jc w:val="center"/>
              <w:rPr>
                <w:rFonts w:eastAsia="Times New Roman"/>
                <w:bCs/>
                <w:sz w:val="20"/>
                <w:szCs w:val="20"/>
              </w:rPr>
            </w:pPr>
            <w:r w:rsidRPr="00387B8D">
              <w:rPr>
                <w:rFonts w:eastAsia="Times New Roman"/>
                <w:bCs/>
                <w:sz w:val="20"/>
                <w:szCs w:val="20"/>
              </w:rPr>
              <w:t>0</w:t>
            </w:r>
          </w:p>
        </w:tc>
      </w:tr>
      <w:tr w:rsidR="001A1147" w:rsidRPr="001D762D" w:rsidTr="002204E2">
        <w:tc>
          <w:tcPr>
            <w:tcW w:w="561" w:type="dxa"/>
          </w:tcPr>
          <w:p w:rsidR="001A1147" w:rsidRPr="001D762D" w:rsidRDefault="001A1147" w:rsidP="002204E2">
            <w:pPr>
              <w:tabs>
                <w:tab w:val="left" w:pos="567"/>
              </w:tabs>
              <w:jc w:val="center"/>
              <w:rPr>
                <w:rFonts w:eastAsia="Times New Roman"/>
                <w:b/>
                <w:bCs/>
                <w:sz w:val="20"/>
                <w:szCs w:val="20"/>
              </w:rPr>
            </w:pPr>
          </w:p>
        </w:tc>
        <w:tc>
          <w:tcPr>
            <w:tcW w:w="4967" w:type="dxa"/>
          </w:tcPr>
          <w:p w:rsidR="001A1147" w:rsidRPr="00056795" w:rsidRDefault="00056795" w:rsidP="002204E2">
            <w:pPr>
              <w:tabs>
                <w:tab w:val="left" w:pos="567"/>
              </w:tabs>
              <w:rPr>
                <w:rFonts w:eastAsia="Times New Roman"/>
                <w:bCs/>
                <w:sz w:val="20"/>
                <w:szCs w:val="20"/>
              </w:rPr>
            </w:pPr>
            <w:r w:rsidRPr="00056795">
              <w:rPr>
                <w:rFonts w:eastAsia="Times New Roman"/>
                <w:bCs/>
                <w:sz w:val="20"/>
                <w:szCs w:val="20"/>
              </w:rPr>
              <w:t>7.2 «Развитие паллиативной медицинской помощи»</w:t>
            </w:r>
          </w:p>
        </w:tc>
        <w:tc>
          <w:tcPr>
            <w:tcW w:w="1653" w:type="dxa"/>
          </w:tcPr>
          <w:p w:rsidR="001A1147" w:rsidRPr="00387B8D" w:rsidRDefault="00387B8D" w:rsidP="002204E2">
            <w:pPr>
              <w:tabs>
                <w:tab w:val="left" w:pos="567"/>
              </w:tabs>
              <w:jc w:val="center"/>
              <w:rPr>
                <w:rFonts w:eastAsia="Times New Roman"/>
                <w:bCs/>
                <w:sz w:val="20"/>
                <w:szCs w:val="20"/>
              </w:rPr>
            </w:pPr>
            <w:r>
              <w:rPr>
                <w:rFonts w:eastAsia="Times New Roman"/>
                <w:bCs/>
                <w:sz w:val="20"/>
                <w:szCs w:val="20"/>
              </w:rPr>
              <w:t>0</w:t>
            </w:r>
          </w:p>
        </w:tc>
        <w:tc>
          <w:tcPr>
            <w:tcW w:w="1223" w:type="dxa"/>
          </w:tcPr>
          <w:p w:rsidR="001A1147" w:rsidRPr="00387B8D" w:rsidRDefault="00387B8D" w:rsidP="002204E2">
            <w:pPr>
              <w:tabs>
                <w:tab w:val="left" w:pos="567"/>
              </w:tabs>
              <w:jc w:val="center"/>
              <w:rPr>
                <w:rFonts w:eastAsia="Times New Roman"/>
                <w:bCs/>
                <w:sz w:val="20"/>
                <w:szCs w:val="20"/>
              </w:rPr>
            </w:pPr>
            <w:r>
              <w:rPr>
                <w:rFonts w:eastAsia="Times New Roman"/>
                <w:bCs/>
                <w:sz w:val="20"/>
                <w:szCs w:val="20"/>
              </w:rPr>
              <w:t>0</w:t>
            </w:r>
          </w:p>
        </w:tc>
        <w:tc>
          <w:tcPr>
            <w:tcW w:w="4921" w:type="dxa"/>
          </w:tcPr>
          <w:p w:rsidR="001A1147" w:rsidRPr="00387B8D" w:rsidRDefault="00387B8D" w:rsidP="00995288">
            <w:pPr>
              <w:tabs>
                <w:tab w:val="left" w:pos="567"/>
              </w:tabs>
              <w:rPr>
                <w:rFonts w:eastAsia="Times New Roman"/>
                <w:bCs/>
                <w:sz w:val="20"/>
                <w:szCs w:val="20"/>
              </w:rPr>
            </w:pPr>
            <w:r w:rsidRPr="00387B8D">
              <w:rPr>
                <w:rFonts w:eastAsia="Times New Roman"/>
                <w:bCs/>
                <w:sz w:val="20"/>
                <w:szCs w:val="20"/>
              </w:rPr>
              <w:t>На территории округа работают 10 гериатрических коек для лиц пожилого возраста в стационаре п Тучково. В кабинетах ЛФК поликлиники ВМР установлено оборудование для реабилитации бол</w:t>
            </w:r>
            <w:r>
              <w:rPr>
                <w:rFonts w:eastAsia="Times New Roman"/>
                <w:bCs/>
                <w:sz w:val="20"/>
                <w:szCs w:val="20"/>
              </w:rPr>
              <w:t>ь</w:t>
            </w:r>
            <w:r w:rsidRPr="00387B8D">
              <w:rPr>
                <w:rFonts w:eastAsia="Times New Roman"/>
                <w:bCs/>
                <w:sz w:val="20"/>
                <w:szCs w:val="20"/>
              </w:rPr>
              <w:t>ных с хроническими заболеван</w:t>
            </w:r>
            <w:r>
              <w:rPr>
                <w:rFonts w:eastAsia="Times New Roman"/>
                <w:bCs/>
                <w:sz w:val="20"/>
                <w:szCs w:val="20"/>
              </w:rPr>
              <w:t>и</w:t>
            </w:r>
            <w:r w:rsidRPr="00387B8D">
              <w:rPr>
                <w:rFonts w:eastAsia="Times New Roman"/>
                <w:bCs/>
                <w:sz w:val="20"/>
                <w:szCs w:val="20"/>
              </w:rPr>
              <w:t xml:space="preserve">ями. </w:t>
            </w:r>
            <w:r w:rsidRPr="00995288">
              <w:rPr>
                <w:rFonts w:eastAsia="Times New Roman"/>
                <w:bCs/>
                <w:sz w:val="20"/>
                <w:szCs w:val="20"/>
              </w:rPr>
              <w:t xml:space="preserve">В 2020 году </w:t>
            </w:r>
            <w:r w:rsidR="00F67C4A" w:rsidRPr="00995288">
              <w:rPr>
                <w:rFonts w:eastAsia="Times New Roman"/>
                <w:bCs/>
                <w:sz w:val="20"/>
                <w:szCs w:val="20"/>
              </w:rPr>
              <w:t xml:space="preserve">в </w:t>
            </w:r>
            <w:r w:rsidR="00995288" w:rsidRPr="00995288">
              <w:rPr>
                <w:rFonts w:eastAsia="Times New Roman"/>
                <w:bCs/>
                <w:sz w:val="20"/>
                <w:szCs w:val="20"/>
              </w:rPr>
              <w:t>ООО "Лечебно-профилактическое учреждение "Санаторий Дорохово" обеспечены оздоровлением 1515 человек пожилого возраста, в рамках Программы государственных гарантий бесплатного оказания гражданам медицинской помощи .</w:t>
            </w:r>
          </w:p>
        </w:tc>
        <w:tc>
          <w:tcPr>
            <w:tcW w:w="1985" w:type="dxa"/>
          </w:tcPr>
          <w:p w:rsidR="001A1147" w:rsidRPr="00387B8D" w:rsidRDefault="00387B8D" w:rsidP="002204E2">
            <w:pPr>
              <w:tabs>
                <w:tab w:val="left" w:pos="567"/>
              </w:tabs>
              <w:jc w:val="center"/>
              <w:rPr>
                <w:rFonts w:eastAsia="Times New Roman"/>
                <w:bCs/>
                <w:sz w:val="20"/>
                <w:szCs w:val="20"/>
              </w:rPr>
            </w:pPr>
            <w:r>
              <w:rPr>
                <w:rFonts w:eastAsia="Times New Roman"/>
                <w:bCs/>
                <w:sz w:val="20"/>
                <w:szCs w:val="20"/>
              </w:rPr>
              <w:t>0</w:t>
            </w:r>
          </w:p>
        </w:tc>
      </w:tr>
      <w:tr w:rsidR="00671C6C" w:rsidRPr="001D762D" w:rsidTr="002204E2">
        <w:tc>
          <w:tcPr>
            <w:tcW w:w="561" w:type="dxa"/>
            <w:vMerge w:val="restart"/>
            <w:shd w:val="clear" w:color="auto" w:fill="F2F2F2" w:themeFill="background1" w:themeFillShade="F2"/>
          </w:tcPr>
          <w:p w:rsidR="00671C6C" w:rsidRPr="001D762D" w:rsidRDefault="00671C6C" w:rsidP="002204E2">
            <w:pPr>
              <w:tabs>
                <w:tab w:val="left" w:pos="567"/>
              </w:tabs>
              <w:jc w:val="center"/>
              <w:rPr>
                <w:rFonts w:eastAsia="Times New Roman"/>
                <w:b/>
                <w:bCs/>
                <w:sz w:val="20"/>
                <w:szCs w:val="20"/>
              </w:rPr>
            </w:pPr>
          </w:p>
        </w:tc>
        <w:tc>
          <w:tcPr>
            <w:tcW w:w="4967" w:type="dxa"/>
            <w:shd w:val="clear" w:color="auto" w:fill="F2F2F2" w:themeFill="background1" w:themeFillShade="F2"/>
          </w:tcPr>
          <w:p w:rsidR="00671C6C" w:rsidRPr="001D762D" w:rsidRDefault="00671C6C" w:rsidP="002204E2">
            <w:pPr>
              <w:tabs>
                <w:tab w:val="left" w:pos="567"/>
              </w:tabs>
              <w:rPr>
                <w:rFonts w:eastAsia="Times New Roman"/>
                <w:b/>
                <w:bCs/>
                <w:sz w:val="20"/>
                <w:szCs w:val="20"/>
              </w:rPr>
            </w:pPr>
            <w:r w:rsidRPr="00311AB0">
              <w:rPr>
                <w:rFonts w:eastAsia="Times New Roman"/>
                <w:b/>
                <w:bCs/>
                <w:sz w:val="20"/>
                <w:szCs w:val="20"/>
              </w:rPr>
              <w:t>Подпрограмма: 5 Финансовое обеспечение системы организации медицинской помощи</w:t>
            </w:r>
          </w:p>
        </w:tc>
        <w:tc>
          <w:tcPr>
            <w:tcW w:w="1653" w:type="dxa"/>
            <w:shd w:val="clear" w:color="auto" w:fill="F2F2F2" w:themeFill="background1" w:themeFillShade="F2"/>
          </w:tcPr>
          <w:p w:rsidR="00671C6C" w:rsidRPr="00311AB0" w:rsidRDefault="00671C6C" w:rsidP="002204E2">
            <w:pPr>
              <w:jc w:val="right"/>
              <w:rPr>
                <w:b/>
                <w:sz w:val="20"/>
                <w:szCs w:val="20"/>
              </w:rPr>
            </w:pPr>
            <w:r w:rsidRPr="00311AB0">
              <w:rPr>
                <w:b/>
                <w:sz w:val="20"/>
                <w:szCs w:val="20"/>
              </w:rPr>
              <w:t>2 282,64</w:t>
            </w:r>
          </w:p>
        </w:tc>
        <w:tc>
          <w:tcPr>
            <w:tcW w:w="1223" w:type="dxa"/>
            <w:shd w:val="clear" w:color="auto" w:fill="F2F2F2" w:themeFill="background1" w:themeFillShade="F2"/>
          </w:tcPr>
          <w:p w:rsidR="00671C6C" w:rsidRPr="00311AB0" w:rsidRDefault="00671C6C" w:rsidP="002204E2">
            <w:pPr>
              <w:jc w:val="right"/>
              <w:rPr>
                <w:b/>
                <w:sz w:val="20"/>
                <w:szCs w:val="20"/>
              </w:rPr>
            </w:pPr>
            <w:r w:rsidRPr="00311AB0">
              <w:rPr>
                <w:b/>
                <w:sz w:val="20"/>
                <w:szCs w:val="20"/>
              </w:rPr>
              <w:t>2 282,64</w:t>
            </w:r>
          </w:p>
        </w:tc>
        <w:tc>
          <w:tcPr>
            <w:tcW w:w="4921" w:type="dxa"/>
            <w:shd w:val="clear" w:color="auto" w:fill="F2F2F2" w:themeFill="background1" w:themeFillShade="F2"/>
          </w:tcPr>
          <w:p w:rsidR="00671C6C" w:rsidRPr="00311AB0" w:rsidRDefault="00671C6C" w:rsidP="002204E2">
            <w:pPr>
              <w:jc w:val="center"/>
              <w:rPr>
                <w:b/>
                <w:sz w:val="20"/>
                <w:szCs w:val="20"/>
              </w:rPr>
            </w:pPr>
            <w:r w:rsidRPr="00311AB0">
              <w:rPr>
                <w:b/>
                <w:sz w:val="20"/>
                <w:szCs w:val="20"/>
              </w:rPr>
              <w:t>100%</w:t>
            </w:r>
          </w:p>
        </w:tc>
        <w:tc>
          <w:tcPr>
            <w:tcW w:w="1985" w:type="dxa"/>
            <w:shd w:val="clear" w:color="auto" w:fill="F2F2F2" w:themeFill="background1" w:themeFillShade="F2"/>
          </w:tcPr>
          <w:p w:rsidR="00671C6C" w:rsidRPr="00311AB0" w:rsidRDefault="00671C6C" w:rsidP="002204E2">
            <w:pPr>
              <w:jc w:val="right"/>
              <w:rPr>
                <w:b/>
                <w:sz w:val="20"/>
                <w:szCs w:val="20"/>
              </w:rPr>
            </w:pPr>
            <w:r w:rsidRPr="00311AB0">
              <w:rPr>
                <w:b/>
                <w:sz w:val="20"/>
                <w:szCs w:val="20"/>
              </w:rPr>
              <w:t>2 282,64</w:t>
            </w:r>
          </w:p>
        </w:tc>
      </w:tr>
      <w:tr w:rsidR="00671C6C" w:rsidRPr="001D762D" w:rsidTr="002204E2">
        <w:tc>
          <w:tcPr>
            <w:tcW w:w="561" w:type="dxa"/>
            <w:vMerge/>
            <w:shd w:val="clear" w:color="auto" w:fill="F2F2F2" w:themeFill="background1" w:themeFillShade="F2"/>
          </w:tcPr>
          <w:p w:rsidR="00671C6C" w:rsidRPr="001D762D" w:rsidRDefault="00671C6C" w:rsidP="002204E2">
            <w:pPr>
              <w:tabs>
                <w:tab w:val="left" w:pos="567"/>
              </w:tabs>
              <w:jc w:val="center"/>
              <w:rPr>
                <w:rFonts w:eastAsia="Times New Roman"/>
                <w:b/>
                <w:bCs/>
                <w:sz w:val="20"/>
                <w:szCs w:val="20"/>
              </w:rPr>
            </w:pPr>
          </w:p>
        </w:tc>
        <w:tc>
          <w:tcPr>
            <w:tcW w:w="4967" w:type="dxa"/>
            <w:shd w:val="clear" w:color="auto" w:fill="F2F2F2" w:themeFill="background1" w:themeFillShade="F2"/>
          </w:tcPr>
          <w:p w:rsidR="00671C6C" w:rsidRPr="00311AB0" w:rsidRDefault="00671C6C" w:rsidP="002204E2">
            <w:pPr>
              <w:rPr>
                <w:i/>
                <w:sz w:val="20"/>
                <w:szCs w:val="20"/>
              </w:rPr>
            </w:pPr>
            <w:r w:rsidRPr="00311AB0">
              <w:rPr>
                <w:i/>
                <w:sz w:val="20"/>
                <w:szCs w:val="20"/>
              </w:rPr>
              <w:t>средства бюджета Рузского городского округа</w:t>
            </w:r>
          </w:p>
        </w:tc>
        <w:tc>
          <w:tcPr>
            <w:tcW w:w="1653" w:type="dxa"/>
            <w:shd w:val="clear" w:color="auto" w:fill="F2F2F2" w:themeFill="background1" w:themeFillShade="F2"/>
          </w:tcPr>
          <w:p w:rsidR="00671C6C" w:rsidRPr="00311AB0" w:rsidRDefault="00671C6C" w:rsidP="002204E2">
            <w:pPr>
              <w:jc w:val="right"/>
              <w:rPr>
                <w:i/>
                <w:sz w:val="20"/>
                <w:szCs w:val="20"/>
              </w:rPr>
            </w:pPr>
            <w:r w:rsidRPr="00311AB0">
              <w:rPr>
                <w:i/>
                <w:sz w:val="20"/>
                <w:szCs w:val="20"/>
              </w:rPr>
              <w:t>2 282,64</w:t>
            </w:r>
          </w:p>
        </w:tc>
        <w:tc>
          <w:tcPr>
            <w:tcW w:w="1223" w:type="dxa"/>
            <w:shd w:val="clear" w:color="auto" w:fill="F2F2F2" w:themeFill="background1" w:themeFillShade="F2"/>
          </w:tcPr>
          <w:p w:rsidR="00671C6C" w:rsidRPr="00311AB0" w:rsidRDefault="00671C6C" w:rsidP="002204E2">
            <w:pPr>
              <w:jc w:val="right"/>
              <w:rPr>
                <w:i/>
                <w:sz w:val="20"/>
                <w:szCs w:val="20"/>
              </w:rPr>
            </w:pPr>
            <w:r w:rsidRPr="00311AB0">
              <w:rPr>
                <w:i/>
                <w:sz w:val="20"/>
                <w:szCs w:val="20"/>
              </w:rPr>
              <w:t>2 282,64</w:t>
            </w:r>
          </w:p>
        </w:tc>
        <w:tc>
          <w:tcPr>
            <w:tcW w:w="4921" w:type="dxa"/>
            <w:shd w:val="clear" w:color="auto" w:fill="F2F2F2" w:themeFill="background1" w:themeFillShade="F2"/>
          </w:tcPr>
          <w:p w:rsidR="00671C6C" w:rsidRPr="00311AB0" w:rsidRDefault="00671C6C" w:rsidP="002204E2">
            <w:pPr>
              <w:jc w:val="center"/>
              <w:rPr>
                <w:i/>
                <w:sz w:val="20"/>
                <w:szCs w:val="20"/>
              </w:rPr>
            </w:pPr>
            <w:r w:rsidRPr="00311AB0">
              <w:rPr>
                <w:i/>
                <w:sz w:val="20"/>
                <w:szCs w:val="20"/>
              </w:rPr>
              <w:t>100%</w:t>
            </w:r>
          </w:p>
        </w:tc>
        <w:tc>
          <w:tcPr>
            <w:tcW w:w="1985" w:type="dxa"/>
            <w:shd w:val="clear" w:color="auto" w:fill="F2F2F2" w:themeFill="background1" w:themeFillShade="F2"/>
          </w:tcPr>
          <w:p w:rsidR="00671C6C" w:rsidRPr="00311AB0" w:rsidRDefault="00671C6C" w:rsidP="002204E2">
            <w:pPr>
              <w:jc w:val="right"/>
              <w:rPr>
                <w:i/>
                <w:sz w:val="20"/>
                <w:szCs w:val="20"/>
              </w:rPr>
            </w:pPr>
            <w:r w:rsidRPr="00311AB0">
              <w:rPr>
                <w:i/>
                <w:sz w:val="20"/>
                <w:szCs w:val="20"/>
              </w:rPr>
              <w:t>2 282,64</w:t>
            </w:r>
          </w:p>
        </w:tc>
      </w:tr>
      <w:tr w:rsidR="002204E2" w:rsidRPr="00B432BB" w:rsidTr="002204E2">
        <w:tc>
          <w:tcPr>
            <w:tcW w:w="561" w:type="dxa"/>
          </w:tcPr>
          <w:p w:rsidR="002204E2" w:rsidRPr="00B432BB" w:rsidRDefault="002204E2" w:rsidP="002204E2">
            <w:pPr>
              <w:tabs>
                <w:tab w:val="left" w:pos="567"/>
              </w:tabs>
              <w:jc w:val="center"/>
              <w:rPr>
                <w:rFonts w:eastAsia="Times New Roman"/>
                <w:b/>
                <w:bCs/>
                <w:i/>
                <w:sz w:val="20"/>
                <w:szCs w:val="20"/>
              </w:rPr>
            </w:pPr>
          </w:p>
        </w:tc>
        <w:tc>
          <w:tcPr>
            <w:tcW w:w="4967" w:type="dxa"/>
          </w:tcPr>
          <w:p w:rsidR="002204E2" w:rsidRPr="00B432BB" w:rsidRDefault="002204E2" w:rsidP="002204E2">
            <w:pPr>
              <w:tabs>
                <w:tab w:val="left" w:pos="567"/>
              </w:tabs>
              <w:rPr>
                <w:rFonts w:eastAsia="Times New Roman"/>
                <w:b/>
                <w:bCs/>
                <w:i/>
                <w:sz w:val="20"/>
                <w:szCs w:val="20"/>
              </w:rPr>
            </w:pPr>
            <w:r w:rsidRPr="00B432BB">
              <w:rPr>
                <w:rFonts w:eastAsia="Times New Roman"/>
                <w:b/>
                <w:bCs/>
                <w:i/>
                <w:sz w:val="20"/>
                <w:szCs w:val="20"/>
              </w:rPr>
              <w:t>Основное мероприятие 03 «Развитие мер социальной поддержки медицинских работников»</w:t>
            </w:r>
          </w:p>
        </w:tc>
        <w:tc>
          <w:tcPr>
            <w:tcW w:w="1653" w:type="dxa"/>
          </w:tcPr>
          <w:p w:rsidR="002204E2" w:rsidRPr="00B432BB" w:rsidRDefault="002204E2" w:rsidP="002204E2">
            <w:pPr>
              <w:jc w:val="right"/>
              <w:rPr>
                <w:b/>
                <w:i/>
                <w:sz w:val="20"/>
                <w:szCs w:val="20"/>
              </w:rPr>
            </w:pPr>
            <w:r w:rsidRPr="00B432BB">
              <w:rPr>
                <w:b/>
                <w:i/>
                <w:sz w:val="20"/>
                <w:szCs w:val="20"/>
              </w:rPr>
              <w:t>2 282,64</w:t>
            </w:r>
          </w:p>
        </w:tc>
        <w:tc>
          <w:tcPr>
            <w:tcW w:w="1223" w:type="dxa"/>
          </w:tcPr>
          <w:p w:rsidR="002204E2" w:rsidRPr="00B432BB" w:rsidRDefault="002204E2" w:rsidP="002204E2">
            <w:pPr>
              <w:jc w:val="right"/>
              <w:rPr>
                <w:b/>
                <w:i/>
                <w:sz w:val="20"/>
                <w:szCs w:val="20"/>
              </w:rPr>
            </w:pPr>
            <w:r w:rsidRPr="00B432BB">
              <w:rPr>
                <w:b/>
                <w:i/>
                <w:sz w:val="20"/>
                <w:szCs w:val="20"/>
              </w:rPr>
              <w:t>2 282,64</w:t>
            </w:r>
          </w:p>
        </w:tc>
        <w:tc>
          <w:tcPr>
            <w:tcW w:w="4921" w:type="dxa"/>
          </w:tcPr>
          <w:p w:rsidR="002204E2" w:rsidRPr="00B432BB" w:rsidRDefault="002204E2" w:rsidP="002204E2">
            <w:pPr>
              <w:jc w:val="center"/>
              <w:rPr>
                <w:b/>
                <w:i/>
                <w:sz w:val="20"/>
                <w:szCs w:val="20"/>
              </w:rPr>
            </w:pPr>
            <w:r w:rsidRPr="00B432BB">
              <w:rPr>
                <w:b/>
                <w:i/>
                <w:sz w:val="20"/>
                <w:szCs w:val="20"/>
              </w:rPr>
              <w:t>100%</w:t>
            </w:r>
          </w:p>
        </w:tc>
        <w:tc>
          <w:tcPr>
            <w:tcW w:w="1985" w:type="dxa"/>
          </w:tcPr>
          <w:p w:rsidR="002204E2" w:rsidRPr="00B432BB" w:rsidRDefault="002204E2" w:rsidP="002204E2">
            <w:pPr>
              <w:jc w:val="right"/>
              <w:rPr>
                <w:b/>
                <w:i/>
                <w:sz w:val="20"/>
                <w:szCs w:val="20"/>
              </w:rPr>
            </w:pPr>
            <w:r w:rsidRPr="00B432BB">
              <w:rPr>
                <w:b/>
                <w:i/>
                <w:sz w:val="20"/>
                <w:szCs w:val="20"/>
              </w:rPr>
              <w:t>2 282,64</w:t>
            </w:r>
          </w:p>
        </w:tc>
      </w:tr>
      <w:tr w:rsidR="001A1147" w:rsidRPr="002204E2" w:rsidTr="002204E2">
        <w:tc>
          <w:tcPr>
            <w:tcW w:w="561" w:type="dxa"/>
          </w:tcPr>
          <w:p w:rsidR="001A1147" w:rsidRPr="002204E2" w:rsidRDefault="001A1147" w:rsidP="002204E2">
            <w:pPr>
              <w:tabs>
                <w:tab w:val="left" w:pos="567"/>
              </w:tabs>
              <w:jc w:val="center"/>
              <w:rPr>
                <w:rFonts w:eastAsia="Times New Roman"/>
                <w:bCs/>
                <w:sz w:val="20"/>
                <w:szCs w:val="20"/>
              </w:rPr>
            </w:pPr>
          </w:p>
        </w:tc>
        <w:tc>
          <w:tcPr>
            <w:tcW w:w="4967"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3.1 «Стимулирование привлечения медицинских и фармацевтических работников для работы в медицинских организациях»</w:t>
            </w:r>
          </w:p>
        </w:tc>
        <w:tc>
          <w:tcPr>
            <w:tcW w:w="1653"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c>
          <w:tcPr>
            <w:tcW w:w="1223"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c>
          <w:tcPr>
            <w:tcW w:w="4921"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Ежегодно Администрацией РГО выделяются квартиры и выплачивается ежемесячная денежная компенсация в размере 15000 рублей.</w:t>
            </w:r>
          </w:p>
        </w:tc>
        <w:tc>
          <w:tcPr>
            <w:tcW w:w="1985"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r>
      <w:tr w:rsidR="001A1147" w:rsidRPr="002204E2" w:rsidTr="002204E2">
        <w:tc>
          <w:tcPr>
            <w:tcW w:w="561" w:type="dxa"/>
          </w:tcPr>
          <w:p w:rsidR="001A1147" w:rsidRPr="002204E2" w:rsidRDefault="001A1147" w:rsidP="002204E2">
            <w:pPr>
              <w:tabs>
                <w:tab w:val="left" w:pos="567"/>
              </w:tabs>
              <w:jc w:val="center"/>
              <w:rPr>
                <w:rFonts w:eastAsia="Times New Roman"/>
                <w:bCs/>
                <w:sz w:val="20"/>
                <w:szCs w:val="20"/>
              </w:rPr>
            </w:pPr>
          </w:p>
        </w:tc>
        <w:tc>
          <w:tcPr>
            <w:tcW w:w="4967"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3.2 «Установление медицинским и фармацевтическим работникам медицинских организаций дополнительных гарантий и мер социальной поддержки»</w:t>
            </w:r>
          </w:p>
        </w:tc>
        <w:tc>
          <w:tcPr>
            <w:tcW w:w="1653" w:type="dxa"/>
          </w:tcPr>
          <w:p w:rsidR="001A1147" w:rsidRPr="002204E2" w:rsidRDefault="002204E2" w:rsidP="002204E2">
            <w:pPr>
              <w:tabs>
                <w:tab w:val="left" w:pos="567"/>
              </w:tabs>
              <w:jc w:val="right"/>
              <w:rPr>
                <w:rFonts w:eastAsia="Times New Roman"/>
                <w:bCs/>
                <w:sz w:val="20"/>
                <w:szCs w:val="20"/>
              </w:rPr>
            </w:pPr>
            <w:r w:rsidRPr="002204E2">
              <w:rPr>
                <w:rFonts w:eastAsia="Times New Roman"/>
                <w:bCs/>
                <w:sz w:val="20"/>
                <w:szCs w:val="20"/>
              </w:rPr>
              <w:t>2 282,64</w:t>
            </w:r>
          </w:p>
        </w:tc>
        <w:tc>
          <w:tcPr>
            <w:tcW w:w="1223" w:type="dxa"/>
          </w:tcPr>
          <w:p w:rsidR="001A1147" w:rsidRPr="002204E2" w:rsidRDefault="002204E2" w:rsidP="002204E2">
            <w:pPr>
              <w:tabs>
                <w:tab w:val="left" w:pos="567"/>
              </w:tabs>
              <w:jc w:val="right"/>
              <w:rPr>
                <w:rFonts w:eastAsia="Times New Roman"/>
                <w:bCs/>
                <w:sz w:val="20"/>
                <w:szCs w:val="20"/>
              </w:rPr>
            </w:pPr>
            <w:r w:rsidRPr="002204E2">
              <w:rPr>
                <w:rFonts w:eastAsia="Times New Roman"/>
                <w:bCs/>
                <w:sz w:val="20"/>
                <w:szCs w:val="20"/>
              </w:rPr>
              <w:t>2 282,64</w:t>
            </w:r>
          </w:p>
        </w:tc>
        <w:tc>
          <w:tcPr>
            <w:tcW w:w="4921"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В 2020 году ежемесячные денежные компенсационные выплаты из средств местного бюджета за наем жилья в сумме 15000 рублей получают 16 врачей государственных учреждений здравоохранения.</w:t>
            </w:r>
          </w:p>
        </w:tc>
        <w:tc>
          <w:tcPr>
            <w:tcW w:w="1985" w:type="dxa"/>
          </w:tcPr>
          <w:p w:rsidR="001A1147" w:rsidRPr="002204E2" w:rsidRDefault="002204E2" w:rsidP="002204E2">
            <w:pPr>
              <w:tabs>
                <w:tab w:val="left" w:pos="567"/>
              </w:tabs>
              <w:jc w:val="right"/>
              <w:rPr>
                <w:rFonts w:eastAsia="Times New Roman"/>
                <w:bCs/>
                <w:sz w:val="20"/>
                <w:szCs w:val="20"/>
              </w:rPr>
            </w:pPr>
            <w:r w:rsidRPr="002204E2">
              <w:rPr>
                <w:rFonts w:eastAsia="Times New Roman"/>
                <w:bCs/>
                <w:sz w:val="20"/>
                <w:szCs w:val="20"/>
              </w:rPr>
              <w:t>2 282,64</w:t>
            </w:r>
          </w:p>
        </w:tc>
      </w:tr>
      <w:tr w:rsidR="001A1147" w:rsidRPr="002204E2" w:rsidTr="002204E2">
        <w:tc>
          <w:tcPr>
            <w:tcW w:w="561" w:type="dxa"/>
          </w:tcPr>
          <w:p w:rsidR="001A1147" w:rsidRPr="002204E2" w:rsidRDefault="001A1147" w:rsidP="002204E2">
            <w:pPr>
              <w:tabs>
                <w:tab w:val="left" w:pos="567"/>
              </w:tabs>
              <w:jc w:val="center"/>
              <w:rPr>
                <w:rFonts w:eastAsia="Times New Roman"/>
                <w:bCs/>
                <w:sz w:val="20"/>
                <w:szCs w:val="20"/>
              </w:rPr>
            </w:pPr>
          </w:p>
        </w:tc>
        <w:tc>
          <w:tcPr>
            <w:tcW w:w="4967"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3.3 «Обеспечение жильем нуждающихся из числа привлеченных»</w:t>
            </w:r>
          </w:p>
        </w:tc>
        <w:tc>
          <w:tcPr>
            <w:tcW w:w="1653"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c>
          <w:tcPr>
            <w:tcW w:w="1223"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c>
          <w:tcPr>
            <w:tcW w:w="4921" w:type="dxa"/>
          </w:tcPr>
          <w:p w:rsidR="002204E2" w:rsidRDefault="002204E2" w:rsidP="002204E2">
            <w:pPr>
              <w:tabs>
                <w:tab w:val="left" w:pos="567"/>
              </w:tabs>
              <w:rPr>
                <w:rFonts w:eastAsia="Times New Roman"/>
                <w:bCs/>
                <w:sz w:val="20"/>
                <w:szCs w:val="20"/>
              </w:rPr>
            </w:pPr>
            <w:r w:rsidRPr="002204E2">
              <w:rPr>
                <w:rFonts w:eastAsia="Times New Roman"/>
                <w:bCs/>
                <w:sz w:val="20"/>
                <w:szCs w:val="20"/>
              </w:rPr>
              <w:t xml:space="preserve">2 врача получили квартиры. 7 врачей участники программы "Земский доктор". </w:t>
            </w:r>
          </w:p>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 xml:space="preserve">6 врачей первичного звена получают ежемесячную компенсацию за съем жилья из средств местного бюджета. Всего из 15 привлеченных врачей первичного звена 15 получили меру </w:t>
            </w:r>
            <w:proofErr w:type="spellStart"/>
            <w:r w:rsidRPr="002204E2">
              <w:rPr>
                <w:rFonts w:eastAsia="Times New Roman"/>
                <w:bCs/>
                <w:sz w:val="20"/>
                <w:szCs w:val="20"/>
              </w:rPr>
              <w:t>соцподдержки</w:t>
            </w:r>
            <w:proofErr w:type="spellEnd"/>
            <w:r w:rsidRPr="002204E2">
              <w:rPr>
                <w:rFonts w:eastAsia="Times New Roman"/>
                <w:bCs/>
                <w:sz w:val="20"/>
                <w:szCs w:val="20"/>
              </w:rPr>
              <w:t>.</w:t>
            </w:r>
          </w:p>
        </w:tc>
        <w:tc>
          <w:tcPr>
            <w:tcW w:w="1985" w:type="dxa"/>
          </w:tcPr>
          <w:p w:rsidR="001A1147" w:rsidRPr="002204E2" w:rsidRDefault="002204E2" w:rsidP="002204E2">
            <w:pPr>
              <w:tabs>
                <w:tab w:val="left" w:pos="567"/>
              </w:tabs>
              <w:jc w:val="right"/>
              <w:rPr>
                <w:rFonts w:eastAsia="Times New Roman"/>
                <w:bCs/>
                <w:sz w:val="20"/>
                <w:szCs w:val="20"/>
              </w:rPr>
            </w:pPr>
            <w:r>
              <w:rPr>
                <w:rFonts w:eastAsia="Times New Roman"/>
                <w:bCs/>
                <w:sz w:val="20"/>
                <w:szCs w:val="20"/>
              </w:rPr>
              <w:t>0</w:t>
            </w:r>
          </w:p>
        </w:tc>
      </w:tr>
      <w:tr w:rsidR="001A1147" w:rsidRPr="002204E2" w:rsidTr="002204E2">
        <w:tc>
          <w:tcPr>
            <w:tcW w:w="561" w:type="dxa"/>
          </w:tcPr>
          <w:p w:rsidR="001A1147" w:rsidRPr="002204E2" w:rsidRDefault="001A1147" w:rsidP="002204E2">
            <w:pPr>
              <w:tabs>
                <w:tab w:val="left" w:pos="567"/>
              </w:tabs>
              <w:jc w:val="center"/>
              <w:rPr>
                <w:rFonts w:eastAsia="Times New Roman"/>
                <w:bCs/>
                <w:sz w:val="20"/>
                <w:szCs w:val="20"/>
              </w:rPr>
            </w:pPr>
          </w:p>
        </w:tc>
        <w:tc>
          <w:tcPr>
            <w:tcW w:w="4967"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3.5 «Направление информации об имеющихся вакансиях в государственных учреждениях здравоохранения в медицинские ВУЗы»</w:t>
            </w:r>
          </w:p>
        </w:tc>
        <w:tc>
          <w:tcPr>
            <w:tcW w:w="1653" w:type="dxa"/>
          </w:tcPr>
          <w:p w:rsidR="001A1147" w:rsidRPr="002204E2" w:rsidRDefault="007045C7" w:rsidP="002204E2">
            <w:pPr>
              <w:tabs>
                <w:tab w:val="left" w:pos="567"/>
              </w:tabs>
              <w:jc w:val="right"/>
              <w:rPr>
                <w:rFonts w:eastAsia="Times New Roman"/>
                <w:bCs/>
                <w:sz w:val="20"/>
                <w:szCs w:val="20"/>
              </w:rPr>
            </w:pPr>
            <w:r>
              <w:rPr>
                <w:rFonts w:eastAsia="Times New Roman"/>
                <w:bCs/>
                <w:sz w:val="20"/>
                <w:szCs w:val="20"/>
              </w:rPr>
              <w:t>0</w:t>
            </w:r>
          </w:p>
        </w:tc>
        <w:tc>
          <w:tcPr>
            <w:tcW w:w="1223" w:type="dxa"/>
          </w:tcPr>
          <w:p w:rsidR="001A1147" w:rsidRPr="002204E2" w:rsidRDefault="007045C7" w:rsidP="002204E2">
            <w:pPr>
              <w:tabs>
                <w:tab w:val="left" w:pos="567"/>
              </w:tabs>
              <w:jc w:val="right"/>
              <w:rPr>
                <w:rFonts w:eastAsia="Times New Roman"/>
                <w:bCs/>
                <w:sz w:val="20"/>
                <w:szCs w:val="20"/>
              </w:rPr>
            </w:pPr>
            <w:r>
              <w:rPr>
                <w:rFonts w:eastAsia="Times New Roman"/>
                <w:bCs/>
                <w:sz w:val="20"/>
                <w:szCs w:val="20"/>
              </w:rPr>
              <w:t>0</w:t>
            </w:r>
          </w:p>
        </w:tc>
        <w:tc>
          <w:tcPr>
            <w:tcW w:w="4921" w:type="dxa"/>
          </w:tcPr>
          <w:p w:rsidR="001A1147" w:rsidRPr="002204E2" w:rsidRDefault="002204E2" w:rsidP="002204E2">
            <w:pPr>
              <w:tabs>
                <w:tab w:val="left" w:pos="567"/>
              </w:tabs>
              <w:rPr>
                <w:rFonts w:eastAsia="Times New Roman"/>
                <w:bCs/>
                <w:sz w:val="20"/>
                <w:szCs w:val="20"/>
              </w:rPr>
            </w:pPr>
            <w:r w:rsidRPr="002204E2">
              <w:rPr>
                <w:rFonts w:eastAsia="Times New Roman"/>
                <w:bCs/>
                <w:sz w:val="20"/>
                <w:szCs w:val="20"/>
              </w:rPr>
              <w:t>Информация направлена в 5 ВУЗов страны. Первый Московский государственный институт им.</w:t>
            </w:r>
            <w:r>
              <w:rPr>
                <w:rFonts w:eastAsia="Times New Roman"/>
                <w:bCs/>
                <w:sz w:val="20"/>
                <w:szCs w:val="20"/>
              </w:rPr>
              <w:t xml:space="preserve"> </w:t>
            </w:r>
            <w:r w:rsidRPr="002204E2">
              <w:rPr>
                <w:rFonts w:eastAsia="Times New Roman"/>
                <w:bCs/>
                <w:sz w:val="20"/>
                <w:szCs w:val="20"/>
              </w:rPr>
              <w:t>Сеченова,</w:t>
            </w:r>
            <w:r>
              <w:rPr>
                <w:rFonts w:eastAsia="Times New Roman"/>
                <w:bCs/>
                <w:sz w:val="20"/>
                <w:szCs w:val="20"/>
              </w:rPr>
              <w:t xml:space="preserve"> </w:t>
            </w:r>
            <w:r w:rsidRPr="002204E2">
              <w:rPr>
                <w:rFonts w:eastAsia="Times New Roman"/>
                <w:bCs/>
                <w:sz w:val="20"/>
                <w:szCs w:val="20"/>
              </w:rPr>
              <w:t xml:space="preserve">Второй Московский государственный институт им. </w:t>
            </w:r>
            <w:proofErr w:type="spellStart"/>
            <w:r w:rsidRPr="002204E2">
              <w:rPr>
                <w:rFonts w:eastAsia="Times New Roman"/>
                <w:bCs/>
                <w:sz w:val="20"/>
                <w:szCs w:val="20"/>
              </w:rPr>
              <w:t>Пирагова</w:t>
            </w:r>
            <w:proofErr w:type="spellEnd"/>
            <w:r w:rsidRPr="002204E2">
              <w:rPr>
                <w:rFonts w:eastAsia="Times New Roman"/>
                <w:bCs/>
                <w:sz w:val="20"/>
                <w:szCs w:val="20"/>
              </w:rPr>
              <w:t>, НИМ Стоматологический институт, Тверской государственный медицинский университет, Факультет МГУ им Лом</w:t>
            </w:r>
            <w:r>
              <w:rPr>
                <w:rFonts w:eastAsia="Times New Roman"/>
                <w:bCs/>
                <w:sz w:val="20"/>
                <w:szCs w:val="20"/>
              </w:rPr>
              <w:t>о</w:t>
            </w:r>
            <w:r w:rsidRPr="002204E2">
              <w:rPr>
                <w:rFonts w:eastAsia="Times New Roman"/>
                <w:bCs/>
                <w:sz w:val="20"/>
                <w:szCs w:val="20"/>
              </w:rPr>
              <w:t>носова.</w:t>
            </w:r>
          </w:p>
        </w:tc>
        <w:tc>
          <w:tcPr>
            <w:tcW w:w="1985" w:type="dxa"/>
          </w:tcPr>
          <w:p w:rsidR="001A1147" w:rsidRPr="002204E2" w:rsidRDefault="007045C7" w:rsidP="002204E2">
            <w:pPr>
              <w:tabs>
                <w:tab w:val="left" w:pos="567"/>
              </w:tabs>
              <w:jc w:val="right"/>
              <w:rPr>
                <w:rFonts w:eastAsia="Times New Roman"/>
                <w:bCs/>
                <w:sz w:val="20"/>
                <w:szCs w:val="20"/>
              </w:rPr>
            </w:pPr>
            <w:r>
              <w:rPr>
                <w:rFonts w:eastAsia="Times New Roman"/>
                <w:bCs/>
                <w:sz w:val="20"/>
                <w:szCs w:val="20"/>
              </w:rPr>
              <w:t>0</w:t>
            </w:r>
          </w:p>
        </w:tc>
      </w:tr>
    </w:tbl>
    <w:p w:rsidR="001A1147" w:rsidRDefault="001A1147" w:rsidP="002204E2">
      <w:pPr>
        <w:tabs>
          <w:tab w:val="left" w:pos="567"/>
        </w:tabs>
        <w:ind w:firstLine="709"/>
        <w:jc w:val="center"/>
        <w:rPr>
          <w:rFonts w:eastAsia="Times New Roman"/>
          <w:b/>
          <w:bCs/>
        </w:rPr>
      </w:pPr>
    </w:p>
    <w:p w:rsidR="002B5071" w:rsidRDefault="002B5071" w:rsidP="002204E2">
      <w:pPr>
        <w:tabs>
          <w:tab w:val="left" w:pos="567"/>
        </w:tabs>
        <w:ind w:firstLine="709"/>
        <w:jc w:val="center"/>
        <w:rPr>
          <w:rFonts w:eastAsia="Times New Roman"/>
          <w:b/>
          <w:bCs/>
        </w:rPr>
      </w:pPr>
    </w:p>
    <w:tbl>
      <w:tblPr>
        <w:tblW w:w="15701" w:type="dxa"/>
        <w:tblInd w:w="-318" w:type="dxa"/>
        <w:tblLook w:val="04A0" w:firstRow="1" w:lastRow="0" w:firstColumn="1" w:lastColumn="0" w:noHBand="0" w:noVBand="1"/>
      </w:tblPr>
      <w:tblGrid>
        <w:gridCol w:w="710"/>
        <w:gridCol w:w="261"/>
        <w:gridCol w:w="5800"/>
        <w:gridCol w:w="1113"/>
        <w:gridCol w:w="1248"/>
        <w:gridCol w:w="1368"/>
        <w:gridCol w:w="1301"/>
        <w:gridCol w:w="3900"/>
      </w:tblGrid>
      <w:tr w:rsidR="002B5071" w:rsidRPr="002B5071" w:rsidTr="006C5327">
        <w:trPr>
          <w:trHeight w:val="300"/>
        </w:trPr>
        <w:tc>
          <w:tcPr>
            <w:tcW w:w="15701" w:type="dxa"/>
            <w:gridSpan w:val="8"/>
            <w:noWrap/>
            <w:vAlign w:val="bottom"/>
            <w:hideMark/>
          </w:tcPr>
          <w:p w:rsidR="002B5071" w:rsidRPr="002B5071" w:rsidRDefault="002B5071" w:rsidP="007423E3">
            <w:pPr>
              <w:jc w:val="center"/>
              <w:rPr>
                <w:rFonts w:eastAsia="Times New Roman"/>
                <w:b/>
                <w:bCs/>
                <w:color w:val="000000"/>
              </w:rPr>
            </w:pPr>
            <w:r w:rsidRPr="002B5071">
              <w:rPr>
                <w:rFonts w:eastAsia="Times New Roman"/>
                <w:b/>
                <w:bCs/>
                <w:color w:val="000000"/>
              </w:rPr>
              <w:t>Оценка результатов реализации муниципальной программы</w:t>
            </w:r>
            <w:r>
              <w:rPr>
                <w:rFonts w:eastAsia="Times New Roman"/>
                <w:b/>
                <w:bCs/>
                <w:color w:val="000000"/>
              </w:rPr>
              <w:t xml:space="preserve"> Рузского городского округа</w:t>
            </w:r>
          </w:p>
        </w:tc>
      </w:tr>
      <w:tr w:rsidR="002B5071" w:rsidRPr="002B5071" w:rsidTr="006C5327">
        <w:trPr>
          <w:trHeight w:val="540"/>
        </w:trPr>
        <w:tc>
          <w:tcPr>
            <w:tcW w:w="971" w:type="dxa"/>
            <w:gridSpan w:val="2"/>
            <w:noWrap/>
            <w:vAlign w:val="bottom"/>
            <w:hideMark/>
          </w:tcPr>
          <w:p w:rsidR="002B5071" w:rsidRPr="002B5071" w:rsidRDefault="002B5071" w:rsidP="002B5071">
            <w:pPr>
              <w:spacing w:after="200" w:line="276" w:lineRule="auto"/>
              <w:rPr>
                <w:rFonts w:eastAsia="Times New Roman"/>
                <w:b/>
                <w:bCs/>
                <w:color w:val="000000"/>
              </w:rPr>
            </w:pPr>
          </w:p>
        </w:tc>
        <w:tc>
          <w:tcPr>
            <w:tcW w:w="14730" w:type="dxa"/>
            <w:gridSpan w:val="6"/>
            <w:hideMark/>
          </w:tcPr>
          <w:p w:rsidR="002B5071" w:rsidRPr="002B5071" w:rsidRDefault="002B5071" w:rsidP="002B5071">
            <w:pPr>
              <w:jc w:val="center"/>
              <w:rPr>
                <w:rFonts w:eastAsia="Times New Roman"/>
                <w:b/>
                <w:bCs/>
                <w:color w:val="000000"/>
              </w:rPr>
            </w:pPr>
            <w:r w:rsidRPr="002B5071">
              <w:rPr>
                <w:rFonts w:eastAsia="Times New Roman"/>
                <w:b/>
                <w:bCs/>
                <w:color w:val="000000"/>
              </w:rPr>
              <w:t>«</w:t>
            </w:r>
            <w:r>
              <w:rPr>
                <w:rFonts w:eastAsia="Times New Roman"/>
                <w:b/>
                <w:bCs/>
                <w:color w:val="000000"/>
              </w:rPr>
              <w:t>Здравоохранение</w:t>
            </w:r>
            <w:r w:rsidRPr="002B5071">
              <w:rPr>
                <w:rFonts w:eastAsia="Times New Roman"/>
                <w:b/>
                <w:bCs/>
                <w:color w:val="000000"/>
              </w:rPr>
              <w:t xml:space="preserve">» </w:t>
            </w:r>
            <w:r>
              <w:rPr>
                <w:rFonts w:eastAsia="Times New Roman"/>
                <w:b/>
                <w:bCs/>
                <w:color w:val="000000"/>
              </w:rPr>
              <w:t>за 2020 год</w:t>
            </w:r>
          </w:p>
        </w:tc>
      </w:tr>
      <w:tr w:rsidR="002B5071" w:rsidRPr="002B5071" w:rsidTr="006C5327">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 п/п</w:t>
            </w:r>
          </w:p>
        </w:tc>
        <w:tc>
          <w:tcPr>
            <w:tcW w:w="6061" w:type="dxa"/>
            <w:gridSpan w:val="2"/>
            <w:vMerge w:val="restart"/>
            <w:tcBorders>
              <w:top w:val="single" w:sz="4" w:space="0" w:color="000000"/>
              <w:left w:val="nil"/>
              <w:bottom w:val="single" w:sz="4" w:space="0" w:color="000000"/>
              <w:right w:val="single" w:sz="4" w:space="0" w:color="000000"/>
            </w:tcBorders>
            <w:hideMark/>
          </w:tcPr>
          <w:p w:rsidR="002B5071" w:rsidRPr="002B5071" w:rsidRDefault="001B5062" w:rsidP="001B5062">
            <w:pPr>
              <w:jc w:val="center"/>
              <w:rPr>
                <w:rFonts w:eastAsia="Times New Roman"/>
                <w:color w:val="000000"/>
                <w:sz w:val="20"/>
                <w:szCs w:val="20"/>
              </w:rPr>
            </w:pPr>
            <w:r>
              <w:rPr>
                <w:rFonts w:eastAsia="Times New Roman"/>
                <w:color w:val="000000"/>
                <w:sz w:val="20"/>
                <w:szCs w:val="20"/>
              </w:rPr>
              <w:t>Наименование п</w:t>
            </w:r>
            <w:r w:rsidR="002B5071" w:rsidRPr="002B5071">
              <w:rPr>
                <w:rFonts w:eastAsia="Times New Roman"/>
                <w:color w:val="000000"/>
                <w:sz w:val="20"/>
                <w:szCs w:val="20"/>
              </w:rPr>
              <w:t>оказател</w:t>
            </w:r>
            <w:r>
              <w:rPr>
                <w:rFonts w:eastAsia="Times New Roman"/>
                <w:color w:val="000000"/>
                <w:sz w:val="20"/>
                <w:szCs w:val="20"/>
              </w:rPr>
              <w:t>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Планируемое значение показателя                           на 20</w:t>
            </w:r>
            <w:r>
              <w:rPr>
                <w:rFonts w:eastAsia="Times New Roman"/>
                <w:color w:val="000000"/>
                <w:sz w:val="20"/>
                <w:szCs w:val="20"/>
              </w:rPr>
              <w:t>20</w:t>
            </w:r>
            <w:r w:rsidRPr="002B5071">
              <w:rPr>
                <w:rFonts w:eastAsia="Times New Roman"/>
                <w:color w:val="000000"/>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Достигнутое значение показателя за 20</w:t>
            </w:r>
            <w:r>
              <w:rPr>
                <w:rFonts w:eastAsia="Times New Roman"/>
                <w:color w:val="000000"/>
                <w:sz w:val="20"/>
                <w:szCs w:val="20"/>
              </w:rPr>
              <w:t>20</w:t>
            </w:r>
            <w:r w:rsidRPr="002B5071">
              <w:rPr>
                <w:rFonts w:eastAsia="Times New Roman"/>
                <w:color w:val="000000"/>
                <w:sz w:val="20"/>
                <w:szCs w:val="20"/>
              </w:rPr>
              <w:t xml:space="preserve"> год</w:t>
            </w:r>
          </w:p>
        </w:tc>
        <w:tc>
          <w:tcPr>
            <w:tcW w:w="3900" w:type="dxa"/>
            <w:vMerge w:val="restart"/>
            <w:tcBorders>
              <w:top w:val="single" w:sz="4" w:space="0" w:color="auto"/>
              <w:left w:val="single" w:sz="4" w:space="0" w:color="auto"/>
              <w:bottom w:val="single" w:sz="4" w:space="0" w:color="auto"/>
              <w:right w:val="single" w:sz="4" w:space="0" w:color="auto"/>
            </w:tcBorders>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2B5071" w:rsidRPr="002B5071" w:rsidTr="006C5327">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2B5071" w:rsidRPr="002B5071" w:rsidRDefault="002B5071" w:rsidP="002B5071">
            <w:pPr>
              <w:spacing w:line="276" w:lineRule="auto"/>
              <w:rPr>
                <w:rFonts w:eastAsia="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5071" w:rsidRPr="002B5071" w:rsidRDefault="002B5071" w:rsidP="002B5071">
            <w:pPr>
              <w:spacing w:line="276" w:lineRule="auto"/>
              <w:rPr>
                <w:rFonts w:eastAsia="Times New Roman"/>
                <w:color w:val="000000"/>
                <w:sz w:val="20"/>
                <w:szCs w:val="20"/>
              </w:rPr>
            </w:pPr>
          </w:p>
        </w:tc>
      </w:tr>
      <w:tr w:rsidR="002B5071" w:rsidRPr="002B5071" w:rsidTr="006C5327">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1</w:t>
            </w:r>
          </w:p>
        </w:tc>
        <w:tc>
          <w:tcPr>
            <w:tcW w:w="6061" w:type="dxa"/>
            <w:gridSpan w:val="2"/>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2</w:t>
            </w:r>
          </w:p>
        </w:tc>
        <w:tc>
          <w:tcPr>
            <w:tcW w:w="1113" w:type="dxa"/>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6</w:t>
            </w:r>
          </w:p>
        </w:tc>
        <w:tc>
          <w:tcPr>
            <w:tcW w:w="3900" w:type="dxa"/>
            <w:tcBorders>
              <w:top w:val="single" w:sz="4" w:space="0" w:color="auto"/>
              <w:left w:val="nil"/>
              <w:bottom w:val="single" w:sz="4" w:space="0" w:color="auto"/>
              <w:right w:val="single" w:sz="4" w:space="0" w:color="auto"/>
            </w:tcBorders>
            <w:vAlign w:val="center"/>
            <w:hideMark/>
          </w:tcPr>
          <w:p w:rsidR="002B5071" w:rsidRPr="002B5071" w:rsidRDefault="002B5071" w:rsidP="002B5071">
            <w:pPr>
              <w:jc w:val="center"/>
              <w:rPr>
                <w:rFonts w:eastAsia="Times New Roman"/>
                <w:color w:val="000000"/>
                <w:sz w:val="20"/>
                <w:szCs w:val="20"/>
              </w:rPr>
            </w:pPr>
            <w:r w:rsidRPr="002B5071">
              <w:rPr>
                <w:rFonts w:eastAsia="Times New Roman"/>
                <w:color w:val="000000"/>
                <w:sz w:val="20"/>
                <w:szCs w:val="20"/>
              </w:rPr>
              <w:t>7</w:t>
            </w:r>
          </w:p>
        </w:tc>
      </w:tr>
      <w:tr w:rsidR="002B5071" w:rsidRPr="002B5071" w:rsidTr="006C5327">
        <w:trPr>
          <w:trHeight w:val="255"/>
        </w:trPr>
        <w:tc>
          <w:tcPr>
            <w:tcW w:w="15701" w:type="dxa"/>
            <w:gridSpan w:val="8"/>
            <w:tcBorders>
              <w:top w:val="single" w:sz="4" w:space="0" w:color="auto"/>
              <w:left w:val="single" w:sz="4" w:space="0" w:color="auto"/>
              <w:bottom w:val="single" w:sz="4" w:space="0" w:color="auto"/>
              <w:right w:val="single" w:sz="4" w:space="0" w:color="auto"/>
            </w:tcBorders>
            <w:vAlign w:val="center"/>
          </w:tcPr>
          <w:p w:rsidR="002B5071" w:rsidRPr="002B5071" w:rsidRDefault="002B5071" w:rsidP="002B5071">
            <w:pPr>
              <w:jc w:val="center"/>
              <w:rPr>
                <w:rFonts w:eastAsia="Times New Roman"/>
                <w:b/>
                <w:i/>
                <w:color w:val="000000"/>
                <w:sz w:val="20"/>
                <w:szCs w:val="20"/>
              </w:rPr>
            </w:pPr>
            <w:r w:rsidRPr="002B5071">
              <w:rPr>
                <w:rFonts w:eastAsia="Times New Roman"/>
                <w:b/>
                <w:i/>
                <w:color w:val="000000"/>
                <w:sz w:val="20"/>
                <w:szCs w:val="20"/>
              </w:rPr>
              <w:t>Подпрограмма 1. Профилактика заболеваний и формирование здорового образа жизни. Развитие первичной медико-санитарной помощи</w:t>
            </w:r>
          </w:p>
        </w:tc>
      </w:tr>
      <w:tr w:rsidR="002B5071" w:rsidRPr="002B5071" w:rsidTr="006C5327">
        <w:trPr>
          <w:trHeight w:val="255"/>
        </w:trPr>
        <w:tc>
          <w:tcPr>
            <w:tcW w:w="710" w:type="dxa"/>
            <w:tcBorders>
              <w:top w:val="single" w:sz="4" w:space="0" w:color="auto"/>
              <w:left w:val="single" w:sz="4" w:space="0" w:color="auto"/>
              <w:bottom w:val="single" w:sz="4" w:space="0" w:color="auto"/>
              <w:right w:val="single" w:sz="4" w:space="0" w:color="auto"/>
            </w:tcBorders>
          </w:tcPr>
          <w:p w:rsidR="002B5071" w:rsidRPr="002B5071" w:rsidRDefault="002B5071" w:rsidP="002B5071">
            <w:pPr>
              <w:rPr>
                <w:sz w:val="20"/>
                <w:szCs w:val="20"/>
              </w:rPr>
            </w:pPr>
            <w:r w:rsidRPr="002B5071">
              <w:rPr>
                <w:sz w:val="20"/>
                <w:szCs w:val="20"/>
              </w:rPr>
              <w:t>1</w:t>
            </w:r>
          </w:p>
        </w:tc>
        <w:tc>
          <w:tcPr>
            <w:tcW w:w="6061" w:type="dxa"/>
            <w:gridSpan w:val="2"/>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b/>
                <w:sz w:val="20"/>
                <w:szCs w:val="20"/>
              </w:rPr>
              <w:t>Приоритетный показатель 2020</w:t>
            </w:r>
            <w:r w:rsidRPr="002B5071">
              <w:rPr>
                <w:sz w:val="20"/>
                <w:szCs w:val="20"/>
              </w:rPr>
              <w:t xml:space="preserve"> Доля работников предприятий, прошедших диспансеризацию</w:t>
            </w:r>
          </w:p>
        </w:tc>
        <w:tc>
          <w:tcPr>
            <w:tcW w:w="1113"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Процент</w:t>
            </w:r>
          </w:p>
        </w:tc>
        <w:tc>
          <w:tcPr>
            <w:tcW w:w="1248"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95</w:t>
            </w:r>
          </w:p>
        </w:tc>
        <w:tc>
          <w:tcPr>
            <w:tcW w:w="1368"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95</w:t>
            </w:r>
          </w:p>
        </w:tc>
        <w:tc>
          <w:tcPr>
            <w:tcW w:w="1301"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73,6</w:t>
            </w:r>
          </w:p>
        </w:tc>
        <w:tc>
          <w:tcPr>
            <w:tcW w:w="3900" w:type="dxa"/>
            <w:tcBorders>
              <w:top w:val="single" w:sz="4" w:space="0" w:color="auto"/>
              <w:left w:val="nil"/>
              <w:bottom w:val="single" w:sz="4" w:space="0" w:color="auto"/>
              <w:right w:val="single" w:sz="4" w:space="0" w:color="auto"/>
            </w:tcBorders>
          </w:tcPr>
          <w:p w:rsidR="002B5071" w:rsidRPr="002B5071" w:rsidRDefault="002B5071" w:rsidP="00DD16DB">
            <w:pPr>
              <w:rPr>
                <w:sz w:val="20"/>
                <w:szCs w:val="20"/>
              </w:rPr>
            </w:pPr>
            <w:r w:rsidRPr="002B5071">
              <w:rPr>
                <w:sz w:val="20"/>
                <w:szCs w:val="20"/>
              </w:rPr>
              <w:t xml:space="preserve">За отчетный период диспансеризацию прошли 1879 человек, или 73,6% от плана (2553 человека). Распоряжением Правительства РФ от 21.03.2020 №710-р было временно приостановлено поведение </w:t>
            </w:r>
            <w:proofErr w:type="spellStart"/>
            <w:r w:rsidRPr="002B5071">
              <w:rPr>
                <w:sz w:val="20"/>
                <w:szCs w:val="20"/>
              </w:rPr>
              <w:t>профмедосмотров</w:t>
            </w:r>
            <w:proofErr w:type="spellEnd"/>
            <w:r w:rsidRPr="002B5071">
              <w:rPr>
                <w:sz w:val="20"/>
                <w:szCs w:val="20"/>
              </w:rPr>
              <w:t xml:space="preserve"> и диспансеризации населения в 2020 году. Показатель за год выполнен на уровне областного.</w:t>
            </w:r>
          </w:p>
        </w:tc>
      </w:tr>
      <w:tr w:rsidR="002B5071" w:rsidRPr="002B5071" w:rsidTr="006C5327">
        <w:trPr>
          <w:trHeight w:val="255"/>
        </w:trPr>
        <w:tc>
          <w:tcPr>
            <w:tcW w:w="710" w:type="dxa"/>
            <w:tcBorders>
              <w:top w:val="single" w:sz="4" w:space="0" w:color="auto"/>
              <w:left w:val="single" w:sz="4" w:space="0" w:color="auto"/>
              <w:bottom w:val="single" w:sz="4" w:space="0" w:color="auto"/>
              <w:right w:val="single" w:sz="4" w:space="0" w:color="auto"/>
            </w:tcBorders>
          </w:tcPr>
          <w:p w:rsidR="002B5071" w:rsidRPr="002B5071" w:rsidRDefault="002B5071" w:rsidP="002B5071">
            <w:pPr>
              <w:rPr>
                <w:sz w:val="20"/>
                <w:szCs w:val="20"/>
              </w:rPr>
            </w:pPr>
            <w:r w:rsidRPr="002B5071">
              <w:rPr>
                <w:sz w:val="20"/>
                <w:szCs w:val="20"/>
              </w:rPr>
              <w:t>2</w:t>
            </w:r>
          </w:p>
        </w:tc>
        <w:tc>
          <w:tcPr>
            <w:tcW w:w="6061" w:type="dxa"/>
            <w:gridSpan w:val="2"/>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b/>
                <w:sz w:val="20"/>
                <w:szCs w:val="20"/>
              </w:rPr>
              <w:t>Приоритетный показатель 2020</w:t>
            </w:r>
            <w:r w:rsidRPr="002B5071">
              <w:rPr>
                <w:sz w:val="20"/>
                <w:szCs w:val="20"/>
              </w:rPr>
              <w:t xml:space="preserve"> Количество населения, прикрепленного к медицинским организациям на территории городского округа</w:t>
            </w:r>
          </w:p>
        </w:tc>
        <w:tc>
          <w:tcPr>
            <w:tcW w:w="1113"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Процент</w:t>
            </w:r>
          </w:p>
        </w:tc>
        <w:tc>
          <w:tcPr>
            <w:tcW w:w="1248"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95</w:t>
            </w:r>
          </w:p>
        </w:tc>
        <w:tc>
          <w:tcPr>
            <w:tcW w:w="1368"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95</w:t>
            </w:r>
          </w:p>
        </w:tc>
        <w:tc>
          <w:tcPr>
            <w:tcW w:w="1301" w:type="dxa"/>
            <w:tcBorders>
              <w:top w:val="single" w:sz="4" w:space="0" w:color="auto"/>
              <w:left w:val="nil"/>
              <w:bottom w:val="single" w:sz="4" w:space="0" w:color="auto"/>
              <w:right w:val="single" w:sz="4" w:space="0" w:color="auto"/>
            </w:tcBorders>
          </w:tcPr>
          <w:p w:rsidR="002B5071" w:rsidRPr="002B5071" w:rsidRDefault="002B5071" w:rsidP="002B5071">
            <w:pPr>
              <w:rPr>
                <w:sz w:val="20"/>
                <w:szCs w:val="20"/>
              </w:rPr>
            </w:pPr>
            <w:r w:rsidRPr="002B5071">
              <w:rPr>
                <w:sz w:val="20"/>
                <w:szCs w:val="20"/>
              </w:rPr>
              <w:t>95</w:t>
            </w:r>
          </w:p>
        </w:tc>
        <w:tc>
          <w:tcPr>
            <w:tcW w:w="3900" w:type="dxa"/>
            <w:tcBorders>
              <w:top w:val="single" w:sz="4" w:space="0" w:color="auto"/>
              <w:left w:val="nil"/>
              <w:bottom w:val="single" w:sz="4" w:space="0" w:color="auto"/>
              <w:right w:val="single" w:sz="4" w:space="0" w:color="auto"/>
            </w:tcBorders>
          </w:tcPr>
          <w:p w:rsidR="002B5071" w:rsidRPr="002B5071" w:rsidRDefault="002B5071" w:rsidP="00DD16DB">
            <w:pPr>
              <w:rPr>
                <w:sz w:val="20"/>
                <w:szCs w:val="20"/>
              </w:rPr>
            </w:pPr>
            <w:r w:rsidRPr="002B5071">
              <w:rPr>
                <w:sz w:val="20"/>
                <w:szCs w:val="20"/>
              </w:rPr>
              <w:t>Численность трудоспособного населения 34295 человек. Прикрепленное, застрахованное, трудоспособное население 32639, что состав</w:t>
            </w:r>
            <w:r w:rsidR="00DD16DB">
              <w:rPr>
                <w:sz w:val="20"/>
                <w:szCs w:val="20"/>
              </w:rPr>
              <w:t>и</w:t>
            </w:r>
            <w:r w:rsidRPr="002B5071">
              <w:rPr>
                <w:sz w:val="20"/>
                <w:szCs w:val="20"/>
              </w:rPr>
              <w:t>л</w:t>
            </w:r>
            <w:r w:rsidR="00DD16DB">
              <w:rPr>
                <w:sz w:val="20"/>
                <w:szCs w:val="20"/>
              </w:rPr>
              <w:t>о</w:t>
            </w:r>
            <w:r w:rsidRPr="002B5071">
              <w:rPr>
                <w:sz w:val="20"/>
                <w:szCs w:val="20"/>
              </w:rPr>
              <w:t xml:space="preserve"> 95%</w:t>
            </w:r>
          </w:p>
        </w:tc>
      </w:tr>
      <w:tr w:rsidR="002B5071" w:rsidRPr="002B5071" w:rsidTr="006C5327">
        <w:trPr>
          <w:trHeight w:val="255"/>
        </w:trPr>
        <w:tc>
          <w:tcPr>
            <w:tcW w:w="15701" w:type="dxa"/>
            <w:gridSpan w:val="8"/>
            <w:tcBorders>
              <w:top w:val="single" w:sz="4" w:space="0" w:color="auto"/>
              <w:left w:val="single" w:sz="4" w:space="0" w:color="auto"/>
              <w:bottom w:val="single" w:sz="4" w:space="0" w:color="auto"/>
              <w:right w:val="single" w:sz="4" w:space="0" w:color="auto"/>
            </w:tcBorders>
            <w:vAlign w:val="center"/>
          </w:tcPr>
          <w:p w:rsidR="002B5071" w:rsidRPr="002B5071" w:rsidRDefault="002B5071" w:rsidP="002B5071">
            <w:pPr>
              <w:jc w:val="center"/>
              <w:rPr>
                <w:rFonts w:eastAsia="Times New Roman"/>
                <w:b/>
                <w:i/>
                <w:color w:val="000000"/>
                <w:sz w:val="20"/>
                <w:szCs w:val="20"/>
              </w:rPr>
            </w:pPr>
            <w:r w:rsidRPr="002B5071">
              <w:rPr>
                <w:rFonts w:eastAsia="Times New Roman"/>
                <w:b/>
                <w:i/>
                <w:color w:val="000000"/>
                <w:sz w:val="20"/>
                <w:szCs w:val="20"/>
              </w:rPr>
              <w:t>Подпрограмма: 5. Финансовое обеспечение системы организации медицинской помощи</w:t>
            </w:r>
          </w:p>
        </w:tc>
      </w:tr>
      <w:tr w:rsidR="002B5071" w:rsidRPr="002B5071" w:rsidTr="006C5327">
        <w:trPr>
          <w:trHeight w:val="255"/>
        </w:trPr>
        <w:tc>
          <w:tcPr>
            <w:tcW w:w="710" w:type="dxa"/>
            <w:tcBorders>
              <w:top w:val="single" w:sz="4" w:space="0" w:color="auto"/>
              <w:left w:val="single" w:sz="4" w:space="0" w:color="auto"/>
              <w:bottom w:val="single" w:sz="4" w:space="0" w:color="auto"/>
              <w:right w:val="single" w:sz="4" w:space="0" w:color="auto"/>
            </w:tcBorders>
            <w:vAlign w:val="center"/>
          </w:tcPr>
          <w:p w:rsidR="002B5071" w:rsidRPr="002B5071" w:rsidRDefault="002B5071" w:rsidP="002B5071">
            <w:pPr>
              <w:jc w:val="center"/>
              <w:rPr>
                <w:rFonts w:eastAsia="Times New Roman"/>
                <w:color w:val="000000"/>
                <w:sz w:val="20"/>
                <w:szCs w:val="20"/>
              </w:rPr>
            </w:pP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tcPr>
          <w:p w:rsidR="002B5071" w:rsidRDefault="002B5071" w:rsidP="002B5071">
            <w:pPr>
              <w:rPr>
                <w:rFonts w:eastAsia="Times New Roman"/>
                <w:sz w:val="20"/>
                <w:szCs w:val="20"/>
              </w:rPr>
            </w:pPr>
            <w:r>
              <w:rPr>
                <w:b/>
                <w:bCs/>
                <w:sz w:val="20"/>
                <w:szCs w:val="20"/>
              </w:rPr>
              <w:t>Приоритетный показатель 2020</w:t>
            </w:r>
            <w:r>
              <w:rPr>
                <w:sz w:val="20"/>
                <w:szCs w:val="20"/>
              </w:rPr>
              <w:t xml:space="preserve"> Доля медицинских работников (врачей первичного звена и специалистов узкого профиля), обеспеченных жильем, из числа привлеченных и нуждающихся в жилье</w:t>
            </w:r>
          </w:p>
        </w:tc>
        <w:tc>
          <w:tcPr>
            <w:tcW w:w="1113" w:type="dxa"/>
            <w:tcBorders>
              <w:top w:val="single" w:sz="4" w:space="0" w:color="auto"/>
              <w:left w:val="nil"/>
              <w:bottom w:val="single" w:sz="4" w:space="0" w:color="auto"/>
              <w:right w:val="single" w:sz="4" w:space="0" w:color="auto"/>
            </w:tcBorders>
            <w:shd w:val="clear" w:color="auto" w:fill="auto"/>
            <w:vAlign w:val="center"/>
          </w:tcPr>
          <w:p w:rsidR="002B5071" w:rsidRDefault="002B5071" w:rsidP="002B5071">
            <w:pPr>
              <w:jc w:val="center"/>
              <w:rPr>
                <w:sz w:val="20"/>
                <w:szCs w:val="20"/>
              </w:rPr>
            </w:pPr>
            <w:r>
              <w:rPr>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tcPr>
          <w:p w:rsidR="002B5071" w:rsidRDefault="002B5071" w:rsidP="002B5071">
            <w:pPr>
              <w:jc w:val="center"/>
              <w:rPr>
                <w:sz w:val="20"/>
                <w:szCs w:val="2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vAlign w:val="center"/>
          </w:tcPr>
          <w:p w:rsidR="002B5071" w:rsidRDefault="002B5071" w:rsidP="002B5071">
            <w:pPr>
              <w:jc w:val="center"/>
              <w:rPr>
                <w:sz w:val="20"/>
                <w:szCs w:val="20"/>
              </w:rPr>
            </w:pPr>
            <w:r>
              <w:rPr>
                <w:sz w:val="20"/>
                <w:szCs w:val="20"/>
              </w:rPr>
              <w:t>100</w:t>
            </w:r>
          </w:p>
        </w:tc>
        <w:tc>
          <w:tcPr>
            <w:tcW w:w="1301" w:type="dxa"/>
            <w:tcBorders>
              <w:top w:val="single" w:sz="4" w:space="0" w:color="auto"/>
              <w:left w:val="nil"/>
              <w:bottom w:val="single" w:sz="4" w:space="0" w:color="auto"/>
              <w:right w:val="single" w:sz="4" w:space="0" w:color="auto"/>
            </w:tcBorders>
            <w:shd w:val="clear" w:color="auto" w:fill="auto"/>
            <w:vAlign w:val="center"/>
          </w:tcPr>
          <w:p w:rsidR="002B5071" w:rsidRDefault="002B5071" w:rsidP="002B5071">
            <w:pPr>
              <w:jc w:val="center"/>
              <w:rPr>
                <w:sz w:val="20"/>
                <w:szCs w:val="20"/>
              </w:rPr>
            </w:pPr>
            <w:r>
              <w:rPr>
                <w:sz w:val="20"/>
                <w:szCs w:val="20"/>
              </w:rPr>
              <w:t>100</w:t>
            </w:r>
          </w:p>
        </w:tc>
        <w:tc>
          <w:tcPr>
            <w:tcW w:w="3900" w:type="dxa"/>
            <w:tcBorders>
              <w:top w:val="single" w:sz="4" w:space="0" w:color="auto"/>
              <w:left w:val="nil"/>
              <w:bottom w:val="single" w:sz="4" w:space="0" w:color="auto"/>
              <w:right w:val="single" w:sz="4" w:space="0" w:color="auto"/>
            </w:tcBorders>
            <w:vAlign w:val="center"/>
          </w:tcPr>
          <w:p w:rsidR="002B5071" w:rsidRPr="002B5071" w:rsidRDefault="00AF0E61" w:rsidP="00AF0E61">
            <w:pPr>
              <w:rPr>
                <w:rFonts w:eastAsia="Times New Roman"/>
                <w:color w:val="000000"/>
                <w:sz w:val="20"/>
                <w:szCs w:val="20"/>
              </w:rPr>
            </w:pPr>
            <w:r w:rsidRPr="002204E2">
              <w:rPr>
                <w:rFonts w:eastAsia="Times New Roman"/>
                <w:bCs/>
                <w:sz w:val="20"/>
                <w:szCs w:val="20"/>
              </w:rPr>
              <w:t xml:space="preserve">6 </w:t>
            </w:r>
            <w:r>
              <w:rPr>
                <w:rFonts w:eastAsia="Times New Roman"/>
                <w:bCs/>
                <w:sz w:val="20"/>
                <w:szCs w:val="20"/>
              </w:rPr>
              <w:t xml:space="preserve">привлеченных в отчетном периоде </w:t>
            </w:r>
            <w:r w:rsidRPr="002204E2">
              <w:rPr>
                <w:rFonts w:eastAsia="Times New Roman"/>
                <w:bCs/>
                <w:sz w:val="20"/>
                <w:szCs w:val="20"/>
              </w:rPr>
              <w:t xml:space="preserve">врачей </w:t>
            </w:r>
            <w:r w:rsidRPr="00AF0E61">
              <w:rPr>
                <w:rFonts w:eastAsia="Times New Roman"/>
                <w:bCs/>
                <w:sz w:val="20"/>
                <w:szCs w:val="20"/>
              </w:rPr>
              <w:t xml:space="preserve">обеспеченны жильем </w:t>
            </w:r>
            <w:r>
              <w:rPr>
                <w:rFonts w:eastAsia="Times New Roman"/>
                <w:bCs/>
                <w:sz w:val="20"/>
                <w:szCs w:val="20"/>
              </w:rPr>
              <w:t>(</w:t>
            </w:r>
            <w:r w:rsidRPr="00AF0E61">
              <w:rPr>
                <w:rFonts w:eastAsia="Times New Roman"/>
                <w:bCs/>
                <w:sz w:val="20"/>
                <w:szCs w:val="20"/>
              </w:rPr>
              <w:t>2 врача получили квартиры</w:t>
            </w:r>
            <w:r>
              <w:rPr>
                <w:rFonts w:eastAsia="Times New Roman"/>
                <w:bCs/>
                <w:sz w:val="20"/>
                <w:szCs w:val="20"/>
              </w:rPr>
              <w:t>, 4</w:t>
            </w:r>
            <w:r w:rsidRPr="002204E2">
              <w:rPr>
                <w:rFonts w:eastAsia="Times New Roman"/>
                <w:bCs/>
                <w:sz w:val="20"/>
                <w:szCs w:val="20"/>
              </w:rPr>
              <w:t xml:space="preserve"> получают ежемесячную компенсацию за съем жилья</w:t>
            </w:r>
            <w:r>
              <w:rPr>
                <w:rFonts w:eastAsia="Times New Roman"/>
                <w:bCs/>
                <w:sz w:val="20"/>
                <w:szCs w:val="20"/>
              </w:rPr>
              <w:t>)</w:t>
            </w:r>
            <w:r w:rsidRPr="002204E2">
              <w:rPr>
                <w:rFonts w:eastAsia="Times New Roman"/>
                <w:bCs/>
                <w:sz w:val="20"/>
                <w:szCs w:val="20"/>
              </w:rPr>
              <w:t>.</w:t>
            </w:r>
          </w:p>
        </w:tc>
      </w:tr>
    </w:tbl>
    <w:p w:rsidR="002E6A59" w:rsidRDefault="002E6A59" w:rsidP="002204E2">
      <w:pPr>
        <w:tabs>
          <w:tab w:val="left" w:pos="567"/>
        </w:tabs>
        <w:ind w:firstLine="709"/>
        <w:jc w:val="center"/>
        <w:rPr>
          <w:rFonts w:eastAsia="Times New Roman"/>
          <w:b/>
          <w:bCs/>
        </w:rPr>
      </w:pPr>
    </w:p>
    <w:p w:rsidR="002E6A59" w:rsidRDefault="002E6A59" w:rsidP="002204E2">
      <w:pPr>
        <w:tabs>
          <w:tab w:val="left" w:pos="567"/>
        </w:tabs>
        <w:ind w:firstLine="709"/>
        <w:jc w:val="center"/>
        <w:rPr>
          <w:bCs/>
          <w:sz w:val="12"/>
          <w:szCs w:val="12"/>
        </w:rPr>
      </w:pPr>
    </w:p>
    <w:p w:rsidR="001243A4" w:rsidRDefault="001243A4" w:rsidP="006D2B87">
      <w:pPr>
        <w:pStyle w:val="a3"/>
        <w:ind w:left="0" w:firstLine="851"/>
        <w:jc w:val="both"/>
        <w:rPr>
          <w:sz w:val="28"/>
          <w:szCs w:val="28"/>
        </w:rPr>
        <w:sectPr w:rsidR="001243A4" w:rsidSect="002204E2">
          <w:pgSz w:w="16838" w:h="11906" w:orient="landscape"/>
          <w:pgMar w:top="1701" w:right="678" w:bottom="567" w:left="1134" w:header="709" w:footer="709" w:gutter="0"/>
          <w:cols w:space="708"/>
          <w:docGrid w:linePitch="360"/>
        </w:sectPr>
      </w:pPr>
    </w:p>
    <w:p w:rsidR="00CB44BB" w:rsidRDefault="004E35D8" w:rsidP="009E3626">
      <w:pPr>
        <w:pStyle w:val="a3"/>
        <w:numPr>
          <w:ilvl w:val="0"/>
          <w:numId w:val="9"/>
        </w:numPr>
        <w:ind w:left="0" w:firstLine="0"/>
        <w:jc w:val="center"/>
        <w:rPr>
          <w:b/>
          <w:sz w:val="28"/>
          <w:szCs w:val="28"/>
          <w:highlight w:val="yellow"/>
        </w:rPr>
      </w:pPr>
      <w:r w:rsidRPr="004E35D8">
        <w:rPr>
          <w:b/>
          <w:sz w:val="28"/>
          <w:szCs w:val="28"/>
          <w:highlight w:val="yellow"/>
        </w:rPr>
        <w:lastRenderedPageBreak/>
        <w:t xml:space="preserve">Муниципальная программа Рузского городского округа </w:t>
      </w:r>
      <w:r w:rsidR="009E3626">
        <w:rPr>
          <w:b/>
          <w:sz w:val="28"/>
          <w:szCs w:val="28"/>
          <w:highlight w:val="yellow"/>
        </w:rPr>
        <w:t xml:space="preserve">                   </w:t>
      </w:r>
      <w:proofErr w:type="gramStart"/>
      <w:r w:rsidR="009E3626">
        <w:rPr>
          <w:b/>
          <w:sz w:val="28"/>
          <w:szCs w:val="28"/>
          <w:highlight w:val="yellow"/>
        </w:rPr>
        <w:t xml:space="preserve">   </w:t>
      </w:r>
      <w:r w:rsidRPr="004E35D8">
        <w:rPr>
          <w:b/>
          <w:sz w:val="28"/>
          <w:szCs w:val="28"/>
          <w:highlight w:val="yellow"/>
        </w:rPr>
        <w:t>«</w:t>
      </w:r>
      <w:proofErr w:type="gramEnd"/>
      <w:r w:rsidRPr="004E35D8">
        <w:rPr>
          <w:b/>
          <w:sz w:val="28"/>
          <w:szCs w:val="28"/>
          <w:highlight w:val="yellow"/>
        </w:rPr>
        <w:t>Культура»</w:t>
      </w:r>
    </w:p>
    <w:p w:rsidR="004E35D8" w:rsidRDefault="004E35D8" w:rsidP="004E35D8">
      <w:pPr>
        <w:pStyle w:val="a3"/>
        <w:ind w:left="1069"/>
        <w:rPr>
          <w:b/>
          <w:sz w:val="28"/>
          <w:szCs w:val="28"/>
          <w:highlight w:val="yellow"/>
        </w:rPr>
      </w:pPr>
    </w:p>
    <w:p w:rsidR="004E35D8" w:rsidRDefault="004E35D8" w:rsidP="002B767F">
      <w:pPr>
        <w:tabs>
          <w:tab w:val="left" w:pos="993"/>
        </w:tabs>
        <w:ind w:firstLine="709"/>
        <w:jc w:val="both"/>
        <w:rPr>
          <w:rFonts w:eastAsia="Times New Roman"/>
          <w:color w:val="000000"/>
          <w:sz w:val="28"/>
          <w:szCs w:val="28"/>
        </w:rPr>
      </w:pPr>
      <w:r w:rsidRPr="004E35D8">
        <w:rPr>
          <w:rFonts w:eastAsia="Times New Roman"/>
          <w:color w:val="000000"/>
          <w:sz w:val="28"/>
          <w:szCs w:val="28"/>
          <w:u w:val="single"/>
        </w:rPr>
        <w:t>Цел</w:t>
      </w:r>
      <w:r>
        <w:rPr>
          <w:rFonts w:eastAsia="Times New Roman"/>
          <w:color w:val="000000"/>
          <w:sz w:val="28"/>
          <w:szCs w:val="28"/>
          <w:u w:val="single"/>
        </w:rPr>
        <w:t>ь</w:t>
      </w:r>
      <w:r w:rsidRPr="004E35D8">
        <w:rPr>
          <w:rFonts w:eastAsia="Times New Roman"/>
          <w:color w:val="000000"/>
          <w:sz w:val="28"/>
          <w:szCs w:val="28"/>
          <w:u w:val="single"/>
        </w:rPr>
        <w:t xml:space="preserve"> программы</w:t>
      </w:r>
      <w:r w:rsidRPr="004E35D8">
        <w:rPr>
          <w:rFonts w:eastAsia="Times New Roman"/>
          <w:color w:val="000000"/>
          <w:sz w:val="28"/>
          <w:szCs w:val="28"/>
        </w:rPr>
        <w:t>: Повышение качества жизни населения Рузского округа путем развития услуг в сфере культуры и архивного дела</w:t>
      </w:r>
      <w:r>
        <w:rPr>
          <w:rFonts w:eastAsia="Times New Roman"/>
          <w:color w:val="000000"/>
          <w:sz w:val="28"/>
          <w:szCs w:val="28"/>
        </w:rPr>
        <w:t>.</w:t>
      </w:r>
    </w:p>
    <w:p w:rsidR="004E35D8" w:rsidRDefault="004E35D8" w:rsidP="002B767F">
      <w:pPr>
        <w:tabs>
          <w:tab w:val="left" w:pos="993"/>
        </w:tabs>
        <w:ind w:firstLine="709"/>
        <w:jc w:val="both"/>
        <w:rPr>
          <w:rFonts w:eastAsia="Times New Roman"/>
          <w:color w:val="000000"/>
          <w:sz w:val="28"/>
          <w:szCs w:val="28"/>
        </w:rPr>
      </w:pPr>
    </w:p>
    <w:p w:rsidR="004E35D8" w:rsidRDefault="004E35D8" w:rsidP="002B767F">
      <w:pPr>
        <w:tabs>
          <w:tab w:val="left" w:pos="993"/>
        </w:tabs>
        <w:ind w:firstLine="709"/>
        <w:jc w:val="both"/>
        <w:rPr>
          <w:rFonts w:eastAsia="Times New Roman"/>
          <w:color w:val="000000"/>
          <w:sz w:val="28"/>
          <w:szCs w:val="28"/>
        </w:rPr>
      </w:pPr>
      <w:r w:rsidRPr="004E35D8">
        <w:rPr>
          <w:rFonts w:eastAsia="Times New Roman"/>
          <w:color w:val="000000"/>
          <w:sz w:val="28"/>
          <w:szCs w:val="28"/>
        </w:rPr>
        <w:t>Программа включает следующие подпрограммы:</w:t>
      </w:r>
    </w:p>
    <w:p w:rsidR="004E35D8" w:rsidRDefault="004E35D8" w:rsidP="002B767F">
      <w:pPr>
        <w:pStyle w:val="a3"/>
        <w:numPr>
          <w:ilvl w:val="0"/>
          <w:numId w:val="11"/>
        </w:numPr>
        <w:tabs>
          <w:tab w:val="left" w:pos="709"/>
        </w:tabs>
        <w:ind w:left="0" w:firstLine="709"/>
        <w:jc w:val="both"/>
        <w:rPr>
          <w:rFonts w:eastAsia="Times New Roman"/>
          <w:color w:val="000000"/>
          <w:sz w:val="28"/>
          <w:szCs w:val="28"/>
        </w:rPr>
      </w:pPr>
      <w:r w:rsidRPr="004E35D8">
        <w:rPr>
          <w:rFonts w:eastAsia="Times New Roman"/>
          <w:color w:val="000000"/>
          <w:sz w:val="28"/>
          <w:szCs w:val="28"/>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4E35D8" w:rsidRDefault="004E35D8" w:rsidP="002B767F">
      <w:pPr>
        <w:pStyle w:val="a3"/>
        <w:numPr>
          <w:ilvl w:val="0"/>
          <w:numId w:val="11"/>
        </w:numPr>
        <w:tabs>
          <w:tab w:val="left" w:pos="993"/>
        </w:tabs>
        <w:jc w:val="both"/>
        <w:rPr>
          <w:rFonts w:eastAsia="Times New Roman"/>
          <w:color w:val="000000"/>
          <w:sz w:val="28"/>
          <w:szCs w:val="28"/>
        </w:rPr>
      </w:pPr>
      <w:r w:rsidRPr="004E35D8">
        <w:rPr>
          <w:rFonts w:eastAsia="Times New Roman"/>
          <w:color w:val="000000"/>
          <w:sz w:val="28"/>
          <w:szCs w:val="28"/>
        </w:rPr>
        <w:t>Развитие музейного дела и народных художественных промыслов</w:t>
      </w:r>
    </w:p>
    <w:p w:rsidR="004E35D8" w:rsidRDefault="004E35D8" w:rsidP="002B767F">
      <w:pPr>
        <w:pStyle w:val="a3"/>
        <w:numPr>
          <w:ilvl w:val="0"/>
          <w:numId w:val="11"/>
        </w:numPr>
        <w:tabs>
          <w:tab w:val="left" w:pos="993"/>
        </w:tabs>
        <w:jc w:val="both"/>
        <w:rPr>
          <w:rFonts w:eastAsia="Times New Roman"/>
          <w:color w:val="000000"/>
          <w:sz w:val="28"/>
          <w:szCs w:val="28"/>
        </w:rPr>
      </w:pPr>
      <w:r w:rsidRPr="004E35D8">
        <w:rPr>
          <w:rFonts w:eastAsia="Times New Roman"/>
          <w:color w:val="000000"/>
          <w:sz w:val="28"/>
          <w:szCs w:val="28"/>
        </w:rPr>
        <w:t>Развитие библиотечного дела</w:t>
      </w:r>
    </w:p>
    <w:p w:rsidR="004E35D8" w:rsidRDefault="004E35D8" w:rsidP="002B767F">
      <w:pPr>
        <w:pStyle w:val="a3"/>
        <w:numPr>
          <w:ilvl w:val="0"/>
          <w:numId w:val="11"/>
        </w:numPr>
        <w:tabs>
          <w:tab w:val="left" w:pos="709"/>
          <w:tab w:val="left" w:pos="993"/>
        </w:tabs>
        <w:ind w:left="0" w:firstLine="709"/>
        <w:jc w:val="both"/>
        <w:rPr>
          <w:rFonts w:eastAsia="Times New Roman"/>
          <w:color w:val="000000"/>
          <w:sz w:val="28"/>
          <w:szCs w:val="28"/>
        </w:rPr>
      </w:pPr>
      <w:r w:rsidRPr="004E35D8">
        <w:rPr>
          <w:rFonts w:eastAsia="Times New Roman"/>
          <w:color w:val="000000"/>
          <w:sz w:val="28"/>
          <w:szCs w:val="28"/>
        </w:rPr>
        <w:t>Развитие профессионального искусства, гастрольно-концертной и культурно-досуговой деятельности, кинематографии</w:t>
      </w:r>
    </w:p>
    <w:p w:rsidR="004E35D8" w:rsidRDefault="004E35D8" w:rsidP="002B767F">
      <w:pPr>
        <w:pStyle w:val="a3"/>
        <w:numPr>
          <w:ilvl w:val="0"/>
          <w:numId w:val="11"/>
        </w:numPr>
        <w:tabs>
          <w:tab w:val="left" w:pos="709"/>
          <w:tab w:val="left" w:pos="993"/>
        </w:tabs>
        <w:ind w:left="0" w:firstLine="709"/>
        <w:jc w:val="both"/>
        <w:rPr>
          <w:rFonts w:eastAsia="Times New Roman"/>
          <w:color w:val="000000"/>
          <w:sz w:val="28"/>
          <w:szCs w:val="28"/>
        </w:rPr>
      </w:pPr>
      <w:r w:rsidRPr="004E35D8">
        <w:rPr>
          <w:rFonts w:eastAsia="Times New Roman"/>
          <w:color w:val="000000"/>
          <w:sz w:val="28"/>
          <w:szCs w:val="28"/>
        </w:rPr>
        <w:t>Укрепление материально-технической базы государственных и муниципальных учреждений культуры Московской области</w:t>
      </w:r>
    </w:p>
    <w:p w:rsidR="004E35D8" w:rsidRDefault="004E35D8" w:rsidP="002B767F">
      <w:pPr>
        <w:pStyle w:val="a3"/>
        <w:numPr>
          <w:ilvl w:val="0"/>
          <w:numId w:val="12"/>
        </w:numPr>
        <w:tabs>
          <w:tab w:val="left" w:pos="993"/>
        </w:tabs>
        <w:jc w:val="both"/>
        <w:rPr>
          <w:rFonts w:eastAsia="Times New Roman"/>
          <w:color w:val="000000"/>
          <w:sz w:val="28"/>
          <w:szCs w:val="28"/>
        </w:rPr>
      </w:pPr>
      <w:r w:rsidRPr="004E35D8">
        <w:rPr>
          <w:rFonts w:eastAsia="Times New Roman"/>
          <w:color w:val="000000"/>
          <w:sz w:val="28"/>
          <w:szCs w:val="28"/>
        </w:rPr>
        <w:t>Развитие архивного дела</w:t>
      </w:r>
    </w:p>
    <w:p w:rsidR="004E35D8" w:rsidRDefault="004E35D8" w:rsidP="002B767F">
      <w:pPr>
        <w:pStyle w:val="a3"/>
        <w:numPr>
          <w:ilvl w:val="0"/>
          <w:numId w:val="12"/>
        </w:numPr>
        <w:tabs>
          <w:tab w:val="left" w:pos="993"/>
        </w:tabs>
        <w:jc w:val="both"/>
        <w:rPr>
          <w:rFonts w:eastAsia="Times New Roman"/>
          <w:color w:val="000000"/>
          <w:sz w:val="28"/>
          <w:szCs w:val="28"/>
        </w:rPr>
      </w:pPr>
      <w:r w:rsidRPr="004E35D8">
        <w:rPr>
          <w:rFonts w:eastAsia="Times New Roman"/>
          <w:color w:val="000000"/>
          <w:sz w:val="28"/>
          <w:szCs w:val="28"/>
        </w:rPr>
        <w:t>Обеспечивающая подпрограмма</w:t>
      </w:r>
    </w:p>
    <w:p w:rsidR="004E35D8" w:rsidRPr="004E35D8" w:rsidRDefault="004E35D8" w:rsidP="002B767F">
      <w:pPr>
        <w:pStyle w:val="a3"/>
        <w:numPr>
          <w:ilvl w:val="0"/>
          <w:numId w:val="12"/>
        </w:numPr>
        <w:tabs>
          <w:tab w:val="left" w:pos="993"/>
        </w:tabs>
        <w:jc w:val="both"/>
        <w:rPr>
          <w:rFonts w:eastAsia="Times New Roman"/>
          <w:color w:val="000000"/>
          <w:sz w:val="28"/>
          <w:szCs w:val="28"/>
        </w:rPr>
      </w:pPr>
      <w:r w:rsidRPr="004E35D8">
        <w:rPr>
          <w:rFonts w:eastAsia="Times New Roman"/>
          <w:color w:val="000000"/>
          <w:sz w:val="28"/>
          <w:szCs w:val="28"/>
        </w:rPr>
        <w:t>Развитие парков культуры и отдыха</w:t>
      </w:r>
      <w:r w:rsidR="00213E81">
        <w:rPr>
          <w:rFonts w:eastAsia="Times New Roman"/>
          <w:color w:val="000000"/>
          <w:sz w:val="28"/>
          <w:szCs w:val="28"/>
        </w:rPr>
        <w:t>.</w:t>
      </w:r>
    </w:p>
    <w:p w:rsidR="004E35D8" w:rsidRDefault="004E35D8" w:rsidP="002B767F">
      <w:pPr>
        <w:pStyle w:val="a3"/>
        <w:ind w:left="1069"/>
        <w:rPr>
          <w:b/>
          <w:sz w:val="28"/>
          <w:szCs w:val="28"/>
          <w:highlight w:val="yellow"/>
        </w:rPr>
      </w:pPr>
    </w:p>
    <w:p w:rsidR="00213E81" w:rsidRPr="00213E81" w:rsidRDefault="00213E81" w:rsidP="002B767F">
      <w:pPr>
        <w:tabs>
          <w:tab w:val="left" w:pos="142"/>
          <w:tab w:val="left" w:pos="709"/>
          <w:tab w:val="left" w:pos="993"/>
        </w:tabs>
        <w:ind w:firstLine="709"/>
        <w:jc w:val="both"/>
        <w:rPr>
          <w:rFonts w:eastAsia="Times New Roman"/>
          <w:bCs/>
          <w:sz w:val="28"/>
          <w:szCs w:val="28"/>
        </w:rPr>
      </w:pPr>
      <w:r w:rsidRPr="00213E81">
        <w:rPr>
          <w:rFonts w:eastAsia="Times New Roman"/>
          <w:bCs/>
          <w:sz w:val="28"/>
          <w:szCs w:val="28"/>
        </w:rPr>
        <w:t>Общий объем планируемых расходов на реализацию муниципальной программы в 20</w:t>
      </w:r>
      <w:r w:rsidR="00B56DD3">
        <w:rPr>
          <w:rFonts w:eastAsia="Times New Roman"/>
          <w:bCs/>
          <w:sz w:val="28"/>
          <w:szCs w:val="28"/>
        </w:rPr>
        <w:t>20</w:t>
      </w:r>
      <w:r w:rsidRPr="00213E81">
        <w:rPr>
          <w:rFonts w:eastAsia="Times New Roman"/>
          <w:bCs/>
          <w:sz w:val="28"/>
          <w:szCs w:val="28"/>
        </w:rPr>
        <w:t xml:space="preserve"> году (в соответствии с постановлением от </w:t>
      </w:r>
      <w:r w:rsidR="00B56DD3">
        <w:rPr>
          <w:rFonts w:eastAsia="Times New Roman"/>
          <w:bCs/>
          <w:sz w:val="28"/>
          <w:szCs w:val="28"/>
        </w:rPr>
        <w:t>28</w:t>
      </w:r>
      <w:r w:rsidRPr="00213E81">
        <w:rPr>
          <w:rFonts w:eastAsia="Times New Roman"/>
          <w:bCs/>
          <w:sz w:val="28"/>
          <w:szCs w:val="28"/>
        </w:rPr>
        <w:t>.12.20</w:t>
      </w:r>
      <w:r w:rsidR="00B56DD3">
        <w:rPr>
          <w:rFonts w:eastAsia="Times New Roman"/>
          <w:bCs/>
          <w:sz w:val="28"/>
          <w:szCs w:val="28"/>
        </w:rPr>
        <w:t>20</w:t>
      </w:r>
      <w:r w:rsidRPr="00213E81">
        <w:rPr>
          <w:rFonts w:eastAsia="Times New Roman"/>
          <w:bCs/>
          <w:sz w:val="28"/>
          <w:szCs w:val="28"/>
        </w:rPr>
        <w:t xml:space="preserve"> №</w:t>
      </w:r>
      <w:r w:rsidR="00B56DD3">
        <w:rPr>
          <w:rFonts w:eastAsia="Times New Roman"/>
          <w:bCs/>
          <w:sz w:val="28"/>
          <w:szCs w:val="28"/>
        </w:rPr>
        <w:t>421</w:t>
      </w:r>
      <w:r w:rsidRPr="00213E81">
        <w:rPr>
          <w:rFonts w:eastAsia="Times New Roman"/>
          <w:bCs/>
          <w:sz w:val="28"/>
          <w:szCs w:val="28"/>
        </w:rPr>
        <w:t xml:space="preserve">7) составил – </w:t>
      </w:r>
      <w:r w:rsidR="00B56DD3" w:rsidRPr="00B56DD3">
        <w:rPr>
          <w:rFonts w:eastAsia="Times New Roman"/>
          <w:bCs/>
          <w:sz w:val="28"/>
          <w:szCs w:val="28"/>
        </w:rPr>
        <w:t>261 485,04</w:t>
      </w:r>
      <w:r w:rsidR="00B56DD3" w:rsidRPr="00B56DD3">
        <w:rPr>
          <w:rFonts w:eastAsia="Times New Roman"/>
          <w:bCs/>
          <w:sz w:val="28"/>
          <w:szCs w:val="28"/>
        </w:rPr>
        <w:tab/>
      </w:r>
      <w:r w:rsidRPr="00213E81">
        <w:rPr>
          <w:rFonts w:eastAsia="Times New Roman"/>
          <w:bCs/>
          <w:sz w:val="28"/>
          <w:szCs w:val="28"/>
        </w:rPr>
        <w:t xml:space="preserve">тыс. руб., из них: </w:t>
      </w:r>
    </w:p>
    <w:p w:rsidR="00B56DD3" w:rsidRDefault="00213E81" w:rsidP="002B767F">
      <w:pPr>
        <w:numPr>
          <w:ilvl w:val="0"/>
          <w:numId w:val="13"/>
        </w:numPr>
        <w:tabs>
          <w:tab w:val="left" w:pos="142"/>
          <w:tab w:val="left" w:pos="709"/>
          <w:tab w:val="left" w:pos="993"/>
        </w:tabs>
        <w:ind w:left="0" w:firstLine="709"/>
        <w:jc w:val="both"/>
        <w:rPr>
          <w:rFonts w:eastAsia="Times New Roman"/>
          <w:bCs/>
          <w:sz w:val="28"/>
          <w:szCs w:val="28"/>
        </w:rPr>
      </w:pPr>
      <w:r w:rsidRPr="00213E81">
        <w:rPr>
          <w:rFonts w:eastAsia="Times New Roman"/>
          <w:bCs/>
          <w:sz w:val="28"/>
          <w:szCs w:val="28"/>
        </w:rPr>
        <w:t xml:space="preserve">средства бюджета Рузского городского округа – </w:t>
      </w:r>
      <w:r w:rsidR="00B56DD3">
        <w:rPr>
          <w:rFonts w:eastAsia="Times New Roman"/>
          <w:bCs/>
          <w:sz w:val="28"/>
          <w:szCs w:val="28"/>
        </w:rPr>
        <w:t>255 641,04</w:t>
      </w:r>
      <w:r w:rsidRPr="00213E81">
        <w:rPr>
          <w:rFonts w:eastAsia="Times New Roman"/>
          <w:bCs/>
          <w:sz w:val="28"/>
          <w:szCs w:val="28"/>
        </w:rPr>
        <w:t xml:space="preserve"> тыс. руб.; </w:t>
      </w:r>
    </w:p>
    <w:p w:rsidR="00213E81" w:rsidRDefault="00B56DD3" w:rsidP="002B767F">
      <w:pPr>
        <w:numPr>
          <w:ilvl w:val="0"/>
          <w:numId w:val="13"/>
        </w:numPr>
        <w:tabs>
          <w:tab w:val="left" w:pos="142"/>
          <w:tab w:val="left" w:pos="709"/>
          <w:tab w:val="left" w:pos="993"/>
        </w:tabs>
        <w:ind w:left="0" w:firstLine="709"/>
        <w:jc w:val="both"/>
        <w:rPr>
          <w:rFonts w:eastAsia="Times New Roman"/>
          <w:bCs/>
          <w:sz w:val="28"/>
          <w:szCs w:val="28"/>
        </w:rPr>
      </w:pPr>
      <w:r>
        <w:rPr>
          <w:rFonts w:eastAsia="Times New Roman"/>
          <w:bCs/>
          <w:sz w:val="28"/>
          <w:szCs w:val="28"/>
        </w:rPr>
        <w:t xml:space="preserve">средства </w:t>
      </w:r>
      <w:r w:rsidR="00213E81" w:rsidRPr="00213E81">
        <w:rPr>
          <w:rFonts w:eastAsia="Times New Roman"/>
          <w:bCs/>
          <w:sz w:val="28"/>
          <w:szCs w:val="28"/>
        </w:rPr>
        <w:t>бюджет</w:t>
      </w:r>
      <w:r>
        <w:rPr>
          <w:rFonts w:eastAsia="Times New Roman"/>
          <w:bCs/>
          <w:sz w:val="28"/>
          <w:szCs w:val="28"/>
        </w:rPr>
        <w:t>а Московской области</w:t>
      </w:r>
      <w:r w:rsidR="00213E81" w:rsidRPr="00213E81">
        <w:rPr>
          <w:rFonts w:eastAsia="Times New Roman"/>
          <w:bCs/>
          <w:sz w:val="28"/>
          <w:szCs w:val="28"/>
        </w:rPr>
        <w:t xml:space="preserve"> – 5</w:t>
      </w:r>
      <w:r>
        <w:rPr>
          <w:rFonts w:eastAsia="Times New Roman"/>
          <w:bCs/>
          <w:sz w:val="28"/>
          <w:szCs w:val="28"/>
        </w:rPr>
        <w:t xml:space="preserve"> 844</w:t>
      </w:r>
      <w:r w:rsidR="00213E81" w:rsidRPr="00213E81">
        <w:rPr>
          <w:rFonts w:eastAsia="Times New Roman"/>
          <w:bCs/>
          <w:sz w:val="28"/>
          <w:szCs w:val="28"/>
        </w:rPr>
        <w:t>,00 тыс. руб.</w:t>
      </w:r>
    </w:p>
    <w:p w:rsidR="002036D8" w:rsidRDefault="002036D8" w:rsidP="002B767F">
      <w:pPr>
        <w:tabs>
          <w:tab w:val="left" w:pos="142"/>
          <w:tab w:val="left" w:pos="709"/>
          <w:tab w:val="left" w:pos="993"/>
        </w:tabs>
        <w:jc w:val="both"/>
        <w:rPr>
          <w:rFonts w:eastAsia="Times New Roman"/>
          <w:bCs/>
          <w:sz w:val="28"/>
          <w:szCs w:val="28"/>
        </w:rPr>
      </w:pPr>
    </w:p>
    <w:p w:rsidR="002036D8" w:rsidRPr="002036D8" w:rsidRDefault="002036D8" w:rsidP="002B767F">
      <w:pPr>
        <w:ind w:firstLine="709"/>
        <w:jc w:val="both"/>
        <w:rPr>
          <w:sz w:val="28"/>
          <w:szCs w:val="28"/>
          <w:lang w:eastAsia="en-US"/>
        </w:rPr>
      </w:pPr>
      <w:r w:rsidRPr="002036D8">
        <w:rPr>
          <w:sz w:val="28"/>
          <w:szCs w:val="28"/>
          <w:lang w:eastAsia="en-US"/>
        </w:rPr>
        <w:t>Выполнено в 20</w:t>
      </w:r>
      <w:r>
        <w:rPr>
          <w:sz w:val="28"/>
          <w:szCs w:val="28"/>
          <w:lang w:eastAsia="en-US"/>
        </w:rPr>
        <w:t>20</w:t>
      </w:r>
      <w:r w:rsidRPr="002036D8">
        <w:rPr>
          <w:sz w:val="28"/>
          <w:szCs w:val="28"/>
          <w:lang w:eastAsia="en-US"/>
        </w:rPr>
        <w:t xml:space="preserve"> году – 258 092,78</w:t>
      </w:r>
      <w:r>
        <w:rPr>
          <w:sz w:val="28"/>
          <w:szCs w:val="28"/>
          <w:lang w:eastAsia="en-US"/>
        </w:rPr>
        <w:t xml:space="preserve"> </w:t>
      </w:r>
      <w:r w:rsidRPr="002036D8">
        <w:rPr>
          <w:sz w:val="28"/>
          <w:szCs w:val="28"/>
          <w:lang w:eastAsia="en-US"/>
        </w:rPr>
        <w:t>тыс. руб. (9</w:t>
      </w:r>
      <w:r>
        <w:rPr>
          <w:sz w:val="28"/>
          <w:szCs w:val="28"/>
          <w:lang w:eastAsia="en-US"/>
        </w:rPr>
        <w:t>8,</w:t>
      </w:r>
      <w:r w:rsidRPr="002036D8">
        <w:rPr>
          <w:sz w:val="28"/>
          <w:szCs w:val="28"/>
          <w:lang w:eastAsia="en-US"/>
        </w:rPr>
        <w:t xml:space="preserve">7% от плана), из них средства: </w:t>
      </w:r>
    </w:p>
    <w:p w:rsidR="002036D8" w:rsidRPr="002036D8" w:rsidRDefault="002036D8" w:rsidP="002B767F">
      <w:pPr>
        <w:numPr>
          <w:ilvl w:val="0"/>
          <w:numId w:val="15"/>
        </w:numPr>
        <w:spacing w:after="200"/>
        <w:ind w:left="993" w:hanging="284"/>
        <w:contextualSpacing/>
        <w:jc w:val="both"/>
        <w:rPr>
          <w:sz w:val="28"/>
          <w:szCs w:val="28"/>
          <w:lang w:eastAsia="en-US"/>
        </w:rPr>
      </w:pPr>
      <w:r w:rsidRPr="002036D8">
        <w:rPr>
          <w:sz w:val="28"/>
          <w:szCs w:val="28"/>
          <w:lang w:eastAsia="en-US"/>
        </w:rPr>
        <w:t>бюджета Рузского городского округа – 25</w:t>
      </w:r>
      <w:r>
        <w:rPr>
          <w:sz w:val="28"/>
          <w:szCs w:val="28"/>
          <w:lang w:eastAsia="en-US"/>
        </w:rPr>
        <w:t>2</w:t>
      </w:r>
      <w:r w:rsidRPr="002036D8">
        <w:rPr>
          <w:sz w:val="28"/>
          <w:szCs w:val="28"/>
          <w:lang w:eastAsia="en-US"/>
        </w:rPr>
        <w:t> </w:t>
      </w:r>
      <w:r>
        <w:rPr>
          <w:sz w:val="28"/>
          <w:szCs w:val="28"/>
          <w:lang w:eastAsia="en-US"/>
        </w:rPr>
        <w:t>24</w:t>
      </w:r>
      <w:r w:rsidRPr="002036D8">
        <w:rPr>
          <w:sz w:val="28"/>
          <w:szCs w:val="28"/>
          <w:lang w:eastAsia="en-US"/>
        </w:rPr>
        <w:t>8,7</w:t>
      </w:r>
      <w:r>
        <w:rPr>
          <w:sz w:val="28"/>
          <w:szCs w:val="28"/>
          <w:lang w:eastAsia="en-US"/>
        </w:rPr>
        <w:t>8</w:t>
      </w:r>
      <w:r w:rsidRPr="002036D8">
        <w:rPr>
          <w:sz w:val="28"/>
          <w:szCs w:val="28"/>
          <w:lang w:eastAsia="en-US"/>
        </w:rPr>
        <w:t xml:space="preserve"> тыс. руб. (9</w:t>
      </w:r>
      <w:r>
        <w:rPr>
          <w:sz w:val="28"/>
          <w:szCs w:val="28"/>
          <w:lang w:eastAsia="en-US"/>
        </w:rPr>
        <w:t>8,</w:t>
      </w:r>
      <w:r w:rsidRPr="002036D8">
        <w:rPr>
          <w:sz w:val="28"/>
          <w:szCs w:val="28"/>
          <w:lang w:eastAsia="en-US"/>
        </w:rPr>
        <w:t xml:space="preserve">7%); </w:t>
      </w:r>
    </w:p>
    <w:p w:rsidR="002036D8" w:rsidRPr="002036D8" w:rsidRDefault="002036D8" w:rsidP="002B767F">
      <w:pPr>
        <w:numPr>
          <w:ilvl w:val="0"/>
          <w:numId w:val="15"/>
        </w:numPr>
        <w:spacing w:after="200"/>
        <w:ind w:left="993" w:hanging="284"/>
        <w:contextualSpacing/>
        <w:jc w:val="both"/>
        <w:rPr>
          <w:sz w:val="28"/>
          <w:szCs w:val="28"/>
          <w:lang w:eastAsia="en-US"/>
        </w:rPr>
      </w:pPr>
      <w:r w:rsidRPr="002036D8">
        <w:rPr>
          <w:sz w:val="28"/>
          <w:szCs w:val="28"/>
          <w:lang w:eastAsia="en-US"/>
        </w:rPr>
        <w:t>бюджета Московской области – 5</w:t>
      </w:r>
      <w:r>
        <w:rPr>
          <w:sz w:val="28"/>
          <w:szCs w:val="28"/>
          <w:lang w:eastAsia="en-US"/>
        </w:rPr>
        <w:t xml:space="preserve"> 844,00</w:t>
      </w:r>
      <w:r w:rsidRPr="002036D8">
        <w:rPr>
          <w:sz w:val="28"/>
          <w:szCs w:val="28"/>
          <w:lang w:eastAsia="en-US"/>
        </w:rPr>
        <w:t>тыс. руб. (</w:t>
      </w:r>
      <w:r>
        <w:rPr>
          <w:sz w:val="28"/>
          <w:szCs w:val="28"/>
          <w:lang w:eastAsia="en-US"/>
        </w:rPr>
        <w:t>100</w:t>
      </w:r>
      <w:r w:rsidRPr="002036D8">
        <w:rPr>
          <w:sz w:val="28"/>
          <w:szCs w:val="28"/>
          <w:lang w:eastAsia="en-US"/>
        </w:rPr>
        <w:t>%).</w:t>
      </w:r>
    </w:p>
    <w:p w:rsidR="002036D8" w:rsidRPr="002036D8" w:rsidRDefault="002036D8" w:rsidP="002B767F">
      <w:pPr>
        <w:ind w:firstLine="709"/>
        <w:jc w:val="both"/>
        <w:rPr>
          <w:color w:val="0070C0"/>
          <w:sz w:val="16"/>
          <w:szCs w:val="16"/>
          <w:lang w:eastAsia="en-US"/>
        </w:rPr>
      </w:pPr>
    </w:p>
    <w:p w:rsidR="002036D8" w:rsidRPr="002036D8" w:rsidRDefault="002036D8" w:rsidP="002B767F">
      <w:pPr>
        <w:ind w:firstLine="709"/>
        <w:jc w:val="both"/>
        <w:rPr>
          <w:sz w:val="28"/>
          <w:szCs w:val="28"/>
          <w:lang w:eastAsia="en-US"/>
        </w:rPr>
      </w:pPr>
      <w:r w:rsidRPr="002036D8">
        <w:rPr>
          <w:sz w:val="28"/>
          <w:szCs w:val="28"/>
          <w:lang w:eastAsia="en-US"/>
        </w:rPr>
        <w:t>Профинансировано в отчетном периоде - 25</w:t>
      </w:r>
      <w:r>
        <w:rPr>
          <w:sz w:val="28"/>
          <w:szCs w:val="28"/>
          <w:lang w:eastAsia="en-US"/>
        </w:rPr>
        <w:t>8</w:t>
      </w:r>
      <w:r w:rsidRPr="002036D8">
        <w:rPr>
          <w:sz w:val="28"/>
          <w:szCs w:val="28"/>
          <w:lang w:eastAsia="en-US"/>
        </w:rPr>
        <w:t xml:space="preserve"> </w:t>
      </w:r>
      <w:r>
        <w:rPr>
          <w:sz w:val="28"/>
          <w:szCs w:val="28"/>
          <w:lang w:eastAsia="en-US"/>
        </w:rPr>
        <w:t>854</w:t>
      </w:r>
      <w:r w:rsidRPr="002036D8">
        <w:rPr>
          <w:sz w:val="28"/>
          <w:szCs w:val="28"/>
          <w:lang w:eastAsia="en-US"/>
        </w:rPr>
        <w:t>,</w:t>
      </w:r>
      <w:r>
        <w:rPr>
          <w:sz w:val="28"/>
          <w:szCs w:val="28"/>
          <w:lang w:eastAsia="en-US"/>
        </w:rPr>
        <w:t>75</w:t>
      </w:r>
      <w:r w:rsidRPr="002036D8">
        <w:rPr>
          <w:sz w:val="28"/>
          <w:szCs w:val="28"/>
          <w:lang w:eastAsia="en-US"/>
        </w:rPr>
        <w:t xml:space="preserve"> тыс. руб. (99,</w:t>
      </w:r>
      <w:r>
        <w:rPr>
          <w:sz w:val="28"/>
          <w:szCs w:val="28"/>
          <w:lang w:eastAsia="en-US"/>
        </w:rPr>
        <w:t>0</w:t>
      </w:r>
      <w:r w:rsidRPr="002036D8">
        <w:rPr>
          <w:sz w:val="28"/>
          <w:szCs w:val="28"/>
          <w:lang w:eastAsia="en-US"/>
        </w:rPr>
        <w:t xml:space="preserve">% от плана), из них средства: </w:t>
      </w:r>
    </w:p>
    <w:p w:rsidR="002036D8" w:rsidRPr="002036D8" w:rsidRDefault="002036D8" w:rsidP="002B767F">
      <w:pPr>
        <w:numPr>
          <w:ilvl w:val="0"/>
          <w:numId w:val="14"/>
        </w:numPr>
        <w:tabs>
          <w:tab w:val="left" w:pos="993"/>
        </w:tabs>
        <w:ind w:left="0" w:firstLine="709"/>
        <w:jc w:val="both"/>
        <w:rPr>
          <w:sz w:val="28"/>
          <w:szCs w:val="28"/>
          <w:lang w:eastAsia="en-US"/>
        </w:rPr>
      </w:pPr>
      <w:r w:rsidRPr="002036D8">
        <w:rPr>
          <w:sz w:val="28"/>
          <w:szCs w:val="28"/>
          <w:lang w:eastAsia="en-US"/>
        </w:rPr>
        <w:t>бюджета Рузского городского округа – 25</w:t>
      </w:r>
      <w:r>
        <w:rPr>
          <w:sz w:val="28"/>
          <w:szCs w:val="28"/>
          <w:lang w:eastAsia="en-US"/>
        </w:rPr>
        <w:t>3</w:t>
      </w:r>
      <w:r w:rsidRPr="002036D8">
        <w:rPr>
          <w:sz w:val="28"/>
          <w:szCs w:val="28"/>
          <w:lang w:eastAsia="en-US"/>
        </w:rPr>
        <w:t xml:space="preserve"> </w:t>
      </w:r>
      <w:r>
        <w:rPr>
          <w:sz w:val="28"/>
          <w:szCs w:val="28"/>
          <w:lang w:eastAsia="en-US"/>
        </w:rPr>
        <w:t>010</w:t>
      </w:r>
      <w:r w:rsidRPr="002036D8">
        <w:rPr>
          <w:sz w:val="28"/>
          <w:szCs w:val="28"/>
          <w:lang w:eastAsia="en-US"/>
        </w:rPr>
        <w:t>,7</w:t>
      </w:r>
      <w:r>
        <w:rPr>
          <w:sz w:val="28"/>
          <w:szCs w:val="28"/>
          <w:lang w:eastAsia="en-US"/>
        </w:rPr>
        <w:t>5</w:t>
      </w:r>
      <w:r w:rsidRPr="002036D8">
        <w:rPr>
          <w:sz w:val="28"/>
          <w:szCs w:val="28"/>
          <w:lang w:eastAsia="en-US"/>
        </w:rPr>
        <w:tab/>
        <w:t xml:space="preserve"> тыс. руб. (99,</w:t>
      </w:r>
      <w:r>
        <w:rPr>
          <w:sz w:val="28"/>
          <w:szCs w:val="28"/>
          <w:lang w:eastAsia="en-US"/>
        </w:rPr>
        <w:t>0</w:t>
      </w:r>
      <w:r w:rsidRPr="002036D8">
        <w:rPr>
          <w:sz w:val="28"/>
          <w:szCs w:val="28"/>
          <w:lang w:eastAsia="en-US"/>
        </w:rPr>
        <w:t>%);</w:t>
      </w:r>
    </w:p>
    <w:p w:rsidR="002036D8" w:rsidRDefault="002036D8" w:rsidP="002B767F">
      <w:pPr>
        <w:numPr>
          <w:ilvl w:val="0"/>
          <w:numId w:val="14"/>
        </w:numPr>
        <w:tabs>
          <w:tab w:val="left" w:pos="993"/>
        </w:tabs>
        <w:ind w:left="0" w:firstLine="709"/>
        <w:jc w:val="both"/>
        <w:rPr>
          <w:sz w:val="28"/>
          <w:szCs w:val="28"/>
          <w:lang w:eastAsia="en-US"/>
        </w:rPr>
      </w:pPr>
      <w:r w:rsidRPr="002036D8">
        <w:rPr>
          <w:sz w:val="28"/>
          <w:szCs w:val="28"/>
          <w:lang w:eastAsia="en-US"/>
        </w:rPr>
        <w:t>бюджета Московской области – 5</w:t>
      </w:r>
      <w:r>
        <w:rPr>
          <w:sz w:val="28"/>
          <w:szCs w:val="28"/>
          <w:lang w:eastAsia="en-US"/>
        </w:rPr>
        <w:t xml:space="preserve"> 844</w:t>
      </w:r>
      <w:r w:rsidRPr="002036D8">
        <w:rPr>
          <w:sz w:val="28"/>
          <w:szCs w:val="28"/>
          <w:lang w:eastAsia="en-US"/>
        </w:rPr>
        <w:t>,</w:t>
      </w:r>
      <w:r>
        <w:rPr>
          <w:sz w:val="28"/>
          <w:szCs w:val="28"/>
          <w:lang w:eastAsia="en-US"/>
        </w:rPr>
        <w:t>0</w:t>
      </w:r>
      <w:r w:rsidRPr="002036D8">
        <w:rPr>
          <w:sz w:val="28"/>
          <w:szCs w:val="28"/>
          <w:lang w:eastAsia="en-US"/>
        </w:rPr>
        <w:t>0 тыс. руб. (</w:t>
      </w:r>
      <w:r>
        <w:rPr>
          <w:sz w:val="28"/>
          <w:szCs w:val="28"/>
          <w:lang w:eastAsia="en-US"/>
        </w:rPr>
        <w:t>100</w:t>
      </w:r>
      <w:r w:rsidRPr="002036D8">
        <w:rPr>
          <w:sz w:val="28"/>
          <w:szCs w:val="28"/>
          <w:lang w:eastAsia="en-US"/>
        </w:rPr>
        <w:t>%).</w:t>
      </w:r>
    </w:p>
    <w:p w:rsidR="002036D8" w:rsidRDefault="002036D8" w:rsidP="002B767F">
      <w:pPr>
        <w:tabs>
          <w:tab w:val="left" w:pos="142"/>
          <w:tab w:val="left" w:pos="709"/>
        </w:tabs>
        <w:ind w:firstLine="709"/>
        <w:jc w:val="both"/>
        <w:rPr>
          <w:rFonts w:eastAsia="Times New Roman"/>
          <w:bCs/>
          <w:sz w:val="28"/>
          <w:szCs w:val="28"/>
        </w:rPr>
      </w:pPr>
      <w:r w:rsidRPr="002036D8">
        <w:rPr>
          <w:rFonts w:eastAsia="Times New Roman"/>
          <w:bCs/>
          <w:sz w:val="28"/>
          <w:szCs w:val="28"/>
        </w:rPr>
        <w:t xml:space="preserve"> (Прилагается таблица «Годовой отчет о выполнении муниципальной программы </w:t>
      </w:r>
      <w:r w:rsidR="00790A83" w:rsidRPr="00790A83">
        <w:rPr>
          <w:rFonts w:eastAsia="Times New Roman"/>
          <w:bCs/>
          <w:sz w:val="28"/>
          <w:szCs w:val="28"/>
        </w:rPr>
        <w:t xml:space="preserve">Рузского городского округа </w:t>
      </w:r>
      <w:r w:rsidRPr="002036D8">
        <w:rPr>
          <w:rFonts w:eastAsia="Times New Roman"/>
          <w:bCs/>
          <w:sz w:val="28"/>
          <w:szCs w:val="28"/>
        </w:rPr>
        <w:t>«</w:t>
      </w:r>
      <w:r w:rsidR="00790A83">
        <w:rPr>
          <w:rFonts w:eastAsia="Times New Roman"/>
          <w:bCs/>
          <w:sz w:val="28"/>
          <w:szCs w:val="28"/>
        </w:rPr>
        <w:t>К</w:t>
      </w:r>
      <w:r w:rsidRPr="002036D8">
        <w:rPr>
          <w:rFonts w:eastAsia="Times New Roman"/>
          <w:bCs/>
          <w:sz w:val="28"/>
          <w:szCs w:val="28"/>
        </w:rPr>
        <w:t>ультур</w:t>
      </w:r>
      <w:r w:rsidR="00790A83">
        <w:rPr>
          <w:rFonts w:eastAsia="Times New Roman"/>
          <w:bCs/>
          <w:sz w:val="28"/>
          <w:szCs w:val="28"/>
        </w:rPr>
        <w:t>а»</w:t>
      </w:r>
      <w:r w:rsidRPr="002036D8">
        <w:rPr>
          <w:rFonts w:eastAsia="Times New Roman"/>
          <w:bCs/>
          <w:sz w:val="28"/>
          <w:szCs w:val="28"/>
        </w:rPr>
        <w:t>).</w:t>
      </w:r>
    </w:p>
    <w:p w:rsidR="00790A83" w:rsidRDefault="00790A83" w:rsidP="002B767F">
      <w:pPr>
        <w:tabs>
          <w:tab w:val="left" w:pos="142"/>
          <w:tab w:val="left" w:pos="709"/>
        </w:tabs>
        <w:ind w:firstLine="709"/>
        <w:jc w:val="both"/>
        <w:rPr>
          <w:rFonts w:eastAsia="Times New Roman"/>
          <w:bCs/>
          <w:sz w:val="28"/>
          <w:szCs w:val="28"/>
        </w:rPr>
      </w:pPr>
    </w:p>
    <w:p w:rsidR="00790A83" w:rsidRPr="00790A83" w:rsidRDefault="00790A83" w:rsidP="002B767F">
      <w:pPr>
        <w:tabs>
          <w:tab w:val="left" w:pos="142"/>
          <w:tab w:val="left" w:pos="709"/>
        </w:tabs>
        <w:ind w:firstLine="709"/>
        <w:jc w:val="both"/>
        <w:rPr>
          <w:sz w:val="28"/>
          <w:szCs w:val="28"/>
          <w:lang w:eastAsia="en-US"/>
        </w:rPr>
      </w:pPr>
      <w:r w:rsidRPr="00790A83">
        <w:rPr>
          <w:sz w:val="28"/>
          <w:szCs w:val="28"/>
          <w:lang w:eastAsia="en-US"/>
        </w:rPr>
        <w:t>Всего в программе 2</w:t>
      </w:r>
      <w:r>
        <w:rPr>
          <w:sz w:val="28"/>
          <w:szCs w:val="28"/>
          <w:lang w:eastAsia="en-US"/>
        </w:rPr>
        <w:t>2</w:t>
      </w:r>
      <w:r w:rsidRPr="00790A83">
        <w:rPr>
          <w:sz w:val="28"/>
          <w:szCs w:val="28"/>
          <w:lang w:eastAsia="en-US"/>
        </w:rPr>
        <w:t xml:space="preserve"> показател</w:t>
      </w:r>
      <w:r>
        <w:rPr>
          <w:sz w:val="28"/>
          <w:szCs w:val="28"/>
          <w:lang w:eastAsia="en-US"/>
        </w:rPr>
        <w:t>я</w:t>
      </w:r>
      <w:r w:rsidRPr="00790A83">
        <w:rPr>
          <w:sz w:val="28"/>
          <w:szCs w:val="28"/>
          <w:lang w:eastAsia="en-US"/>
        </w:rPr>
        <w:t>. Установлены значения на 20</w:t>
      </w:r>
      <w:r>
        <w:rPr>
          <w:sz w:val="28"/>
          <w:szCs w:val="28"/>
          <w:lang w:eastAsia="en-US"/>
        </w:rPr>
        <w:t>20</w:t>
      </w:r>
      <w:r w:rsidRPr="00790A83">
        <w:rPr>
          <w:sz w:val="28"/>
          <w:szCs w:val="28"/>
          <w:lang w:eastAsia="en-US"/>
        </w:rPr>
        <w:t xml:space="preserve"> год по            </w:t>
      </w:r>
      <w:r>
        <w:rPr>
          <w:sz w:val="28"/>
          <w:szCs w:val="28"/>
          <w:lang w:eastAsia="en-US"/>
        </w:rPr>
        <w:t>16</w:t>
      </w:r>
      <w:r w:rsidRPr="00790A83">
        <w:rPr>
          <w:sz w:val="28"/>
          <w:szCs w:val="28"/>
          <w:lang w:eastAsia="en-US"/>
        </w:rPr>
        <w:t xml:space="preserve"> показателям, в том числе:</w:t>
      </w:r>
    </w:p>
    <w:p w:rsidR="00790A83" w:rsidRPr="00790A83" w:rsidRDefault="00790A83" w:rsidP="002B767F">
      <w:pPr>
        <w:numPr>
          <w:ilvl w:val="0"/>
          <w:numId w:val="16"/>
        </w:numPr>
        <w:tabs>
          <w:tab w:val="left" w:pos="142"/>
          <w:tab w:val="left" w:pos="709"/>
        </w:tabs>
        <w:spacing w:after="200"/>
        <w:ind w:left="993" w:hanging="284"/>
        <w:contextualSpacing/>
        <w:jc w:val="both"/>
        <w:rPr>
          <w:sz w:val="28"/>
          <w:szCs w:val="28"/>
          <w:lang w:eastAsia="en-US"/>
        </w:rPr>
      </w:pPr>
      <w:r>
        <w:rPr>
          <w:sz w:val="28"/>
          <w:szCs w:val="28"/>
          <w:lang w:eastAsia="en-US"/>
        </w:rPr>
        <w:t>4</w:t>
      </w:r>
      <w:r w:rsidRPr="00790A83">
        <w:rPr>
          <w:sz w:val="28"/>
          <w:szCs w:val="28"/>
          <w:lang w:eastAsia="en-US"/>
        </w:rPr>
        <w:t xml:space="preserve"> - приоритетных показател</w:t>
      </w:r>
      <w:r>
        <w:rPr>
          <w:sz w:val="28"/>
          <w:szCs w:val="28"/>
          <w:lang w:eastAsia="en-US"/>
        </w:rPr>
        <w:t>я</w:t>
      </w:r>
      <w:r w:rsidRPr="00790A83">
        <w:rPr>
          <w:sz w:val="28"/>
          <w:szCs w:val="28"/>
          <w:lang w:eastAsia="en-US"/>
        </w:rPr>
        <w:t xml:space="preserve">, из них выполнено - </w:t>
      </w:r>
      <w:r>
        <w:rPr>
          <w:sz w:val="28"/>
          <w:szCs w:val="28"/>
          <w:lang w:eastAsia="en-US"/>
        </w:rPr>
        <w:t>3</w:t>
      </w:r>
      <w:r w:rsidRPr="00790A83">
        <w:rPr>
          <w:sz w:val="28"/>
          <w:szCs w:val="28"/>
          <w:lang w:eastAsia="en-US"/>
        </w:rPr>
        <w:t>, не выполнен - 1;</w:t>
      </w:r>
    </w:p>
    <w:p w:rsidR="00790A83" w:rsidRPr="00790A83" w:rsidRDefault="00790A83" w:rsidP="002B767F">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sidRPr="00790A83">
        <w:rPr>
          <w:sz w:val="28"/>
          <w:szCs w:val="28"/>
          <w:lang w:eastAsia="en-US"/>
        </w:rPr>
        <w:t>1</w:t>
      </w:r>
      <w:r>
        <w:rPr>
          <w:sz w:val="28"/>
          <w:szCs w:val="28"/>
          <w:lang w:eastAsia="en-US"/>
        </w:rPr>
        <w:t>2</w:t>
      </w:r>
      <w:r w:rsidRPr="00790A83">
        <w:rPr>
          <w:sz w:val="28"/>
          <w:szCs w:val="28"/>
          <w:lang w:eastAsia="en-US"/>
        </w:rPr>
        <w:t xml:space="preserve"> - показателей муниципальной программы, из них выполнено - </w:t>
      </w:r>
      <w:r>
        <w:rPr>
          <w:sz w:val="28"/>
          <w:szCs w:val="28"/>
          <w:lang w:eastAsia="en-US"/>
        </w:rPr>
        <w:t>6</w:t>
      </w:r>
      <w:r w:rsidRPr="00790A83">
        <w:rPr>
          <w:sz w:val="28"/>
          <w:szCs w:val="28"/>
          <w:lang w:eastAsia="en-US"/>
        </w:rPr>
        <w:t xml:space="preserve">,           не выполнено - </w:t>
      </w:r>
      <w:r>
        <w:rPr>
          <w:sz w:val="28"/>
          <w:szCs w:val="28"/>
          <w:lang w:eastAsia="en-US"/>
        </w:rPr>
        <w:t>6</w:t>
      </w:r>
      <w:r w:rsidRPr="00790A83">
        <w:rPr>
          <w:sz w:val="28"/>
          <w:szCs w:val="28"/>
          <w:lang w:eastAsia="en-US"/>
        </w:rPr>
        <w:t>.</w:t>
      </w:r>
    </w:p>
    <w:p w:rsidR="00790A83" w:rsidRDefault="00790A83" w:rsidP="002B767F">
      <w:pPr>
        <w:tabs>
          <w:tab w:val="left" w:pos="142"/>
          <w:tab w:val="left" w:pos="284"/>
          <w:tab w:val="left" w:pos="567"/>
        </w:tabs>
        <w:ind w:firstLine="709"/>
        <w:jc w:val="both"/>
        <w:rPr>
          <w:rFonts w:eastAsia="Times New Roman"/>
          <w:bCs/>
          <w:sz w:val="28"/>
          <w:szCs w:val="28"/>
        </w:rPr>
      </w:pPr>
      <w:r w:rsidRPr="00790A83">
        <w:rPr>
          <w:rFonts w:eastAsia="Times New Roman"/>
          <w:bCs/>
          <w:sz w:val="28"/>
          <w:szCs w:val="28"/>
        </w:rPr>
        <w:t>(Прилагается таблица «Оценка результатов реализации муниципальной программы Рузского городского округа «</w:t>
      </w:r>
      <w:r>
        <w:rPr>
          <w:rFonts w:eastAsia="Times New Roman"/>
          <w:bCs/>
          <w:sz w:val="28"/>
          <w:szCs w:val="28"/>
        </w:rPr>
        <w:t>К</w:t>
      </w:r>
      <w:r w:rsidRPr="00790A83">
        <w:rPr>
          <w:rFonts w:eastAsia="Times New Roman"/>
          <w:bCs/>
          <w:sz w:val="28"/>
          <w:szCs w:val="28"/>
        </w:rPr>
        <w:t>ультур</w:t>
      </w:r>
      <w:r>
        <w:rPr>
          <w:rFonts w:eastAsia="Times New Roman"/>
          <w:bCs/>
          <w:sz w:val="28"/>
          <w:szCs w:val="28"/>
        </w:rPr>
        <w:t>а»</w:t>
      </w:r>
      <w:r w:rsidRPr="00790A83">
        <w:rPr>
          <w:rFonts w:eastAsia="Times New Roman"/>
          <w:bCs/>
          <w:sz w:val="28"/>
          <w:szCs w:val="28"/>
        </w:rPr>
        <w:t>).</w:t>
      </w:r>
    </w:p>
    <w:p w:rsidR="00F02BBF" w:rsidRDefault="00F02BBF" w:rsidP="002B767F">
      <w:pPr>
        <w:tabs>
          <w:tab w:val="left" w:pos="142"/>
          <w:tab w:val="left" w:pos="284"/>
          <w:tab w:val="left" w:pos="567"/>
        </w:tabs>
        <w:ind w:firstLine="709"/>
        <w:jc w:val="both"/>
        <w:rPr>
          <w:rFonts w:eastAsia="Times New Roman"/>
          <w:bCs/>
          <w:sz w:val="28"/>
          <w:szCs w:val="28"/>
        </w:rPr>
        <w:sectPr w:rsidR="00F02BBF" w:rsidSect="001243A4">
          <w:pgSz w:w="11906" w:h="16838"/>
          <w:pgMar w:top="680" w:right="567" w:bottom="1134" w:left="1701" w:header="709" w:footer="709" w:gutter="0"/>
          <w:cols w:space="708"/>
          <w:docGrid w:linePitch="360"/>
        </w:sectPr>
      </w:pPr>
    </w:p>
    <w:p w:rsidR="004E267F" w:rsidRDefault="004E267F" w:rsidP="004E267F">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«Культура»</w:t>
      </w:r>
    </w:p>
    <w:p w:rsidR="004E267F" w:rsidRDefault="004E267F" w:rsidP="004E267F">
      <w:pPr>
        <w:tabs>
          <w:tab w:val="left" w:pos="567"/>
        </w:tabs>
        <w:ind w:firstLine="709"/>
        <w:jc w:val="center"/>
        <w:rPr>
          <w:rFonts w:eastAsia="Times New Roman"/>
          <w:b/>
          <w:bCs/>
        </w:rPr>
      </w:pPr>
      <w:r>
        <w:rPr>
          <w:rFonts w:eastAsia="Times New Roman"/>
          <w:b/>
          <w:bCs/>
        </w:rPr>
        <w:t>за 2020 год</w:t>
      </w:r>
    </w:p>
    <w:p w:rsidR="004E267F" w:rsidRDefault="004E267F" w:rsidP="004E267F">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4E267F" w:rsidTr="004E267F">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E267F" w:rsidRPr="00D660E8" w:rsidRDefault="004E267F" w:rsidP="006C5327">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4E267F" w:rsidRDefault="004E267F" w:rsidP="006C5327">
            <w:pPr>
              <w:jc w:val="center"/>
              <w:rPr>
                <w:rFonts w:eastAsia="Times New Roman"/>
                <w:bCs/>
                <w:sz w:val="20"/>
                <w:szCs w:val="20"/>
              </w:rPr>
            </w:pPr>
            <w:r w:rsidRPr="00D660E8">
              <w:rPr>
                <w:rFonts w:eastAsia="Times New Roman"/>
                <w:bCs/>
                <w:sz w:val="20"/>
                <w:szCs w:val="20"/>
              </w:rPr>
              <w:t xml:space="preserve">Профинансировано      </w:t>
            </w:r>
          </w:p>
          <w:p w:rsidR="004E267F" w:rsidRPr="00D660E8" w:rsidRDefault="004E267F" w:rsidP="006C5327">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4E267F" w:rsidTr="004E267F">
        <w:tc>
          <w:tcPr>
            <w:tcW w:w="560" w:type="dxa"/>
            <w:tcBorders>
              <w:top w:val="nil"/>
              <w:left w:val="single" w:sz="4" w:space="0" w:color="auto"/>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4E267F" w:rsidRPr="00D660E8" w:rsidRDefault="004E267F" w:rsidP="006C5327">
            <w:pPr>
              <w:jc w:val="center"/>
              <w:rPr>
                <w:rFonts w:eastAsia="Times New Roman"/>
                <w:bCs/>
                <w:sz w:val="20"/>
                <w:szCs w:val="20"/>
              </w:rPr>
            </w:pPr>
            <w:r w:rsidRPr="00D660E8">
              <w:rPr>
                <w:rFonts w:eastAsia="Times New Roman"/>
                <w:bCs/>
                <w:sz w:val="20"/>
                <w:szCs w:val="20"/>
              </w:rPr>
              <w:t>6</w:t>
            </w:r>
          </w:p>
        </w:tc>
      </w:tr>
      <w:tr w:rsidR="000C00C6" w:rsidRPr="001D762D" w:rsidTr="004E267F">
        <w:tc>
          <w:tcPr>
            <w:tcW w:w="560" w:type="dxa"/>
            <w:vMerge w:val="restart"/>
          </w:tcPr>
          <w:p w:rsidR="000C00C6" w:rsidRPr="001D762D" w:rsidRDefault="000C00C6" w:rsidP="00282A0F">
            <w:pPr>
              <w:tabs>
                <w:tab w:val="left" w:pos="567"/>
              </w:tabs>
              <w:jc w:val="center"/>
              <w:rPr>
                <w:rFonts w:eastAsia="Times New Roman"/>
                <w:b/>
                <w:bCs/>
                <w:sz w:val="22"/>
                <w:szCs w:val="22"/>
              </w:rPr>
            </w:pPr>
            <w:r>
              <w:rPr>
                <w:rFonts w:eastAsia="Times New Roman"/>
                <w:b/>
                <w:bCs/>
                <w:sz w:val="22"/>
                <w:szCs w:val="22"/>
              </w:rPr>
              <w:t>2</w:t>
            </w:r>
            <w:r w:rsidRPr="001D762D">
              <w:rPr>
                <w:rFonts w:eastAsia="Times New Roman"/>
                <w:b/>
                <w:bCs/>
                <w:sz w:val="22"/>
                <w:szCs w:val="22"/>
              </w:rPr>
              <w:t>.</w:t>
            </w:r>
          </w:p>
        </w:tc>
        <w:tc>
          <w:tcPr>
            <w:tcW w:w="4947" w:type="dxa"/>
          </w:tcPr>
          <w:p w:rsidR="000C00C6" w:rsidRPr="001D762D" w:rsidRDefault="000C00C6" w:rsidP="007A6433">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02</w:t>
            </w:r>
            <w:r w:rsidRPr="001D762D">
              <w:rPr>
                <w:rFonts w:eastAsia="Times New Roman"/>
                <w:b/>
                <w:color w:val="333333"/>
                <w:sz w:val="22"/>
                <w:szCs w:val="22"/>
              </w:rPr>
              <w:t xml:space="preserve"> «</w:t>
            </w:r>
            <w:r>
              <w:rPr>
                <w:rFonts w:eastAsia="Times New Roman"/>
                <w:b/>
                <w:color w:val="333333"/>
                <w:sz w:val="22"/>
                <w:szCs w:val="22"/>
              </w:rPr>
              <w:t>Культура</w:t>
            </w:r>
            <w:r w:rsidRPr="001D762D">
              <w:rPr>
                <w:rFonts w:eastAsia="Times New Roman"/>
                <w:b/>
                <w:color w:val="333333"/>
                <w:sz w:val="22"/>
                <w:szCs w:val="22"/>
              </w:rPr>
              <w:t>»</w:t>
            </w:r>
          </w:p>
        </w:tc>
        <w:tc>
          <w:tcPr>
            <w:tcW w:w="1653" w:type="dxa"/>
          </w:tcPr>
          <w:p w:rsidR="000C00C6" w:rsidRPr="004E267F" w:rsidRDefault="000C00C6" w:rsidP="004E267F">
            <w:pPr>
              <w:jc w:val="right"/>
              <w:rPr>
                <w:b/>
              </w:rPr>
            </w:pPr>
            <w:r w:rsidRPr="004E267F">
              <w:rPr>
                <w:b/>
              </w:rPr>
              <w:t>261 485,04</w:t>
            </w:r>
          </w:p>
        </w:tc>
        <w:tc>
          <w:tcPr>
            <w:tcW w:w="1346" w:type="dxa"/>
          </w:tcPr>
          <w:p w:rsidR="000C00C6" w:rsidRPr="004E267F" w:rsidRDefault="000C00C6" w:rsidP="004E267F">
            <w:pPr>
              <w:jc w:val="right"/>
              <w:rPr>
                <w:b/>
              </w:rPr>
            </w:pPr>
            <w:r w:rsidRPr="004E267F">
              <w:rPr>
                <w:b/>
              </w:rPr>
              <w:t>258 092,78</w:t>
            </w:r>
          </w:p>
        </w:tc>
        <w:tc>
          <w:tcPr>
            <w:tcW w:w="5060" w:type="dxa"/>
          </w:tcPr>
          <w:p w:rsidR="000C00C6" w:rsidRPr="004E267F" w:rsidRDefault="000C00C6" w:rsidP="004E267F">
            <w:pPr>
              <w:jc w:val="center"/>
              <w:rPr>
                <w:b/>
              </w:rPr>
            </w:pPr>
            <w:r w:rsidRPr="004E267F">
              <w:rPr>
                <w:b/>
              </w:rPr>
              <w:t>98,7%</w:t>
            </w:r>
          </w:p>
        </w:tc>
        <w:tc>
          <w:tcPr>
            <w:tcW w:w="1886" w:type="dxa"/>
          </w:tcPr>
          <w:p w:rsidR="000C00C6" w:rsidRPr="004E267F" w:rsidRDefault="000C00C6" w:rsidP="004E267F">
            <w:pPr>
              <w:jc w:val="right"/>
              <w:rPr>
                <w:b/>
              </w:rPr>
            </w:pPr>
            <w:r w:rsidRPr="004E267F">
              <w:rPr>
                <w:b/>
              </w:rPr>
              <w:t>258 854,75</w:t>
            </w:r>
          </w:p>
        </w:tc>
      </w:tr>
      <w:tr w:rsidR="000C00C6" w:rsidRPr="00B86296" w:rsidTr="004E267F">
        <w:tc>
          <w:tcPr>
            <w:tcW w:w="560" w:type="dxa"/>
            <w:vMerge/>
          </w:tcPr>
          <w:p w:rsidR="000C00C6" w:rsidRPr="00B86296" w:rsidRDefault="000C00C6" w:rsidP="004E267F">
            <w:pPr>
              <w:rPr>
                <w:b/>
                <w:i/>
                <w:sz w:val="22"/>
                <w:szCs w:val="22"/>
              </w:rPr>
            </w:pPr>
          </w:p>
        </w:tc>
        <w:tc>
          <w:tcPr>
            <w:tcW w:w="4947" w:type="dxa"/>
          </w:tcPr>
          <w:p w:rsidR="000C00C6" w:rsidRPr="00B86296" w:rsidRDefault="000C00C6" w:rsidP="004E267F">
            <w:pPr>
              <w:rPr>
                <w:b/>
                <w:i/>
                <w:sz w:val="22"/>
                <w:szCs w:val="22"/>
              </w:rPr>
            </w:pPr>
            <w:r w:rsidRPr="00B86296">
              <w:rPr>
                <w:b/>
                <w:i/>
                <w:sz w:val="22"/>
                <w:szCs w:val="22"/>
              </w:rPr>
              <w:t>средства бюджета Рузского городского округа</w:t>
            </w:r>
          </w:p>
        </w:tc>
        <w:tc>
          <w:tcPr>
            <w:tcW w:w="1653" w:type="dxa"/>
          </w:tcPr>
          <w:p w:rsidR="000C00C6" w:rsidRPr="004E267F" w:rsidRDefault="000C00C6" w:rsidP="004E267F">
            <w:pPr>
              <w:jc w:val="right"/>
              <w:rPr>
                <w:b/>
                <w:i/>
              </w:rPr>
            </w:pPr>
            <w:r w:rsidRPr="004E267F">
              <w:rPr>
                <w:b/>
                <w:i/>
              </w:rPr>
              <w:t>255 641,04</w:t>
            </w:r>
          </w:p>
        </w:tc>
        <w:tc>
          <w:tcPr>
            <w:tcW w:w="1346" w:type="dxa"/>
          </w:tcPr>
          <w:p w:rsidR="000C00C6" w:rsidRPr="004E267F" w:rsidRDefault="000C00C6" w:rsidP="004E267F">
            <w:pPr>
              <w:jc w:val="right"/>
              <w:rPr>
                <w:b/>
                <w:i/>
              </w:rPr>
            </w:pPr>
            <w:r w:rsidRPr="004E267F">
              <w:rPr>
                <w:b/>
                <w:i/>
              </w:rPr>
              <w:t>252 248,78</w:t>
            </w:r>
          </w:p>
        </w:tc>
        <w:tc>
          <w:tcPr>
            <w:tcW w:w="5060" w:type="dxa"/>
          </w:tcPr>
          <w:p w:rsidR="000C00C6" w:rsidRPr="00B86296" w:rsidRDefault="000C00C6" w:rsidP="004E267F">
            <w:pPr>
              <w:jc w:val="center"/>
              <w:rPr>
                <w:b/>
                <w:i/>
                <w:sz w:val="22"/>
                <w:szCs w:val="22"/>
              </w:rPr>
            </w:pPr>
            <w:r>
              <w:rPr>
                <w:b/>
                <w:i/>
                <w:sz w:val="22"/>
                <w:szCs w:val="22"/>
              </w:rPr>
              <w:t>98,7%</w:t>
            </w:r>
          </w:p>
        </w:tc>
        <w:tc>
          <w:tcPr>
            <w:tcW w:w="1886" w:type="dxa"/>
          </w:tcPr>
          <w:p w:rsidR="000C00C6" w:rsidRPr="00B86296" w:rsidRDefault="000C00C6" w:rsidP="004E267F">
            <w:pPr>
              <w:jc w:val="right"/>
              <w:rPr>
                <w:b/>
                <w:i/>
                <w:sz w:val="22"/>
                <w:szCs w:val="22"/>
              </w:rPr>
            </w:pPr>
            <w:r>
              <w:rPr>
                <w:b/>
                <w:i/>
                <w:sz w:val="22"/>
                <w:szCs w:val="22"/>
              </w:rPr>
              <w:t xml:space="preserve">       </w:t>
            </w:r>
            <w:r w:rsidRPr="004E267F">
              <w:rPr>
                <w:b/>
                <w:i/>
                <w:sz w:val="22"/>
                <w:szCs w:val="22"/>
              </w:rPr>
              <w:t>253 010,75</w:t>
            </w:r>
            <w:r w:rsidRPr="004E267F">
              <w:rPr>
                <w:b/>
                <w:i/>
                <w:sz w:val="22"/>
                <w:szCs w:val="22"/>
              </w:rPr>
              <w:tab/>
            </w:r>
          </w:p>
        </w:tc>
      </w:tr>
      <w:tr w:rsidR="000C00C6" w:rsidRPr="00B86296" w:rsidTr="004E267F">
        <w:tc>
          <w:tcPr>
            <w:tcW w:w="560" w:type="dxa"/>
            <w:vMerge/>
          </w:tcPr>
          <w:p w:rsidR="000C00C6" w:rsidRPr="00B86296" w:rsidRDefault="000C00C6" w:rsidP="006C5327">
            <w:pPr>
              <w:rPr>
                <w:b/>
                <w:i/>
                <w:sz w:val="22"/>
                <w:szCs w:val="22"/>
              </w:rPr>
            </w:pPr>
          </w:p>
        </w:tc>
        <w:tc>
          <w:tcPr>
            <w:tcW w:w="4947" w:type="dxa"/>
          </w:tcPr>
          <w:p w:rsidR="000C00C6" w:rsidRPr="00B86296" w:rsidRDefault="000C00C6" w:rsidP="004E267F">
            <w:pPr>
              <w:rPr>
                <w:b/>
                <w:i/>
                <w:sz w:val="22"/>
                <w:szCs w:val="22"/>
              </w:rPr>
            </w:pPr>
            <w:r>
              <w:rPr>
                <w:b/>
                <w:i/>
                <w:sz w:val="22"/>
                <w:szCs w:val="22"/>
              </w:rPr>
              <w:t>с</w:t>
            </w:r>
            <w:r w:rsidRPr="004E267F">
              <w:rPr>
                <w:b/>
                <w:i/>
                <w:sz w:val="22"/>
                <w:szCs w:val="22"/>
              </w:rPr>
              <w:t>редства бюджета Московской области</w:t>
            </w:r>
          </w:p>
        </w:tc>
        <w:tc>
          <w:tcPr>
            <w:tcW w:w="1653" w:type="dxa"/>
          </w:tcPr>
          <w:p w:rsidR="000C00C6" w:rsidRPr="00B86296" w:rsidRDefault="000C00C6" w:rsidP="006C5327">
            <w:pPr>
              <w:jc w:val="right"/>
              <w:rPr>
                <w:b/>
                <w:bCs/>
                <w:i/>
                <w:sz w:val="22"/>
                <w:szCs w:val="22"/>
              </w:rPr>
            </w:pPr>
            <w:r>
              <w:rPr>
                <w:b/>
                <w:bCs/>
                <w:i/>
                <w:sz w:val="22"/>
                <w:szCs w:val="22"/>
              </w:rPr>
              <w:t>5 844,00</w:t>
            </w:r>
          </w:p>
        </w:tc>
        <w:tc>
          <w:tcPr>
            <w:tcW w:w="1346" w:type="dxa"/>
          </w:tcPr>
          <w:p w:rsidR="000C00C6" w:rsidRPr="00B86296" w:rsidRDefault="000C00C6" w:rsidP="006C5327">
            <w:pPr>
              <w:jc w:val="right"/>
              <w:rPr>
                <w:b/>
                <w:bCs/>
                <w:i/>
                <w:sz w:val="22"/>
                <w:szCs w:val="22"/>
              </w:rPr>
            </w:pPr>
            <w:r>
              <w:rPr>
                <w:b/>
                <w:bCs/>
                <w:i/>
                <w:sz w:val="22"/>
                <w:szCs w:val="22"/>
              </w:rPr>
              <w:t>5 844,00</w:t>
            </w:r>
          </w:p>
        </w:tc>
        <w:tc>
          <w:tcPr>
            <w:tcW w:w="5060" w:type="dxa"/>
          </w:tcPr>
          <w:p w:rsidR="000C00C6" w:rsidRPr="00B86296" w:rsidRDefault="000C00C6" w:rsidP="006C5327">
            <w:pPr>
              <w:jc w:val="center"/>
              <w:rPr>
                <w:b/>
                <w:i/>
                <w:sz w:val="22"/>
                <w:szCs w:val="22"/>
              </w:rPr>
            </w:pPr>
            <w:r w:rsidRPr="004E267F">
              <w:rPr>
                <w:b/>
                <w:i/>
                <w:sz w:val="22"/>
                <w:szCs w:val="22"/>
              </w:rPr>
              <w:t>100%</w:t>
            </w:r>
          </w:p>
        </w:tc>
        <w:tc>
          <w:tcPr>
            <w:tcW w:w="1886" w:type="dxa"/>
          </w:tcPr>
          <w:p w:rsidR="000C00C6" w:rsidRPr="00B86296" w:rsidRDefault="000C00C6" w:rsidP="006C5327">
            <w:pPr>
              <w:jc w:val="right"/>
              <w:rPr>
                <w:b/>
                <w:bCs/>
                <w:i/>
                <w:sz w:val="22"/>
                <w:szCs w:val="22"/>
              </w:rPr>
            </w:pPr>
            <w:r>
              <w:rPr>
                <w:b/>
                <w:bCs/>
                <w:i/>
                <w:sz w:val="22"/>
                <w:szCs w:val="22"/>
              </w:rPr>
              <w:t>5 844,00</w:t>
            </w:r>
          </w:p>
        </w:tc>
      </w:tr>
      <w:tr w:rsidR="00733B06" w:rsidRPr="00733B06" w:rsidTr="004E267F">
        <w:tc>
          <w:tcPr>
            <w:tcW w:w="560" w:type="dxa"/>
            <w:shd w:val="clear" w:color="auto" w:fill="F2F2F2" w:themeFill="background1" w:themeFillShade="F2"/>
          </w:tcPr>
          <w:p w:rsidR="004E267F" w:rsidRPr="00733B06" w:rsidRDefault="00282A0F" w:rsidP="00282A0F">
            <w:pPr>
              <w:tabs>
                <w:tab w:val="left" w:pos="567"/>
              </w:tabs>
              <w:jc w:val="center"/>
              <w:rPr>
                <w:rFonts w:eastAsia="Times New Roman"/>
                <w:b/>
                <w:bCs/>
                <w:sz w:val="20"/>
                <w:szCs w:val="20"/>
              </w:rPr>
            </w:pPr>
            <w:r>
              <w:rPr>
                <w:rFonts w:eastAsia="Times New Roman"/>
                <w:b/>
                <w:bCs/>
                <w:sz w:val="20"/>
                <w:szCs w:val="20"/>
              </w:rPr>
              <w:t>2</w:t>
            </w:r>
            <w:r w:rsidR="004E267F" w:rsidRPr="00733B06">
              <w:rPr>
                <w:rFonts w:eastAsia="Times New Roman"/>
                <w:b/>
                <w:bCs/>
                <w:sz w:val="20"/>
                <w:szCs w:val="20"/>
              </w:rPr>
              <w:t>.1.</w:t>
            </w:r>
          </w:p>
        </w:tc>
        <w:tc>
          <w:tcPr>
            <w:tcW w:w="4947" w:type="dxa"/>
            <w:shd w:val="clear" w:color="auto" w:fill="F2F2F2" w:themeFill="background1" w:themeFillShade="F2"/>
          </w:tcPr>
          <w:p w:rsidR="004E267F" w:rsidRPr="00733B06" w:rsidRDefault="00733B06" w:rsidP="006C5327">
            <w:pPr>
              <w:rPr>
                <w:rFonts w:eastAsia="Times New Roman"/>
                <w:b/>
                <w:bCs/>
                <w:sz w:val="20"/>
                <w:szCs w:val="20"/>
              </w:rPr>
            </w:pPr>
            <w:r w:rsidRPr="00733B06">
              <w:rPr>
                <w:rFonts w:eastAsia="Times New Roman"/>
                <w:b/>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53" w:type="dxa"/>
            <w:shd w:val="clear" w:color="auto" w:fill="F2F2F2" w:themeFill="background1" w:themeFillShade="F2"/>
          </w:tcPr>
          <w:p w:rsidR="004E267F" w:rsidRPr="00733B06" w:rsidRDefault="004E267F" w:rsidP="006C5327">
            <w:pPr>
              <w:tabs>
                <w:tab w:val="left" w:pos="567"/>
              </w:tabs>
              <w:jc w:val="center"/>
              <w:rPr>
                <w:rFonts w:eastAsia="Times New Roman"/>
                <w:b/>
                <w:bCs/>
                <w:sz w:val="20"/>
                <w:szCs w:val="20"/>
              </w:rPr>
            </w:pPr>
            <w:r w:rsidRPr="00733B06">
              <w:rPr>
                <w:rFonts w:eastAsia="Times New Roman"/>
                <w:b/>
                <w:bCs/>
                <w:sz w:val="20"/>
                <w:szCs w:val="20"/>
              </w:rPr>
              <w:t>0</w:t>
            </w:r>
          </w:p>
        </w:tc>
        <w:tc>
          <w:tcPr>
            <w:tcW w:w="1346" w:type="dxa"/>
            <w:shd w:val="clear" w:color="auto" w:fill="F2F2F2" w:themeFill="background1" w:themeFillShade="F2"/>
          </w:tcPr>
          <w:p w:rsidR="004E267F" w:rsidRPr="00733B06" w:rsidRDefault="004E267F" w:rsidP="006C5327">
            <w:pPr>
              <w:tabs>
                <w:tab w:val="left" w:pos="567"/>
              </w:tabs>
              <w:jc w:val="center"/>
              <w:rPr>
                <w:rFonts w:eastAsia="Times New Roman"/>
                <w:b/>
                <w:bCs/>
                <w:sz w:val="20"/>
                <w:szCs w:val="20"/>
              </w:rPr>
            </w:pPr>
            <w:r w:rsidRPr="00733B06">
              <w:rPr>
                <w:rFonts w:eastAsia="Times New Roman"/>
                <w:b/>
                <w:bCs/>
                <w:sz w:val="20"/>
                <w:szCs w:val="20"/>
              </w:rPr>
              <w:t>0</w:t>
            </w:r>
          </w:p>
        </w:tc>
        <w:tc>
          <w:tcPr>
            <w:tcW w:w="5060" w:type="dxa"/>
            <w:shd w:val="clear" w:color="auto" w:fill="F2F2F2" w:themeFill="background1" w:themeFillShade="F2"/>
          </w:tcPr>
          <w:p w:rsidR="004E267F" w:rsidRPr="00733B06" w:rsidRDefault="004E267F" w:rsidP="006C5327">
            <w:pPr>
              <w:tabs>
                <w:tab w:val="left" w:pos="567"/>
              </w:tabs>
              <w:jc w:val="center"/>
              <w:rPr>
                <w:rFonts w:eastAsia="Times New Roman"/>
                <w:b/>
                <w:bCs/>
                <w:sz w:val="20"/>
                <w:szCs w:val="20"/>
              </w:rPr>
            </w:pPr>
            <w:r w:rsidRPr="00733B06">
              <w:rPr>
                <w:rFonts w:eastAsia="Times New Roman"/>
                <w:b/>
                <w:bCs/>
                <w:sz w:val="20"/>
                <w:szCs w:val="20"/>
              </w:rPr>
              <w:t>0%</w:t>
            </w:r>
          </w:p>
        </w:tc>
        <w:tc>
          <w:tcPr>
            <w:tcW w:w="1886" w:type="dxa"/>
            <w:shd w:val="clear" w:color="auto" w:fill="F2F2F2" w:themeFill="background1" w:themeFillShade="F2"/>
          </w:tcPr>
          <w:p w:rsidR="004E267F" w:rsidRPr="00733B06" w:rsidRDefault="004E267F" w:rsidP="006C5327">
            <w:pPr>
              <w:tabs>
                <w:tab w:val="left" w:pos="567"/>
              </w:tabs>
              <w:ind w:left="173" w:hanging="173"/>
              <w:jc w:val="center"/>
              <w:rPr>
                <w:rFonts w:eastAsia="Times New Roman"/>
                <w:b/>
                <w:bCs/>
                <w:sz w:val="20"/>
                <w:szCs w:val="20"/>
              </w:rPr>
            </w:pPr>
            <w:r w:rsidRPr="00733B06">
              <w:rPr>
                <w:rFonts w:eastAsia="Times New Roman"/>
                <w:b/>
                <w:bCs/>
                <w:sz w:val="20"/>
                <w:szCs w:val="20"/>
              </w:rPr>
              <w:t>0</w:t>
            </w:r>
          </w:p>
        </w:tc>
      </w:tr>
      <w:tr w:rsidR="003E7BB3" w:rsidRPr="003E7BB3" w:rsidTr="004E267F">
        <w:tc>
          <w:tcPr>
            <w:tcW w:w="560" w:type="dxa"/>
          </w:tcPr>
          <w:p w:rsidR="004E267F" w:rsidRPr="003E7BB3" w:rsidRDefault="004E267F" w:rsidP="006C5327">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4E267F" w:rsidRPr="003E7BB3" w:rsidRDefault="003E7BB3" w:rsidP="006C5327">
            <w:pPr>
              <w:rPr>
                <w:rFonts w:eastAsia="Times New Roman"/>
                <w:b/>
                <w:i/>
                <w:sz w:val="20"/>
                <w:szCs w:val="20"/>
              </w:rPr>
            </w:pPr>
            <w:r w:rsidRPr="003E7BB3">
              <w:rPr>
                <w:rFonts w:eastAsia="Times New Roman"/>
                <w:b/>
                <w:i/>
                <w:sz w:val="20"/>
                <w:szCs w:val="20"/>
              </w:rPr>
              <w:t>Основное мероприятие 01 «Государственная охрана объектов культурного наследия (местного муниципального значения)»</w:t>
            </w:r>
          </w:p>
        </w:tc>
        <w:tc>
          <w:tcPr>
            <w:tcW w:w="1653" w:type="dxa"/>
          </w:tcPr>
          <w:p w:rsidR="004E267F" w:rsidRPr="003E7BB3" w:rsidRDefault="004E267F" w:rsidP="006C5327">
            <w:pPr>
              <w:tabs>
                <w:tab w:val="left" w:pos="567"/>
              </w:tabs>
              <w:jc w:val="center"/>
              <w:rPr>
                <w:rFonts w:eastAsia="Times New Roman"/>
                <w:b/>
                <w:bCs/>
                <w:i/>
                <w:sz w:val="20"/>
                <w:szCs w:val="20"/>
              </w:rPr>
            </w:pPr>
            <w:r w:rsidRPr="003E7BB3">
              <w:rPr>
                <w:rFonts w:eastAsia="Times New Roman"/>
                <w:b/>
                <w:bCs/>
                <w:i/>
                <w:sz w:val="20"/>
                <w:szCs w:val="20"/>
              </w:rPr>
              <w:t>0</w:t>
            </w:r>
          </w:p>
        </w:tc>
        <w:tc>
          <w:tcPr>
            <w:tcW w:w="1346" w:type="dxa"/>
          </w:tcPr>
          <w:p w:rsidR="004E267F" w:rsidRPr="003E7BB3" w:rsidRDefault="004E267F" w:rsidP="006C5327">
            <w:pPr>
              <w:tabs>
                <w:tab w:val="left" w:pos="567"/>
              </w:tabs>
              <w:jc w:val="center"/>
              <w:rPr>
                <w:rFonts w:eastAsia="Times New Roman"/>
                <w:b/>
                <w:bCs/>
                <w:i/>
                <w:sz w:val="20"/>
                <w:szCs w:val="20"/>
              </w:rPr>
            </w:pPr>
            <w:r w:rsidRPr="003E7BB3">
              <w:rPr>
                <w:rFonts w:eastAsia="Times New Roman"/>
                <w:b/>
                <w:bCs/>
                <w:i/>
                <w:sz w:val="20"/>
                <w:szCs w:val="20"/>
              </w:rPr>
              <w:t>0</w:t>
            </w:r>
          </w:p>
        </w:tc>
        <w:tc>
          <w:tcPr>
            <w:tcW w:w="5060" w:type="dxa"/>
          </w:tcPr>
          <w:p w:rsidR="004E267F" w:rsidRPr="003E7BB3" w:rsidRDefault="004E267F" w:rsidP="006C5327">
            <w:pPr>
              <w:tabs>
                <w:tab w:val="left" w:pos="567"/>
              </w:tabs>
              <w:jc w:val="center"/>
              <w:rPr>
                <w:rFonts w:eastAsia="Times New Roman"/>
                <w:b/>
                <w:bCs/>
                <w:i/>
                <w:sz w:val="20"/>
                <w:szCs w:val="20"/>
              </w:rPr>
            </w:pPr>
            <w:r w:rsidRPr="003E7BB3">
              <w:rPr>
                <w:rFonts w:eastAsia="Times New Roman"/>
                <w:b/>
                <w:bCs/>
                <w:i/>
                <w:sz w:val="20"/>
                <w:szCs w:val="20"/>
              </w:rPr>
              <w:t>0%</w:t>
            </w:r>
          </w:p>
        </w:tc>
        <w:tc>
          <w:tcPr>
            <w:tcW w:w="1886" w:type="dxa"/>
          </w:tcPr>
          <w:p w:rsidR="004E267F" w:rsidRPr="003E7BB3" w:rsidRDefault="004E267F" w:rsidP="006C5327">
            <w:pPr>
              <w:tabs>
                <w:tab w:val="left" w:pos="567"/>
              </w:tabs>
              <w:jc w:val="center"/>
              <w:rPr>
                <w:rFonts w:eastAsia="Times New Roman"/>
                <w:b/>
                <w:bCs/>
                <w:i/>
                <w:sz w:val="20"/>
                <w:szCs w:val="20"/>
              </w:rPr>
            </w:pPr>
            <w:r w:rsidRPr="003E7BB3">
              <w:rPr>
                <w:rFonts w:eastAsia="Times New Roman"/>
                <w:b/>
                <w:bCs/>
                <w:i/>
                <w:sz w:val="20"/>
                <w:szCs w:val="20"/>
              </w:rPr>
              <w:t>0</w:t>
            </w:r>
          </w:p>
        </w:tc>
      </w:tr>
      <w:tr w:rsidR="003E7BB3" w:rsidRPr="003E7BB3" w:rsidTr="004E267F">
        <w:tc>
          <w:tcPr>
            <w:tcW w:w="560" w:type="dxa"/>
          </w:tcPr>
          <w:p w:rsidR="004E267F" w:rsidRPr="003E7BB3"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single" w:sz="4" w:space="0" w:color="auto"/>
            </w:tcBorders>
          </w:tcPr>
          <w:p w:rsidR="004E267F" w:rsidRPr="003E7BB3" w:rsidRDefault="003E7BB3" w:rsidP="006C5327">
            <w:pPr>
              <w:rPr>
                <w:rFonts w:eastAsia="Times New Roman"/>
                <w:sz w:val="20"/>
                <w:szCs w:val="20"/>
              </w:rPr>
            </w:pPr>
            <w:r w:rsidRPr="003E7BB3">
              <w:rPr>
                <w:rFonts w:eastAsia="Times New Roman"/>
                <w:sz w:val="20"/>
                <w:szCs w:val="20"/>
              </w:rPr>
              <w:t>1.1 «Установка на объектах культурного наследия, находящихся в собственности муниципального образования информационных надписей»</w:t>
            </w:r>
          </w:p>
        </w:tc>
        <w:tc>
          <w:tcPr>
            <w:tcW w:w="1653"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c>
          <w:tcPr>
            <w:tcW w:w="1346"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c>
          <w:tcPr>
            <w:tcW w:w="5060" w:type="dxa"/>
          </w:tcPr>
          <w:p w:rsidR="004E267F" w:rsidRPr="003E7BB3" w:rsidRDefault="003E7BB3" w:rsidP="00D02426">
            <w:pPr>
              <w:rPr>
                <w:rFonts w:eastAsia="Times New Roman"/>
                <w:sz w:val="20"/>
                <w:szCs w:val="20"/>
              </w:rPr>
            </w:pPr>
            <w:r w:rsidRPr="003E7BB3">
              <w:rPr>
                <w:rFonts w:eastAsia="Times New Roman"/>
                <w:sz w:val="20"/>
                <w:szCs w:val="20"/>
              </w:rPr>
              <w:t>Финансирование по данному мероприятию не предусмотрено</w:t>
            </w:r>
          </w:p>
        </w:tc>
        <w:tc>
          <w:tcPr>
            <w:tcW w:w="1886"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r>
      <w:tr w:rsidR="003E7BB3" w:rsidRPr="003E7BB3" w:rsidTr="004E267F">
        <w:tc>
          <w:tcPr>
            <w:tcW w:w="560" w:type="dxa"/>
          </w:tcPr>
          <w:p w:rsidR="004E267F" w:rsidRPr="003E7BB3"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4E267F" w:rsidRPr="003E7BB3" w:rsidRDefault="003E7BB3" w:rsidP="006C5327">
            <w:pPr>
              <w:rPr>
                <w:rFonts w:eastAsia="Times New Roman"/>
                <w:bCs/>
                <w:iCs/>
                <w:sz w:val="20"/>
                <w:szCs w:val="20"/>
              </w:rPr>
            </w:pPr>
            <w:r w:rsidRPr="003E7BB3">
              <w:rPr>
                <w:rFonts w:eastAsia="Times New Roman"/>
                <w:bCs/>
                <w:iCs/>
                <w:sz w:val="20"/>
                <w:szCs w:val="20"/>
              </w:rPr>
              <w:t>1.2 «Разработка проектов границ территорий и зон охраны объектов культурного наследия местного (муниципального) значения»</w:t>
            </w:r>
          </w:p>
        </w:tc>
        <w:tc>
          <w:tcPr>
            <w:tcW w:w="1653"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c>
          <w:tcPr>
            <w:tcW w:w="1346"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c>
          <w:tcPr>
            <w:tcW w:w="5060" w:type="dxa"/>
          </w:tcPr>
          <w:p w:rsidR="004E267F" w:rsidRPr="003E7BB3" w:rsidRDefault="00D02426" w:rsidP="00985D40">
            <w:pPr>
              <w:tabs>
                <w:tab w:val="left" w:pos="567"/>
              </w:tabs>
              <w:rPr>
                <w:rFonts w:eastAsia="Times New Roman"/>
                <w:bCs/>
                <w:sz w:val="20"/>
                <w:szCs w:val="20"/>
              </w:rPr>
            </w:pPr>
            <w:r w:rsidRPr="00D02426">
              <w:rPr>
                <w:rFonts w:eastAsia="Times New Roman"/>
                <w:bCs/>
                <w:sz w:val="20"/>
                <w:szCs w:val="20"/>
              </w:rPr>
              <w:t>Финансирование по данному мероприятию не предусмотрено</w:t>
            </w:r>
          </w:p>
        </w:tc>
        <w:tc>
          <w:tcPr>
            <w:tcW w:w="1886" w:type="dxa"/>
          </w:tcPr>
          <w:p w:rsidR="004E267F" w:rsidRPr="003E7BB3" w:rsidRDefault="004E267F" w:rsidP="006C5327">
            <w:pPr>
              <w:tabs>
                <w:tab w:val="left" w:pos="567"/>
              </w:tabs>
              <w:jc w:val="center"/>
              <w:rPr>
                <w:rFonts w:eastAsia="Times New Roman"/>
                <w:bCs/>
                <w:sz w:val="20"/>
                <w:szCs w:val="20"/>
              </w:rPr>
            </w:pPr>
            <w:r w:rsidRPr="003E7BB3">
              <w:rPr>
                <w:rFonts w:eastAsia="Times New Roman"/>
                <w:bCs/>
                <w:sz w:val="20"/>
                <w:szCs w:val="20"/>
              </w:rPr>
              <w:t>0</w:t>
            </w:r>
          </w:p>
        </w:tc>
      </w:tr>
      <w:tr w:rsidR="0083151A" w:rsidRPr="0083151A" w:rsidTr="004E267F">
        <w:tc>
          <w:tcPr>
            <w:tcW w:w="560" w:type="dxa"/>
          </w:tcPr>
          <w:p w:rsidR="004E267F" w:rsidRPr="0083151A" w:rsidRDefault="004E267F" w:rsidP="006C5327">
            <w:pPr>
              <w:tabs>
                <w:tab w:val="left" w:pos="567"/>
              </w:tabs>
              <w:jc w:val="center"/>
              <w:rPr>
                <w:rFonts w:eastAsia="Times New Roman"/>
                <w:b/>
                <w:bCs/>
                <w:i/>
                <w:sz w:val="20"/>
                <w:szCs w:val="20"/>
              </w:rPr>
            </w:pPr>
          </w:p>
        </w:tc>
        <w:tc>
          <w:tcPr>
            <w:tcW w:w="4947" w:type="dxa"/>
          </w:tcPr>
          <w:p w:rsidR="004E267F" w:rsidRPr="0083151A" w:rsidRDefault="0083151A" w:rsidP="006C5327">
            <w:pPr>
              <w:tabs>
                <w:tab w:val="left" w:pos="567"/>
              </w:tabs>
              <w:rPr>
                <w:rFonts w:eastAsia="Times New Roman"/>
                <w:b/>
                <w:bCs/>
                <w:i/>
                <w:sz w:val="20"/>
                <w:szCs w:val="20"/>
              </w:rPr>
            </w:pPr>
            <w:r w:rsidRPr="0083151A">
              <w:rPr>
                <w:rFonts w:eastAsia="Times New Roman"/>
                <w:b/>
                <w:bCs/>
                <w:i/>
                <w:sz w:val="20"/>
                <w:szCs w:val="20"/>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w:t>
            </w:r>
          </w:p>
        </w:tc>
        <w:tc>
          <w:tcPr>
            <w:tcW w:w="1653" w:type="dxa"/>
          </w:tcPr>
          <w:p w:rsidR="004E267F" w:rsidRPr="0083151A" w:rsidRDefault="004E267F" w:rsidP="006C5327">
            <w:pPr>
              <w:tabs>
                <w:tab w:val="left" w:pos="567"/>
              </w:tabs>
              <w:jc w:val="center"/>
              <w:rPr>
                <w:rFonts w:eastAsia="Times New Roman"/>
                <w:b/>
                <w:bCs/>
                <w:i/>
                <w:sz w:val="20"/>
                <w:szCs w:val="20"/>
              </w:rPr>
            </w:pPr>
            <w:r w:rsidRPr="0083151A">
              <w:rPr>
                <w:rFonts w:eastAsia="Times New Roman"/>
                <w:b/>
                <w:bCs/>
                <w:i/>
                <w:sz w:val="20"/>
                <w:szCs w:val="20"/>
              </w:rPr>
              <w:t>0</w:t>
            </w:r>
          </w:p>
        </w:tc>
        <w:tc>
          <w:tcPr>
            <w:tcW w:w="1346" w:type="dxa"/>
          </w:tcPr>
          <w:p w:rsidR="004E267F" w:rsidRPr="0083151A" w:rsidRDefault="004E267F" w:rsidP="006C5327">
            <w:pPr>
              <w:tabs>
                <w:tab w:val="left" w:pos="567"/>
              </w:tabs>
              <w:jc w:val="center"/>
              <w:rPr>
                <w:rFonts w:eastAsia="Times New Roman"/>
                <w:b/>
                <w:bCs/>
                <w:i/>
                <w:sz w:val="20"/>
                <w:szCs w:val="20"/>
              </w:rPr>
            </w:pPr>
            <w:r w:rsidRPr="0083151A">
              <w:rPr>
                <w:rFonts w:eastAsia="Times New Roman"/>
                <w:b/>
                <w:bCs/>
                <w:i/>
                <w:sz w:val="20"/>
                <w:szCs w:val="20"/>
              </w:rPr>
              <w:t>0</w:t>
            </w:r>
          </w:p>
        </w:tc>
        <w:tc>
          <w:tcPr>
            <w:tcW w:w="5060" w:type="dxa"/>
          </w:tcPr>
          <w:p w:rsidR="004E267F" w:rsidRPr="0083151A" w:rsidRDefault="0083151A" w:rsidP="006C5327">
            <w:pPr>
              <w:tabs>
                <w:tab w:val="left" w:pos="567"/>
              </w:tabs>
              <w:jc w:val="center"/>
              <w:rPr>
                <w:rFonts w:eastAsia="Times New Roman"/>
                <w:b/>
                <w:bCs/>
                <w:i/>
                <w:sz w:val="20"/>
                <w:szCs w:val="20"/>
              </w:rPr>
            </w:pPr>
            <w:r w:rsidRPr="0083151A">
              <w:rPr>
                <w:rFonts w:eastAsia="Times New Roman"/>
                <w:b/>
                <w:bCs/>
                <w:i/>
                <w:sz w:val="20"/>
                <w:szCs w:val="20"/>
              </w:rPr>
              <w:t>0%</w:t>
            </w:r>
          </w:p>
        </w:tc>
        <w:tc>
          <w:tcPr>
            <w:tcW w:w="1886" w:type="dxa"/>
          </w:tcPr>
          <w:p w:rsidR="004E267F" w:rsidRPr="0083151A" w:rsidRDefault="004E267F" w:rsidP="006C5327">
            <w:pPr>
              <w:tabs>
                <w:tab w:val="left" w:pos="567"/>
              </w:tabs>
              <w:jc w:val="center"/>
              <w:rPr>
                <w:rFonts w:eastAsia="Times New Roman"/>
                <w:b/>
                <w:bCs/>
                <w:i/>
                <w:sz w:val="20"/>
                <w:szCs w:val="20"/>
              </w:rPr>
            </w:pPr>
            <w:r w:rsidRPr="0083151A">
              <w:rPr>
                <w:rFonts w:eastAsia="Times New Roman"/>
                <w:b/>
                <w:bCs/>
                <w:i/>
                <w:sz w:val="20"/>
                <w:szCs w:val="20"/>
              </w:rPr>
              <w:t>0</w:t>
            </w:r>
          </w:p>
        </w:tc>
      </w:tr>
      <w:tr w:rsidR="00985D40" w:rsidRPr="00985D40" w:rsidTr="001175DC">
        <w:tc>
          <w:tcPr>
            <w:tcW w:w="560" w:type="dxa"/>
          </w:tcPr>
          <w:p w:rsidR="004E267F" w:rsidRPr="00985D40" w:rsidRDefault="004E267F" w:rsidP="006C5327">
            <w:pPr>
              <w:tabs>
                <w:tab w:val="left" w:pos="567"/>
              </w:tabs>
              <w:jc w:val="center"/>
              <w:rPr>
                <w:rFonts w:eastAsia="Times New Roman"/>
                <w:b/>
                <w:bCs/>
                <w:sz w:val="20"/>
                <w:szCs w:val="20"/>
              </w:rPr>
            </w:pPr>
          </w:p>
        </w:tc>
        <w:tc>
          <w:tcPr>
            <w:tcW w:w="4947" w:type="dxa"/>
          </w:tcPr>
          <w:p w:rsidR="004E267F" w:rsidRPr="00985D40" w:rsidRDefault="00985D40" w:rsidP="006C5327">
            <w:pPr>
              <w:tabs>
                <w:tab w:val="left" w:pos="567"/>
              </w:tabs>
              <w:rPr>
                <w:rFonts w:eastAsia="Times New Roman"/>
                <w:bCs/>
                <w:sz w:val="20"/>
                <w:szCs w:val="20"/>
              </w:rPr>
            </w:pPr>
            <w:r w:rsidRPr="00985D40">
              <w:rPr>
                <w:rFonts w:eastAsia="Times New Roman"/>
                <w:bCs/>
                <w:sz w:val="20"/>
                <w:szCs w:val="20"/>
              </w:rPr>
              <w:t>2.1 «Разработка проектной документации по сохранению объектов культурного наследия находящихся в собственности муниципальных образований »</w:t>
            </w:r>
          </w:p>
        </w:tc>
        <w:tc>
          <w:tcPr>
            <w:tcW w:w="1653" w:type="dxa"/>
          </w:tcPr>
          <w:p w:rsidR="004E267F" w:rsidRPr="00985D40" w:rsidRDefault="004E267F" w:rsidP="006C5327">
            <w:pPr>
              <w:tabs>
                <w:tab w:val="left" w:pos="567"/>
              </w:tabs>
              <w:jc w:val="center"/>
              <w:rPr>
                <w:rFonts w:eastAsia="Times New Roman"/>
                <w:bCs/>
                <w:sz w:val="20"/>
                <w:szCs w:val="20"/>
              </w:rPr>
            </w:pPr>
            <w:r w:rsidRPr="00985D40">
              <w:rPr>
                <w:rFonts w:eastAsia="Times New Roman"/>
                <w:bCs/>
                <w:sz w:val="20"/>
                <w:szCs w:val="20"/>
              </w:rPr>
              <w:t>0</w:t>
            </w:r>
          </w:p>
        </w:tc>
        <w:tc>
          <w:tcPr>
            <w:tcW w:w="1346" w:type="dxa"/>
          </w:tcPr>
          <w:p w:rsidR="004E267F" w:rsidRPr="00985D40" w:rsidRDefault="004E267F" w:rsidP="006C5327">
            <w:pPr>
              <w:tabs>
                <w:tab w:val="left" w:pos="567"/>
              </w:tabs>
              <w:jc w:val="center"/>
              <w:rPr>
                <w:rFonts w:eastAsia="Times New Roman"/>
                <w:bCs/>
                <w:sz w:val="20"/>
                <w:szCs w:val="20"/>
              </w:rPr>
            </w:pPr>
            <w:r w:rsidRPr="00985D40">
              <w:rPr>
                <w:rFonts w:eastAsia="Times New Roman"/>
                <w:bCs/>
                <w:sz w:val="20"/>
                <w:szCs w:val="20"/>
              </w:rPr>
              <w:t>0</w:t>
            </w:r>
          </w:p>
        </w:tc>
        <w:tc>
          <w:tcPr>
            <w:tcW w:w="5060" w:type="dxa"/>
            <w:shd w:val="clear" w:color="auto" w:fill="auto"/>
          </w:tcPr>
          <w:p w:rsidR="004E267F" w:rsidRPr="00985D40" w:rsidRDefault="00D02426" w:rsidP="006C5327">
            <w:pPr>
              <w:tabs>
                <w:tab w:val="left" w:pos="567"/>
              </w:tabs>
              <w:rPr>
                <w:rFonts w:eastAsia="Times New Roman"/>
                <w:bCs/>
                <w:sz w:val="20"/>
                <w:szCs w:val="20"/>
              </w:rPr>
            </w:pPr>
            <w:r w:rsidRPr="00D02426">
              <w:rPr>
                <w:rFonts w:eastAsia="Times New Roman"/>
                <w:bCs/>
                <w:sz w:val="20"/>
                <w:szCs w:val="20"/>
              </w:rPr>
              <w:t>Финансирование по данному мероприятию не предусмотрено</w:t>
            </w:r>
          </w:p>
        </w:tc>
        <w:tc>
          <w:tcPr>
            <w:tcW w:w="1886" w:type="dxa"/>
          </w:tcPr>
          <w:p w:rsidR="004E267F" w:rsidRPr="00985D40" w:rsidRDefault="004E267F" w:rsidP="006C5327">
            <w:pPr>
              <w:tabs>
                <w:tab w:val="left" w:pos="567"/>
              </w:tabs>
              <w:jc w:val="center"/>
              <w:rPr>
                <w:rFonts w:eastAsia="Times New Roman"/>
                <w:bCs/>
                <w:sz w:val="20"/>
                <w:szCs w:val="20"/>
              </w:rPr>
            </w:pPr>
            <w:r w:rsidRPr="00985D40">
              <w:rPr>
                <w:rFonts w:eastAsia="Times New Roman"/>
                <w:bCs/>
                <w:sz w:val="20"/>
                <w:szCs w:val="20"/>
              </w:rPr>
              <w:t>0</w:t>
            </w:r>
          </w:p>
        </w:tc>
      </w:tr>
      <w:tr w:rsidR="00CD38E4" w:rsidRPr="00CD38E4" w:rsidTr="001175DC">
        <w:tc>
          <w:tcPr>
            <w:tcW w:w="560" w:type="dxa"/>
          </w:tcPr>
          <w:p w:rsidR="004E267F" w:rsidRPr="00CD38E4" w:rsidRDefault="004E267F" w:rsidP="006C5327">
            <w:pPr>
              <w:tabs>
                <w:tab w:val="left" w:pos="567"/>
              </w:tabs>
              <w:jc w:val="center"/>
              <w:rPr>
                <w:rFonts w:eastAsia="Times New Roman"/>
                <w:b/>
                <w:bCs/>
                <w:sz w:val="20"/>
                <w:szCs w:val="20"/>
              </w:rPr>
            </w:pPr>
          </w:p>
        </w:tc>
        <w:tc>
          <w:tcPr>
            <w:tcW w:w="4947" w:type="dxa"/>
          </w:tcPr>
          <w:p w:rsidR="004E267F" w:rsidRPr="00CD38E4" w:rsidRDefault="00CD38E4" w:rsidP="006C5327">
            <w:pPr>
              <w:tabs>
                <w:tab w:val="left" w:pos="567"/>
              </w:tabs>
              <w:rPr>
                <w:rFonts w:eastAsia="Times New Roman"/>
                <w:bCs/>
                <w:sz w:val="20"/>
                <w:szCs w:val="20"/>
              </w:rPr>
            </w:pPr>
            <w:r w:rsidRPr="00CD38E4">
              <w:rPr>
                <w:rFonts w:eastAsia="Times New Roman"/>
                <w:bCs/>
                <w:sz w:val="20"/>
                <w:szCs w:val="20"/>
              </w:rPr>
              <w:t>2.2 «Мероприятия по сохранению объектов культурного наследия, находящихся в собственности муниципальных образований Московской области»</w:t>
            </w:r>
          </w:p>
        </w:tc>
        <w:tc>
          <w:tcPr>
            <w:tcW w:w="1653" w:type="dxa"/>
          </w:tcPr>
          <w:p w:rsidR="004E267F" w:rsidRPr="00CD38E4" w:rsidRDefault="004E267F" w:rsidP="006C5327">
            <w:pPr>
              <w:tabs>
                <w:tab w:val="left" w:pos="567"/>
              </w:tabs>
              <w:jc w:val="center"/>
              <w:rPr>
                <w:rFonts w:eastAsia="Times New Roman"/>
                <w:bCs/>
                <w:sz w:val="20"/>
                <w:szCs w:val="20"/>
              </w:rPr>
            </w:pPr>
            <w:r w:rsidRPr="00CD38E4">
              <w:rPr>
                <w:rFonts w:eastAsia="Times New Roman"/>
                <w:bCs/>
                <w:sz w:val="20"/>
                <w:szCs w:val="20"/>
              </w:rPr>
              <w:t>0</w:t>
            </w:r>
          </w:p>
        </w:tc>
        <w:tc>
          <w:tcPr>
            <w:tcW w:w="1346" w:type="dxa"/>
          </w:tcPr>
          <w:p w:rsidR="004E267F" w:rsidRPr="00CD38E4" w:rsidRDefault="004E267F" w:rsidP="006C5327">
            <w:pPr>
              <w:tabs>
                <w:tab w:val="left" w:pos="567"/>
              </w:tabs>
              <w:jc w:val="center"/>
              <w:rPr>
                <w:rFonts w:eastAsia="Times New Roman"/>
                <w:bCs/>
                <w:sz w:val="20"/>
                <w:szCs w:val="20"/>
              </w:rPr>
            </w:pPr>
            <w:r w:rsidRPr="00CD38E4">
              <w:rPr>
                <w:rFonts w:eastAsia="Times New Roman"/>
                <w:bCs/>
                <w:sz w:val="20"/>
                <w:szCs w:val="20"/>
              </w:rPr>
              <w:t>0</w:t>
            </w:r>
          </w:p>
        </w:tc>
        <w:tc>
          <w:tcPr>
            <w:tcW w:w="5060" w:type="dxa"/>
            <w:shd w:val="clear" w:color="auto" w:fill="auto"/>
          </w:tcPr>
          <w:p w:rsidR="004E267F" w:rsidRPr="00CD38E4" w:rsidRDefault="00D02426" w:rsidP="006C5327">
            <w:pPr>
              <w:tabs>
                <w:tab w:val="left" w:pos="567"/>
              </w:tabs>
              <w:rPr>
                <w:rFonts w:eastAsia="Times New Roman"/>
                <w:bCs/>
                <w:sz w:val="20"/>
                <w:szCs w:val="20"/>
              </w:rPr>
            </w:pPr>
            <w:r w:rsidRPr="00D02426">
              <w:rPr>
                <w:rFonts w:eastAsia="Times New Roman"/>
                <w:bCs/>
                <w:sz w:val="20"/>
                <w:szCs w:val="20"/>
              </w:rPr>
              <w:t>Финансирование по данному мероприятию не предусмотрено</w:t>
            </w:r>
          </w:p>
        </w:tc>
        <w:tc>
          <w:tcPr>
            <w:tcW w:w="1886" w:type="dxa"/>
          </w:tcPr>
          <w:p w:rsidR="004E267F" w:rsidRPr="00CD38E4" w:rsidRDefault="004E267F" w:rsidP="006C5327">
            <w:pPr>
              <w:tabs>
                <w:tab w:val="left" w:pos="567"/>
              </w:tabs>
              <w:jc w:val="center"/>
              <w:rPr>
                <w:rFonts w:eastAsia="Times New Roman"/>
                <w:bCs/>
                <w:sz w:val="20"/>
                <w:szCs w:val="20"/>
              </w:rPr>
            </w:pPr>
            <w:r w:rsidRPr="00CD38E4">
              <w:rPr>
                <w:rFonts w:eastAsia="Times New Roman"/>
                <w:bCs/>
                <w:sz w:val="20"/>
                <w:szCs w:val="20"/>
              </w:rPr>
              <w:t>0</w:t>
            </w:r>
          </w:p>
        </w:tc>
      </w:tr>
      <w:tr w:rsidR="000C00C6" w:rsidRPr="007755EB" w:rsidTr="004E267F">
        <w:tc>
          <w:tcPr>
            <w:tcW w:w="560" w:type="dxa"/>
            <w:vMerge w:val="restart"/>
            <w:shd w:val="clear" w:color="auto" w:fill="F2F2F2" w:themeFill="background1" w:themeFillShade="F2"/>
          </w:tcPr>
          <w:p w:rsidR="000C00C6" w:rsidRPr="007755EB" w:rsidRDefault="000C00C6" w:rsidP="00A6410B">
            <w:pPr>
              <w:tabs>
                <w:tab w:val="left" w:pos="567"/>
              </w:tabs>
              <w:jc w:val="center"/>
              <w:rPr>
                <w:rFonts w:eastAsia="Times New Roman"/>
                <w:b/>
                <w:bCs/>
                <w:sz w:val="20"/>
                <w:szCs w:val="20"/>
              </w:rPr>
            </w:pPr>
            <w:r>
              <w:rPr>
                <w:rFonts w:eastAsia="Times New Roman"/>
                <w:b/>
                <w:bCs/>
                <w:sz w:val="20"/>
                <w:szCs w:val="20"/>
              </w:rPr>
              <w:t>2.2.</w:t>
            </w:r>
          </w:p>
        </w:tc>
        <w:tc>
          <w:tcPr>
            <w:tcW w:w="4947" w:type="dxa"/>
            <w:shd w:val="clear" w:color="auto" w:fill="F2F2F2" w:themeFill="background1" w:themeFillShade="F2"/>
          </w:tcPr>
          <w:p w:rsidR="000C00C6" w:rsidRPr="007755EB" w:rsidRDefault="000C00C6" w:rsidP="00A6410B">
            <w:pPr>
              <w:tabs>
                <w:tab w:val="left" w:pos="567"/>
              </w:tabs>
              <w:rPr>
                <w:rFonts w:eastAsia="Times New Roman"/>
                <w:b/>
                <w:bCs/>
                <w:sz w:val="20"/>
                <w:szCs w:val="20"/>
              </w:rPr>
            </w:pPr>
            <w:r w:rsidRPr="007755EB">
              <w:rPr>
                <w:rFonts w:eastAsia="Times New Roman"/>
                <w:b/>
                <w:bCs/>
                <w:sz w:val="20"/>
                <w:szCs w:val="20"/>
              </w:rPr>
              <w:t>Подпрограмма: 2 Развитие музейного дела и народных художественных промыслов</w:t>
            </w:r>
          </w:p>
        </w:tc>
        <w:tc>
          <w:tcPr>
            <w:tcW w:w="1653" w:type="dxa"/>
            <w:shd w:val="clear" w:color="auto" w:fill="F2F2F2" w:themeFill="background1" w:themeFillShade="F2"/>
          </w:tcPr>
          <w:p w:rsidR="000C00C6" w:rsidRPr="007755EB" w:rsidRDefault="000C00C6" w:rsidP="00A6410B">
            <w:pPr>
              <w:jc w:val="right"/>
              <w:rPr>
                <w:b/>
                <w:sz w:val="20"/>
                <w:szCs w:val="20"/>
              </w:rPr>
            </w:pPr>
            <w:r w:rsidRPr="007755EB">
              <w:rPr>
                <w:b/>
                <w:sz w:val="20"/>
                <w:szCs w:val="20"/>
              </w:rPr>
              <w:t>16 195,44</w:t>
            </w:r>
          </w:p>
        </w:tc>
        <w:tc>
          <w:tcPr>
            <w:tcW w:w="1346" w:type="dxa"/>
            <w:shd w:val="clear" w:color="auto" w:fill="F2F2F2" w:themeFill="background1" w:themeFillShade="F2"/>
          </w:tcPr>
          <w:p w:rsidR="000C00C6" w:rsidRPr="007755EB" w:rsidRDefault="000C00C6" w:rsidP="00A6410B">
            <w:pPr>
              <w:jc w:val="right"/>
              <w:rPr>
                <w:b/>
                <w:sz w:val="20"/>
                <w:szCs w:val="20"/>
              </w:rPr>
            </w:pPr>
            <w:r w:rsidRPr="007755EB">
              <w:rPr>
                <w:b/>
                <w:sz w:val="20"/>
                <w:szCs w:val="20"/>
              </w:rPr>
              <w:t>15 879,04</w:t>
            </w:r>
          </w:p>
        </w:tc>
        <w:tc>
          <w:tcPr>
            <w:tcW w:w="5060" w:type="dxa"/>
            <w:shd w:val="clear" w:color="auto" w:fill="F2F2F2" w:themeFill="background1" w:themeFillShade="F2"/>
          </w:tcPr>
          <w:p w:rsidR="000C00C6" w:rsidRPr="007755EB" w:rsidRDefault="000C00C6" w:rsidP="00A6410B">
            <w:pPr>
              <w:jc w:val="center"/>
              <w:rPr>
                <w:b/>
                <w:sz w:val="20"/>
                <w:szCs w:val="20"/>
              </w:rPr>
            </w:pPr>
            <w:r w:rsidRPr="007755EB">
              <w:rPr>
                <w:b/>
                <w:sz w:val="20"/>
                <w:szCs w:val="20"/>
              </w:rPr>
              <w:t>98,1%</w:t>
            </w:r>
          </w:p>
        </w:tc>
        <w:tc>
          <w:tcPr>
            <w:tcW w:w="1886" w:type="dxa"/>
            <w:shd w:val="clear" w:color="auto" w:fill="F2F2F2" w:themeFill="background1" w:themeFillShade="F2"/>
          </w:tcPr>
          <w:p w:rsidR="000C00C6" w:rsidRPr="007755EB" w:rsidRDefault="000C00C6" w:rsidP="00A6410B">
            <w:pPr>
              <w:jc w:val="right"/>
              <w:rPr>
                <w:b/>
                <w:sz w:val="20"/>
                <w:szCs w:val="20"/>
              </w:rPr>
            </w:pPr>
            <w:r w:rsidRPr="007755EB">
              <w:rPr>
                <w:b/>
                <w:sz w:val="20"/>
                <w:szCs w:val="20"/>
              </w:rPr>
              <w:t>16 165,44</w:t>
            </w:r>
          </w:p>
        </w:tc>
      </w:tr>
      <w:tr w:rsidR="000C00C6" w:rsidRPr="007755EB" w:rsidTr="004E267F">
        <w:tc>
          <w:tcPr>
            <w:tcW w:w="560" w:type="dxa"/>
            <w:vMerge/>
            <w:shd w:val="clear" w:color="auto" w:fill="F2F2F2" w:themeFill="background1" w:themeFillShade="F2"/>
          </w:tcPr>
          <w:p w:rsidR="000C00C6" w:rsidRPr="007755EB" w:rsidRDefault="000C00C6" w:rsidP="00A6410B">
            <w:pPr>
              <w:tabs>
                <w:tab w:val="left" w:pos="567"/>
              </w:tabs>
              <w:jc w:val="center"/>
              <w:rPr>
                <w:rFonts w:eastAsia="Times New Roman"/>
                <w:b/>
                <w:bCs/>
                <w:sz w:val="20"/>
                <w:szCs w:val="20"/>
              </w:rPr>
            </w:pPr>
          </w:p>
        </w:tc>
        <w:tc>
          <w:tcPr>
            <w:tcW w:w="4947" w:type="dxa"/>
            <w:shd w:val="clear" w:color="auto" w:fill="F2F2F2" w:themeFill="background1" w:themeFillShade="F2"/>
          </w:tcPr>
          <w:p w:rsidR="000C00C6" w:rsidRPr="007755EB" w:rsidRDefault="000C00C6" w:rsidP="00A6410B">
            <w:pPr>
              <w:rPr>
                <w:i/>
                <w:sz w:val="20"/>
                <w:szCs w:val="20"/>
              </w:rPr>
            </w:pPr>
            <w:r w:rsidRPr="007755EB">
              <w:rPr>
                <w:i/>
                <w:sz w:val="20"/>
                <w:szCs w:val="20"/>
              </w:rPr>
              <w:t>средства бюджета Рузского городского округа</w:t>
            </w:r>
          </w:p>
        </w:tc>
        <w:tc>
          <w:tcPr>
            <w:tcW w:w="1653" w:type="dxa"/>
            <w:shd w:val="clear" w:color="auto" w:fill="F2F2F2" w:themeFill="background1" w:themeFillShade="F2"/>
          </w:tcPr>
          <w:p w:rsidR="000C00C6" w:rsidRPr="007755EB" w:rsidRDefault="000C00C6" w:rsidP="00A6410B">
            <w:pPr>
              <w:jc w:val="right"/>
              <w:rPr>
                <w:i/>
                <w:sz w:val="20"/>
                <w:szCs w:val="20"/>
              </w:rPr>
            </w:pPr>
            <w:r w:rsidRPr="007755EB">
              <w:rPr>
                <w:i/>
                <w:sz w:val="20"/>
                <w:szCs w:val="20"/>
              </w:rPr>
              <w:t>16 195,44</w:t>
            </w:r>
          </w:p>
        </w:tc>
        <w:tc>
          <w:tcPr>
            <w:tcW w:w="1346" w:type="dxa"/>
            <w:shd w:val="clear" w:color="auto" w:fill="F2F2F2" w:themeFill="background1" w:themeFillShade="F2"/>
          </w:tcPr>
          <w:p w:rsidR="000C00C6" w:rsidRPr="007755EB" w:rsidRDefault="000C00C6" w:rsidP="00A6410B">
            <w:pPr>
              <w:jc w:val="right"/>
              <w:rPr>
                <w:i/>
                <w:sz w:val="20"/>
                <w:szCs w:val="20"/>
              </w:rPr>
            </w:pPr>
            <w:r w:rsidRPr="007755EB">
              <w:rPr>
                <w:i/>
                <w:sz w:val="20"/>
                <w:szCs w:val="20"/>
              </w:rPr>
              <w:t>15 879,04</w:t>
            </w:r>
          </w:p>
        </w:tc>
        <w:tc>
          <w:tcPr>
            <w:tcW w:w="5060" w:type="dxa"/>
            <w:shd w:val="clear" w:color="auto" w:fill="F2F2F2" w:themeFill="background1" w:themeFillShade="F2"/>
          </w:tcPr>
          <w:p w:rsidR="000C00C6" w:rsidRPr="007755EB" w:rsidRDefault="000C00C6" w:rsidP="00A6410B">
            <w:pPr>
              <w:jc w:val="center"/>
              <w:rPr>
                <w:i/>
                <w:sz w:val="20"/>
                <w:szCs w:val="20"/>
              </w:rPr>
            </w:pPr>
            <w:r w:rsidRPr="007755EB">
              <w:rPr>
                <w:i/>
                <w:sz w:val="20"/>
                <w:szCs w:val="20"/>
              </w:rPr>
              <w:t>98,1%</w:t>
            </w:r>
          </w:p>
        </w:tc>
        <w:tc>
          <w:tcPr>
            <w:tcW w:w="1886" w:type="dxa"/>
            <w:shd w:val="clear" w:color="auto" w:fill="F2F2F2" w:themeFill="background1" w:themeFillShade="F2"/>
          </w:tcPr>
          <w:p w:rsidR="000C00C6" w:rsidRPr="007755EB" w:rsidRDefault="000C00C6" w:rsidP="00A6410B">
            <w:pPr>
              <w:jc w:val="right"/>
              <w:rPr>
                <w:i/>
                <w:sz w:val="20"/>
                <w:szCs w:val="20"/>
              </w:rPr>
            </w:pPr>
            <w:r w:rsidRPr="007755EB">
              <w:rPr>
                <w:i/>
                <w:sz w:val="20"/>
                <w:szCs w:val="20"/>
              </w:rPr>
              <w:t>16 165,44</w:t>
            </w:r>
          </w:p>
        </w:tc>
      </w:tr>
      <w:tr w:rsidR="004E267F" w:rsidRPr="007755EB" w:rsidTr="004E267F">
        <w:tc>
          <w:tcPr>
            <w:tcW w:w="560" w:type="dxa"/>
          </w:tcPr>
          <w:p w:rsidR="004E267F" w:rsidRPr="007755EB" w:rsidRDefault="004E267F" w:rsidP="006C5327">
            <w:pPr>
              <w:tabs>
                <w:tab w:val="left" w:pos="567"/>
              </w:tabs>
              <w:jc w:val="center"/>
              <w:rPr>
                <w:rFonts w:eastAsia="Times New Roman"/>
                <w:b/>
                <w:bCs/>
                <w:i/>
                <w:color w:val="FF0000"/>
                <w:sz w:val="20"/>
                <w:szCs w:val="20"/>
              </w:rPr>
            </w:pPr>
          </w:p>
        </w:tc>
        <w:tc>
          <w:tcPr>
            <w:tcW w:w="4947" w:type="dxa"/>
          </w:tcPr>
          <w:p w:rsidR="004E267F" w:rsidRPr="007755EB" w:rsidRDefault="007755EB" w:rsidP="006C5327">
            <w:pPr>
              <w:tabs>
                <w:tab w:val="left" w:pos="567"/>
              </w:tabs>
              <w:rPr>
                <w:rFonts w:eastAsia="Times New Roman"/>
                <w:b/>
                <w:bCs/>
                <w:i/>
                <w:sz w:val="20"/>
                <w:szCs w:val="20"/>
              </w:rPr>
            </w:pPr>
            <w:r w:rsidRPr="007755EB">
              <w:rPr>
                <w:rFonts w:eastAsia="Times New Roman"/>
                <w:b/>
                <w:bCs/>
                <w:i/>
                <w:sz w:val="20"/>
                <w:szCs w:val="20"/>
              </w:rPr>
              <w:t>Основное мероприятие 01 «Обеспечение выполнения функций муниципальных музеев»</w:t>
            </w:r>
          </w:p>
        </w:tc>
        <w:tc>
          <w:tcPr>
            <w:tcW w:w="1653" w:type="dxa"/>
          </w:tcPr>
          <w:p w:rsidR="004E267F" w:rsidRPr="007755EB" w:rsidRDefault="007755EB" w:rsidP="006C5327">
            <w:pPr>
              <w:jc w:val="right"/>
              <w:rPr>
                <w:b/>
                <w:i/>
                <w:sz w:val="20"/>
                <w:szCs w:val="20"/>
              </w:rPr>
            </w:pPr>
            <w:r w:rsidRPr="007755EB">
              <w:rPr>
                <w:b/>
                <w:i/>
                <w:sz w:val="20"/>
                <w:szCs w:val="20"/>
              </w:rPr>
              <w:t>16 195,44</w:t>
            </w:r>
          </w:p>
        </w:tc>
        <w:tc>
          <w:tcPr>
            <w:tcW w:w="1346" w:type="dxa"/>
          </w:tcPr>
          <w:p w:rsidR="004E267F" w:rsidRPr="007755EB" w:rsidRDefault="007755EB" w:rsidP="007755EB">
            <w:pPr>
              <w:jc w:val="right"/>
              <w:rPr>
                <w:b/>
                <w:i/>
                <w:sz w:val="20"/>
                <w:szCs w:val="20"/>
              </w:rPr>
            </w:pPr>
            <w:r w:rsidRPr="007755EB">
              <w:rPr>
                <w:b/>
                <w:i/>
                <w:sz w:val="20"/>
                <w:szCs w:val="20"/>
              </w:rPr>
              <w:t>15 879,04</w:t>
            </w:r>
          </w:p>
        </w:tc>
        <w:tc>
          <w:tcPr>
            <w:tcW w:w="5060" w:type="dxa"/>
          </w:tcPr>
          <w:p w:rsidR="004E267F" w:rsidRPr="007755EB" w:rsidRDefault="007755EB" w:rsidP="006C5327">
            <w:pPr>
              <w:jc w:val="center"/>
              <w:rPr>
                <w:b/>
                <w:i/>
                <w:sz w:val="20"/>
                <w:szCs w:val="20"/>
              </w:rPr>
            </w:pPr>
            <w:r w:rsidRPr="007755EB">
              <w:rPr>
                <w:b/>
                <w:i/>
                <w:sz w:val="20"/>
                <w:szCs w:val="20"/>
              </w:rPr>
              <w:t>98,1</w:t>
            </w:r>
            <w:r w:rsidR="004E267F" w:rsidRPr="007755EB">
              <w:rPr>
                <w:b/>
                <w:i/>
                <w:sz w:val="20"/>
                <w:szCs w:val="20"/>
              </w:rPr>
              <w:t>%</w:t>
            </w:r>
          </w:p>
        </w:tc>
        <w:tc>
          <w:tcPr>
            <w:tcW w:w="1886" w:type="dxa"/>
          </w:tcPr>
          <w:p w:rsidR="004E267F" w:rsidRPr="007755EB" w:rsidRDefault="007755EB" w:rsidP="006C5327">
            <w:pPr>
              <w:jc w:val="right"/>
              <w:rPr>
                <w:b/>
                <w:i/>
                <w:sz w:val="20"/>
                <w:szCs w:val="20"/>
              </w:rPr>
            </w:pPr>
            <w:r w:rsidRPr="007755EB">
              <w:rPr>
                <w:b/>
                <w:i/>
                <w:sz w:val="20"/>
                <w:szCs w:val="20"/>
              </w:rPr>
              <w:t>16 165,44</w:t>
            </w:r>
          </w:p>
        </w:tc>
      </w:tr>
      <w:tr w:rsidR="00F2656B" w:rsidRPr="00F2656B" w:rsidTr="004E267F">
        <w:tc>
          <w:tcPr>
            <w:tcW w:w="560" w:type="dxa"/>
          </w:tcPr>
          <w:p w:rsidR="00F2656B" w:rsidRPr="00F2656B" w:rsidRDefault="00F2656B" w:rsidP="00F2656B">
            <w:pPr>
              <w:tabs>
                <w:tab w:val="left" w:pos="567"/>
              </w:tabs>
              <w:jc w:val="center"/>
              <w:rPr>
                <w:rFonts w:eastAsia="Times New Roman"/>
                <w:bCs/>
                <w:sz w:val="20"/>
                <w:szCs w:val="20"/>
              </w:rPr>
            </w:pPr>
          </w:p>
        </w:tc>
        <w:tc>
          <w:tcPr>
            <w:tcW w:w="4947" w:type="dxa"/>
          </w:tcPr>
          <w:p w:rsidR="00F2656B" w:rsidRPr="00F2656B" w:rsidRDefault="00F2656B" w:rsidP="00F2656B">
            <w:pPr>
              <w:tabs>
                <w:tab w:val="left" w:pos="567"/>
              </w:tabs>
              <w:rPr>
                <w:rFonts w:eastAsia="Times New Roman"/>
                <w:bCs/>
                <w:sz w:val="20"/>
                <w:szCs w:val="20"/>
              </w:rPr>
            </w:pPr>
            <w:r w:rsidRPr="00F2656B">
              <w:rPr>
                <w:rFonts w:eastAsia="Times New Roman"/>
                <w:bCs/>
                <w:sz w:val="20"/>
                <w:szCs w:val="20"/>
              </w:rPr>
              <w:t>1.1 «Расходы на обеспечение деятельности (оказание услуг) муниципальных учреждений - музеи, галереи»</w:t>
            </w:r>
          </w:p>
        </w:tc>
        <w:tc>
          <w:tcPr>
            <w:tcW w:w="1653" w:type="dxa"/>
          </w:tcPr>
          <w:p w:rsidR="00F2656B" w:rsidRPr="00F2656B" w:rsidRDefault="00F2656B" w:rsidP="00F2656B">
            <w:pPr>
              <w:jc w:val="right"/>
              <w:rPr>
                <w:sz w:val="20"/>
                <w:szCs w:val="20"/>
              </w:rPr>
            </w:pPr>
            <w:r w:rsidRPr="00F2656B">
              <w:rPr>
                <w:sz w:val="20"/>
                <w:szCs w:val="20"/>
              </w:rPr>
              <w:t>16 195,44</w:t>
            </w:r>
          </w:p>
        </w:tc>
        <w:tc>
          <w:tcPr>
            <w:tcW w:w="1346" w:type="dxa"/>
          </w:tcPr>
          <w:p w:rsidR="00F2656B" w:rsidRPr="00F2656B" w:rsidRDefault="00F2656B" w:rsidP="00F2656B">
            <w:pPr>
              <w:jc w:val="right"/>
              <w:rPr>
                <w:sz w:val="20"/>
                <w:szCs w:val="20"/>
              </w:rPr>
            </w:pPr>
            <w:r w:rsidRPr="00F2656B">
              <w:rPr>
                <w:sz w:val="20"/>
                <w:szCs w:val="20"/>
              </w:rPr>
              <w:t>15 879,04</w:t>
            </w:r>
          </w:p>
        </w:tc>
        <w:tc>
          <w:tcPr>
            <w:tcW w:w="5060" w:type="dxa"/>
          </w:tcPr>
          <w:p w:rsidR="00F2656B" w:rsidRPr="00F2656B" w:rsidRDefault="00F2656B" w:rsidP="0024627B">
            <w:pPr>
              <w:tabs>
                <w:tab w:val="left" w:pos="567"/>
              </w:tabs>
              <w:rPr>
                <w:rFonts w:eastAsia="Times New Roman"/>
                <w:bCs/>
                <w:sz w:val="20"/>
                <w:szCs w:val="20"/>
              </w:rPr>
            </w:pPr>
            <w:r w:rsidRPr="00F2656B">
              <w:rPr>
                <w:rFonts w:eastAsia="Times New Roman"/>
                <w:bCs/>
                <w:sz w:val="20"/>
                <w:szCs w:val="20"/>
              </w:rPr>
              <w:t xml:space="preserve">Выплачена заработная плата, налоги, текущее содержание имущества муниципальным музеям, на иные цели -пожарную безопасность, охрану, </w:t>
            </w:r>
            <w:r w:rsidRPr="00F2656B">
              <w:rPr>
                <w:rFonts w:eastAsia="Times New Roman"/>
                <w:bCs/>
                <w:sz w:val="20"/>
                <w:szCs w:val="20"/>
              </w:rPr>
              <w:lastRenderedPageBreak/>
              <w:t>мероприятия по охране труда</w:t>
            </w:r>
          </w:p>
        </w:tc>
        <w:tc>
          <w:tcPr>
            <w:tcW w:w="1886" w:type="dxa"/>
          </w:tcPr>
          <w:p w:rsidR="00F2656B" w:rsidRPr="00F2656B" w:rsidRDefault="00F2656B" w:rsidP="00F2656B">
            <w:pPr>
              <w:tabs>
                <w:tab w:val="left" w:pos="567"/>
              </w:tabs>
              <w:jc w:val="right"/>
              <w:rPr>
                <w:rFonts w:eastAsia="Times New Roman"/>
                <w:bCs/>
                <w:sz w:val="20"/>
                <w:szCs w:val="20"/>
              </w:rPr>
            </w:pPr>
            <w:r w:rsidRPr="00F2656B">
              <w:rPr>
                <w:rFonts w:eastAsia="Times New Roman"/>
                <w:bCs/>
                <w:sz w:val="20"/>
                <w:szCs w:val="20"/>
              </w:rPr>
              <w:lastRenderedPageBreak/>
              <w:t>16 165,44</w:t>
            </w:r>
          </w:p>
        </w:tc>
      </w:tr>
      <w:tr w:rsidR="00D02426" w:rsidRPr="00107C3D" w:rsidTr="004E267F">
        <w:tc>
          <w:tcPr>
            <w:tcW w:w="560" w:type="dxa"/>
          </w:tcPr>
          <w:p w:rsidR="00D02426" w:rsidRPr="00107C3D" w:rsidRDefault="00D02426" w:rsidP="00D02426">
            <w:pPr>
              <w:tabs>
                <w:tab w:val="left" w:pos="567"/>
              </w:tabs>
              <w:jc w:val="center"/>
              <w:rPr>
                <w:rFonts w:eastAsia="Times New Roman"/>
                <w:bCs/>
                <w:sz w:val="20"/>
                <w:szCs w:val="20"/>
              </w:rPr>
            </w:pPr>
          </w:p>
        </w:tc>
        <w:tc>
          <w:tcPr>
            <w:tcW w:w="4947" w:type="dxa"/>
          </w:tcPr>
          <w:p w:rsidR="00D02426" w:rsidRPr="00107C3D" w:rsidRDefault="00D02426" w:rsidP="00D02426">
            <w:pPr>
              <w:tabs>
                <w:tab w:val="left" w:pos="567"/>
              </w:tabs>
              <w:rPr>
                <w:rFonts w:eastAsia="Times New Roman"/>
                <w:bCs/>
                <w:sz w:val="20"/>
                <w:szCs w:val="20"/>
              </w:rPr>
            </w:pPr>
            <w:r w:rsidRPr="00107C3D">
              <w:rPr>
                <w:rFonts w:eastAsia="Times New Roman"/>
                <w:bCs/>
                <w:sz w:val="20"/>
                <w:szCs w:val="20"/>
              </w:rPr>
              <w:t>1.2 «Укрепление материально-технической базы и проведение текущего ремонта учреждений музеев, галерей»</w:t>
            </w:r>
          </w:p>
        </w:tc>
        <w:tc>
          <w:tcPr>
            <w:tcW w:w="1653" w:type="dxa"/>
          </w:tcPr>
          <w:p w:rsidR="00D02426" w:rsidRPr="00107C3D" w:rsidRDefault="00D02426" w:rsidP="00D02426">
            <w:pPr>
              <w:tabs>
                <w:tab w:val="left" w:pos="567"/>
              </w:tabs>
              <w:jc w:val="right"/>
              <w:rPr>
                <w:rFonts w:eastAsia="Times New Roman"/>
                <w:bCs/>
                <w:sz w:val="20"/>
                <w:szCs w:val="20"/>
              </w:rPr>
            </w:pPr>
            <w:r w:rsidRPr="00107C3D">
              <w:rPr>
                <w:rFonts w:eastAsia="Times New Roman"/>
                <w:bCs/>
                <w:sz w:val="20"/>
                <w:szCs w:val="20"/>
              </w:rPr>
              <w:t>0</w:t>
            </w:r>
          </w:p>
        </w:tc>
        <w:tc>
          <w:tcPr>
            <w:tcW w:w="1346" w:type="dxa"/>
          </w:tcPr>
          <w:p w:rsidR="00D02426" w:rsidRPr="00107C3D" w:rsidRDefault="00D02426" w:rsidP="00D02426">
            <w:pPr>
              <w:tabs>
                <w:tab w:val="left" w:pos="567"/>
              </w:tabs>
              <w:jc w:val="right"/>
              <w:rPr>
                <w:rFonts w:eastAsia="Times New Roman"/>
                <w:bCs/>
                <w:sz w:val="20"/>
                <w:szCs w:val="20"/>
              </w:rPr>
            </w:pPr>
            <w:r w:rsidRPr="00107C3D">
              <w:rPr>
                <w:rFonts w:eastAsia="Times New Roman"/>
                <w:bCs/>
                <w:sz w:val="20"/>
                <w:szCs w:val="20"/>
              </w:rPr>
              <w:t>0</w:t>
            </w:r>
          </w:p>
        </w:tc>
        <w:tc>
          <w:tcPr>
            <w:tcW w:w="5060" w:type="dxa"/>
          </w:tcPr>
          <w:p w:rsidR="00D02426" w:rsidRPr="00D02426" w:rsidRDefault="00D02426" w:rsidP="00D02426">
            <w:pPr>
              <w:rPr>
                <w:sz w:val="20"/>
                <w:szCs w:val="20"/>
              </w:rPr>
            </w:pPr>
            <w:r w:rsidRPr="00D02426">
              <w:rPr>
                <w:sz w:val="20"/>
                <w:szCs w:val="20"/>
              </w:rPr>
              <w:t>Финансирование по данному мероприятию не предусмотрено</w:t>
            </w:r>
          </w:p>
        </w:tc>
        <w:tc>
          <w:tcPr>
            <w:tcW w:w="1886" w:type="dxa"/>
          </w:tcPr>
          <w:p w:rsidR="00D02426" w:rsidRPr="00107C3D" w:rsidRDefault="00D02426" w:rsidP="00D02426">
            <w:pPr>
              <w:tabs>
                <w:tab w:val="left" w:pos="567"/>
              </w:tabs>
              <w:jc w:val="right"/>
              <w:rPr>
                <w:rFonts w:eastAsia="Times New Roman"/>
                <w:bCs/>
                <w:sz w:val="20"/>
                <w:szCs w:val="20"/>
              </w:rPr>
            </w:pPr>
            <w:r w:rsidRPr="00107C3D">
              <w:rPr>
                <w:rFonts w:eastAsia="Times New Roman"/>
                <w:bCs/>
                <w:sz w:val="20"/>
                <w:szCs w:val="20"/>
              </w:rPr>
              <w:t>0</w:t>
            </w:r>
          </w:p>
        </w:tc>
      </w:tr>
      <w:tr w:rsidR="00D02426" w:rsidRPr="007F4D02" w:rsidTr="004E267F">
        <w:tc>
          <w:tcPr>
            <w:tcW w:w="560" w:type="dxa"/>
          </w:tcPr>
          <w:p w:rsidR="00D02426" w:rsidRPr="007F4D02" w:rsidRDefault="00D02426" w:rsidP="00D02426">
            <w:pPr>
              <w:tabs>
                <w:tab w:val="left" w:pos="567"/>
              </w:tabs>
              <w:jc w:val="center"/>
              <w:rPr>
                <w:rFonts w:eastAsia="Times New Roman"/>
                <w:bCs/>
                <w:sz w:val="20"/>
                <w:szCs w:val="20"/>
              </w:rPr>
            </w:pPr>
          </w:p>
        </w:tc>
        <w:tc>
          <w:tcPr>
            <w:tcW w:w="4947" w:type="dxa"/>
          </w:tcPr>
          <w:p w:rsidR="00D02426" w:rsidRPr="007F4D02" w:rsidRDefault="00D02426" w:rsidP="00D02426">
            <w:pPr>
              <w:tabs>
                <w:tab w:val="left" w:pos="567"/>
              </w:tabs>
              <w:rPr>
                <w:rFonts w:eastAsia="Times New Roman"/>
                <w:bCs/>
                <w:sz w:val="20"/>
                <w:szCs w:val="20"/>
              </w:rPr>
            </w:pPr>
            <w:r w:rsidRPr="007F4D02">
              <w:rPr>
                <w:rFonts w:eastAsia="Times New Roman"/>
                <w:bCs/>
                <w:sz w:val="20"/>
                <w:szCs w:val="20"/>
              </w:rPr>
              <w:t>1.3 «Проведение капитального ремонта, технического переоснащения и благоустройства территорий музеев, галерей»</w:t>
            </w:r>
          </w:p>
        </w:tc>
        <w:tc>
          <w:tcPr>
            <w:tcW w:w="1653" w:type="dxa"/>
          </w:tcPr>
          <w:p w:rsidR="00D02426" w:rsidRPr="007F4D02" w:rsidRDefault="00D02426" w:rsidP="00D02426">
            <w:pPr>
              <w:tabs>
                <w:tab w:val="left" w:pos="567"/>
              </w:tabs>
              <w:jc w:val="right"/>
              <w:rPr>
                <w:rFonts w:eastAsia="Times New Roman"/>
                <w:bCs/>
                <w:sz w:val="20"/>
                <w:szCs w:val="20"/>
              </w:rPr>
            </w:pPr>
            <w:r w:rsidRPr="007F4D02">
              <w:rPr>
                <w:rFonts w:eastAsia="Times New Roman"/>
                <w:bCs/>
                <w:sz w:val="20"/>
                <w:szCs w:val="20"/>
              </w:rPr>
              <w:t>0</w:t>
            </w:r>
          </w:p>
        </w:tc>
        <w:tc>
          <w:tcPr>
            <w:tcW w:w="1346" w:type="dxa"/>
          </w:tcPr>
          <w:p w:rsidR="00D02426" w:rsidRPr="007F4D02" w:rsidRDefault="00D02426" w:rsidP="00D02426">
            <w:pPr>
              <w:tabs>
                <w:tab w:val="left" w:pos="567"/>
              </w:tabs>
              <w:jc w:val="right"/>
              <w:rPr>
                <w:rFonts w:eastAsia="Times New Roman"/>
                <w:bCs/>
                <w:sz w:val="20"/>
                <w:szCs w:val="20"/>
              </w:rPr>
            </w:pPr>
            <w:r w:rsidRPr="007F4D02">
              <w:rPr>
                <w:rFonts w:eastAsia="Times New Roman"/>
                <w:bCs/>
                <w:sz w:val="20"/>
                <w:szCs w:val="20"/>
              </w:rPr>
              <w:t>0</w:t>
            </w:r>
          </w:p>
        </w:tc>
        <w:tc>
          <w:tcPr>
            <w:tcW w:w="5060" w:type="dxa"/>
          </w:tcPr>
          <w:p w:rsidR="00D02426" w:rsidRPr="00D02426" w:rsidRDefault="00D02426" w:rsidP="00D02426">
            <w:pPr>
              <w:rPr>
                <w:sz w:val="20"/>
                <w:szCs w:val="20"/>
              </w:rPr>
            </w:pPr>
            <w:r w:rsidRPr="00D02426">
              <w:rPr>
                <w:sz w:val="20"/>
                <w:szCs w:val="20"/>
              </w:rPr>
              <w:t>Финансирование по данному мероприятию не предусмотрено</w:t>
            </w:r>
          </w:p>
        </w:tc>
        <w:tc>
          <w:tcPr>
            <w:tcW w:w="1886" w:type="dxa"/>
          </w:tcPr>
          <w:p w:rsidR="00D02426" w:rsidRPr="007F4D02" w:rsidRDefault="00D02426" w:rsidP="00D02426">
            <w:pPr>
              <w:tabs>
                <w:tab w:val="left" w:pos="567"/>
              </w:tabs>
              <w:jc w:val="right"/>
              <w:rPr>
                <w:rFonts w:eastAsia="Times New Roman"/>
                <w:bCs/>
                <w:sz w:val="20"/>
                <w:szCs w:val="20"/>
              </w:rPr>
            </w:pPr>
            <w:r w:rsidRPr="007F4D02">
              <w:rPr>
                <w:rFonts w:eastAsia="Times New Roman"/>
                <w:bCs/>
                <w:sz w:val="20"/>
                <w:szCs w:val="20"/>
              </w:rPr>
              <w:t>0</w:t>
            </w:r>
          </w:p>
        </w:tc>
      </w:tr>
      <w:tr w:rsidR="003B41C9" w:rsidRPr="003B41C9" w:rsidTr="004E267F">
        <w:tc>
          <w:tcPr>
            <w:tcW w:w="560" w:type="dxa"/>
          </w:tcPr>
          <w:p w:rsidR="004E267F" w:rsidRPr="003B41C9" w:rsidRDefault="004E267F" w:rsidP="006C5327">
            <w:pPr>
              <w:tabs>
                <w:tab w:val="left" w:pos="567"/>
              </w:tabs>
              <w:jc w:val="center"/>
              <w:rPr>
                <w:rFonts w:eastAsia="Times New Roman"/>
                <w:b/>
                <w:bCs/>
                <w:i/>
                <w:sz w:val="20"/>
                <w:szCs w:val="20"/>
              </w:rPr>
            </w:pPr>
          </w:p>
        </w:tc>
        <w:tc>
          <w:tcPr>
            <w:tcW w:w="4947" w:type="dxa"/>
          </w:tcPr>
          <w:p w:rsidR="004E267F" w:rsidRPr="003B41C9" w:rsidRDefault="003B41C9" w:rsidP="006C5327">
            <w:pPr>
              <w:tabs>
                <w:tab w:val="left" w:pos="567"/>
              </w:tabs>
              <w:rPr>
                <w:rFonts w:eastAsia="Times New Roman"/>
                <w:b/>
                <w:bCs/>
                <w:i/>
                <w:sz w:val="20"/>
                <w:szCs w:val="20"/>
              </w:rPr>
            </w:pPr>
            <w:r w:rsidRPr="003B41C9">
              <w:rPr>
                <w:rFonts w:eastAsia="Times New Roman"/>
                <w:b/>
                <w:bCs/>
                <w:i/>
                <w:sz w:val="20"/>
                <w:szCs w:val="20"/>
              </w:rPr>
              <w:t>Основное мероприятие 02 «Сохранение и развитие народных художественных промыслов»</w:t>
            </w:r>
          </w:p>
        </w:tc>
        <w:tc>
          <w:tcPr>
            <w:tcW w:w="1653" w:type="dxa"/>
          </w:tcPr>
          <w:p w:rsidR="004E267F" w:rsidRPr="003B41C9" w:rsidRDefault="003B41C9" w:rsidP="006C5327">
            <w:pPr>
              <w:tabs>
                <w:tab w:val="left" w:pos="567"/>
              </w:tabs>
              <w:jc w:val="right"/>
              <w:rPr>
                <w:rFonts w:eastAsia="Times New Roman"/>
                <w:b/>
                <w:bCs/>
                <w:i/>
                <w:sz w:val="20"/>
                <w:szCs w:val="20"/>
              </w:rPr>
            </w:pPr>
            <w:r w:rsidRPr="003B41C9">
              <w:rPr>
                <w:rFonts w:eastAsia="Times New Roman"/>
                <w:b/>
                <w:bCs/>
                <w:i/>
                <w:sz w:val="20"/>
                <w:szCs w:val="20"/>
              </w:rPr>
              <w:t>0</w:t>
            </w:r>
          </w:p>
        </w:tc>
        <w:tc>
          <w:tcPr>
            <w:tcW w:w="1346" w:type="dxa"/>
          </w:tcPr>
          <w:p w:rsidR="004E267F" w:rsidRPr="003B41C9" w:rsidRDefault="003B41C9" w:rsidP="006C5327">
            <w:pPr>
              <w:tabs>
                <w:tab w:val="left" w:pos="567"/>
              </w:tabs>
              <w:jc w:val="right"/>
              <w:rPr>
                <w:rFonts w:eastAsia="Times New Roman"/>
                <w:b/>
                <w:bCs/>
                <w:i/>
                <w:sz w:val="20"/>
                <w:szCs w:val="20"/>
              </w:rPr>
            </w:pPr>
            <w:r w:rsidRPr="003B41C9">
              <w:rPr>
                <w:rFonts w:eastAsia="Times New Roman"/>
                <w:b/>
                <w:bCs/>
                <w:i/>
                <w:sz w:val="20"/>
                <w:szCs w:val="20"/>
              </w:rPr>
              <w:t>0</w:t>
            </w:r>
          </w:p>
        </w:tc>
        <w:tc>
          <w:tcPr>
            <w:tcW w:w="5060" w:type="dxa"/>
          </w:tcPr>
          <w:p w:rsidR="004E267F" w:rsidRPr="003B41C9" w:rsidRDefault="003B41C9" w:rsidP="003B41C9">
            <w:pPr>
              <w:tabs>
                <w:tab w:val="left" w:pos="567"/>
              </w:tabs>
              <w:jc w:val="center"/>
              <w:rPr>
                <w:rFonts w:eastAsia="Times New Roman"/>
                <w:b/>
                <w:bCs/>
                <w:i/>
                <w:sz w:val="20"/>
                <w:szCs w:val="20"/>
              </w:rPr>
            </w:pPr>
            <w:r w:rsidRPr="003B41C9">
              <w:rPr>
                <w:rFonts w:eastAsia="Times New Roman"/>
                <w:b/>
                <w:bCs/>
                <w:i/>
                <w:sz w:val="20"/>
                <w:szCs w:val="20"/>
              </w:rPr>
              <w:t>0%</w:t>
            </w:r>
          </w:p>
        </w:tc>
        <w:tc>
          <w:tcPr>
            <w:tcW w:w="1886" w:type="dxa"/>
          </w:tcPr>
          <w:p w:rsidR="004E267F" w:rsidRPr="003B41C9" w:rsidRDefault="003B41C9" w:rsidP="006C5327">
            <w:pPr>
              <w:tabs>
                <w:tab w:val="left" w:pos="567"/>
              </w:tabs>
              <w:jc w:val="right"/>
              <w:rPr>
                <w:rFonts w:eastAsia="Times New Roman"/>
                <w:b/>
                <w:bCs/>
                <w:i/>
                <w:sz w:val="20"/>
                <w:szCs w:val="20"/>
              </w:rPr>
            </w:pPr>
            <w:r w:rsidRPr="003B41C9">
              <w:rPr>
                <w:rFonts w:eastAsia="Times New Roman"/>
                <w:b/>
                <w:bCs/>
                <w:i/>
                <w:sz w:val="20"/>
                <w:szCs w:val="20"/>
              </w:rPr>
              <w:t>0</w:t>
            </w:r>
          </w:p>
        </w:tc>
      </w:tr>
      <w:tr w:rsidR="003B41C9" w:rsidRPr="003B41C9" w:rsidTr="001175DC">
        <w:tc>
          <w:tcPr>
            <w:tcW w:w="560" w:type="dxa"/>
          </w:tcPr>
          <w:p w:rsidR="003B41C9" w:rsidRPr="003B41C9" w:rsidRDefault="003B41C9" w:rsidP="006C5327">
            <w:pPr>
              <w:tabs>
                <w:tab w:val="left" w:pos="567"/>
              </w:tabs>
              <w:jc w:val="center"/>
              <w:rPr>
                <w:rFonts w:eastAsia="Times New Roman"/>
                <w:bCs/>
                <w:i/>
                <w:sz w:val="20"/>
                <w:szCs w:val="20"/>
              </w:rPr>
            </w:pPr>
          </w:p>
        </w:tc>
        <w:tc>
          <w:tcPr>
            <w:tcW w:w="4947" w:type="dxa"/>
          </w:tcPr>
          <w:p w:rsidR="003B41C9" w:rsidRPr="003B41C9" w:rsidRDefault="003B41C9" w:rsidP="006C5327">
            <w:pPr>
              <w:tabs>
                <w:tab w:val="left" w:pos="567"/>
              </w:tabs>
              <w:rPr>
                <w:rFonts w:eastAsia="Times New Roman"/>
                <w:bCs/>
                <w:sz w:val="20"/>
                <w:szCs w:val="20"/>
              </w:rPr>
            </w:pPr>
            <w:r w:rsidRPr="003B41C9">
              <w:rPr>
                <w:rFonts w:eastAsia="Times New Roman"/>
                <w:bCs/>
                <w:sz w:val="20"/>
                <w:szCs w:val="20"/>
              </w:rPr>
              <w:t>2.1 «Мероприятия по обеспечению сохранения, возрождения и развития народных художественных промыслов»</w:t>
            </w:r>
          </w:p>
        </w:tc>
        <w:tc>
          <w:tcPr>
            <w:tcW w:w="1653" w:type="dxa"/>
          </w:tcPr>
          <w:p w:rsidR="003B41C9" w:rsidRPr="0024627B" w:rsidRDefault="003B41C9" w:rsidP="006C5327">
            <w:pPr>
              <w:tabs>
                <w:tab w:val="left" w:pos="567"/>
              </w:tabs>
              <w:jc w:val="right"/>
              <w:rPr>
                <w:rFonts w:eastAsia="Times New Roman"/>
                <w:bCs/>
                <w:sz w:val="20"/>
                <w:szCs w:val="20"/>
              </w:rPr>
            </w:pPr>
            <w:r w:rsidRPr="0024627B">
              <w:rPr>
                <w:rFonts w:eastAsia="Times New Roman"/>
                <w:bCs/>
                <w:sz w:val="20"/>
                <w:szCs w:val="20"/>
              </w:rPr>
              <w:t>0</w:t>
            </w:r>
          </w:p>
        </w:tc>
        <w:tc>
          <w:tcPr>
            <w:tcW w:w="1346" w:type="dxa"/>
          </w:tcPr>
          <w:p w:rsidR="003B41C9" w:rsidRPr="0024627B" w:rsidRDefault="003B41C9" w:rsidP="006C5327">
            <w:pPr>
              <w:tabs>
                <w:tab w:val="left" w:pos="567"/>
              </w:tabs>
              <w:jc w:val="right"/>
              <w:rPr>
                <w:rFonts w:eastAsia="Times New Roman"/>
                <w:bCs/>
                <w:sz w:val="20"/>
                <w:szCs w:val="20"/>
              </w:rPr>
            </w:pPr>
            <w:r w:rsidRPr="0024627B">
              <w:rPr>
                <w:rFonts w:eastAsia="Times New Roman"/>
                <w:bCs/>
                <w:sz w:val="20"/>
                <w:szCs w:val="20"/>
              </w:rPr>
              <w:t>0</w:t>
            </w:r>
          </w:p>
        </w:tc>
        <w:tc>
          <w:tcPr>
            <w:tcW w:w="5060" w:type="dxa"/>
            <w:shd w:val="clear" w:color="auto" w:fill="auto"/>
          </w:tcPr>
          <w:p w:rsidR="003B41C9" w:rsidRPr="0024627B" w:rsidRDefault="001175DC" w:rsidP="006C5327">
            <w:pPr>
              <w:tabs>
                <w:tab w:val="left" w:pos="567"/>
              </w:tabs>
              <w:rPr>
                <w:rFonts w:eastAsia="Times New Roman"/>
                <w:bCs/>
                <w:sz w:val="20"/>
                <w:szCs w:val="20"/>
              </w:rPr>
            </w:pPr>
            <w:r w:rsidRPr="001175DC">
              <w:rPr>
                <w:rFonts w:eastAsia="Times New Roman"/>
                <w:bCs/>
                <w:sz w:val="20"/>
                <w:szCs w:val="20"/>
              </w:rPr>
              <w:t>Финансирование по данному мероприятию не предусмотрено. Проведены выставки художес</w:t>
            </w:r>
            <w:r w:rsidR="00CB2088">
              <w:rPr>
                <w:rFonts w:eastAsia="Times New Roman"/>
                <w:bCs/>
                <w:sz w:val="20"/>
                <w:szCs w:val="20"/>
              </w:rPr>
              <w:t>твенного народного творчества</w:t>
            </w:r>
            <w:r>
              <w:rPr>
                <w:rFonts w:eastAsia="Times New Roman"/>
                <w:bCs/>
                <w:sz w:val="20"/>
                <w:szCs w:val="20"/>
              </w:rPr>
              <w:t>.</w:t>
            </w:r>
          </w:p>
        </w:tc>
        <w:tc>
          <w:tcPr>
            <w:tcW w:w="1886" w:type="dxa"/>
          </w:tcPr>
          <w:p w:rsidR="003B41C9" w:rsidRPr="0024627B" w:rsidRDefault="003B41C9" w:rsidP="006C5327">
            <w:pPr>
              <w:tabs>
                <w:tab w:val="left" w:pos="567"/>
              </w:tabs>
              <w:jc w:val="right"/>
              <w:rPr>
                <w:rFonts w:eastAsia="Times New Roman"/>
                <w:bCs/>
                <w:sz w:val="20"/>
                <w:szCs w:val="20"/>
              </w:rPr>
            </w:pPr>
            <w:r w:rsidRPr="0024627B">
              <w:rPr>
                <w:rFonts w:eastAsia="Times New Roman"/>
                <w:bCs/>
                <w:sz w:val="20"/>
                <w:szCs w:val="20"/>
              </w:rPr>
              <w:t>0</w:t>
            </w:r>
          </w:p>
        </w:tc>
      </w:tr>
      <w:tr w:rsidR="000C00C6" w:rsidRPr="0024627B" w:rsidTr="00793999">
        <w:tc>
          <w:tcPr>
            <w:tcW w:w="560" w:type="dxa"/>
            <w:vMerge w:val="restart"/>
            <w:shd w:val="clear" w:color="auto" w:fill="F2F2F2" w:themeFill="background1" w:themeFillShade="F2"/>
          </w:tcPr>
          <w:p w:rsidR="000C00C6" w:rsidRPr="000C1415" w:rsidRDefault="000C00C6" w:rsidP="0024627B">
            <w:pPr>
              <w:tabs>
                <w:tab w:val="left" w:pos="567"/>
              </w:tabs>
              <w:jc w:val="center"/>
              <w:rPr>
                <w:rFonts w:eastAsia="Times New Roman"/>
                <w:b/>
                <w:bCs/>
                <w:sz w:val="20"/>
                <w:szCs w:val="20"/>
              </w:rPr>
            </w:pPr>
            <w:r w:rsidRPr="000C1415">
              <w:rPr>
                <w:rFonts w:eastAsia="Times New Roman"/>
                <w:b/>
                <w:bCs/>
                <w:sz w:val="20"/>
                <w:szCs w:val="20"/>
              </w:rPr>
              <w:t>2.3.</w:t>
            </w:r>
          </w:p>
        </w:tc>
        <w:tc>
          <w:tcPr>
            <w:tcW w:w="4947" w:type="dxa"/>
            <w:shd w:val="clear" w:color="auto" w:fill="F2F2F2" w:themeFill="background1" w:themeFillShade="F2"/>
          </w:tcPr>
          <w:p w:rsidR="000C00C6" w:rsidRPr="000C1415" w:rsidRDefault="000C00C6" w:rsidP="0024627B">
            <w:pPr>
              <w:rPr>
                <w:b/>
                <w:sz w:val="20"/>
                <w:szCs w:val="20"/>
              </w:rPr>
            </w:pPr>
            <w:r w:rsidRPr="000C1415">
              <w:rPr>
                <w:b/>
                <w:sz w:val="20"/>
                <w:szCs w:val="20"/>
              </w:rPr>
              <w:t>Подпрограмма: 3 Развитие библиотечного дела</w:t>
            </w:r>
          </w:p>
        </w:tc>
        <w:tc>
          <w:tcPr>
            <w:tcW w:w="1653" w:type="dxa"/>
            <w:shd w:val="clear" w:color="auto" w:fill="F2F2F2" w:themeFill="background1" w:themeFillShade="F2"/>
          </w:tcPr>
          <w:p w:rsidR="000C00C6" w:rsidRPr="00282A0F" w:rsidRDefault="000C00C6" w:rsidP="0024627B">
            <w:pPr>
              <w:jc w:val="right"/>
              <w:rPr>
                <w:b/>
                <w:sz w:val="20"/>
                <w:szCs w:val="20"/>
              </w:rPr>
            </w:pPr>
            <w:r w:rsidRPr="00282A0F">
              <w:rPr>
                <w:b/>
                <w:sz w:val="20"/>
                <w:szCs w:val="20"/>
              </w:rPr>
              <w:t>71 206,13</w:t>
            </w:r>
          </w:p>
        </w:tc>
        <w:tc>
          <w:tcPr>
            <w:tcW w:w="1346" w:type="dxa"/>
            <w:shd w:val="clear" w:color="auto" w:fill="F2F2F2" w:themeFill="background1" w:themeFillShade="F2"/>
          </w:tcPr>
          <w:p w:rsidR="000C00C6" w:rsidRPr="00282A0F" w:rsidRDefault="000C00C6" w:rsidP="0024627B">
            <w:pPr>
              <w:jc w:val="right"/>
              <w:rPr>
                <w:b/>
                <w:sz w:val="20"/>
                <w:szCs w:val="20"/>
              </w:rPr>
            </w:pPr>
            <w:r w:rsidRPr="00282A0F">
              <w:rPr>
                <w:b/>
                <w:sz w:val="20"/>
                <w:szCs w:val="20"/>
              </w:rPr>
              <w:t>70 717,97</w:t>
            </w:r>
          </w:p>
        </w:tc>
        <w:tc>
          <w:tcPr>
            <w:tcW w:w="5060" w:type="dxa"/>
            <w:shd w:val="clear" w:color="auto" w:fill="F2F2F2" w:themeFill="background1" w:themeFillShade="F2"/>
          </w:tcPr>
          <w:p w:rsidR="000C00C6" w:rsidRPr="00282A0F" w:rsidRDefault="000C00C6" w:rsidP="0024627B">
            <w:pPr>
              <w:jc w:val="center"/>
              <w:rPr>
                <w:b/>
                <w:sz w:val="20"/>
                <w:szCs w:val="20"/>
              </w:rPr>
            </w:pPr>
            <w:r w:rsidRPr="00282A0F">
              <w:rPr>
                <w:b/>
                <w:sz w:val="20"/>
                <w:szCs w:val="20"/>
              </w:rPr>
              <w:t>99,3%</w:t>
            </w:r>
          </w:p>
        </w:tc>
        <w:tc>
          <w:tcPr>
            <w:tcW w:w="1886" w:type="dxa"/>
            <w:shd w:val="clear" w:color="auto" w:fill="F2F2F2" w:themeFill="background1" w:themeFillShade="F2"/>
          </w:tcPr>
          <w:p w:rsidR="000C00C6" w:rsidRPr="00282A0F" w:rsidRDefault="000C00C6" w:rsidP="0024627B">
            <w:pPr>
              <w:jc w:val="right"/>
              <w:rPr>
                <w:b/>
                <w:sz w:val="20"/>
                <w:szCs w:val="20"/>
              </w:rPr>
            </w:pPr>
            <w:r w:rsidRPr="00282A0F">
              <w:rPr>
                <w:b/>
                <w:sz w:val="20"/>
                <w:szCs w:val="20"/>
              </w:rPr>
              <w:t>70 830,12</w:t>
            </w:r>
          </w:p>
        </w:tc>
      </w:tr>
      <w:tr w:rsidR="000C00C6" w:rsidRPr="0024627B" w:rsidTr="00793999">
        <w:tc>
          <w:tcPr>
            <w:tcW w:w="560" w:type="dxa"/>
            <w:vMerge/>
            <w:shd w:val="clear" w:color="auto" w:fill="F2F2F2" w:themeFill="background1" w:themeFillShade="F2"/>
          </w:tcPr>
          <w:p w:rsidR="000C00C6" w:rsidRPr="0024627B" w:rsidRDefault="000C00C6" w:rsidP="0024627B">
            <w:pPr>
              <w:tabs>
                <w:tab w:val="left" w:pos="567"/>
              </w:tabs>
              <w:jc w:val="center"/>
              <w:rPr>
                <w:rFonts w:eastAsia="Times New Roman"/>
                <w:b/>
                <w:bCs/>
                <w:i/>
                <w:sz w:val="20"/>
                <w:szCs w:val="20"/>
              </w:rPr>
            </w:pPr>
          </w:p>
        </w:tc>
        <w:tc>
          <w:tcPr>
            <w:tcW w:w="4947" w:type="dxa"/>
            <w:shd w:val="clear" w:color="auto" w:fill="F2F2F2" w:themeFill="background1" w:themeFillShade="F2"/>
          </w:tcPr>
          <w:p w:rsidR="000C00C6" w:rsidRPr="00282A0F" w:rsidRDefault="000C00C6" w:rsidP="0024627B">
            <w:pPr>
              <w:tabs>
                <w:tab w:val="left" w:pos="567"/>
              </w:tabs>
              <w:rPr>
                <w:rFonts w:eastAsia="Times New Roman"/>
                <w:bCs/>
                <w:i/>
                <w:sz w:val="20"/>
                <w:szCs w:val="20"/>
              </w:rPr>
            </w:pPr>
            <w:r w:rsidRPr="00282A0F">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tcPr>
          <w:p w:rsidR="000C00C6" w:rsidRPr="0024627B" w:rsidRDefault="000C00C6" w:rsidP="0024627B">
            <w:pPr>
              <w:jc w:val="right"/>
              <w:rPr>
                <w:i/>
                <w:sz w:val="20"/>
                <w:szCs w:val="20"/>
              </w:rPr>
            </w:pPr>
            <w:r w:rsidRPr="0024627B">
              <w:rPr>
                <w:i/>
                <w:sz w:val="20"/>
                <w:szCs w:val="20"/>
              </w:rPr>
              <w:t>71 206,13</w:t>
            </w:r>
          </w:p>
        </w:tc>
        <w:tc>
          <w:tcPr>
            <w:tcW w:w="1346" w:type="dxa"/>
            <w:shd w:val="clear" w:color="auto" w:fill="F2F2F2" w:themeFill="background1" w:themeFillShade="F2"/>
          </w:tcPr>
          <w:p w:rsidR="000C00C6" w:rsidRPr="0024627B" w:rsidRDefault="000C00C6" w:rsidP="0024627B">
            <w:pPr>
              <w:jc w:val="right"/>
              <w:rPr>
                <w:i/>
                <w:sz w:val="20"/>
                <w:szCs w:val="20"/>
              </w:rPr>
            </w:pPr>
            <w:r w:rsidRPr="0024627B">
              <w:rPr>
                <w:i/>
                <w:sz w:val="20"/>
                <w:szCs w:val="20"/>
              </w:rPr>
              <w:t>70 717,97</w:t>
            </w:r>
          </w:p>
        </w:tc>
        <w:tc>
          <w:tcPr>
            <w:tcW w:w="5060" w:type="dxa"/>
            <w:shd w:val="clear" w:color="auto" w:fill="F2F2F2" w:themeFill="background1" w:themeFillShade="F2"/>
          </w:tcPr>
          <w:p w:rsidR="000C00C6" w:rsidRPr="0024627B" w:rsidRDefault="000C00C6" w:rsidP="0024627B">
            <w:pPr>
              <w:jc w:val="center"/>
              <w:rPr>
                <w:i/>
                <w:sz w:val="20"/>
                <w:szCs w:val="20"/>
              </w:rPr>
            </w:pPr>
            <w:r w:rsidRPr="0024627B">
              <w:rPr>
                <w:i/>
                <w:sz w:val="20"/>
                <w:szCs w:val="20"/>
              </w:rPr>
              <w:t>99,3%</w:t>
            </w:r>
          </w:p>
        </w:tc>
        <w:tc>
          <w:tcPr>
            <w:tcW w:w="1886" w:type="dxa"/>
            <w:shd w:val="clear" w:color="auto" w:fill="F2F2F2" w:themeFill="background1" w:themeFillShade="F2"/>
          </w:tcPr>
          <w:p w:rsidR="000C00C6" w:rsidRPr="0024627B" w:rsidRDefault="000C00C6" w:rsidP="0024627B">
            <w:pPr>
              <w:jc w:val="right"/>
              <w:rPr>
                <w:i/>
                <w:sz w:val="20"/>
                <w:szCs w:val="20"/>
              </w:rPr>
            </w:pPr>
            <w:r w:rsidRPr="0024627B">
              <w:rPr>
                <w:i/>
                <w:sz w:val="20"/>
                <w:szCs w:val="20"/>
              </w:rPr>
              <w:t>70 830,12</w:t>
            </w:r>
          </w:p>
        </w:tc>
      </w:tr>
      <w:tr w:rsidR="00DC56F3" w:rsidRPr="009A603A" w:rsidTr="004E267F">
        <w:tc>
          <w:tcPr>
            <w:tcW w:w="560" w:type="dxa"/>
          </w:tcPr>
          <w:p w:rsidR="00DC56F3" w:rsidRPr="009A603A" w:rsidRDefault="00DC56F3" w:rsidP="00DC56F3">
            <w:pPr>
              <w:tabs>
                <w:tab w:val="left" w:pos="567"/>
              </w:tabs>
              <w:jc w:val="center"/>
              <w:rPr>
                <w:rFonts w:eastAsia="Times New Roman"/>
                <w:b/>
                <w:bCs/>
                <w:i/>
                <w:sz w:val="20"/>
                <w:szCs w:val="20"/>
              </w:rPr>
            </w:pPr>
          </w:p>
        </w:tc>
        <w:tc>
          <w:tcPr>
            <w:tcW w:w="4947" w:type="dxa"/>
          </w:tcPr>
          <w:p w:rsidR="00DC56F3" w:rsidRPr="009A603A" w:rsidRDefault="00DC56F3" w:rsidP="00DC56F3">
            <w:pPr>
              <w:rPr>
                <w:b/>
                <w:i/>
                <w:sz w:val="20"/>
                <w:szCs w:val="20"/>
              </w:rPr>
            </w:pPr>
            <w:r w:rsidRPr="009A603A">
              <w:rPr>
                <w:b/>
                <w:i/>
                <w:sz w:val="20"/>
                <w:szCs w:val="20"/>
              </w:rPr>
              <w:t>Основное мероприятие 01 «Организация библиотечного обслуживания населения муниципальными библиотеками Московской области»</w:t>
            </w:r>
          </w:p>
        </w:tc>
        <w:tc>
          <w:tcPr>
            <w:tcW w:w="1653" w:type="dxa"/>
          </w:tcPr>
          <w:p w:rsidR="00DC56F3" w:rsidRPr="009A603A" w:rsidRDefault="00DC56F3" w:rsidP="009A603A">
            <w:pPr>
              <w:jc w:val="right"/>
              <w:rPr>
                <w:b/>
                <w:i/>
                <w:sz w:val="20"/>
                <w:szCs w:val="20"/>
              </w:rPr>
            </w:pPr>
            <w:r w:rsidRPr="009A603A">
              <w:rPr>
                <w:b/>
                <w:i/>
                <w:sz w:val="20"/>
                <w:szCs w:val="20"/>
              </w:rPr>
              <w:t>71 206,13</w:t>
            </w:r>
          </w:p>
        </w:tc>
        <w:tc>
          <w:tcPr>
            <w:tcW w:w="1346" w:type="dxa"/>
          </w:tcPr>
          <w:p w:rsidR="00DC56F3" w:rsidRPr="009A603A" w:rsidRDefault="00DC56F3" w:rsidP="009A603A">
            <w:pPr>
              <w:jc w:val="right"/>
              <w:rPr>
                <w:b/>
                <w:i/>
                <w:sz w:val="20"/>
                <w:szCs w:val="20"/>
              </w:rPr>
            </w:pPr>
            <w:r w:rsidRPr="009A603A">
              <w:rPr>
                <w:b/>
                <w:i/>
                <w:sz w:val="20"/>
                <w:szCs w:val="20"/>
              </w:rPr>
              <w:t>70 717,97</w:t>
            </w:r>
          </w:p>
        </w:tc>
        <w:tc>
          <w:tcPr>
            <w:tcW w:w="5060" w:type="dxa"/>
          </w:tcPr>
          <w:p w:rsidR="00DC56F3" w:rsidRPr="009A603A" w:rsidRDefault="009A603A" w:rsidP="009A603A">
            <w:pPr>
              <w:jc w:val="center"/>
              <w:rPr>
                <w:b/>
                <w:i/>
                <w:sz w:val="20"/>
                <w:szCs w:val="20"/>
              </w:rPr>
            </w:pPr>
            <w:r>
              <w:rPr>
                <w:b/>
                <w:i/>
                <w:sz w:val="20"/>
                <w:szCs w:val="20"/>
              </w:rPr>
              <w:t>99,3%</w:t>
            </w:r>
          </w:p>
        </w:tc>
        <w:tc>
          <w:tcPr>
            <w:tcW w:w="1886" w:type="dxa"/>
          </w:tcPr>
          <w:p w:rsidR="00DC56F3" w:rsidRPr="009A603A" w:rsidRDefault="00DC56F3" w:rsidP="00DC56F3">
            <w:pPr>
              <w:rPr>
                <w:b/>
                <w:i/>
                <w:sz w:val="20"/>
                <w:szCs w:val="20"/>
              </w:rPr>
            </w:pPr>
            <w:r w:rsidRPr="009A603A">
              <w:rPr>
                <w:b/>
                <w:i/>
                <w:sz w:val="20"/>
                <w:szCs w:val="20"/>
              </w:rPr>
              <w:t>70 830,12</w:t>
            </w:r>
          </w:p>
        </w:tc>
      </w:tr>
      <w:tr w:rsidR="00DC56F3" w:rsidRPr="009A603A" w:rsidTr="00F266D5">
        <w:tc>
          <w:tcPr>
            <w:tcW w:w="560" w:type="dxa"/>
          </w:tcPr>
          <w:p w:rsidR="00DC56F3" w:rsidRPr="009A603A" w:rsidRDefault="00DC56F3" w:rsidP="00DC56F3">
            <w:pPr>
              <w:tabs>
                <w:tab w:val="left" w:pos="567"/>
              </w:tabs>
              <w:jc w:val="center"/>
              <w:rPr>
                <w:rFonts w:eastAsia="Times New Roman"/>
                <w:b/>
                <w:bCs/>
                <w:sz w:val="20"/>
                <w:szCs w:val="20"/>
              </w:rPr>
            </w:pPr>
          </w:p>
        </w:tc>
        <w:tc>
          <w:tcPr>
            <w:tcW w:w="4947" w:type="dxa"/>
          </w:tcPr>
          <w:p w:rsidR="00DC56F3" w:rsidRPr="009A603A" w:rsidRDefault="00DC56F3" w:rsidP="00DC56F3">
            <w:pPr>
              <w:rPr>
                <w:sz w:val="20"/>
                <w:szCs w:val="20"/>
              </w:rPr>
            </w:pPr>
            <w:r w:rsidRPr="009A603A">
              <w:rPr>
                <w:sz w:val="20"/>
                <w:szCs w:val="20"/>
              </w:rPr>
              <w:t>1.1 «Государственная поддержка отрасли культуры (в части подключения общедоступных муниципальных библиотек к информационно-телекоммуникационной сети «Интернет»)»</w:t>
            </w:r>
          </w:p>
        </w:tc>
        <w:tc>
          <w:tcPr>
            <w:tcW w:w="1653" w:type="dxa"/>
          </w:tcPr>
          <w:p w:rsidR="00DC56F3" w:rsidRPr="009A603A" w:rsidRDefault="00DC56F3" w:rsidP="009A603A">
            <w:pPr>
              <w:jc w:val="right"/>
              <w:rPr>
                <w:sz w:val="20"/>
                <w:szCs w:val="20"/>
              </w:rPr>
            </w:pPr>
            <w:r w:rsidRPr="009A603A">
              <w:rPr>
                <w:sz w:val="20"/>
                <w:szCs w:val="20"/>
              </w:rPr>
              <w:t>0</w:t>
            </w:r>
          </w:p>
        </w:tc>
        <w:tc>
          <w:tcPr>
            <w:tcW w:w="1346" w:type="dxa"/>
          </w:tcPr>
          <w:p w:rsidR="00DC56F3" w:rsidRPr="009A603A" w:rsidRDefault="00DC56F3" w:rsidP="009A603A">
            <w:pPr>
              <w:jc w:val="right"/>
              <w:rPr>
                <w:sz w:val="20"/>
                <w:szCs w:val="20"/>
              </w:rPr>
            </w:pPr>
            <w:r w:rsidRPr="009A603A">
              <w:rPr>
                <w:sz w:val="20"/>
                <w:szCs w:val="20"/>
              </w:rPr>
              <w:t>0</w:t>
            </w:r>
          </w:p>
        </w:tc>
        <w:tc>
          <w:tcPr>
            <w:tcW w:w="5060" w:type="dxa"/>
            <w:shd w:val="clear" w:color="auto" w:fill="auto"/>
          </w:tcPr>
          <w:p w:rsidR="00DC56F3" w:rsidRPr="009A603A" w:rsidRDefault="00F266D5" w:rsidP="00F266D5">
            <w:pPr>
              <w:rPr>
                <w:sz w:val="20"/>
                <w:szCs w:val="20"/>
                <w:highlight w:val="yellow"/>
              </w:rPr>
            </w:pPr>
            <w:r w:rsidRPr="00F266D5">
              <w:rPr>
                <w:sz w:val="20"/>
                <w:szCs w:val="20"/>
              </w:rPr>
              <w:t xml:space="preserve">Мероприятия по подключению </w:t>
            </w:r>
            <w:r>
              <w:rPr>
                <w:sz w:val="20"/>
                <w:szCs w:val="20"/>
              </w:rPr>
              <w:t xml:space="preserve">библиотек </w:t>
            </w:r>
            <w:r w:rsidRPr="00F266D5">
              <w:rPr>
                <w:sz w:val="20"/>
                <w:szCs w:val="20"/>
              </w:rPr>
              <w:t xml:space="preserve">к сети </w:t>
            </w:r>
            <w:r>
              <w:rPr>
                <w:sz w:val="20"/>
                <w:szCs w:val="20"/>
              </w:rPr>
              <w:t>«И</w:t>
            </w:r>
            <w:r w:rsidRPr="00F266D5">
              <w:rPr>
                <w:sz w:val="20"/>
                <w:szCs w:val="20"/>
              </w:rPr>
              <w:t>нтернет</w:t>
            </w:r>
            <w:r>
              <w:rPr>
                <w:sz w:val="20"/>
                <w:szCs w:val="20"/>
              </w:rPr>
              <w:t>»</w:t>
            </w:r>
            <w:r w:rsidRPr="00F266D5">
              <w:rPr>
                <w:sz w:val="20"/>
                <w:szCs w:val="20"/>
              </w:rPr>
              <w:t xml:space="preserve"> в 2020 году не предусмотрены.</w:t>
            </w:r>
          </w:p>
        </w:tc>
        <w:tc>
          <w:tcPr>
            <w:tcW w:w="1886" w:type="dxa"/>
          </w:tcPr>
          <w:p w:rsidR="00DC56F3" w:rsidRPr="009A603A" w:rsidRDefault="00DC56F3" w:rsidP="009A603A">
            <w:pPr>
              <w:jc w:val="right"/>
              <w:rPr>
                <w:sz w:val="20"/>
                <w:szCs w:val="20"/>
              </w:rPr>
            </w:pPr>
            <w:r w:rsidRPr="009A603A">
              <w:rPr>
                <w:sz w:val="20"/>
                <w:szCs w:val="20"/>
              </w:rPr>
              <w:t>0</w:t>
            </w:r>
          </w:p>
        </w:tc>
      </w:tr>
      <w:tr w:rsidR="00DC56F3" w:rsidRPr="009A603A" w:rsidTr="004E267F">
        <w:tc>
          <w:tcPr>
            <w:tcW w:w="560" w:type="dxa"/>
          </w:tcPr>
          <w:p w:rsidR="00DC56F3" w:rsidRPr="009A603A" w:rsidRDefault="00DC56F3" w:rsidP="00DC56F3">
            <w:pPr>
              <w:tabs>
                <w:tab w:val="left" w:pos="567"/>
              </w:tabs>
              <w:jc w:val="center"/>
              <w:rPr>
                <w:rFonts w:eastAsia="Times New Roman"/>
                <w:b/>
                <w:bCs/>
                <w:sz w:val="20"/>
                <w:szCs w:val="20"/>
              </w:rPr>
            </w:pPr>
          </w:p>
        </w:tc>
        <w:tc>
          <w:tcPr>
            <w:tcW w:w="4947" w:type="dxa"/>
          </w:tcPr>
          <w:p w:rsidR="00DC56F3" w:rsidRPr="009A603A" w:rsidRDefault="00DC56F3" w:rsidP="00DC56F3">
            <w:pPr>
              <w:rPr>
                <w:sz w:val="20"/>
                <w:szCs w:val="20"/>
              </w:rPr>
            </w:pPr>
            <w:r w:rsidRPr="009A603A">
              <w:rPr>
                <w:sz w:val="20"/>
                <w:szCs w:val="20"/>
              </w:rPr>
              <w:t>1.2 «Расходы на обеспечение деятельности (оказание услуг) муниципальных учреждений - библиотеки»</w:t>
            </w:r>
          </w:p>
        </w:tc>
        <w:tc>
          <w:tcPr>
            <w:tcW w:w="1653" w:type="dxa"/>
          </w:tcPr>
          <w:p w:rsidR="00DC56F3" w:rsidRPr="009A603A" w:rsidRDefault="00DC56F3" w:rsidP="009A603A">
            <w:pPr>
              <w:jc w:val="right"/>
              <w:rPr>
                <w:sz w:val="20"/>
                <w:szCs w:val="20"/>
              </w:rPr>
            </w:pPr>
            <w:r w:rsidRPr="009A603A">
              <w:rPr>
                <w:sz w:val="20"/>
                <w:szCs w:val="20"/>
              </w:rPr>
              <w:t>69 638,23</w:t>
            </w:r>
          </w:p>
        </w:tc>
        <w:tc>
          <w:tcPr>
            <w:tcW w:w="1346" w:type="dxa"/>
          </w:tcPr>
          <w:p w:rsidR="00DC56F3" w:rsidRPr="009A603A" w:rsidRDefault="00DC56F3" w:rsidP="009A603A">
            <w:pPr>
              <w:jc w:val="right"/>
              <w:rPr>
                <w:sz w:val="20"/>
                <w:szCs w:val="20"/>
              </w:rPr>
            </w:pPr>
            <w:r w:rsidRPr="009A603A">
              <w:rPr>
                <w:sz w:val="20"/>
                <w:szCs w:val="20"/>
              </w:rPr>
              <w:t>69 150,07</w:t>
            </w:r>
          </w:p>
        </w:tc>
        <w:tc>
          <w:tcPr>
            <w:tcW w:w="5060" w:type="dxa"/>
          </w:tcPr>
          <w:p w:rsidR="00DC56F3" w:rsidRPr="009A603A" w:rsidRDefault="00DC56F3" w:rsidP="00DC56F3">
            <w:pPr>
              <w:rPr>
                <w:sz w:val="20"/>
                <w:szCs w:val="20"/>
              </w:rPr>
            </w:pPr>
            <w:r w:rsidRPr="009A603A">
              <w:rPr>
                <w:sz w:val="20"/>
                <w:szCs w:val="20"/>
              </w:rPr>
              <w:t>Выплачена заработная плата, налоги, текущее содержание имущества муниципальным учреждениям, на иные цели -пожарную безопасность, охрану, мероприятия по охране труда</w:t>
            </w:r>
            <w:r w:rsidRPr="009A603A">
              <w:rPr>
                <w:sz w:val="20"/>
                <w:szCs w:val="20"/>
              </w:rPr>
              <w:tab/>
            </w:r>
          </w:p>
        </w:tc>
        <w:tc>
          <w:tcPr>
            <w:tcW w:w="1886" w:type="dxa"/>
          </w:tcPr>
          <w:p w:rsidR="00DC56F3" w:rsidRPr="009A603A" w:rsidRDefault="00DC56F3" w:rsidP="009A603A">
            <w:pPr>
              <w:jc w:val="right"/>
              <w:rPr>
                <w:sz w:val="20"/>
                <w:szCs w:val="20"/>
              </w:rPr>
            </w:pPr>
            <w:r w:rsidRPr="009A603A">
              <w:rPr>
                <w:sz w:val="20"/>
                <w:szCs w:val="20"/>
              </w:rPr>
              <w:t>69 262,22</w:t>
            </w:r>
          </w:p>
        </w:tc>
      </w:tr>
      <w:tr w:rsidR="00D02426" w:rsidRPr="009A603A" w:rsidTr="004E267F">
        <w:tc>
          <w:tcPr>
            <w:tcW w:w="560" w:type="dxa"/>
          </w:tcPr>
          <w:p w:rsidR="00D02426" w:rsidRPr="009A603A" w:rsidRDefault="00D02426" w:rsidP="00D02426">
            <w:pPr>
              <w:tabs>
                <w:tab w:val="left" w:pos="567"/>
              </w:tabs>
              <w:jc w:val="center"/>
              <w:rPr>
                <w:rFonts w:eastAsia="Times New Roman"/>
                <w:b/>
                <w:bCs/>
                <w:sz w:val="20"/>
                <w:szCs w:val="20"/>
              </w:rPr>
            </w:pPr>
          </w:p>
        </w:tc>
        <w:tc>
          <w:tcPr>
            <w:tcW w:w="4947" w:type="dxa"/>
          </w:tcPr>
          <w:p w:rsidR="00D02426" w:rsidRPr="009A603A" w:rsidRDefault="00D02426" w:rsidP="00D02426">
            <w:pPr>
              <w:rPr>
                <w:sz w:val="20"/>
                <w:szCs w:val="20"/>
              </w:rPr>
            </w:pPr>
            <w:r w:rsidRPr="009A603A">
              <w:rPr>
                <w:sz w:val="20"/>
                <w:szCs w:val="20"/>
              </w:rPr>
              <w:t>1.3 «Проведение капитального ремонта, технического переоснащения и благоустройства территорий библиотек»</w:t>
            </w:r>
          </w:p>
        </w:tc>
        <w:tc>
          <w:tcPr>
            <w:tcW w:w="1653" w:type="dxa"/>
          </w:tcPr>
          <w:p w:rsidR="00D02426" w:rsidRPr="009A603A" w:rsidRDefault="00D02426" w:rsidP="00D02426">
            <w:pPr>
              <w:jc w:val="right"/>
              <w:rPr>
                <w:sz w:val="20"/>
                <w:szCs w:val="20"/>
              </w:rPr>
            </w:pPr>
            <w:r w:rsidRPr="009A603A">
              <w:rPr>
                <w:sz w:val="20"/>
                <w:szCs w:val="20"/>
              </w:rPr>
              <w:t>0</w:t>
            </w:r>
          </w:p>
        </w:tc>
        <w:tc>
          <w:tcPr>
            <w:tcW w:w="1346" w:type="dxa"/>
          </w:tcPr>
          <w:p w:rsidR="00D02426" w:rsidRPr="009A603A" w:rsidRDefault="00D02426" w:rsidP="00D02426">
            <w:pPr>
              <w:jc w:val="right"/>
              <w:rPr>
                <w:sz w:val="20"/>
                <w:szCs w:val="20"/>
              </w:rPr>
            </w:pPr>
            <w:r w:rsidRPr="009A603A">
              <w:rPr>
                <w:sz w:val="20"/>
                <w:szCs w:val="20"/>
              </w:rPr>
              <w:t>0</w:t>
            </w:r>
          </w:p>
        </w:tc>
        <w:tc>
          <w:tcPr>
            <w:tcW w:w="5060" w:type="dxa"/>
          </w:tcPr>
          <w:p w:rsidR="00D02426" w:rsidRPr="00D02426" w:rsidRDefault="00D02426" w:rsidP="00D02426">
            <w:pPr>
              <w:rPr>
                <w:sz w:val="20"/>
                <w:szCs w:val="20"/>
              </w:rPr>
            </w:pPr>
            <w:r w:rsidRPr="00D02426">
              <w:rPr>
                <w:sz w:val="20"/>
                <w:szCs w:val="20"/>
              </w:rPr>
              <w:t>Финансирование по данному мероприятию не предусмотрено</w:t>
            </w:r>
          </w:p>
        </w:tc>
        <w:tc>
          <w:tcPr>
            <w:tcW w:w="1886" w:type="dxa"/>
          </w:tcPr>
          <w:p w:rsidR="00D02426" w:rsidRPr="009A603A" w:rsidRDefault="00D02426" w:rsidP="00D02426">
            <w:pPr>
              <w:jc w:val="right"/>
              <w:rPr>
                <w:sz w:val="20"/>
                <w:szCs w:val="20"/>
              </w:rPr>
            </w:pPr>
            <w:r w:rsidRPr="009A603A">
              <w:rPr>
                <w:sz w:val="20"/>
                <w:szCs w:val="20"/>
              </w:rPr>
              <w:t>0</w:t>
            </w:r>
          </w:p>
        </w:tc>
      </w:tr>
      <w:tr w:rsidR="00D02426" w:rsidRPr="009A603A" w:rsidTr="004E267F">
        <w:tc>
          <w:tcPr>
            <w:tcW w:w="560" w:type="dxa"/>
          </w:tcPr>
          <w:p w:rsidR="00D02426" w:rsidRPr="009A603A" w:rsidRDefault="00D02426" w:rsidP="00D02426">
            <w:pPr>
              <w:tabs>
                <w:tab w:val="left" w:pos="567"/>
              </w:tabs>
              <w:jc w:val="center"/>
              <w:rPr>
                <w:rFonts w:eastAsia="Times New Roman"/>
                <w:b/>
                <w:bCs/>
                <w:sz w:val="20"/>
                <w:szCs w:val="20"/>
              </w:rPr>
            </w:pPr>
          </w:p>
        </w:tc>
        <w:tc>
          <w:tcPr>
            <w:tcW w:w="4947" w:type="dxa"/>
          </w:tcPr>
          <w:p w:rsidR="00D02426" w:rsidRPr="009A603A" w:rsidRDefault="00D02426" w:rsidP="00D02426">
            <w:pPr>
              <w:rPr>
                <w:sz w:val="20"/>
                <w:szCs w:val="20"/>
              </w:rPr>
            </w:pPr>
            <w:r w:rsidRPr="009A603A">
              <w:rPr>
                <w:sz w:val="20"/>
                <w:szCs w:val="20"/>
              </w:rPr>
              <w:t>1.4 «Укрепление материально-технической базы и проведение текущего ремонта библиотек»</w:t>
            </w:r>
          </w:p>
        </w:tc>
        <w:tc>
          <w:tcPr>
            <w:tcW w:w="1653" w:type="dxa"/>
          </w:tcPr>
          <w:p w:rsidR="00D02426" w:rsidRPr="009A603A" w:rsidRDefault="00D02426" w:rsidP="00D02426">
            <w:pPr>
              <w:jc w:val="right"/>
              <w:rPr>
                <w:sz w:val="20"/>
                <w:szCs w:val="20"/>
              </w:rPr>
            </w:pPr>
            <w:r w:rsidRPr="009A603A">
              <w:rPr>
                <w:sz w:val="20"/>
                <w:szCs w:val="20"/>
              </w:rPr>
              <w:t>0</w:t>
            </w:r>
          </w:p>
        </w:tc>
        <w:tc>
          <w:tcPr>
            <w:tcW w:w="1346" w:type="dxa"/>
          </w:tcPr>
          <w:p w:rsidR="00D02426" w:rsidRPr="009A603A" w:rsidRDefault="00D02426" w:rsidP="00D02426">
            <w:pPr>
              <w:jc w:val="right"/>
              <w:rPr>
                <w:sz w:val="20"/>
                <w:szCs w:val="20"/>
              </w:rPr>
            </w:pPr>
            <w:r w:rsidRPr="009A603A">
              <w:rPr>
                <w:sz w:val="20"/>
                <w:szCs w:val="20"/>
              </w:rPr>
              <w:t>0</w:t>
            </w:r>
          </w:p>
        </w:tc>
        <w:tc>
          <w:tcPr>
            <w:tcW w:w="5060" w:type="dxa"/>
          </w:tcPr>
          <w:p w:rsidR="00D02426" w:rsidRPr="00D02426" w:rsidRDefault="00D02426" w:rsidP="00D02426">
            <w:pPr>
              <w:rPr>
                <w:sz w:val="20"/>
                <w:szCs w:val="20"/>
              </w:rPr>
            </w:pPr>
            <w:r w:rsidRPr="00D02426">
              <w:rPr>
                <w:sz w:val="20"/>
                <w:szCs w:val="20"/>
              </w:rPr>
              <w:t>Финансирование по данному мероприятию не предусмотрено</w:t>
            </w:r>
          </w:p>
        </w:tc>
        <w:tc>
          <w:tcPr>
            <w:tcW w:w="1886" w:type="dxa"/>
          </w:tcPr>
          <w:p w:rsidR="00D02426" w:rsidRPr="009A603A" w:rsidRDefault="00D02426" w:rsidP="00D02426">
            <w:pPr>
              <w:jc w:val="right"/>
              <w:rPr>
                <w:sz w:val="20"/>
                <w:szCs w:val="20"/>
              </w:rPr>
            </w:pPr>
            <w:r w:rsidRPr="009A603A">
              <w:rPr>
                <w:sz w:val="20"/>
                <w:szCs w:val="20"/>
              </w:rPr>
              <w:t>0</w:t>
            </w:r>
          </w:p>
        </w:tc>
      </w:tr>
      <w:tr w:rsidR="00DC56F3" w:rsidRPr="009A603A" w:rsidTr="004E267F">
        <w:tc>
          <w:tcPr>
            <w:tcW w:w="560" w:type="dxa"/>
          </w:tcPr>
          <w:p w:rsidR="00DC56F3" w:rsidRPr="009A603A" w:rsidRDefault="00DC56F3" w:rsidP="00DC56F3">
            <w:pPr>
              <w:tabs>
                <w:tab w:val="left" w:pos="567"/>
              </w:tabs>
              <w:jc w:val="center"/>
              <w:rPr>
                <w:rFonts w:eastAsia="Times New Roman"/>
                <w:b/>
                <w:bCs/>
                <w:sz w:val="20"/>
                <w:szCs w:val="20"/>
              </w:rPr>
            </w:pPr>
          </w:p>
        </w:tc>
        <w:tc>
          <w:tcPr>
            <w:tcW w:w="4947" w:type="dxa"/>
          </w:tcPr>
          <w:p w:rsidR="00DC56F3" w:rsidRPr="009A603A" w:rsidRDefault="00DC56F3" w:rsidP="00DC56F3">
            <w:pPr>
              <w:rPr>
                <w:sz w:val="20"/>
                <w:szCs w:val="20"/>
              </w:rPr>
            </w:pPr>
            <w:r w:rsidRPr="009A603A">
              <w:rPr>
                <w:sz w:val="20"/>
                <w:szCs w:val="20"/>
              </w:rPr>
              <w:t>1.6 «Комплектование книжных фондов муниципальных общедоступных библиотек за счет средств местного бюджета»</w:t>
            </w:r>
          </w:p>
        </w:tc>
        <w:tc>
          <w:tcPr>
            <w:tcW w:w="1653" w:type="dxa"/>
          </w:tcPr>
          <w:p w:rsidR="00DC56F3" w:rsidRPr="009A603A" w:rsidRDefault="00DC56F3" w:rsidP="009A603A">
            <w:pPr>
              <w:jc w:val="right"/>
              <w:rPr>
                <w:sz w:val="20"/>
                <w:szCs w:val="20"/>
              </w:rPr>
            </w:pPr>
            <w:r w:rsidRPr="009A603A">
              <w:rPr>
                <w:sz w:val="20"/>
                <w:szCs w:val="20"/>
              </w:rPr>
              <w:t>1 567,90</w:t>
            </w:r>
          </w:p>
        </w:tc>
        <w:tc>
          <w:tcPr>
            <w:tcW w:w="1346" w:type="dxa"/>
          </w:tcPr>
          <w:p w:rsidR="00DC56F3" w:rsidRPr="009A603A" w:rsidRDefault="00DC56F3" w:rsidP="009A603A">
            <w:pPr>
              <w:jc w:val="right"/>
              <w:rPr>
                <w:sz w:val="20"/>
                <w:szCs w:val="20"/>
              </w:rPr>
            </w:pPr>
            <w:r w:rsidRPr="009A603A">
              <w:rPr>
                <w:sz w:val="20"/>
                <w:szCs w:val="20"/>
              </w:rPr>
              <w:t>1 567,90</w:t>
            </w:r>
          </w:p>
        </w:tc>
        <w:tc>
          <w:tcPr>
            <w:tcW w:w="5060" w:type="dxa"/>
          </w:tcPr>
          <w:p w:rsidR="00DC56F3" w:rsidRPr="009A603A" w:rsidRDefault="00DC56F3" w:rsidP="00DC56F3">
            <w:pPr>
              <w:rPr>
                <w:sz w:val="20"/>
                <w:szCs w:val="20"/>
              </w:rPr>
            </w:pPr>
            <w:r w:rsidRPr="009A603A">
              <w:rPr>
                <w:sz w:val="20"/>
                <w:szCs w:val="20"/>
              </w:rPr>
              <w:t>Пополнен книжный фонд библиотек.</w:t>
            </w:r>
          </w:p>
        </w:tc>
        <w:tc>
          <w:tcPr>
            <w:tcW w:w="1886" w:type="dxa"/>
          </w:tcPr>
          <w:p w:rsidR="00DC56F3" w:rsidRPr="009A603A" w:rsidRDefault="00DC56F3" w:rsidP="009A603A">
            <w:pPr>
              <w:jc w:val="right"/>
              <w:rPr>
                <w:sz w:val="20"/>
                <w:szCs w:val="20"/>
              </w:rPr>
            </w:pPr>
            <w:r w:rsidRPr="009A603A">
              <w:rPr>
                <w:sz w:val="20"/>
                <w:szCs w:val="20"/>
              </w:rPr>
              <w:t>1 567,90</w:t>
            </w:r>
          </w:p>
        </w:tc>
      </w:tr>
      <w:tr w:rsidR="000C00C6" w:rsidRPr="001D21EF" w:rsidTr="000C1415">
        <w:tc>
          <w:tcPr>
            <w:tcW w:w="560" w:type="dxa"/>
            <w:vMerge w:val="restart"/>
            <w:shd w:val="clear" w:color="auto" w:fill="F2F2F2" w:themeFill="background1" w:themeFillShade="F2"/>
          </w:tcPr>
          <w:p w:rsidR="000C00C6" w:rsidRPr="001D21EF" w:rsidRDefault="000C00C6" w:rsidP="001D21EF">
            <w:pPr>
              <w:tabs>
                <w:tab w:val="left" w:pos="567"/>
              </w:tabs>
              <w:jc w:val="center"/>
              <w:rPr>
                <w:rFonts w:eastAsia="Times New Roman"/>
                <w:b/>
                <w:bCs/>
                <w:sz w:val="20"/>
                <w:szCs w:val="20"/>
              </w:rPr>
            </w:pPr>
            <w:r>
              <w:rPr>
                <w:rFonts w:eastAsia="Times New Roman"/>
                <w:b/>
                <w:bCs/>
                <w:sz w:val="20"/>
                <w:szCs w:val="20"/>
              </w:rPr>
              <w:t>2.4.</w:t>
            </w:r>
          </w:p>
        </w:tc>
        <w:tc>
          <w:tcPr>
            <w:tcW w:w="4947" w:type="dxa"/>
            <w:shd w:val="clear" w:color="auto" w:fill="F2F2F2" w:themeFill="background1" w:themeFillShade="F2"/>
          </w:tcPr>
          <w:p w:rsidR="000C00C6" w:rsidRPr="001D21EF" w:rsidRDefault="000C00C6" w:rsidP="001D21EF">
            <w:pPr>
              <w:rPr>
                <w:b/>
                <w:sz w:val="20"/>
                <w:szCs w:val="20"/>
              </w:rPr>
            </w:pPr>
            <w:r w:rsidRPr="001D21EF">
              <w:rPr>
                <w:b/>
                <w:sz w:val="20"/>
                <w:szCs w:val="20"/>
              </w:rPr>
              <w:t>Подпрограмма: 4 Развитие профессионального искусства, гастрольно-концертной и культурно-досуговой деятельности, кинематографии</w:t>
            </w:r>
          </w:p>
        </w:tc>
        <w:tc>
          <w:tcPr>
            <w:tcW w:w="1653" w:type="dxa"/>
            <w:shd w:val="clear" w:color="auto" w:fill="F2F2F2" w:themeFill="background1" w:themeFillShade="F2"/>
          </w:tcPr>
          <w:p w:rsidR="000C00C6" w:rsidRPr="001D21EF" w:rsidRDefault="000C00C6" w:rsidP="001D21EF">
            <w:pPr>
              <w:jc w:val="right"/>
              <w:rPr>
                <w:b/>
                <w:sz w:val="20"/>
                <w:szCs w:val="20"/>
              </w:rPr>
            </w:pPr>
            <w:r w:rsidRPr="001D21EF">
              <w:rPr>
                <w:b/>
                <w:sz w:val="20"/>
                <w:szCs w:val="20"/>
              </w:rPr>
              <w:t>148 327,66</w:t>
            </w:r>
          </w:p>
        </w:tc>
        <w:tc>
          <w:tcPr>
            <w:tcW w:w="1346" w:type="dxa"/>
            <w:shd w:val="clear" w:color="auto" w:fill="F2F2F2" w:themeFill="background1" w:themeFillShade="F2"/>
          </w:tcPr>
          <w:p w:rsidR="000C00C6" w:rsidRPr="001D21EF" w:rsidRDefault="000C00C6" w:rsidP="001D21EF">
            <w:pPr>
              <w:jc w:val="right"/>
              <w:rPr>
                <w:b/>
                <w:sz w:val="20"/>
                <w:szCs w:val="20"/>
              </w:rPr>
            </w:pPr>
            <w:r w:rsidRPr="001D21EF">
              <w:rPr>
                <w:b/>
                <w:sz w:val="20"/>
                <w:szCs w:val="20"/>
              </w:rPr>
              <w:t>145 900,02</w:t>
            </w:r>
          </w:p>
        </w:tc>
        <w:tc>
          <w:tcPr>
            <w:tcW w:w="5060" w:type="dxa"/>
            <w:shd w:val="clear" w:color="auto" w:fill="F2F2F2" w:themeFill="background1" w:themeFillShade="F2"/>
          </w:tcPr>
          <w:p w:rsidR="000C00C6" w:rsidRPr="001D21EF" w:rsidRDefault="000C00C6" w:rsidP="001D21EF">
            <w:pPr>
              <w:jc w:val="center"/>
              <w:rPr>
                <w:b/>
                <w:sz w:val="20"/>
                <w:szCs w:val="20"/>
              </w:rPr>
            </w:pPr>
            <w:r>
              <w:rPr>
                <w:b/>
                <w:sz w:val="20"/>
                <w:szCs w:val="20"/>
              </w:rPr>
              <w:t>98,4%</w:t>
            </w:r>
          </w:p>
        </w:tc>
        <w:tc>
          <w:tcPr>
            <w:tcW w:w="1886" w:type="dxa"/>
            <w:shd w:val="clear" w:color="auto" w:fill="F2F2F2" w:themeFill="background1" w:themeFillShade="F2"/>
          </w:tcPr>
          <w:p w:rsidR="000C00C6" w:rsidRPr="001D21EF" w:rsidRDefault="000C00C6" w:rsidP="001D21EF">
            <w:pPr>
              <w:jc w:val="right"/>
              <w:rPr>
                <w:b/>
                <w:sz w:val="20"/>
                <w:szCs w:val="20"/>
              </w:rPr>
            </w:pPr>
            <w:r w:rsidRPr="001D21EF">
              <w:rPr>
                <w:b/>
                <w:sz w:val="20"/>
                <w:szCs w:val="20"/>
              </w:rPr>
              <w:t>146 257,66</w:t>
            </w:r>
          </w:p>
        </w:tc>
      </w:tr>
      <w:tr w:rsidR="000C00C6" w:rsidRPr="001D21EF" w:rsidTr="000C1415">
        <w:tc>
          <w:tcPr>
            <w:tcW w:w="560" w:type="dxa"/>
            <w:vMerge/>
            <w:shd w:val="clear" w:color="auto" w:fill="F2F2F2" w:themeFill="background1" w:themeFillShade="F2"/>
          </w:tcPr>
          <w:p w:rsidR="000C00C6" w:rsidRPr="001D21EF" w:rsidRDefault="000C00C6" w:rsidP="001D21EF">
            <w:pPr>
              <w:tabs>
                <w:tab w:val="left" w:pos="567"/>
              </w:tabs>
              <w:jc w:val="center"/>
              <w:rPr>
                <w:rFonts w:eastAsia="Times New Roman"/>
                <w:b/>
                <w:bCs/>
                <w:i/>
                <w:sz w:val="20"/>
                <w:szCs w:val="20"/>
              </w:rPr>
            </w:pPr>
          </w:p>
        </w:tc>
        <w:tc>
          <w:tcPr>
            <w:tcW w:w="4947" w:type="dxa"/>
            <w:shd w:val="clear" w:color="auto" w:fill="F2F2F2" w:themeFill="background1" w:themeFillShade="F2"/>
          </w:tcPr>
          <w:p w:rsidR="000C00C6" w:rsidRPr="001D21EF" w:rsidRDefault="000C00C6" w:rsidP="001D21EF">
            <w:pPr>
              <w:tabs>
                <w:tab w:val="left" w:pos="567"/>
              </w:tabs>
              <w:rPr>
                <w:rFonts w:eastAsia="Times New Roman"/>
                <w:bCs/>
                <w:i/>
                <w:sz w:val="20"/>
                <w:szCs w:val="20"/>
              </w:rPr>
            </w:pPr>
            <w:r w:rsidRPr="001D21EF">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tcPr>
          <w:p w:rsidR="000C00C6" w:rsidRPr="001D21EF" w:rsidRDefault="000C00C6" w:rsidP="001D21EF">
            <w:pPr>
              <w:jc w:val="right"/>
              <w:rPr>
                <w:i/>
                <w:sz w:val="20"/>
                <w:szCs w:val="20"/>
              </w:rPr>
            </w:pPr>
            <w:r w:rsidRPr="001D21EF">
              <w:rPr>
                <w:i/>
                <w:sz w:val="20"/>
                <w:szCs w:val="20"/>
              </w:rPr>
              <w:t>148 327,66</w:t>
            </w:r>
          </w:p>
        </w:tc>
        <w:tc>
          <w:tcPr>
            <w:tcW w:w="1346" w:type="dxa"/>
            <w:shd w:val="clear" w:color="auto" w:fill="F2F2F2" w:themeFill="background1" w:themeFillShade="F2"/>
          </w:tcPr>
          <w:p w:rsidR="000C00C6" w:rsidRPr="001D21EF" w:rsidRDefault="000C00C6" w:rsidP="001D21EF">
            <w:pPr>
              <w:jc w:val="right"/>
              <w:rPr>
                <w:i/>
                <w:sz w:val="20"/>
                <w:szCs w:val="20"/>
              </w:rPr>
            </w:pPr>
            <w:r w:rsidRPr="001D21EF">
              <w:rPr>
                <w:i/>
                <w:sz w:val="20"/>
                <w:szCs w:val="20"/>
              </w:rPr>
              <w:t>145 900,02</w:t>
            </w:r>
          </w:p>
        </w:tc>
        <w:tc>
          <w:tcPr>
            <w:tcW w:w="5060" w:type="dxa"/>
            <w:shd w:val="clear" w:color="auto" w:fill="F2F2F2" w:themeFill="background1" w:themeFillShade="F2"/>
          </w:tcPr>
          <w:p w:rsidR="000C00C6" w:rsidRPr="001D21EF" w:rsidRDefault="000C00C6" w:rsidP="001D21EF">
            <w:pPr>
              <w:jc w:val="center"/>
              <w:rPr>
                <w:i/>
                <w:sz w:val="20"/>
                <w:szCs w:val="20"/>
              </w:rPr>
            </w:pPr>
            <w:r>
              <w:rPr>
                <w:i/>
                <w:sz w:val="20"/>
                <w:szCs w:val="20"/>
              </w:rPr>
              <w:t>98,4%</w:t>
            </w:r>
          </w:p>
        </w:tc>
        <w:tc>
          <w:tcPr>
            <w:tcW w:w="1886" w:type="dxa"/>
            <w:shd w:val="clear" w:color="auto" w:fill="F2F2F2" w:themeFill="background1" w:themeFillShade="F2"/>
          </w:tcPr>
          <w:p w:rsidR="000C00C6" w:rsidRPr="001D21EF" w:rsidRDefault="000C00C6" w:rsidP="001D21EF">
            <w:pPr>
              <w:jc w:val="right"/>
              <w:rPr>
                <w:i/>
                <w:sz w:val="20"/>
                <w:szCs w:val="20"/>
              </w:rPr>
            </w:pPr>
            <w:r w:rsidRPr="001D21EF">
              <w:rPr>
                <w:i/>
                <w:sz w:val="20"/>
                <w:szCs w:val="20"/>
              </w:rPr>
              <w:t>146 257,66</w:t>
            </w:r>
          </w:p>
        </w:tc>
      </w:tr>
      <w:tr w:rsidR="00F27CFC" w:rsidRPr="00F27CFC" w:rsidTr="004E267F">
        <w:tc>
          <w:tcPr>
            <w:tcW w:w="560" w:type="dxa"/>
          </w:tcPr>
          <w:p w:rsidR="00F27CFC" w:rsidRPr="00F27CFC" w:rsidRDefault="00F27CFC" w:rsidP="00F27CFC">
            <w:pPr>
              <w:tabs>
                <w:tab w:val="left" w:pos="567"/>
              </w:tabs>
              <w:jc w:val="center"/>
              <w:rPr>
                <w:rFonts w:eastAsia="Times New Roman"/>
                <w:b/>
                <w:bCs/>
                <w:i/>
                <w:sz w:val="20"/>
                <w:szCs w:val="20"/>
              </w:rPr>
            </w:pPr>
          </w:p>
        </w:tc>
        <w:tc>
          <w:tcPr>
            <w:tcW w:w="4947" w:type="dxa"/>
          </w:tcPr>
          <w:p w:rsidR="00F27CFC" w:rsidRPr="00F27CFC" w:rsidRDefault="00F27CFC" w:rsidP="00F27CFC">
            <w:pPr>
              <w:rPr>
                <w:b/>
                <w:i/>
                <w:sz w:val="20"/>
                <w:szCs w:val="20"/>
              </w:rPr>
            </w:pPr>
            <w:r w:rsidRPr="00F27CFC">
              <w:rPr>
                <w:b/>
                <w:i/>
                <w:sz w:val="20"/>
                <w:szCs w:val="20"/>
              </w:rPr>
              <w:t>Основное мероприятие 05 «Обеспечение функций культурно-досуговых учреждений»</w:t>
            </w:r>
          </w:p>
        </w:tc>
        <w:tc>
          <w:tcPr>
            <w:tcW w:w="1653" w:type="dxa"/>
          </w:tcPr>
          <w:p w:rsidR="00F27CFC" w:rsidRPr="00F27CFC" w:rsidRDefault="00F27CFC" w:rsidP="00F27CFC">
            <w:pPr>
              <w:jc w:val="right"/>
              <w:rPr>
                <w:b/>
                <w:i/>
                <w:sz w:val="20"/>
                <w:szCs w:val="20"/>
              </w:rPr>
            </w:pPr>
            <w:r w:rsidRPr="00F27CFC">
              <w:rPr>
                <w:b/>
                <w:i/>
                <w:sz w:val="20"/>
                <w:szCs w:val="20"/>
              </w:rPr>
              <w:t>148 327,66</w:t>
            </w:r>
          </w:p>
        </w:tc>
        <w:tc>
          <w:tcPr>
            <w:tcW w:w="1346" w:type="dxa"/>
          </w:tcPr>
          <w:p w:rsidR="00F27CFC" w:rsidRPr="00F27CFC" w:rsidRDefault="00F27CFC" w:rsidP="00F27CFC">
            <w:pPr>
              <w:jc w:val="right"/>
              <w:rPr>
                <w:b/>
                <w:i/>
                <w:sz w:val="20"/>
                <w:szCs w:val="20"/>
              </w:rPr>
            </w:pPr>
            <w:r w:rsidRPr="00F27CFC">
              <w:rPr>
                <w:b/>
                <w:i/>
                <w:sz w:val="20"/>
                <w:szCs w:val="20"/>
              </w:rPr>
              <w:t>145 900,02</w:t>
            </w:r>
          </w:p>
        </w:tc>
        <w:tc>
          <w:tcPr>
            <w:tcW w:w="5060" w:type="dxa"/>
          </w:tcPr>
          <w:p w:rsidR="00F27CFC" w:rsidRPr="00F27CFC" w:rsidRDefault="00F27CFC" w:rsidP="00F27CFC">
            <w:pPr>
              <w:jc w:val="center"/>
              <w:rPr>
                <w:b/>
                <w:i/>
                <w:sz w:val="20"/>
                <w:szCs w:val="20"/>
              </w:rPr>
            </w:pPr>
            <w:r w:rsidRPr="00F27CFC">
              <w:rPr>
                <w:b/>
                <w:i/>
                <w:sz w:val="20"/>
                <w:szCs w:val="20"/>
              </w:rPr>
              <w:t>98,4%</w:t>
            </w:r>
          </w:p>
        </w:tc>
        <w:tc>
          <w:tcPr>
            <w:tcW w:w="1886" w:type="dxa"/>
          </w:tcPr>
          <w:p w:rsidR="00F27CFC" w:rsidRPr="00F27CFC" w:rsidRDefault="00F27CFC" w:rsidP="00F27CFC">
            <w:pPr>
              <w:jc w:val="right"/>
              <w:rPr>
                <w:b/>
                <w:i/>
                <w:sz w:val="20"/>
                <w:szCs w:val="20"/>
              </w:rPr>
            </w:pPr>
            <w:r w:rsidRPr="00F27CFC">
              <w:rPr>
                <w:b/>
                <w:i/>
                <w:sz w:val="20"/>
                <w:szCs w:val="20"/>
              </w:rPr>
              <w:t>146 257,66</w:t>
            </w:r>
          </w:p>
        </w:tc>
      </w:tr>
      <w:tr w:rsidR="00F27CFC" w:rsidRPr="00F27CFC" w:rsidTr="004E267F">
        <w:tc>
          <w:tcPr>
            <w:tcW w:w="560" w:type="dxa"/>
          </w:tcPr>
          <w:p w:rsidR="00F27CFC" w:rsidRPr="00F27CFC" w:rsidRDefault="00F27CFC" w:rsidP="00F27CFC">
            <w:pPr>
              <w:tabs>
                <w:tab w:val="left" w:pos="567"/>
              </w:tabs>
              <w:jc w:val="center"/>
              <w:rPr>
                <w:rFonts w:eastAsia="Times New Roman"/>
                <w:b/>
                <w:bCs/>
                <w:sz w:val="20"/>
                <w:szCs w:val="20"/>
              </w:rPr>
            </w:pPr>
          </w:p>
        </w:tc>
        <w:tc>
          <w:tcPr>
            <w:tcW w:w="4947" w:type="dxa"/>
          </w:tcPr>
          <w:p w:rsidR="00F27CFC" w:rsidRPr="00F27CFC" w:rsidRDefault="00F27CFC" w:rsidP="00F27CFC">
            <w:pPr>
              <w:rPr>
                <w:sz w:val="20"/>
                <w:szCs w:val="20"/>
              </w:rPr>
            </w:pPr>
            <w:r w:rsidRPr="00F27CFC">
              <w:rPr>
                <w:sz w:val="20"/>
                <w:szCs w:val="20"/>
              </w:rPr>
              <w:t>5.1 «Расходы на обеспечение деятельности (оказание услуг) муниципальных учреждений - культурно-досуговые учреждения»</w:t>
            </w:r>
          </w:p>
        </w:tc>
        <w:tc>
          <w:tcPr>
            <w:tcW w:w="1653" w:type="dxa"/>
          </w:tcPr>
          <w:p w:rsidR="00F27CFC" w:rsidRPr="00F27CFC" w:rsidRDefault="00F27CFC" w:rsidP="00F27CFC">
            <w:pPr>
              <w:jc w:val="right"/>
              <w:rPr>
                <w:sz w:val="20"/>
                <w:szCs w:val="20"/>
              </w:rPr>
            </w:pPr>
            <w:r w:rsidRPr="00F27CFC">
              <w:rPr>
                <w:sz w:val="20"/>
                <w:szCs w:val="20"/>
              </w:rPr>
              <w:t>140 419,70</w:t>
            </w:r>
          </w:p>
        </w:tc>
        <w:tc>
          <w:tcPr>
            <w:tcW w:w="1346" w:type="dxa"/>
          </w:tcPr>
          <w:p w:rsidR="00F27CFC" w:rsidRPr="00F27CFC" w:rsidRDefault="00F27CFC" w:rsidP="00F27CFC">
            <w:pPr>
              <w:jc w:val="right"/>
              <w:rPr>
                <w:sz w:val="20"/>
                <w:szCs w:val="20"/>
              </w:rPr>
            </w:pPr>
            <w:r w:rsidRPr="00F27CFC">
              <w:rPr>
                <w:sz w:val="20"/>
                <w:szCs w:val="20"/>
              </w:rPr>
              <w:t>138 109,70</w:t>
            </w:r>
          </w:p>
        </w:tc>
        <w:tc>
          <w:tcPr>
            <w:tcW w:w="5060" w:type="dxa"/>
          </w:tcPr>
          <w:p w:rsidR="00F27CFC" w:rsidRPr="00F27CFC" w:rsidRDefault="00F27CFC" w:rsidP="00F27CFC">
            <w:pPr>
              <w:rPr>
                <w:sz w:val="20"/>
                <w:szCs w:val="20"/>
              </w:rPr>
            </w:pPr>
            <w:r w:rsidRPr="00F27CFC">
              <w:rPr>
                <w:sz w:val="20"/>
                <w:szCs w:val="20"/>
              </w:rPr>
              <w:t xml:space="preserve">Выплачена заработная плата, налоги, текущее содержание имущества муниципальным учреждениям, на иные цели -пожарную безопасность, охрану, </w:t>
            </w:r>
            <w:r w:rsidRPr="00F27CFC">
              <w:rPr>
                <w:sz w:val="20"/>
                <w:szCs w:val="20"/>
              </w:rPr>
              <w:lastRenderedPageBreak/>
              <w:t>мероприятия по охране. Оставшиеся средства образовались в результате экономии от заключенных договоров</w:t>
            </w:r>
            <w:r w:rsidRPr="00F27CFC">
              <w:rPr>
                <w:sz w:val="20"/>
                <w:szCs w:val="20"/>
              </w:rPr>
              <w:tab/>
            </w:r>
          </w:p>
        </w:tc>
        <w:tc>
          <w:tcPr>
            <w:tcW w:w="1886" w:type="dxa"/>
          </w:tcPr>
          <w:p w:rsidR="00F27CFC" w:rsidRPr="00F27CFC" w:rsidRDefault="00F27CFC" w:rsidP="00F27CFC">
            <w:pPr>
              <w:jc w:val="right"/>
              <w:rPr>
                <w:sz w:val="20"/>
                <w:szCs w:val="20"/>
              </w:rPr>
            </w:pPr>
            <w:r w:rsidRPr="00F27CFC">
              <w:rPr>
                <w:sz w:val="20"/>
                <w:szCs w:val="20"/>
              </w:rPr>
              <w:lastRenderedPageBreak/>
              <w:t>138 349,70</w:t>
            </w:r>
          </w:p>
        </w:tc>
      </w:tr>
      <w:tr w:rsidR="00282A0F" w:rsidRPr="00F27CFC" w:rsidTr="00A3342A">
        <w:tc>
          <w:tcPr>
            <w:tcW w:w="560" w:type="dxa"/>
          </w:tcPr>
          <w:p w:rsidR="003B41C9" w:rsidRPr="00F27CFC" w:rsidRDefault="003B41C9" w:rsidP="006C5327">
            <w:pPr>
              <w:tabs>
                <w:tab w:val="left" w:pos="567"/>
              </w:tabs>
              <w:jc w:val="center"/>
              <w:rPr>
                <w:rFonts w:eastAsia="Times New Roman"/>
                <w:bCs/>
                <w:sz w:val="20"/>
                <w:szCs w:val="20"/>
              </w:rPr>
            </w:pPr>
          </w:p>
        </w:tc>
        <w:tc>
          <w:tcPr>
            <w:tcW w:w="4947" w:type="dxa"/>
          </w:tcPr>
          <w:p w:rsidR="003B41C9" w:rsidRPr="00F27CFC" w:rsidRDefault="00F27CFC" w:rsidP="006C5327">
            <w:pPr>
              <w:tabs>
                <w:tab w:val="left" w:pos="567"/>
              </w:tabs>
              <w:rPr>
                <w:rFonts w:eastAsia="Times New Roman"/>
                <w:bCs/>
                <w:sz w:val="20"/>
                <w:szCs w:val="20"/>
              </w:rPr>
            </w:pPr>
            <w:r w:rsidRPr="00F27CFC">
              <w:rPr>
                <w:rFonts w:eastAsia="Times New Roman"/>
                <w:bCs/>
                <w:sz w:val="20"/>
                <w:szCs w:val="20"/>
              </w:rPr>
              <w:t>5.2 «Укрепление материально-технической базы и проведение текущего ремонта культурно-досуговых учреждений»</w:t>
            </w:r>
            <w:r w:rsidRPr="00F27CFC">
              <w:rPr>
                <w:rFonts w:eastAsia="Times New Roman"/>
                <w:bCs/>
                <w:sz w:val="20"/>
                <w:szCs w:val="20"/>
              </w:rPr>
              <w:tab/>
            </w:r>
          </w:p>
        </w:tc>
        <w:tc>
          <w:tcPr>
            <w:tcW w:w="1653" w:type="dxa"/>
          </w:tcPr>
          <w:p w:rsidR="003B41C9" w:rsidRPr="00F27CFC" w:rsidRDefault="00F27CFC" w:rsidP="00F27CFC">
            <w:pPr>
              <w:tabs>
                <w:tab w:val="left" w:pos="567"/>
              </w:tabs>
              <w:jc w:val="right"/>
              <w:rPr>
                <w:rFonts w:eastAsia="Times New Roman"/>
                <w:bCs/>
                <w:sz w:val="20"/>
                <w:szCs w:val="20"/>
              </w:rPr>
            </w:pPr>
            <w:r w:rsidRPr="00F27CFC">
              <w:rPr>
                <w:rFonts w:eastAsia="Times New Roman"/>
                <w:bCs/>
                <w:sz w:val="20"/>
                <w:szCs w:val="20"/>
              </w:rPr>
              <w:t>0</w:t>
            </w:r>
          </w:p>
        </w:tc>
        <w:tc>
          <w:tcPr>
            <w:tcW w:w="1346" w:type="dxa"/>
          </w:tcPr>
          <w:p w:rsidR="003B41C9" w:rsidRPr="00F27CFC" w:rsidRDefault="00F27CFC" w:rsidP="00F27CFC">
            <w:pPr>
              <w:tabs>
                <w:tab w:val="left" w:pos="567"/>
              </w:tabs>
              <w:jc w:val="right"/>
              <w:rPr>
                <w:rFonts w:eastAsia="Times New Roman"/>
                <w:bCs/>
                <w:sz w:val="20"/>
                <w:szCs w:val="20"/>
              </w:rPr>
            </w:pPr>
            <w:r w:rsidRPr="00F27CFC">
              <w:rPr>
                <w:rFonts w:eastAsia="Times New Roman"/>
                <w:bCs/>
                <w:sz w:val="20"/>
                <w:szCs w:val="20"/>
              </w:rPr>
              <w:t>0</w:t>
            </w:r>
          </w:p>
        </w:tc>
        <w:tc>
          <w:tcPr>
            <w:tcW w:w="5060" w:type="dxa"/>
            <w:shd w:val="clear" w:color="auto" w:fill="auto"/>
          </w:tcPr>
          <w:p w:rsidR="003B41C9" w:rsidRPr="00A3342A" w:rsidRDefault="00A3342A" w:rsidP="006C5327">
            <w:pPr>
              <w:tabs>
                <w:tab w:val="left" w:pos="567"/>
              </w:tabs>
              <w:rPr>
                <w:rFonts w:eastAsia="Times New Roman"/>
                <w:bCs/>
                <w:sz w:val="20"/>
                <w:szCs w:val="20"/>
              </w:rPr>
            </w:pPr>
            <w:r w:rsidRPr="00A3342A">
              <w:rPr>
                <w:rFonts w:eastAsia="Times New Roman"/>
                <w:bCs/>
                <w:sz w:val="20"/>
                <w:szCs w:val="20"/>
              </w:rPr>
              <w:t>Мероприятия по проведению текущего ремонта и укреплению МТБ не предусмотрены.</w:t>
            </w:r>
          </w:p>
        </w:tc>
        <w:tc>
          <w:tcPr>
            <w:tcW w:w="1886" w:type="dxa"/>
          </w:tcPr>
          <w:p w:rsidR="003B41C9" w:rsidRPr="00F27CFC" w:rsidRDefault="00F27CFC" w:rsidP="00F27CFC">
            <w:pPr>
              <w:tabs>
                <w:tab w:val="left" w:pos="567"/>
              </w:tabs>
              <w:jc w:val="right"/>
              <w:rPr>
                <w:rFonts w:eastAsia="Times New Roman"/>
                <w:bCs/>
                <w:sz w:val="20"/>
                <w:szCs w:val="20"/>
              </w:rPr>
            </w:pPr>
            <w:r w:rsidRPr="00F27CFC">
              <w:rPr>
                <w:rFonts w:eastAsia="Times New Roman"/>
                <w:bCs/>
                <w:sz w:val="20"/>
                <w:szCs w:val="20"/>
              </w:rPr>
              <w:t>0</w:t>
            </w:r>
          </w:p>
        </w:tc>
      </w:tr>
      <w:tr w:rsidR="00F27CFC" w:rsidRPr="00F27CFC" w:rsidTr="004E267F">
        <w:tc>
          <w:tcPr>
            <w:tcW w:w="560" w:type="dxa"/>
          </w:tcPr>
          <w:p w:rsidR="00F27CFC" w:rsidRPr="00F27CFC" w:rsidRDefault="00F27CFC" w:rsidP="00F27CFC">
            <w:pPr>
              <w:tabs>
                <w:tab w:val="left" w:pos="567"/>
              </w:tabs>
              <w:jc w:val="center"/>
              <w:rPr>
                <w:rFonts w:eastAsia="Times New Roman"/>
                <w:b/>
                <w:bCs/>
                <w:sz w:val="20"/>
                <w:szCs w:val="20"/>
              </w:rPr>
            </w:pPr>
          </w:p>
        </w:tc>
        <w:tc>
          <w:tcPr>
            <w:tcW w:w="4947" w:type="dxa"/>
          </w:tcPr>
          <w:p w:rsidR="00F27CFC" w:rsidRPr="00F27CFC" w:rsidRDefault="00F27CFC" w:rsidP="00F27CFC">
            <w:pPr>
              <w:rPr>
                <w:sz w:val="20"/>
                <w:szCs w:val="20"/>
              </w:rPr>
            </w:pPr>
            <w:r w:rsidRPr="00F27CFC">
              <w:rPr>
                <w:sz w:val="20"/>
                <w:szCs w:val="20"/>
              </w:rPr>
              <w:t>5.3 «Мероприятия в сфере культуры»</w:t>
            </w:r>
          </w:p>
        </w:tc>
        <w:tc>
          <w:tcPr>
            <w:tcW w:w="1653" w:type="dxa"/>
          </w:tcPr>
          <w:p w:rsidR="00F27CFC" w:rsidRPr="00F27CFC" w:rsidRDefault="00F27CFC" w:rsidP="00F27CFC">
            <w:pPr>
              <w:jc w:val="right"/>
              <w:rPr>
                <w:sz w:val="20"/>
                <w:szCs w:val="20"/>
              </w:rPr>
            </w:pPr>
            <w:r w:rsidRPr="00F27CFC">
              <w:rPr>
                <w:sz w:val="20"/>
                <w:szCs w:val="20"/>
              </w:rPr>
              <w:t>7 907,96</w:t>
            </w:r>
          </w:p>
        </w:tc>
        <w:tc>
          <w:tcPr>
            <w:tcW w:w="1346" w:type="dxa"/>
          </w:tcPr>
          <w:p w:rsidR="00F27CFC" w:rsidRPr="00F27CFC" w:rsidRDefault="00F27CFC" w:rsidP="00F27CFC">
            <w:pPr>
              <w:jc w:val="right"/>
              <w:rPr>
                <w:sz w:val="20"/>
                <w:szCs w:val="20"/>
              </w:rPr>
            </w:pPr>
            <w:r w:rsidRPr="00F27CFC">
              <w:rPr>
                <w:sz w:val="20"/>
                <w:szCs w:val="20"/>
              </w:rPr>
              <w:t>7 790,32</w:t>
            </w:r>
          </w:p>
        </w:tc>
        <w:tc>
          <w:tcPr>
            <w:tcW w:w="5060" w:type="dxa"/>
          </w:tcPr>
          <w:p w:rsidR="00F27CFC" w:rsidRPr="00F27CFC" w:rsidRDefault="00F27CFC" w:rsidP="00F27CFC">
            <w:pPr>
              <w:rPr>
                <w:sz w:val="20"/>
                <w:szCs w:val="20"/>
              </w:rPr>
            </w:pPr>
            <w:r w:rsidRPr="00F27CFC">
              <w:rPr>
                <w:sz w:val="20"/>
                <w:szCs w:val="20"/>
              </w:rPr>
              <w:t>Выплачена заработная плата, налоги, текущее содержание имущества муниципальным учреждениям, на иные цели -пожарную безопасность, охрану, мероприятия по охране труда</w:t>
            </w:r>
            <w:r w:rsidRPr="00F27CFC">
              <w:rPr>
                <w:sz w:val="20"/>
                <w:szCs w:val="20"/>
              </w:rPr>
              <w:tab/>
            </w:r>
          </w:p>
        </w:tc>
        <w:tc>
          <w:tcPr>
            <w:tcW w:w="1886" w:type="dxa"/>
          </w:tcPr>
          <w:p w:rsidR="00F27CFC" w:rsidRPr="00F27CFC" w:rsidRDefault="00F27CFC" w:rsidP="00F27CFC">
            <w:pPr>
              <w:jc w:val="right"/>
              <w:rPr>
                <w:sz w:val="20"/>
                <w:szCs w:val="20"/>
              </w:rPr>
            </w:pPr>
            <w:r w:rsidRPr="00F27CFC">
              <w:rPr>
                <w:sz w:val="20"/>
                <w:szCs w:val="20"/>
              </w:rPr>
              <w:t>7 907,96</w:t>
            </w:r>
          </w:p>
        </w:tc>
      </w:tr>
      <w:tr w:rsidR="00B446ED" w:rsidRPr="006F0C6F" w:rsidTr="000C1415">
        <w:tc>
          <w:tcPr>
            <w:tcW w:w="560" w:type="dxa"/>
            <w:shd w:val="clear" w:color="auto" w:fill="F2F2F2" w:themeFill="background1" w:themeFillShade="F2"/>
          </w:tcPr>
          <w:p w:rsidR="00B446ED" w:rsidRPr="006F0C6F" w:rsidRDefault="00EB1781" w:rsidP="00B446ED">
            <w:pPr>
              <w:tabs>
                <w:tab w:val="left" w:pos="567"/>
              </w:tabs>
              <w:jc w:val="center"/>
              <w:rPr>
                <w:rFonts w:eastAsia="Times New Roman"/>
                <w:b/>
                <w:bCs/>
                <w:sz w:val="20"/>
                <w:szCs w:val="20"/>
              </w:rPr>
            </w:pPr>
            <w:r w:rsidRPr="006F0C6F">
              <w:rPr>
                <w:rFonts w:eastAsia="Times New Roman"/>
                <w:b/>
                <w:bCs/>
                <w:sz w:val="20"/>
                <w:szCs w:val="20"/>
              </w:rPr>
              <w:t>2.5.</w:t>
            </w:r>
          </w:p>
        </w:tc>
        <w:tc>
          <w:tcPr>
            <w:tcW w:w="4947" w:type="dxa"/>
            <w:shd w:val="clear" w:color="auto" w:fill="F2F2F2" w:themeFill="background1" w:themeFillShade="F2"/>
          </w:tcPr>
          <w:p w:rsidR="00B446ED" w:rsidRPr="006F0C6F" w:rsidRDefault="00B446ED" w:rsidP="00B446ED">
            <w:pPr>
              <w:rPr>
                <w:b/>
                <w:sz w:val="20"/>
                <w:szCs w:val="20"/>
              </w:rPr>
            </w:pPr>
            <w:r w:rsidRPr="006F0C6F">
              <w:rPr>
                <w:b/>
                <w:sz w:val="20"/>
                <w:szCs w:val="20"/>
              </w:rPr>
              <w:t>Подпрограмма: 5 Укрепление материально-технической базы государственных и муниципальных учреждений культуры Московской области</w:t>
            </w:r>
          </w:p>
        </w:tc>
        <w:tc>
          <w:tcPr>
            <w:tcW w:w="1653" w:type="dxa"/>
            <w:shd w:val="clear" w:color="auto" w:fill="F2F2F2" w:themeFill="background1" w:themeFillShade="F2"/>
          </w:tcPr>
          <w:p w:rsidR="00B446ED" w:rsidRPr="006F0C6F" w:rsidRDefault="00B446ED" w:rsidP="00EB1781">
            <w:pPr>
              <w:jc w:val="right"/>
              <w:rPr>
                <w:b/>
                <w:sz w:val="20"/>
                <w:szCs w:val="20"/>
              </w:rPr>
            </w:pPr>
            <w:r w:rsidRPr="006F0C6F">
              <w:rPr>
                <w:b/>
                <w:sz w:val="20"/>
                <w:szCs w:val="20"/>
              </w:rPr>
              <w:t>0</w:t>
            </w:r>
          </w:p>
        </w:tc>
        <w:tc>
          <w:tcPr>
            <w:tcW w:w="1346" w:type="dxa"/>
            <w:shd w:val="clear" w:color="auto" w:fill="F2F2F2" w:themeFill="background1" w:themeFillShade="F2"/>
          </w:tcPr>
          <w:p w:rsidR="00B446ED" w:rsidRPr="006F0C6F" w:rsidRDefault="00B446ED" w:rsidP="00EB1781">
            <w:pPr>
              <w:jc w:val="right"/>
              <w:rPr>
                <w:b/>
                <w:sz w:val="20"/>
                <w:szCs w:val="20"/>
              </w:rPr>
            </w:pPr>
            <w:r w:rsidRPr="006F0C6F">
              <w:rPr>
                <w:b/>
                <w:sz w:val="20"/>
                <w:szCs w:val="20"/>
              </w:rPr>
              <w:t>0</w:t>
            </w:r>
          </w:p>
        </w:tc>
        <w:tc>
          <w:tcPr>
            <w:tcW w:w="5060" w:type="dxa"/>
            <w:shd w:val="clear" w:color="auto" w:fill="F2F2F2" w:themeFill="background1" w:themeFillShade="F2"/>
          </w:tcPr>
          <w:p w:rsidR="00B446ED" w:rsidRPr="006F0C6F" w:rsidRDefault="00EB1781" w:rsidP="00EB1781">
            <w:pPr>
              <w:spacing w:line="360" w:lineRule="auto"/>
              <w:jc w:val="center"/>
              <w:rPr>
                <w:b/>
                <w:sz w:val="20"/>
                <w:szCs w:val="20"/>
              </w:rPr>
            </w:pPr>
            <w:r w:rsidRPr="006F0C6F">
              <w:rPr>
                <w:b/>
                <w:sz w:val="20"/>
                <w:szCs w:val="20"/>
              </w:rPr>
              <w:t>0%</w:t>
            </w:r>
          </w:p>
        </w:tc>
        <w:tc>
          <w:tcPr>
            <w:tcW w:w="1886" w:type="dxa"/>
            <w:shd w:val="clear" w:color="auto" w:fill="F2F2F2" w:themeFill="background1" w:themeFillShade="F2"/>
          </w:tcPr>
          <w:p w:rsidR="00B446ED" w:rsidRPr="006F0C6F" w:rsidRDefault="00B446ED" w:rsidP="00EB1781">
            <w:pPr>
              <w:jc w:val="right"/>
              <w:rPr>
                <w:b/>
                <w:sz w:val="20"/>
                <w:szCs w:val="20"/>
              </w:rPr>
            </w:pPr>
            <w:r w:rsidRPr="006F0C6F">
              <w:rPr>
                <w:b/>
                <w:sz w:val="20"/>
                <w:szCs w:val="20"/>
              </w:rPr>
              <w:t>0</w:t>
            </w:r>
          </w:p>
        </w:tc>
      </w:tr>
      <w:tr w:rsidR="006F0C6F" w:rsidRPr="006F0C6F" w:rsidTr="004E267F">
        <w:tc>
          <w:tcPr>
            <w:tcW w:w="560" w:type="dxa"/>
          </w:tcPr>
          <w:p w:rsidR="006F0C6F" w:rsidRPr="006F0C6F" w:rsidRDefault="006F0C6F" w:rsidP="006F0C6F">
            <w:pPr>
              <w:tabs>
                <w:tab w:val="left" w:pos="567"/>
              </w:tabs>
              <w:jc w:val="center"/>
              <w:rPr>
                <w:rFonts w:eastAsia="Times New Roman"/>
                <w:b/>
                <w:bCs/>
                <w:i/>
                <w:sz w:val="20"/>
                <w:szCs w:val="20"/>
              </w:rPr>
            </w:pPr>
          </w:p>
        </w:tc>
        <w:tc>
          <w:tcPr>
            <w:tcW w:w="4947" w:type="dxa"/>
          </w:tcPr>
          <w:p w:rsidR="006F0C6F" w:rsidRPr="006F0C6F" w:rsidRDefault="006F0C6F" w:rsidP="006F0C6F">
            <w:pPr>
              <w:tabs>
                <w:tab w:val="left" w:pos="567"/>
              </w:tabs>
              <w:rPr>
                <w:rFonts w:eastAsia="Times New Roman"/>
                <w:b/>
                <w:bCs/>
                <w:i/>
                <w:sz w:val="20"/>
                <w:szCs w:val="20"/>
              </w:rPr>
            </w:pPr>
            <w:r w:rsidRPr="006F0C6F">
              <w:rPr>
                <w:rFonts w:eastAsia="Times New Roman"/>
                <w:b/>
                <w:bCs/>
                <w:i/>
                <w:sz w:val="20"/>
                <w:szCs w:val="20"/>
              </w:rPr>
              <w:t>Основное мероприятие 01 «Проведение капитального ремонта, технического переоснащения и благоустройства территорий муниципальных учреждений культуры»</w:t>
            </w:r>
          </w:p>
        </w:tc>
        <w:tc>
          <w:tcPr>
            <w:tcW w:w="1653" w:type="dxa"/>
          </w:tcPr>
          <w:p w:rsidR="006F0C6F" w:rsidRPr="006F0C6F" w:rsidRDefault="006F0C6F" w:rsidP="006F0C6F">
            <w:pPr>
              <w:jc w:val="right"/>
              <w:rPr>
                <w:b/>
                <w:i/>
                <w:sz w:val="20"/>
                <w:szCs w:val="20"/>
              </w:rPr>
            </w:pPr>
            <w:r w:rsidRPr="006F0C6F">
              <w:rPr>
                <w:b/>
                <w:i/>
                <w:sz w:val="20"/>
                <w:szCs w:val="20"/>
              </w:rPr>
              <w:t>0</w:t>
            </w:r>
          </w:p>
        </w:tc>
        <w:tc>
          <w:tcPr>
            <w:tcW w:w="1346" w:type="dxa"/>
          </w:tcPr>
          <w:p w:rsidR="006F0C6F" w:rsidRPr="006F0C6F" w:rsidRDefault="006F0C6F" w:rsidP="006F0C6F">
            <w:pPr>
              <w:jc w:val="right"/>
              <w:rPr>
                <w:b/>
                <w:i/>
                <w:sz w:val="20"/>
                <w:szCs w:val="20"/>
              </w:rPr>
            </w:pPr>
            <w:r w:rsidRPr="006F0C6F">
              <w:rPr>
                <w:b/>
                <w:i/>
                <w:sz w:val="20"/>
                <w:szCs w:val="20"/>
              </w:rPr>
              <w:t>0</w:t>
            </w:r>
          </w:p>
        </w:tc>
        <w:tc>
          <w:tcPr>
            <w:tcW w:w="5060" w:type="dxa"/>
          </w:tcPr>
          <w:p w:rsidR="006F0C6F" w:rsidRPr="006F0C6F" w:rsidRDefault="006F0C6F" w:rsidP="006F0C6F">
            <w:pPr>
              <w:spacing w:line="360" w:lineRule="auto"/>
              <w:jc w:val="center"/>
              <w:rPr>
                <w:b/>
                <w:i/>
                <w:sz w:val="20"/>
                <w:szCs w:val="20"/>
              </w:rPr>
            </w:pPr>
            <w:r w:rsidRPr="006F0C6F">
              <w:rPr>
                <w:b/>
                <w:i/>
                <w:sz w:val="20"/>
                <w:szCs w:val="20"/>
              </w:rPr>
              <w:t>0%</w:t>
            </w:r>
          </w:p>
        </w:tc>
        <w:tc>
          <w:tcPr>
            <w:tcW w:w="1886" w:type="dxa"/>
          </w:tcPr>
          <w:p w:rsidR="006F0C6F" w:rsidRPr="006F0C6F" w:rsidRDefault="006F0C6F" w:rsidP="006F0C6F">
            <w:pPr>
              <w:jc w:val="right"/>
              <w:rPr>
                <w:b/>
                <w:i/>
                <w:sz w:val="20"/>
                <w:szCs w:val="20"/>
              </w:rPr>
            </w:pPr>
            <w:r w:rsidRPr="006F0C6F">
              <w:rPr>
                <w:b/>
                <w:i/>
                <w:sz w:val="20"/>
                <w:szCs w:val="20"/>
              </w:rPr>
              <w:t>0</w:t>
            </w:r>
          </w:p>
        </w:tc>
      </w:tr>
      <w:tr w:rsidR="00282A0F" w:rsidRPr="00B446ED" w:rsidTr="004E267F">
        <w:tc>
          <w:tcPr>
            <w:tcW w:w="560" w:type="dxa"/>
          </w:tcPr>
          <w:p w:rsidR="003B41C9" w:rsidRPr="00B446ED" w:rsidRDefault="003B41C9" w:rsidP="006C5327">
            <w:pPr>
              <w:tabs>
                <w:tab w:val="left" w:pos="567"/>
              </w:tabs>
              <w:jc w:val="center"/>
              <w:rPr>
                <w:rFonts w:eastAsia="Times New Roman"/>
                <w:bCs/>
                <w:sz w:val="20"/>
                <w:szCs w:val="20"/>
              </w:rPr>
            </w:pPr>
          </w:p>
        </w:tc>
        <w:tc>
          <w:tcPr>
            <w:tcW w:w="4947" w:type="dxa"/>
          </w:tcPr>
          <w:p w:rsidR="003B41C9" w:rsidRPr="00B446ED" w:rsidRDefault="00B446ED" w:rsidP="006C5327">
            <w:pPr>
              <w:tabs>
                <w:tab w:val="left" w:pos="567"/>
              </w:tabs>
              <w:rPr>
                <w:rFonts w:eastAsia="Times New Roman"/>
                <w:bCs/>
                <w:sz w:val="20"/>
                <w:szCs w:val="20"/>
              </w:rPr>
            </w:pPr>
            <w:r w:rsidRPr="00B446ED">
              <w:rPr>
                <w:rFonts w:eastAsia="Times New Roman"/>
                <w:bCs/>
                <w:sz w:val="20"/>
                <w:szCs w:val="20"/>
              </w:rPr>
              <w:t>1.2 «Проведение капитального ремонта, технического переоснащения и благоустройства территорий культурно-досуговых учреждений культуры»</w:t>
            </w:r>
          </w:p>
        </w:tc>
        <w:tc>
          <w:tcPr>
            <w:tcW w:w="1653"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134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5060" w:type="dxa"/>
          </w:tcPr>
          <w:p w:rsidR="003B41C9" w:rsidRPr="00B446ED" w:rsidRDefault="006678FC" w:rsidP="006C5327">
            <w:pPr>
              <w:tabs>
                <w:tab w:val="left" w:pos="567"/>
              </w:tabs>
              <w:rPr>
                <w:rFonts w:eastAsia="Times New Roman"/>
                <w:bCs/>
                <w:sz w:val="20"/>
                <w:szCs w:val="20"/>
              </w:rPr>
            </w:pPr>
            <w:r w:rsidRPr="006678FC">
              <w:rPr>
                <w:rFonts w:eastAsia="Times New Roman"/>
                <w:bCs/>
                <w:sz w:val="20"/>
                <w:szCs w:val="20"/>
              </w:rPr>
              <w:t xml:space="preserve">Финансирование </w:t>
            </w:r>
            <w:r w:rsidR="00D929B2">
              <w:rPr>
                <w:rFonts w:eastAsia="Times New Roman"/>
                <w:bCs/>
                <w:sz w:val="20"/>
                <w:szCs w:val="20"/>
              </w:rPr>
              <w:t xml:space="preserve">в 2020 году </w:t>
            </w:r>
            <w:r w:rsidRPr="006678FC">
              <w:rPr>
                <w:rFonts w:eastAsia="Times New Roman"/>
                <w:bCs/>
                <w:sz w:val="20"/>
                <w:szCs w:val="20"/>
              </w:rPr>
              <w:t>не предусмотрено</w:t>
            </w:r>
            <w:r w:rsidRPr="006678FC">
              <w:rPr>
                <w:rFonts w:eastAsia="Times New Roman"/>
                <w:bCs/>
                <w:sz w:val="20"/>
                <w:szCs w:val="20"/>
              </w:rPr>
              <w:tab/>
            </w:r>
          </w:p>
        </w:tc>
        <w:tc>
          <w:tcPr>
            <w:tcW w:w="188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r>
      <w:tr w:rsidR="00282A0F" w:rsidRPr="00DD6590" w:rsidTr="004E267F">
        <w:tc>
          <w:tcPr>
            <w:tcW w:w="560" w:type="dxa"/>
          </w:tcPr>
          <w:p w:rsidR="003B41C9" w:rsidRPr="00DD6590" w:rsidRDefault="003B41C9" w:rsidP="006C5327">
            <w:pPr>
              <w:tabs>
                <w:tab w:val="left" w:pos="567"/>
              </w:tabs>
              <w:jc w:val="center"/>
              <w:rPr>
                <w:rFonts w:eastAsia="Times New Roman"/>
                <w:b/>
                <w:bCs/>
                <w:i/>
                <w:sz w:val="20"/>
                <w:szCs w:val="20"/>
              </w:rPr>
            </w:pPr>
          </w:p>
        </w:tc>
        <w:tc>
          <w:tcPr>
            <w:tcW w:w="4947" w:type="dxa"/>
          </w:tcPr>
          <w:p w:rsidR="003B41C9" w:rsidRPr="00DD6590" w:rsidRDefault="00B446ED" w:rsidP="006C5327">
            <w:pPr>
              <w:tabs>
                <w:tab w:val="left" w:pos="567"/>
              </w:tabs>
              <w:rPr>
                <w:rFonts w:eastAsia="Times New Roman"/>
                <w:b/>
                <w:bCs/>
                <w:i/>
                <w:sz w:val="20"/>
                <w:szCs w:val="20"/>
              </w:rPr>
            </w:pPr>
            <w:r w:rsidRPr="00DD6590">
              <w:rPr>
                <w:rFonts w:eastAsia="Times New Roman"/>
                <w:b/>
                <w:bCs/>
                <w:i/>
                <w:sz w:val="20"/>
                <w:szCs w:val="20"/>
              </w:rPr>
              <w:t>Федеральный проект A1 «Культурная среда»</w:t>
            </w:r>
          </w:p>
        </w:tc>
        <w:tc>
          <w:tcPr>
            <w:tcW w:w="1653" w:type="dxa"/>
          </w:tcPr>
          <w:p w:rsidR="003B41C9" w:rsidRPr="00DD6590" w:rsidRDefault="00DD6590" w:rsidP="00EB1781">
            <w:pPr>
              <w:tabs>
                <w:tab w:val="left" w:pos="567"/>
              </w:tabs>
              <w:jc w:val="right"/>
              <w:rPr>
                <w:rFonts w:eastAsia="Times New Roman"/>
                <w:b/>
                <w:bCs/>
                <w:i/>
                <w:sz w:val="20"/>
                <w:szCs w:val="20"/>
              </w:rPr>
            </w:pPr>
            <w:r w:rsidRPr="00DD6590">
              <w:rPr>
                <w:rFonts w:eastAsia="Times New Roman"/>
                <w:b/>
                <w:bCs/>
                <w:i/>
                <w:sz w:val="20"/>
                <w:szCs w:val="20"/>
              </w:rPr>
              <w:t>0</w:t>
            </w:r>
          </w:p>
        </w:tc>
        <w:tc>
          <w:tcPr>
            <w:tcW w:w="1346" w:type="dxa"/>
          </w:tcPr>
          <w:p w:rsidR="003B41C9" w:rsidRPr="00DD6590" w:rsidRDefault="00DD6590" w:rsidP="00EB1781">
            <w:pPr>
              <w:tabs>
                <w:tab w:val="left" w:pos="567"/>
              </w:tabs>
              <w:jc w:val="right"/>
              <w:rPr>
                <w:rFonts w:eastAsia="Times New Roman"/>
                <w:b/>
                <w:bCs/>
                <w:i/>
                <w:sz w:val="20"/>
                <w:szCs w:val="20"/>
              </w:rPr>
            </w:pPr>
            <w:r w:rsidRPr="00DD6590">
              <w:rPr>
                <w:rFonts w:eastAsia="Times New Roman"/>
                <w:b/>
                <w:bCs/>
                <w:i/>
                <w:sz w:val="20"/>
                <w:szCs w:val="20"/>
              </w:rPr>
              <w:t>0</w:t>
            </w:r>
          </w:p>
        </w:tc>
        <w:tc>
          <w:tcPr>
            <w:tcW w:w="5060" w:type="dxa"/>
          </w:tcPr>
          <w:p w:rsidR="003B41C9" w:rsidRPr="00DD6590" w:rsidRDefault="00DD6590" w:rsidP="00DD6590">
            <w:pPr>
              <w:tabs>
                <w:tab w:val="left" w:pos="567"/>
              </w:tabs>
              <w:jc w:val="center"/>
              <w:rPr>
                <w:rFonts w:eastAsia="Times New Roman"/>
                <w:b/>
                <w:bCs/>
                <w:i/>
                <w:sz w:val="20"/>
                <w:szCs w:val="20"/>
              </w:rPr>
            </w:pPr>
            <w:r w:rsidRPr="00DD6590">
              <w:rPr>
                <w:rFonts w:eastAsia="Times New Roman"/>
                <w:b/>
                <w:bCs/>
                <w:i/>
                <w:sz w:val="20"/>
                <w:szCs w:val="20"/>
              </w:rPr>
              <w:t>0%</w:t>
            </w:r>
          </w:p>
        </w:tc>
        <w:tc>
          <w:tcPr>
            <w:tcW w:w="1886" w:type="dxa"/>
          </w:tcPr>
          <w:p w:rsidR="003B41C9" w:rsidRPr="00DD6590" w:rsidRDefault="00DD6590" w:rsidP="00EB1781">
            <w:pPr>
              <w:tabs>
                <w:tab w:val="left" w:pos="567"/>
              </w:tabs>
              <w:jc w:val="right"/>
              <w:rPr>
                <w:rFonts w:eastAsia="Times New Roman"/>
                <w:b/>
                <w:bCs/>
                <w:i/>
                <w:sz w:val="20"/>
                <w:szCs w:val="20"/>
              </w:rPr>
            </w:pPr>
            <w:r w:rsidRPr="00DD6590">
              <w:rPr>
                <w:rFonts w:eastAsia="Times New Roman"/>
                <w:b/>
                <w:bCs/>
                <w:i/>
                <w:sz w:val="20"/>
                <w:szCs w:val="20"/>
              </w:rPr>
              <w:t>0</w:t>
            </w:r>
          </w:p>
        </w:tc>
      </w:tr>
      <w:tr w:rsidR="00282A0F" w:rsidRPr="00B446ED" w:rsidTr="004E267F">
        <w:tc>
          <w:tcPr>
            <w:tcW w:w="560" w:type="dxa"/>
          </w:tcPr>
          <w:p w:rsidR="003B41C9" w:rsidRPr="00B446ED" w:rsidRDefault="003B41C9" w:rsidP="006C5327">
            <w:pPr>
              <w:tabs>
                <w:tab w:val="left" w:pos="567"/>
              </w:tabs>
              <w:jc w:val="center"/>
              <w:rPr>
                <w:rFonts w:eastAsia="Times New Roman"/>
                <w:bCs/>
                <w:sz w:val="20"/>
                <w:szCs w:val="20"/>
              </w:rPr>
            </w:pPr>
          </w:p>
        </w:tc>
        <w:tc>
          <w:tcPr>
            <w:tcW w:w="4947" w:type="dxa"/>
          </w:tcPr>
          <w:p w:rsidR="003B41C9" w:rsidRPr="00B446ED" w:rsidRDefault="00B446ED" w:rsidP="006C5327">
            <w:pPr>
              <w:tabs>
                <w:tab w:val="left" w:pos="567"/>
              </w:tabs>
              <w:rPr>
                <w:rFonts w:eastAsia="Times New Roman"/>
                <w:bCs/>
                <w:sz w:val="20"/>
                <w:szCs w:val="20"/>
              </w:rPr>
            </w:pPr>
            <w:r w:rsidRPr="00B446ED">
              <w:rPr>
                <w:rFonts w:eastAsia="Times New Roman"/>
                <w:bCs/>
                <w:sz w:val="20"/>
                <w:szCs w:val="20"/>
              </w:rPr>
              <w:t>A1.1 «Государственная поддержка отрасли культуры (в части создания и модернизации учреждений культурно-досугового типа в сельской местности)»</w:t>
            </w:r>
          </w:p>
        </w:tc>
        <w:tc>
          <w:tcPr>
            <w:tcW w:w="1653"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134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5060" w:type="dxa"/>
          </w:tcPr>
          <w:p w:rsidR="003B41C9" w:rsidRPr="00B446ED" w:rsidRDefault="006678FC" w:rsidP="006C5327">
            <w:pPr>
              <w:tabs>
                <w:tab w:val="left" w:pos="567"/>
              </w:tabs>
              <w:rPr>
                <w:rFonts w:eastAsia="Times New Roman"/>
                <w:bCs/>
                <w:sz w:val="20"/>
                <w:szCs w:val="20"/>
              </w:rPr>
            </w:pPr>
            <w:r w:rsidRPr="006678FC">
              <w:rPr>
                <w:rFonts w:eastAsia="Times New Roman"/>
                <w:bCs/>
                <w:sz w:val="20"/>
                <w:szCs w:val="20"/>
              </w:rPr>
              <w:t xml:space="preserve">Финансирование </w:t>
            </w:r>
            <w:r w:rsidR="00D929B2" w:rsidRPr="00D929B2">
              <w:rPr>
                <w:rFonts w:eastAsia="Times New Roman"/>
                <w:bCs/>
                <w:sz w:val="20"/>
                <w:szCs w:val="20"/>
              </w:rPr>
              <w:t xml:space="preserve">в 2020 году </w:t>
            </w:r>
            <w:r w:rsidRPr="006678FC">
              <w:rPr>
                <w:rFonts w:eastAsia="Times New Roman"/>
                <w:bCs/>
                <w:sz w:val="20"/>
                <w:szCs w:val="20"/>
              </w:rPr>
              <w:t>не предусмотрено</w:t>
            </w:r>
            <w:r w:rsidRPr="006678FC">
              <w:rPr>
                <w:rFonts w:eastAsia="Times New Roman"/>
                <w:bCs/>
                <w:sz w:val="20"/>
                <w:szCs w:val="20"/>
              </w:rPr>
              <w:tab/>
            </w:r>
          </w:p>
        </w:tc>
        <w:tc>
          <w:tcPr>
            <w:tcW w:w="188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r>
      <w:tr w:rsidR="00282A0F" w:rsidRPr="00B446ED" w:rsidTr="004E267F">
        <w:tc>
          <w:tcPr>
            <w:tcW w:w="560" w:type="dxa"/>
          </w:tcPr>
          <w:p w:rsidR="003B41C9" w:rsidRPr="00B446ED" w:rsidRDefault="003B41C9" w:rsidP="006C5327">
            <w:pPr>
              <w:tabs>
                <w:tab w:val="left" w:pos="567"/>
              </w:tabs>
              <w:jc w:val="center"/>
              <w:rPr>
                <w:rFonts w:eastAsia="Times New Roman"/>
                <w:bCs/>
                <w:sz w:val="20"/>
                <w:szCs w:val="20"/>
              </w:rPr>
            </w:pPr>
          </w:p>
        </w:tc>
        <w:tc>
          <w:tcPr>
            <w:tcW w:w="4947" w:type="dxa"/>
          </w:tcPr>
          <w:p w:rsidR="003B41C9" w:rsidRPr="00B446ED" w:rsidRDefault="00B446ED" w:rsidP="006C5327">
            <w:pPr>
              <w:tabs>
                <w:tab w:val="left" w:pos="567"/>
              </w:tabs>
              <w:rPr>
                <w:rFonts w:eastAsia="Times New Roman"/>
                <w:bCs/>
                <w:sz w:val="20"/>
                <w:szCs w:val="20"/>
              </w:rPr>
            </w:pPr>
            <w:r w:rsidRPr="00B446ED">
              <w:rPr>
                <w:rFonts w:eastAsia="Times New Roman"/>
                <w:bCs/>
                <w:sz w:val="20"/>
                <w:szCs w:val="20"/>
              </w:rPr>
              <w:t>A1.2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1653"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134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5060" w:type="dxa"/>
          </w:tcPr>
          <w:p w:rsidR="003B41C9" w:rsidRPr="00B446ED" w:rsidRDefault="006678FC" w:rsidP="006C5327">
            <w:pPr>
              <w:tabs>
                <w:tab w:val="left" w:pos="567"/>
              </w:tabs>
              <w:rPr>
                <w:rFonts w:eastAsia="Times New Roman"/>
                <w:bCs/>
                <w:sz w:val="20"/>
                <w:szCs w:val="20"/>
              </w:rPr>
            </w:pPr>
            <w:r w:rsidRPr="006678FC">
              <w:rPr>
                <w:rFonts w:eastAsia="Times New Roman"/>
                <w:bCs/>
                <w:sz w:val="20"/>
                <w:szCs w:val="20"/>
              </w:rPr>
              <w:t xml:space="preserve">Финансирование </w:t>
            </w:r>
            <w:r w:rsidR="00D929B2" w:rsidRPr="00D929B2">
              <w:rPr>
                <w:rFonts w:eastAsia="Times New Roman"/>
                <w:bCs/>
                <w:sz w:val="20"/>
                <w:szCs w:val="20"/>
              </w:rPr>
              <w:t xml:space="preserve">в 2020 году </w:t>
            </w:r>
            <w:r w:rsidRPr="006678FC">
              <w:rPr>
                <w:rFonts w:eastAsia="Times New Roman"/>
                <w:bCs/>
                <w:sz w:val="20"/>
                <w:szCs w:val="20"/>
              </w:rPr>
              <w:t>не предусмотрено</w:t>
            </w:r>
            <w:r w:rsidRPr="006678FC">
              <w:rPr>
                <w:rFonts w:eastAsia="Times New Roman"/>
                <w:bCs/>
                <w:sz w:val="20"/>
                <w:szCs w:val="20"/>
              </w:rPr>
              <w:tab/>
            </w:r>
          </w:p>
        </w:tc>
        <w:tc>
          <w:tcPr>
            <w:tcW w:w="188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r>
      <w:tr w:rsidR="00282A0F" w:rsidRPr="00B446ED" w:rsidTr="004E267F">
        <w:tc>
          <w:tcPr>
            <w:tcW w:w="560" w:type="dxa"/>
          </w:tcPr>
          <w:p w:rsidR="003B41C9" w:rsidRPr="00B446ED" w:rsidRDefault="003B41C9" w:rsidP="006C5327">
            <w:pPr>
              <w:tabs>
                <w:tab w:val="left" w:pos="567"/>
              </w:tabs>
              <w:jc w:val="center"/>
              <w:rPr>
                <w:rFonts w:eastAsia="Times New Roman"/>
                <w:bCs/>
                <w:sz w:val="20"/>
                <w:szCs w:val="20"/>
              </w:rPr>
            </w:pPr>
          </w:p>
        </w:tc>
        <w:tc>
          <w:tcPr>
            <w:tcW w:w="4947" w:type="dxa"/>
          </w:tcPr>
          <w:p w:rsidR="003B41C9" w:rsidRPr="00B446ED" w:rsidRDefault="00B446ED" w:rsidP="006C5327">
            <w:pPr>
              <w:tabs>
                <w:tab w:val="left" w:pos="567"/>
              </w:tabs>
              <w:rPr>
                <w:rFonts w:eastAsia="Times New Roman"/>
                <w:bCs/>
                <w:sz w:val="20"/>
                <w:szCs w:val="20"/>
              </w:rPr>
            </w:pPr>
            <w:r w:rsidRPr="00B446ED">
              <w:rPr>
                <w:rFonts w:eastAsia="Times New Roman"/>
                <w:bCs/>
                <w:sz w:val="20"/>
                <w:szCs w:val="20"/>
              </w:rPr>
              <w:t>A1.4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p>
        </w:tc>
        <w:tc>
          <w:tcPr>
            <w:tcW w:w="1653"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134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c>
          <w:tcPr>
            <w:tcW w:w="5060" w:type="dxa"/>
          </w:tcPr>
          <w:p w:rsidR="003B41C9" w:rsidRPr="00B446ED" w:rsidRDefault="006678FC" w:rsidP="006C5327">
            <w:pPr>
              <w:tabs>
                <w:tab w:val="left" w:pos="567"/>
              </w:tabs>
              <w:rPr>
                <w:rFonts w:eastAsia="Times New Roman"/>
                <w:bCs/>
                <w:sz w:val="20"/>
                <w:szCs w:val="20"/>
              </w:rPr>
            </w:pPr>
            <w:r w:rsidRPr="006678FC">
              <w:rPr>
                <w:rFonts w:eastAsia="Times New Roman"/>
                <w:bCs/>
                <w:sz w:val="20"/>
                <w:szCs w:val="20"/>
              </w:rPr>
              <w:t xml:space="preserve">Финансирование </w:t>
            </w:r>
            <w:r w:rsidR="00D929B2" w:rsidRPr="00D929B2">
              <w:rPr>
                <w:rFonts w:eastAsia="Times New Roman"/>
                <w:bCs/>
                <w:sz w:val="20"/>
                <w:szCs w:val="20"/>
              </w:rPr>
              <w:t xml:space="preserve">в 2020 году </w:t>
            </w:r>
            <w:r w:rsidRPr="006678FC">
              <w:rPr>
                <w:rFonts w:eastAsia="Times New Roman"/>
                <w:bCs/>
                <w:sz w:val="20"/>
                <w:szCs w:val="20"/>
              </w:rPr>
              <w:t>не предусмотрено</w:t>
            </w:r>
            <w:r w:rsidRPr="006678FC">
              <w:rPr>
                <w:rFonts w:eastAsia="Times New Roman"/>
                <w:bCs/>
                <w:sz w:val="20"/>
                <w:szCs w:val="20"/>
              </w:rPr>
              <w:tab/>
            </w:r>
          </w:p>
        </w:tc>
        <w:tc>
          <w:tcPr>
            <w:tcW w:w="1886" w:type="dxa"/>
          </w:tcPr>
          <w:p w:rsidR="003B41C9" w:rsidRPr="00B446ED" w:rsidRDefault="00DD6590" w:rsidP="00EB1781">
            <w:pPr>
              <w:tabs>
                <w:tab w:val="left" w:pos="567"/>
              </w:tabs>
              <w:jc w:val="right"/>
              <w:rPr>
                <w:rFonts w:eastAsia="Times New Roman"/>
                <w:bCs/>
                <w:sz w:val="20"/>
                <w:szCs w:val="20"/>
              </w:rPr>
            </w:pPr>
            <w:r>
              <w:rPr>
                <w:rFonts w:eastAsia="Times New Roman"/>
                <w:bCs/>
                <w:sz w:val="20"/>
                <w:szCs w:val="20"/>
              </w:rPr>
              <w:t>0</w:t>
            </w:r>
          </w:p>
        </w:tc>
      </w:tr>
      <w:tr w:rsidR="000C00C6" w:rsidRPr="0024627B" w:rsidTr="0016602F">
        <w:tc>
          <w:tcPr>
            <w:tcW w:w="560" w:type="dxa"/>
            <w:vMerge w:val="restart"/>
            <w:shd w:val="clear" w:color="auto" w:fill="F2F2F2" w:themeFill="background1" w:themeFillShade="F2"/>
          </w:tcPr>
          <w:p w:rsidR="000C00C6" w:rsidRPr="0024627B" w:rsidRDefault="000C00C6" w:rsidP="00E67CC4">
            <w:pPr>
              <w:tabs>
                <w:tab w:val="left" w:pos="567"/>
              </w:tabs>
              <w:jc w:val="center"/>
              <w:rPr>
                <w:rFonts w:eastAsia="Times New Roman"/>
                <w:b/>
                <w:bCs/>
                <w:sz w:val="20"/>
                <w:szCs w:val="20"/>
              </w:rPr>
            </w:pPr>
            <w:r>
              <w:rPr>
                <w:rFonts w:eastAsia="Times New Roman"/>
                <w:b/>
                <w:bCs/>
                <w:sz w:val="20"/>
                <w:szCs w:val="20"/>
              </w:rPr>
              <w:t>2.7.</w:t>
            </w:r>
          </w:p>
        </w:tc>
        <w:tc>
          <w:tcPr>
            <w:tcW w:w="4947" w:type="dxa"/>
            <w:shd w:val="clear" w:color="auto" w:fill="F2F2F2" w:themeFill="background1" w:themeFillShade="F2"/>
          </w:tcPr>
          <w:p w:rsidR="000C00C6" w:rsidRPr="0024627B" w:rsidRDefault="000C00C6" w:rsidP="00E67CC4">
            <w:pPr>
              <w:tabs>
                <w:tab w:val="left" w:pos="567"/>
              </w:tabs>
              <w:rPr>
                <w:rFonts w:eastAsia="Times New Roman"/>
                <w:b/>
                <w:bCs/>
                <w:sz w:val="20"/>
                <w:szCs w:val="20"/>
              </w:rPr>
            </w:pPr>
            <w:r w:rsidRPr="00E67CC4">
              <w:rPr>
                <w:rFonts w:eastAsia="Times New Roman"/>
                <w:b/>
                <w:bCs/>
                <w:sz w:val="20"/>
                <w:szCs w:val="20"/>
              </w:rPr>
              <w:t>Подпрограмма: 7 Развитие архивного дела</w:t>
            </w:r>
          </w:p>
        </w:tc>
        <w:tc>
          <w:tcPr>
            <w:tcW w:w="1653" w:type="dxa"/>
            <w:shd w:val="clear" w:color="auto" w:fill="F2F2F2" w:themeFill="background1" w:themeFillShade="F2"/>
          </w:tcPr>
          <w:p w:rsidR="000C00C6" w:rsidRPr="00E67CC4" w:rsidRDefault="000C00C6" w:rsidP="00E67CC4">
            <w:pPr>
              <w:jc w:val="right"/>
              <w:rPr>
                <w:b/>
                <w:sz w:val="20"/>
                <w:szCs w:val="20"/>
              </w:rPr>
            </w:pPr>
            <w:r w:rsidRPr="00E67CC4">
              <w:rPr>
                <w:b/>
                <w:sz w:val="20"/>
                <w:szCs w:val="20"/>
              </w:rPr>
              <w:t>10 702,95</w:t>
            </w:r>
          </w:p>
        </w:tc>
        <w:tc>
          <w:tcPr>
            <w:tcW w:w="1346" w:type="dxa"/>
            <w:shd w:val="clear" w:color="auto" w:fill="F2F2F2" w:themeFill="background1" w:themeFillShade="F2"/>
          </w:tcPr>
          <w:p w:rsidR="000C00C6" w:rsidRPr="00E67CC4" w:rsidRDefault="000C00C6" w:rsidP="00E67CC4">
            <w:pPr>
              <w:jc w:val="right"/>
              <w:rPr>
                <w:b/>
                <w:sz w:val="20"/>
                <w:szCs w:val="20"/>
              </w:rPr>
            </w:pPr>
            <w:r w:rsidRPr="00E67CC4">
              <w:rPr>
                <w:b/>
                <w:sz w:val="20"/>
                <w:szCs w:val="20"/>
              </w:rPr>
              <w:t>10 702,95</w:t>
            </w:r>
          </w:p>
        </w:tc>
        <w:tc>
          <w:tcPr>
            <w:tcW w:w="5060" w:type="dxa"/>
            <w:shd w:val="clear" w:color="auto" w:fill="F2F2F2" w:themeFill="background1" w:themeFillShade="F2"/>
          </w:tcPr>
          <w:p w:rsidR="000C00C6" w:rsidRPr="00E67CC4" w:rsidRDefault="000C00C6" w:rsidP="00E67CC4">
            <w:pPr>
              <w:jc w:val="center"/>
              <w:rPr>
                <w:b/>
                <w:sz w:val="20"/>
                <w:szCs w:val="20"/>
              </w:rPr>
            </w:pPr>
            <w:r w:rsidRPr="00E67CC4">
              <w:rPr>
                <w:b/>
                <w:sz w:val="20"/>
                <w:szCs w:val="20"/>
              </w:rPr>
              <w:t>100%</w:t>
            </w:r>
          </w:p>
        </w:tc>
        <w:tc>
          <w:tcPr>
            <w:tcW w:w="1886" w:type="dxa"/>
            <w:shd w:val="clear" w:color="auto" w:fill="F2F2F2" w:themeFill="background1" w:themeFillShade="F2"/>
          </w:tcPr>
          <w:p w:rsidR="000C00C6" w:rsidRPr="00E67CC4" w:rsidRDefault="000C00C6" w:rsidP="00E67CC4">
            <w:pPr>
              <w:jc w:val="right"/>
              <w:rPr>
                <w:b/>
                <w:sz w:val="20"/>
                <w:szCs w:val="20"/>
              </w:rPr>
            </w:pPr>
            <w:r w:rsidRPr="00E67CC4">
              <w:rPr>
                <w:b/>
                <w:sz w:val="20"/>
                <w:szCs w:val="20"/>
              </w:rPr>
              <w:t>10 702,95</w:t>
            </w:r>
          </w:p>
        </w:tc>
      </w:tr>
      <w:tr w:rsidR="000C00C6" w:rsidRPr="00E67CC4" w:rsidTr="0016602F">
        <w:tc>
          <w:tcPr>
            <w:tcW w:w="560" w:type="dxa"/>
            <w:vMerge/>
            <w:shd w:val="clear" w:color="auto" w:fill="F2F2F2" w:themeFill="background1" w:themeFillShade="F2"/>
          </w:tcPr>
          <w:p w:rsidR="000C00C6" w:rsidRPr="00E67CC4" w:rsidRDefault="000C00C6" w:rsidP="00E67CC4">
            <w:pPr>
              <w:tabs>
                <w:tab w:val="left" w:pos="567"/>
              </w:tabs>
              <w:jc w:val="center"/>
              <w:rPr>
                <w:rFonts w:eastAsia="Times New Roman"/>
                <w:bCs/>
                <w:i/>
                <w:sz w:val="20"/>
                <w:szCs w:val="20"/>
              </w:rPr>
            </w:pPr>
          </w:p>
        </w:tc>
        <w:tc>
          <w:tcPr>
            <w:tcW w:w="4947" w:type="dxa"/>
            <w:shd w:val="clear" w:color="auto" w:fill="F2F2F2" w:themeFill="background1" w:themeFillShade="F2"/>
          </w:tcPr>
          <w:p w:rsidR="000C00C6" w:rsidRPr="00E67CC4" w:rsidRDefault="000C00C6" w:rsidP="00E67CC4">
            <w:pPr>
              <w:tabs>
                <w:tab w:val="left" w:pos="567"/>
              </w:tabs>
              <w:rPr>
                <w:rFonts w:eastAsia="Times New Roman"/>
                <w:bCs/>
                <w:i/>
                <w:sz w:val="20"/>
                <w:szCs w:val="20"/>
              </w:rPr>
            </w:pPr>
            <w:r w:rsidRPr="00E67CC4">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4 858,95</w:t>
            </w:r>
          </w:p>
        </w:tc>
        <w:tc>
          <w:tcPr>
            <w:tcW w:w="1346"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4 858,95</w:t>
            </w:r>
          </w:p>
        </w:tc>
        <w:tc>
          <w:tcPr>
            <w:tcW w:w="5060" w:type="dxa"/>
            <w:shd w:val="clear" w:color="auto" w:fill="F2F2F2" w:themeFill="background1" w:themeFillShade="F2"/>
          </w:tcPr>
          <w:p w:rsidR="000C00C6" w:rsidRPr="00E67CC4" w:rsidRDefault="000C00C6" w:rsidP="00E67CC4">
            <w:pPr>
              <w:jc w:val="center"/>
              <w:rPr>
                <w:i/>
                <w:sz w:val="20"/>
                <w:szCs w:val="20"/>
              </w:rPr>
            </w:pPr>
            <w:r w:rsidRPr="00E67CC4">
              <w:rPr>
                <w:i/>
                <w:sz w:val="20"/>
                <w:szCs w:val="20"/>
              </w:rPr>
              <w:t>100%</w:t>
            </w:r>
          </w:p>
        </w:tc>
        <w:tc>
          <w:tcPr>
            <w:tcW w:w="1886"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4 858,95</w:t>
            </w:r>
          </w:p>
        </w:tc>
      </w:tr>
      <w:tr w:rsidR="000C00C6" w:rsidRPr="00E67CC4" w:rsidTr="0016602F">
        <w:tc>
          <w:tcPr>
            <w:tcW w:w="560" w:type="dxa"/>
            <w:vMerge/>
            <w:shd w:val="clear" w:color="auto" w:fill="F2F2F2" w:themeFill="background1" w:themeFillShade="F2"/>
          </w:tcPr>
          <w:p w:rsidR="000C00C6" w:rsidRPr="00E67CC4" w:rsidRDefault="000C00C6" w:rsidP="00E67CC4">
            <w:pPr>
              <w:tabs>
                <w:tab w:val="left" w:pos="567"/>
              </w:tabs>
              <w:jc w:val="center"/>
              <w:rPr>
                <w:rFonts w:eastAsia="Times New Roman"/>
                <w:bCs/>
                <w:i/>
                <w:sz w:val="20"/>
                <w:szCs w:val="20"/>
              </w:rPr>
            </w:pPr>
          </w:p>
        </w:tc>
        <w:tc>
          <w:tcPr>
            <w:tcW w:w="4947" w:type="dxa"/>
            <w:shd w:val="clear" w:color="auto" w:fill="F2F2F2" w:themeFill="background1" w:themeFillShade="F2"/>
          </w:tcPr>
          <w:p w:rsidR="000C00C6" w:rsidRPr="00E67CC4" w:rsidRDefault="000C00C6" w:rsidP="00E67CC4">
            <w:pPr>
              <w:tabs>
                <w:tab w:val="left" w:pos="567"/>
              </w:tabs>
              <w:rPr>
                <w:rFonts w:eastAsia="Times New Roman"/>
                <w:bCs/>
                <w:i/>
                <w:sz w:val="20"/>
                <w:szCs w:val="20"/>
              </w:rPr>
            </w:pPr>
            <w:r w:rsidRPr="00E67CC4">
              <w:rPr>
                <w:rFonts w:eastAsia="Times New Roman"/>
                <w:bCs/>
                <w:i/>
                <w:sz w:val="20"/>
                <w:szCs w:val="20"/>
              </w:rPr>
              <w:t>средства бюджета Московской области</w:t>
            </w:r>
          </w:p>
        </w:tc>
        <w:tc>
          <w:tcPr>
            <w:tcW w:w="1653"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5 844,00</w:t>
            </w:r>
          </w:p>
        </w:tc>
        <w:tc>
          <w:tcPr>
            <w:tcW w:w="1346"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5 844,00</w:t>
            </w:r>
          </w:p>
        </w:tc>
        <w:tc>
          <w:tcPr>
            <w:tcW w:w="5060" w:type="dxa"/>
            <w:shd w:val="clear" w:color="auto" w:fill="F2F2F2" w:themeFill="background1" w:themeFillShade="F2"/>
          </w:tcPr>
          <w:p w:rsidR="000C00C6" w:rsidRPr="00E67CC4" w:rsidRDefault="000C00C6" w:rsidP="00E67CC4">
            <w:pPr>
              <w:jc w:val="center"/>
              <w:rPr>
                <w:i/>
                <w:sz w:val="20"/>
                <w:szCs w:val="20"/>
              </w:rPr>
            </w:pPr>
            <w:r w:rsidRPr="00E67CC4">
              <w:rPr>
                <w:i/>
                <w:sz w:val="20"/>
                <w:szCs w:val="20"/>
              </w:rPr>
              <w:t>100%</w:t>
            </w:r>
          </w:p>
        </w:tc>
        <w:tc>
          <w:tcPr>
            <w:tcW w:w="1886" w:type="dxa"/>
            <w:shd w:val="clear" w:color="auto" w:fill="F2F2F2" w:themeFill="background1" w:themeFillShade="F2"/>
          </w:tcPr>
          <w:p w:rsidR="000C00C6" w:rsidRPr="00E67CC4" w:rsidRDefault="000C00C6" w:rsidP="00E67CC4">
            <w:pPr>
              <w:jc w:val="right"/>
              <w:rPr>
                <w:i/>
                <w:sz w:val="20"/>
                <w:szCs w:val="20"/>
              </w:rPr>
            </w:pPr>
            <w:r w:rsidRPr="00E67CC4">
              <w:rPr>
                <w:i/>
                <w:sz w:val="20"/>
                <w:szCs w:val="20"/>
              </w:rPr>
              <w:t>5 844,00</w:t>
            </w:r>
          </w:p>
        </w:tc>
      </w:tr>
      <w:tr w:rsidR="000C00C6" w:rsidRPr="0016602F" w:rsidTr="004E267F">
        <w:tc>
          <w:tcPr>
            <w:tcW w:w="560" w:type="dxa"/>
            <w:vMerge w:val="restart"/>
          </w:tcPr>
          <w:p w:rsidR="000C00C6" w:rsidRPr="0016602F" w:rsidRDefault="000C00C6" w:rsidP="0016602F">
            <w:pPr>
              <w:tabs>
                <w:tab w:val="left" w:pos="567"/>
              </w:tabs>
              <w:jc w:val="center"/>
              <w:rPr>
                <w:rFonts w:eastAsia="Times New Roman"/>
                <w:b/>
                <w:bCs/>
                <w:i/>
                <w:sz w:val="20"/>
                <w:szCs w:val="20"/>
              </w:rPr>
            </w:pPr>
          </w:p>
        </w:tc>
        <w:tc>
          <w:tcPr>
            <w:tcW w:w="4947" w:type="dxa"/>
          </w:tcPr>
          <w:p w:rsidR="000C00C6" w:rsidRPr="0016602F" w:rsidRDefault="000C00C6" w:rsidP="0016602F">
            <w:pPr>
              <w:rPr>
                <w:b/>
                <w:i/>
                <w:sz w:val="20"/>
                <w:szCs w:val="20"/>
              </w:rPr>
            </w:pPr>
            <w:r w:rsidRPr="0016602F">
              <w:rPr>
                <w:b/>
                <w:i/>
                <w:sz w:val="20"/>
                <w:szCs w:val="20"/>
              </w:rPr>
              <w:t>Основное мероприятие 01 «Хранение, комплектование, учет и использование архивных документов в муниципальных архивах»</w:t>
            </w:r>
          </w:p>
        </w:tc>
        <w:tc>
          <w:tcPr>
            <w:tcW w:w="1653" w:type="dxa"/>
            <w:vMerge w:val="restart"/>
          </w:tcPr>
          <w:p w:rsidR="000C00C6" w:rsidRPr="0016602F" w:rsidRDefault="000C00C6" w:rsidP="0016602F">
            <w:pPr>
              <w:jc w:val="right"/>
              <w:rPr>
                <w:b/>
                <w:i/>
                <w:sz w:val="20"/>
                <w:szCs w:val="20"/>
              </w:rPr>
            </w:pPr>
            <w:r w:rsidRPr="0016602F">
              <w:rPr>
                <w:b/>
                <w:i/>
                <w:sz w:val="20"/>
                <w:szCs w:val="20"/>
              </w:rPr>
              <w:t>4 858,95</w:t>
            </w:r>
          </w:p>
        </w:tc>
        <w:tc>
          <w:tcPr>
            <w:tcW w:w="1346" w:type="dxa"/>
            <w:vMerge w:val="restart"/>
          </w:tcPr>
          <w:p w:rsidR="000C00C6" w:rsidRPr="0016602F" w:rsidRDefault="000C00C6" w:rsidP="0016602F">
            <w:pPr>
              <w:jc w:val="right"/>
              <w:rPr>
                <w:b/>
                <w:i/>
                <w:sz w:val="20"/>
                <w:szCs w:val="20"/>
              </w:rPr>
            </w:pPr>
            <w:r w:rsidRPr="0016602F">
              <w:rPr>
                <w:b/>
                <w:i/>
                <w:sz w:val="20"/>
                <w:szCs w:val="20"/>
              </w:rPr>
              <w:t>4 858,95</w:t>
            </w:r>
          </w:p>
        </w:tc>
        <w:tc>
          <w:tcPr>
            <w:tcW w:w="5060" w:type="dxa"/>
            <w:vMerge w:val="restart"/>
          </w:tcPr>
          <w:p w:rsidR="000C00C6" w:rsidRPr="0016602F" w:rsidRDefault="000C00C6" w:rsidP="0016602F">
            <w:pPr>
              <w:jc w:val="center"/>
              <w:rPr>
                <w:b/>
                <w:i/>
                <w:sz w:val="20"/>
                <w:szCs w:val="20"/>
              </w:rPr>
            </w:pPr>
            <w:r w:rsidRPr="0016602F">
              <w:rPr>
                <w:b/>
                <w:i/>
                <w:sz w:val="20"/>
                <w:szCs w:val="20"/>
              </w:rPr>
              <w:t>100%</w:t>
            </w:r>
          </w:p>
        </w:tc>
        <w:tc>
          <w:tcPr>
            <w:tcW w:w="1886" w:type="dxa"/>
            <w:vMerge w:val="restart"/>
          </w:tcPr>
          <w:p w:rsidR="000C00C6" w:rsidRPr="0016602F" w:rsidRDefault="000C00C6" w:rsidP="0016602F">
            <w:pPr>
              <w:jc w:val="right"/>
              <w:rPr>
                <w:b/>
                <w:i/>
                <w:sz w:val="20"/>
                <w:szCs w:val="20"/>
              </w:rPr>
            </w:pPr>
            <w:r w:rsidRPr="0016602F">
              <w:rPr>
                <w:b/>
                <w:i/>
                <w:sz w:val="20"/>
                <w:szCs w:val="20"/>
              </w:rPr>
              <w:t>4 858,95</w:t>
            </w:r>
          </w:p>
        </w:tc>
      </w:tr>
      <w:tr w:rsidR="000C00C6" w:rsidRPr="0016602F" w:rsidTr="004E267F">
        <w:tc>
          <w:tcPr>
            <w:tcW w:w="560" w:type="dxa"/>
            <w:vMerge/>
          </w:tcPr>
          <w:p w:rsidR="000C00C6" w:rsidRPr="0016602F" w:rsidRDefault="000C00C6" w:rsidP="0016602F">
            <w:pPr>
              <w:tabs>
                <w:tab w:val="left" w:pos="567"/>
              </w:tabs>
              <w:jc w:val="center"/>
              <w:rPr>
                <w:rFonts w:eastAsia="Times New Roman"/>
                <w:bCs/>
                <w:i/>
                <w:sz w:val="20"/>
                <w:szCs w:val="20"/>
              </w:rPr>
            </w:pPr>
          </w:p>
        </w:tc>
        <w:tc>
          <w:tcPr>
            <w:tcW w:w="4947" w:type="dxa"/>
          </w:tcPr>
          <w:p w:rsidR="000C00C6" w:rsidRPr="0016602F" w:rsidRDefault="000C00C6" w:rsidP="0016602F">
            <w:pPr>
              <w:tabs>
                <w:tab w:val="left" w:pos="567"/>
              </w:tabs>
              <w:rPr>
                <w:rFonts w:eastAsia="Times New Roman"/>
                <w:bCs/>
                <w:i/>
                <w:sz w:val="20"/>
                <w:szCs w:val="20"/>
              </w:rPr>
            </w:pPr>
            <w:r w:rsidRPr="0016602F">
              <w:rPr>
                <w:rFonts w:eastAsia="Times New Roman"/>
                <w:bCs/>
                <w:i/>
                <w:sz w:val="20"/>
                <w:szCs w:val="20"/>
              </w:rPr>
              <w:t>средства бюджета Рузского городского округа</w:t>
            </w:r>
          </w:p>
        </w:tc>
        <w:tc>
          <w:tcPr>
            <w:tcW w:w="1653" w:type="dxa"/>
            <w:vMerge/>
          </w:tcPr>
          <w:p w:rsidR="000C00C6" w:rsidRPr="0016602F" w:rsidRDefault="000C00C6" w:rsidP="0016602F">
            <w:pPr>
              <w:jc w:val="right"/>
              <w:rPr>
                <w:i/>
                <w:sz w:val="20"/>
                <w:szCs w:val="20"/>
              </w:rPr>
            </w:pPr>
          </w:p>
        </w:tc>
        <w:tc>
          <w:tcPr>
            <w:tcW w:w="1346" w:type="dxa"/>
            <w:vMerge/>
          </w:tcPr>
          <w:p w:rsidR="000C00C6" w:rsidRPr="0016602F" w:rsidRDefault="000C00C6" w:rsidP="0016602F">
            <w:pPr>
              <w:jc w:val="right"/>
              <w:rPr>
                <w:i/>
                <w:sz w:val="20"/>
                <w:szCs w:val="20"/>
              </w:rPr>
            </w:pPr>
          </w:p>
        </w:tc>
        <w:tc>
          <w:tcPr>
            <w:tcW w:w="5060" w:type="dxa"/>
            <w:vMerge/>
          </w:tcPr>
          <w:p w:rsidR="000C00C6" w:rsidRPr="0016602F" w:rsidRDefault="000C00C6" w:rsidP="0016602F">
            <w:pPr>
              <w:jc w:val="center"/>
              <w:rPr>
                <w:i/>
                <w:sz w:val="20"/>
                <w:szCs w:val="20"/>
              </w:rPr>
            </w:pPr>
          </w:p>
        </w:tc>
        <w:tc>
          <w:tcPr>
            <w:tcW w:w="1886" w:type="dxa"/>
            <w:vMerge/>
          </w:tcPr>
          <w:p w:rsidR="000C00C6" w:rsidRPr="0016602F" w:rsidRDefault="000C00C6" w:rsidP="0016602F">
            <w:pPr>
              <w:jc w:val="right"/>
              <w:rPr>
                <w:i/>
                <w:sz w:val="20"/>
                <w:szCs w:val="20"/>
              </w:rPr>
            </w:pPr>
          </w:p>
        </w:tc>
      </w:tr>
      <w:tr w:rsidR="0016602F" w:rsidRPr="0016602F" w:rsidTr="000C00C6">
        <w:trPr>
          <w:trHeight w:val="509"/>
        </w:trPr>
        <w:tc>
          <w:tcPr>
            <w:tcW w:w="560" w:type="dxa"/>
          </w:tcPr>
          <w:p w:rsidR="0016602F" w:rsidRPr="0016602F" w:rsidRDefault="0016602F" w:rsidP="0016602F">
            <w:pPr>
              <w:tabs>
                <w:tab w:val="left" w:pos="567"/>
              </w:tabs>
              <w:jc w:val="center"/>
              <w:rPr>
                <w:rFonts w:eastAsia="Times New Roman"/>
                <w:b/>
                <w:bCs/>
                <w:sz w:val="20"/>
                <w:szCs w:val="20"/>
              </w:rPr>
            </w:pPr>
          </w:p>
        </w:tc>
        <w:tc>
          <w:tcPr>
            <w:tcW w:w="4947" w:type="dxa"/>
          </w:tcPr>
          <w:p w:rsidR="0016602F" w:rsidRPr="0016602F" w:rsidRDefault="0016602F" w:rsidP="0016602F">
            <w:pPr>
              <w:rPr>
                <w:sz w:val="20"/>
                <w:szCs w:val="20"/>
              </w:rPr>
            </w:pPr>
            <w:r w:rsidRPr="0016602F">
              <w:rPr>
                <w:sz w:val="20"/>
                <w:szCs w:val="20"/>
              </w:rPr>
              <w:t>1.5 «Расходы на обеспечение деятельности (оказание услуг) муниципальных архивов»</w:t>
            </w:r>
          </w:p>
        </w:tc>
        <w:tc>
          <w:tcPr>
            <w:tcW w:w="1653" w:type="dxa"/>
          </w:tcPr>
          <w:p w:rsidR="0016602F" w:rsidRPr="0016602F" w:rsidRDefault="0016602F" w:rsidP="0016602F">
            <w:pPr>
              <w:jc w:val="right"/>
              <w:rPr>
                <w:sz w:val="20"/>
                <w:szCs w:val="20"/>
              </w:rPr>
            </w:pPr>
            <w:r w:rsidRPr="0016602F">
              <w:rPr>
                <w:sz w:val="20"/>
                <w:szCs w:val="20"/>
              </w:rPr>
              <w:t>4 858,95</w:t>
            </w:r>
          </w:p>
        </w:tc>
        <w:tc>
          <w:tcPr>
            <w:tcW w:w="1346" w:type="dxa"/>
          </w:tcPr>
          <w:p w:rsidR="0016602F" w:rsidRPr="0016602F" w:rsidRDefault="0016602F" w:rsidP="0016602F">
            <w:pPr>
              <w:jc w:val="right"/>
              <w:rPr>
                <w:sz w:val="20"/>
                <w:szCs w:val="20"/>
              </w:rPr>
            </w:pPr>
            <w:r w:rsidRPr="0016602F">
              <w:rPr>
                <w:sz w:val="20"/>
                <w:szCs w:val="20"/>
              </w:rPr>
              <w:t>4 858,95</w:t>
            </w:r>
          </w:p>
        </w:tc>
        <w:tc>
          <w:tcPr>
            <w:tcW w:w="5060" w:type="dxa"/>
          </w:tcPr>
          <w:p w:rsidR="0016602F" w:rsidRPr="0016602F" w:rsidRDefault="0016602F" w:rsidP="0016602F">
            <w:pPr>
              <w:rPr>
                <w:sz w:val="20"/>
                <w:szCs w:val="20"/>
              </w:rPr>
            </w:pPr>
            <w:r w:rsidRPr="0016602F">
              <w:rPr>
                <w:sz w:val="20"/>
                <w:szCs w:val="20"/>
              </w:rPr>
              <w:t>Денежные средств израсходованы на содержание учреждения</w:t>
            </w:r>
            <w:r w:rsidRPr="0016602F">
              <w:rPr>
                <w:sz w:val="20"/>
                <w:szCs w:val="20"/>
              </w:rPr>
              <w:tab/>
            </w:r>
          </w:p>
        </w:tc>
        <w:tc>
          <w:tcPr>
            <w:tcW w:w="1886" w:type="dxa"/>
          </w:tcPr>
          <w:p w:rsidR="0016602F" w:rsidRPr="0016602F" w:rsidRDefault="0016602F" w:rsidP="0016602F">
            <w:pPr>
              <w:jc w:val="right"/>
              <w:rPr>
                <w:sz w:val="20"/>
                <w:szCs w:val="20"/>
              </w:rPr>
            </w:pPr>
            <w:r w:rsidRPr="0016602F">
              <w:rPr>
                <w:sz w:val="20"/>
                <w:szCs w:val="20"/>
              </w:rPr>
              <w:t>4 858,95</w:t>
            </w:r>
          </w:p>
        </w:tc>
      </w:tr>
      <w:tr w:rsidR="000C00C6" w:rsidRPr="0016602F" w:rsidTr="004E267F">
        <w:tc>
          <w:tcPr>
            <w:tcW w:w="560" w:type="dxa"/>
            <w:vMerge w:val="restart"/>
          </w:tcPr>
          <w:p w:rsidR="000C00C6" w:rsidRPr="0016602F" w:rsidRDefault="000C00C6" w:rsidP="0016602F">
            <w:pPr>
              <w:tabs>
                <w:tab w:val="left" w:pos="567"/>
              </w:tabs>
              <w:jc w:val="center"/>
              <w:rPr>
                <w:rFonts w:eastAsia="Times New Roman"/>
                <w:b/>
                <w:bCs/>
                <w:i/>
                <w:sz w:val="20"/>
                <w:szCs w:val="20"/>
              </w:rPr>
            </w:pPr>
          </w:p>
        </w:tc>
        <w:tc>
          <w:tcPr>
            <w:tcW w:w="4947" w:type="dxa"/>
          </w:tcPr>
          <w:p w:rsidR="000C00C6" w:rsidRPr="0016602F" w:rsidRDefault="000C00C6" w:rsidP="0016602F">
            <w:pPr>
              <w:rPr>
                <w:b/>
                <w:i/>
                <w:sz w:val="20"/>
                <w:szCs w:val="20"/>
              </w:rPr>
            </w:pPr>
            <w:r w:rsidRPr="0016602F">
              <w:rPr>
                <w:b/>
                <w:i/>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53" w:type="dxa"/>
            <w:vMerge w:val="restart"/>
          </w:tcPr>
          <w:p w:rsidR="000C00C6" w:rsidRPr="0016602F" w:rsidRDefault="000C00C6" w:rsidP="0016602F">
            <w:pPr>
              <w:jc w:val="right"/>
              <w:rPr>
                <w:b/>
                <w:i/>
                <w:sz w:val="20"/>
                <w:szCs w:val="20"/>
              </w:rPr>
            </w:pPr>
            <w:r w:rsidRPr="0016602F">
              <w:rPr>
                <w:b/>
                <w:i/>
                <w:sz w:val="20"/>
                <w:szCs w:val="20"/>
              </w:rPr>
              <w:t>5 844,00</w:t>
            </w:r>
          </w:p>
        </w:tc>
        <w:tc>
          <w:tcPr>
            <w:tcW w:w="1346" w:type="dxa"/>
            <w:vMerge w:val="restart"/>
          </w:tcPr>
          <w:p w:rsidR="000C00C6" w:rsidRPr="0016602F" w:rsidRDefault="000C00C6" w:rsidP="0016602F">
            <w:pPr>
              <w:jc w:val="right"/>
              <w:rPr>
                <w:b/>
                <w:i/>
                <w:sz w:val="20"/>
                <w:szCs w:val="20"/>
              </w:rPr>
            </w:pPr>
            <w:r w:rsidRPr="0016602F">
              <w:rPr>
                <w:b/>
                <w:i/>
                <w:sz w:val="20"/>
                <w:szCs w:val="20"/>
              </w:rPr>
              <w:t>5 844,00</w:t>
            </w:r>
          </w:p>
        </w:tc>
        <w:tc>
          <w:tcPr>
            <w:tcW w:w="5060" w:type="dxa"/>
            <w:vMerge w:val="restart"/>
          </w:tcPr>
          <w:p w:rsidR="000C00C6" w:rsidRPr="0016602F" w:rsidRDefault="000C00C6" w:rsidP="0016602F">
            <w:pPr>
              <w:jc w:val="center"/>
              <w:rPr>
                <w:b/>
                <w:i/>
              </w:rPr>
            </w:pPr>
            <w:r w:rsidRPr="0016602F">
              <w:rPr>
                <w:b/>
                <w:i/>
              </w:rPr>
              <w:t>100%</w:t>
            </w:r>
          </w:p>
        </w:tc>
        <w:tc>
          <w:tcPr>
            <w:tcW w:w="1886" w:type="dxa"/>
            <w:vMerge w:val="restart"/>
          </w:tcPr>
          <w:p w:rsidR="000C00C6" w:rsidRPr="0016602F" w:rsidRDefault="000C00C6" w:rsidP="0016602F">
            <w:pPr>
              <w:jc w:val="right"/>
              <w:rPr>
                <w:b/>
                <w:i/>
                <w:sz w:val="20"/>
                <w:szCs w:val="20"/>
              </w:rPr>
            </w:pPr>
            <w:r w:rsidRPr="0016602F">
              <w:rPr>
                <w:b/>
                <w:i/>
                <w:sz w:val="20"/>
                <w:szCs w:val="20"/>
              </w:rPr>
              <w:t>5 844,00</w:t>
            </w:r>
          </w:p>
        </w:tc>
      </w:tr>
      <w:tr w:rsidR="000C00C6" w:rsidRPr="0016602F" w:rsidTr="004E267F">
        <w:tc>
          <w:tcPr>
            <w:tcW w:w="560" w:type="dxa"/>
            <w:vMerge/>
          </w:tcPr>
          <w:p w:rsidR="000C00C6" w:rsidRPr="0016602F" w:rsidRDefault="000C00C6" w:rsidP="0016602F">
            <w:pPr>
              <w:tabs>
                <w:tab w:val="left" w:pos="567"/>
              </w:tabs>
              <w:jc w:val="center"/>
              <w:rPr>
                <w:rFonts w:eastAsia="Times New Roman"/>
                <w:b/>
                <w:bCs/>
                <w:i/>
                <w:sz w:val="20"/>
                <w:szCs w:val="20"/>
              </w:rPr>
            </w:pPr>
          </w:p>
        </w:tc>
        <w:tc>
          <w:tcPr>
            <w:tcW w:w="4947" w:type="dxa"/>
          </w:tcPr>
          <w:p w:rsidR="000C00C6" w:rsidRPr="0016602F" w:rsidRDefault="000C00C6" w:rsidP="0016602F">
            <w:pPr>
              <w:rPr>
                <w:i/>
                <w:sz w:val="20"/>
                <w:szCs w:val="20"/>
              </w:rPr>
            </w:pPr>
            <w:r w:rsidRPr="0016602F">
              <w:rPr>
                <w:i/>
                <w:sz w:val="20"/>
                <w:szCs w:val="20"/>
              </w:rPr>
              <w:t>средства бюджета Московской области</w:t>
            </w:r>
          </w:p>
        </w:tc>
        <w:tc>
          <w:tcPr>
            <w:tcW w:w="1653" w:type="dxa"/>
            <w:vMerge/>
          </w:tcPr>
          <w:p w:rsidR="000C00C6" w:rsidRPr="0016602F" w:rsidRDefault="000C00C6" w:rsidP="0016602F">
            <w:pPr>
              <w:jc w:val="right"/>
              <w:rPr>
                <w:i/>
                <w:sz w:val="20"/>
                <w:szCs w:val="20"/>
              </w:rPr>
            </w:pPr>
          </w:p>
        </w:tc>
        <w:tc>
          <w:tcPr>
            <w:tcW w:w="1346" w:type="dxa"/>
            <w:vMerge/>
          </w:tcPr>
          <w:p w:rsidR="000C00C6" w:rsidRPr="0016602F" w:rsidRDefault="000C00C6" w:rsidP="0016602F">
            <w:pPr>
              <w:jc w:val="right"/>
              <w:rPr>
                <w:i/>
                <w:sz w:val="20"/>
                <w:szCs w:val="20"/>
              </w:rPr>
            </w:pPr>
          </w:p>
        </w:tc>
        <w:tc>
          <w:tcPr>
            <w:tcW w:w="5060" w:type="dxa"/>
            <w:vMerge/>
          </w:tcPr>
          <w:p w:rsidR="000C00C6" w:rsidRPr="0016602F" w:rsidRDefault="000C00C6" w:rsidP="0016602F">
            <w:pPr>
              <w:jc w:val="center"/>
              <w:rPr>
                <w:i/>
              </w:rPr>
            </w:pPr>
          </w:p>
        </w:tc>
        <w:tc>
          <w:tcPr>
            <w:tcW w:w="1886" w:type="dxa"/>
            <w:vMerge/>
          </w:tcPr>
          <w:p w:rsidR="000C00C6" w:rsidRPr="0016602F" w:rsidRDefault="000C00C6" w:rsidP="0016602F">
            <w:pPr>
              <w:jc w:val="right"/>
              <w:rPr>
                <w:i/>
                <w:sz w:val="20"/>
                <w:szCs w:val="20"/>
              </w:rPr>
            </w:pPr>
          </w:p>
        </w:tc>
      </w:tr>
      <w:tr w:rsidR="0016602F" w:rsidRPr="0016602F" w:rsidTr="004E267F">
        <w:tc>
          <w:tcPr>
            <w:tcW w:w="560" w:type="dxa"/>
          </w:tcPr>
          <w:p w:rsidR="0016602F" w:rsidRPr="0016602F" w:rsidRDefault="0016602F" w:rsidP="0016602F">
            <w:pPr>
              <w:tabs>
                <w:tab w:val="left" w:pos="567"/>
              </w:tabs>
              <w:jc w:val="center"/>
              <w:rPr>
                <w:rFonts w:eastAsia="Times New Roman"/>
                <w:b/>
                <w:bCs/>
                <w:sz w:val="20"/>
                <w:szCs w:val="20"/>
              </w:rPr>
            </w:pPr>
          </w:p>
        </w:tc>
        <w:tc>
          <w:tcPr>
            <w:tcW w:w="4947" w:type="dxa"/>
          </w:tcPr>
          <w:p w:rsidR="0016602F" w:rsidRPr="0016602F" w:rsidRDefault="0016602F" w:rsidP="0016602F">
            <w:pPr>
              <w:rPr>
                <w:sz w:val="20"/>
                <w:szCs w:val="20"/>
              </w:rPr>
            </w:pPr>
            <w:r w:rsidRPr="0016602F">
              <w:rPr>
                <w:sz w:val="20"/>
                <w:szCs w:val="20"/>
              </w:rPr>
              <w:t>2.1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53" w:type="dxa"/>
          </w:tcPr>
          <w:p w:rsidR="0016602F" w:rsidRPr="0016602F" w:rsidRDefault="0016602F" w:rsidP="0016602F">
            <w:pPr>
              <w:jc w:val="right"/>
              <w:rPr>
                <w:sz w:val="20"/>
                <w:szCs w:val="20"/>
              </w:rPr>
            </w:pPr>
            <w:r w:rsidRPr="0016602F">
              <w:rPr>
                <w:sz w:val="20"/>
                <w:szCs w:val="20"/>
              </w:rPr>
              <w:t>5 844,00</w:t>
            </w:r>
          </w:p>
        </w:tc>
        <w:tc>
          <w:tcPr>
            <w:tcW w:w="1346" w:type="dxa"/>
          </w:tcPr>
          <w:p w:rsidR="0016602F" w:rsidRPr="0016602F" w:rsidRDefault="0016602F" w:rsidP="0016602F">
            <w:pPr>
              <w:jc w:val="right"/>
              <w:rPr>
                <w:sz w:val="20"/>
                <w:szCs w:val="20"/>
              </w:rPr>
            </w:pPr>
            <w:r w:rsidRPr="0016602F">
              <w:rPr>
                <w:sz w:val="20"/>
                <w:szCs w:val="20"/>
              </w:rPr>
              <w:t>5 844,00</w:t>
            </w:r>
          </w:p>
        </w:tc>
        <w:tc>
          <w:tcPr>
            <w:tcW w:w="5060" w:type="dxa"/>
          </w:tcPr>
          <w:p w:rsidR="0016602F" w:rsidRPr="0016602F" w:rsidRDefault="0016602F" w:rsidP="0016602F">
            <w:pPr>
              <w:tabs>
                <w:tab w:val="left" w:pos="1453"/>
              </w:tabs>
              <w:rPr>
                <w:sz w:val="20"/>
                <w:szCs w:val="20"/>
              </w:rPr>
            </w:pPr>
            <w:r w:rsidRPr="0016602F">
              <w:rPr>
                <w:sz w:val="20"/>
                <w:szCs w:val="20"/>
              </w:rPr>
              <w:t>Выплачена заработная плата, налоги</w:t>
            </w:r>
          </w:p>
        </w:tc>
        <w:tc>
          <w:tcPr>
            <w:tcW w:w="1886" w:type="dxa"/>
          </w:tcPr>
          <w:p w:rsidR="0016602F" w:rsidRPr="0016602F" w:rsidRDefault="0016602F" w:rsidP="0016602F">
            <w:pPr>
              <w:jc w:val="right"/>
              <w:rPr>
                <w:sz w:val="20"/>
                <w:szCs w:val="20"/>
              </w:rPr>
            </w:pPr>
            <w:r w:rsidRPr="0016602F">
              <w:rPr>
                <w:sz w:val="20"/>
                <w:szCs w:val="20"/>
              </w:rPr>
              <w:t>5 844,00</w:t>
            </w:r>
          </w:p>
        </w:tc>
      </w:tr>
      <w:tr w:rsidR="000C00C6" w:rsidRPr="005E0925" w:rsidTr="005E0925">
        <w:tc>
          <w:tcPr>
            <w:tcW w:w="560" w:type="dxa"/>
            <w:vMerge w:val="restart"/>
            <w:shd w:val="clear" w:color="auto" w:fill="F2F2F2" w:themeFill="background1" w:themeFillShade="F2"/>
          </w:tcPr>
          <w:p w:rsidR="000C00C6" w:rsidRPr="005E0925" w:rsidRDefault="000C00C6" w:rsidP="005E0925">
            <w:pPr>
              <w:tabs>
                <w:tab w:val="left" w:pos="567"/>
              </w:tabs>
              <w:jc w:val="center"/>
              <w:rPr>
                <w:rFonts w:eastAsia="Times New Roman"/>
                <w:b/>
                <w:bCs/>
                <w:sz w:val="20"/>
                <w:szCs w:val="20"/>
              </w:rPr>
            </w:pPr>
            <w:r>
              <w:rPr>
                <w:rFonts w:eastAsia="Times New Roman"/>
                <w:b/>
                <w:bCs/>
                <w:sz w:val="20"/>
                <w:szCs w:val="20"/>
              </w:rPr>
              <w:t>2.8.</w:t>
            </w:r>
          </w:p>
        </w:tc>
        <w:tc>
          <w:tcPr>
            <w:tcW w:w="4947" w:type="dxa"/>
            <w:shd w:val="clear" w:color="auto" w:fill="F2F2F2" w:themeFill="background1" w:themeFillShade="F2"/>
          </w:tcPr>
          <w:p w:rsidR="000C00C6" w:rsidRPr="005E0925" w:rsidRDefault="000C00C6" w:rsidP="005E0925">
            <w:pPr>
              <w:rPr>
                <w:b/>
                <w:sz w:val="20"/>
                <w:szCs w:val="20"/>
              </w:rPr>
            </w:pPr>
            <w:r w:rsidRPr="005E0925">
              <w:rPr>
                <w:b/>
                <w:sz w:val="20"/>
                <w:szCs w:val="20"/>
              </w:rPr>
              <w:t>Подпрограмма: 8 Обеспечивающая подпрограмма</w:t>
            </w:r>
          </w:p>
        </w:tc>
        <w:tc>
          <w:tcPr>
            <w:tcW w:w="1653" w:type="dxa"/>
            <w:shd w:val="clear" w:color="auto" w:fill="F2F2F2" w:themeFill="background1" w:themeFillShade="F2"/>
          </w:tcPr>
          <w:p w:rsidR="000C00C6" w:rsidRPr="005E0925" w:rsidRDefault="000C00C6" w:rsidP="005E0925">
            <w:pPr>
              <w:jc w:val="right"/>
              <w:rPr>
                <w:b/>
                <w:sz w:val="20"/>
                <w:szCs w:val="20"/>
              </w:rPr>
            </w:pPr>
            <w:r w:rsidRPr="005E0925">
              <w:rPr>
                <w:b/>
                <w:sz w:val="20"/>
                <w:szCs w:val="20"/>
              </w:rPr>
              <w:t>8 459,08</w:t>
            </w:r>
          </w:p>
        </w:tc>
        <w:tc>
          <w:tcPr>
            <w:tcW w:w="1346" w:type="dxa"/>
            <w:shd w:val="clear" w:color="auto" w:fill="F2F2F2" w:themeFill="background1" w:themeFillShade="F2"/>
          </w:tcPr>
          <w:p w:rsidR="000C00C6" w:rsidRPr="005E0925" w:rsidRDefault="000C00C6" w:rsidP="005E0925">
            <w:pPr>
              <w:jc w:val="right"/>
              <w:rPr>
                <w:b/>
                <w:sz w:val="20"/>
                <w:szCs w:val="20"/>
              </w:rPr>
            </w:pPr>
            <w:r w:rsidRPr="005E0925">
              <w:rPr>
                <w:b/>
                <w:sz w:val="20"/>
                <w:szCs w:val="20"/>
              </w:rPr>
              <w:t>8 306,80</w:t>
            </w:r>
          </w:p>
        </w:tc>
        <w:tc>
          <w:tcPr>
            <w:tcW w:w="5060" w:type="dxa"/>
            <w:shd w:val="clear" w:color="auto" w:fill="F2F2F2" w:themeFill="background1" w:themeFillShade="F2"/>
          </w:tcPr>
          <w:p w:rsidR="000C00C6" w:rsidRPr="005E0925" w:rsidRDefault="000C00C6" w:rsidP="005E0925">
            <w:pPr>
              <w:jc w:val="center"/>
              <w:rPr>
                <w:b/>
                <w:sz w:val="20"/>
                <w:szCs w:val="20"/>
              </w:rPr>
            </w:pPr>
            <w:r>
              <w:rPr>
                <w:b/>
                <w:sz w:val="20"/>
                <w:szCs w:val="20"/>
              </w:rPr>
              <w:t>92,2%</w:t>
            </w:r>
          </w:p>
        </w:tc>
        <w:tc>
          <w:tcPr>
            <w:tcW w:w="1886" w:type="dxa"/>
            <w:shd w:val="clear" w:color="auto" w:fill="F2F2F2" w:themeFill="background1" w:themeFillShade="F2"/>
          </w:tcPr>
          <w:p w:rsidR="000C00C6" w:rsidRPr="005E0925" w:rsidRDefault="000C00C6" w:rsidP="005E0925">
            <w:pPr>
              <w:jc w:val="right"/>
              <w:rPr>
                <w:b/>
                <w:sz w:val="20"/>
                <w:szCs w:val="20"/>
              </w:rPr>
            </w:pPr>
            <w:r w:rsidRPr="005E0925">
              <w:rPr>
                <w:b/>
                <w:sz w:val="20"/>
                <w:szCs w:val="20"/>
              </w:rPr>
              <w:t>8 306,80</w:t>
            </w:r>
          </w:p>
        </w:tc>
      </w:tr>
      <w:tr w:rsidR="000C00C6" w:rsidRPr="005E0925" w:rsidTr="005E0925">
        <w:tc>
          <w:tcPr>
            <w:tcW w:w="560" w:type="dxa"/>
            <w:vMerge/>
            <w:shd w:val="clear" w:color="auto" w:fill="F2F2F2" w:themeFill="background1" w:themeFillShade="F2"/>
          </w:tcPr>
          <w:p w:rsidR="000C00C6" w:rsidRPr="005E0925" w:rsidRDefault="000C00C6" w:rsidP="005E0925">
            <w:pPr>
              <w:tabs>
                <w:tab w:val="left" w:pos="567"/>
              </w:tabs>
              <w:jc w:val="center"/>
              <w:rPr>
                <w:rFonts w:eastAsia="Times New Roman"/>
                <w:bCs/>
                <w:i/>
                <w:sz w:val="20"/>
                <w:szCs w:val="20"/>
              </w:rPr>
            </w:pPr>
          </w:p>
        </w:tc>
        <w:tc>
          <w:tcPr>
            <w:tcW w:w="4947" w:type="dxa"/>
            <w:shd w:val="clear" w:color="auto" w:fill="F2F2F2" w:themeFill="background1" w:themeFillShade="F2"/>
          </w:tcPr>
          <w:p w:rsidR="000C00C6" w:rsidRPr="005E0925" w:rsidRDefault="000C00C6" w:rsidP="005E0925">
            <w:pPr>
              <w:tabs>
                <w:tab w:val="left" w:pos="567"/>
              </w:tabs>
              <w:rPr>
                <w:rFonts w:eastAsia="Times New Roman"/>
                <w:bCs/>
                <w:i/>
                <w:sz w:val="20"/>
                <w:szCs w:val="20"/>
              </w:rPr>
            </w:pPr>
            <w:r w:rsidRPr="005E0925">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tcPr>
          <w:p w:rsidR="000C00C6" w:rsidRPr="005E0925" w:rsidRDefault="000C00C6" w:rsidP="005E0925">
            <w:pPr>
              <w:jc w:val="right"/>
              <w:rPr>
                <w:i/>
                <w:sz w:val="20"/>
                <w:szCs w:val="20"/>
              </w:rPr>
            </w:pPr>
            <w:r w:rsidRPr="005E0925">
              <w:rPr>
                <w:i/>
                <w:sz w:val="20"/>
                <w:szCs w:val="20"/>
              </w:rPr>
              <w:t>8 459,08</w:t>
            </w:r>
          </w:p>
        </w:tc>
        <w:tc>
          <w:tcPr>
            <w:tcW w:w="1346" w:type="dxa"/>
            <w:shd w:val="clear" w:color="auto" w:fill="F2F2F2" w:themeFill="background1" w:themeFillShade="F2"/>
          </w:tcPr>
          <w:p w:rsidR="000C00C6" w:rsidRPr="005E0925" w:rsidRDefault="000C00C6" w:rsidP="005E0925">
            <w:pPr>
              <w:jc w:val="right"/>
              <w:rPr>
                <w:i/>
                <w:sz w:val="20"/>
                <w:szCs w:val="20"/>
              </w:rPr>
            </w:pPr>
            <w:r w:rsidRPr="005E0925">
              <w:rPr>
                <w:i/>
                <w:sz w:val="20"/>
                <w:szCs w:val="20"/>
              </w:rPr>
              <w:t>8 306,80</w:t>
            </w:r>
          </w:p>
        </w:tc>
        <w:tc>
          <w:tcPr>
            <w:tcW w:w="5060" w:type="dxa"/>
            <w:shd w:val="clear" w:color="auto" w:fill="F2F2F2" w:themeFill="background1" w:themeFillShade="F2"/>
          </w:tcPr>
          <w:p w:rsidR="000C00C6" w:rsidRPr="005E0925" w:rsidRDefault="000C00C6" w:rsidP="005E0925">
            <w:pPr>
              <w:jc w:val="center"/>
              <w:rPr>
                <w:i/>
                <w:sz w:val="20"/>
                <w:szCs w:val="20"/>
              </w:rPr>
            </w:pPr>
            <w:r w:rsidRPr="005E0925">
              <w:rPr>
                <w:i/>
                <w:sz w:val="20"/>
                <w:szCs w:val="20"/>
              </w:rPr>
              <w:t>98,2%</w:t>
            </w:r>
          </w:p>
        </w:tc>
        <w:tc>
          <w:tcPr>
            <w:tcW w:w="1886" w:type="dxa"/>
            <w:shd w:val="clear" w:color="auto" w:fill="F2F2F2" w:themeFill="background1" w:themeFillShade="F2"/>
          </w:tcPr>
          <w:p w:rsidR="000C00C6" w:rsidRPr="005E0925" w:rsidRDefault="000C00C6" w:rsidP="005E0925">
            <w:pPr>
              <w:jc w:val="right"/>
              <w:rPr>
                <w:i/>
                <w:sz w:val="20"/>
                <w:szCs w:val="20"/>
              </w:rPr>
            </w:pPr>
            <w:r w:rsidRPr="005E0925">
              <w:rPr>
                <w:i/>
                <w:sz w:val="20"/>
                <w:szCs w:val="20"/>
              </w:rPr>
              <w:t>8 306,80</w:t>
            </w:r>
          </w:p>
        </w:tc>
      </w:tr>
      <w:tr w:rsidR="005E0925" w:rsidRPr="005E0925" w:rsidTr="004E267F">
        <w:tc>
          <w:tcPr>
            <w:tcW w:w="560" w:type="dxa"/>
          </w:tcPr>
          <w:p w:rsidR="005E0925" w:rsidRPr="005E0925" w:rsidRDefault="005E0925" w:rsidP="005E0925">
            <w:pPr>
              <w:tabs>
                <w:tab w:val="left" w:pos="567"/>
              </w:tabs>
              <w:jc w:val="center"/>
              <w:rPr>
                <w:rFonts w:eastAsia="Times New Roman"/>
                <w:b/>
                <w:bCs/>
                <w:i/>
                <w:sz w:val="20"/>
                <w:szCs w:val="20"/>
              </w:rPr>
            </w:pPr>
          </w:p>
        </w:tc>
        <w:tc>
          <w:tcPr>
            <w:tcW w:w="4947" w:type="dxa"/>
          </w:tcPr>
          <w:p w:rsidR="005E0925" w:rsidRPr="005E0925" w:rsidRDefault="005E0925" w:rsidP="005E0925">
            <w:pPr>
              <w:rPr>
                <w:b/>
                <w:i/>
                <w:sz w:val="20"/>
                <w:szCs w:val="20"/>
              </w:rPr>
            </w:pPr>
            <w:r w:rsidRPr="005E0925">
              <w:rPr>
                <w:b/>
                <w:i/>
                <w:sz w:val="20"/>
                <w:szCs w:val="20"/>
              </w:rPr>
              <w:t>Основное мероприятие 01 «Создание условий для реализации полномочий органов местного самоуправления»</w:t>
            </w:r>
          </w:p>
        </w:tc>
        <w:tc>
          <w:tcPr>
            <w:tcW w:w="1653" w:type="dxa"/>
          </w:tcPr>
          <w:p w:rsidR="005E0925" w:rsidRPr="005E0925" w:rsidRDefault="005E0925" w:rsidP="005E0925">
            <w:pPr>
              <w:jc w:val="right"/>
              <w:rPr>
                <w:b/>
                <w:i/>
                <w:sz w:val="20"/>
                <w:szCs w:val="20"/>
              </w:rPr>
            </w:pPr>
            <w:r w:rsidRPr="005E0925">
              <w:rPr>
                <w:b/>
                <w:i/>
                <w:sz w:val="20"/>
                <w:szCs w:val="20"/>
              </w:rPr>
              <w:t>8 459,08</w:t>
            </w:r>
          </w:p>
        </w:tc>
        <w:tc>
          <w:tcPr>
            <w:tcW w:w="1346" w:type="dxa"/>
          </w:tcPr>
          <w:p w:rsidR="005E0925" w:rsidRPr="005E0925" w:rsidRDefault="005E0925" w:rsidP="005E0925">
            <w:pPr>
              <w:jc w:val="right"/>
              <w:rPr>
                <w:b/>
                <w:i/>
                <w:sz w:val="20"/>
                <w:szCs w:val="20"/>
              </w:rPr>
            </w:pPr>
            <w:r w:rsidRPr="005E0925">
              <w:rPr>
                <w:b/>
                <w:i/>
                <w:sz w:val="20"/>
                <w:szCs w:val="20"/>
              </w:rPr>
              <w:t>8 306,80</w:t>
            </w:r>
          </w:p>
        </w:tc>
        <w:tc>
          <w:tcPr>
            <w:tcW w:w="5060" w:type="dxa"/>
          </w:tcPr>
          <w:p w:rsidR="005E0925" w:rsidRPr="005E0925" w:rsidRDefault="005E0925" w:rsidP="005E0925">
            <w:pPr>
              <w:jc w:val="center"/>
              <w:rPr>
                <w:b/>
                <w:i/>
                <w:sz w:val="20"/>
                <w:szCs w:val="20"/>
              </w:rPr>
            </w:pPr>
            <w:r>
              <w:rPr>
                <w:b/>
                <w:i/>
                <w:sz w:val="20"/>
                <w:szCs w:val="20"/>
              </w:rPr>
              <w:t>98,2</w:t>
            </w:r>
          </w:p>
        </w:tc>
        <w:tc>
          <w:tcPr>
            <w:tcW w:w="1886" w:type="dxa"/>
          </w:tcPr>
          <w:p w:rsidR="005E0925" w:rsidRPr="005E0925" w:rsidRDefault="005E0925" w:rsidP="005E0925">
            <w:pPr>
              <w:jc w:val="right"/>
              <w:rPr>
                <w:b/>
                <w:i/>
                <w:sz w:val="20"/>
                <w:szCs w:val="20"/>
              </w:rPr>
            </w:pPr>
            <w:r w:rsidRPr="005E0925">
              <w:rPr>
                <w:b/>
                <w:i/>
                <w:sz w:val="20"/>
                <w:szCs w:val="20"/>
              </w:rPr>
              <w:t>8 306,80</w:t>
            </w:r>
          </w:p>
        </w:tc>
      </w:tr>
      <w:tr w:rsidR="005E0925" w:rsidRPr="0024627B" w:rsidTr="004E267F">
        <w:tc>
          <w:tcPr>
            <w:tcW w:w="560" w:type="dxa"/>
          </w:tcPr>
          <w:p w:rsidR="005E0925" w:rsidRPr="005E0925" w:rsidRDefault="005E0925" w:rsidP="005E0925">
            <w:pPr>
              <w:tabs>
                <w:tab w:val="left" w:pos="567"/>
              </w:tabs>
              <w:jc w:val="center"/>
              <w:rPr>
                <w:rFonts w:eastAsia="Times New Roman"/>
                <w:bCs/>
                <w:sz w:val="20"/>
                <w:szCs w:val="20"/>
              </w:rPr>
            </w:pPr>
          </w:p>
        </w:tc>
        <w:tc>
          <w:tcPr>
            <w:tcW w:w="4947" w:type="dxa"/>
          </w:tcPr>
          <w:p w:rsidR="005E0925" w:rsidRPr="005E0925" w:rsidRDefault="005E0925" w:rsidP="005E0925">
            <w:pPr>
              <w:rPr>
                <w:sz w:val="20"/>
                <w:szCs w:val="20"/>
              </w:rPr>
            </w:pPr>
            <w:r w:rsidRPr="005E0925">
              <w:rPr>
                <w:sz w:val="20"/>
                <w:szCs w:val="20"/>
              </w:rPr>
              <w:t>1.1 «Обеспечение деятельности муниципальных органов - учреждения в сфере культуры»</w:t>
            </w:r>
          </w:p>
        </w:tc>
        <w:tc>
          <w:tcPr>
            <w:tcW w:w="1653" w:type="dxa"/>
          </w:tcPr>
          <w:p w:rsidR="005E0925" w:rsidRPr="005E0925" w:rsidRDefault="005E0925" w:rsidP="005E0925">
            <w:pPr>
              <w:jc w:val="right"/>
              <w:rPr>
                <w:sz w:val="20"/>
                <w:szCs w:val="20"/>
              </w:rPr>
            </w:pPr>
            <w:r w:rsidRPr="005E0925">
              <w:rPr>
                <w:sz w:val="20"/>
                <w:szCs w:val="20"/>
              </w:rPr>
              <w:t>8 459,08</w:t>
            </w:r>
          </w:p>
        </w:tc>
        <w:tc>
          <w:tcPr>
            <w:tcW w:w="1346" w:type="dxa"/>
          </w:tcPr>
          <w:p w:rsidR="005E0925" w:rsidRPr="005E0925" w:rsidRDefault="005E0925" w:rsidP="005E0925">
            <w:pPr>
              <w:jc w:val="right"/>
              <w:rPr>
                <w:sz w:val="20"/>
                <w:szCs w:val="20"/>
              </w:rPr>
            </w:pPr>
            <w:r w:rsidRPr="005E0925">
              <w:rPr>
                <w:sz w:val="20"/>
                <w:szCs w:val="20"/>
              </w:rPr>
              <w:t>8 306,80</w:t>
            </w:r>
          </w:p>
        </w:tc>
        <w:tc>
          <w:tcPr>
            <w:tcW w:w="5060" w:type="dxa"/>
          </w:tcPr>
          <w:p w:rsidR="005E0925" w:rsidRPr="005E0925" w:rsidRDefault="005E0925" w:rsidP="005E0925">
            <w:pPr>
              <w:rPr>
                <w:sz w:val="20"/>
                <w:szCs w:val="20"/>
              </w:rPr>
            </w:pPr>
            <w:r w:rsidRPr="005E0925">
              <w:rPr>
                <w:sz w:val="20"/>
                <w:szCs w:val="20"/>
              </w:rPr>
              <w:t>Выплачена заработная плата, налоги, текущее содержание имущества и прочие платежи</w:t>
            </w:r>
            <w:r w:rsidRPr="005E0925">
              <w:rPr>
                <w:sz w:val="20"/>
                <w:szCs w:val="20"/>
              </w:rPr>
              <w:tab/>
            </w:r>
          </w:p>
        </w:tc>
        <w:tc>
          <w:tcPr>
            <w:tcW w:w="1886" w:type="dxa"/>
          </w:tcPr>
          <w:p w:rsidR="005E0925" w:rsidRPr="005E0925" w:rsidRDefault="005E0925" w:rsidP="005E0925">
            <w:pPr>
              <w:jc w:val="right"/>
              <w:rPr>
                <w:sz w:val="20"/>
                <w:szCs w:val="20"/>
              </w:rPr>
            </w:pPr>
            <w:r w:rsidRPr="005E0925">
              <w:rPr>
                <w:sz w:val="20"/>
                <w:szCs w:val="20"/>
              </w:rPr>
              <w:t>8 306,80</w:t>
            </w:r>
          </w:p>
        </w:tc>
      </w:tr>
      <w:tr w:rsidR="00282A0F" w:rsidRPr="0024627B" w:rsidTr="0023677A">
        <w:tc>
          <w:tcPr>
            <w:tcW w:w="560" w:type="dxa"/>
          </w:tcPr>
          <w:p w:rsidR="003B41C9" w:rsidRPr="005E0925" w:rsidRDefault="003B41C9" w:rsidP="006C5327">
            <w:pPr>
              <w:tabs>
                <w:tab w:val="left" w:pos="567"/>
              </w:tabs>
              <w:jc w:val="center"/>
              <w:rPr>
                <w:rFonts w:eastAsia="Times New Roman"/>
                <w:bCs/>
                <w:sz w:val="20"/>
                <w:szCs w:val="20"/>
              </w:rPr>
            </w:pPr>
          </w:p>
        </w:tc>
        <w:tc>
          <w:tcPr>
            <w:tcW w:w="4947" w:type="dxa"/>
          </w:tcPr>
          <w:p w:rsidR="003B41C9" w:rsidRPr="005E0925" w:rsidRDefault="005E0925" w:rsidP="005E0925">
            <w:pPr>
              <w:tabs>
                <w:tab w:val="left" w:pos="567"/>
              </w:tabs>
              <w:rPr>
                <w:rFonts w:eastAsia="Times New Roman"/>
                <w:bCs/>
                <w:sz w:val="20"/>
                <w:szCs w:val="20"/>
              </w:rPr>
            </w:pPr>
            <w:r w:rsidRPr="005E0925">
              <w:rPr>
                <w:rFonts w:eastAsia="Times New Roman"/>
                <w:bCs/>
                <w:sz w:val="20"/>
                <w:szCs w:val="20"/>
              </w:rPr>
              <w:t>1.2 «Мероприятия в сфере культуры»</w:t>
            </w:r>
          </w:p>
        </w:tc>
        <w:tc>
          <w:tcPr>
            <w:tcW w:w="1653" w:type="dxa"/>
          </w:tcPr>
          <w:p w:rsidR="003B41C9" w:rsidRPr="005E0925" w:rsidRDefault="005E0925" w:rsidP="005E0925">
            <w:pPr>
              <w:tabs>
                <w:tab w:val="left" w:pos="567"/>
              </w:tabs>
              <w:jc w:val="right"/>
              <w:rPr>
                <w:rFonts w:eastAsia="Times New Roman"/>
                <w:bCs/>
                <w:sz w:val="20"/>
                <w:szCs w:val="20"/>
              </w:rPr>
            </w:pPr>
            <w:r w:rsidRPr="005E0925">
              <w:rPr>
                <w:rFonts w:eastAsia="Times New Roman"/>
                <w:bCs/>
                <w:sz w:val="20"/>
                <w:szCs w:val="20"/>
              </w:rPr>
              <w:t>0</w:t>
            </w:r>
          </w:p>
        </w:tc>
        <w:tc>
          <w:tcPr>
            <w:tcW w:w="1346" w:type="dxa"/>
          </w:tcPr>
          <w:p w:rsidR="003B41C9" w:rsidRPr="005E0925" w:rsidRDefault="005E0925" w:rsidP="005E0925">
            <w:pPr>
              <w:tabs>
                <w:tab w:val="left" w:pos="567"/>
              </w:tabs>
              <w:jc w:val="right"/>
              <w:rPr>
                <w:rFonts w:eastAsia="Times New Roman"/>
                <w:bCs/>
                <w:sz w:val="20"/>
                <w:szCs w:val="20"/>
              </w:rPr>
            </w:pPr>
            <w:r w:rsidRPr="005E0925">
              <w:rPr>
                <w:rFonts w:eastAsia="Times New Roman"/>
                <w:bCs/>
                <w:sz w:val="20"/>
                <w:szCs w:val="20"/>
              </w:rPr>
              <w:t>0</w:t>
            </w:r>
          </w:p>
        </w:tc>
        <w:tc>
          <w:tcPr>
            <w:tcW w:w="5060" w:type="dxa"/>
            <w:shd w:val="clear" w:color="auto" w:fill="auto"/>
          </w:tcPr>
          <w:p w:rsidR="003B41C9" w:rsidRPr="005E0925" w:rsidRDefault="00A3342A" w:rsidP="0023677A">
            <w:pPr>
              <w:tabs>
                <w:tab w:val="left" w:pos="567"/>
              </w:tabs>
              <w:rPr>
                <w:rFonts w:eastAsia="Times New Roman"/>
                <w:bCs/>
                <w:sz w:val="20"/>
                <w:szCs w:val="20"/>
              </w:rPr>
            </w:pPr>
            <w:r w:rsidRPr="00A3342A">
              <w:rPr>
                <w:rFonts w:eastAsia="Times New Roman"/>
                <w:bCs/>
                <w:sz w:val="20"/>
                <w:szCs w:val="20"/>
              </w:rPr>
              <w:t xml:space="preserve">В связи с пандемией </w:t>
            </w:r>
            <w:r w:rsidR="0023677A" w:rsidRPr="005D2751">
              <w:rPr>
                <w:rFonts w:eastAsia="Times New Roman"/>
                <w:sz w:val="18"/>
                <w:szCs w:val="18"/>
              </w:rPr>
              <w:t>СОVID</w:t>
            </w:r>
            <w:r w:rsidRPr="00A3342A">
              <w:rPr>
                <w:rFonts w:eastAsia="Times New Roman"/>
                <w:bCs/>
                <w:sz w:val="20"/>
                <w:szCs w:val="20"/>
              </w:rPr>
              <w:t>-19 запланированные мероприятия были отменены.</w:t>
            </w:r>
          </w:p>
        </w:tc>
        <w:tc>
          <w:tcPr>
            <w:tcW w:w="1886" w:type="dxa"/>
          </w:tcPr>
          <w:p w:rsidR="003B41C9" w:rsidRPr="005E0925" w:rsidRDefault="005E0925" w:rsidP="005E0925">
            <w:pPr>
              <w:tabs>
                <w:tab w:val="left" w:pos="567"/>
              </w:tabs>
              <w:jc w:val="right"/>
              <w:rPr>
                <w:rFonts w:eastAsia="Times New Roman"/>
                <w:bCs/>
                <w:sz w:val="20"/>
                <w:szCs w:val="20"/>
              </w:rPr>
            </w:pPr>
            <w:r w:rsidRPr="005E0925">
              <w:rPr>
                <w:rFonts w:eastAsia="Times New Roman"/>
                <w:bCs/>
                <w:sz w:val="20"/>
                <w:szCs w:val="20"/>
              </w:rPr>
              <w:t>0</w:t>
            </w:r>
          </w:p>
        </w:tc>
      </w:tr>
      <w:tr w:rsidR="000C00C6" w:rsidRPr="008C55BA" w:rsidTr="008C55BA">
        <w:tc>
          <w:tcPr>
            <w:tcW w:w="560" w:type="dxa"/>
            <w:vMerge w:val="restart"/>
            <w:shd w:val="clear" w:color="auto" w:fill="F2F2F2" w:themeFill="background1" w:themeFillShade="F2"/>
          </w:tcPr>
          <w:p w:rsidR="000C00C6" w:rsidRPr="008C55BA" w:rsidRDefault="000C00C6" w:rsidP="008C55BA">
            <w:pPr>
              <w:tabs>
                <w:tab w:val="left" w:pos="567"/>
              </w:tabs>
              <w:jc w:val="center"/>
              <w:rPr>
                <w:rFonts w:eastAsia="Times New Roman"/>
                <w:b/>
                <w:bCs/>
                <w:sz w:val="20"/>
                <w:szCs w:val="20"/>
              </w:rPr>
            </w:pPr>
            <w:r w:rsidRPr="008C55BA">
              <w:rPr>
                <w:rFonts w:eastAsia="Times New Roman"/>
                <w:b/>
                <w:bCs/>
                <w:sz w:val="20"/>
                <w:szCs w:val="20"/>
              </w:rPr>
              <w:t>2.9.</w:t>
            </w:r>
          </w:p>
        </w:tc>
        <w:tc>
          <w:tcPr>
            <w:tcW w:w="4947" w:type="dxa"/>
            <w:shd w:val="clear" w:color="auto" w:fill="F2F2F2" w:themeFill="background1" w:themeFillShade="F2"/>
          </w:tcPr>
          <w:p w:rsidR="000C00C6" w:rsidRPr="008C55BA" w:rsidRDefault="000C00C6" w:rsidP="008C55BA">
            <w:pPr>
              <w:rPr>
                <w:b/>
                <w:sz w:val="20"/>
                <w:szCs w:val="20"/>
              </w:rPr>
            </w:pPr>
            <w:r w:rsidRPr="008C55BA">
              <w:rPr>
                <w:b/>
                <w:sz w:val="20"/>
                <w:szCs w:val="20"/>
              </w:rPr>
              <w:t>Подпрограмма: 9 Развитие парков культуры и отдыха</w:t>
            </w:r>
          </w:p>
        </w:tc>
        <w:tc>
          <w:tcPr>
            <w:tcW w:w="1653" w:type="dxa"/>
            <w:shd w:val="clear" w:color="auto" w:fill="F2F2F2" w:themeFill="background1" w:themeFillShade="F2"/>
          </w:tcPr>
          <w:p w:rsidR="000C00C6" w:rsidRPr="008C55BA" w:rsidRDefault="000C00C6" w:rsidP="008C55BA">
            <w:pPr>
              <w:jc w:val="right"/>
              <w:rPr>
                <w:b/>
                <w:sz w:val="20"/>
                <w:szCs w:val="20"/>
              </w:rPr>
            </w:pPr>
            <w:r w:rsidRPr="008C55BA">
              <w:rPr>
                <w:b/>
                <w:sz w:val="20"/>
                <w:szCs w:val="20"/>
              </w:rPr>
              <w:t>6 593,78</w:t>
            </w:r>
          </w:p>
        </w:tc>
        <w:tc>
          <w:tcPr>
            <w:tcW w:w="1346" w:type="dxa"/>
            <w:shd w:val="clear" w:color="auto" w:fill="F2F2F2" w:themeFill="background1" w:themeFillShade="F2"/>
          </w:tcPr>
          <w:p w:rsidR="000C00C6" w:rsidRPr="008C55BA" w:rsidRDefault="000C00C6" w:rsidP="008C55BA">
            <w:pPr>
              <w:jc w:val="right"/>
              <w:rPr>
                <w:b/>
                <w:sz w:val="20"/>
                <w:szCs w:val="20"/>
              </w:rPr>
            </w:pPr>
            <w:r w:rsidRPr="008C55BA">
              <w:rPr>
                <w:b/>
                <w:sz w:val="20"/>
                <w:szCs w:val="20"/>
              </w:rPr>
              <w:t>6 586,00</w:t>
            </w:r>
          </w:p>
        </w:tc>
        <w:tc>
          <w:tcPr>
            <w:tcW w:w="5060" w:type="dxa"/>
            <w:shd w:val="clear" w:color="auto" w:fill="F2F2F2" w:themeFill="background1" w:themeFillShade="F2"/>
          </w:tcPr>
          <w:p w:rsidR="000C00C6" w:rsidRPr="008C55BA" w:rsidRDefault="000C00C6" w:rsidP="008C55BA">
            <w:pPr>
              <w:jc w:val="center"/>
              <w:rPr>
                <w:b/>
                <w:sz w:val="20"/>
                <w:szCs w:val="20"/>
              </w:rPr>
            </w:pPr>
            <w:r w:rsidRPr="008C55BA">
              <w:rPr>
                <w:b/>
                <w:sz w:val="20"/>
                <w:szCs w:val="20"/>
              </w:rPr>
              <w:t>99,9%</w:t>
            </w:r>
          </w:p>
        </w:tc>
        <w:tc>
          <w:tcPr>
            <w:tcW w:w="1886" w:type="dxa"/>
            <w:shd w:val="clear" w:color="auto" w:fill="F2F2F2" w:themeFill="background1" w:themeFillShade="F2"/>
          </w:tcPr>
          <w:p w:rsidR="000C00C6" w:rsidRPr="008C55BA" w:rsidRDefault="000C00C6" w:rsidP="008C55BA">
            <w:pPr>
              <w:jc w:val="right"/>
              <w:rPr>
                <w:b/>
                <w:sz w:val="20"/>
                <w:szCs w:val="20"/>
              </w:rPr>
            </w:pPr>
            <w:r w:rsidRPr="008C55BA">
              <w:rPr>
                <w:b/>
                <w:sz w:val="20"/>
                <w:szCs w:val="20"/>
              </w:rPr>
              <w:t>6 591,78</w:t>
            </w:r>
          </w:p>
        </w:tc>
      </w:tr>
      <w:tr w:rsidR="000C00C6" w:rsidRPr="008C55BA" w:rsidTr="008C55BA">
        <w:tc>
          <w:tcPr>
            <w:tcW w:w="560" w:type="dxa"/>
            <w:vMerge/>
            <w:shd w:val="clear" w:color="auto" w:fill="F2F2F2" w:themeFill="background1" w:themeFillShade="F2"/>
          </w:tcPr>
          <w:p w:rsidR="000C00C6" w:rsidRPr="008C55BA" w:rsidRDefault="000C00C6" w:rsidP="008C55BA">
            <w:pPr>
              <w:tabs>
                <w:tab w:val="left" w:pos="567"/>
              </w:tabs>
              <w:jc w:val="center"/>
              <w:rPr>
                <w:rFonts w:eastAsia="Times New Roman"/>
                <w:bCs/>
                <w:i/>
                <w:sz w:val="20"/>
                <w:szCs w:val="20"/>
              </w:rPr>
            </w:pPr>
          </w:p>
        </w:tc>
        <w:tc>
          <w:tcPr>
            <w:tcW w:w="4947" w:type="dxa"/>
            <w:shd w:val="clear" w:color="auto" w:fill="F2F2F2" w:themeFill="background1" w:themeFillShade="F2"/>
          </w:tcPr>
          <w:p w:rsidR="000C00C6" w:rsidRPr="008C55BA" w:rsidRDefault="000C00C6" w:rsidP="008C55BA">
            <w:pPr>
              <w:rPr>
                <w:i/>
                <w:sz w:val="20"/>
                <w:szCs w:val="20"/>
              </w:rPr>
            </w:pPr>
            <w:r w:rsidRPr="008C55BA">
              <w:rPr>
                <w:i/>
                <w:sz w:val="20"/>
                <w:szCs w:val="20"/>
              </w:rPr>
              <w:t>средства бюджета Рузского городского округа</w:t>
            </w:r>
          </w:p>
        </w:tc>
        <w:tc>
          <w:tcPr>
            <w:tcW w:w="1653" w:type="dxa"/>
            <w:shd w:val="clear" w:color="auto" w:fill="F2F2F2" w:themeFill="background1" w:themeFillShade="F2"/>
          </w:tcPr>
          <w:p w:rsidR="000C00C6" w:rsidRPr="008C55BA" w:rsidRDefault="000C00C6" w:rsidP="008C55BA">
            <w:pPr>
              <w:jc w:val="right"/>
              <w:rPr>
                <w:i/>
                <w:sz w:val="20"/>
                <w:szCs w:val="20"/>
              </w:rPr>
            </w:pPr>
            <w:r w:rsidRPr="008C55BA">
              <w:rPr>
                <w:i/>
                <w:sz w:val="20"/>
                <w:szCs w:val="20"/>
              </w:rPr>
              <w:t>6 593,78</w:t>
            </w:r>
          </w:p>
        </w:tc>
        <w:tc>
          <w:tcPr>
            <w:tcW w:w="1346" w:type="dxa"/>
            <w:shd w:val="clear" w:color="auto" w:fill="F2F2F2" w:themeFill="background1" w:themeFillShade="F2"/>
          </w:tcPr>
          <w:p w:rsidR="000C00C6" w:rsidRPr="008C55BA" w:rsidRDefault="000C00C6" w:rsidP="008C55BA">
            <w:pPr>
              <w:jc w:val="right"/>
              <w:rPr>
                <w:i/>
                <w:sz w:val="20"/>
                <w:szCs w:val="20"/>
              </w:rPr>
            </w:pPr>
            <w:r w:rsidRPr="008C55BA">
              <w:rPr>
                <w:i/>
                <w:sz w:val="20"/>
                <w:szCs w:val="20"/>
              </w:rPr>
              <w:t>6 586,00</w:t>
            </w:r>
          </w:p>
        </w:tc>
        <w:tc>
          <w:tcPr>
            <w:tcW w:w="5060" w:type="dxa"/>
            <w:shd w:val="clear" w:color="auto" w:fill="F2F2F2" w:themeFill="background1" w:themeFillShade="F2"/>
          </w:tcPr>
          <w:p w:rsidR="000C00C6" w:rsidRPr="008C55BA" w:rsidRDefault="000C00C6" w:rsidP="008C55BA">
            <w:pPr>
              <w:jc w:val="center"/>
              <w:rPr>
                <w:i/>
                <w:sz w:val="20"/>
                <w:szCs w:val="20"/>
              </w:rPr>
            </w:pPr>
            <w:r w:rsidRPr="008C55BA">
              <w:rPr>
                <w:i/>
                <w:sz w:val="20"/>
                <w:szCs w:val="20"/>
              </w:rPr>
              <w:t>99,9%</w:t>
            </w:r>
          </w:p>
        </w:tc>
        <w:tc>
          <w:tcPr>
            <w:tcW w:w="1886" w:type="dxa"/>
            <w:shd w:val="clear" w:color="auto" w:fill="F2F2F2" w:themeFill="background1" w:themeFillShade="F2"/>
          </w:tcPr>
          <w:p w:rsidR="000C00C6" w:rsidRPr="008C55BA" w:rsidRDefault="000C00C6" w:rsidP="008C55BA">
            <w:pPr>
              <w:jc w:val="right"/>
              <w:rPr>
                <w:i/>
                <w:sz w:val="20"/>
                <w:szCs w:val="20"/>
              </w:rPr>
            </w:pPr>
            <w:r w:rsidRPr="008C55BA">
              <w:rPr>
                <w:i/>
                <w:sz w:val="20"/>
                <w:szCs w:val="20"/>
              </w:rPr>
              <w:t>6 591,78</w:t>
            </w:r>
          </w:p>
        </w:tc>
      </w:tr>
      <w:tr w:rsidR="008C55BA" w:rsidRPr="000C00C6" w:rsidTr="004E267F">
        <w:tc>
          <w:tcPr>
            <w:tcW w:w="560" w:type="dxa"/>
          </w:tcPr>
          <w:p w:rsidR="008C55BA" w:rsidRPr="000C00C6" w:rsidRDefault="008C55BA" w:rsidP="008C55BA">
            <w:pPr>
              <w:tabs>
                <w:tab w:val="left" w:pos="567"/>
              </w:tabs>
              <w:jc w:val="center"/>
              <w:rPr>
                <w:rFonts w:eastAsia="Times New Roman"/>
                <w:b/>
                <w:bCs/>
                <w:i/>
                <w:sz w:val="20"/>
                <w:szCs w:val="20"/>
              </w:rPr>
            </w:pPr>
          </w:p>
        </w:tc>
        <w:tc>
          <w:tcPr>
            <w:tcW w:w="4947" w:type="dxa"/>
          </w:tcPr>
          <w:p w:rsidR="008C55BA" w:rsidRPr="000C00C6" w:rsidRDefault="008C55BA" w:rsidP="008C55BA">
            <w:pPr>
              <w:rPr>
                <w:b/>
                <w:i/>
                <w:sz w:val="20"/>
                <w:szCs w:val="20"/>
              </w:rPr>
            </w:pPr>
            <w:r w:rsidRPr="000C00C6">
              <w:rPr>
                <w:b/>
                <w:i/>
                <w:sz w:val="20"/>
                <w:szCs w:val="20"/>
              </w:rPr>
              <w:t>Основное мероприятие 01 «Соответствие нормативу обеспеченности парками культуры и отдыха»</w:t>
            </w:r>
          </w:p>
        </w:tc>
        <w:tc>
          <w:tcPr>
            <w:tcW w:w="1653" w:type="dxa"/>
          </w:tcPr>
          <w:p w:rsidR="008C55BA" w:rsidRPr="000C00C6" w:rsidRDefault="008C55BA" w:rsidP="008C55BA">
            <w:pPr>
              <w:jc w:val="right"/>
              <w:rPr>
                <w:b/>
                <w:i/>
                <w:sz w:val="20"/>
                <w:szCs w:val="20"/>
              </w:rPr>
            </w:pPr>
            <w:r w:rsidRPr="000C00C6">
              <w:rPr>
                <w:b/>
                <w:i/>
                <w:sz w:val="20"/>
                <w:szCs w:val="20"/>
              </w:rPr>
              <w:t>6 593,78</w:t>
            </w:r>
          </w:p>
        </w:tc>
        <w:tc>
          <w:tcPr>
            <w:tcW w:w="1346" w:type="dxa"/>
          </w:tcPr>
          <w:p w:rsidR="008C55BA" w:rsidRPr="000C00C6" w:rsidRDefault="008C55BA" w:rsidP="008C55BA">
            <w:pPr>
              <w:jc w:val="right"/>
              <w:rPr>
                <w:b/>
                <w:i/>
                <w:sz w:val="20"/>
                <w:szCs w:val="20"/>
              </w:rPr>
            </w:pPr>
            <w:r w:rsidRPr="000C00C6">
              <w:rPr>
                <w:b/>
                <w:i/>
                <w:sz w:val="20"/>
                <w:szCs w:val="20"/>
              </w:rPr>
              <w:t>6 586,00</w:t>
            </w:r>
          </w:p>
        </w:tc>
        <w:tc>
          <w:tcPr>
            <w:tcW w:w="5060" w:type="dxa"/>
          </w:tcPr>
          <w:p w:rsidR="008C55BA" w:rsidRPr="000C00C6" w:rsidRDefault="008C55BA" w:rsidP="008C55BA">
            <w:pPr>
              <w:jc w:val="center"/>
              <w:rPr>
                <w:b/>
                <w:i/>
                <w:sz w:val="20"/>
                <w:szCs w:val="20"/>
              </w:rPr>
            </w:pPr>
            <w:r w:rsidRPr="000C00C6">
              <w:rPr>
                <w:b/>
                <w:i/>
                <w:sz w:val="20"/>
                <w:szCs w:val="20"/>
              </w:rPr>
              <w:t>99,9%</w:t>
            </w:r>
          </w:p>
        </w:tc>
        <w:tc>
          <w:tcPr>
            <w:tcW w:w="1886" w:type="dxa"/>
          </w:tcPr>
          <w:p w:rsidR="008C55BA" w:rsidRPr="000C00C6" w:rsidRDefault="008C55BA" w:rsidP="008C55BA">
            <w:pPr>
              <w:jc w:val="right"/>
              <w:rPr>
                <w:b/>
                <w:i/>
                <w:sz w:val="20"/>
                <w:szCs w:val="20"/>
              </w:rPr>
            </w:pPr>
            <w:r w:rsidRPr="000C00C6">
              <w:rPr>
                <w:b/>
                <w:i/>
                <w:sz w:val="20"/>
                <w:szCs w:val="20"/>
              </w:rPr>
              <w:t>6 591,78</w:t>
            </w:r>
          </w:p>
        </w:tc>
      </w:tr>
      <w:tr w:rsidR="008C55BA" w:rsidRPr="008C55BA" w:rsidTr="004E267F">
        <w:tc>
          <w:tcPr>
            <w:tcW w:w="560" w:type="dxa"/>
          </w:tcPr>
          <w:p w:rsidR="008C55BA" w:rsidRPr="008C55BA" w:rsidRDefault="008C55BA" w:rsidP="008C55BA">
            <w:pPr>
              <w:tabs>
                <w:tab w:val="left" w:pos="567"/>
              </w:tabs>
              <w:jc w:val="center"/>
              <w:rPr>
                <w:rFonts w:eastAsia="Times New Roman"/>
                <w:bCs/>
                <w:sz w:val="20"/>
                <w:szCs w:val="20"/>
              </w:rPr>
            </w:pPr>
          </w:p>
        </w:tc>
        <w:tc>
          <w:tcPr>
            <w:tcW w:w="4947" w:type="dxa"/>
          </w:tcPr>
          <w:p w:rsidR="008C55BA" w:rsidRPr="008C55BA" w:rsidRDefault="008C55BA" w:rsidP="008C55BA">
            <w:pPr>
              <w:rPr>
                <w:sz w:val="20"/>
                <w:szCs w:val="20"/>
              </w:rPr>
            </w:pPr>
            <w:r w:rsidRPr="008C55BA">
              <w:rPr>
                <w:sz w:val="20"/>
                <w:szCs w:val="20"/>
              </w:rPr>
              <w:t>1.1 «Расходы на обеспечение деятельности (оказание услуг) муниципальных учреждений - парк культуры и отдыха»</w:t>
            </w:r>
          </w:p>
        </w:tc>
        <w:tc>
          <w:tcPr>
            <w:tcW w:w="1653" w:type="dxa"/>
          </w:tcPr>
          <w:p w:rsidR="008C55BA" w:rsidRPr="008C55BA" w:rsidRDefault="008C55BA" w:rsidP="008C55BA">
            <w:pPr>
              <w:jc w:val="right"/>
              <w:rPr>
                <w:sz w:val="20"/>
                <w:szCs w:val="20"/>
              </w:rPr>
            </w:pPr>
            <w:r w:rsidRPr="008C55BA">
              <w:rPr>
                <w:sz w:val="20"/>
                <w:szCs w:val="20"/>
              </w:rPr>
              <w:t>6 593,78</w:t>
            </w:r>
          </w:p>
        </w:tc>
        <w:tc>
          <w:tcPr>
            <w:tcW w:w="1346" w:type="dxa"/>
          </w:tcPr>
          <w:p w:rsidR="008C55BA" w:rsidRPr="008C55BA" w:rsidRDefault="008C55BA" w:rsidP="008C55BA">
            <w:pPr>
              <w:jc w:val="right"/>
              <w:rPr>
                <w:sz w:val="20"/>
                <w:szCs w:val="20"/>
              </w:rPr>
            </w:pPr>
            <w:r w:rsidRPr="008C55BA">
              <w:rPr>
                <w:sz w:val="20"/>
                <w:szCs w:val="20"/>
              </w:rPr>
              <w:t>6 586,00</w:t>
            </w:r>
          </w:p>
        </w:tc>
        <w:tc>
          <w:tcPr>
            <w:tcW w:w="5060" w:type="dxa"/>
          </w:tcPr>
          <w:p w:rsidR="008C55BA" w:rsidRPr="008C55BA" w:rsidRDefault="008C55BA" w:rsidP="008C55BA">
            <w:pPr>
              <w:rPr>
                <w:sz w:val="20"/>
                <w:szCs w:val="20"/>
              </w:rPr>
            </w:pPr>
            <w:r w:rsidRPr="008C55BA">
              <w:rPr>
                <w:sz w:val="20"/>
                <w:szCs w:val="20"/>
              </w:rPr>
              <w:t>Выплачена заработная плата, налоги, текущее содержание имущества муниципальным учреждениям, на иные цели -пожарную безопасность, охрану, мероприятия по охране</w:t>
            </w:r>
            <w:r w:rsidRPr="008C55BA">
              <w:rPr>
                <w:sz w:val="20"/>
                <w:szCs w:val="20"/>
              </w:rPr>
              <w:tab/>
            </w:r>
          </w:p>
        </w:tc>
        <w:tc>
          <w:tcPr>
            <w:tcW w:w="1886" w:type="dxa"/>
          </w:tcPr>
          <w:p w:rsidR="008C55BA" w:rsidRPr="008C55BA" w:rsidRDefault="008C55BA" w:rsidP="008C55BA">
            <w:pPr>
              <w:jc w:val="right"/>
              <w:rPr>
                <w:sz w:val="20"/>
                <w:szCs w:val="20"/>
              </w:rPr>
            </w:pPr>
            <w:r w:rsidRPr="008C55BA">
              <w:rPr>
                <w:sz w:val="20"/>
                <w:szCs w:val="20"/>
              </w:rPr>
              <w:t>6 591,78</w:t>
            </w:r>
          </w:p>
        </w:tc>
      </w:tr>
      <w:tr w:rsidR="00140838" w:rsidRPr="008C55BA" w:rsidTr="0024321A">
        <w:tc>
          <w:tcPr>
            <w:tcW w:w="560" w:type="dxa"/>
          </w:tcPr>
          <w:p w:rsidR="00140838" w:rsidRPr="008C55BA" w:rsidRDefault="00140838" w:rsidP="00140838">
            <w:pPr>
              <w:tabs>
                <w:tab w:val="left" w:pos="567"/>
              </w:tabs>
              <w:jc w:val="center"/>
              <w:rPr>
                <w:rFonts w:eastAsia="Times New Roman"/>
                <w:bCs/>
                <w:sz w:val="20"/>
                <w:szCs w:val="20"/>
              </w:rPr>
            </w:pPr>
          </w:p>
        </w:tc>
        <w:tc>
          <w:tcPr>
            <w:tcW w:w="4947" w:type="dxa"/>
          </w:tcPr>
          <w:p w:rsidR="00140838" w:rsidRPr="008C55BA" w:rsidRDefault="00140838" w:rsidP="00140838">
            <w:pPr>
              <w:tabs>
                <w:tab w:val="left" w:pos="567"/>
              </w:tabs>
              <w:rPr>
                <w:rFonts w:eastAsia="Times New Roman"/>
                <w:bCs/>
                <w:sz w:val="20"/>
                <w:szCs w:val="20"/>
              </w:rPr>
            </w:pPr>
            <w:r w:rsidRPr="008C55BA">
              <w:rPr>
                <w:rFonts w:eastAsia="Times New Roman"/>
                <w:bCs/>
                <w:sz w:val="20"/>
                <w:szCs w:val="20"/>
              </w:rPr>
              <w:t>1.2 «Создание условий для массового отдыха жителей городского округа»</w:t>
            </w:r>
          </w:p>
        </w:tc>
        <w:tc>
          <w:tcPr>
            <w:tcW w:w="1653" w:type="dxa"/>
          </w:tcPr>
          <w:p w:rsidR="00140838" w:rsidRPr="008C55BA" w:rsidRDefault="00140838" w:rsidP="00140838">
            <w:pPr>
              <w:tabs>
                <w:tab w:val="left" w:pos="567"/>
              </w:tabs>
              <w:jc w:val="right"/>
              <w:rPr>
                <w:rFonts w:eastAsia="Times New Roman"/>
                <w:bCs/>
                <w:sz w:val="20"/>
                <w:szCs w:val="20"/>
              </w:rPr>
            </w:pPr>
            <w:r>
              <w:rPr>
                <w:rFonts w:eastAsia="Times New Roman"/>
                <w:bCs/>
                <w:sz w:val="20"/>
                <w:szCs w:val="20"/>
              </w:rPr>
              <w:t>0</w:t>
            </w:r>
          </w:p>
        </w:tc>
        <w:tc>
          <w:tcPr>
            <w:tcW w:w="1346" w:type="dxa"/>
          </w:tcPr>
          <w:p w:rsidR="00140838" w:rsidRPr="008C55BA" w:rsidRDefault="00140838" w:rsidP="00140838">
            <w:pPr>
              <w:tabs>
                <w:tab w:val="left" w:pos="567"/>
              </w:tabs>
              <w:jc w:val="right"/>
              <w:rPr>
                <w:rFonts w:eastAsia="Times New Roman"/>
                <w:bCs/>
                <w:sz w:val="20"/>
                <w:szCs w:val="20"/>
              </w:rPr>
            </w:pPr>
            <w:r>
              <w:rPr>
                <w:rFonts w:eastAsia="Times New Roman"/>
                <w:bCs/>
                <w:sz w:val="20"/>
                <w:szCs w:val="20"/>
              </w:rPr>
              <w:t>0</w:t>
            </w:r>
          </w:p>
        </w:tc>
        <w:tc>
          <w:tcPr>
            <w:tcW w:w="5060" w:type="dxa"/>
            <w:shd w:val="clear" w:color="auto" w:fill="auto"/>
          </w:tcPr>
          <w:p w:rsidR="00140838" w:rsidRPr="005E0925" w:rsidRDefault="00140838" w:rsidP="00140838">
            <w:pPr>
              <w:tabs>
                <w:tab w:val="left" w:pos="567"/>
              </w:tabs>
              <w:rPr>
                <w:rFonts w:eastAsia="Times New Roman"/>
                <w:bCs/>
                <w:sz w:val="20"/>
                <w:szCs w:val="20"/>
              </w:rPr>
            </w:pPr>
            <w:r w:rsidRPr="00A3342A">
              <w:rPr>
                <w:rFonts w:eastAsia="Times New Roman"/>
                <w:bCs/>
                <w:sz w:val="20"/>
                <w:szCs w:val="20"/>
              </w:rPr>
              <w:t xml:space="preserve">В связи с пандемией </w:t>
            </w:r>
            <w:r w:rsidRPr="005D2751">
              <w:rPr>
                <w:rFonts w:eastAsia="Times New Roman"/>
                <w:sz w:val="18"/>
                <w:szCs w:val="18"/>
              </w:rPr>
              <w:t>СОVID</w:t>
            </w:r>
            <w:r w:rsidRPr="00A3342A">
              <w:rPr>
                <w:rFonts w:eastAsia="Times New Roman"/>
                <w:bCs/>
                <w:sz w:val="20"/>
                <w:szCs w:val="20"/>
              </w:rPr>
              <w:t>-19 запланированные мероприятия были отменены.</w:t>
            </w:r>
          </w:p>
        </w:tc>
        <w:tc>
          <w:tcPr>
            <w:tcW w:w="1886" w:type="dxa"/>
          </w:tcPr>
          <w:p w:rsidR="00140838" w:rsidRPr="008C55BA" w:rsidRDefault="00140838" w:rsidP="00140838">
            <w:pPr>
              <w:tabs>
                <w:tab w:val="left" w:pos="567"/>
              </w:tabs>
              <w:jc w:val="right"/>
              <w:rPr>
                <w:rFonts w:eastAsia="Times New Roman"/>
                <w:bCs/>
                <w:sz w:val="20"/>
                <w:szCs w:val="20"/>
              </w:rPr>
            </w:pPr>
            <w:r>
              <w:rPr>
                <w:rFonts w:eastAsia="Times New Roman"/>
                <w:bCs/>
                <w:sz w:val="20"/>
                <w:szCs w:val="20"/>
              </w:rPr>
              <w:t>0</w:t>
            </w:r>
          </w:p>
        </w:tc>
      </w:tr>
    </w:tbl>
    <w:p w:rsidR="00F02BBF" w:rsidRPr="00790A83" w:rsidRDefault="00F02BBF" w:rsidP="00790A83">
      <w:pPr>
        <w:tabs>
          <w:tab w:val="left" w:pos="142"/>
          <w:tab w:val="left" w:pos="284"/>
          <w:tab w:val="left" w:pos="567"/>
        </w:tabs>
        <w:ind w:firstLine="709"/>
        <w:jc w:val="both"/>
        <w:rPr>
          <w:rFonts w:eastAsia="Times New Roman"/>
          <w:bCs/>
          <w:sz w:val="28"/>
          <w:szCs w:val="28"/>
        </w:rPr>
      </w:pPr>
    </w:p>
    <w:tbl>
      <w:tblPr>
        <w:tblW w:w="15715" w:type="dxa"/>
        <w:tblInd w:w="-318" w:type="dxa"/>
        <w:tblLook w:val="04A0" w:firstRow="1" w:lastRow="0" w:firstColumn="1" w:lastColumn="0" w:noHBand="0" w:noVBand="1"/>
      </w:tblPr>
      <w:tblGrid>
        <w:gridCol w:w="710"/>
        <w:gridCol w:w="5987"/>
        <w:gridCol w:w="75"/>
        <w:gridCol w:w="1081"/>
        <w:gridCol w:w="67"/>
        <w:gridCol w:w="1248"/>
        <w:gridCol w:w="1368"/>
        <w:gridCol w:w="1301"/>
        <w:gridCol w:w="2907"/>
        <w:gridCol w:w="971"/>
      </w:tblGrid>
      <w:tr w:rsidR="005D2751" w:rsidRPr="005D2751" w:rsidTr="005D2751">
        <w:trPr>
          <w:trHeight w:val="300"/>
        </w:trPr>
        <w:tc>
          <w:tcPr>
            <w:tcW w:w="15715" w:type="dxa"/>
            <w:gridSpan w:val="10"/>
            <w:noWrap/>
            <w:vAlign w:val="bottom"/>
            <w:hideMark/>
          </w:tcPr>
          <w:p w:rsidR="005C4399" w:rsidRDefault="005C4399"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9E3626" w:rsidRDefault="009E3626" w:rsidP="005D2751">
            <w:pPr>
              <w:jc w:val="center"/>
              <w:rPr>
                <w:rFonts w:eastAsia="Times New Roman"/>
                <w:b/>
                <w:bCs/>
                <w:color w:val="000000"/>
              </w:rPr>
            </w:pPr>
          </w:p>
          <w:p w:rsidR="005D2751" w:rsidRPr="005D2751" w:rsidRDefault="005D2751" w:rsidP="007423E3">
            <w:pPr>
              <w:jc w:val="center"/>
              <w:rPr>
                <w:rFonts w:eastAsia="Times New Roman"/>
                <w:b/>
                <w:bCs/>
                <w:color w:val="000000"/>
              </w:rPr>
            </w:pPr>
            <w:r w:rsidRPr="005D2751">
              <w:rPr>
                <w:rFonts w:eastAsia="Times New Roman"/>
                <w:b/>
                <w:bCs/>
                <w:color w:val="000000"/>
              </w:rPr>
              <w:lastRenderedPageBreak/>
              <w:t>Оценка результатов реализации муниципальной программы Рузского городского округа</w:t>
            </w:r>
          </w:p>
        </w:tc>
      </w:tr>
      <w:tr w:rsidR="005D2751" w:rsidRPr="005D2751" w:rsidTr="005D2751">
        <w:trPr>
          <w:gridAfter w:val="1"/>
          <w:wAfter w:w="971" w:type="dxa"/>
          <w:trHeight w:val="540"/>
        </w:trPr>
        <w:tc>
          <w:tcPr>
            <w:tcW w:w="14744" w:type="dxa"/>
            <w:gridSpan w:val="9"/>
            <w:hideMark/>
          </w:tcPr>
          <w:p w:rsidR="005D2751" w:rsidRPr="005D2751" w:rsidRDefault="005D2751" w:rsidP="005D2751">
            <w:pPr>
              <w:jc w:val="center"/>
              <w:rPr>
                <w:rFonts w:eastAsia="Times New Roman"/>
                <w:b/>
                <w:bCs/>
                <w:color w:val="000000"/>
              </w:rPr>
            </w:pPr>
            <w:r w:rsidRPr="005D2751">
              <w:rPr>
                <w:rFonts w:eastAsia="Times New Roman"/>
                <w:b/>
                <w:bCs/>
                <w:color w:val="000000"/>
              </w:rPr>
              <w:lastRenderedPageBreak/>
              <w:t>«</w:t>
            </w:r>
            <w:r>
              <w:rPr>
                <w:rFonts w:eastAsia="Times New Roman"/>
                <w:b/>
                <w:bCs/>
                <w:color w:val="000000"/>
              </w:rPr>
              <w:t>Культура</w:t>
            </w:r>
            <w:r w:rsidRPr="005D2751">
              <w:rPr>
                <w:rFonts w:eastAsia="Times New Roman"/>
                <w:b/>
                <w:bCs/>
                <w:color w:val="000000"/>
              </w:rPr>
              <w:t>» за 2020 год</w:t>
            </w:r>
          </w:p>
        </w:tc>
      </w:tr>
      <w:tr w:rsidR="005D2751" w:rsidRPr="005D2751" w:rsidTr="005D2751">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 п/п</w:t>
            </w:r>
          </w:p>
        </w:tc>
        <w:tc>
          <w:tcPr>
            <w:tcW w:w="6062" w:type="dxa"/>
            <w:gridSpan w:val="2"/>
            <w:vMerge w:val="restart"/>
            <w:tcBorders>
              <w:top w:val="single" w:sz="4" w:space="0" w:color="000000"/>
              <w:left w:val="nil"/>
              <w:bottom w:val="single" w:sz="4" w:space="0" w:color="000000"/>
              <w:right w:val="single" w:sz="4" w:space="0" w:color="000000"/>
            </w:tcBorders>
            <w:hideMark/>
          </w:tcPr>
          <w:p w:rsidR="005D2751" w:rsidRPr="005D2751" w:rsidRDefault="001B5062" w:rsidP="001B5062">
            <w:pPr>
              <w:jc w:val="center"/>
              <w:rPr>
                <w:rFonts w:eastAsia="Times New Roman"/>
                <w:color w:val="000000"/>
                <w:sz w:val="20"/>
                <w:szCs w:val="20"/>
              </w:rPr>
            </w:pPr>
            <w:r>
              <w:rPr>
                <w:rFonts w:eastAsia="Times New Roman"/>
                <w:color w:val="000000"/>
                <w:sz w:val="20"/>
                <w:szCs w:val="20"/>
              </w:rPr>
              <w:t>Наименование п</w:t>
            </w:r>
            <w:r w:rsidR="005D2751" w:rsidRPr="005D2751">
              <w:rPr>
                <w:rFonts w:eastAsia="Times New Roman"/>
                <w:color w:val="000000"/>
                <w:sz w:val="20"/>
                <w:szCs w:val="20"/>
              </w:rPr>
              <w:t>оказатели</w:t>
            </w:r>
          </w:p>
        </w:tc>
        <w:tc>
          <w:tcPr>
            <w:tcW w:w="1148" w:type="dxa"/>
            <w:gridSpan w:val="2"/>
            <w:vMerge w:val="restart"/>
            <w:tcBorders>
              <w:top w:val="single" w:sz="4" w:space="0" w:color="000000"/>
              <w:left w:val="single" w:sz="4" w:space="0" w:color="000000"/>
              <w:bottom w:val="single" w:sz="4" w:space="0" w:color="000000"/>
              <w:right w:val="single" w:sz="4" w:space="0" w:color="000000"/>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Планируемое значение показателя                           на 2020 год</w:t>
            </w:r>
          </w:p>
        </w:tc>
        <w:tc>
          <w:tcPr>
            <w:tcW w:w="1301" w:type="dxa"/>
            <w:vMerge w:val="restart"/>
            <w:tcBorders>
              <w:top w:val="single" w:sz="4" w:space="0" w:color="000000"/>
              <w:left w:val="single" w:sz="4" w:space="0" w:color="000000"/>
              <w:bottom w:val="single" w:sz="4" w:space="0" w:color="000000"/>
              <w:right w:val="nil"/>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Достигнутое значение показателя за 2020 год</w:t>
            </w:r>
          </w:p>
        </w:tc>
        <w:tc>
          <w:tcPr>
            <w:tcW w:w="3878" w:type="dxa"/>
            <w:gridSpan w:val="2"/>
            <w:vMerge w:val="restart"/>
            <w:tcBorders>
              <w:top w:val="single" w:sz="4" w:space="0" w:color="auto"/>
              <w:left w:val="single" w:sz="4" w:space="0" w:color="auto"/>
              <w:bottom w:val="single" w:sz="4" w:space="0" w:color="auto"/>
              <w:right w:val="single" w:sz="4" w:space="0" w:color="auto"/>
            </w:tcBorders>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5D2751" w:rsidRPr="005D2751" w:rsidTr="009E3626">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5D2751" w:rsidRPr="005D2751" w:rsidRDefault="005D2751" w:rsidP="005D2751">
            <w:pPr>
              <w:spacing w:line="276" w:lineRule="auto"/>
              <w:rPr>
                <w:rFonts w:eastAsia="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2751" w:rsidRPr="005D2751" w:rsidRDefault="005D2751" w:rsidP="005D2751">
            <w:pPr>
              <w:spacing w:line="276" w:lineRule="auto"/>
              <w:rPr>
                <w:rFonts w:eastAsia="Times New Roman"/>
                <w:color w:val="000000"/>
                <w:sz w:val="20"/>
                <w:szCs w:val="20"/>
              </w:rPr>
            </w:pPr>
          </w:p>
        </w:tc>
      </w:tr>
      <w:tr w:rsidR="005D2751" w:rsidRPr="005D2751" w:rsidTr="005D2751">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1</w:t>
            </w:r>
          </w:p>
        </w:tc>
        <w:tc>
          <w:tcPr>
            <w:tcW w:w="6062" w:type="dxa"/>
            <w:gridSpan w:val="2"/>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2</w:t>
            </w:r>
          </w:p>
        </w:tc>
        <w:tc>
          <w:tcPr>
            <w:tcW w:w="1148" w:type="dxa"/>
            <w:gridSpan w:val="2"/>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6</w:t>
            </w:r>
          </w:p>
        </w:tc>
        <w:tc>
          <w:tcPr>
            <w:tcW w:w="3878" w:type="dxa"/>
            <w:gridSpan w:val="2"/>
            <w:tcBorders>
              <w:top w:val="single" w:sz="4" w:space="0" w:color="auto"/>
              <w:left w:val="nil"/>
              <w:bottom w:val="single" w:sz="4" w:space="0" w:color="auto"/>
              <w:right w:val="single" w:sz="4" w:space="0" w:color="auto"/>
            </w:tcBorders>
            <w:vAlign w:val="center"/>
            <w:hideMark/>
          </w:tcPr>
          <w:p w:rsidR="005D2751" w:rsidRPr="005D2751" w:rsidRDefault="005D2751" w:rsidP="005D2751">
            <w:pPr>
              <w:jc w:val="center"/>
              <w:rPr>
                <w:rFonts w:eastAsia="Times New Roman"/>
                <w:color w:val="000000"/>
                <w:sz w:val="20"/>
                <w:szCs w:val="20"/>
              </w:rPr>
            </w:pPr>
            <w:r w:rsidRPr="005D2751">
              <w:rPr>
                <w:rFonts w:eastAsia="Times New Roman"/>
                <w:color w:val="000000"/>
                <w:sz w:val="20"/>
                <w:szCs w:val="20"/>
              </w:rPr>
              <w:t>7</w:t>
            </w:r>
          </w:p>
        </w:tc>
      </w:tr>
      <w:tr w:rsidR="005D2751" w:rsidRPr="005D2751" w:rsidTr="005D275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3.1.</w:t>
            </w:r>
          </w:p>
        </w:tc>
        <w:tc>
          <w:tcPr>
            <w:tcW w:w="15005" w:type="dxa"/>
            <w:gridSpan w:val="9"/>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5D2751" w:rsidRPr="005D2751" w:rsidTr="00815D45">
        <w:trPr>
          <w:trHeight w:val="141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 xml:space="preserve">Приоритетный показатель 2020 </w:t>
            </w:r>
            <w:r w:rsidRPr="005D2751">
              <w:rPr>
                <w:rFonts w:eastAsia="Times New Roman"/>
                <w:sz w:val="20"/>
                <w:szCs w:val="20"/>
              </w:rPr>
              <w:t>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Default="005D2751" w:rsidP="005D2751">
            <w:pPr>
              <w:rPr>
                <w:rFonts w:eastAsia="Times New Roman"/>
                <w:sz w:val="18"/>
                <w:szCs w:val="18"/>
              </w:rPr>
            </w:pPr>
            <w:r w:rsidRPr="005D2751">
              <w:rPr>
                <w:rFonts w:eastAsia="Times New Roman"/>
                <w:sz w:val="18"/>
                <w:szCs w:val="18"/>
              </w:rPr>
              <w:t>Значение показателя на 2020 год не установлено</w:t>
            </w:r>
          </w:p>
          <w:p w:rsidR="00775195" w:rsidRPr="005D2751" w:rsidRDefault="00775195" w:rsidP="005D2751">
            <w:pPr>
              <w:rPr>
                <w:rFonts w:eastAsia="Times New Roman"/>
                <w:sz w:val="18"/>
                <w:szCs w:val="18"/>
              </w:rPr>
            </w:pPr>
          </w:p>
        </w:tc>
      </w:tr>
      <w:tr w:rsidR="005D2751" w:rsidRPr="005D2751" w:rsidTr="005D2751">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Количество объектов культурного наследия, находящихся в собственности муниципального образования, по которым разработана проектная документация</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Default="005D2751" w:rsidP="005D2751">
            <w:pPr>
              <w:rPr>
                <w:rFonts w:eastAsia="Times New Roman"/>
                <w:sz w:val="18"/>
                <w:szCs w:val="18"/>
              </w:rPr>
            </w:pPr>
            <w:r w:rsidRPr="005D2751">
              <w:rPr>
                <w:rFonts w:eastAsia="Times New Roman"/>
                <w:sz w:val="18"/>
                <w:szCs w:val="18"/>
              </w:rPr>
              <w:t>Значение показателя на 2020 год не установлено</w:t>
            </w:r>
          </w:p>
          <w:p w:rsidR="00775195" w:rsidRPr="005D2751" w:rsidRDefault="00775195" w:rsidP="005D2751">
            <w:pPr>
              <w:rPr>
                <w:rFonts w:eastAsia="Times New Roman"/>
                <w:sz w:val="18"/>
                <w:szCs w:val="18"/>
              </w:rPr>
            </w:pPr>
          </w:p>
        </w:tc>
      </w:tr>
      <w:tr w:rsidR="005D2751" w:rsidRPr="005D2751" w:rsidTr="00815D45">
        <w:trPr>
          <w:trHeight w:val="894"/>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3</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3</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18"/>
                <w:szCs w:val="18"/>
              </w:rPr>
            </w:pPr>
            <w:r w:rsidRPr="005D2751">
              <w:rPr>
                <w:rFonts w:eastAsia="Times New Roman"/>
                <w:sz w:val="18"/>
                <w:szCs w:val="18"/>
              </w:rPr>
              <w:t>В РГО 3 объекта культурного наследия имеют информационные надписи: 3 надписи в Музее Зои Космодемьянской- Место первого захоронения, место казни и Изба Кулик</w:t>
            </w:r>
          </w:p>
        </w:tc>
      </w:tr>
      <w:tr w:rsidR="005D2751" w:rsidRPr="005D2751" w:rsidTr="005D2751">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3.2.</w:t>
            </w:r>
          </w:p>
        </w:tc>
        <w:tc>
          <w:tcPr>
            <w:tcW w:w="15005" w:type="dxa"/>
            <w:gridSpan w:val="9"/>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2 Развитие музейного дела и народных художественных промыслов</w:t>
            </w:r>
          </w:p>
        </w:tc>
      </w:tr>
      <w:tr w:rsidR="005D2751" w:rsidRPr="005D2751" w:rsidTr="005D2751">
        <w:trPr>
          <w:trHeight w:val="34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Перевод в электронный вид музейных фондов</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3878" w:type="dxa"/>
            <w:gridSpan w:val="2"/>
            <w:tcBorders>
              <w:top w:val="nil"/>
              <w:left w:val="nil"/>
              <w:bottom w:val="single" w:sz="4" w:space="0" w:color="auto"/>
              <w:right w:val="single" w:sz="4" w:space="0" w:color="auto"/>
            </w:tcBorders>
            <w:shd w:val="clear" w:color="auto" w:fill="auto"/>
            <w:hideMark/>
          </w:tcPr>
          <w:p w:rsidR="005D2751" w:rsidRPr="00066C89" w:rsidRDefault="00066C89" w:rsidP="00066C89">
            <w:pPr>
              <w:rPr>
                <w:rFonts w:eastAsia="Times New Roman"/>
                <w:sz w:val="20"/>
                <w:szCs w:val="20"/>
              </w:rPr>
            </w:pPr>
            <w:r w:rsidRPr="00066C89">
              <w:rPr>
                <w:rFonts w:eastAsia="Times New Roman"/>
                <w:sz w:val="20"/>
                <w:szCs w:val="20"/>
              </w:rPr>
              <w:t xml:space="preserve">В 2015 году музеем была приобретена программа </w:t>
            </w:r>
            <w:proofErr w:type="spellStart"/>
            <w:r w:rsidRPr="00066C89">
              <w:rPr>
                <w:rFonts w:eastAsia="Times New Roman"/>
                <w:sz w:val="20"/>
                <w:szCs w:val="20"/>
              </w:rPr>
              <w:t>Камис</w:t>
            </w:r>
            <w:proofErr w:type="spellEnd"/>
            <w:r w:rsidRPr="00066C89">
              <w:rPr>
                <w:rFonts w:eastAsia="Times New Roman"/>
                <w:sz w:val="20"/>
                <w:szCs w:val="20"/>
              </w:rPr>
              <w:t xml:space="preserve"> для внесения фондов музея в электронный вид. До 2020 года сотрудниками музея все фонды были переведены в электронный вид</w:t>
            </w:r>
            <w:r>
              <w:rPr>
                <w:rFonts w:eastAsia="Times New Roman"/>
                <w:sz w:val="20"/>
                <w:szCs w:val="20"/>
              </w:rPr>
              <w:t>.</w:t>
            </w:r>
          </w:p>
        </w:tc>
      </w:tr>
      <w:tr w:rsidR="005D2751" w:rsidRPr="005D2751" w:rsidTr="00815D45">
        <w:trPr>
          <w:trHeight w:val="463"/>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Макропоказатель подпрограммы. Увеличение общего количества посещений музеев</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104</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16,5</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18"/>
                <w:szCs w:val="18"/>
              </w:rPr>
            </w:pPr>
            <w:r w:rsidRPr="005D2751">
              <w:rPr>
                <w:rFonts w:eastAsia="Times New Roman"/>
                <w:sz w:val="18"/>
                <w:szCs w:val="18"/>
              </w:rPr>
              <w:t>Из-за введения повышенной готовности в связи СОVID-2019 были закрыты все музеи.</w:t>
            </w:r>
          </w:p>
        </w:tc>
      </w:tr>
      <w:tr w:rsidR="005D2751" w:rsidRPr="005D2751" w:rsidTr="009E3626">
        <w:trPr>
          <w:trHeight w:val="318"/>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3.3.</w:t>
            </w:r>
          </w:p>
        </w:tc>
        <w:tc>
          <w:tcPr>
            <w:tcW w:w="15005" w:type="dxa"/>
            <w:gridSpan w:val="9"/>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3 Развитие библиотечного дела</w:t>
            </w:r>
          </w:p>
        </w:tc>
      </w:tr>
      <w:tr w:rsidR="005D2751" w:rsidRPr="005D2751" w:rsidTr="00066C89">
        <w:trPr>
          <w:trHeight w:val="55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Увеличение количества библиотек, внедривших стандарты деятельности библиотеки нового формата</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18"/>
                <w:szCs w:val="18"/>
              </w:rPr>
            </w:pPr>
            <w:r w:rsidRPr="005D2751">
              <w:rPr>
                <w:rFonts w:eastAsia="Times New Roman"/>
                <w:sz w:val="18"/>
                <w:szCs w:val="18"/>
              </w:rPr>
              <w:t>Значение показателя на 2020 год не установлено</w:t>
            </w:r>
          </w:p>
        </w:tc>
      </w:tr>
      <w:tr w:rsidR="005D2751" w:rsidRPr="005D2751" w:rsidTr="009E3626">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156"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18"/>
                <w:szCs w:val="18"/>
              </w:rPr>
            </w:pPr>
            <w:r w:rsidRPr="005D2751">
              <w:rPr>
                <w:rFonts w:eastAsia="Times New Roman"/>
                <w:sz w:val="18"/>
                <w:szCs w:val="18"/>
              </w:rPr>
              <w:t>В процентах к базовому году</w:t>
            </w:r>
          </w:p>
        </w:tc>
        <w:tc>
          <w:tcPr>
            <w:tcW w:w="1315"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106</w:t>
            </w:r>
          </w:p>
        </w:tc>
        <w:tc>
          <w:tcPr>
            <w:tcW w:w="1301"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68</w:t>
            </w:r>
          </w:p>
        </w:tc>
        <w:tc>
          <w:tcPr>
            <w:tcW w:w="3878"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066C89" w:rsidP="005D2751">
            <w:pPr>
              <w:rPr>
                <w:rFonts w:eastAsia="Times New Roman"/>
                <w:sz w:val="18"/>
                <w:szCs w:val="18"/>
              </w:rPr>
            </w:pPr>
            <w:r w:rsidRPr="00066C89">
              <w:rPr>
                <w:rFonts w:eastAsia="Times New Roman"/>
                <w:sz w:val="18"/>
                <w:szCs w:val="18"/>
              </w:rPr>
              <w:t>Из-за введения повышенной готовности в связи СОVID-2019 были закрыты все библиотеки,  соответственно посещаемости не было.</w:t>
            </w:r>
          </w:p>
        </w:tc>
      </w:tr>
      <w:tr w:rsidR="005D2751" w:rsidRPr="005D2751" w:rsidTr="00815D45">
        <w:trPr>
          <w:trHeight w:val="70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lastRenderedPageBreak/>
              <w:t>3</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Доля муниципальных библиотек, соответствующих требованиям к условиям деятельности библиотек Московской области (стандарту)</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23</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11,5</w:t>
            </w:r>
          </w:p>
        </w:tc>
        <w:tc>
          <w:tcPr>
            <w:tcW w:w="3878"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751" w:rsidRPr="001E7292" w:rsidRDefault="00140838" w:rsidP="005D2751">
            <w:pPr>
              <w:rPr>
                <w:rFonts w:eastAsia="Times New Roman"/>
                <w:sz w:val="18"/>
                <w:szCs w:val="18"/>
                <w:highlight w:val="yellow"/>
              </w:rPr>
            </w:pPr>
            <w:r w:rsidRPr="00140838">
              <w:rPr>
                <w:rFonts w:eastAsia="Times New Roman"/>
                <w:sz w:val="18"/>
                <w:szCs w:val="18"/>
              </w:rPr>
              <w:t>Из 6 запланированных библиотек, 3 библиотеки приведены к требованиям стандарта. В 3-х других библиотеках не выполнены мероприятия в связи с отсутствием финансирования.</w:t>
            </w:r>
          </w:p>
        </w:tc>
      </w:tr>
      <w:tr w:rsidR="005D2751" w:rsidRPr="005D2751" w:rsidTr="00815D45">
        <w:trPr>
          <w:trHeight w:val="68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4</w:t>
            </w:r>
          </w:p>
        </w:tc>
        <w:tc>
          <w:tcPr>
            <w:tcW w:w="5987"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Макропоказатель подпрограммы</w:t>
            </w:r>
            <w:r w:rsidR="00815D45">
              <w:rPr>
                <w:rFonts w:eastAsia="Times New Roman"/>
                <w:sz w:val="20"/>
                <w:szCs w:val="20"/>
              </w:rPr>
              <w:t xml:space="preserve">. </w:t>
            </w:r>
            <w:r w:rsidRPr="005D2751">
              <w:rPr>
                <w:rFonts w:eastAsia="Times New Roman"/>
                <w:sz w:val="20"/>
                <w:szCs w:val="20"/>
              </w:rPr>
              <w:t>.Обеспечение роста числа пользователей муниципальных библиотек Московской области</w:t>
            </w:r>
          </w:p>
        </w:tc>
        <w:tc>
          <w:tcPr>
            <w:tcW w:w="1156"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Человек</w:t>
            </w:r>
          </w:p>
        </w:tc>
        <w:tc>
          <w:tcPr>
            <w:tcW w:w="1315"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29 798</w:t>
            </w:r>
          </w:p>
        </w:tc>
        <w:tc>
          <w:tcPr>
            <w:tcW w:w="1368"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29 800</w:t>
            </w:r>
          </w:p>
        </w:tc>
        <w:tc>
          <w:tcPr>
            <w:tcW w:w="1301"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23 439</w:t>
            </w:r>
          </w:p>
        </w:tc>
        <w:tc>
          <w:tcPr>
            <w:tcW w:w="3878" w:type="dxa"/>
            <w:gridSpan w:val="2"/>
            <w:tcBorders>
              <w:top w:val="single" w:sz="4" w:space="0" w:color="auto"/>
              <w:left w:val="nil"/>
              <w:bottom w:val="single" w:sz="4" w:space="0" w:color="auto"/>
              <w:right w:val="single" w:sz="4" w:space="0" w:color="auto"/>
            </w:tcBorders>
            <w:shd w:val="clear" w:color="auto" w:fill="auto"/>
            <w:hideMark/>
          </w:tcPr>
          <w:p w:rsidR="005D2751" w:rsidRPr="005D2751" w:rsidRDefault="00363B5C" w:rsidP="005D2751">
            <w:pPr>
              <w:rPr>
                <w:rFonts w:eastAsia="Times New Roman"/>
                <w:sz w:val="18"/>
                <w:szCs w:val="18"/>
              </w:rPr>
            </w:pPr>
            <w:r w:rsidRPr="00363B5C">
              <w:rPr>
                <w:rFonts w:eastAsia="Times New Roman"/>
                <w:sz w:val="18"/>
                <w:szCs w:val="18"/>
              </w:rPr>
              <w:t>Из-за введения повышенной готовности в связи СОVID-2019 были закрыты все библиотеки, соответственно посещаемости не было.</w:t>
            </w:r>
          </w:p>
        </w:tc>
      </w:tr>
      <w:tr w:rsidR="005D2751" w:rsidRPr="005D2751" w:rsidTr="00815D45">
        <w:trPr>
          <w:trHeight w:val="35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3.4.</w:t>
            </w:r>
          </w:p>
        </w:tc>
        <w:tc>
          <w:tcPr>
            <w:tcW w:w="15005" w:type="dxa"/>
            <w:gridSpan w:val="9"/>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4 "Развитие профессионального искусства, гастрольно-концертной и культурно-досуговой деятельности, кинематографии"</w:t>
            </w:r>
          </w:p>
        </w:tc>
      </w:tr>
      <w:tr w:rsidR="005D2751" w:rsidRPr="005D2751" w:rsidTr="00815D45">
        <w:trPr>
          <w:trHeight w:val="1224"/>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103,1</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r w:rsidR="005D2751" w:rsidRPr="005D2751" w:rsidTr="00815D45">
        <w:trPr>
          <w:trHeight w:val="547"/>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xml:space="preserve">Количество праздничных и культурно-массовых мероприятий, в </w:t>
            </w:r>
            <w:proofErr w:type="spellStart"/>
            <w:r w:rsidRPr="005D2751">
              <w:rPr>
                <w:rFonts w:eastAsia="Times New Roman"/>
                <w:sz w:val="20"/>
                <w:szCs w:val="20"/>
              </w:rPr>
              <w:t>т.ч</w:t>
            </w:r>
            <w:proofErr w:type="spellEnd"/>
            <w:r w:rsidRPr="005D2751">
              <w:rPr>
                <w:rFonts w:eastAsia="Times New Roman"/>
                <w:sz w:val="20"/>
                <w:szCs w:val="20"/>
              </w:rPr>
              <w:t>. творческих фестивалей и конкурсов</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Единица</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w:t>
            </w:r>
            <w:r w:rsidR="00280432">
              <w:rPr>
                <w:rFonts w:eastAsia="Times New Roman"/>
                <w:sz w:val="20"/>
                <w:szCs w:val="20"/>
              </w:rPr>
              <w:t xml:space="preserve"> </w:t>
            </w:r>
            <w:r w:rsidRPr="005D2751">
              <w:rPr>
                <w:rFonts w:eastAsia="Times New Roman"/>
                <w:sz w:val="20"/>
                <w:szCs w:val="20"/>
              </w:rPr>
              <w:t>771</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3</w:t>
            </w:r>
            <w:r w:rsidR="00280432">
              <w:rPr>
                <w:rFonts w:eastAsia="Times New Roman"/>
                <w:sz w:val="20"/>
                <w:szCs w:val="20"/>
              </w:rPr>
              <w:t xml:space="preserve"> </w:t>
            </w:r>
            <w:r w:rsidRPr="005D2751">
              <w:rPr>
                <w:rFonts w:eastAsia="Times New Roman"/>
                <w:sz w:val="20"/>
                <w:szCs w:val="20"/>
              </w:rPr>
              <w:t>048</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3</w:t>
            </w:r>
            <w:r w:rsidR="00280432">
              <w:rPr>
                <w:rFonts w:eastAsia="Times New Roman"/>
                <w:sz w:val="20"/>
                <w:szCs w:val="20"/>
              </w:rPr>
              <w:t xml:space="preserve"> </w:t>
            </w:r>
            <w:r w:rsidRPr="005D2751">
              <w:rPr>
                <w:rFonts w:eastAsia="Times New Roman"/>
                <w:sz w:val="20"/>
                <w:szCs w:val="20"/>
              </w:rPr>
              <w:t>602</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r w:rsidR="005D2751" w:rsidRPr="005D2751" w:rsidTr="005D2751">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3.5.</w:t>
            </w:r>
          </w:p>
        </w:tc>
        <w:tc>
          <w:tcPr>
            <w:tcW w:w="15005" w:type="dxa"/>
            <w:gridSpan w:val="9"/>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5 Укрепление материально-технической базы государственных и муниципальных учреждений культуры Московской области</w:t>
            </w:r>
          </w:p>
        </w:tc>
      </w:tr>
      <w:tr w:rsidR="005D2751" w:rsidRPr="005D2751" w:rsidTr="00815D45">
        <w:trPr>
          <w:trHeight w:val="828"/>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Приоритетный показатель 2020</w:t>
            </w:r>
            <w:r w:rsidRPr="005D2751">
              <w:rPr>
                <w:rFonts w:eastAsia="Times New Roman"/>
                <w:sz w:val="20"/>
                <w:szCs w:val="20"/>
              </w:rPr>
              <w:t xml:space="preserve"> Количество организаций культуры Московской области, получивших современное оборудование, в </w:t>
            </w:r>
            <w:proofErr w:type="spellStart"/>
            <w:r w:rsidRPr="005D2751">
              <w:rPr>
                <w:rFonts w:eastAsia="Times New Roman"/>
                <w:sz w:val="20"/>
                <w:szCs w:val="20"/>
              </w:rPr>
              <w:t>т.ч</w:t>
            </w:r>
            <w:proofErr w:type="spellEnd"/>
            <w:r w:rsidRPr="005D2751">
              <w:rPr>
                <w:rFonts w:eastAsia="Times New Roman"/>
                <w:sz w:val="20"/>
                <w:szCs w:val="20"/>
              </w:rPr>
              <w:t>. кинооборудование</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Единица</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Значение показателя на 2020 год не установлено</w:t>
            </w:r>
          </w:p>
        </w:tc>
      </w:tr>
      <w:tr w:rsidR="005D2751" w:rsidRPr="005D2751" w:rsidTr="00815D45">
        <w:trPr>
          <w:trHeight w:val="1252"/>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b/>
                <w:bCs/>
                <w:sz w:val="20"/>
                <w:szCs w:val="20"/>
              </w:rPr>
            </w:pPr>
            <w:r w:rsidRPr="005D2751">
              <w:rPr>
                <w:rFonts w:eastAsia="Times New Roman"/>
                <w:b/>
                <w:bCs/>
                <w:sz w:val="20"/>
                <w:szCs w:val="20"/>
              </w:rPr>
              <w:t xml:space="preserve">Приоритетный показатель 2020 </w:t>
            </w:r>
            <w:r w:rsidRPr="005D2751">
              <w:rPr>
                <w:rFonts w:eastAsia="Times New Roman"/>
                <w:sz w:val="20"/>
                <w:szCs w:val="20"/>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Значение показателя на 2020 год не установлено</w:t>
            </w:r>
          </w:p>
        </w:tc>
      </w:tr>
      <w:tr w:rsidR="005D2751" w:rsidRPr="005D2751" w:rsidTr="005D2751">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b/>
                <w:bCs/>
                <w:sz w:val="20"/>
                <w:szCs w:val="20"/>
              </w:rPr>
            </w:pPr>
            <w:r w:rsidRPr="005D2751">
              <w:rPr>
                <w:rFonts w:eastAsia="Times New Roman"/>
                <w:b/>
                <w:bCs/>
                <w:sz w:val="20"/>
                <w:szCs w:val="20"/>
              </w:rPr>
              <w:t xml:space="preserve">Приоритетный показатель 2020 </w:t>
            </w:r>
            <w:r w:rsidRPr="005D2751">
              <w:rPr>
                <w:rFonts w:eastAsia="Times New Roman"/>
                <w:sz w:val="20"/>
                <w:szCs w:val="20"/>
              </w:rPr>
              <w:t>Увеличение на 15% числа посещений организаций культуры к уровню 2017 года</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105</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64,2</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8072E8" w:rsidP="005D2751">
            <w:pPr>
              <w:rPr>
                <w:rFonts w:eastAsia="Times New Roman"/>
                <w:sz w:val="20"/>
                <w:szCs w:val="20"/>
              </w:rPr>
            </w:pPr>
            <w:r w:rsidRPr="008072E8">
              <w:rPr>
                <w:rFonts w:eastAsia="Times New Roman"/>
                <w:sz w:val="20"/>
                <w:szCs w:val="20"/>
              </w:rPr>
              <w:t xml:space="preserve">Низкое </w:t>
            </w:r>
            <w:r>
              <w:rPr>
                <w:rFonts w:eastAsia="Times New Roman"/>
                <w:sz w:val="20"/>
                <w:szCs w:val="20"/>
              </w:rPr>
              <w:t xml:space="preserve">значение показателя из-за </w:t>
            </w:r>
            <w:proofErr w:type="spellStart"/>
            <w:r>
              <w:rPr>
                <w:rFonts w:eastAsia="Times New Roman"/>
                <w:sz w:val="20"/>
                <w:szCs w:val="20"/>
              </w:rPr>
              <w:t>корона</w:t>
            </w:r>
            <w:r w:rsidRPr="008072E8">
              <w:rPr>
                <w:rFonts w:eastAsia="Times New Roman"/>
                <w:sz w:val="20"/>
                <w:szCs w:val="20"/>
              </w:rPr>
              <w:t>вирусной</w:t>
            </w:r>
            <w:proofErr w:type="spellEnd"/>
            <w:r w:rsidRPr="008072E8">
              <w:rPr>
                <w:rFonts w:eastAsia="Times New Roman"/>
                <w:sz w:val="20"/>
                <w:szCs w:val="20"/>
              </w:rPr>
              <w:t xml:space="preserve">  инфекции в МО, когда были закрыты все клубы, библиотеки, музеи, запрещены проведения массовых мероприятий</w:t>
            </w:r>
          </w:p>
        </w:tc>
      </w:tr>
      <w:tr w:rsidR="005D2751" w:rsidRPr="005D2751" w:rsidTr="005D2751">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4</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Приоритетный показатель 2020</w:t>
            </w:r>
            <w:r w:rsidRPr="005D2751">
              <w:rPr>
                <w:rFonts w:eastAsia="Times New Roman"/>
                <w:sz w:val="20"/>
                <w:szCs w:val="20"/>
              </w:rPr>
              <w:t xml:space="preserve"> Количество переоснащенных муниципальных библиотек по модельному стандарту</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Единиц</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0</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Значение показателя на 2020 год не установлено</w:t>
            </w:r>
          </w:p>
        </w:tc>
      </w:tr>
      <w:tr w:rsidR="005D2751" w:rsidRPr="005D2751" w:rsidTr="005D2751">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5</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Увеличение числа посещений платных культурно-массовых мероприятий клубов и домов культуры к уровню 2017 года</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В % к базовому году</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101</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54,4</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xml:space="preserve">Из-за введения повышенной готовности в связи СОVID-2019 проведение массовых мероприятий было запрещено </w:t>
            </w:r>
          </w:p>
        </w:tc>
      </w:tr>
      <w:tr w:rsidR="005D2751" w:rsidRPr="005D2751" w:rsidTr="005D2751">
        <w:trPr>
          <w:trHeight w:val="73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6</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Увеличение числа участников клубных формирований к уровню 2017 года</w:t>
            </w:r>
          </w:p>
        </w:tc>
        <w:tc>
          <w:tcPr>
            <w:tcW w:w="1156" w:type="dxa"/>
            <w:gridSpan w:val="2"/>
            <w:tcBorders>
              <w:top w:val="nil"/>
              <w:left w:val="nil"/>
              <w:bottom w:val="single" w:sz="4" w:space="0" w:color="auto"/>
              <w:right w:val="single" w:sz="4" w:space="0" w:color="auto"/>
            </w:tcBorders>
            <w:shd w:val="clear" w:color="auto" w:fill="auto"/>
            <w:hideMark/>
          </w:tcPr>
          <w:p w:rsidR="005D2751" w:rsidRPr="005D2751" w:rsidRDefault="00815D45" w:rsidP="00815D45">
            <w:pPr>
              <w:jc w:val="center"/>
              <w:rPr>
                <w:rFonts w:eastAsia="Times New Roman"/>
                <w:sz w:val="20"/>
                <w:szCs w:val="20"/>
              </w:rPr>
            </w:pPr>
            <w:r>
              <w:rPr>
                <w:rFonts w:eastAsia="Times New Roman"/>
                <w:sz w:val="20"/>
                <w:szCs w:val="20"/>
              </w:rPr>
              <w:t>в</w:t>
            </w:r>
            <w:r w:rsidR="005D2751" w:rsidRPr="005D2751">
              <w:rPr>
                <w:rFonts w:eastAsia="Times New Roman"/>
                <w:sz w:val="20"/>
                <w:szCs w:val="20"/>
              </w:rPr>
              <w:t xml:space="preserve"> % к базовому году</w:t>
            </w:r>
          </w:p>
        </w:tc>
        <w:tc>
          <w:tcPr>
            <w:tcW w:w="1315"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101</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105</w:t>
            </w:r>
          </w:p>
        </w:tc>
        <w:tc>
          <w:tcPr>
            <w:tcW w:w="3878" w:type="dxa"/>
            <w:gridSpan w:val="2"/>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bl>
    <w:p w:rsidR="00140838" w:rsidRDefault="00140838">
      <w:r>
        <w:br w:type="page"/>
      </w:r>
    </w:p>
    <w:tbl>
      <w:tblPr>
        <w:tblW w:w="15715" w:type="dxa"/>
        <w:tblInd w:w="-323" w:type="dxa"/>
        <w:tblLook w:val="04A0" w:firstRow="1" w:lastRow="0" w:firstColumn="1" w:lastColumn="0" w:noHBand="0" w:noVBand="1"/>
      </w:tblPr>
      <w:tblGrid>
        <w:gridCol w:w="710"/>
        <w:gridCol w:w="5987"/>
        <w:gridCol w:w="1156"/>
        <w:gridCol w:w="1315"/>
        <w:gridCol w:w="1368"/>
        <w:gridCol w:w="1301"/>
        <w:gridCol w:w="3878"/>
      </w:tblGrid>
      <w:tr w:rsidR="005D2751" w:rsidRPr="005D2751" w:rsidTr="0014083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lastRenderedPageBreak/>
              <w:t>3.7.</w:t>
            </w:r>
          </w:p>
        </w:tc>
        <w:tc>
          <w:tcPr>
            <w:tcW w:w="15005" w:type="dxa"/>
            <w:gridSpan w:val="6"/>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7. Развитие архивного дела</w:t>
            </w:r>
          </w:p>
        </w:tc>
      </w:tr>
      <w:tr w:rsidR="005D2751" w:rsidRPr="005D2751" w:rsidTr="00140838">
        <w:trPr>
          <w:trHeight w:val="135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Приоритетный показатель 2020</w:t>
            </w:r>
            <w:r w:rsidRPr="005D2751">
              <w:rPr>
                <w:rFonts w:eastAsia="Times New Roman"/>
                <w:sz w:val="20"/>
                <w:szCs w:val="20"/>
              </w:rPr>
              <w:t xml:space="preserve">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56"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5</w:t>
            </w:r>
          </w:p>
        </w:tc>
        <w:tc>
          <w:tcPr>
            <w:tcW w:w="1368"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5,5</w:t>
            </w:r>
          </w:p>
        </w:tc>
        <w:tc>
          <w:tcPr>
            <w:tcW w:w="1301"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6</w:t>
            </w:r>
          </w:p>
        </w:tc>
        <w:tc>
          <w:tcPr>
            <w:tcW w:w="3878" w:type="dxa"/>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Выполнено с увеличением показателя по причине перенаправления сотрудников на сканирование архивных документов в связи с уменьшением поступающих заявлений от граждан и организаций во время карантина</w:t>
            </w:r>
          </w:p>
        </w:tc>
      </w:tr>
      <w:tr w:rsidR="005D2751" w:rsidRPr="005D2751" w:rsidTr="00140838">
        <w:trPr>
          <w:trHeight w:val="105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Приоритетный показатель 2020</w:t>
            </w:r>
            <w:r w:rsidRPr="005D2751">
              <w:rPr>
                <w:rFonts w:eastAsia="Times New Roman"/>
                <w:sz w:val="20"/>
                <w:szCs w:val="20"/>
              </w:rPr>
              <w:t xml:space="preserve">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56"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3878"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r w:rsidR="005D2751" w:rsidRPr="005D2751" w:rsidTr="00140838">
        <w:trPr>
          <w:trHeight w:val="98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b/>
                <w:bCs/>
                <w:sz w:val="20"/>
                <w:szCs w:val="20"/>
              </w:rPr>
              <w:t>Приоритетный показатель 2020</w:t>
            </w:r>
            <w:r w:rsidRPr="005D2751">
              <w:rPr>
                <w:rFonts w:eastAsia="Times New Roman"/>
                <w:sz w:val="20"/>
                <w:szCs w:val="20"/>
              </w:rPr>
              <w:t xml:space="preserve">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56"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3878"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r w:rsidR="005D2751" w:rsidRPr="005D2751" w:rsidTr="00140838">
        <w:trPr>
          <w:trHeight w:val="345"/>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3.8.</w:t>
            </w:r>
          </w:p>
        </w:tc>
        <w:tc>
          <w:tcPr>
            <w:tcW w:w="15005" w:type="dxa"/>
            <w:gridSpan w:val="6"/>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8. Обеспечивающая подпрограмма</w:t>
            </w:r>
          </w:p>
        </w:tc>
      </w:tr>
      <w:tr w:rsidR="005D2751" w:rsidRPr="005D2751" w:rsidTr="00140838">
        <w:trPr>
          <w:trHeight w:val="772"/>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Доля фактического количества проведенных Управлением культуры процедур закупок в общем количестве запланированных процедур закупок</w:t>
            </w:r>
          </w:p>
        </w:tc>
        <w:tc>
          <w:tcPr>
            <w:tcW w:w="1156"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Процент</w:t>
            </w:r>
          </w:p>
        </w:tc>
        <w:tc>
          <w:tcPr>
            <w:tcW w:w="1315"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100</w:t>
            </w:r>
          </w:p>
        </w:tc>
        <w:tc>
          <w:tcPr>
            <w:tcW w:w="3878"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 </w:t>
            </w:r>
          </w:p>
        </w:tc>
      </w:tr>
      <w:tr w:rsidR="005D2751" w:rsidRPr="005D2751" w:rsidTr="00140838">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b/>
                <w:bCs/>
                <w:i/>
                <w:iCs/>
                <w:sz w:val="20"/>
                <w:szCs w:val="20"/>
              </w:rPr>
            </w:pPr>
            <w:r w:rsidRPr="005D2751">
              <w:rPr>
                <w:rFonts w:eastAsia="Times New Roman"/>
                <w:b/>
                <w:bCs/>
                <w:i/>
                <w:iCs/>
                <w:sz w:val="20"/>
                <w:szCs w:val="20"/>
              </w:rPr>
              <w:t>3.9.</w:t>
            </w:r>
          </w:p>
        </w:tc>
        <w:tc>
          <w:tcPr>
            <w:tcW w:w="15005" w:type="dxa"/>
            <w:gridSpan w:val="6"/>
            <w:tcBorders>
              <w:top w:val="single" w:sz="4" w:space="0" w:color="auto"/>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b/>
                <w:bCs/>
                <w:i/>
                <w:iCs/>
                <w:sz w:val="20"/>
                <w:szCs w:val="20"/>
              </w:rPr>
            </w:pPr>
            <w:r w:rsidRPr="005D2751">
              <w:rPr>
                <w:rFonts w:eastAsia="Times New Roman"/>
                <w:b/>
                <w:bCs/>
                <w:i/>
                <w:iCs/>
                <w:sz w:val="20"/>
                <w:szCs w:val="20"/>
              </w:rPr>
              <w:t>Подпрограмма: 9. Развитие парков культуры и отдыха</w:t>
            </w:r>
          </w:p>
        </w:tc>
      </w:tr>
      <w:tr w:rsidR="005D2751" w:rsidRPr="005D2751" w:rsidTr="00140838">
        <w:trPr>
          <w:trHeight w:val="958"/>
        </w:trPr>
        <w:tc>
          <w:tcPr>
            <w:tcW w:w="710" w:type="dxa"/>
            <w:tcBorders>
              <w:top w:val="nil"/>
              <w:left w:val="single" w:sz="4" w:space="0" w:color="auto"/>
              <w:bottom w:val="single" w:sz="4" w:space="0" w:color="auto"/>
              <w:right w:val="single" w:sz="4" w:space="0" w:color="auto"/>
            </w:tcBorders>
            <w:shd w:val="clear" w:color="auto" w:fill="auto"/>
            <w:hideMark/>
          </w:tcPr>
          <w:p w:rsidR="005D2751" w:rsidRPr="005D2751" w:rsidRDefault="005D2751" w:rsidP="005D2751">
            <w:pPr>
              <w:jc w:val="right"/>
              <w:rPr>
                <w:rFonts w:eastAsia="Times New Roman"/>
                <w:sz w:val="20"/>
                <w:szCs w:val="20"/>
              </w:rPr>
            </w:pPr>
            <w:r w:rsidRPr="005D27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hideMark/>
          </w:tcPr>
          <w:p w:rsidR="005D2751" w:rsidRPr="005D2751" w:rsidRDefault="005D2751" w:rsidP="005D2751">
            <w:pPr>
              <w:rPr>
                <w:rFonts w:eastAsia="Times New Roman"/>
                <w:sz w:val="20"/>
                <w:szCs w:val="20"/>
              </w:rPr>
            </w:pPr>
            <w:r w:rsidRPr="005D2751">
              <w:rPr>
                <w:rFonts w:eastAsia="Times New Roman"/>
                <w:sz w:val="20"/>
                <w:szCs w:val="20"/>
              </w:rPr>
              <w:t>Число посетителей парков культуры и отдыха</w:t>
            </w:r>
          </w:p>
        </w:tc>
        <w:tc>
          <w:tcPr>
            <w:tcW w:w="1156"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Тысяча человек</w:t>
            </w:r>
          </w:p>
        </w:tc>
        <w:tc>
          <w:tcPr>
            <w:tcW w:w="1315"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19,2</w:t>
            </w:r>
          </w:p>
        </w:tc>
        <w:tc>
          <w:tcPr>
            <w:tcW w:w="1368"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23</w:t>
            </w:r>
          </w:p>
        </w:tc>
        <w:tc>
          <w:tcPr>
            <w:tcW w:w="1301" w:type="dxa"/>
            <w:tcBorders>
              <w:top w:val="nil"/>
              <w:left w:val="nil"/>
              <w:bottom w:val="single" w:sz="4" w:space="0" w:color="auto"/>
              <w:right w:val="single" w:sz="4" w:space="0" w:color="auto"/>
            </w:tcBorders>
            <w:shd w:val="clear" w:color="auto" w:fill="auto"/>
            <w:hideMark/>
          </w:tcPr>
          <w:p w:rsidR="005D2751" w:rsidRPr="005D2751" w:rsidRDefault="005D2751" w:rsidP="005D2751">
            <w:pPr>
              <w:jc w:val="center"/>
              <w:rPr>
                <w:rFonts w:eastAsia="Times New Roman"/>
                <w:sz w:val="20"/>
                <w:szCs w:val="20"/>
              </w:rPr>
            </w:pPr>
            <w:r w:rsidRPr="005D2751">
              <w:rPr>
                <w:rFonts w:eastAsia="Times New Roman"/>
                <w:sz w:val="20"/>
                <w:szCs w:val="20"/>
              </w:rPr>
              <w:t>21,36</w:t>
            </w:r>
          </w:p>
        </w:tc>
        <w:tc>
          <w:tcPr>
            <w:tcW w:w="3878" w:type="dxa"/>
            <w:tcBorders>
              <w:top w:val="nil"/>
              <w:left w:val="nil"/>
              <w:bottom w:val="single" w:sz="4" w:space="0" w:color="auto"/>
              <w:right w:val="single" w:sz="4" w:space="0" w:color="auto"/>
            </w:tcBorders>
            <w:shd w:val="clear" w:color="auto" w:fill="auto"/>
            <w:hideMark/>
          </w:tcPr>
          <w:p w:rsidR="005D2751" w:rsidRPr="005D2751" w:rsidRDefault="005D2751" w:rsidP="00815D45">
            <w:pPr>
              <w:rPr>
                <w:rFonts w:eastAsia="Times New Roman"/>
                <w:sz w:val="20"/>
                <w:szCs w:val="20"/>
              </w:rPr>
            </w:pPr>
            <w:r w:rsidRPr="005D2751">
              <w:rPr>
                <w:rFonts w:eastAsia="Times New Roman"/>
                <w:sz w:val="20"/>
                <w:szCs w:val="20"/>
              </w:rPr>
              <w:t xml:space="preserve">Низкое значение показателя из-за </w:t>
            </w:r>
            <w:proofErr w:type="spellStart"/>
            <w:r w:rsidRPr="005D2751">
              <w:rPr>
                <w:rFonts w:eastAsia="Times New Roman"/>
                <w:sz w:val="20"/>
                <w:szCs w:val="20"/>
              </w:rPr>
              <w:t>корон</w:t>
            </w:r>
            <w:r w:rsidR="00815D45">
              <w:rPr>
                <w:rFonts w:eastAsia="Times New Roman"/>
                <w:sz w:val="20"/>
                <w:szCs w:val="20"/>
              </w:rPr>
              <w:t>а</w:t>
            </w:r>
            <w:r w:rsidRPr="005D2751">
              <w:rPr>
                <w:rFonts w:eastAsia="Times New Roman"/>
                <w:sz w:val="20"/>
                <w:szCs w:val="20"/>
              </w:rPr>
              <w:t>вирусной</w:t>
            </w:r>
            <w:proofErr w:type="spellEnd"/>
            <w:r w:rsidRPr="005D2751">
              <w:rPr>
                <w:rFonts w:eastAsia="Times New Roman"/>
                <w:sz w:val="20"/>
                <w:szCs w:val="20"/>
              </w:rPr>
              <w:t xml:space="preserve"> инфекции в МО, когда были закрыты все парки, соответственно посещаемости не было.</w:t>
            </w:r>
          </w:p>
        </w:tc>
      </w:tr>
    </w:tbl>
    <w:p w:rsidR="002036D8" w:rsidRPr="00213E81" w:rsidRDefault="002036D8" w:rsidP="002036D8">
      <w:pPr>
        <w:tabs>
          <w:tab w:val="left" w:pos="142"/>
          <w:tab w:val="left" w:pos="709"/>
          <w:tab w:val="left" w:pos="993"/>
        </w:tabs>
        <w:spacing w:line="276" w:lineRule="auto"/>
        <w:jc w:val="both"/>
        <w:rPr>
          <w:rFonts w:eastAsia="Times New Roman"/>
          <w:bCs/>
          <w:sz w:val="28"/>
          <w:szCs w:val="28"/>
        </w:rPr>
      </w:pPr>
    </w:p>
    <w:p w:rsidR="006C5327" w:rsidRDefault="006C5327" w:rsidP="004E35D8">
      <w:pPr>
        <w:pStyle w:val="a3"/>
        <w:ind w:left="1069"/>
        <w:rPr>
          <w:b/>
          <w:sz w:val="28"/>
          <w:szCs w:val="28"/>
          <w:highlight w:val="yellow"/>
        </w:rPr>
        <w:sectPr w:rsidR="006C5327" w:rsidSect="009E3626">
          <w:pgSz w:w="16838" w:h="11906" w:orient="landscape"/>
          <w:pgMar w:top="1135" w:right="680" w:bottom="567" w:left="1134" w:header="709" w:footer="709" w:gutter="0"/>
          <w:cols w:space="708"/>
          <w:docGrid w:linePitch="360"/>
        </w:sectPr>
      </w:pPr>
    </w:p>
    <w:p w:rsidR="006C5327" w:rsidRDefault="006C5327" w:rsidP="006C5327">
      <w:pPr>
        <w:tabs>
          <w:tab w:val="left" w:pos="851"/>
          <w:tab w:val="left" w:pos="1134"/>
        </w:tabs>
        <w:jc w:val="both"/>
        <w:rPr>
          <w:b/>
          <w:sz w:val="28"/>
          <w:szCs w:val="28"/>
          <w:highlight w:val="yellow"/>
        </w:rPr>
      </w:pPr>
    </w:p>
    <w:p w:rsidR="006C5327" w:rsidRDefault="006C5327" w:rsidP="006C5327">
      <w:pPr>
        <w:tabs>
          <w:tab w:val="left" w:pos="851"/>
          <w:tab w:val="left" w:pos="1134"/>
        </w:tabs>
        <w:jc w:val="both"/>
        <w:rPr>
          <w:b/>
          <w:sz w:val="28"/>
          <w:szCs w:val="28"/>
          <w:highlight w:val="yellow"/>
        </w:rPr>
      </w:pPr>
    </w:p>
    <w:p w:rsidR="006C5327" w:rsidRPr="006C5327" w:rsidRDefault="006C5327" w:rsidP="00D90FC0">
      <w:pPr>
        <w:pStyle w:val="a3"/>
        <w:numPr>
          <w:ilvl w:val="0"/>
          <w:numId w:val="9"/>
        </w:numPr>
        <w:tabs>
          <w:tab w:val="left" w:pos="0"/>
          <w:tab w:val="left" w:pos="851"/>
        </w:tabs>
        <w:ind w:left="0" w:firstLine="0"/>
        <w:jc w:val="center"/>
        <w:rPr>
          <w:b/>
          <w:sz w:val="28"/>
          <w:szCs w:val="28"/>
          <w:highlight w:val="yellow"/>
        </w:rPr>
      </w:pPr>
      <w:r>
        <w:rPr>
          <w:b/>
          <w:sz w:val="28"/>
          <w:szCs w:val="28"/>
          <w:highlight w:val="yellow"/>
        </w:rPr>
        <w:t xml:space="preserve">Муниципальная программа Рузского городского округа </w:t>
      </w:r>
      <w:r w:rsidRPr="006C5327">
        <w:rPr>
          <w:b/>
          <w:sz w:val="28"/>
          <w:szCs w:val="28"/>
          <w:highlight w:val="yellow"/>
        </w:rPr>
        <w:t>«</w:t>
      </w:r>
      <w:r>
        <w:rPr>
          <w:b/>
          <w:sz w:val="28"/>
          <w:szCs w:val="28"/>
          <w:highlight w:val="yellow"/>
        </w:rPr>
        <w:t>О</w:t>
      </w:r>
      <w:r w:rsidRPr="006C5327">
        <w:rPr>
          <w:b/>
          <w:sz w:val="28"/>
          <w:szCs w:val="28"/>
          <w:highlight w:val="yellow"/>
        </w:rPr>
        <w:t>бразовани</w:t>
      </w:r>
      <w:r>
        <w:rPr>
          <w:b/>
          <w:sz w:val="28"/>
          <w:szCs w:val="28"/>
          <w:highlight w:val="yellow"/>
        </w:rPr>
        <w:t>е</w:t>
      </w:r>
      <w:r w:rsidRPr="006C5327">
        <w:rPr>
          <w:b/>
          <w:sz w:val="28"/>
          <w:szCs w:val="28"/>
          <w:highlight w:val="yellow"/>
        </w:rPr>
        <w:t>»</w:t>
      </w:r>
    </w:p>
    <w:p w:rsidR="006C5327" w:rsidRPr="004445C5" w:rsidRDefault="006C5327" w:rsidP="006C5327">
      <w:pPr>
        <w:pStyle w:val="a4"/>
        <w:ind w:firstLine="709"/>
        <w:rPr>
          <w:bCs/>
          <w:sz w:val="16"/>
          <w:szCs w:val="16"/>
        </w:rPr>
      </w:pPr>
    </w:p>
    <w:p w:rsidR="006C5327" w:rsidRDefault="006C5327" w:rsidP="006C5327">
      <w:pPr>
        <w:pStyle w:val="a4"/>
        <w:ind w:firstLine="709"/>
        <w:rPr>
          <w:bCs/>
          <w:szCs w:val="28"/>
        </w:rPr>
      </w:pPr>
      <w:r w:rsidRPr="004445C5">
        <w:rPr>
          <w:bCs/>
          <w:szCs w:val="28"/>
          <w:u w:val="single"/>
        </w:rPr>
        <w:t>Цель программы</w:t>
      </w:r>
      <w:r w:rsidRPr="004445C5">
        <w:rPr>
          <w:bCs/>
          <w:szCs w:val="28"/>
        </w:rPr>
        <w:t xml:space="preserve">: </w:t>
      </w:r>
      <w:r w:rsidRPr="006C5327">
        <w:rPr>
          <w:bCs/>
          <w:szCs w:val="28"/>
        </w:rPr>
        <w:t>Обеспечение доступного качественного образования и успешной социализации детей и молодёжи Рузского городского округа</w:t>
      </w:r>
      <w:r>
        <w:rPr>
          <w:bCs/>
          <w:szCs w:val="28"/>
        </w:rPr>
        <w:t>.</w:t>
      </w:r>
    </w:p>
    <w:p w:rsidR="006C5327" w:rsidRPr="004445C5" w:rsidRDefault="006C5327" w:rsidP="006C5327">
      <w:pPr>
        <w:pStyle w:val="a4"/>
        <w:ind w:firstLine="709"/>
        <w:rPr>
          <w:bCs/>
          <w:sz w:val="20"/>
          <w:szCs w:val="20"/>
        </w:rPr>
      </w:pPr>
    </w:p>
    <w:p w:rsidR="006C5327" w:rsidRPr="004445C5" w:rsidRDefault="006C5327" w:rsidP="006C5327">
      <w:pPr>
        <w:pStyle w:val="a4"/>
        <w:ind w:firstLine="709"/>
        <w:rPr>
          <w:bCs/>
          <w:szCs w:val="28"/>
        </w:rPr>
      </w:pPr>
      <w:r w:rsidRPr="004445C5">
        <w:rPr>
          <w:bCs/>
          <w:szCs w:val="28"/>
        </w:rPr>
        <w:t>Программа включает следующие подпрограммы:</w:t>
      </w:r>
    </w:p>
    <w:p w:rsidR="006C5327" w:rsidRPr="004445C5" w:rsidRDefault="006C5327" w:rsidP="006C5327">
      <w:pPr>
        <w:pStyle w:val="a4"/>
        <w:numPr>
          <w:ilvl w:val="0"/>
          <w:numId w:val="18"/>
        </w:numPr>
        <w:ind w:left="993" w:hanging="284"/>
        <w:rPr>
          <w:bCs/>
          <w:szCs w:val="28"/>
        </w:rPr>
      </w:pPr>
      <w:r w:rsidRPr="004445C5">
        <w:rPr>
          <w:bCs/>
          <w:szCs w:val="28"/>
        </w:rPr>
        <w:t>Дошкольное образование</w:t>
      </w:r>
    </w:p>
    <w:p w:rsidR="006C5327" w:rsidRPr="004445C5" w:rsidRDefault="006C5327" w:rsidP="006C5327">
      <w:pPr>
        <w:pStyle w:val="a4"/>
        <w:numPr>
          <w:ilvl w:val="0"/>
          <w:numId w:val="18"/>
        </w:numPr>
        <w:ind w:left="993" w:hanging="284"/>
        <w:rPr>
          <w:bCs/>
          <w:szCs w:val="28"/>
        </w:rPr>
      </w:pPr>
      <w:r w:rsidRPr="004445C5">
        <w:rPr>
          <w:bCs/>
          <w:szCs w:val="28"/>
        </w:rPr>
        <w:t>Общее образование</w:t>
      </w:r>
    </w:p>
    <w:p w:rsidR="006C5327" w:rsidRDefault="006C5327" w:rsidP="006C5327">
      <w:pPr>
        <w:pStyle w:val="a4"/>
        <w:numPr>
          <w:ilvl w:val="0"/>
          <w:numId w:val="18"/>
        </w:numPr>
        <w:tabs>
          <w:tab w:val="left" w:pos="709"/>
          <w:tab w:val="left" w:pos="993"/>
        </w:tabs>
        <w:ind w:left="0" w:firstLine="709"/>
        <w:rPr>
          <w:bCs/>
          <w:szCs w:val="28"/>
        </w:rPr>
      </w:pPr>
      <w:r w:rsidRPr="004445C5">
        <w:rPr>
          <w:bCs/>
          <w:szCs w:val="28"/>
        </w:rPr>
        <w:t>Дополнительное образование, воспитание и психолого-социальное сопровождение детей</w:t>
      </w:r>
    </w:p>
    <w:p w:rsidR="006C5327" w:rsidRPr="004445C5" w:rsidRDefault="006C5327" w:rsidP="006C5327">
      <w:pPr>
        <w:pStyle w:val="a4"/>
        <w:numPr>
          <w:ilvl w:val="0"/>
          <w:numId w:val="18"/>
        </w:numPr>
        <w:tabs>
          <w:tab w:val="left" w:pos="709"/>
          <w:tab w:val="left" w:pos="993"/>
        </w:tabs>
        <w:ind w:left="0" w:firstLine="709"/>
        <w:rPr>
          <w:bCs/>
          <w:szCs w:val="28"/>
        </w:rPr>
      </w:pPr>
      <w:r>
        <w:rPr>
          <w:bCs/>
          <w:szCs w:val="28"/>
        </w:rPr>
        <w:t>Профессиональное образование</w:t>
      </w:r>
    </w:p>
    <w:p w:rsidR="006C5327" w:rsidRPr="004445C5" w:rsidRDefault="006C5327" w:rsidP="006C5327">
      <w:pPr>
        <w:pStyle w:val="a4"/>
        <w:numPr>
          <w:ilvl w:val="0"/>
          <w:numId w:val="18"/>
        </w:numPr>
        <w:ind w:left="993" w:hanging="284"/>
        <w:rPr>
          <w:bCs/>
          <w:szCs w:val="28"/>
        </w:rPr>
      </w:pPr>
      <w:r w:rsidRPr="004445C5">
        <w:rPr>
          <w:bCs/>
          <w:szCs w:val="28"/>
        </w:rPr>
        <w:t>Обеспечивающая подпрограмма</w:t>
      </w:r>
    </w:p>
    <w:p w:rsidR="006C5327" w:rsidRPr="00290932" w:rsidRDefault="006C5327" w:rsidP="006C5327">
      <w:pPr>
        <w:pStyle w:val="a4"/>
        <w:ind w:firstLine="709"/>
        <w:rPr>
          <w:bCs/>
          <w:color w:val="0070C0"/>
          <w:sz w:val="20"/>
          <w:szCs w:val="20"/>
        </w:rPr>
      </w:pPr>
    </w:p>
    <w:p w:rsidR="006C5327" w:rsidRPr="006224BD" w:rsidRDefault="006C5327" w:rsidP="006C5327">
      <w:pPr>
        <w:pStyle w:val="a4"/>
        <w:ind w:firstLine="709"/>
        <w:rPr>
          <w:bCs/>
          <w:szCs w:val="28"/>
        </w:rPr>
      </w:pPr>
      <w:r w:rsidRPr="004445C5">
        <w:rPr>
          <w:bCs/>
          <w:szCs w:val="28"/>
        </w:rPr>
        <w:t>Общий объем планируемых расходов на реализацию муниципальной программы в 20</w:t>
      </w:r>
      <w:r>
        <w:rPr>
          <w:bCs/>
          <w:szCs w:val="28"/>
        </w:rPr>
        <w:t>20</w:t>
      </w:r>
      <w:r w:rsidRPr="004445C5">
        <w:rPr>
          <w:bCs/>
          <w:szCs w:val="28"/>
        </w:rPr>
        <w:t xml:space="preserve"> году (в соответствии с постановлением от 3</w:t>
      </w:r>
      <w:r>
        <w:rPr>
          <w:bCs/>
          <w:szCs w:val="28"/>
        </w:rPr>
        <w:t>0</w:t>
      </w:r>
      <w:r w:rsidRPr="004445C5">
        <w:rPr>
          <w:bCs/>
          <w:szCs w:val="28"/>
        </w:rPr>
        <w:t>.12.20</w:t>
      </w:r>
      <w:r>
        <w:rPr>
          <w:bCs/>
          <w:szCs w:val="28"/>
        </w:rPr>
        <w:t>20</w:t>
      </w:r>
      <w:r w:rsidRPr="004445C5">
        <w:rPr>
          <w:bCs/>
          <w:szCs w:val="28"/>
        </w:rPr>
        <w:t xml:space="preserve"> №4</w:t>
      </w:r>
      <w:r>
        <w:rPr>
          <w:bCs/>
          <w:szCs w:val="28"/>
        </w:rPr>
        <w:t>236</w:t>
      </w:r>
      <w:r w:rsidRPr="004445C5">
        <w:rPr>
          <w:bCs/>
          <w:szCs w:val="28"/>
        </w:rPr>
        <w:t>) –</w:t>
      </w:r>
      <w:r w:rsidRPr="00290932">
        <w:rPr>
          <w:bCs/>
          <w:color w:val="0070C0"/>
          <w:szCs w:val="28"/>
        </w:rPr>
        <w:t xml:space="preserve"> </w:t>
      </w:r>
      <w:r w:rsidRPr="006C5327">
        <w:rPr>
          <w:bCs/>
          <w:szCs w:val="28"/>
        </w:rPr>
        <w:t>1 586 479,48</w:t>
      </w:r>
      <w:r w:rsidRPr="006224BD">
        <w:rPr>
          <w:bCs/>
          <w:szCs w:val="28"/>
        </w:rPr>
        <w:t xml:space="preserve"> тыс. руб., из них средства:</w:t>
      </w:r>
    </w:p>
    <w:p w:rsidR="006C5327" w:rsidRPr="006224BD" w:rsidRDefault="006C5327" w:rsidP="006C5327">
      <w:pPr>
        <w:pStyle w:val="a4"/>
        <w:numPr>
          <w:ilvl w:val="0"/>
          <w:numId w:val="6"/>
        </w:numPr>
        <w:tabs>
          <w:tab w:val="left" w:pos="851"/>
          <w:tab w:val="left" w:pos="993"/>
        </w:tabs>
        <w:ind w:left="0" w:firstLine="709"/>
        <w:rPr>
          <w:bCs/>
          <w:szCs w:val="28"/>
        </w:rPr>
      </w:pPr>
      <w:r w:rsidRPr="006224BD">
        <w:rPr>
          <w:bCs/>
          <w:szCs w:val="28"/>
        </w:rPr>
        <w:t>бюджета Рузского городского округа – 4</w:t>
      </w:r>
      <w:r w:rsidR="00AA05E7">
        <w:rPr>
          <w:bCs/>
          <w:szCs w:val="28"/>
        </w:rPr>
        <w:t>2</w:t>
      </w:r>
      <w:r w:rsidRPr="006224BD">
        <w:rPr>
          <w:bCs/>
          <w:szCs w:val="28"/>
        </w:rPr>
        <w:t>9 3</w:t>
      </w:r>
      <w:r w:rsidR="00AA05E7">
        <w:rPr>
          <w:bCs/>
          <w:szCs w:val="28"/>
        </w:rPr>
        <w:t>63</w:t>
      </w:r>
      <w:r w:rsidRPr="006224BD">
        <w:rPr>
          <w:bCs/>
          <w:szCs w:val="28"/>
        </w:rPr>
        <w:t>,</w:t>
      </w:r>
      <w:r w:rsidR="00AA05E7">
        <w:rPr>
          <w:bCs/>
          <w:szCs w:val="28"/>
        </w:rPr>
        <w:t>48</w:t>
      </w:r>
      <w:r w:rsidRPr="006224BD">
        <w:rPr>
          <w:bCs/>
          <w:szCs w:val="28"/>
        </w:rPr>
        <w:t xml:space="preserve"> тыс. руб.;</w:t>
      </w:r>
    </w:p>
    <w:p w:rsidR="006C5327" w:rsidRPr="006224BD" w:rsidRDefault="006C5327" w:rsidP="006C5327">
      <w:pPr>
        <w:pStyle w:val="a4"/>
        <w:numPr>
          <w:ilvl w:val="0"/>
          <w:numId w:val="6"/>
        </w:numPr>
        <w:tabs>
          <w:tab w:val="left" w:pos="851"/>
          <w:tab w:val="left" w:pos="993"/>
        </w:tabs>
        <w:ind w:left="0" w:firstLine="709"/>
        <w:rPr>
          <w:bCs/>
          <w:szCs w:val="28"/>
        </w:rPr>
      </w:pPr>
      <w:r w:rsidRPr="006224BD">
        <w:rPr>
          <w:bCs/>
          <w:szCs w:val="28"/>
        </w:rPr>
        <w:t>бюджета Московской области - 1</w:t>
      </w:r>
      <w:r w:rsidR="00AA05E7">
        <w:rPr>
          <w:bCs/>
          <w:szCs w:val="28"/>
        </w:rPr>
        <w:t> </w:t>
      </w:r>
      <w:r w:rsidRPr="006224BD">
        <w:rPr>
          <w:bCs/>
          <w:szCs w:val="28"/>
        </w:rPr>
        <w:t>1</w:t>
      </w:r>
      <w:r w:rsidR="00AA05E7">
        <w:rPr>
          <w:bCs/>
          <w:szCs w:val="28"/>
        </w:rPr>
        <w:t>37 523</w:t>
      </w:r>
      <w:r w:rsidRPr="006224BD">
        <w:rPr>
          <w:bCs/>
          <w:szCs w:val="28"/>
        </w:rPr>
        <w:t>,5</w:t>
      </w:r>
      <w:r w:rsidR="00AA05E7">
        <w:rPr>
          <w:bCs/>
          <w:szCs w:val="28"/>
        </w:rPr>
        <w:t>8</w:t>
      </w:r>
      <w:r w:rsidRPr="006224BD">
        <w:rPr>
          <w:bCs/>
          <w:szCs w:val="28"/>
        </w:rPr>
        <w:t xml:space="preserve"> тыс. руб.;</w:t>
      </w:r>
    </w:p>
    <w:p w:rsidR="006C5327" w:rsidRPr="006224BD" w:rsidRDefault="006C5327" w:rsidP="006C5327">
      <w:pPr>
        <w:pStyle w:val="a4"/>
        <w:numPr>
          <w:ilvl w:val="0"/>
          <w:numId w:val="6"/>
        </w:numPr>
        <w:tabs>
          <w:tab w:val="left" w:pos="851"/>
          <w:tab w:val="left" w:pos="993"/>
        </w:tabs>
        <w:ind w:left="0" w:firstLine="709"/>
        <w:rPr>
          <w:bCs/>
          <w:szCs w:val="28"/>
        </w:rPr>
      </w:pPr>
      <w:r>
        <w:rPr>
          <w:bCs/>
          <w:szCs w:val="28"/>
        </w:rPr>
        <w:t>ф</w:t>
      </w:r>
      <w:r w:rsidRPr="006224BD">
        <w:rPr>
          <w:bCs/>
          <w:szCs w:val="28"/>
        </w:rPr>
        <w:t xml:space="preserve">едерального бюджета </w:t>
      </w:r>
      <w:r w:rsidR="00AA05E7">
        <w:rPr>
          <w:bCs/>
          <w:szCs w:val="28"/>
        </w:rPr>
        <w:t>–</w:t>
      </w:r>
      <w:r w:rsidRPr="006224BD">
        <w:rPr>
          <w:bCs/>
          <w:szCs w:val="28"/>
        </w:rPr>
        <w:t xml:space="preserve"> 1</w:t>
      </w:r>
      <w:r w:rsidR="00AA05E7">
        <w:rPr>
          <w:bCs/>
          <w:szCs w:val="28"/>
        </w:rPr>
        <w:t>9 592</w:t>
      </w:r>
      <w:r w:rsidRPr="006224BD">
        <w:rPr>
          <w:bCs/>
          <w:szCs w:val="28"/>
        </w:rPr>
        <w:t>,4</w:t>
      </w:r>
      <w:r w:rsidR="00AA05E7">
        <w:rPr>
          <w:bCs/>
          <w:szCs w:val="28"/>
        </w:rPr>
        <w:t>2</w:t>
      </w:r>
      <w:r w:rsidRPr="006224BD">
        <w:rPr>
          <w:bCs/>
          <w:szCs w:val="28"/>
        </w:rPr>
        <w:t xml:space="preserve"> тыс. руб.</w:t>
      </w:r>
    </w:p>
    <w:p w:rsidR="006C5327" w:rsidRPr="00290932" w:rsidRDefault="006C5327" w:rsidP="006C5327">
      <w:pPr>
        <w:pStyle w:val="a4"/>
        <w:tabs>
          <w:tab w:val="left" w:pos="851"/>
        </w:tabs>
        <w:ind w:firstLine="709"/>
        <w:rPr>
          <w:bCs/>
          <w:color w:val="0070C0"/>
          <w:sz w:val="20"/>
          <w:szCs w:val="20"/>
        </w:rPr>
      </w:pPr>
    </w:p>
    <w:p w:rsidR="006C5327" w:rsidRPr="0099378A" w:rsidRDefault="006C5327" w:rsidP="006C5327">
      <w:pPr>
        <w:pStyle w:val="a4"/>
        <w:ind w:firstLine="709"/>
        <w:rPr>
          <w:bCs/>
          <w:szCs w:val="28"/>
        </w:rPr>
      </w:pPr>
      <w:r w:rsidRPr="00443070">
        <w:rPr>
          <w:bCs/>
          <w:szCs w:val="28"/>
        </w:rPr>
        <w:t>Выполнено и профинансировано по всем источникам финансирования –                   1</w:t>
      </w:r>
      <w:r w:rsidR="00E6279E">
        <w:rPr>
          <w:bCs/>
          <w:szCs w:val="28"/>
        </w:rPr>
        <w:t> 556 874,05</w:t>
      </w:r>
      <w:r w:rsidRPr="00443070">
        <w:rPr>
          <w:bCs/>
          <w:szCs w:val="28"/>
        </w:rPr>
        <w:t xml:space="preserve"> тыс. руб</w:t>
      </w:r>
      <w:r w:rsidRPr="0099378A">
        <w:rPr>
          <w:bCs/>
          <w:szCs w:val="28"/>
        </w:rPr>
        <w:t>. (9</w:t>
      </w:r>
      <w:r w:rsidR="00E6279E">
        <w:rPr>
          <w:bCs/>
          <w:szCs w:val="28"/>
        </w:rPr>
        <w:t>8</w:t>
      </w:r>
      <w:r w:rsidRPr="0099378A">
        <w:rPr>
          <w:bCs/>
          <w:szCs w:val="28"/>
        </w:rPr>
        <w:t>,</w:t>
      </w:r>
      <w:r w:rsidR="00E6279E">
        <w:rPr>
          <w:bCs/>
          <w:szCs w:val="28"/>
        </w:rPr>
        <w:t>1</w:t>
      </w:r>
      <w:r w:rsidRPr="0099378A">
        <w:rPr>
          <w:bCs/>
          <w:szCs w:val="28"/>
        </w:rPr>
        <w:t>% от плана), из них средства:</w:t>
      </w:r>
    </w:p>
    <w:p w:rsidR="006C5327" w:rsidRPr="0099378A" w:rsidRDefault="006C5327" w:rsidP="006C5327">
      <w:pPr>
        <w:pStyle w:val="a4"/>
        <w:numPr>
          <w:ilvl w:val="0"/>
          <w:numId w:val="7"/>
        </w:numPr>
        <w:tabs>
          <w:tab w:val="left" w:pos="851"/>
          <w:tab w:val="left" w:pos="993"/>
        </w:tabs>
        <w:ind w:left="0" w:firstLine="709"/>
        <w:rPr>
          <w:bCs/>
          <w:szCs w:val="28"/>
        </w:rPr>
      </w:pPr>
      <w:r w:rsidRPr="0099378A">
        <w:rPr>
          <w:bCs/>
          <w:szCs w:val="28"/>
        </w:rPr>
        <w:t>бюджета</w:t>
      </w:r>
      <w:r w:rsidRPr="0099378A">
        <w:rPr>
          <w:szCs w:val="28"/>
        </w:rPr>
        <w:t xml:space="preserve"> Рузского городского округа</w:t>
      </w:r>
      <w:r w:rsidRPr="0099378A">
        <w:rPr>
          <w:bCs/>
          <w:szCs w:val="28"/>
        </w:rPr>
        <w:t xml:space="preserve"> – 4</w:t>
      </w:r>
      <w:r w:rsidR="00E6279E">
        <w:rPr>
          <w:bCs/>
          <w:szCs w:val="28"/>
        </w:rPr>
        <w:t>12</w:t>
      </w:r>
      <w:r w:rsidRPr="0099378A">
        <w:rPr>
          <w:bCs/>
          <w:szCs w:val="28"/>
        </w:rPr>
        <w:t xml:space="preserve"> </w:t>
      </w:r>
      <w:r w:rsidR="00E6279E">
        <w:rPr>
          <w:bCs/>
          <w:szCs w:val="28"/>
        </w:rPr>
        <w:t>730</w:t>
      </w:r>
      <w:r w:rsidRPr="0099378A">
        <w:rPr>
          <w:bCs/>
          <w:szCs w:val="28"/>
        </w:rPr>
        <w:t>,</w:t>
      </w:r>
      <w:r w:rsidR="00E6279E">
        <w:rPr>
          <w:bCs/>
          <w:szCs w:val="28"/>
        </w:rPr>
        <w:t>30</w:t>
      </w:r>
      <w:r w:rsidRPr="0099378A">
        <w:rPr>
          <w:bCs/>
          <w:szCs w:val="28"/>
        </w:rPr>
        <w:t xml:space="preserve"> тыс. руб. (9</w:t>
      </w:r>
      <w:r w:rsidR="00E6279E">
        <w:rPr>
          <w:bCs/>
          <w:szCs w:val="28"/>
        </w:rPr>
        <w:t>6</w:t>
      </w:r>
      <w:r w:rsidRPr="0099378A">
        <w:rPr>
          <w:bCs/>
          <w:szCs w:val="28"/>
        </w:rPr>
        <w:t>,</w:t>
      </w:r>
      <w:r w:rsidR="00E6279E">
        <w:rPr>
          <w:bCs/>
          <w:szCs w:val="28"/>
        </w:rPr>
        <w:t>1</w:t>
      </w:r>
      <w:r w:rsidRPr="0099378A">
        <w:rPr>
          <w:bCs/>
          <w:szCs w:val="28"/>
        </w:rPr>
        <w:t>%);</w:t>
      </w:r>
    </w:p>
    <w:p w:rsidR="006C5327" w:rsidRPr="0099378A" w:rsidRDefault="006C5327" w:rsidP="006C5327">
      <w:pPr>
        <w:pStyle w:val="a4"/>
        <w:numPr>
          <w:ilvl w:val="0"/>
          <w:numId w:val="7"/>
        </w:numPr>
        <w:tabs>
          <w:tab w:val="left" w:pos="851"/>
          <w:tab w:val="left" w:pos="993"/>
        </w:tabs>
        <w:ind w:left="0" w:firstLine="709"/>
        <w:rPr>
          <w:bCs/>
          <w:szCs w:val="28"/>
        </w:rPr>
      </w:pPr>
      <w:r w:rsidRPr="0099378A">
        <w:rPr>
          <w:bCs/>
          <w:szCs w:val="28"/>
        </w:rPr>
        <w:t>бюджета Московской области – 1</w:t>
      </w:r>
      <w:r w:rsidR="00E6279E">
        <w:rPr>
          <w:bCs/>
          <w:szCs w:val="28"/>
        </w:rPr>
        <w:t> 125 647,59</w:t>
      </w:r>
      <w:r w:rsidRPr="0099378A">
        <w:rPr>
          <w:bCs/>
          <w:szCs w:val="28"/>
        </w:rPr>
        <w:t xml:space="preserve"> тыс. руб. (9</w:t>
      </w:r>
      <w:r w:rsidR="00E6279E">
        <w:rPr>
          <w:bCs/>
          <w:szCs w:val="28"/>
        </w:rPr>
        <w:t>9</w:t>
      </w:r>
      <w:r w:rsidRPr="0099378A">
        <w:rPr>
          <w:bCs/>
          <w:szCs w:val="28"/>
        </w:rPr>
        <w:t>%);</w:t>
      </w:r>
    </w:p>
    <w:p w:rsidR="006C5327" w:rsidRDefault="006C5327" w:rsidP="006C5327">
      <w:pPr>
        <w:pStyle w:val="a4"/>
        <w:numPr>
          <w:ilvl w:val="0"/>
          <w:numId w:val="7"/>
        </w:numPr>
        <w:tabs>
          <w:tab w:val="left" w:pos="851"/>
          <w:tab w:val="left" w:pos="993"/>
        </w:tabs>
        <w:ind w:left="0" w:firstLine="709"/>
        <w:rPr>
          <w:bCs/>
          <w:szCs w:val="28"/>
        </w:rPr>
      </w:pPr>
      <w:r>
        <w:rPr>
          <w:bCs/>
          <w:szCs w:val="28"/>
        </w:rPr>
        <w:t>ф</w:t>
      </w:r>
      <w:r w:rsidRPr="0099378A">
        <w:rPr>
          <w:bCs/>
          <w:szCs w:val="28"/>
        </w:rPr>
        <w:t xml:space="preserve">едерального бюджета </w:t>
      </w:r>
      <w:r w:rsidR="00E6279E">
        <w:rPr>
          <w:bCs/>
          <w:szCs w:val="28"/>
        </w:rPr>
        <w:t>–</w:t>
      </w:r>
      <w:r w:rsidRPr="0099378A">
        <w:rPr>
          <w:bCs/>
          <w:szCs w:val="28"/>
        </w:rPr>
        <w:t xml:space="preserve"> </w:t>
      </w:r>
      <w:r w:rsidR="00E6279E">
        <w:rPr>
          <w:bCs/>
          <w:szCs w:val="28"/>
        </w:rPr>
        <w:t>18 496,16</w:t>
      </w:r>
      <w:r w:rsidRPr="0099378A">
        <w:rPr>
          <w:bCs/>
          <w:szCs w:val="28"/>
        </w:rPr>
        <w:t xml:space="preserve"> тыс. руб. (9</w:t>
      </w:r>
      <w:r w:rsidR="00E6279E">
        <w:rPr>
          <w:bCs/>
          <w:szCs w:val="28"/>
        </w:rPr>
        <w:t>4</w:t>
      </w:r>
      <w:r w:rsidRPr="0099378A">
        <w:rPr>
          <w:bCs/>
          <w:szCs w:val="28"/>
        </w:rPr>
        <w:t>,</w:t>
      </w:r>
      <w:r w:rsidR="00E6279E">
        <w:rPr>
          <w:bCs/>
          <w:szCs w:val="28"/>
        </w:rPr>
        <w:t>4</w:t>
      </w:r>
      <w:r w:rsidRPr="0099378A">
        <w:rPr>
          <w:bCs/>
          <w:szCs w:val="28"/>
        </w:rPr>
        <w:t>%)</w:t>
      </w:r>
      <w:r w:rsidRPr="0099378A">
        <w:rPr>
          <w:bCs/>
          <w:szCs w:val="28"/>
        </w:rPr>
        <w:tab/>
      </w:r>
    </w:p>
    <w:p w:rsidR="00067018" w:rsidRPr="0099378A" w:rsidRDefault="00067018" w:rsidP="00067018">
      <w:pPr>
        <w:pStyle w:val="a4"/>
        <w:tabs>
          <w:tab w:val="left" w:pos="851"/>
          <w:tab w:val="left" w:pos="993"/>
        </w:tabs>
        <w:ind w:left="709" w:firstLine="0"/>
        <w:rPr>
          <w:bCs/>
          <w:szCs w:val="28"/>
        </w:rPr>
      </w:pPr>
    </w:p>
    <w:p w:rsidR="006C5327" w:rsidRPr="00916D7F" w:rsidRDefault="006C5327" w:rsidP="006C5327">
      <w:pPr>
        <w:pStyle w:val="a4"/>
        <w:ind w:firstLine="709"/>
        <w:rPr>
          <w:bCs/>
          <w:szCs w:val="28"/>
        </w:rPr>
      </w:pPr>
      <w:r w:rsidRPr="00916D7F">
        <w:rPr>
          <w:bCs/>
          <w:szCs w:val="28"/>
        </w:rPr>
        <w:t>(Прилагается таблица «Годовой отчет о выполнении муниципальной программы</w:t>
      </w:r>
      <w:r w:rsidR="007B1F4F">
        <w:rPr>
          <w:bCs/>
          <w:szCs w:val="28"/>
        </w:rPr>
        <w:t xml:space="preserve"> Рузского городского округа </w:t>
      </w:r>
      <w:r w:rsidRPr="00916D7F">
        <w:rPr>
          <w:bCs/>
          <w:szCs w:val="28"/>
        </w:rPr>
        <w:t>«</w:t>
      </w:r>
      <w:r w:rsidR="007B1F4F">
        <w:rPr>
          <w:bCs/>
          <w:szCs w:val="28"/>
        </w:rPr>
        <w:t>Образование»</w:t>
      </w:r>
      <w:r w:rsidRPr="00916D7F">
        <w:rPr>
          <w:bCs/>
          <w:szCs w:val="28"/>
        </w:rPr>
        <w:t>).</w:t>
      </w:r>
    </w:p>
    <w:p w:rsidR="006C5327" w:rsidRPr="00290932" w:rsidRDefault="006C5327" w:rsidP="006C5327">
      <w:pPr>
        <w:pStyle w:val="a4"/>
        <w:ind w:firstLine="709"/>
        <w:rPr>
          <w:bCs/>
          <w:color w:val="0070C0"/>
          <w:sz w:val="12"/>
          <w:szCs w:val="12"/>
        </w:rPr>
      </w:pPr>
    </w:p>
    <w:p w:rsidR="006C5327" w:rsidRDefault="006C5327" w:rsidP="00475D7F">
      <w:pPr>
        <w:tabs>
          <w:tab w:val="left" w:pos="567"/>
        </w:tabs>
        <w:ind w:firstLine="709"/>
        <w:jc w:val="both"/>
        <w:rPr>
          <w:bCs/>
          <w:sz w:val="28"/>
          <w:szCs w:val="28"/>
        </w:rPr>
      </w:pPr>
      <w:r w:rsidRPr="006C593D">
        <w:rPr>
          <w:bCs/>
          <w:sz w:val="28"/>
          <w:szCs w:val="28"/>
        </w:rPr>
        <w:t xml:space="preserve">Всего в программе </w:t>
      </w:r>
      <w:r w:rsidR="00475D7F" w:rsidRPr="006C593D">
        <w:rPr>
          <w:bCs/>
          <w:sz w:val="28"/>
          <w:szCs w:val="28"/>
        </w:rPr>
        <w:t>1</w:t>
      </w:r>
      <w:r w:rsidRPr="006C593D">
        <w:rPr>
          <w:bCs/>
          <w:sz w:val="28"/>
          <w:szCs w:val="28"/>
        </w:rPr>
        <w:t xml:space="preserve">4 </w:t>
      </w:r>
      <w:r w:rsidR="00475D7F" w:rsidRPr="006C593D">
        <w:rPr>
          <w:bCs/>
          <w:sz w:val="28"/>
          <w:szCs w:val="28"/>
        </w:rPr>
        <w:t xml:space="preserve">приоритетных </w:t>
      </w:r>
      <w:r w:rsidRPr="006C593D">
        <w:rPr>
          <w:bCs/>
          <w:sz w:val="28"/>
          <w:szCs w:val="28"/>
        </w:rPr>
        <w:t>показател</w:t>
      </w:r>
      <w:r w:rsidR="00475D7F" w:rsidRPr="006C593D">
        <w:rPr>
          <w:bCs/>
          <w:sz w:val="28"/>
          <w:szCs w:val="28"/>
        </w:rPr>
        <w:t>ей</w:t>
      </w:r>
      <w:r w:rsidRPr="006C593D">
        <w:rPr>
          <w:bCs/>
          <w:sz w:val="28"/>
          <w:szCs w:val="28"/>
        </w:rPr>
        <w:t>. Установлены значения на 20</w:t>
      </w:r>
      <w:r w:rsidR="00475D7F" w:rsidRPr="006C593D">
        <w:rPr>
          <w:bCs/>
          <w:sz w:val="28"/>
          <w:szCs w:val="28"/>
        </w:rPr>
        <w:t>20</w:t>
      </w:r>
      <w:r w:rsidRPr="006C593D">
        <w:rPr>
          <w:bCs/>
          <w:sz w:val="28"/>
          <w:szCs w:val="28"/>
        </w:rPr>
        <w:t xml:space="preserve"> год по </w:t>
      </w:r>
      <w:r w:rsidR="00475D7F" w:rsidRPr="006C593D">
        <w:rPr>
          <w:bCs/>
          <w:sz w:val="28"/>
          <w:szCs w:val="28"/>
        </w:rPr>
        <w:t>12</w:t>
      </w:r>
      <w:r w:rsidRPr="006C593D">
        <w:rPr>
          <w:bCs/>
          <w:sz w:val="28"/>
          <w:szCs w:val="28"/>
        </w:rPr>
        <w:t xml:space="preserve"> показателям, из них: выполнено - 1</w:t>
      </w:r>
      <w:r w:rsidR="006C593D" w:rsidRPr="006C593D">
        <w:rPr>
          <w:bCs/>
          <w:sz w:val="28"/>
          <w:szCs w:val="28"/>
        </w:rPr>
        <w:t>1</w:t>
      </w:r>
      <w:r w:rsidRPr="006C593D">
        <w:rPr>
          <w:bCs/>
          <w:sz w:val="28"/>
          <w:szCs w:val="28"/>
        </w:rPr>
        <w:t xml:space="preserve">, не выполнен – </w:t>
      </w:r>
      <w:r w:rsidR="006C593D" w:rsidRPr="006C593D">
        <w:rPr>
          <w:bCs/>
          <w:sz w:val="28"/>
          <w:szCs w:val="28"/>
        </w:rPr>
        <w:t>1.</w:t>
      </w:r>
    </w:p>
    <w:p w:rsidR="00067018" w:rsidRPr="006C593D" w:rsidRDefault="00067018" w:rsidP="00475D7F">
      <w:pPr>
        <w:tabs>
          <w:tab w:val="left" w:pos="567"/>
        </w:tabs>
        <w:ind w:firstLine="709"/>
        <w:jc w:val="both"/>
        <w:rPr>
          <w:bCs/>
          <w:sz w:val="28"/>
          <w:szCs w:val="28"/>
        </w:rPr>
      </w:pPr>
    </w:p>
    <w:p w:rsidR="006C5327" w:rsidRPr="006C593D" w:rsidRDefault="006C5327" w:rsidP="006C5327">
      <w:pPr>
        <w:tabs>
          <w:tab w:val="left" w:pos="567"/>
        </w:tabs>
        <w:ind w:firstLine="709"/>
        <w:jc w:val="both"/>
        <w:rPr>
          <w:bCs/>
          <w:sz w:val="28"/>
          <w:szCs w:val="28"/>
        </w:rPr>
      </w:pPr>
      <w:r w:rsidRPr="006C593D">
        <w:rPr>
          <w:bCs/>
          <w:sz w:val="28"/>
          <w:szCs w:val="28"/>
        </w:rPr>
        <w:t xml:space="preserve">(Прилагается таблица «Оценка результатов реализации муниципальной программы </w:t>
      </w:r>
      <w:r w:rsidR="006C593D" w:rsidRPr="006C593D">
        <w:rPr>
          <w:bCs/>
          <w:sz w:val="28"/>
          <w:szCs w:val="28"/>
        </w:rPr>
        <w:t xml:space="preserve">Рузского городского округа </w:t>
      </w:r>
      <w:r w:rsidRPr="006C593D">
        <w:rPr>
          <w:bCs/>
          <w:sz w:val="28"/>
          <w:szCs w:val="28"/>
        </w:rPr>
        <w:t>«</w:t>
      </w:r>
      <w:r w:rsidR="006C593D" w:rsidRPr="006C593D">
        <w:rPr>
          <w:bCs/>
          <w:sz w:val="28"/>
          <w:szCs w:val="28"/>
        </w:rPr>
        <w:t>О</w:t>
      </w:r>
      <w:r w:rsidRPr="006C593D">
        <w:rPr>
          <w:bCs/>
          <w:sz w:val="28"/>
          <w:szCs w:val="28"/>
        </w:rPr>
        <w:t>бразовани</w:t>
      </w:r>
      <w:r w:rsidR="006C593D" w:rsidRPr="006C593D">
        <w:rPr>
          <w:bCs/>
          <w:sz w:val="28"/>
          <w:szCs w:val="28"/>
        </w:rPr>
        <w:t>е»</w:t>
      </w:r>
      <w:r w:rsidRPr="006C593D">
        <w:rPr>
          <w:bCs/>
          <w:sz w:val="28"/>
          <w:szCs w:val="28"/>
        </w:rPr>
        <w:t>).</w:t>
      </w:r>
    </w:p>
    <w:p w:rsidR="007A6433" w:rsidRDefault="007A6433" w:rsidP="004E35D8">
      <w:pPr>
        <w:pStyle w:val="a3"/>
        <w:ind w:left="1069"/>
        <w:rPr>
          <w:b/>
          <w:sz w:val="28"/>
          <w:szCs w:val="28"/>
          <w:highlight w:val="yellow"/>
        </w:rPr>
        <w:sectPr w:rsidR="007A6433" w:rsidSect="006C5327">
          <w:pgSz w:w="11906" w:h="16838"/>
          <w:pgMar w:top="680" w:right="567" w:bottom="1134" w:left="1701" w:header="709" w:footer="709" w:gutter="0"/>
          <w:cols w:space="708"/>
          <w:docGrid w:linePitch="360"/>
        </w:sectPr>
      </w:pPr>
    </w:p>
    <w:p w:rsidR="007A6433" w:rsidRDefault="007A6433" w:rsidP="007A6433">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«Образование»</w:t>
      </w:r>
    </w:p>
    <w:p w:rsidR="007A6433" w:rsidRDefault="007A6433" w:rsidP="007A6433">
      <w:pPr>
        <w:tabs>
          <w:tab w:val="left" w:pos="567"/>
        </w:tabs>
        <w:ind w:firstLine="709"/>
        <w:jc w:val="center"/>
        <w:rPr>
          <w:rFonts w:eastAsia="Times New Roman"/>
          <w:b/>
          <w:bCs/>
        </w:rPr>
      </w:pPr>
      <w:r>
        <w:rPr>
          <w:rFonts w:eastAsia="Times New Roman"/>
          <w:b/>
          <w:bCs/>
        </w:rPr>
        <w:t>за 2020 год</w:t>
      </w:r>
    </w:p>
    <w:p w:rsidR="007A6433" w:rsidRDefault="007A6433" w:rsidP="007A6433">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7A6433" w:rsidTr="007F5BB9">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A6433" w:rsidRPr="00D660E8" w:rsidRDefault="007A6433" w:rsidP="007F5BB9">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7A6433" w:rsidRDefault="007A6433" w:rsidP="007F5BB9">
            <w:pPr>
              <w:jc w:val="center"/>
              <w:rPr>
                <w:rFonts w:eastAsia="Times New Roman"/>
                <w:bCs/>
                <w:sz w:val="20"/>
                <w:szCs w:val="20"/>
              </w:rPr>
            </w:pPr>
            <w:r w:rsidRPr="00D660E8">
              <w:rPr>
                <w:rFonts w:eastAsia="Times New Roman"/>
                <w:bCs/>
                <w:sz w:val="20"/>
                <w:szCs w:val="20"/>
              </w:rPr>
              <w:t xml:space="preserve">Профинансировано      </w:t>
            </w:r>
          </w:p>
          <w:p w:rsidR="007A6433" w:rsidRPr="00D660E8" w:rsidRDefault="007A6433" w:rsidP="007F5BB9">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7A6433" w:rsidTr="007F5BB9">
        <w:tc>
          <w:tcPr>
            <w:tcW w:w="560" w:type="dxa"/>
            <w:tcBorders>
              <w:top w:val="nil"/>
              <w:left w:val="single" w:sz="4" w:space="0" w:color="auto"/>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7A6433" w:rsidRPr="00D660E8" w:rsidRDefault="007A6433" w:rsidP="007F5BB9">
            <w:pPr>
              <w:jc w:val="center"/>
              <w:rPr>
                <w:rFonts w:eastAsia="Times New Roman"/>
                <w:bCs/>
                <w:sz w:val="20"/>
                <w:szCs w:val="20"/>
              </w:rPr>
            </w:pPr>
            <w:r w:rsidRPr="00D660E8">
              <w:rPr>
                <w:rFonts w:eastAsia="Times New Roman"/>
                <w:bCs/>
                <w:sz w:val="20"/>
                <w:szCs w:val="20"/>
              </w:rPr>
              <w:t>6</w:t>
            </w:r>
          </w:p>
        </w:tc>
      </w:tr>
      <w:tr w:rsidR="001C5596" w:rsidRPr="001D762D" w:rsidTr="007F5BB9">
        <w:tc>
          <w:tcPr>
            <w:tcW w:w="560" w:type="dxa"/>
            <w:vMerge w:val="restart"/>
          </w:tcPr>
          <w:p w:rsidR="001C5596" w:rsidRPr="001D762D" w:rsidRDefault="001C5596" w:rsidP="0023747D">
            <w:pPr>
              <w:tabs>
                <w:tab w:val="left" w:pos="567"/>
              </w:tabs>
              <w:jc w:val="center"/>
              <w:rPr>
                <w:rFonts w:eastAsia="Times New Roman"/>
                <w:b/>
                <w:bCs/>
                <w:sz w:val="22"/>
                <w:szCs w:val="22"/>
              </w:rPr>
            </w:pPr>
            <w:r>
              <w:rPr>
                <w:rFonts w:eastAsia="Times New Roman"/>
                <w:b/>
                <w:bCs/>
                <w:sz w:val="22"/>
                <w:szCs w:val="22"/>
              </w:rPr>
              <w:t>3.</w:t>
            </w:r>
          </w:p>
        </w:tc>
        <w:tc>
          <w:tcPr>
            <w:tcW w:w="4947" w:type="dxa"/>
          </w:tcPr>
          <w:p w:rsidR="001C5596" w:rsidRPr="001D762D" w:rsidRDefault="001C5596" w:rsidP="0023747D">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03</w:t>
            </w:r>
            <w:r w:rsidRPr="001D762D">
              <w:rPr>
                <w:rFonts w:eastAsia="Times New Roman"/>
                <w:b/>
                <w:color w:val="333333"/>
                <w:sz w:val="22"/>
                <w:szCs w:val="22"/>
              </w:rPr>
              <w:t xml:space="preserve"> «</w:t>
            </w:r>
            <w:r>
              <w:rPr>
                <w:rFonts w:eastAsia="Times New Roman"/>
                <w:b/>
                <w:color w:val="333333"/>
                <w:sz w:val="22"/>
                <w:szCs w:val="22"/>
              </w:rPr>
              <w:t>Образование</w:t>
            </w:r>
            <w:r w:rsidRPr="001D762D">
              <w:rPr>
                <w:rFonts w:eastAsia="Times New Roman"/>
                <w:b/>
                <w:color w:val="333333"/>
                <w:sz w:val="22"/>
                <w:szCs w:val="22"/>
              </w:rPr>
              <w:t>»</w:t>
            </w:r>
          </w:p>
        </w:tc>
        <w:tc>
          <w:tcPr>
            <w:tcW w:w="1653" w:type="dxa"/>
          </w:tcPr>
          <w:p w:rsidR="001C5596" w:rsidRPr="006C2DA1" w:rsidRDefault="001C5596" w:rsidP="00215025">
            <w:pPr>
              <w:jc w:val="right"/>
              <w:rPr>
                <w:b/>
                <w:sz w:val="20"/>
                <w:szCs w:val="20"/>
              </w:rPr>
            </w:pPr>
            <w:r w:rsidRPr="006C2DA1">
              <w:rPr>
                <w:b/>
                <w:sz w:val="20"/>
                <w:szCs w:val="20"/>
              </w:rPr>
              <w:t>1 586 479,48</w:t>
            </w:r>
          </w:p>
        </w:tc>
        <w:tc>
          <w:tcPr>
            <w:tcW w:w="1346" w:type="dxa"/>
          </w:tcPr>
          <w:p w:rsidR="001C5596" w:rsidRPr="006C2DA1" w:rsidRDefault="001C5596" w:rsidP="00215025">
            <w:pPr>
              <w:jc w:val="right"/>
              <w:rPr>
                <w:b/>
                <w:sz w:val="20"/>
                <w:szCs w:val="20"/>
              </w:rPr>
            </w:pPr>
            <w:r w:rsidRPr="006C2DA1">
              <w:rPr>
                <w:b/>
                <w:sz w:val="20"/>
                <w:szCs w:val="20"/>
              </w:rPr>
              <w:t>1 556 874,05</w:t>
            </w:r>
          </w:p>
        </w:tc>
        <w:tc>
          <w:tcPr>
            <w:tcW w:w="5060" w:type="dxa"/>
          </w:tcPr>
          <w:p w:rsidR="001C5596" w:rsidRPr="006C2DA1" w:rsidRDefault="001C5596" w:rsidP="00215025">
            <w:pPr>
              <w:jc w:val="center"/>
              <w:rPr>
                <w:b/>
                <w:sz w:val="20"/>
                <w:szCs w:val="20"/>
              </w:rPr>
            </w:pPr>
            <w:r>
              <w:rPr>
                <w:b/>
                <w:sz w:val="20"/>
                <w:szCs w:val="20"/>
              </w:rPr>
              <w:t>98,1%</w:t>
            </w:r>
          </w:p>
        </w:tc>
        <w:tc>
          <w:tcPr>
            <w:tcW w:w="1886" w:type="dxa"/>
          </w:tcPr>
          <w:p w:rsidR="001C5596" w:rsidRPr="006C2DA1" w:rsidRDefault="001C5596" w:rsidP="00215025">
            <w:pPr>
              <w:jc w:val="right"/>
              <w:rPr>
                <w:b/>
                <w:sz w:val="20"/>
                <w:szCs w:val="20"/>
              </w:rPr>
            </w:pPr>
            <w:r w:rsidRPr="006C2DA1">
              <w:rPr>
                <w:b/>
                <w:sz w:val="20"/>
                <w:szCs w:val="20"/>
              </w:rPr>
              <w:t>1 556 874,05</w:t>
            </w:r>
          </w:p>
        </w:tc>
      </w:tr>
      <w:tr w:rsidR="001C5596" w:rsidRPr="00B86296" w:rsidTr="007F5BB9">
        <w:tc>
          <w:tcPr>
            <w:tcW w:w="560" w:type="dxa"/>
            <w:vMerge/>
          </w:tcPr>
          <w:p w:rsidR="001C5596" w:rsidRPr="00B86296" w:rsidRDefault="001C5596" w:rsidP="00215025">
            <w:pPr>
              <w:rPr>
                <w:b/>
                <w:i/>
                <w:sz w:val="22"/>
                <w:szCs w:val="22"/>
              </w:rPr>
            </w:pPr>
          </w:p>
        </w:tc>
        <w:tc>
          <w:tcPr>
            <w:tcW w:w="4947" w:type="dxa"/>
          </w:tcPr>
          <w:p w:rsidR="001C5596" w:rsidRPr="00B86296" w:rsidRDefault="001C5596" w:rsidP="00215025">
            <w:pPr>
              <w:rPr>
                <w:b/>
                <w:i/>
                <w:sz w:val="22"/>
                <w:szCs w:val="22"/>
              </w:rPr>
            </w:pPr>
            <w:r w:rsidRPr="00B86296">
              <w:rPr>
                <w:b/>
                <w:i/>
                <w:sz w:val="22"/>
                <w:szCs w:val="22"/>
              </w:rPr>
              <w:t>средства бюджета Рузского городского округа</w:t>
            </w:r>
          </w:p>
        </w:tc>
        <w:tc>
          <w:tcPr>
            <w:tcW w:w="1653" w:type="dxa"/>
          </w:tcPr>
          <w:p w:rsidR="001C5596" w:rsidRPr="006C2DA1" w:rsidRDefault="001C5596" w:rsidP="00215025">
            <w:pPr>
              <w:jc w:val="right"/>
              <w:rPr>
                <w:b/>
                <w:i/>
                <w:sz w:val="20"/>
                <w:szCs w:val="20"/>
              </w:rPr>
            </w:pPr>
            <w:r w:rsidRPr="006C2DA1">
              <w:rPr>
                <w:b/>
                <w:i/>
                <w:sz w:val="20"/>
                <w:szCs w:val="20"/>
              </w:rPr>
              <w:t>429 363,48</w:t>
            </w:r>
          </w:p>
        </w:tc>
        <w:tc>
          <w:tcPr>
            <w:tcW w:w="1346" w:type="dxa"/>
          </w:tcPr>
          <w:p w:rsidR="001C5596" w:rsidRPr="006C2DA1" w:rsidRDefault="001C5596" w:rsidP="00215025">
            <w:pPr>
              <w:jc w:val="right"/>
              <w:rPr>
                <w:b/>
                <w:i/>
                <w:sz w:val="20"/>
                <w:szCs w:val="20"/>
              </w:rPr>
            </w:pPr>
            <w:r w:rsidRPr="006C2DA1">
              <w:rPr>
                <w:b/>
                <w:i/>
                <w:sz w:val="20"/>
                <w:szCs w:val="20"/>
              </w:rPr>
              <w:t>412 730,30</w:t>
            </w:r>
          </w:p>
        </w:tc>
        <w:tc>
          <w:tcPr>
            <w:tcW w:w="5060" w:type="dxa"/>
          </w:tcPr>
          <w:p w:rsidR="001C5596" w:rsidRPr="006C2DA1" w:rsidRDefault="001C5596" w:rsidP="00215025">
            <w:pPr>
              <w:jc w:val="center"/>
              <w:rPr>
                <w:b/>
                <w:i/>
                <w:sz w:val="20"/>
                <w:szCs w:val="20"/>
              </w:rPr>
            </w:pPr>
            <w:r>
              <w:rPr>
                <w:b/>
                <w:i/>
                <w:sz w:val="20"/>
                <w:szCs w:val="20"/>
              </w:rPr>
              <w:t>96,1%</w:t>
            </w:r>
          </w:p>
        </w:tc>
        <w:tc>
          <w:tcPr>
            <w:tcW w:w="1886" w:type="dxa"/>
          </w:tcPr>
          <w:p w:rsidR="001C5596" w:rsidRPr="006C2DA1" w:rsidRDefault="001C5596" w:rsidP="00215025">
            <w:pPr>
              <w:jc w:val="right"/>
              <w:rPr>
                <w:b/>
                <w:i/>
                <w:sz w:val="20"/>
                <w:szCs w:val="20"/>
              </w:rPr>
            </w:pPr>
            <w:r w:rsidRPr="006C2DA1">
              <w:rPr>
                <w:b/>
                <w:i/>
                <w:sz w:val="20"/>
                <w:szCs w:val="20"/>
              </w:rPr>
              <w:t>412 730,30</w:t>
            </w:r>
          </w:p>
        </w:tc>
      </w:tr>
      <w:tr w:rsidR="001C5596" w:rsidRPr="00B86296" w:rsidTr="007F5BB9">
        <w:tc>
          <w:tcPr>
            <w:tcW w:w="560" w:type="dxa"/>
            <w:vMerge/>
          </w:tcPr>
          <w:p w:rsidR="001C5596" w:rsidRPr="00B86296" w:rsidRDefault="001C5596" w:rsidP="00215025">
            <w:pPr>
              <w:rPr>
                <w:b/>
                <w:i/>
                <w:sz w:val="22"/>
                <w:szCs w:val="22"/>
              </w:rPr>
            </w:pPr>
          </w:p>
        </w:tc>
        <w:tc>
          <w:tcPr>
            <w:tcW w:w="4947" w:type="dxa"/>
          </w:tcPr>
          <w:p w:rsidR="001C5596" w:rsidRPr="00B86296" w:rsidRDefault="001C5596" w:rsidP="00215025">
            <w:pPr>
              <w:rPr>
                <w:b/>
                <w:i/>
                <w:sz w:val="22"/>
                <w:szCs w:val="22"/>
              </w:rPr>
            </w:pPr>
            <w:r>
              <w:rPr>
                <w:b/>
                <w:i/>
                <w:sz w:val="22"/>
                <w:szCs w:val="22"/>
              </w:rPr>
              <w:t>с</w:t>
            </w:r>
            <w:r w:rsidRPr="004E267F">
              <w:rPr>
                <w:b/>
                <w:i/>
                <w:sz w:val="22"/>
                <w:szCs w:val="22"/>
              </w:rPr>
              <w:t>редства бюджета Московской области</w:t>
            </w:r>
          </w:p>
        </w:tc>
        <w:tc>
          <w:tcPr>
            <w:tcW w:w="1653" w:type="dxa"/>
          </w:tcPr>
          <w:p w:rsidR="001C5596" w:rsidRPr="006C2DA1" w:rsidRDefault="001C5596" w:rsidP="00215025">
            <w:pPr>
              <w:jc w:val="right"/>
              <w:rPr>
                <w:b/>
                <w:i/>
                <w:sz w:val="20"/>
                <w:szCs w:val="20"/>
              </w:rPr>
            </w:pPr>
            <w:r w:rsidRPr="006C2DA1">
              <w:rPr>
                <w:b/>
                <w:i/>
                <w:sz w:val="20"/>
                <w:szCs w:val="20"/>
              </w:rPr>
              <w:t>1 137 523,58</w:t>
            </w:r>
          </w:p>
        </w:tc>
        <w:tc>
          <w:tcPr>
            <w:tcW w:w="1346" w:type="dxa"/>
          </w:tcPr>
          <w:p w:rsidR="001C5596" w:rsidRPr="006C2DA1" w:rsidRDefault="001C5596" w:rsidP="00215025">
            <w:pPr>
              <w:jc w:val="right"/>
              <w:rPr>
                <w:b/>
                <w:i/>
                <w:sz w:val="20"/>
                <w:szCs w:val="20"/>
              </w:rPr>
            </w:pPr>
            <w:r w:rsidRPr="006C2DA1">
              <w:rPr>
                <w:b/>
                <w:i/>
                <w:sz w:val="20"/>
                <w:szCs w:val="20"/>
              </w:rPr>
              <w:t>1 125 647,59</w:t>
            </w:r>
          </w:p>
        </w:tc>
        <w:tc>
          <w:tcPr>
            <w:tcW w:w="5060" w:type="dxa"/>
          </w:tcPr>
          <w:p w:rsidR="001C5596" w:rsidRPr="006C2DA1" w:rsidRDefault="001C5596" w:rsidP="00215025">
            <w:pPr>
              <w:jc w:val="center"/>
              <w:rPr>
                <w:b/>
                <w:i/>
                <w:sz w:val="20"/>
                <w:szCs w:val="20"/>
              </w:rPr>
            </w:pPr>
            <w:r>
              <w:rPr>
                <w:b/>
                <w:i/>
                <w:sz w:val="20"/>
                <w:szCs w:val="20"/>
              </w:rPr>
              <w:t>99,0%</w:t>
            </w:r>
          </w:p>
        </w:tc>
        <w:tc>
          <w:tcPr>
            <w:tcW w:w="1886" w:type="dxa"/>
          </w:tcPr>
          <w:p w:rsidR="001C5596" w:rsidRPr="006C2DA1" w:rsidRDefault="001C5596" w:rsidP="00215025">
            <w:pPr>
              <w:jc w:val="right"/>
              <w:rPr>
                <w:b/>
                <w:i/>
                <w:sz w:val="20"/>
                <w:szCs w:val="20"/>
              </w:rPr>
            </w:pPr>
            <w:r w:rsidRPr="006C2DA1">
              <w:rPr>
                <w:b/>
                <w:i/>
                <w:sz w:val="20"/>
                <w:szCs w:val="20"/>
              </w:rPr>
              <w:t>1 125 647,59</w:t>
            </w:r>
          </w:p>
        </w:tc>
      </w:tr>
      <w:tr w:rsidR="001C5596" w:rsidRPr="00B86296" w:rsidTr="007F5BB9">
        <w:tc>
          <w:tcPr>
            <w:tcW w:w="560" w:type="dxa"/>
            <w:vMerge/>
          </w:tcPr>
          <w:p w:rsidR="001C5596" w:rsidRPr="00B86296" w:rsidRDefault="001C5596" w:rsidP="00215025">
            <w:pPr>
              <w:rPr>
                <w:b/>
                <w:i/>
                <w:sz w:val="22"/>
                <w:szCs w:val="22"/>
              </w:rPr>
            </w:pPr>
          </w:p>
        </w:tc>
        <w:tc>
          <w:tcPr>
            <w:tcW w:w="4947" w:type="dxa"/>
          </w:tcPr>
          <w:p w:rsidR="001C5596" w:rsidRPr="00B86296" w:rsidRDefault="001C5596" w:rsidP="00215025">
            <w:pPr>
              <w:rPr>
                <w:b/>
                <w:i/>
                <w:sz w:val="22"/>
                <w:szCs w:val="22"/>
              </w:rPr>
            </w:pPr>
            <w:r>
              <w:rPr>
                <w:b/>
                <w:i/>
                <w:sz w:val="22"/>
                <w:szCs w:val="22"/>
              </w:rPr>
              <w:t>с</w:t>
            </w:r>
            <w:r w:rsidRPr="004E267F">
              <w:rPr>
                <w:b/>
                <w:i/>
                <w:sz w:val="22"/>
                <w:szCs w:val="22"/>
              </w:rPr>
              <w:t xml:space="preserve">редства </w:t>
            </w:r>
            <w:r>
              <w:rPr>
                <w:b/>
                <w:i/>
                <w:sz w:val="22"/>
                <w:szCs w:val="22"/>
              </w:rPr>
              <w:t xml:space="preserve">федерального </w:t>
            </w:r>
            <w:r w:rsidRPr="004E267F">
              <w:rPr>
                <w:b/>
                <w:i/>
                <w:sz w:val="22"/>
                <w:szCs w:val="22"/>
              </w:rPr>
              <w:t xml:space="preserve">бюджета </w:t>
            </w:r>
          </w:p>
        </w:tc>
        <w:tc>
          <w:tcPr>
            <w:tcW w:w="1653" w:type="dxa"/>
          </w:tcPr>
          <w:p w:rsidR="001C5596" w:rsidRPr="006C2DA1" w:rsidRDefault="001C5596" w:rsidP="00215025">
            <w:pPr>
              <w:jc w:val="right"/>
              <w:rPr>
                <w:b/>
                <w:i/>
                <w:sz w:val="20"/>
                <w:szCs w:val="20"/>
              </w:rPr>
            </w:pPr>
            <w:r w:rsidRPr="006C2DA1">
              <w:rPr>
                <w:b/>
                <w:i/>
                <w:sz w:val="20"/>
                <w:szCs w:val="20"/>
              </w:rPr>
              <w:t>19 592,42</w:t>
            </w:r>
          </w:p>
        </w:tc>
        <w:tc>
          <w:tcPr>
            <w:tcW w:w="1346" w:type="dxa"/>
          </w:tcPr>
          <w:p w:rsidR="001C5596" w:rsidRPr="006C2DA1" w:rsidRDefault="001C5596" w:rsidP="00215025">
            <w:pPr>
              <w:jc w:val="right"/>
              <w:rPr>
                <w:b/>
                <w:i/>
                <w:sz w:val="20"/>
                <w:szCs w:val="20"/>
              </w:rPr>
            </w:pPr>
            <w:r w:rsidRPr="006C2DA1">
              <w:rPr>
                <w:b/>
                <w:i/>
                <w:sz w:val="20"/>
                <w:szCs w:val="20"/>
              </w:rPr>
              <w:t>18 496,16</w:t>
            </w:r>
          </w:p>
        </w:tc>
        <w:tc>
          <w:tcPr>
            <w:tcW w:w="5060" w:type="dxa"/>
          </w:tcPr>
          <w:p w:rsidR="001C5596" w:rsidRPr="006C2DA1" w:rsidRDefault="001C5596" w:rsidP="00215025">
            <w:pPr>
              <w:jc w:val="center"/>
              <w:rPr>
                <w:b/>
                <w:i/>
                <w:sz w:val="20"/>
                <w:szCs w:val="20"/>
              </w:rPr>
            </w:pPr>
            <w:r>
              <w:rPr>
                <w:b/>
                <w:i/>
                <w:sz w:val="20"/>
                <w:szCs w:val="20"/>
              </w:rPr>
              <w:t>94,4%</w:t>
            </w:r>
          </w:p>
        </w:tc>
        <w:tc>
          <w:tcPr>
            <w:tcW w:w="1886" w:type="dxa"/>
          </w:tcPr>
          <w:p w:rsidR="001C5596" w:rsidRPr="006C2DA1" w:rsidRDefault="001C5596" w:rsidP="00215025">
            <w:pPr>
              <w:jc w:val="right"/>
              <w:rPr>
                <w:b/>
                <w:i/>
                <w:sz w:val="20"/>
                <w:szCs w:val="20"/>
              </w:rPr>
            </w:pPr>
            <w:r w:rsidRPr="006C2DA1">
              <w:rPr>
                <w:b/>
                <w:i/>
                <w:sz w:val="20"/>
                <w:szCs w:val="20"/>
              </w:rPr>
              <w:t>18 496,16</w:t>
            </w:r>
          </w:p>
        </w:tc>
      </w:tr>
      <w:tr w:rsidR="001C5596" w:rsidRPr="00733B06" w:rsidTr="007F5BB9">
        <w:tc>
          <w:tcPr>
            <w:tcW w:w="560" w:type="dxa"/>
            <w:vMerge w:val="restart"/>
            <w:shd w:val="clear" w:color="auto" w:fill="F2F2F2" w:themeFill="background1" w:themeFillShade="F2"/>
          </w:tcPr>
          <w:p w:rsidR="001C5596" w:rsidRPr="00733B06" w:rsidRDefault="001C5596" w:rsidP="00C32E20">
            <w:pPr>
              <w:tabs>
                <w:tab w:val="left" w:pos="567"/>
              </w:tabs>
              <w:jc w:val="center"/>
              <w:rPr>
                <w:rFonts w:eastAsia="Times New Roman"/>
                <w:b/>
                <w:bCs/>
                <w:sz w:val="20"/>
                <w:szCs w:val="20"/>
              </w:rPr>
            </w:pPr>
            <w:r>
              <w:rPr>
                <w:rFonts w:eastAsia="Times New Roman"/>
                <w:b/>
                <w:bCs/>
                <w:sz w:val="20"/>
                <w:szCs w:val="20"/>
              </w:rPr>
              <w:t>3</w:t>
            </w:r>
            <w:r w:rsidRPr="00733B06">
              <w:rPr>
                <w:rFonts w:eastAsia="Times New Roman"/>
                <w:b/>
                <w:bCs/>
                <w:sz w:val="20"/>
                <w:szCs w:val="20"/>
              </w:rPr>
              <w:t>.1.</w:t>
            </w:r>
          </w:p>
        </w:tc>
        <w:tc>
          <w:tcPr>
            <w:tcW w:w="4947" w:type="dxa"/>
            <w:shd w:val="clear" w:color="auto" w:fill="F2F2F2" w:themeFill="background1" w:themeFillShade="F2"/>
          </w:tcPr>
          <w:p w:rsidR="001C5596" w:rsidRPr="00733B06" w:rsidRDefault="001C5596" w:rsidP="004215AB">
            <w:pPr>
              <w:rPr>
                <w:rFonts w:eastAsia="Times New Roman"/>
                <w:b/>
                <w:bCs/>
                <w:sz w:val="20"/>
                <w:szCs w:val="20"/>
              </w:rPr>
            </w:pPr>
            <w:r w:rsidRPr="00733B06">
              <w:rPr>
                <w:rFonts w:eastAsia="Times New Roman"/>
                <w:b/>
                <w:sz w:val="20"/>
                <w:szCs w:val="20"/>
              </w:rPr>
              <w:t xml:space="preserve">Подпрограмма: 1 </w:t>
            </w:r>
            <w:r w:rsidRPr="006C2DA1">
              <w:rPr>
                <w:rFonts w:eastAsia="Times New Roman"/>
                <w:b/>
                <w:sz w:val="20"/>
                <w:szCs w:val="20"/>
              </w:rPr>
              <w:t>Дошкольное образование</w:t>
            </w:r>
          </w:p>
        </w:tc>
        <w:tc>
          <w:tcPr>
            <w:tcW w:w="1653" w:type="dxa"/>
            <w:shd w:val="clear" w:color="auto" w:fill="F2F2F2" w:themeFill="background1" w:themeFillShade="F2"/>
          </w:tcPr>
          <w:p w:rsidR="001C5596" w:rsidRPr="001C5596" w:rsidRDefault="001C5596" w:rsidP="001C5596">
            <w:pPr>
              <w:jc w:val="right"/>
              <w:rPr>
                <w:b/>
                <w:sz w:val="20"/>
                <w:szCs w:val="20"/>
              </w:rPr>
            </w:pPr>
            <w:r w:rsidRPr="001C5596">
              <w:rPr>
                <w:b/>
                <w:sz w:val="20"/>
                <w:szCs w:val="20"/>
              </w:rPr>
              <w:t>554 651,36</w:t>
            </w:r>
          </w:p>
        </w:tc>
        <w:tc>
          <w:tcPr>
            <w:tcW w:w="1346" w:type="dxa"/>
            <w:shd w:val="clear" w:color="auto" w:fill="F2F2F2" w:themeFill="background1" w:themeFillShade="F2"/>
          </w:tcPr>
          <w:p w:rsidR="001C5596" w:rsidRPr="001C5596" w:rsidRDefault="001C5596" w:rsidP="001C5596">
            <w:pPr>
              <w:jc w:val="right"/>
              <w:rPr>
                <w:b/>
                <w:sz w:val="20"/>
                <w:szCs w:val="20"/>
              </w:rPr>
            </w:pPr>
            <w:r w:rsidRPr="001C5596">
              <w:rPr>
                <w:b/>
                <w:sz w:val="20"/>
                <w:szCs w:val="20"/>
              </w:rPr>
              <w:t>535 484,37</w:t>
            </w:r>
          </w:p>
        </w:tc>
        <w:tc>
          <w:tcPr>
            <w:tcW w:w="5060" w:type="dxa"/>
            <w:shd w:val="clear" w:color="auto" w:fill="F2F2F2" w:themeFill="background1" w:themeFillShade="F2"/>
          </w:tcPr>
          <w:p w:rsidR="001C5596" w:rsidRPr="005738BD" w:rsidRDefault="001C5596" w:rsidP="001C5596">
            <w:pPr>
              <w:jc w:val="center"/>
              <w:rPr>
                <w:b/>
                <w:sz w:val="20"/>
                <w:szCs w:val="20"/>
              </w:rPr>
            </w:pPr>
            <w:r w:rsidRPr="005738BD">
              <w:rPr>
                <w:b/>
                <w:sz w:val="20"/>
                <w:szCs w:val="20"/>
              </w:rPr>
              <w:t>96,5%</w:t>
            </w:r>
          </w:p>
        </w:tc>
        <w:tc>
          <w:tcPr>
            <w:tcW w:w="1886" w:type="dxa"/>
            <w:shd w:val="clear" w:color="auto" w:fill="F2F2F2" w:themeFill="background1" w:themeFillShade="F2"/>
          </w:tcPr>
          <w:p w:rsidR="001C5596" w:rsidRPr="001C5596" w:rsidRDefault="001C5596" w:rsidP="001C5596">
            <w:pPr>
              <w:jc w:val="right"/>
              <w:rPr>
                <w:b/>
                <w:sz w:val="20"/>
                <w:szCs w:val="20"/>
              </w:rPr>
            </w:pPr>
            <w:r w:rsidRPr="001C5596">
              <w:rPr>
                <w:b/>
                <w:sz w:val="20"/>
                <w:szCs w:val="20"/>
              </w:rPr>
              <w:t>535 484,37</w:t>
            </w:r>
          </w:p>
        </w:tc>
      </w:tr>
      <w:tr w:rsidR="001C5596" w:rsidRPr="006C2DA1" w:rsidTr="004215AB">
        <w:tc>
          <w:tcPr>
            <w:tcW w:w="560" w:type="dxa"/>
            <w:vMerge/>
            <w:shd w:val="clear" w:color="auto" w:fill="F2F2F2" w:themeFill="background1" w:themeFillShade="F2"/>
          </w:tcPr>
          <w:p w:rsidR="001C5596" w:rsidRPr="004215AB" w:rsidRDefault="001C5596" w:rsidP="004215AB">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1C5596" w:rsidRPr="004215AB" w:rsidRDefault="001C5596" w:rsidP="004215AB">
            <w:pPr>
              <w:rPr>
                <w:i/>
                <w:sz w:val="20"/>
                <w:szCs w:val="20"/>
              </w:rPr>
            </w:pPr>
            <w:r w:rsidRPr="004215AB">
              <w:rPr>
                <w:i/>
                <w:sz w:val="20"/>
                <w:szCs w:val="20"/>
              </w:rPr>
              <w:t>средства бюджета Рузского городского округа</w:t>
            </w:r>
          </w:p>
        </w:tc>
        <w:tc>
          <w:tcPr>
            <w:tcW w:w="1653"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177 653,36</w:t>
            </w:r>
          </w:p>
        </w:tc>
        <w:tc>
          <w:tcPr>
            <w:tcW w:w="1346"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168 290,00</w:t>
            </w:r>
          </w:p>
        </w:tc>
        <w:tc>
          <w:tcPr>
            <w:tcW w:w="5060" w:type="dxa"/>
            <w:shd w:val="clear" w:color="auto" w:fill="F2F2F2" w:themeFill="background1" w:themeFillShade="F2"/>
          </w:tcPr>
          <w:p w:rsidR="001C5596" w:rsidRPr="005738BD" w:rsidRDefault="001C5596" w:rsidP="001C5596">
            <w:pPr>
              <w:jc w:val="center"/>
              <w:rPr>
                <w:i/>
                <w:sz w:val="20"/>
                <w:szCs w:val="20"/>
              </w:rPr>
            </w:pPr>
            <w:r w:rsidRPr="005738BD">
              <w:rPr>
                <w:i/>
                <w:sz w:val="20"/>
                <w:szCs w:val="20"/>
              </w:rPr>
              <w:t>94,7%</w:t>
            </w:r>
          </w:p>
        </w:tc>
        <w:tc>
          <w:tcPr>
            <w:tcW w:w="1886"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168 290,00</w:t>
            </w:r>
          </w:p>
        </w:tc>
      </w:tr>
      <w:tr w:rsidR="001C5596" w:rsidRPr="006C2DA1" w:rsidTr="004215AB">
        <w:tc>
          <w:tcPr>
            <w:tcW w:w="560" w:type="dxa"/>
            <w:vMerge/>
            <w:shd w:val="clear" w:color="auto" w:fill="F2F2F2" w:themeFill="background1" w:themeFillShade="F2"/>
          </w:tcPr>
          <w:p w:rsidR="001C5596" w:rsidRPr="004215AB" w:rsidRDefault="001C5596" w:rsidP="004215AB">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1C5596" w:rsidRPr="004215AB" w:rsidRDefault="001C5596" w:rsidP="004215AB">
            <w:pPr>
              <w:rPr>
                <w:i/>
                <w:sz w:val="20"/>
                <w:szCs w:val="20"/>
              </w:rPr>
            </w:pPr>
            <w:r w:rsidRPr="004215AB">
              <w:rPr>
                <w:i/>
                <w:sz w:val="20"/>
                <w:szCs w:val="20"/>
              </w:rPr>
              <w:t>средства бюджета Московской области</w:t>
            </w:r>
          </w:p>
        </w:tc>
        <w:tc>
          <w:tcPr>
            <w:tcW w:w="1653"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376 998,00</w:t>
            </w:r>
          </w:p>
        </w:tc>
        <w:tc>
          <w:tcPr>
            <w:tcW w:w="1346"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367 194,37</w:t>
            </w:r>
          </w:p>
        </w:tc>
        <w:tc>
          <w:tcPr>
            <w:tcW w:w="5060" w:type="dxa"/>
            <w:shd w:val="clear" w:color="auto" w:fill="F2F2F2" w:themeFill="background1" w:themeFillShade="F2"/>
          </w:tcPr>
          <w:p w:rsidR="001C5596" w:rsidRPr="005738BD" w:rsidRDefault="001C5596" w:rsidP="001C5596">
            <w:pPr>
              <w:jc w:val="center"/>
              <w:rPr>
                <w:i/>
                <w:sz w:val="20"/>
                <w:szCs w:val="20"/>
              </w:rPr>
            </w:pPr>
            <w:r w:rsidRPr="005738BD">
              <w:rPr>
                <w:i/>
                <w:sz w:val="20"/>
                <w:szCs w:val="20"/>
              </w:rPr>
              <w:t>97,4%</w:t>
            </w:r>
          </w:p>
        </w:tc>
        <w:tc>
          <w:tcPr>
            <w:tcW w:w="1886" w:type="dxa"/>
            <w:shd w:val="clear" w:color="auto" w:fill="F2F2F2" w:themeFill="background1" w:themeFillShade="F2"/>
          </w:tcPr>
          <w:p w:rsidR="001C5596" w:rsidRPr="005738BD" w:rsidRDefault="001C5596" w:rsidP="001C5596">
            <w:pPr>
              <w:jc w:val="right"/>
              <w:rPr>
                <w:i/>
                <w:sz w:val="20"/>
                <w:szCs w:val="20"/>
              </w:rPr>
            </w:pPr>
            <w:r w:rsidRPr="005738BD">
              <w:rPr>
                <w:i/>
                <w:sz w:val="20"/>
                <w:szCs w:val="20"/>
              </w:rPr>
              <w:t>367 194,37</w:t>
            </w:r>
          </w:p>
        </w:tc>
      </w:tr>
      <w:tr w:rsidR="001C5596" w:rsidRPr="001C5596" w:rsidTr="007F5BB9">
        <w:tc>
          <w:tcPr>
            <w:tcW w:w="560" w:type="dxa"/>
            <w:vMerge w:val="restart"/>
          </w:tcPr>
          <w:p w:rsidR="001C5596" w:rsidRPr="001C5596" w:rsidRDefault="001C5596" w:rsidP="00C32E2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1C5596" w:rsidRPr="001C5596" w:rsidRDefault="001C5596" w:rsidP="00C32E20">
            <w:pPr>
              <w:rPr>
                <w:b/>
                <w:i/>
                <w:sz w:val="20"/>
                <w:szCs w:val="20"/>
              </w:rPr>
            </w:pPr>
            <w:r w:rsidRPr="001C5596">
              <w:rPr>
                <w:b/>
                <w:i/>
                <w:sz w:val="20"/>
                <w:szCs w:val="20"/>
              </w:rPr>
              <w:t>Основное мероприятие 01 «Проведение капитального ремонта объектов дошкольного образования»</w:t>
            </w:r>
          </w:p>
        </w:tc>
        <w:tc>
          <w:tcPr>
            <w:tcW w:w="1653" w:type="dxa"/>
          </w:tcPr>
          <w:p w:rsidR="001C5596" w:rsidRPr="001C5596" w:rsidRDefault="001C5596" w:rsidP="001C5596">
            <w:pPr>
              <w:jc w:val="right"/>
              <w:rPr>
                <w:b/>
                <w:i/>
                <w:sz w:val="20"/>
                <w:szCs w:val="20"/>
              </w:rPr>
            </w:pPr>
            <w:r w:rsidRPr="001C5596">
              <w:rPr>
                <w:b/>
                <w:i/>
                <w:sz w:val="20"/>
                <w:szCs w:val="20"/>
              </w:rPr>
              <w:t>3 949,40</w:t>
            </w:r>
          </w:p>
        </w:tc>
        <w:tc>
          <w:tcPr>
            <w:tcW w:w="1346" w:type="dxa"/>
          </w:tcPr>
          <w:p w:rsidR="001C5596" w:rsidRPr="001C5596" w:rsidRDefault="001C5596" w:rsidP="001C5596">
            <w:pPr>
              <w:jc w:val="right"/>
              <w:rPr>
                <w:b/>
                <w:i/>
                <w:sz w:val="20"/>
                <w:szCs w:val="20"/>
              </w:rPr>
            </w:pPr>
            <w:r w:rsidRPr="001C5596">
              <w:rPr>
                <w:b/>
                <w:i/>
                <w:sz w:val="20"/>
                <w:szCs w:val="20"/>
              </w:rPr>
              <w:t>3 159,52</w:t>
            </w:r>
          </w:p>
        </w:tc>
        <w:tc>
          <w:tcPr>
            <w:tcW w:w="5060" w:type="dxa"/>
          </w:tcPr>
          <w:p w:rsidR="001C5596" w:rsidRPr="001C5596" w:rsidRDefault="001C5596" w:rsidP="001C5596">
            <w:pPr>
              <w:jc w:val="center"/>
              <w:rPr>
                <w:b/>
                <w:i/>
                <w:sz w:val="20"/>
                <w:szCs w:val="20"/>
              </w:rPr>
            </w:pPr>
            <w:r w:rsidRPr="001C5596">
              <w:rPr>
                <w:b/>
                <w:i/>
                <w:sz w:val="20"/>
                <w:szCs w:val="20"/>
              </w:rPr>
              <w:t>80,0%</w:t>
            </w:r>
          </w:p>
        </w:tc>
        <w:tc>
          <w:tcPr>
            <w:tcW w:w="1886" w:type="dxa"/>
          </w:tcPr>
          <w:p w:rsidR="001C5596" w:rsidRPr="001C5596" w:rsidRDefault="001C5596" w:rsidP="001C5596">
            <w:pPr>
              <w:jc w:val="right"/>
              <w:rPr>
                <w:b/>
                <w:i/>
                <w:sz w:val="20"/>
                <w:szCs w:val="20"/>
              </w:rPr>
            </w:pPr>
            <w:r w:rsidRPr="001C5596">
              <w:rPr>
                <w:b/>
                <w:i/>
                <w:sz w:val="20"/>
                <w:szCs w:val="20"/>
              </w:rPr>
              <w:t>3 159,52</w:t>
            </w:r>
          </w:p>
        </w:tc>
      </w:tr>
      <w:tr w:rsidR="001C5596" w:rsidRPr="001C5596" w:rsidTr="007F5BB9">
        <w:tc>
          <w:tcPr>
            <w:tcW w:w="560" w:type="dxa"/>
            <w:vMerge/>
          </w:tcPr>
          <w:p w:rsidR="001C5596" w:rsidRPr="001C5596" w:rsidRDefault="001C5596" w:rsidP="00C32E2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1C5596" w:rsidRPr="001C5596" w:rsidRDefault="001C5596" w:rsidP="00C32E20">
            <w:pPr>
              <w:rPr>
                <w:rFonts w:eastAsia="Times New Roman"/>
                <w:i/>
                <w:sz w:val="20"/>
                <w:szCs w:val="20"/>
              </w:rPr>
            </w:pPr>
            <w:r w:rsidRPr="001C5596">
              <w:rPr>
                <w:rFonts w:eastAsia="Times New Roman"/>
                <w:i/>
                <w:sz w:val="20"/>
                <w:szCs w:val="20"/>
              </w:rPr>
              <w:t>средства бюджета Рузского городского округа</w:t>
            </w:r>
          </w:p>
        </w:tc>
        <w:tc>
          <w:tcPr>
            <w:tcW w:w="1653" w:type="dxa"/>
          </w:tcPr>
          <w:p w:rsidR="001C5596" w:rsidRPr="001C5596" w:rsidRDefault="001C5596" w:rsidP="001C5596">
            <w:pPr>
              <w:jc w:val="right"/>
              <w:rPr>
                <w:i/>
                <w:sz w:val="20"/>
                <w:szCs w:val="20"/>
              </w:rPr>
            </w:pPr>
            <w:r w:rsidRPr="001C5596">
              <w:rPr>
                <w:i/>
                <w:sz w:val="20"/>
                <w:szCs w:val="20"/>
              </w:rPr>
              <w:t>3 949,40</w:t>
            </w:r>
          </w:p>
        </w:tc>
        <w:tc>
          <w:tcPr>
            <w:tcW w:w="1346" w:type="dxa"/>
          </w:tcPr>
          <w:p w:rsidR="001C5596" w:rsidRPr="001C5596" w:rsidRDefault="001C5596" w:rsidP="001C5596">
            <w:pPr>
              <w:jc w:val="right"/>
              <w:rPr>
                <w:i/>
                <w:sz w:val="20"/>
                <w:szCs w:val="20"/>
              </w:rPr>
            </w:pPr>
            <w:r w:rsidRPr="001C5596">
              <w:rPr>
                <w:i/>
                <w:sz w:val="20"/>
                <w:szCs w:val="20"/>
              </w:rPr>
              <w:t>3 159,52</w:t>
            </w:r>
          </w:p>
        </w:tc>
        <w:tc>
          <w:tcPr>
            <w:tcW w:w="5060" w:type="dxa"/>
          </w:tcPr>
          <w:p w:rsidR="001C5596" w:rsidRPr="001C5596" w:rsidRDefault="001C5596" w:rsidP="001C5596">
            <w:pPr>
              <w:jc w:val="center"/>
              <w:rPr>
                <w:i/>
                <w:sz w:val="20"/>
                <w:szCs w:val="20"/>
              </w:rPr>
            </w:pPr>
            <w:r w:rsidRPr="001C5596">
              <w:rPr>
                <w:i/>
                <w:sz w:val="20"/>
                <w:szCs w:val="20"/>
              </w:rPr>
              <w:t>80,0%</w:t>
            </w:r>
          </w:p>
        </w:tc>
        <w:tc>
          <w:tcPr>
            <w:tcW w:w="1886" w:type="dxa"/>
          </w:tcPr>
          <w:p w:rsidR="001C5596" w:rsidRPr="001C5596" w:rsidRDefault="001C5596" w:rsidP="001C5596">
            <w:pPr>
              <w:jc w:val="right"/>
              <w:rPr>
                <w:i/>
                <w:sz w:val="20"/>
                <w:szCs w:val="20"/>
              </w:rPr>
            </w:pPr>
            <w:r w:rsidRPr="001C5596">
              <w:rPr>
                <w:i/>
                <w:sz w:val="20"/>
                <w:szCs w:val="20"/>
              </w:rPr>
              <w:t>3 159,52</w:t>
            </w:r>
          </w:p>
        </w:tc>
      </w:tr>
      <w:tr w:rsidR="00C32E20" w:rsidRPr="001C5596" w:rsidTr="009958BD">
        <w:tc>
          <w:tcPr>
            <w:tcW w:w="560" w:type="dxa"/>
          </w:tcPr>
          <w:p w:rsidR="00C32E20" w:rsidRPr="001C5596" w:rsidRDefault="00C32E20" w:rsidP="00C32E2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C32E20" w:rsidRPr="001C5596" w:rsidRDefault="00C32E20" w:rsidP="00C32E20">
            <w:pPr>
              <w:rPr>
                <w:sz w:val="20"/>
                <w:szCs w:val="20"/>
              </w:rPr>
            </w:pPr>
            <w:r w:rsidRPr="001C5596">
              <w:rPr>
                <w:sz w:val="20"/>
                <w:szCs w:val="20"/>
              </w:rPr>
              <w:t>1.4 «Мероприятия по проведению капитального ремонта в муниципальных дошкольных образовательных организациях в Московской области»</w:t>
            </w:r>
          </w:p>
        </w:tc>
        <w:tc>
          <w:tcPr>
            <w:tcW w:w="1653" w:type="dxa"/>
          </w:tcPr>
          <w:p w:rsidR="00C32E20" w:rsidRPr="001C5596" w:rsidRDefault="00C32E20" w:rsidP="001C5596">
            <w:pPr>
              <w:jc w:val="right"/>
              <w:rPr>
                <w:sz w:val="20"/>
                <w:szCs w:val="20"/>
              </w:rPr>
            </w:pPr>
            <w:r w:rsidRPr="001C5596">
              <w:rPr>
                <w:sz w:val="20"/>
                <w:szCs w:val="20"/>
              </w:rPr>
              <w:t>3 949,40</w:t>
            </w:r>
          </w:p>
        </w:tc>
        <w:tc>
          <w:tcPr>
            <w:tcW w:w="1346" w:type="dxa"/>
          </w:tcPr>
          <w:p w:rsidR="00C32E20" w:rsidRPr="001C5596" w:rsidRDefault="00C32E20" w:rsidP="001C5596">
            <w:pPr>
              <w:jc w:val="right"/>
              <w:rPr>
                <w:sz w:val="20"/>
                <w:szCs w:val="20"/>
              </w:rPr>
            </w:pPr>
            <w:r w:rsidRPr="001C5596">
              <w:rPr>
                <w:sz w:val="20"/>
                <w:szCs w:val="20"/>
              </w:rPr>
              <w:t>3 159,52</w:t>
            </w:r>
          </w:p>
        </w:tc>
        <w:tc>
          <w:tcPr>
            <w:tcW w:w="5060" w:type="dxa"/>
            <w:shd w:val="clear" w:color="auto" w:fill="auto"/>
          </w:tcPr>
          <w:p w:rsidR="00C32E20" w:rsidRPr="009958BD" w:rsidRDefault="009958BD" w:rsidP="00C32E20">
            <w:pPr>
              <w:rPr>
                <w:sz w:val="20"/>
                <w:szCs w:val="20"/>
              </w:rPr>
            </w:pPr>
            <w:proofErr w:type="spellStart"/>
            <w:r w:rsidRPr="009958BD">
              <w:rPr>
                <w:sz w:val="20"/>
                <w:szCs w:val="20"/>
              </w:rPr>
              <w:t>ПИРы</w:t>
            </w:r>
            <w:proofErr w:type="spellEnd"/>
            <w:r w:rsidRPr="009958BD">
              <w:rPr>
                <w:sz w:val="20"/>
                <w:szCs w:val="20"/>
              </w:rPr>
              <w:t xml:space="preserve"> МАДОУ «Детский сад № 25». </w:t>
            </w:r>
            <w:r w:rsidR="00C32E20" w:rsidRPr="009958BD">
              <w:rPr>
                <w:sz w:val="20"/>
                <w:szCs w:val="20"/>
              </w:rPr>
              <w:t>Экономия в результате конкурентных процедур</w:t>
            </w:r>
            <w:r w:rsidR="000C0AF4" w:rsidRPr="009958BD">
              <w:rPr>
                <w:sz w:val="20"/>
                <w:szCs w:val="20"/>
              </w:rPr>
              <w:t>.</w:t>
            </w:r>
          </w:p>
          <w:p w:rsidR="000C0AF4" w:rsidRPr="009958BD" w:rsidRDefault="000C0AF4" w:rsidP="00E66870">
            <w:pPr>
              <w:rPr>
                <w:sz w:val="20"/>
                <w:szCs w:val="20"/>
                <w:highlight w:val="yellow"/>
              </w:rPr>
            </w:pPr>
          </w:p>
        </w:tc>
        <w:tc>
          <w:tcPr>
            <w:tcW w:w="1886" w:type="dxa"/>
          </w:tcPr>
          <w:p w:rsidR="00C32E20" w:rsidRPr="001C5596" w:rsidRDefault="00C32E20" w:rsidP="001C5596">
            <w:pPr>
              <w:jc w:val="right"/>
              <w:rPr>
                <w:sz w:val="20"/>
                <w:szCs w:val="20"/>
              </w:rPr>
            </w:pPr>
            <w:r w:rsidRPr="001C5596">
              <w:rPr>
                <w:sz w:val="20"/>
                <w:szCs w:val="20"/>
              </w:rPr>
              <w:t>3 159,52</w:t>
            </w:r>
          </w:p>
        </w:tc>
      </w:tr>
      <w:tr w:rsidR="00954299" w:rsidRPr="001C5596" w:rsidTr="007F5BB9">
        <w:tc>
          <w:tcPr>
            <w:tcW w:w="560" w:type="dxa"/>
            <w:vMerge w:val="restart"/>
          </w:tcPr>
          <w:p w:rsidR="00954299" w:rsidRPr="001C5596" w:rsidRDefault="00954299" w:rsidP="00C32E20">
            <w:pPr>
              <w:tabs>
                <w:tab w:val="left" w:pos="567"/>
              </w:tabs>
              <w:jc w:val="center"/>
              <w:rPr>
                <w:rFonts w:eastAsia="Times New Roman"/>
                <w:b/>
                <w:bCs/>
                <w:i/>
                <w:sz w:val="20"/>
                <w:szCs w:val="20"/>
              </w:rPr>
            </w:pPr>
          </w:p>
        </w:tc>
        <w:tc>
          <w:tcPr>
            <w:tcW w:w="4947" w:type="dxa"/>
          </w:tcPr>
          <w:p w:rsidR="00954299" w:rsidRPr="001C5596" w:rsidRDefault="00954299" w:rsidP="00C32E20">
            <w:pPr>
              <w:rPr>
                <w:b/>
                <w:i/>
                <w:sz w:val="20"/>
                <w:szCs w:val="20"/>
              </w:rPr>
            </w:pPr>
            <w:r w:rsidRPr="001C5596">
              <w:rPr>
                <w:b/>
                <w:i/>
                <w:sz w:val="20"/>
                <w:szCs w:val="20"/>
              </w:rPr>
              <w:t>Основное мероприятие 02 «Финансовое обеспечение реализации прав граждан на получение общедоступного и бесплатного дошкольного образования»</w:t>
            </w:r>
          </w:p>
        </w:tc>
        <w:tc>
          <w:tcPr>
            <w:tcW w:w="1653" w:type="dxa"/>
          </w:tcPr>
          <w:p w:rsidR="00954299" w:rsidRPr="001C5596" w:rsidRDefault="00954299" w:rsidP="001C5596">
            <w:pPr>
              <w:jc w:val="right"/>
              <w:rPr>
                <w:b/>
                <w:i/>
                <w:sz w:val="20"/>
                <w:szCs w:val="20"/>
              </w:rPr>
            </w:pPr>
            <w:r w:rsidRPr="001C5596">
              <w:rPr>
                <w:b/>
                <w:i/>
                <w:sz w:val="20"/>
                <w:szCs w:val="20"/>
              </w:rPr>
              <w:t>550 701,96</w:t>
            </w:r>
          </w:p>
        </w:tc>
        <w:tc>
          <w:tcPr>
            <w:tcW w:w="1346" w:type="dxa"/>
          </w:tcPr>
          <w:p w:rsidR="00954299" w:rsidRPr="001C5596" w:rsidRDefault="00954299" w:rsidP="001C5596">
            <w:pPr>
              <w:jc w:val="right"/>
              <w:rPr>
                <w:b/>
                <w:i/>
                <w:sz w:val="20"/>
                <w:szCs w:val="20"/>
              </w:rPr>
            </w:pPr>
            <w:r w:rsidRPr="001C5596">
              <w:rPr>
                <w:b/>
                <w:i/>
                <w:sz w:val="20"/>
                <w:szCs w:val="20"/>
              </w:rPr>
              <w:t>532 324,85</w:t>
            </w:r>
          </w:p>
        </w:tc>
        <w:tc>
          <w:tcPr>
            <w:tcW w:w="5060" w:type="dxa"/>
          </w:tcPr>
          <w:p w:rsidR="00954299" w:rsidRPr="001C5596" w:rsidRDefault="00954299" w:rsidP="001C5596">
            <w:pPr>
              <w:jc w:val="center"/>
              <w:rPr>
                <w:b/>
                <w:i/>
                <w:sz w:val="20"/>
                <w:szCs w:val="20"/>
              </w:rPr>
            </w:pPr>
            <w:r>
              <w:rPr>
                <w:b/>
                <w:i/>
                <w:sz w:val="20"/>
                <w:szCs w:val="20"/>
              </w:rPr>
              <w:t>96,7%</w:t>
            </w:r>
          </w:p>
        </w:tc>
        <w:tc>
          <w:tcPr>
            <w:tcW w:w="1886" w:type="dxa"/>
          </w:tcPr>
          <w:p w:rsidR="00954299" w:rsidRPr="001C5596" w:rsidRDefault="00954299" w:rsidP="001C5596">
            <w:pPr>
              <w:jc w:val="right"/>
              <w:rPr>
                <w:b/>
                <w:i/>
                <w:sz w:val="20"/>
                <w:szCs w:val="20"/>
              </w:rPr>
            </w:pPr>
            <w:r w:rsidRPr="001C5596">
              <w:rPr>
                <w:b/>
                <w:i/>
                <w:sz w:val="20"/>
                <w:szCs w:val="20"/>
              </w:rPr>
              <w:t>532 324,85</w:t>
            </w:r>
          </w:p>
        </w:tc>
      </w:tr>
      <w:tr w:rsidR="00954299" w:rsidRPr="001C5596" w:rsidTr="007F5BB9">
        <w:tc>
          <w:tcPr>
            <w:tcW w:w="560" w:type="dxa"/>
            <w:vMerge/>
          </w:tcPr>
          <w:p w:rsidR="00954299" w:rsidRPr="001C5596" w:rsidRDefault="00954299" w:rsidP="00C32E20">
            <w:pPr>
              <w:tabs>
                <w:tab w:val="left" w:pos="567"/>
              </w:tabs>
              <w:jc w:val="center"/>
              <w:rPr>
                <w:rFonts w:eastAsia="Times New Roman"/>
                <w:b/>
                <w:bCs/>
                <w:i/>
                <w:sz w:val="20"/>
                <w:szCs w:val="20"/>
              </w:rPr>
            </w:pPr>
          </w:p>
        </w:tc>
        <w:tc>
          <w:tcPr>
            <w:tcW w:w="4947" w:type="dxa"/>
          </w:tcPr>
          <w:p w:rsidR="00954299" w:rsidRPr="001C5596" w:rsidRDefault="00954299" w:rsidP="00C32E20">
            <w:pPr>
              <w:rPr>
                <w:i/>
                <w:sz w:val="20"/>
                <w:szCs w:val="20"/>
              </w:rPr>
            </w:pPr>
            <w:r w:rsidRPr="001C5596">
              <w:rPr>
                <w:i/>
                <w:sz w:val="20"/>
                <w:szCs w:val="20"/>
              </w:rPr>
              <w:t>средства бюджета Рузского городского округа</w:t>
            </w:r>
          </w:p>
        </w:tc>
        <w:tc>
          <w:tcPr>
            <w:tcW w:w="1653" w:type="dxa"/>
          </w:tcPr>
          <w:p w:rsidR="00954299" w:rsidRPr="001C5596" w:rsidRDefault="00954299" w:rsidP="001C5596">
            <w:pPr>
              <w:jc w:val="right"/>
              <w:rPr>
                <w:i/>
                <w:sz w:val="20"/>
                <w:szCs w:val="20"/>
              </w:rPr>
            </w:pPr>
            <w:r w:rsidRPr="001C5596">
              <w:rPr>
                <w:i/>
                <w:sz w:val="20"/>
                <w:szCs w:val="20"/>
              </w:rPr>
              <w:t>173 703,96</w:t>
            </w:r>
          </w:p>
        </w:tc>
        <w:tc>
          <w:tcPr>
            <w:tcW w:w="1346" w:type="dxa"/>
          </w:tcPr>
          <w:p w:rsidR="00954299" w:rsidRPr="001C5596" w:rsidRDefault="00954299" w:rsidP="001C5596">
            <w:pPr>
              <w:jc w:val="right"/>
              <w:rPr>
                <w:i/>
                <w:sz w:val="20"/>
                <w:szCs w:val="20"/>
              </w:rPr>
            </w:pPr>
            <w:r w:rsidRPr="001C5596">
              <w:rPr>
                <w:i/>
                <w:sz w:val="20"/>
                <w:szCs w:val="20"/>
              </w:rPr>
              <w:t>165 130,48</w:t>
            </w:r>
          </w:p>
        </w:tc>
        <w:tc>
          <w:tcPr>
            <w:tcW w:w="5060" w:type="dxa"/>
          </w:tcPr>
          <w:p w:rsidR="00954299" w:rsidRPr="001C5596" w:rsidRDefault="00954299" w:rsidP="001C5596">
            <w:pPr>
              <w:jc w:val="center"/>
              <w:rPr>
                <w:i/>
                <w:sz w:val="20"/>
                <w:szCs w:val="20"/>
              </w:rPr>
            </w:pPr>
            <w:r>
              <w:rPr>
                <w:i/>
                <w:sz w:val="20"/>
                <w:szCs w:val="20"/>
              </w:rPr>
              <w:t>95,1%</w:t>
            </w:r>
          </w:p>
        </w:tc>
        <w:tc>
          <w:tcPr>
            <w:tcW w:w="1886" w:type="dxa"/>
          </w:tcPr>
          <w:p w:rsidR="00954299" w:rsidRPr="001C5596" w:rsidRDefault="00954299" w:rsidP="001C5596">
            <w:pPr>
              <w:jc w:val="right"/>
              <w:rPr>
                <w:i/>
                <w:sz w:val="20"/>
                <w:szCs w:val="20"/>
              </w:rPr>
            </w:pPr>
            <w:r w:rsidRPr="001C5596">
              <w:rPr>
                <w:i/>
                <w:sz w:val="20"/>
                <w:szCs w:val="20"/>
              </w:rPr>
              <w:t>165 130,48</w:t>
            </w:r>
          </w:p>
        </w:tc>
      </w:tr>
      <w:tr w:rsidR="00954299" w:rsidRPr="001C5596" w:rsidTr="007F5BB9">
        <w:tc>
          <w:tcPr>
            <w:tcW w:w="560" w:type="dxa"/>
            <w:vMerge/>
          </w:tcPr>
          <w:p w:rsidR="00954299" w:rsidRPr="001C5596" w:rsidRDefault="00954299" w:rsidP="00C32E20">
            <w:pPr>
              <w:tabs>
                <w:tab w:val="left" w:pos="567"/>
              </w:tabs>
              <w:jc w:val="center"/>
              <w:rPr>
                <w:rFonts w:eastAsia="Times New Roman"/>
                <w:b/>
                <w:bCs/>
                <w:i/>
                <w:sz w:val="20"/>
                <w:szCs w:val="20"/>
              </w:rPr>
            </w:pPr>
          </w:p>
        </w:tc>
        <w:tc>
          <w:tcPr>
            <w:tcW w:w="4947" w:type="dxa"/>
          </w:tcPr>
          <w:p w:rsidR="00954299" w:rsidRPr="001C5596" w:rsidRDefault="00954299" w:rsidP="00C32E20">
            <w:pPr>
              <w:rPr>
                <w:i/>
                <w:sz w:val="20"/>
                <w:szCs w:val="20"/>
              </w:rPr>
            </w:pPr>
            <w:r w:rsidRPr="001C5596">
              <w:rPr>
                <w:i/>
                <w:sz w:val="20"/>
                <w:szCs w:val="20"/>
              </w:rPr>
              <w:t>средства бюджета Московской области</w:t>
            </w:r>
          </w:p>
        </w:tc>
        <w:tc>
          <w:tcPr>
            <w:tcW w:w="1653" w:type="dxa"/>
          </w:tcPr>
          <w:p w:rsidR="00954299" w:rsidRPr="001C5596" w:rsidRDefault="00954299" w:rsidP="001C5596">
            <w:pPr>
              <w:jc w:val="right"/>
              <w:rPr>
                <w:i/>
                <w:sz w:val="20"/>
                <w:szCs w:val="20"/>
              </w:rPr>
            </w:pPr>
            <w:r w:rsidRPr="001C5596">
              <w:rPr>
                <w:i/>
                <w:sz w:val="20"/>
                <w:szCs w:val="20"/>
              </w:rPr>
              <w:t>376 998,00</w:t>
            </w:r>
          </w:p>
        </w:tc>
        <w:tc>
          <w:tcPr>
            <w:tcW w:w="1346" w:type="dxa"/>
          </w:tcPr>
          <w:p w:rsidR="00954299" w:rsidRPr="001C5596" w:rsidRDefault="00954299" w:rsidP="001C5596">
            <w:pPr>
              <w:jc w:val="right"/>
              <w:rPr>
                <w:i/>
                <w:sz w:val="20"/>
                <w:szCs w:val="20"/>
              </w:rPr>
            </w:pPr>
            <w:r w:rsidRPr="001C5596">
              <w:rPr>
                <w:i/>
                <w:sz w:val="20"/>
                <w:szCs w:val="20"/>
              </w:rPr>
              <w:t>367 194,37</w:t>
            </w:r>
          </w:p>
        </w:tc>
        <w:tc>
          <w:tcPr>
            <w:tcW w:w="5060" w:type="dxa"/>
          </w:tcPr>
          <w:p w:rsidR="00954299" w:rsidRPr="001C5596" w:rsidRDefault="00954299" w:rsidP="001C5596">
            <w:pPr>
              <w:jc w:val="center"/>
              <w:rPr>
                <w:i/>
                <w:sz w:val="20"/>
                <w:szCs w:val="20"/>
              </w:rPr>
            </w:pPr>
            <w:r>
              <w:rPr>
                <w:i/>
                <w:sz w:val="20"/>
                <w:szCs w:val="20"/>
              </w:rPr>
              <w:t>97,4%</w:t>
            </w:r>
          </w:p>
        </w:tc>
        <w:tc>
          <w:tcPr>
            <w:tcW w:w="1886" w:type="dxa"/>
          </w:tcPr>
          <w:p w:rsidR="00954299" w:rsidRPr="001C5596" w:rsidRDefault="00954299" w:rsidP="001C5596">
            <w:pPr>
              <w:jc w:val="right"/>
              <w:rPr>
                <w:i/>
                <w:sz w:val="20"/>
                <w:szCs w:val="20"/>
              </w:rPr>
            </w:pPr>
            <w:r w:rsidRPr="001C5596">
              <w:rPr>
                <w:i/>
                <w:sz w:val="20"/>
                <w:szCs w:val="20"/>
              </w:rPr>
              <w:t>367 194,37</w:t>
            </w:r>
          </w:p>
        </w:tc>
      </w:tr>
      <w:tr w:rsidR="00954299" w:rsidRPr="001C5596" w:rsidTr="00C32E20">
        <w:tc>
          <w:tcPr>
            <w:tcW w:w="560" w:type="dxa"/>
            <w:vMerge w:val="restart"/>
            <w:shd w:val="clear" w:color="auto" w:fill="auto"/>
          </w:tcPr>
          <w:p w:rsidR="00954299" w:rsidRPr="001C5596" w:rsidRDefault="00954299" w:rsidP="00C32E20">
            <w:pPr>
              <w:tabs>
                <w:tab w:val="left" w:pos="567"/>
              </w:tabs>
              <w:jc w:val="center"/>
              <w:rPr>
                <w:rFonts w:eastAsia="Times New Roman"/>
                <w:b/>
                <w:bCs/>
                <w:sz w:val="20"/>
                <w:szCs w:val="20"/>
              </w:rPr>
            </w:pPr>
          </w:p>
        </w:tc>
        <w:tc>
          <w:tcPr>
            <w:tcW w:w="4947" w:type="dxa"/>
            <w:shd w:val="clear" w:color="auto" w:fill="auto"/>
          </w:tcPr>
          <w:p w:rsidR="00954299" w:rsidRPr="001C5596" w:rsidRDefault="00954299" w:rsidP="00C32E20">
            <w:pPr>
              <w:rPr>
                <w:sz w:val="20"/>
                <w:szCs w:val="20"/>
              </w:rPr>
            </w:pPr>
            <w:r w:rsidRPr="001C5596">
              <w:rPr>
                <w:sz w:val="20"/>
                <w:szCs w:val="20"/>
              </w:rPr>
              <w:t xml:space="preserve"> 2.2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53" w:type="dxa"/>
            <w:vMerge w:val="restart"/>
            <w:shd w:val="clear" w:color="auto" w:fill="auto"/>
          </w:tcPr>
          <w:p w:rsidR="00954299" w:rsidRPr="001C5596" w:rsidRDefault="00954299" w:rsidP="001C5596">
            <w:pPr>
              <w:jc w:val="right"/>
              <w:rPr>
                <w:sz w:val="20"/>
                <w:szCs w:val="20"/>
              </w:rPr>
            </w:pPr>
            <w:r w:rsidRPr="001C5596">
              <w:rPr>
                <w:sz w:val="20"/>
                <w:szCs w:val="20"/>
              </w:rPr>
              <w:t>353 137,00</w:t>
            </w:r>
          </w:p>
        </w:tc>
        <w:tc>
          <w:tcPr>
            <w:tcW w:w="1346" w:type="dxa"/>
            <w:vMerge w:val="restart"/>
            <w:shd w:val="clear" w:color="auto" w:fill="auto"/>
          </w:tcPr>
          <w:p w:rsidR="00954299" w:rsidRPr="001C5596" w:rsidRDefault="00954299" w:rsidP="001C5596">
            <w:pPr>
              <w:jc w:val="right"/>
              <w:rPr>
                <w:sz w:val="20"/>
                <w:szCs w:val="20"/>
              </w:rPr>
            </w:pPr>
            <w:r w:rsidRPr="001C5596">
              <w:rPr>
                <w:sz w:val="20"/>
                <w:szCs w:val="20"/>
              </w:rPr>
              <w:t>353 116,56</w:t>
            </w:r>
          </w:p>
        </w:tc>
        <w:tc>
          <w:tcPr>
            <w:tcW w:w="5060" w:type="dxa"/>
            <w:vMerge w:val="restart"/>
            <w:shd w:val="clear" w:color="auto" w:fill="auto"/>
          </w:tcPr>
          <w:p w:rsidR="005C4399" w:rsidRDefault="005C4399" w:rsidP="005C4399">
            <w:pPr>
              <w:rPr>
                <w:sz w:val="20"/>
                <w:szCs w:val="20"/>
              </w:rPr>
            </w:pPr>
            <w:r w:rsidRPr="005C4399">
              <w:rPr>
                <w:sz w:val="20"/>
                <w:szCs w:val="20"/>
              </w:rPr>
              <w:t>Данное мероприятие включает в себя расходы</w:t>
            </w:r>
            <w:r>
              <w:rPr>
                <w:sz w:val="20"/>
                <w:szCs w:val="20"/>
              </w:rPr>
              <w:t xml:space="preserve"> на</w:t>
            </w:r>
            <w:r w:rsidRPr="005C4399">
              <w:rPr>
                <w:sz w:val="20"/>
                <w:szCs w:val="20"/>
              </w:rPr>
              <w:t>:</w:t>
            </w:r>
          </w:p>
          <w:p w:rsidR="00954299" w:rsidRPr="001C5596" w:rsidRDefault="005C4399" w:rsidP="005C4399">
            <w:pPr>
              <w:rPr>
                <w:sz w:val="20"/>
                <w:szCs w:val="20"/>
              </w:rPr>
            </w:pPr>
            <w:r w:rsidRPr="005C4399">
              <w:rPr>
                <w:sz w:val="20"/>
                <w:szCs w:val="20"/>
              </w:rPr>
              <w:t>оплату труда и начисления по оплате труда;  приобретение учебников и учебных пособий, средств обучения, игр, игрушек. Численность воспитанни</w:t>
            </w:r>
            <w:r>
              <w:rPr>
                <w:sz w:val="20"/>
                <w:szCs w:val="20"/>
              </w:rPr>
              <w:t>ков составляет - 3511 человек.</w:t>
            </w:r>
            <w:r>
              <w:rPr>
                <w:sz w:val="20"/>
                <w:szCs w:val="20"/>
              </w:rPr>
              <w:tab/>
            </w:r>
          </w:p>
        </w:tc>
        <w:tc>
          <w:tcPr>
            <w:tcW w:w="1886" w:type="dxa"/>
            <w:vMerge w:val="restart"/>
            <w:shd w:val="clear" w:color="auto" w:fill="auto"/>
          </w:tcPr>
          <w:p w:rsidR="00954299" w:rsidRPr="001C5596" w:rsidRDefault="00954299" w:rsidP="001C5596">
            <w:pPr>
              <w:jc w:val="right"/>
              <w:rPr>
                <w:sz w:val="20"/>
                <w:szCs w:val="20"/>
              </w:rPr>
            </w:pPr>
            <w:r w:rsidRPr="001C5596">
              <w:rPr>
                <w:sz w:val="20"/>
                <w:szCs w:val="20"/>
              </w:rPr>
              <w:t>353 116,56</w:t>
            </w:r>
          </w:p>
        </w:tc>
      </w:tr>
      <w:tr w:rsidR="00954299" w:rsidRPr="001C5596" w:rsidTr="00C32E20">
        <w:tc>
          <w:tcPr>
            <w:tcW w:w="560" w:type="dxa"/>
            <w:vMerge/>
            <w:shd w:val="clear" w:color="auto" w:fill="auto"/>
          </w:tcPr>
          <w:p w:rsidR="00954299" w:rsidRPr="001C5596" w:rsidRDefault="00954299" w:rsidP="00C32E20">
            <w:pPr>
              <w:tabs>
                <w:tab w:val="left" w:pos="567"/>
              </w:tabs>
              <w:jc w:val="center"/>
              <w:rPr>
                <w:rFonts w:eastAsia="Times New Roman"/>
                <w:b/>
                <w:bCs/>
                <w:sz w:val="20"/>
                <w:szCs w:val="20"/>
              </w:rPr>
            </w:pPr>
          </w:p>
        </w:tc>
        <w:tc>
          <w:tcPr>
            <w:tcW w:w="4947" w:type="dxa"/>
            <w:shd w:val="clear" w:color="auto" w:fill="auto"/>
          </w:tcPr>
          <w:p w:rsidR="00954299" w:rsidRPr="001C5596" w:rsidRDefault="00954299" w:rsidP="00C32E20">
            <w:pPr>
              <w:rPr>
                <w:i/>
                <w:sz w:val="20"/>
                <w:szCs w:val="20"/>
              </w:rPr>
            </w:pPr>
            <w:r w:rsidRPr="001C5596">
              <w:rPr>
                <w:i/>
                <w:sz w:val="20"/>
                <w:szCs w:val="20"/>
              </w:rPr>
              <w:t>средства бюджета Московской области</w:t>
            </w:r>
          </w:p>
        </w:tc>
        <w:tc>
          <w:tcPr>
            <w:tcW w:w="1653" w:type="dxa"/>
            <w:vMerge/>
            <w:shd w:val="clear" w:color="auto" w:fill="auto"/>
          </w:tcPr>
          <w:p w:rsidR="00954299" w:rsidRPr="001C5596" w:rsidRDefault="00954299" w:rsidP="001C5596">
            <w:pPr>
              <w:jc w:val="right"/>
              <w:rPr>
                <w:sz w:val="20"/>
                <w:szCs w:val="20"/>
              </w:rPr>
            </w:pPr>
          </w:p>
        </w:tc>
        <w:tc>
          <w:tcPr>
            <w:tcW w:w="1346" w:type="dxa"/>
            <w:vMerge/>
            <w:shd w:val="clear" w:color="auto" w:fill="auto"/>
          </w:tcPr>
          <w:p w:rsidR="00954299" w:rsidRPr="001C5596" w:rsidRDefault="00954299" w:rsidP="001C5596">
            <w:pPr>
              <w:jc w:val="right"/>
              <w:rPr>
                <w:sz w:val="20"/>
                <w:szCs w:val="20"/>
              </w:rPr>
            </w:pPr>
          </w:p>
        </w:tc>
        <w:tc>
          <w:tcPr>
            <w:tcW w:w="5060" w:type="dxa"/>
            <w:vMerge/>
            <w:shd w:val="clear" w:color="auto" w:fill="auto"/>
          </w:tcPr>
          <w:p w:rsidR="00954299" w:rsidRPr="001C5596" w:rsidRDefault="00954299" w:rsidP="00C32E20">
            <w:pPr>
              <w:jc w:val="center"/>
              <w:rPr>
                <w:i/>
                <w:sz w:val="20"/>
                <w:szCs w:val="20"/>
              </w:rPr>
            </w:pPr>
          </w:p>
        </w:tc>
        <w:tc>
          <w:tcPr>
            <w:tcW w:w="1886" w:type="dxa"/>
            <w:vMerge/>
            <w:shd w:val="clear" w:color="auto" w:fill="auto"/>
          </w:tcPr>
          <w:p w:rsidR="00954299" w:rsidRPr="001C5596" w:rsidRDefault="00954299" w:rsidP="001C5596">
            <w:pPr>
              <w:jc w:val="right"/>
              <w:rPr>
                <w:i/>
                <w:sz w:val="20"/>
                <w:szCs w:val="20"/>
              </w:rPr>
            </w:pPr>
          </w:p>
        </w:tc>
      </w:tr>
      <w:tr w:rsidR="00954299" w:rsidRPr="001C5596" w:rsidTr="007F5BB9">
        <w:tc>
          <w:tcPr>
            <w:tcW w:w="560" w:type="dxa"/>
            <w:vMerge w:val="restart"/>
          </w:tcPr>
          <w:p w:rsidR="00954299" w:rsidRPr="001C5596" w:rsidRDefault="00954299" w:rsidP="00DB764B">
            <w:pPr>
              <w:tabs>
                <w:tab w:val="left" w:pos="567"/>
              </w:tabs>
              <w:jc w:val="center"/>
              <w:rPr>
                <w:rFonts w:eastAsia="Times New Roman"/>
                <w:b/>
                <w:bCs/>
                <w:i/>
                <w:color w:val="FF0000"/>
                <w:sz w:val="20"/>
                <w:szCs w:val="20"/>
              </w:rPr>
            </w:pPr>
          </w:p>
        </w:tc>
        <w:tc>
          <w:tcPr>
            <w:tcW w:w="4947" w:type="dxa"/>
          </w:tcPr>
          <w:p w:rsidR="00954299" w:rsidRPr="001C5596" w:rsidRDefault="00954299" w:rsidP="00DB764B">
            <w:pPr>
              <w:rPr>
                <w:sz w:val="20"/>
                <w:szCs w:val="20"/>
              </w:rPr>
            </w:pPr>
            <w:r w:rsidRPr="001C5596">
              <w:rPr>
                <w:sz w:val="20"/>
                <w:szCs w:val="20"/>
              </w:rPr>
              <w:t xml:space="preserve">2.4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w:t>
            </w:r>
            <w:r w:rsidRPr="001C5596">
              <w:rPr>
                <w:sz w:val="20"/>
                <w:szCs w:val="20"/>
              </w:rPr>
              <w:lastRenderedPageBreak/>
              <w:t>осуществляющих образовательную деятельность»</w:t>
            </w:r>
          </w:p>
        </w:tc>
        <w:tc>
          <w:tcPr>
            <w:tcW w:w="1653" w:type="dxa"/>
            <w:vMerge w:val="restart"/>
          </w:tcPr>
          <w:p w:rsidR="00954299" w:rsidRPr="001C5596" w:rsidRDefault="00954299" w:rsidP="001C5596">
            <w:pPr>
              <w:jc w:val="right"/>
              <w:rPr>
                <w:sz w:val="20"/>
                <w:szCs w:val="20"/>
              </w:rPr>
            </w:pPr>
            <w:r w:rsidRPr="001C5596">
              <w:rPr>
                <w:sz w:val="20"/>
                <w:szCs w:val="20"/>
              </w:rPr>
              <w:lastRenderedPageBreak/>
              <w:t>23 861,00</w:t>
            </w:r>
          </w:p>
        </w:tc>
        <w:tc>
          <w:tcPr>
            <w:tcW w:w="1346" w:type="dxa"/>
            <w:vMerge w:val="restart"/>
          </w:tcPr>
          <w:p w:rsidR="00954299" w:rsidRPr="001C5596" w:rsidRDefault="00954299" w:rsidP="001C5596">
            <w:pPr>
              <w:jc w:val="right"/>
              <w:rPr>
                <w:sz w:val="20"/>
                <w:szCs w:val="20"/>
              </w:rPr>
            </w:pPr>
            <w:r w:rsidRPr="001C5596">
              <w:rPr>
                <w:sz w:val="20"/>
                <w:szCs w:val="20"/>
              </w:rPr>
              <w:t>14 077,81</w:t>
            </w:r>
          </w:p>
        </w:tc>
        <w:tc>
          <w:tcPr>
            <w:tcW w:w="5060" w:type="dxa"/>
            <w:vMerge w:val="restart"/>
          </w:tcPr>
          <w:p w:rsidR="00954299" w:rsidRPr="001C5596" w:rsidRDefault="00545BCB" w:rsidP="009958BD">
            <w:pPr>
              <w:rPr>
                <w:sz w:val="20"/>
                <w:szCs w:val="20"/>
              </w:rPr>
            </w:pPr>
            <w:r w:rsidRPr="00545BCB">
              <w:rPr>
                <w:sz w:val="20"/>
                <w:szCs w:val="20"/>
              </w:rPr>
              <w:t>Данное мероприятие включает в себя следующие расходы: на выплату компенсации родительской платы за присмотр и уход за детьми предусмотрена компенсация на 3490 чел., 48 человек 100% льготники</w:t>
            </w:r>
            <w:r>
              <w:rPr>
                <w:sz w:val="20"/>
                <w:szCs w:val="20"/>
              </w:rPr>
              <w:t xml:space="preserve"> </w:t>
            </w:r>
            <w:r w:rsidRPr="00545BCB">
              <w:rPr>
                <w:sz w:val="20"/>
                <w:szCs w:val="20"/>
              </w:rPr>
              <w:lastRenderedPageBreak/>
              <w:t>(освобождены от уплаты родительской платы).</w:t>
            </w:r>
            <w:r>
              <w:rPr>
                <w:sz w:val="20"/>
                <w:szCs w:val="20"/>
              </w:rPr>
              <w:t xml:space="preserve"> </w:t>
            </w:r>
            <w:r w:rsidRPr="00545BCB">
              <w:rPr>
                <w:sz w:val="20"/>
                <w:szCs w:val="20"/>
              </w:rPr>
              <w:t>Расходы на оплату труда работников, осуществляющих работу по обеспечению выплаты компенсации родительской платы (по штатному расписанию 2,5 ед.). Расходы на оплату банковских и почтовых услуг по перечислению компенсации родительской платы.</w:t>
            </w:r>
            <w:r>
              <w:rPr>
                <w:sz w:val="20"/>
                <w:szCs w:val="20"/>
              </w:rPr>
              <w:t xml:space="preserve"> </w:t>
            </w:r>
            <w:r w:rsidRPr="00545BCB">
              <w:rPr>
                <w:sz w:val="20"/>
                <w:szCs w:val="20"/>
              </w:rPr>
              <w:t>Выплата компенсации носит заявительный характер.</w:t>
            </w:r>
          </w:p>
        </w:tc>
        <w:tc>
          <w:tcPr>
            <w:tcW w:w="1886" w:type="dxa"/>
            <w:vMerge w:val="restart"/>
          </w:tcPr>
          <w:p w:rsidR="00954299" w:rsidRPr="001C5596" w:rsidRDefault="00954299" w:rsidP="001C5596">
            <w:pPr>
              <w:jc w:val="right"/>
              <w:rPr>
                <w:sz w:val="20"/>
                <w:szCs w:val="20"/>
              </w:rPr>
            </w:pPr>
            <w:r w:rsidRPr="001C5596">
              <w:rPr>
                <w:sz w:val="20"/>
                <w:szCs w:val="20"/>
              </w:rPr>
              <w:lastRenderedPageBreak/>
              <w:t>14 077,81</w:t>
            </w:r>
          </w:p>
        </w:tc>
      </w:tr>
      <w:tr w:rsidR="00954299" w:rsidRPr="001C5596" w:rsidTr="007F5BB9">
        <w:tc>
          <w:tcPr>
            <w:tcW w:w="560" w:type="dxa"/>
            <w:vMerge/>
          </w:tcPr>
          <w:p w:rsidR="00954299" w:rsidRPr="001C5596" w:rsidRDefault="00954299" w:rsidP="00DB764B">
            <w:pPr>
              <w:tabs>
                <w:tab w:val="left" w:pos="567"/>
              </w:tabs>
              <w:jc w:val="center"/>
              <w:rPr>
                <w:rFonts w:eastAsia="Times New Roman"/>
                <w:b/>
                <w:bCs/>
                <w:i/>
                <w:color w:val="FF0000"/>
                <w:sz w:val="20"/>
                <w:szCs w:val="20"/>
              </w:rPr>
            </w:pPr>
          </w:p>
        </w:tc>
        <w:tc>
          <w:tcPr>
            <w:tcW w:w="4947" w:type="dxa"/>
          </w:tcPr>
          <w:p w:rsidR="00954299" w:rsidRPr="00954299" w:rsidRDefault="00954299" w:rsidP="00DB764B">
            <w:pPr>
              <w:tabs>
                <w:tab w:val="left" w:pos="567"/>
              </w:tabs>
              <w:rPr>
                <w:rFonts w:eastAsia="Times New Roman"/>
                <w:bCs/>
                <w:i/>
                <w:sz w:val="20"/>
                <w:szCs w:val="20"/>
              </w:rPr>
            </w:pPr>
            <w:r w:rsidRPr="00954299">
              <w:rPr>
                <w:rFonts w:eastAsia="Times New Roman"/>
                <w:bCs/>
                <w:i/>
                <w:sz w:val="20"/>
                <w:szCs w:val="20"/>
              </w:rPr>
              <w:t>средства бюджета Московской области</w:t>
            </w:r>
          </w:p>
        </w:tc>
        <w:tc>
          <w:tcPr>
            <w:tcW w:w="1653" w:type="dxa"/>
            <w:vMerge/>
          </w:tcPr>
          <w:p w:rsidR="00954299" w:rsidRPr="001C5596" w:rsidRDefault="00954299" w:rsidP="001C5596">
            <w:pPr>
              <w:jc w:val="right"/>
              <w:rPr>
                <w:sz w:val="20"/>
                <w:szCs w:val="20"/>
              </w:rPr>
            </w:pPr>
          </w:p>
        </w:tc>
        <w:tc>
          <w:tcPr>
            <w:tcW w:w="1346" w:type="dxa"/>
            <w:vMerge/>
          </w:tcPr>
          <w:p w:rsidR="00954299" w:rsidRPr="001C5596" w:rsidRDefault="00954299" w:rsidP="001C5596">
            <w:pPr>
              <w:jc w:val="right"/>
              <w:rPr>
                <w:sz w:val="20"/>
                <w:szCs w:val="20"/>
              </w:rPr>
            </w:pPr>
          </w:p>
        </w:tc>
        <w:tc>
          <w:tcPr>
            <w:tcW w:w="5060" w:type="dxa"/>
            <w:vMerge/>
          </w:tcPr>
          <w:p w:rsidR="00954299" w:rsidRPr="001C5596" w:rsidRDefault="00954299" w:rsidP="00DB764B">
            <w:pPr>
              <w:rPr>
                <w:sz w:val="20"/>
                <w:szCs w:val="20"/>
              </w:rPr>
            </w:pPr>
          </w:p>
        </w:tc>
        <w:tc>
          <w:tcPr>
            <w:tcW w:w="1886" w:type="dxa"/>
            <w:vMerge/>
          </w:tcPr>
          <w:p w:rsidR="00954299" w:rsidRPr="001C5596" w:rsidRDefault="00954299" w:rsidP="001C5596">
            <w:pPr>
              <w:jc w:val="right"/>
              <w:rPr>
                <w:sz w:val="20"/>
                <w:szCs w:val="20"/>
              </w:rPr>
            </w:pPr>
          </w:p>
        </w:tc>
      </w:tr>
      <w:tr w:rsidR="00954299" w:rsidRPr="001C5596" w:rsidTr="009958BD">
        <w:tc>
          <w:tcPr>
            <w:tcW w:w="560" w:type="dxa"/>
            <w:vMerge w:val="restart"/>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1C5596" w:rsidRDefault="00954299" w:rsidP="00B73AAC">
            <w:pPr>
              <w:rPr>
                <w:sz w:val="20"/>
                <w:szCs w:val="20"/>
              </w:rPr>
            </w:pPr>
            <w:r w:rsidRPr="001C5596">
              <w:rPr>
                <w:sz w:val="20"/>
                <w:szCs w:val="20"/>
              </w:rPr>
              <w:t xml:space="preserve"> 2.5 «Расходы на обеспечение деятельности (оказание услуг) муниципальных учреждений - дошкольные образовательные организации»</w:t>
            </w:r>
          </w:p>
        </w:tc>
        <w:tc>
          <w:tcPr>
            <w:tcW w:w="1653" w:type="dxa"/>
            <w:vMerge w:val="restart"/>
          </w:tcPr>
          <w:p w:rsidR="00954299" w:rsidRPr="001C5596" w:rsidRDefault="00954299" w:rsidP="001C5596">
            <w:pPr>
              <w:jc w:val="right"/>
              <w:rPr>
                <w:sz w:val="20"/>
                <w:szCs w:val="20"/>
              </w:rPr>
            </w:pPr>
            <w:r w:rsidRPr="001C5596">
              <w:rPr>
                <w:sz w:val="20"/>
                <w:szCs w:val="20"/>
              </w:rPr>
              <w:t>128 519,25</w:t>
            </w:r>
          </w:p>
        </w:tc>
        <w:tc>
          <w:tcPr>
            <w:tcW w:w="1346" w:type="dxa"/>
            <w:vMerge w:val="restart"/>
          </w:tcPr>
          <w:p w:rsidR="00954299" w:rsidRPr="001C5596" w:rsidRDefault="00954299" w:rsidP="001C5596">
            <w:pPr>
              <w:jc w:val="right"/>
              <w:rPr>
                <w:sz w:val="20"/>
                <w:szCs w:val="20"/>
              </w:rPr>
            </w:pPr>
            <w:r w:rsidRPr="001C5596">
              <w:rPr>
                <w:sz w:val="20"/>
                <w:szCs w:val="20"/>
              </w:rPr>
              <w:t>120 416,22</w:t>
            </w:r>
          </w:p>
        </w:tc>
        <w:tc>
          <w:tcPr>
            <w:tcW w:w="5060" w:type="dxa"/>
            <w:vMerge w:val="restart"/>
            <w:shd w:val="clear" w:color="auto" w:fill="auto"/>
          </w:tcPr>
          <w:p w:rsidR="00954299" w:rsidRPr="009958BD" w:rsidRDefault="009958BD" w:rsidP="005E3AF8">
            <w:pPr>
              <w:rPr>
                <w:sz w:val="20"/>
                <w:szCs w:val="20"/>
              </w:rPr>
            </w:pPr>
            <w:r w:rsidRPr="009958BD">
              <w:rPr>
                <w:sz w:val="20"/>
                <w:szCs w:val="20"/>
              </w:rPr>
              <w:t xml:space="preserve">Текущие расходы по содержанию учреждений. </w:t>
            </w:r>
            <w:r w:rsidR="00954299" w:rsidRPr="009958BD">
              <w:rPr>
                <w:sz w:val="20"/>
                <w:szCs w:val="20"/>
              </w:rPr>
              <w:t xml:space="preserve"> Экономия в результате конкурентных процедур</w:t>
            </w:r>
            <w:r w:rsidR="00F3416B" w:rsidRPr="009958BD">
              <w:rPr>
                <w:sz w:val="20"/>
                <w:szCs w:val="20"/>
              </w:rPr>
              <w:t>.</w:t>
            </w:r>
          </w:p>
          <w:p w:rsidR="00F3416B" w:rsidRPr="009958BD" w:rsidRDefault="00F3416B" w:rsidP="00F3416B">
            <w:pPr>
              <w:rPr>
                <w:sz w:val="20"/>
                <w:szCs w:val="20"/>
              </w:rPr>
            </w:pPr>
          </w:p>
        </w:tc>
        <w:tc>
          <w:tcPr>
            <w:tcW w:w="1886" w:type="dxa"/>
            <w:vMerge w:val="restart"/>
          </w:tcPr>
          <w:p w:rsidR="00954299" w:rsidRPr="001C5596" w:rsidRDefault="00954299" w:rsidP="001C5596">
            <w:pPr>
              <w:jc w:val="right"/>
              <w:rPr>
                <w:sz w:val="20"/>
                <w:szCs w:val="20"/>
              </w:rPr>
            </w:pPr>
            <w:r w:rsidRPr="001C5596">
              <w:rPr>
                <w:sz w:val="20"/>
                <w:szCs w:val="20"/>
              </w:rPr>
              <w:t>120 416,22</w:t>
            </w:r>
          </w:p>
        </w:tc>
      </w:tr>
      <w:tr w:rsidR="00954299" w:rsidRPr="001C5596" w:rsidTr="009958BD">
        <w:tc>
          <w:tcPr>
            <w:tcW w:w="560" w:type="dxa"/>
            <w:vMerge/>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954299" w:rsidRDefault="00954299" w:rsidP="00B73AAC">
            <w:pPr>
              <w:tabs>
                <w:tab w:val="left" w:pos="567"/>
              </w:tabs>
              <w:rPr>
                <w:rFonts w:eastAsia="Times New Roman"/>
                <w:bCs/>
                <w:i/>
                <w:sz w:val="20"/>
                <w:szCs w:val="20"/>
              </w:rPr>
            </w:pPr>
            <w:r w:rsidRPr="00954299">
              <w:rPr>
                <w:rFonts w:eastAsia="Times New Roman"/>
                <w:bCs/>
                <w:i/>
                <w:sz w:val="20"/>
                <w:szCs w:val="20"/>
              </w:rPr>
              <w:t>средства бюджета Рузского городского округа</w:t>
            </w:r>
          </w:p>
        </w:tc>
        <w:tc>
          <w:tcPr>
            <w:tcW w:w="1653" w:type="dxa"/>
            <w:vMerge/>
          </w:tcPr>
          <w:p w:rsidR="00954299" w:rsidRPr="001C5596" w:rsidRDefault="00954299" w:rsidP="001C5596">
            <w:pPr>
              <w:jc w:val="right"/>
              <w:rPr>
                <w:sz w:val="20"/>
                <w:szCs w:val="20"/>
              </w:rPr>
            </w:pPr>
          </w:p>
        </w:tc>
        <w:tc>
          <w:tcPr>
            <w:tcW w:w="1346" w:type="dxa"/>
            <w:vMerge/>
          </w:tcPr>
          <w:p w:rsidR="00954299" w:rsidRPr="001C5596" w:rsidRDefault="00954299" w:rsidP="001C5596">
            <w:pPr>
              <w:jc w:val="right"/>
              <w:rPr>
                <w:sz w:val="20"/>
                <w:szCs w:val="20"/>
              </w:rPr>
            </w:pPr>
          </w:p>
        </w:tc>
        <w:tc>
          <w:tcPr>
            <w:tcW w:w="5060" w:type="dxa"/>
            <w:vMerge/>
            <w:shd w:val="clear" w:color="auto" w:fill="auto"/>
          </w:tcPr>
          <w:p w:rsidR="00954299" w:rsidRPr="001C5596" w:rsidRDefault="00954299" w:rsidP="00B73AAC">
            <w:pPr>
              <w:rPr>
                <w:sz w:val="20"/>
                <w:szCs w:val="20"/>
              </w:rPr>
            </w:pPr>
          </w:p>
        </w:tc>
        <w:tc>
          <w:tcPr>
            <w:tcW w:w="1886" w:type="dxa"/>
            <w:vMerge/>
          </w:tcPr>
          <w:p w:rsidR="00954299" w:rsidRPr="001C5596" w:rsidRDefault="00954299" w:rsidP="001C5596">
            <w:pPr>
              <w:jc w:val="right"/>
              <w:rPr>
                <w:sz w:val="20"/>
                <w:szCs w:val="20"/>
              </w:rPr>
            </w:pPr>
          </w:p>
        </w:tc>
      </w:tr>
      <w:tr w:rsidR="00954299" w:rsidRPr="001C5596" w:rsidTr="006E3AE9">
        <w:tc>
          <w:tcPr>
            <w:tcW w:w="560" w:type="dxa"/>
            <w:vMerge w:val="restart"/>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1C5596" w:rsidRDefault="00954299" w:rsidP="00B73AAC">
            <w:pPr>
              <w:rPr>
                <w:sz w:val="20"/>
                <w:szCs w:val="20"/>
              </w:rPr>
            </w:pPr>
            <w:r w:rsidRPr="001C5596">
              <w:rPr>
                <w:sz w:val="20"/>
                <w:szCs w:val="20"/>
              </w:rPr>
              <w:t>2.6 «Укрепление материально-технической базы и проведение текущего ремонта учреждений дошкольного образования»</w:t>
            </w:r>
          </w:p>
        </w:tc>
        <w:tc>
          <w:tcPr>
            <w:tcW w:w="1653" w:type="dxa"/>
            <w:vMerge w:val="restart"/>
          </w:tcPr>
          <w:p w:rsidR="00954299" w:rsidRPr="001C5596" w:rsidRDefault="00954299" w:rsidP="001C5596">
            <w:pPr>
              <w:jc w:val="right"/>
              <w:rPr>
                <w:sz w:val="20"/>
                <w:szCs w:val="20"/>
              </w:rPr>
            </w:pPr>
            <w:r w:rsidRPr="001C5596">
              <w:rPr>
                <w:sz w:val="20"/>
                <w:szCs w:val="20"/>
              </w:rPr>
              <w:t>22 770,32</w:t>
            </w:r>
          </w:p>
        </w:tc>
        <w:tc>
          <w:tcPr>
            <w:tcW w:w="1346" w:type="dxa"/>
            <w:vMerge w:val="restart"/>
          </w:tcPr>
          <w:p w:rsidR="00954299" w:rsidRPr="001C5596" w:rsidRDefault="00954299" w:rsidP="001C5596">
            <w:pPr>
              <w:jc w:val="right"/>
              <w:rPr>
                <w:sz w:val="20"/>
                <w:szCs w:val="20"/>
              </w:rPr>
            </w:pPr>
            <w:r w:rsidRPr="001C5596">
              <w:rPr>
                <w:sz w:val="20"/>
                <w:szCs w:val="20"/>
              </w:rPr>
              <w:t>22 410,50</w:t>
            </w:r>
          </w:p>
        </w:tc>
        <w:tc>
          <w:tcPr>
            <w:tcW w:w="5060" w:type="dxa"/>
            <w:vMerge w:val="restart"/>
            <w:shd w:val="clear" w:color="auto" w:fill="auto"/>
          </w:tcPr>
          <w:p w:rsidR="00954299" w:rsidRPr="001C5596" w:rsidRDefault="005E3AF8" w:rsidP="005E3AF8">
            <w:pPr>
              <w:rPr>
                <w:sz w:val="20"/>
                <w:szCs w:val="20"/>
              </w:rPr>
            </w:pPr>
            <w:r w:rsidRPr="005E3AF8">
              <w:rPr>
                <w:sz w:val="20"/>
                <w:szCs w:val="20"/>
              </w:rPr>
              <w:t>В 11 детских садах проведены ремонтные работы: МБДОУ "Детский сад №1", МБДОУ "Детский сад №29",МБДОУ "Детский сад №11", МБДОУ "Детский сад №15", МБДОУ "Детский сад №23", МБДОУ "Детский сад №18", МБДОУ "Детский сад №20",МАДОУ "Детский сад№39", МАДОУ "Детский сад №3, МАДОУ "Детский сад №10", МАДОУ "Детский сад №40 ЦРР"</w:t>
            </w:r>
            <w:r>
              <w:rPr>
                <w:sz w:val="20"/>
                <w:szCs w:val="20"/>
              </w:rPr>
              <w:t xml:space="preserve">.  </w:t>
            </w:r>
            <w:r w:rsidRPr="005E3AF8">
              <w:rPr>
                <w:sz w:val="20"/>
                <w:szCs w:val="20"/>
              </w:rPr>
              <w:t>Экономия в результате конкурентных процедур.</w:t>
            </w:r>
          </w:p>
        </w:tc>
        <w:tc>
          <w:tcPr>
            <w:tcW w:w="1886" w:type="dxa"/>
            <w:vMerge w:val="restart"/>
          </w:tcPr>
          <w:p w:rsidR="00954299" w:rsidRPr="001C5596" w:rsidRDefault="00954299" w:rsidP="001C5596">
            <w:pPr>
              <w:jc w:val="right"/>
              <w:rPr>
                <w:sz w:val="20"/>
                <w:szCs w:val="20"/>
              </w:rPr>
            </w:pPr>
            <w:r w:rsidRPr="001C5596">
              <w:rPr>
                <w:sz w:val="20"/>
                <w:szCs w:val="20"/>
              </w:rPr>
              <w:t>22 410,50</w:t>
            </w:r>
          </w:p>
        </w:tc>
      </w:tr>
      <w:tr w:rsidR="00954299" w:rsidRPr="001C5596" w:rsidTr="006E3AE9">
        <w:tc>
          <w:tcPr>
            <w:tcW w:w="560" w:type="dxa"/>
            <w:vMerge/>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954299" w:rsidRDefault="00954299" w:rsidP="00B73AAC">
            <w:pPr>
              <w:rPr>
                <w:i/>
                <w:sz w:val="20"/>
                <w:szCs w:val="20"/>
              </w:rPr>
            </w:pPr>
            <w:r w:rsidRPr="00954299">
              <w:rPr>
                <w:i/>
                <w:sz w:val="20"/>
                <w:szCs w:val="20"/>
              </w:rPr>
              <w:t>средства бюджета Рузского городского округа</w:t>
            </w:r>
          </w:p>
        </w:tc>
        <w:tc>
          <w:tcPr>
            <w:tcW w:w="1653" w:type="dxa"/>
            <w:vMerge/>
          </w:tcPr>
          <w:p w:rsidR="00954299" w:rsidRPr="001C5596" w:rsidRDefault="00954299" w:rsidP="001C5596">
            <w:pPr>
              <w:jc w:val="right"/>
              <w:rPr>
                <w:sz w:val="20"/>
                <w:szCs w:val="20"/>
              </w:rPr>
            </w:pPr>
          </w:p>
        </w:tc>
        <w:tc>
          <w:tcPr>
            <w:tcW w:w="1346" w:type="dxa"/>
            <w:vMerge/>
          </w:tcPr>
          <w:p w:rsidR="00954299" w:rsidRPr="001C5596" w:rsidRDefault="00954299" w:rsidP="001C5596">
            <w:pPr>
              <w:jc w:val="right"/>
              <w:rPr>
                <w:sz w:val="20"/>
                <w:szCs w:val="20"/>
              </w:rPr>
            </w:pPr>
          </w:p>
        </w:tc>
        <w:tc>
          <w:tcPr>
            <w:tcW w:w="5060" w:type="dxa"/>
            <w:vMerge/>
            <w:shd w:val="clear" w:color="auto" w:fill="auto"/>
          </w:tcPr>
          <w:p w:rsidR="00954299" w:rsidRPr="001C5596" w:rsidRDefault="00954299" w:rsidP="00B73AAC">
            <w:pPr>
              <w:rPr>
                <w:color w:val="FF0000"/>
                <w:sz w:val="20"/>
                <w:szCs w:val="20"/>
              </w:rPr>
            </w:pPr>
          </w:p>
        </w:tc>
        <w:tc>
          <w:tcPr>
            <w:tcW w:w="1886" w:type="dxa"/>
            <w:vMerge/>
          </w:tcPr>
          <w:p w:rsidR="00954299" w:rsidRPr="001C5596" w:rsidRDefault="00954299" w:rsidP="001C5596">
            <w:pPr>
              <w:jc w:val="right"/>
              <w:rPr>
                <w:sz w:val="20"/>
                <w:szCs w:val="20"/>
              </w:rPr>
            </w:pPr>
          </w:p>
        </w:tc>
      </w:tr>
      <w:tr w:rsidR="00954299" w:rsidRPr="001C5596" w:rsidTr="00147E5F">
        <w:tc>
          <w:tcPr>
            <w:tcW w:w="560" w:type="dxa"/>
            <w:vMerge w:val="restart"/>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954299" w:rsidRDefault="00954299" w:rsidP="00B73AAC">
            <w:pPr>
              <w:tabs>
                <w:tab w:val="left" w:pos="567"/>
              </w:tabs>
              <w:rPr>
                <w:rFonts w:eastAsia="Times New Roman"/>
                <w:bCs/>
                <w:sz w:val="20"/>
                <w:szCs w:val="20"/>
              </w:rPr>
            </w:pPr>
            <w:r w:rsidRPr="00954299">
              <w:rPr>
                <w:rFonts w:eastAsia="Times New Roman"/>
                <w:bCs/>
                <w:sz w:val="20"/>
                <w:szCs w:val="20"/>
              </w:rPr>
              <w:t>2.7 «Профессиональная физическая охрана муниципальных учреждений дошкольного образования»</w:t>
            </w:r>
          </w:p>
        </w:tc>
        <w:tc>
          <w:tcPr>
            <w:tcW w:w="1653" w:type="dxa"/>
            <w:vMerge w:val="restart"/>
          </w:tcPr>
          <w:p w:rsidR="00954299" w:rsidRPr="001C5596" w:rsidRDefault="00954299" w:rsidP="009E3626">
            <w:pPr>
              <w:jc w:val="right"/>
              <w:rPr>
                <w:sz w:val="20"/>
                <w:szCs w:val="20"/>
              </w:rPr>
            </w:pPr>
            <w:r w:rsidRPr="001C5596">
              <w:rPr>
                <w:sz w:val="20"/>
                <w:szCs w:val="20"/>
              </w:rPr>
              <w:t xml:space="preserve">22 </w:t>
            </w:r>
            <w:r w:rsidR="009E3626">
              <w:rPr>
                <w:sz w:val="20"/>
                <w:szCs w:val="20"/>
              </w:rPr>
              <w:t>414</w:t>
            </w:r>
            <w:r w:rsidRPr="001C5596">
              <w:rPr>
                <w:sz w:val="20"/>
                <w:szCs w:val="20"/>
              </w:rPr>
              <w:t>,3</w:t>
            </w:r>
            <w:r w:rsidR="009E3626">
              <w:rPr>
                <w:sz w:val="20"/>
                <w:szCs w:val="20"/>
              </w:rPr>
              <w:t>9</w:t>
            </w:r>
          </w:p>
        </w:tc>
        <w:tc>
          <w:tcPr>
            <w:tcW w:w="1346" w:type="dxa"/>
            <w:vMerge w:val="restart"/>
          </w:tcPr>
          <w:p w:rsidR="00954299" w:rsidRPr="001C5596" w:rsidRDefault="00954299" w:rsidP="009E3626">
            <w:pPr>
              <w:jc w:val="right"/>
              <w:rPr>
                <w:sz w:val="20"/>
                <w:szCs w:val="20"/>
              </w:rPr>
            </w:pPr>
            <w:r w:rsidRPr="001C5596">
              <w:rPr>
                <w:sz w:val="20"/>
                <w:szCs w:val="20"/>
              </w:rPr>
              <w:t xml:space="preserve">22 </w:t>
            </w:r>
            <w:r w:rsidR="009E3626">
              <w:rPr>
                <w:sz w:val="20"/>
                <w:szCs w:val="20"/>
              </w:rPr>
              <w:t>3</w:t>
            </w:r>
            <w:r w:rsidRPr="001C5596">
              <w:rPr>
                <w:sz w:val="20"/>
                <w:szCs w:val="20"/>
              </w:rPr>
              <w:t>0</w:t>
            </w:r>
            <w:r w:rsidR="009E3626">
              <w:rPr>
                <w:sz w:val="20"/>
                <w:szCs w:val="20"/>
              </w:rPr>
              <w:t>3</w:t>
            </w:r>
            <w:r w:rsidRPr="001C5596">
              <w:rPr>
                <w:sz w:val="20"/>
                <w:szCs w:val="20"/>
              </w:rPr>
              <w:t>,</w:t>
            </w:r>
            <w:r w:rsidR="009E3626">
              <w:rPr>
                <w:sz w:val="20"/>
                <w:szCs w:val="20"/>
              </w:rPr>
              <w:t>76</w:t>
            </w:r>
          </w:p>
        </w:tc>
        <w:tc>
          <w:tcPr>
            <w:tcW w:w="5060" w:type="dxa"/>
            <w:vMerge w:val="restart"/>
            <w:shd w:val="clear" w:color="auto" w:fill="auto"/>
          </w:tcPr>
          <w:p w:rsidR="00954299" w:rsidRPr="001C5596" w:rsidRDefault="00F3416B" w:rsidP="00B73AAC">
            <w:pPr>
              <w:rPr>
                <w:sz w:val="20"/>
                <w:szCs w:val="20"/>
              </w:rPr>
            </w:pPr>
            <w:r>
              <w:rPr>
                <w:sz w:val="20"/>
                <w:szCs w:val="20"/>
              </w:rPr>
              <w:t>Обеспечение пропускного режима (физическая охрана</w:t>
            </w:r>
            <w:r w:rsidR="00147E5F">
              <w:rPr>
                <w:sz w:val="20"/>
                <w:szCs w:val="20"/>
              </w:rPr>
              <w:t>)</w:t>
            </w:r>
            <w:r>
              <w:rPr>
                <w:sz w:val="20"/>
                <w:szCs w:val="20"/>
              </w:rPr>
              <w:t xml:space="preserve"> муниципальных учреждений</w:t>
            </w:r>
            <w:r w:rsidR="00147E5F">
              <w:rPr>
                <w:sz w:val="20"/>
                <w:szCs w:val="20"/>
              </w:rPr>
              <w:t xml:space="preserve"> дошкольного образования.</w:t>
            </w:r>
          </w:p>
        </w:tc>
        <w:tc>
          <w:tcPr>
            <w:tcW w:w="1886" w:type="dxa"/>
            <w:vMerge w:val="restart"/>
          </w:tcPr>
          <w:p w:rsidR="00954299" w:rsidRPr="001C5596" w:rsidRDefault="00954299" w:rsidP="001C5596">
            <w:pPr>
              <w:jc w:val="right"/>
              <w:rPr>
                <w:sz w:val="20"/>
                <w:szCs w:val="20"/>
              </w:rPr>
            </w:pPr>
            <w:r w:rsidRPr="001C5596">
              <w:rPr>
                <w:sz w:val="20"/>
                <w:szCs w:val="20"/>
              </w:rPr>
              <w:t>22 410,50</w:t>
            </w:r>
          </w:p>
        </w:tc>
      </w:tr>
      <w:tr w:rsidR="00954299" w:rsidRPr="001C5596" w:rsidTr="00147E5F">
        <w:tc>
          <w:tcPr>
            <w:tcW w:w="560" w:type="dxa"/>
            <w:vMerge/>
          </w:tcPr>
          <w:p w:rsidR="00954299" w:rsidRPr="001C5596" w:rsidRDefault="00954299" w:rsidP="00B73AAC">
            <w:pPr>
              <w:tabs>
                <w:tab w:val="left" w:pos="567"/>
              </w:tabs>
              <w:jc w:val="center"/>
              <w:rPr>
                <w:rFonts w:eastAsia="Times New Roman"/>
                <w:b/>
                <w:bCs/>
                <w:i/>
                <w:color w:val="FF0000"/>
                <w:sz w:val="20"/>
                <w:szCs w:val="20"/>
              </w:rPr>
            </w:pPr>
          </w:p>
        </w:tc>
        <w:tc>
          <w:tcPr>
            <w:tcW w:w="4947" w:type="dxa"/>
          </w:tcPr>
          <w:p w:rsidR="00954299" w:rsidRPr="00954299" w:rsidRDefault="00954299" w:rsidP="00B73AAC">
            <w:pPr>
              <w:tabs>
                <w:tab w:val="left" w:pos="567"/>
              </w:tabs>
              <w:rPr>
                <w:rFonts w:eastAsia="Times New Roman"/>
                <w:bCs/>
                <w:i/>
                <w:sz w:val="20"/>
                <w:szCs w:val="20"/>
              </w:rPr>
            </w:pPr>
            <w:r w:rsidRPr="00954299">
              <w:rPr>
                <w:rFonts w:eastAsia="Times New Roman"/>
                <w:bCs/>
                <w:i/>
                <w:sz w:val="20"/>
                <w:szCs w:val="20"/>
              </w:rPr>
              <w:t>средства бюджета Рузского городского округа</w:t>
            </w:r>
          </w:p>
        </w:tc>
        <w:tc>
          <w:tcPr>
            <w:tcW w:w="1653" w:type="dxa"/>
            <w:vMerge/>
          </w:tcPr>
          <w:p w:rsidR="00954299" w:rsidRPr="001C5596" w:rsidRDefault="00954299" w:rsidP="001C5596">
            <w:pPr>
              <w:jc w:val="right"/>
              <w:rPr>
                <w:sz w:val="20"/>
                <w:szCs w:val="20"/>
              </w:rPr>
            </w:pPr>
          </w:p>
        </w:tc>
        <w:tc>
          <w:tcPr>
            <w:tcW w:w="1346" w:type="dxa"/>
            <w:vMerge/>
          </w:tcPr>
          <w:p w:rsidR="00954299" w:rsidRPr="001C5596" w:rsidRDefault="00954299" w:rsidP="001C5596">
            <w:pPr>
              <w:jc w:val="right"/>
              <w:rPr>
                <w:sz w:val="20"/>
                <w:szCs w:val="20"/>
              </w:rPr>
            </w:pPr>
          </w:p>
        </w:tc>
        <w:tc>
          <w:tcPr>
            <w:tcW w:w="5060" w:type="dxa"/>
            <w:vMerge/>
            <w:shd w:val="clear" w:color="auto" w:fill="auto"/>
          </w:tcPr>
          <w:p w:rsidR="00954299" w:rsidRPr="001C5596" w:rsidRDefault="00954299" w:rsidP="00B73AAC">
            <w:pPr>
              <w:rPr>
                <w:sz w:val="20"/>
                <w:szCs w:val="20"/>
              </w:rPr>
            </w:pPr>
          </w:p>
        </w:tc>
        <w:tc>
          <w:tcPr>
            <w:tcW w:w="1886" w:type="dxa"/>
            <w:vMerge/>
          </w:tcPr>
          <w:p w:rsidR="00954299" w:rsidRPr="001C5596" w:rsidRDefault="00954299" w:rsidP="001C5596">
            <w:pPr>
              <w:jc w:val="right"/>
              <w:rPr>
                <w:sz w:val="20"/>
                <w:szCs w:val="20"/>
              </w:rPr>
            </w:pPr>
          </w:p>
        </w:tc>
      </w:tr>
      <w:tr w:rsidR="00A26442" w:rsidRPr="00A26442" w:rsidTr="00D30401">
        <w:tc>
          <w:tcPr>
            <w:tcW w:w="560" w:type="dxa"/>
            <w:vMerge w:val="restart"/>
            <w:shd w:val="clear" w:color="auto" w:fill="F2F2F2" w:themeFill="background1" w:themeFillShade="F2"/>
          </w:tcPr>
          <w:p w:rsidR="00A26442" w:rsidRPr="00A26442" w:rsidRDefault="00A26442" w:rsidP="00A26442">
            <w:pPr>
              <w:tabs>
                <w:tab w:val="left" w:pos="567"/>
              </w:tabs>
              <w:jc w:val="center"/>
              <w:rPr>
                <w:rFonts w:eastAsia="Times New Roman"/>
                <w:b/>
                <w:bCs/>
                <w:sz w:val="20"/>
                <w:szCs w:val="20"/>
              </w:rPr>
            </w:pPr>
            <w:r w:rsidRPr="00A26442">
              <w:rPr>
                <w:rFonts w:eastAsia="Times New Roman"/>
                <w:b/>
                <w:bCs/>
                <w:sz w:val="20"/>
                <w:szCs w:val="20"/>
              </w:rPr>
              <w:t>3.2.</w:t>
            </w:r>
          </w:p>
        </w:tc>
        <w:tc>
          <w:tcPr>
            <w:tcW w:w="4947" w:type="dxa"/>
            <w:shd w:val="clear" w:color="auto" w:fill="F2F2F2" w:themeFill="background1" w:themeFillShade="F2"/>
          </w:tcPr>
          <w:p w:rsidR="00A26442" w:rsidRPr="00A26442" w:rsidRDefault="00A26442" w:rsidP="00B1080C">
            <w:pPr>
              <w:rPr>
                <w:b/>
                <w:sz w:val="20"/>
                <w:szCs w:val="20"/>
              </w:rPr>
            </w:pPr>
            <w:r w:rsidRPr="00A26442">
              <w:rPr>
                <w:b/>
                <w:sz w:val="20"/>
                <w:szCs w:val="20"/>
              </w:rPr>
              <w:t>Подпрограмма: 2 Общее образование</w:t>
            </w:r>
          </w:p>
        </w:tc>
        <w:tc>
          <w:tcPr>
            <w:tcW w:w="1653" w:type="dxa"/>
            <w:shd w:val="clear" w:color="auto" w:fill="F2F2F2" w:themeFill="background1" w:themeFillShade="F2"/>
          </w:tcPr>
          <w:p w:rsidR="00A26442" w:rsidRPr="00A26442" w:rsidRDefault="00A26442" w:rsidP="00A26442">
            <w:pPr>
              <w:jc w:val="right"/>
              <w:rPr>
                <w:b/>
                <w:sz w:val="20"/>
                <w:szCs w:val="20"/>
              </w:rPr>
            </w:pPr>
            <w:r w:rsidRPr="00A26442">
              <w:rPr>
                <w:b/>
                <w:sz w:val="20"/>
                <w:szCs w:val="20"/>
              </w:rPr>
              <w:t>913 966,92</w:t>
            </w:r>
          </w:p>
        </w:tc>
        <w:tc>
          <w:tcPr>
            <w:tcW w:w="1346" w:type="dxa"/>
            <w:shd w:val="clear" w:color="auto" w:fill="F2F2F2" w:themeFill="background1" w:themeFillShade="F2"/>
          </w:tcPr>
          <w:p w:rsidR="00A26442" w:rsidRPr="00A26442" w:rsidRDefault="00A26442" w:rsidP="00A26442">
            <w:pPr>
              <w:jc w:val="right"/>
              <w:rPr>
                <w:b/>
                <w:sz w:val="20"/>
                <w:szCs w:val="20"/>
              </w:rPr>
            </w:pPr>
            <w:r w:rsidRPr="00A26442">
              <w:rPr>
                <w:b/>
                <w:sz w:val="20"/>
                <w:szCs w:val="20"/>
              </w:rPr>
              <w:t>904 506,00</w:t>
            </w:r>
          </w:p>
        </w:tc>
        <w:tc>
          <w:tcPr>
            <w:tcW w:w="5060" w:type="dxa"/>
            <w:shd w:val="clear" w:color="auto" w:fill="F2F2F2" w:themeFill="background1" w:themeFillShade="F2"/>
          </w:tcPr>
          <w:p w:rsidR="00A26442" w:rsidRPr="00A26442" w:rsidRDefault="00D30401" w:rsidP="00A26442">
            <w:pPr>
              <w:jc w:val="center"/>
              <w:rPr>
                <w:b/>
                <w:sz w:val="20"/>
                <w:szCs w:val="20"/>
              </w:rPr>
            </w:pPr>
            <w:r>
              <w:rPr>
                <w:b/>
                <w:sz w:val="20"/>
                <w:szCs w:val="20"/>
              </w:rPr>
              <w:t>99,0%</w:t>
            </w:r>
          </w:p>
        </w:tc>
        <w:tc>
          <w:tcPr>
            <w:tcW w:w="1886" w:type="dxa"/>
            <w:shd w:val="clear" w:color="auto" w:fill="F2F2F2" w:themeFill="background1" w:themeFillShade="F2"/>
          </w:tcPr>
          <w:p w:rsidR="00A26442" w:rsidRPr="00A26442" w:rsidRDefault="00A26442" w:rsidP="00A26442">
            <w:pPr>
              <w:jc w:val="right"/>
              <w:rPr>
                <w:b/>
                <w:sz w:val="20"/>
                <w:szCs w:val="20"/>
              </w:rPr>
            </w:pPr>
            <w:r w:rsidRPr="00A26442">
              <w:rPr>
                <w:b/>
                <w:sz w:val="20"/>
                <w:szCs w:val="20"/>
              </w:rPr>
              <w:t>904 506,00</w:t>
            </w:r>
          </w:p>
        </w:tc>
      </w:tr>
      <w:tr w:rsidR="00A26442" w:rsidRPr="00A26442" w:rsidTr="00D30401">
        <w:tc>
          <w:tcPr>
            <w:tcW w:w="560" w:type="dxa"/>
            <w:vMerge/>
            <w:shd w:val="clear" w:color="auto" w:fill="F2F2F2" w:themeFill="background1" w:themeFillShade="F2"/>
          </w:tcPr>
          <w:p w:rsidR="00A26442" w:rsidRPr="00A26442" w:rsidRDefault="00A26442" w:rsidP="00B1080C">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rsidR="00A26442" w:rsidRPr="00A26442" w:rsidRDefault="00A26442" w:rsidP="00B1080C">
            <w:pPr>
              <w:rPr>
                <w:i/>
                <w:sz w:val="20"/>
                <w:szCs w:val="20"/>
              </w:rPr>
            </w:pPr>
            <w:r w:rsidRPr="00A26442">
              <w:rPr>
                <w:i/>
                <w:sz w:val="20"/>
                <w:szCs w:val="20"/>
              </w:rPr>
              <w:t>средства бюджета Рузского городского округа</w:t>
            </w:r>
          </w:p>
        </w:tc>
        <w:tc>
          <w:tcPr>
            <w:tcW w:w="1653"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133 848,92</w:t>
            </w:r>
          </w:p>
        </w:tc>
        <w:tc>
          <w:tcPr>
            <w:tcW w:w="134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127 556,62</w:t>
            </w:r>
          </w:p>
        </w:tc>
        <w:tc>
          <w:tcPr>
            <w:tcW w:w="5060" w:type="dxa"/>
            <w:shd w:val="clear" w:color="auto" w:fill="F2F2F2" w:themeFill="background1" w:themeFillShade="F2"/>
          </w:tcPr>
          <w:p w:rsidR="00A26442" w:rsidRPr="00A26442" w:rsidRDefault="00D30401" w:rsidP="00A26442">
            <w:pPr>
              <w:jc w:val="center"/>
              <w:rPr>
                <w:i/>
                <w:sz w:val="20"/>
                <w:szCs w:val="20"/>
              </w:rPr>
            </w:pPr>
            <w:r>
              <w:rPr>
                <w:i/>
                <w:sz w:val="20"/>
                <w:szCs w:val="20"/>
              </w:rPr>
              <w:t>95,3%</w:t>
            </w:r>
          </w:p>
        </w:tc>
        <w:tc>
          <w:tcPr>
            <w:tcW w:w="188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127 556,62</w:t>
            </w:r>
          </w:p>
        </w:tc>
      </w:tr>
      <w:tr w:rsidR="00A26442" w:rsidRPr="00A26442" w:rsidTr="00D30401">
        <w:tc>
          <w:tcPr>
            <w:tcW w:w="560" w:type="dxa"/>
            <w:vMerge/>
            <w:shd w:val="clear" w:color="auto" w:fill="F2F2F2" w:themeFill="background1" w:themeFillShade="F2"/>
          </w:tcPr>
          <w:p w:rsidR="00A26442" w:rsidRPr="00A26442" w:rsidRDefault="00A26442" w:rsidP="00B1080C">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rsidR="00A26442" w:rsidRPr="00A26442" w:rsidRDefault="00A26442" w:rsidP="00B1080C">
            <w:pPr>
              <w:rPr>
                <w:i/>
                <w:sz w:val="20"/>
                <w:szCs w:val="20"/>
              </w:rPr>
            </w:pPr>
            <w:r w:rsidRPr="00A26442">
              <w:rPr>
                <w:i/>
                <w:sz w:val="20"/>
                <w:szCs w:val="20"/>
              </w:rPr>
              <w:t>средства бюджета Московской области</w:t>
            </w:r>
          </w:p>
        </w:tc>
        <w:tc>
          <w:tcPr>
            <w:tcW w:w="1653"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760 525,58</w:t>
            </w:r>
          </w:p>
        </w:tc>
        <w:tc>
          <w:tcPr>
            <w:tcW w:w="134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758 453,22</w:t>
            </w:r>
          </w:p>
        </w:tc>
        <w:tc>
          <w:tcPr>
            <w:tcW w:w="5060" w:type="dxa"/>
            <w:shd w:val="clear" w:color="auto" w:fill="F2F2F2" w:themeFill="background1" w:themeFillShade="F2"/>
          </w:tcPr>
          <w:p w:rsidR="00A26442" w:rsidRPr="00A26442" w:rsidRDefault="00D30401" w:rsidP="00A26442">
            <w:pPr>
              <w:jc w:val="center"/>
              <w:rPr>
                <w:i/>
                <w:sz w:val="20"/>
                <w:szCs w:val="20"/>
              </w:rPr>
            </w:pPr>
            <w:r>
              <w:rPr>
                <w:i/>
                <w:sz w:val="20"/>
                <w:szCs w:val="20"/>
              </w:rPr>
              <w:t>99,7%</w:t>
            </w:r>
          </w:p>
        </w:tc>
        <w:tc>
          <w:tcPr>
            <w:tcW w:w="188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758 453,22</w:t>
            </w:r>
          </w:p>
        </w:tc>
      </w:tr>
      <w:tr w:rsidR="00A26442" w:rsidRPr="00A26442" w:rsidTr="00D30401">
        <w:tc>
          <w:tcPr>
            <w:tcW w:w="560" w:type="dxa"/>
            <w:vMerge/>
            <w:shd w:val="clear" w:color="auto" w:fill="F2F2F2" w:themeFill="background1" w:themeFillShade="F2"/>
          </w:tcPr>
          <w:p w:rsidR="00A26442" w:rsidRPr="00A26442" w:rsidRDefault="00A26442" w:rsidP="00B1080C">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rsidR="00A26442" w:rsidRPr="00A26442" w:rsidRDefault="00A26442" w:rsidP="00B1080C">
            <w:pPr>
              <w:rPr>
                <w:i/>
                <w:sz w:val="20"/>
                <w:szCs w:val="20"/>
              </w:rPr>
            </w:pPr>
            <w:r w:rsidRPr="00A26442">
              <w:rPr>
                <w:i/>
                <w:sz w:val="20"/>
                <w:szCs w:val="20"/>
              </w:rPr>
              <w:t xml:space="preserve">средства федерального бюджета </w:t>
            </w:r>
          </w:p>
        </w:tc>
        <w:tc>
          <w:tcPr>
            <w:tcW w:w="1653"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19 592,42</w:t>
            </w:r>
          </w:p>
        </w:tc>
        <w:tc>
          <w:tcPr>
            <w:tcW w:w="134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18 496,16</w:t>
            </w:r>
          </w:p>
        </w:tc>
        <w:tc>
          <w:tcPr>
            <w:tcW w:w="5060" w:type="dxa"/>
            <w:shd w:val="clear" w:color="auto" w:fill="F2F2F2" w:themeFill="background1" w:themeFillShade="F2"/>
          </w:tcPr>
          <w:p w:rsidR="00A26442" w:rsidRPr="00A26442" w:rsidRDefault="00D30401" w:rsidP="00A26442">
            <w:pPr>
              <w:jc w:val="center"/>
              <w:rPr>
                <w:i/>
                <w:sz w:val="20"/>
                <w:szCs w:val="20"/>
              </w:rPr>
            </w:pPr>
            <w:r>
              <w:rPr>
                <w:i/>
                <w:sz w:val="20"/>
                <w:szCs w:val="20"/>
              </w:rPr>
              <w:t>94,4%</w:t>
            </w:r>
          </w:p>
        </w:tc>
        <w:tc>
          <w:tcPr>
            <w:tcW w:w="1886" w:type="dxa"/>
            <w:shd w:val="clear" w:color="auto" w:fill="F2F2F2" w:themeFill="background1" w:themeFillShade="F2"/>
          </w:tcPr>
          <w:p w:rsidR="00A26442" w:rsidRPr="00A26442" w:rsidRDefault="00A26442" w:rsidP="00A26442">
            <w:pPr>
              <w:jc w:val="right"/>
              <w:rPr>
                <w:i/>
                <w:sz w:val="20"/>
                <w:szCs w:val="20"/>
              </w:rPr>
            </w:pPr>
            <w:r w:rsidRPr="00A26442">
              <w:rPr>
                <w:i/>
                <w:sz w:val="20"/>
                <w:szCs w:val="20"/>
              </w:rPr>
              <w:t>18 496,16</w:t>
            </w:r>
          </w:p>
        </w:tc>
      </w:tr>
      <w:tr w:rsidR="00A26442" w:rsidRPr="00A26442" w:rsidTr="007F5BB9">
        <w:tc>
          <w:tcPr>
            <w:tcW w:w="560" w:type="dxa"/>
            <w:vMerge w:val="restart"/>
          </w:tcPr>
          <w:p w:rsidR="00A26442" w:rsidRPr="00A26442" w:rsidRDefault="00A26442" w:rsidP="00C702DA">
            <w:pPr>
              <w:tabs>
                <w:tab w:val="left" w:pos="567"/>
              </w:tabs>
              <w:jc w:val="center"/>
              <w:rPr>
                <w:rFonts w:eastAsia="Times New Roman"/>
                <w:b/>
                <w:bCs/>
                <w:i/>
                <w:color w:val="FF0000"/>
                <w:sz w:val="20"/>
                <w:szCs w:val="20"/>
              </w:rPr>
            </w:pPr>
          </w:p>
        </w:tc>
        <w:tc>
          <w:tcPr>
            <w:tcW w:w="4947" w:type="dxa"/>
          </w:tcPr>
          <w:p w:rsidR="00A26442" w:rsidRPr="00D30401" w:rsidRDefault="00A26442" w:rsidP="00C702DA">
            <w:pPr>
              <w:rPr>
                <w:b/>
                <w:i/>
                <w:sz w:val="20"/>
                <w:szCs w:val="20"/>
              </w:rPr>
            </w:pPr>
            <w:r w:rsidRPr="00D30401">
              <w:rPr>
                <w:b/>
                <w:i/>
                <w:sz w:val="20"/>
                <w:szCs w:val="20"/>
              </w:rPr>
              <w:t>Основное мероприятие 01 «Финансовое обеспечение деятельности образовательных организаций»</w:t>
            </w:r>
          </w:p>
        </w:tc>
        <w:tc>
          <w:tcPr>
            <w:tcW w:w="1653" w:type="dxa"/>
          </w:tcPr>
          <w:p w:rsidR="00A26442" w:rsidRPr="00D30401" w:rsidRDefault="00A26442" w:rsidP="00A26442">
            <w:pPr>
              <w:jc w:val="right"/>
              <w:rPr>
                <w:b/>
                <w:i/>
                <w:sz w:val="20"/>
                <w:szCs w:val="20"/>
              </w:rPr>
            </w:pPr>
            <w:r w:rsidRPr="00D30401">
              <w:rPr>
                <w:b/>
                <w:i/>
                <w:sz w:val="20"/>
                <w:szCs w:val="20"/>
              </w:rPr>
              <w:t>784 014,17</w:t>
            </w:r>
          </w:p>
        </w:tc>
        <w:tc>
          <w:tcPr>
            <w:tcW w:w="1346" w:type="dxa"/>
          </w:tcPr>
          <w:p w:rsidR="00A26442" w:rsidRPr="00D30401" w:rsidRDefault="00A26442" w:rsidP="00A26442">
            <w:pPr>
              <w:jc w:val="right"/>
              <w:rPr>
                <w:b/>
                <w:i/>
                <w:sz w:val="20"/>
                <w:szCs w:val="20"/>
              </w:rPr>
            </w:pPr>
            <w:r w:rsidRPr="00D30401">
              <w:rPr>
                <w:b/>
                <w:i/>
                <w:sz w:val="20"/>
                <w:szCs w:val="20"/>
              </w:rPr>
              <w:t>780 802,78</w:t>
            </w:r>
          </w:p>
        </w:tc>
        <w:tc>
          <w:tcPr>
            <w:tcW w:w="5060" w:type="dxa"/>
          </w:tcPr>
          <w:p w:rsidR="00A26442" w:rsidRPr="00D30401" w:rsidRDefault="00D30401" w:rsidP="00A26442">
            <w:pPr>
              <w:jc w:val="center"/>
              <w:rPr>
                <w:b/>
                <w:i/>
                <w:sz w:val="20"/>
                <w:szCs w:val="20"/>
              </w:rPr>
            </w:pPr>
            <w:r>
              <w:rPr>
                <w:b/>
                <w:i/>
                <w:sz w:val="20"/>
                <w:szCs w:val="20"/>
              </w:rPr>
              <w:t>99,6%</w:t>
            </w:r>
          </w:p>
        </w:tc>
        <w:tc>
          <w:tcPr>
            <w:tcW w:w="1886" w:type="dxa"/>
          </w:tcPr>
          <w:p w:rsidR="00A26442" w:rsidRPr="00D30401" w:rsidRDefault="00A26442" w:rsidP="00A26442">
            <w:pPr>
              <w:jc w:val="right"/>
              <w:rPr>
                <w:b/>
                <w:i/>
                <w:sz w:val="20"/>
                <w:szCs w:val="20"/>
              </w:rPr>
            </w:pPr>
            <w:r w:rsidRPr="00D30401">
              <w:rPr>
                <w:b/>
                <w:i/>
                <w:sz w:val="20"/>
                <w:szCs w:val="20"/>
              </w:rPr>
              <w:t>780 802,78</w:t>
            </w:r>
          </w:p>
        </w:tc>
      </w:tr>
      <w:tr w:rsidR="00A26442" w:rsidRPr="00A26442" w:rsidTr="007F5BB9">
        <w:tc>
          <w:tcPr>
            <w:tcW w:w="560" w:type="dxa"/>
            <w:vMerge/>
          </w:tcPr>
          <w:p w:rsidR="00A26442" w:rsidRPr="00A26442" w:rsidRDefault="00A26442" w:rsidP="00C702DA">
            <w:pPr>
              <w:tabs>
                <w:tab w:val="left" w:pos="567"/>
              </w:tabs>
              <w:jc w:val="center"/>
              <w:rPr>
                <w:rFonts w:eastAsia="Times New Roman"/>
                <w:b/>
                <w:bCs/>
                <w:i/>
                <w:color w:val="FF0000"/>
                <w:sz w:val="20"/>
                <w:szCs w:val="20"/>
              </w:rPr>
            </w:pPr>
          </w:p>
        </w:tc>
        <w:tc>
          <w:tcPr>
            <w:tcW w:w="4947" w:type="dxa"/>
          </w:tcPr>
          <w:p w:rsidR="00A26442" w:rsidRPr="00D30401" w:rsidRDefault="00A26442" w:rsidP="00C702DA">
            <w:pPr>
              <w:rPr>
                <w:i/>
                <w:sz w:val="20"/>
                <w:szCs w:val="20"/>
              </w:rPr>
            </w:pPr>
            <w:r w:rsidRPr="00D30401">
              <w:rPr>
                <w:i/>
                <w:sz w:val="20"/>
                <w:szCs w:val="20"/>
              </w:rPr>
              <w:t>средства бюджета Рузского городского округа</w:t>
            </w:r>
          </w:p>
        </w:tc>
        <w:tc>
          <w:tcPr>
            <w:tcW w:w="1653" w:type="dxa"/>
          </w:tcPr>
          <w:p w:rsidR="00A26442" w:rsidRPr="00D30401" w:rsidRDefault="00A26442" w:rsidP="00A26442">
            <w:pPr>
              <w:jc w:val="right"/>
              <w:rPr>
                <w:i/>
                <w:sz w:val="20"/>
                <w:szCs w:val="20"/>
              </w:rPr>
            </w:pPr>
            <w:r w:rsidRPr="00D30401">
              <w:rPr>
                <w:i/>
                <w:sz w:val="20"/>
                <w:szCs w:val="20"/>
              </w:rPr>
              <w:t>108 029,17</w:t>
            </w:r>
          </w:p>
        </w:tc>
        <w:tc>
          <w:tcPr>
            <w:tcW w:w="1346" w:type="dxa"/>
          </w:tcPr>
          <w:p w:rsidR="00A26442" w:rsidRPr="00D30401" w:rsidRDefault="00A26442" w:rsidP="00A26442">
            <w:pPr>
              <w:jc w:val="right"/>
              <w:rPr>
                <w:i/>
                <w:sz w:val="20"/>
                <w:szCs w:val="20"/>
              </w:rPr>
            </w:pPr>
            <w:r w:rsidRPr="00D30401">
              <w:rPr>
                <w:i/>
                <w:sz w:val="20"/>
                <w:szCs w:val="20"/>
              </w:rPr>
              <w:t>104 998,23</w:t>
            </w:r>
          </w:p>
        </w:tc>
        <w:tc>
          <w:tcPr>
            <w:tcW w:w="5060" w:type="dxa"/>
          </w:tcPr>
          <w:p w:rsidR="00A26442" w:rsidRPr="00D30401" w:rsidRDefault="00D30401" w:rsidP="00A26442">
            <w:pPr>
              <w:jc w:val="center"/>
              <w:rPr>
                <w:i/>
                <w:sz w:val="20"/>
                <w:szCs w:val="20"/>
              </w:rPr>
            </w:pPr>
            <w:r>
              <w:rPr>
                <w:i/>
                <w:sz w:val="20"/>
                <w:szCs w:val="20"/>
              </w:rPr>
              <w:t>97,2%</w:t>
            </w:r>
          </w:p>
        </w:tc>
        <w:tc>
          <w:tcPr>
            <w:tcW w:w="1886" w:type="dxa"/>
          </w:tcPr>
          <w:p w:rsidR="00A26442" w:rsidRPr="00D30401" w:rsidRDefault="00A26442" w:rsidP="00A26442">
            <w:pPr>
              <w:jc w:val="right"/>
              <w:rPr>
                <w:i/>
                <w:sz w:val="20"/>
                <w:szCs w:val="20"/>
              </w:rPr>
            </w:pPr>
            <w:r w:rsidRPr="00D30401">
              <w:rPr>
                <w:i/>
                <w:sz w:val="20"/>
                <w:szCs w:val="20"/>
              </w:rPr>
              <w:t>104 998,23</w:t>
            </w:r>
          </w:p>
        </w:tc>
      </w:tr>
      <w:tr w:rsidR="00A26442" w:rsidRPr="00A26442" w:rsidTr="007F5BB9">
        <w:tc>
          <w:tcPr>
            <w:tcW w:w="560" w:type="dxa"/>
            <w:vMerge/>
          </w:tcPr>
          <w:p w:rsidR="00A26442" w:rsidRPr="00A26442" w:rsidRDefault="00A26442" w:rsidP="00C702DA">
            <w:pPr>
              <w:tabs>
                <w:tab w:val="left" w:pos="567"/>
              </w:tabs>
              <w:jc w:val="center"/>
              <w:rPr>
                <w:rFonts w:eastAsia="Times New Roman"/>
                <w:b/>
                <w:bCs/>
                <w:i/>
                <w:color w:val="FF0000"/>
                <w:sz w:val="20"/>
                <w:szCs w:val="20"/>
              </w:rPr>
            </w:pPr>
          </w:p>
        </w:tc>
        <w:tc>
          <w:tcPr>
            <w:tcW w:w="4947" w:type="dxa"/>
          </w:tcPr>
          <w:p w:rsidR="00A26442" w:rsidRPr="00D30401" w:rsidRDefault="00A26442" w:rsidP="00C702DA">
            <w:pPr>
              <w:rPr>
                <w:i/>
                <w:sz w:val="20"/>
                <w:szCs w:val="20"/>
              </w:rPr>
            </w:pPr>
            <w:r w:rsidRPr="00D30401">
              <w:rPr>
                <w:i/>
                <w:sz w:val="20"/>
                <w:szCs w:val="20"/>
              </w:rPr>
              <w:t>средства бюджета Московской области</w:t>
            </w:r>
          </w:p>
        </w:tc>
        <w:tc>
          <w:tcPr>
            <w:tcW w:w="1653" w:type="dxa"/>
          </w:tcPr>
          <w:p w:rsidR="00A26442" w:rsidRPr="00D30401" w:rsidRDefault="00A26442" w:rsidP="00A26442">
            <w:pPr>
              <w:jc w:val="right"/>
              <w:rPr>
                <w:i/>
                <w:sz w:val="20"/>
                <w:szCs w:val="20"/>
              </w:rPr>
            </w:pPr>
            <w:r w:rsidRPr="00D30401">
              <w:rPr>
                <w:i/>
                <w:sz w:val="20"/>
                <w:szCs w:val="20"/>
              </w:rPr>
              <w:t>666 376,00</w:t>
            </w:r>
          </w:p>
        </w:tc>
        <w:tc>
          <w:tcPr>
            <w:tcW w:w="1346" w:type="dxa"/>
          </w:tcPr>
          <w:p w:rsidR="00A26442" w:rsidRPr="00D30401" w:rsidRDefault="00A26442" w:rsidP="00A26442">
            <w:pPr>
              <w:jc w:val="right"/>
              <w:rPr>
                <w:i/>
                <w:sz w:val="20"/>
                <w:szCs w:val="20"/>
              </w:rPr>
            </w:pPr>
            <w:r w:rsidRPr="00D30401">
              <w:rPr>
                <w:i/>
                <w:sz w:val="20"/>
                <w:szCs w:val="20"/>
              </w:rPr>
              <w:t>666 195,55</w:t>
            </w:r>
          </w:p>
        </w:tc>
        <w:tc>
          <w:tcPr>
            <w:tcW w:w="5060" w:type="dxa"/>
          </w:tcPr>
          <w:p w:rsidR="00A26442" w:rsidRPr="00D30401" w:rsidRDefault="00D30401" w:rsidP="00A26442">
            <w:pPr>
              <w:jc w:val="center"/>
              <w:rPr>
                <w:i/>
                <w:sz w:val="20"/>
                <w:szCs w:val="20"/>
              </w:rPr>
            </w:pPr>
            <w:r>
              <w:rPr>
                <w:i/>
                <w:sz w:val="20"/>
                <w:szCs w:val="20"/>
              </w:rPr>
              <w:t>99,97%</w:t>
            </w:r>
          </w:p>
        </w:tc>
        <w:tc>
          <w:tcPr>
            <w:tcW w:w="1886" w:type="dxa"/>
          </w:tcPr>
          <w:p w:rsidR="00A26442" w:rsidRPr="00D30401" w:rsidRDefault="00A26442" w:rsidP="00A26442">
            <w:pPr>
              <w:jc w:val="right"/>
              <w:rPr>
                <w:i/>
                <w:sz w:val="20"/>
                <w:szCs w:val="20"/>
              </w:rPr>
            </w:pPr>
            <w:r w:rsidRPr="00D30401">
              <w:rPr>
                <w:i/>
                <w:sz w:val="20"/>
                <w:szCs w:val="20"/>
              </w:rPr>
              <w:t>666 195,55</w:t>
            </w:r>
          </w:p>
        </w:tc>
      </w:tr>
      <w:tr w:rsidR="00A26442" w:rsidRPr="00A26442" w:rsidTr="007F5BB9">
        <w:tc>
          <w:tcPr>
            <w:tcW w:w="560" w:type="dxa"/>
            <w:vMerge/>
          </w:tcPr>
          <w:p w:rsidR="00A26442" w:rsidRPr="00A26442" w:rsidRDefault="00A26442" w:rsidP="00C702DA">
            <w:pPr>
              <w:tabs>
                <w:tab w:val="left" w:pos="567"/>
              </w:tabs>
              <w:jc w:val="center"/>
              <w:rPr>
                <w:rFonts w:eastAsia="Times New Roman"/>
                <w:b/>
                <w:bCs/>
                <w:i/>
                <w:color w:val="FF0000"/>
                <w:sz w:val="20"/>
                <w:szCs w:val="20"/>
              </w:rPr>
            </w:pPr>
          </w:p>
        </w:tc>
        <w:tc>
          <w:tcPr>
            <w:tcW w:w="4947" w:type="dxa"/>
          </w:tcPr>
          <w:p w:rsidR="00A26442" w:rsidRPr="00D30401" w:rsidRDefault="00A26442" w:rsidP="00C702DA">
            <w:pPr>
              <w:rPr>
                <w:i/>
                <w:sz w:val="20"/>
                <w:szCs w:val="20"/>
              </w:rPr>
            </w:pPr>
            <w:r w:rsidRPr="00D30401">
              <w:rPr>
                <w:i/>
                <w:sz w:val="20"/>
                <w:szCs w:val="20"/>
              </w:rPr>
              <w:t xml:space="preserve">средства федерального бюджета </w:t>
            </w:r>
          </w:p>
        </w:tc>
        <w:tc>
          <w:tcPr>
            <w:tcW w:w="1653" w:type="dxa"/>
          </w:tcPr>
          <w:p w:rsidR="00A26442" w:rsidRPr="00D30401" w:rsidRDefault="00A26442" w:rsidP="00A26442">
            <w:pPr>
              <w:jc w:val="right"/>
              <w:rPr>
                <w:i/>
                <w:sz w:val="20"/>
                <w:szCs w:val="20"/>
              </w:rPr>
            </w:pPr>
            <w:r w:rsidRPr="00D30401">
              <w:rPr>
                <w:i/>
                <w:sz w:val="20"/>
                <w:szCs w:val="20"/>
              </w:rPr>
              <w:t>9 609,00</w:t>
            </w:r>
          </w:p>
        </w:tc>
        <w:tc>
          <w:tcPr>
            <w:tcW w:w="1346" w:type="dxa"/>
          </w:tcPr>
          <w:p w:rsidR="00A26442" w:rsidRPr="00D30401" w:rsidRDefault="00A26442" w:rsidP="00A26442">
            <w:pPr>
              <w:jc w:val="right"/>
              <w:rPr>
                <w:i/>
                <w:sz w:val="20"/>
                <w:szCs w:val="20"/>
              </w:rPr>
            </w:pPr>
            <w:r w:rsidRPr="00D30401">
              <w:rPr>
                <w:i/>
                <w:sz w:val="20"/>
                <w:szCs w:val="20"/>
              </w:rPr>
              <w:t>9 609,00</w:t>
            </w:r>
          </w:p>
        </w:tc>
        <w:tc>
          <w:tcPr>
            <w:tcW w:w="5060" w:type="dxa"/>
          </w:tcPr>
          <w:p w:rsidR="00A26442" w:rsidRPr="00D30401" w:rsidRDefault="00D30401" w:rsidP="00A26442">
            <w:pPr>
              <w:jc w:val="center"/>
              <w:rPr>
                <w:i/>
                <w:sz w:val="20"/>
                <w:szCs w:val="20"/>
              </w:rPr>
            </w:pPr>
            <w:r>
              <w:rPr>
                <w:i/>
                <w:sz w:val="20"/>
                <w:szCs w:val="20"/>
              </w:rPr>
              <w:t>100,0%</w:t>
            </w:r>
          </w:p>
        </w:tc>
        <w:tc>
          <w:tcPr>
            <w:tcW w:w="1886" w:type="dxa"/>
          </w:tcPr>
          <w:p w:rsidR="00A26442" w:rsidRPr="00D30401" w:rsidRDefault="00A26442" w:rsidP="00A26442">
            <w:pPr>
              <w:jc w:val="right"/>
              <w:rPr>
                <w:i/>
                <w:sz w:val="20"/>
                <w:szCs w:val="20"/>
              </w:rPr>
            </w:pPr>
            <w:r w:rsidRPr="00D30401">
              <w:rPr>
                <w:i/>
                <w:sz w:val="20"/>
                <w:szCs w:val="20"/>
              </w:rPr>
              <w:t>9 609,00</w:t>
            </w:r>
          </w:p>
        </w:tc>
      </w:tr>
      <w:tr w:rsidR="00D30401" w:rsidRPr="00A26442" w:rsidTr="004C78A6">
        <w:tc>
          <w:tcPr>
            <w:tcW w:w="560" w:type="dxa"/>
            <w:vMerge w:val="restart"/>
          </w:tcPr>
          <w:p w:rsidR="00D30401" w:rsidRPr="00A26442" w:rsidRDefault="00D30401" w:rsidP="00C702DA">
            <w:pPr>
              <w:tabs>
                <w:tab w:val="left" w:pos="567"/>
              </w:tabs>
              <w:jc w:val="center"/>
              <w:rPr>
                <w:rFonts w:eastAsia="Times New Roman"/>
                <w:b/>
                <w:bCs/>
                <w:i/>
                <w:color w:val="FF0000"/>
                <w:sz w:val="20"/>
                <w:szCs w:val="20"/>
              </w:rPr>
            </w:pPr>
          </w:p>
        </w:tc>
        <w:tc>
          <w:tcPr>
            <w:tcW w:w="4947" w:type="dxa"/>
          </w:tcPr>
          <w:p w:rsidR="00D30401" w:rsidRPr="00A26442" w:rsidRDefault="00D30401" w:rsidP="00C702DA">
            <w:pPr>
              <w:rPr>
                <w:sz w:val="20"/>
                <w:szCs w:val="20"/>
              </w:rPr>
            </w:pPr>
            <w:r w:rsidRPr="00A26442">
              <w:rPr>
                <w:sz w:val="20"/>
                <w:szCs w:val="20"/>
              </w:rPr>
              <w:t xml:space="preserve">1.1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w:t>
            </w:r>
            <w:r w:rsidRPr="00A26442">
              <w:rPr>
                <w:sz w:val="20"/>
                <w:szCs w:val="20"/>
              </w:rPr>
              <w:lastRenderedPageBreak/>
              <w:t>пособий, средств обучения, игр, игрушек (за исключением расходов на содержание зданий и оплату коммунальных услуг)»</w:t>
            </w:r>
          </w:p>
        </w:tc>
        <w:tc>
          <w:tcPr>
            <w:tcW w:w="1653" w:type="dxa"/>
            <w:vMerge w:val="restart"/>
          </w:tcPr>
          <w:p w:rsidR="00D30401" w:rsidRPr="00A26442" w:rsidRDefault="00D30401" w:rsidP="00A26442">
            <w:pPr>
              <w:jc w:val="right"/>
              <w:rPr>
                <w:sz w:val="20"/>
                <w:szCs w:val="20"/>
              </w:rPr>
            </w:pPr>
            <w:r w:rsidRPr="00A26442">
              <w:rPr>
                <w:sz w:val="20"/>
                <w:szCs w:val="20"/>
              </w:rPr>
              <w:lastRenderedPageBreak/>
              <w:t>666 376,00</w:t>
            </w:r>
          </w:p>
        </w:tc>
        <w:tc>
          <w:tcPr>
            <w:tcW w:w="1346" w:type="dxa"/>
            <w:vMerge w:val="restart"/>
          </w:tcPr>
          <w:p w:rsidR="00D30401" w:rsidRPr="00A26442" w:rsidRDefault="00D30401" w:rsidP="00A26442">
            <w:pPr>
              <w:jc w:val="right"/>
              <w:rPr>
                <w:sz w:val="20"/>
                <w:szCs w:val="20"/>
              </w:rPr>
            </w:pPr>
            <w:r w:rsidRPr="00A26442">
              <w:rPr>
                <w:sz w:val="20"/>
                <w:szCs w:val="20"/>
              </w:rPr>
              <w:t>666 195,55</w:t>
            </w:r>
          </w:p>
        </w:tc>
        <w:tc>
          <w:tcPr>
            <w:tcW w:w="5060" w:type="dxa"/>
            <w:vMerge w:val="restart"/>
            <w:shd w:val="clear" w:color="auto" w:fill="auto"/>
          </w:tcPr>
          <w:p w:rsidR="00D30401" w:rsidRPr="00A26442" w:rsidRDefault="004C78A6" w:rsidP="00147E5F">
            <w:pPr>
              <w:rPr>
                <w:sz w:val="20"/>
                <w:szCs w:val="20"/>
              </w:rPr>
            </w:pPr>
            <w:r w:rsidRPr="004C78A6">
              <w:rPr>
                <w:sz w:val="20"/>
                <w:szCs w:val="20"/>
              </w:rPr>
              <w:t>Мероприятие включает в себя следующие расходы: на оплату труда и начисления по оплате труда; на приобретение учебников и учебных пособий; на оплату услуг по неограниченному доступу к сети Интернет для обучения детей-инвалидов на дому (</w:t>
            </w:r>
            <w:proofErr w:type="spellStart"/>
            <w:r w:rsidRPr="004C78A6">
              <w:rPr>
                <w:sz w:val="20"/>
                <w:szCs w:val="20"/>
              </w:rPr>
              <w:t>Дороховская</w:t>
            </w:r>
            <w:proofErr w:type="spellEnd"/>
            <w:r w:rsidRPr="004C78A6">
              <w:rPr>
                <w:sz w:val="20"/>
                <w:szCs w:val="20"/>
              </w:rPr>
              <w:t xml:space="preserve"> СОШ - 2 чел. и </w:t>
            </w:r>
            <w:proofErr w:type="spellStart"/>
            <w:r w:rsidRPr="004C78A6">
              <w:rPr>
                <w:sz w:val="20"/>
                <w:szCs w:val="20"/>
              </w:rPr>
              <w:t>Нововолковская</w:t>
            </w:r>
            <w:proofErr w:type="spellEnd"/>
            <w:r w:rsidRPr="004C78A6">
              <w:rPr>
                <w:sz w:val="20"/>
                <w:szCs w:val="20"/>
              </w:rPr>
              <w:t xml:space="preserve"> ООШ- 1 чел.); на выплату компенсаций работникам, привлекаемым к проведению ГИА обучающихся. Численность обучающихся по уровням общего образования -7698 человек.</w:t>
            </w:r>
            <w:r w:rsidRPr="004C78A6">
              <w:rPr>
                <w:sz w:val="20"/>
                <w:szCs w:val="20"/>
              </w:rPr>
              <w:tab/>
            </w:r>
          </w:p>
        </w:tc>
        <w:tc>
          <w:tcPr>
            <w:tcW w:w="1886" w:type="dxa"/>
            <w:vMerge w:val="restart"/>
          </w:tcPr>
          <w:p w:rsidR="00D30401" w:rsidRPr="00A26442" w:rsidRDefault="00D30401" w:rsidP="00A26442">
            <w:pPr>
              <w:jc w:val="right"/>
              <w:rPr>
                <w:sz w:val="20"/>
                <w:szCs w:val="20"/>
              </w:rPr>
            </w:pPr>
            <w:r w:rsidRPr="00A26442">
              <w:rPr>
                <w:sz w:val="20"/>
                <w:szCs w:val="20"/>
              </w:rPr>
              <w:t>666 195,55</w:t>
            </w:r>
          </w:p>
        </w:tc>
      </w:tr>
      <w:tr w:rsidR="00D30401" w:rsidRPr="00A26442" w:rsidTr="004C78A6">
        <w:tc>
          <w:tcPr>
            <w:tcW w:w="560" w:type="dxa"/>
            <w:vMerge/>
          </w:tcPr>
          <w:p w:rsidR="00D30401" w:rsidRPr="00A26442" w:rsidRDefault="00D30401" w:rsidP="007F5BB9">
            <w:pPr>
              <w:tabs>
                <w:tab w:val="left" w:pos="567"/>
              </w:tabs>
              <w:jc w:val="center"/>
              <w:rPr>
                <w:rFonts w:eastAsia="Times New Roman"/>
                <w:b/>
                <w:bCs/>
                <w:i/>
                <w:color w:val="FF0000"/>
                <w:sz w:val="20"/>
                <w:szCs w:val="20"/>
              </w:rPr>
            </w:pPr>
          </w:p>
        </w:tc>
        <w:tc>
          <w:tcPr>
            <w:tcW w:w="4947" w:type="dxa"/>
          </w:tcPr>
          <w:p w:rsidR="00D30401" w:rsidRPr="00D30401" w:rsidRDefault="00D30401" w:rsidP="007F5BB9">
            <w:pPr>
              <w:tabs>
                <w:tab w:val="left" w:pos="567"/>
              </w:tabs>
              <w:rPr>
                <w:rFonts w:eastAsia="Times New Roman"/>
                <w:bCs/>
                <w:i/>
                <w:sz w:val="20"/>
                <w:szCs w:val="20"/>
              </w:rPr>
            </w:pPr>
            <w:r w:rsidRPr="00D30401">
              <w:rPr>
                <w:rFonts w:eastAsia="Times New Roman"/>
                <w:bCs/>
                <w:i/>
                <w:sz w:val="20"/>
                <w:szCs w:val="20"/>
              </w:rPr>
              <w:t>средства бюджета Московской области</w:t>
            </w:r>
          </w:p>
        </w:tc>
        <w:tc>
          <w:tcPr>
            <w:tcW w:w="1653" w:type="dxa"/>
            <w:vMerge/>
          </w:tcPr>
          <w:p w:rsidR="00D30401" w:rsidRPr="00A26442" w:rsidRDefault="00D30401" w:rsidP="00A26442">
            <w:pPr>
              <w:jc w:val="right"/>
              <w:rPr>
                <w:b/>
                <w:i/>
                <w:sz w:val="20"/>
                <w:szCs w:val="20"/>
              </w:rPr>
            </w:pPr>
          </w:p>
        </w:tc>
        <w:tc>
          <w:tcPr>
            <w:tcW w:w="1346" w:type="dxa"/>
            <w:vMerge/>
          </w:tcPr>
          <w:p w:rsidR="00D30401" w:rsidRPr="00A26442" w:rsidRDefault="00D30401" w:rsidP="00A26442">
            <w:pPr>
              <w:jc w:val="right"/>
              <w:rPr>
                <w:b/>
                <w:i/>
                <w:sz w:val="20"/>
                <w:szCs w:val="20"/>
              </w:rPr>
            </w:pPr>
          </w:p>
        </w:tc>
        <w:tc>
          <w:tcPr>
            <w:tcW w:w="5060" w:type="dxa"/>
            <w:vMerge/>
            <w:shd w:val="clear" w:color="auto" w:fill="auto"/>
          </w:tcPr>
          <w:p w:rsidR="00D30401" w:rsidRPr="00A26442" w:rsidRDefault="00D30401" w:rsidP="007F5BB9">
            <w:pPr>
              <w:jc w:val="center"/>
              <w:rPr>
                <w:b/>
                <w:i/>
                <w:sz w:val="20"/>
                <w:szCs w:val="20"/>
              </w:rPr>
            </w:pPr>
          </w:p>
        </w:tc>
        <w:tc>
          <w:tcPr>
            <w:tcW w:w="1886" w:type="dxa"/>
            <w:vMerge/>
          </w:tcPr>
          <w:p w:rsidR="00D30401" w:rsidRPr="00A26442" w:rsidRDefault="00D30401" w:rsidP="00A26442">
            <w:pPr>
              <w:jc w:val="right"/>
              <w:rPr>
                <w:b/>
                <w:i/>
                <w:sz w:val="20"/>
                <w:szCs w:val="20"/>
              </w:rPr>
            </w:pPr>
          </w:p>
        </w:tc>
      </w:tr>
      <w:tr w:rsidR="00D70678" w:rsidRPr="00A26442" w:rsidTr="00F85497">
        <w:tc>
          <w:tcPr>
            <w:tcW w:w="560" w:type="dxa"/>
            <w:vMerge w:val="restart"/>
          </w:tcPr>
          <w:p w:rsidR="00D70678" w:rsidRPr="00A26442" w:rsidRDefault="00D70678" w:rsidP="00C702DA">
            <w:pPr>
              <w:tabs>
                <w:tab w:val="left" w:pos="567"/>
              </w:tabs>
              <w:jc w:val="center"/>
              <w:rPr>
                <w:rFonts w:eastAsia="Times New Roman"/>
                <w:b/>
                <w:bCs/>
                <w:i/>
                <w:color w:val="FF0000"/>
                <w:sz w:val="20"/>
                <w:szCs w:val="20"/>
              </w:rPr>
            </w:pPr>
          </w:p>
        </w:tc>
        <w:tc>
          <w:tcPr>
            <w:tcW w:w="4947" w:type="dxa"/>
          </w:tcPr>
          <w:p w:rsidR="00D70678" w:rsidRPr="00A26442" w:rsidRDefault="00D70678" w:rsidP="00C702DA">
            <w:pPr>
              <w:rPr>
                <w:sz w:val="20"/>
                <w:szCs w:val="20"/>
              </w:rPr>
            </w:pPr>
            <w:r w:rsidRPr="00A26442">
              <w:rPr>
                <w:sz w:val="20"/>
                <w:szCs w:val="20"/>
              </w:rPr>
              <w:t>1.3 «Расходы на обеспечение деятельности (оказание услуг) муниципальных учреждений - общеобразовательные организации»</w:t>
            </w:r>
          </w:p>
        </w:tc>
        <w:tc>
          <w:tcPr>
            <w:tcW w:w="1653" w:type="dxa"/>
            <w:vMerge w:val="restart"/>
          </w:tcPr>
          <w:p w:rsidR="00D70678" w:rsidRPr="00A26442" w:rsidRDefault="00D70678" w:rsidP="00A26442">
            <w:pPr>
              <w:jc w:val="right"/>
              <w:rPr>
                <w:sz w:val="20"/>
                <w:szCs w:val="20"/>
              </w:rPr>
            </w:pPr>
            <w:r w:rsidRPr="00A26442">
              <w:rPr>
                <w:sz w:val="20"/>
                <w:szCs w:val="20"/>
              </w:rPr>
              <w:t>77 711,94</w:t>
            </w:r>
          </w:p>
        </w:tc>
        <w:tc>
          <w:tcPr>
            <w:tcW w:w="1346" w:type="dxa"/>
            <w:vMerge w:val="restart"/>
          </w:tcPr>
          <w:p w:rsidR="00D70678" w:rsidRPr="00A26442" w:rsidRDefault="00D70678" w:rsidP="00A26442">
            <w:pPr>
              <w:jc w:val="right"/>
              <w:rPr>
                <w:sz w:val="20"/>
                <w:szCs w:val="20"/>
              </w:rPr>
            </w:pPr>
            <w:r w:rsidRPr="00A26442">
              <w:rPr>
                <w:sz w:val="20"/>
                <w:szCs w:val="20"/>
              </w:rPr>
              <w:t>75 616,09</w:t>
            </w:r>
          </w:p>
        </w:tc>
        <w:tc>
          <w:tcPr>
            <w:tcW w:w="5060" w:type="dxa"/>
            <w:vMerge w:val="restart"/>
            <w:shd w:val="clear" w:color="auto" w:fill="auto"/>
          </w:tcPr>
          <w:p w:rsidR="00D70678" w:rsidRPr="00A26442" w:rsidRDefault="006C0F14" w:rsidP="00C702DA">
            <w:pPr>
              <w:rPr>
                <w:sz w:val="20"/>
                <w:szCs w:val="20"/>
              </w:rPr>
            </w:pPr>
            <w:r w:rsidRPr="006C0F14">
              <w:rPr>
                <w:sz w:val="20"/>
                <w:szCs w:val="20"/>
              </w:rPr>
              <w:t>Осуществлены расходы по оплате комм</w:t>
            </w:r>
            <w:r>
              <w:rPr>
                <w:sz w:val="20"/>
                <w:szCs w:val="20"/>
              </w:rPr>
              <w:t xml:space="preserve">унальных услуг. </w:t>
            </w:r>
            <w:r w:rsidR="00D70678" w:rsidRPr="00A26442">
              <w:rPr>
                <w:sz w:val="20"/>
                <w:szCs w:val="20"/>
              </w:rPr>
              <w:t>Экономия в результате конкурентных процедур.</w:t>
            </w:r>
          </w:p>
        </w:tc>
        <w:tc>
          <w:tcPr>
            <w:tcW w:w="1886" w:type="dxa"/>
            <w:vMerge w:val="restart"/>
          </w:tcPr>
          <w:p w:rsidR="00D70678" w:rsidRPr="00A26442" w:rsidRDefault="00D70678" w:rsidP="00A26442">
            <w:pPr>
              <w:jc w:val="right"/>
              <w:rPr>
                <w:sz w:val="20"/>
                <w:szCs w:val="20"/>
              </w:rPr>
            </w:pPr>
            <w:r w:rsidRPr="00A26442">
              <w:rPr>
                <w:sz w:val="20"/>
                <w:szCs w:val="20"/>
              </w:rPr>
              <w:t>75 616,09</w:t>
            </w:r>
          </w:p>
        </w:tc>
      </w:tr>
      <w:tr w:rsidR="00D70678" w:rsidRPr="00A26442" w:rsidTr="00F85497">
        <w:tc>
          <w:tcPr>
            <w:tcW w:w="560" w:type="dxa"/>
            <w:vMerge/>
          </w:tcPr>
          <w:p w:rsidR="00D70678" w:rsidRPr="00A26442" w:rsidRDefault="00D70678" w:rsidP="007F5BB9">
            <w:pPr>
              <w:tabs>
                <w:tab w:val="left" w:pos="567"/>
              </w:tabs>
              <w:jc w:val="center"/>
              <w:rPr>
                <w:rFonts w:eastAsia="Times New Roman"/>
                <w:b/>
                <w:bCs/>
                <w:i/>
                <w:color w:val="FF0000"/>
                <w:sz w:val="20"/>
                <w:szCs w:val="20"/>
              </w:rPr>
            </w:pPr>
          </w:p>
        </w:tc>
        <w:tc>
          <w:tcPr>
            <w:tcW w:w="4947" w:type="dxa"/>
          </w:tcPr>
          <w:p w:rsidR="00D70678" w:rsidRPr="00D70678" w:rsidRDefault="00D70678" w:rsidP="007F5BB9">
            <w:pPr>
              <w:tabs>
                <w:tab w:val="left" w:pos="567"/>
              </w:tabs>
              <w:rPr>
                <w:rFonts w:eastAsia="Times New Roman"/>
                <w:bCs/>
                <w:i/>
                <w:sz w:val="20"/>
                <w:szCs w:val="20"/>
              </w:rPr>
            </w:pPr>
            <w:r w:rsidRPr="00D70678">
              <w:rPr>
                <w:rFonts w:eastAsia="Times New Roman"/>
                <w:bCs/>
                <w:i/>
                <w:sz w:val="20"/>
                <w:szCs w:val="20"/>
              </w:rPr>
              <w:t>средства бюджета Рузского городского округа</w:t>
            </w:r>
          </w:p>
        </w:tc>
        <w:tc>
          <w:tcPr>
            <w:tcW w:w="1653" w:type="dxa"/>
            <w:vMerge/>
          </w:tcPr>
          <w:p w:rsidR="00D70678" w:rsidRPr="00A26442" w:rsidRDefault="00D70678" w:rsidP="00A26442">
            <w:pPr>
              <w:jc w:val="right"/>
              <w:rPr>
                <w:b/>
                <w:i/>
                <w:sz w:val="20"/>
                <w:szCs w:val="20"/>
              </w:rPr>
            </w:pPr>
          </w:p>
        </w:tc>
        <w:tc>
          <w:tcPr>
            <w:tcW w:w="1346" w:type="dxa"/>
            <w:vMerge/>
          </w:tcPr>
          <w:p w:rsidR="00D70678" w:rsidRPr="00A26442" w:rsidRDefault="00D70678" w:rsidP="00A26442">
            <w:pPr>
              <w:jc w:val="right"/>
              <w:rPr>
                <w:b/>
                <w:i/>
                <w:sz w:val="20"/>
                <w:szCs w:val="20"/>
              </w:rPr>
            </w:pPr>
          </w:p>
        </w:tc>
        <w:tc>
          <w:tcPr>
            <w:tcW w:w="5060" w:type="dxa"/>
            <w:vMerge/>
            <w:shd w:val="clear" w:color="auto" w:fill="auto"/>
          </w:tcPr>
          <w:p w:rsidR="00D70678" w:rsidRPr="00A26442" w:rsidRDefault="00D70678" w:rsidP="007F5BB9">
            <w:pPr>
              <w:jc w:val="center"/>
              <w:rPr>
                <w:b/>
                <w:i/>
                <w:sz w:val="20"/>
                <w:szCs w:val="20"/>
              </w:rPr>
            </w:pPr>
          </w:p>
        </w:tc>
        <w:tc>
          <w:tcPr>
            <w:tcW w:w="1886" w:type="dxa"/>
            <w:vMerge/>
          </w:tcPr>
          <w:p w:rsidR="00D70678" w:rsidRPr="00A26442" w:rsidRDefault="00D70678" w:rsidP="00A26442">
            <w:pPr>
              <w:jc w:val="right"/>
              <w:rPr>
                <w:b/>
                <w:i/>
                <w:sz w:val="20"/>
                <w:szCs w:val="20"/>
              </w:rPr>
            </w:pPr>
          </w:p>
        </w:tc>
      </w:tr>
      <w:tr w:rsidR="00D70678" w:rsidRPr="00A26442" w:rsidTr="007B0048">
        <w:tc>
          <w:tcPr>
            <w:tcW w:w="560" w:type="dxa"/>
            <w:vMerge w:val="restart"/>
          </w:tcPr>
          <w:p w:rsidR="00D70678" w:rsidRPr="00A26442" w:rsidRDefault="00D70678" w:rsidP="00C702DA">
            <w:pPr>
              <w:tabs>
                <w:tab w:val="left" w:pos="567"/>
              </w:tabs>
              <w:jc w:val="center"/>
              <w:rPr>
                <w:rFonts w:eastAsia="Times New Roman"/>
                <w:b/>
                <w:bCs/>
                <w:i/>
                <w:color w:val="FF0000"/>
                <w:sz w:val="20"/>
                <w:szCs w:val="20"/>
              </w:rPr>
            </w:pPr>
          </w:p>
        </w:tc>
        <w:tc>
          <w:tcPr>
            <w:tcW w:w="4947" w:type="dxa"/>
          </w:tcPr>
          <w:p w:rsidR="00D70678" w:rsidRPr="00A26442" w:rsidRDefault="00D70678" w:rsidP="00C702DA">
            <w:pPr>
              <w:rPr>
                <w:sz w:val="20"/>
                <w:szCs w:val="20"/>
              </w:rPr>
            </w:pPr>
            <w:r w:rsidRPr="00A26442">
              <w:rPr>
                <w:sz w:val="20"/>
                <w:szCs w:val="20"/>
              </w:rPr>
              <w:t>1.4 «Укрепление материально-технической базы и проведение текущего ремонта общеобразовательных организаций»</w:t>
            </w:r>
          </w:p>
        </w:tc>
        <w:tc>
          <w:tcPr>
            <w:tcW w:w="1653" w:type="dxa"/>
            <w:vMerge w:val="restart"/>
          </w:tcPr>
          <w:p w:rsidR="00D70678" w:rsidRPr="00A26442" w:rsidRDefault="00D70678" w:rsidP="00A26442">
            <w:pPr>
              <w:jc w:val="right"/>
              <w:rPr>
                <w:sz w:val="20"/>
                <w:szCs w:val="20"/>
              </w:rPr>
            </w:pPr>
            <w:r w:rsidRPr="00A26442">
              <w:rPr>
                <w:sz w:val="20"/>
                <w:szCs w:val="20"/>
              </w:rPr>
              <w:t>9 903,70</w:t>
            </w:r>
          </w:p>
        </w:tc>
        <w:tc>
          <w:tcPr>
            <w:tcW w:w="1346" w:type="dxa"/>
            <w:vMerge w:val="restart"/>
          </w:tcPr>
          <w:p w:rsidR="00D70678" w:rsidRPr="00A26442" w:rsidRDefault="00D70678" w:rsidP="00A26442">
            <w:pPr>
              <w:jc w:val="right"/>
              <w:rPr>
                <w:sz w:val="20"/>
                <w:szCs w:val="20"/>
              </w:rPr>
            </w:pPr>
            <w:r w:rsidRPr="00A26442">
              <w:rPr>
                <w:sz w:val="20"/>
                <w:szCs w:val="20"/>
              </w:rPr>
              <w:t>8 970,42</w:t>
            </w:r>
          </w:p>
        </w:tc>
        <w:tc>
          <w:tcPr>
            <w:tcW w:w="5060" w:type="dxa"/>
            <w:vMerge w:val="restart"/>
            <w:shd w:val="clear" w:color="auto" w:fill="auto"/>
          </w:tcPr>
          <w:p w:rsidR="00D70678" w:rsidRPr="00A26442" w:rsidRDefault="00F3416B" w:rsidP="00C702DA">
            <w:pPr>
              <w:rPr>
                <w:sz w:val="20"/>
                <w:szCs w:val="20"/>
              </w:rPr>
            </w:pPr>
            <w:r>
              <w:rPr>
                <w:sz w:val="20"/>
                <w:szCs w:val="20"/>
              </w:rPr>
              <w:t>Ремонт общеобразовательных организ</w:t>
            </w:r>
            <w:r w:rsidR="00AF6867">
              <w:rPr>
                <w:sz w:val="20"/>
                <w:szCs w:val="20"/>
              </w:rPr>
              <w:t>а</w:t>
            </w:r>
            <w:r>
              <w:rPr>
                <w:sz w:val="20"/>
                <w:szCs w:val="20"/>
              </w:rPr>
              <w:t>ций</w:t>
            </w:r>
          </w:p>
        </w:tc>
        <w:tc>
          <w:tcPr>
            <w:tcW w:w="1886" w:type="dxa"/>
            <w:vMerge w:val="restart"/>
          </w:tcPr>
          <w:p w:rsidR="00D70678" w:rsidRPr="00A26442" w:rsidRDefault="00D70678" w:rsidP="00A26442">
            <w:pPr>
              <w:jc w:val="right"/>
              <w:rPr>
                <w:sz w:val="20"/>
                <w:szCs w:val="20"/>
              </w:rPr>
            </w:pPr>
            <w:r w:rsidRPr="00A26442">
              <w:rPr>
                <w:sz w:val="20"/>
                <w:szCs w:val="20"/>
              </w:rPr>
              <w:t>8 970,42</w:t>
            </w:r>
          </w:p>
        </w:tc>
      </w:tr>
      <w:tr w:rsidR="00D70678" w:rsidRPr="00A26442" w:rsidTr="007B0048">
        <w:tc>
          <w:tcPr>
            <w:tcW w:w="560" w:type="dxa"/>
            <w:vMerge/>
          </w:tcPr>
          <w:p w:rsidR="00D70678" w:rsidRPr="00A26442" w:rsidRDefault="00D70678" w:rsidP="007F5BB9">
            <w:pPr>
              <w:tabs>
                <w:tab w:val="left" w:pos="567"/>
              </w:tabs>
              <w:jc w:val="center"/>
              <w:rPr>
                <w:rFonts w:eastAsia="Times New Roman"/>
                <w:b/>
                <w:bCs/>
                <w:i/>
                <w:color w:val="FF0000"/>
                <w:sz w:val="20"/>
                <w:szCs w:val="20"/>
              </w:rPr>
            </w:pPr>
          </w:p>
        </w:tc>
        <w:tc>
          <w:tcPr>
            <w:tcW w:w="4947" w:type="dxa"/>
          </w:tcPr>
          <w:p w:rsidR="00D70678" w:rsidRPr="00D70678" w:rsidRDefault="00D70678" w:rsidP="007F5BB9">
            <w:pPr>
              <w:tabs>
                <w:tab w:val="left" w:pos="567"/>
              </w:tabs>
              <w:rPr>
                <w:rFonts w:eastAsia="Times New Roman"/>
                <w:bCs/>
                <w:i/>
                <w:sz w:val="20"/>
                <w:szCs w:val="20"/>
              </w:rPr>
            </w:pPr>
            <w:r w:rsidRPr="00D70678">
              <w:rPr>
                <w:rFonts w:eastAsia="Times New Roman"/>
                <w:bCs/>
                <w:i/>
                <w:sz w:val="20"/>
                <w:szCs w:val="20"/>
              </w:rPr>
              <w:t>средства бюджета Рузского городского округа</w:t>
            </w:r>
          </w:p>
        </w:tc>
        <w:tc>
          <w:tcPr>
            <w:tcW w:w="1653" w:type="dxa"/>
            <w:vMerge/>
          </w:tcPr>
          <w:p w:rsidR="00D70678" w:rsidRPr="00A26442" w:rsidRDefault="00D70678" w:rsidP="00A26442">
            <w:pPr>
              <w:jc w:val="right"/>
              <w:rPr>
                <w:b/>
                <w:i/>
                <w:sz w:val="20"/>
                <w:szCs w:val="20"/>
              </w:rPr>
            </w:pPr>
          </w:p>
        </w:tc>
        <w:tc>
          <w:tcPr>
            <w:tcW w:w="1346" w:type="dxa"/>
            <w:vMerge/>
          </w:tcPr>
          <w:p w:rsidR="00D70678" w:rsidRPr="00A26442" w:rsidRDefault="00D70678" w:rsidP="00A26442">
            <w:pPr>
              <w:jc w:val="right"/>
              <w:rPr>
                <w:b/>
                <w:i/>
                <w:sz w:val="20"/>
                <w:szCs w:val="20"/>
              </w:rPr>
            </w:pPr>
          </w:p>
        </w:tc>
        <w:tc>
          <w:tcPr>
            <w:tcW w:w="5060" w:type="dxa"/>
            <w:vMerge/>
            <w:shd w:val="clear" w:color="auto" w:fill="auto"/>
          </w:tcPr>
          <w:p w:rsidR="00D70678" w:rsidRPr="00A26442" w:rsidRDefault="00D70678" w:rsidP="007F5BB9">
            <w:pPr>
              <w:jc w:val="center"/>
              <w:rPr>
                <w:b/>
                <w:i/>
                <w:sz w:val="20"/>
                <w:szCs w:val="20"/>
              </w:rPr>
            </w:pPr>
          </w:p>
        </w:tc>
        <w:tc>
          <w:tcPr>
            <w:tcW w:w="1886" w:type="dxa"/>
            <w:vMerge/>
          </w:tcPr>
          <w:p w:rsidR="00D70678" w:rsidRPr="00A26442" w:rsidRDefault="00D70678" w:rsidP="00A26442">
            <w:pPr>
              <w:jc w:val="right"/>
              <w:rPr>
                <w:b/>
                <w:i/>
                <w:sz w:val="20"/>
                <w:szCs w:val="20"/>
              </w:rPr>
            </w:pPr>
          </w:p>
        </w:tc>
      </w:tr>
      <w:tr w:rsidR="00D70678" w:rsidRPr="00A26442" w:rsidTr="00147E5F">
        <w:tc>
          <w:tcPr>
            <w:tcW w:w="560" w:type="dxa"/>
            <w:vMerge w:val="restart"/>
          </w:tcPr>
          <w:p w:rsidR="00D70678" w:rsidRPr="00A26442" w:rsidRDefault="00D70678" w:rsidP="00C702DA">
            <w:pPr>
              <w:tabs>
                <w:tab w:val="left" w:pos="567"/>
              </w:tabs>
              <w:jc w:val="center"/>
              <w:rPr>
                <w:rFonts w:eastAsia="Times New Roman"/>
                <w:b/>
                <w:bCs/>
                <w:i/>
                <w:color w:val="FF0000"/>
                <w:sz w:val="20"/>
                <w:szCs w:val="20"/>
              </w:rPr>
            </w:pPr>
          </w:p>
        </w:tc>
        <w:tc>
          <w:tcPr>
            <w:tcW w:w="4947" w:type="dxa"/>
          </w:tcPr>
          <w:p w:rsidR="00D70678" w:rsidRPr="00A26442" w:rsidRDefault="00D70678" w:rsidP="00C702DA">
            <w:pPr>
              <w:rPr>
                <w:sz w:val="20"/>
                <w:szCs w:val="20"/>
              </w:rPr>
            </w:pPr>
            <w:r w:rsidRPr="00A26442">
              <w:rPr>
                <w:sz w:val="20"/>
                <w:szCs w:val="20"/>
              </w:rPr>
              <w:t>1.5 «Профессиональная физическая охрана муниципальных учреждений в сфере общеобразовательных организаций»</w:t>
            </w:r>
          </w:p>
        </w:tc>
        <w:tc>
          <w:tcPr>
            <w:tcW w:w="1653" w:type="dxa"/>
            <w:vMerge w:val="restart"/>
          </w:tcPr>
          <w:p w:rsidR="00D70678" w:rsidRPr="00A26442" w:rsidRDefault="00D70678" w:rsidP="00A26442">
            <w:pPr>
              <w:jc w:val="right"/>
              <w:rPr>
                <w:sz w:val="20"/>
                <w:szCs w:val="20"/>
              </w:rPr>
            </w:pPr>
            <w:r w:rsidRPr="00A26442">
              <w:rPr>
                <w:sz w:val="20"/>
                <w:szCs w:val="20"/>
              </w:rPr>
              <w:t>20 413,53</w:t>
            </w:r>
          </w:p>
        </w:tc>
        <w:tc>
          <w:tcPr>
            <w:tcW w:w="1346" w:type="dxa"/>
            <w:vMerge w:val="restart"/>
          </w:tcPr>
          <w:p w:rsidR="00D70678" w:rsidRPr="00A26442" w:rsidRDefault="00D70678" w:rsidP="00A26442">
            <w:pPr>
              <w:jc w:val="right"/>
              <w:rPr>
                <w:sz w:val="20"/>
                <w:szCs w:val="20"/>
              </w:rPr>
            </w:pPr>
            <w:r w:rsidRPr="00A26442">
              <w:rPr>
                <w:sz w:val="20"/>
                <w:szCs w:val="20"/>
              </w:rPr>
              <w:t>20 411,72</w:t>
            </w:r>
          </w:p>
        </w:tc>
        <w:tc>
          <w:tcPr>
            <w:tcW w:w="5060" w:type="dxa"/>
            <w:vMerge w:val="restart"/>
            <w:shd w:val="clear" w:color="auto" w:fill="auto"/>
          </w:tcPr>
          <w:p w:rsidR="00D70678" w:rsidRPr="00A26442" w:rsidRDefault="00147E5F" w:rsidP="00147E5F">
            <w:pPr>
              <w:rPr>
                <w:sz w:val="20"/>
                <w:szCs w:val="20"/>
              </w:rPr>
            </w:pPr>
            <w:r w:rsidRPr="00147E5F">
              <w:rPr>
                <w:sz w:val="20"/>
                <w:szCs w:val="20"/>
              </w:rPr>
              <w:t>Обеспечение пропускного режима (физическая охрана) муниципальных учреждений</w:t>
            </w:r>
            <w:r>
              <w:rPr>
                <w:sz w:val="20"/>
                <w:szCs w:val="20"/>
              </w:rPr>
              <w:t xml:space="preserve"> </w:t>
            </w:r>
            <w:r w:rsidRPr="00147E5F">
              <w:rPr>
                <w:sz w:val="20"/>
                <w:szCs w:val="20"/>
              </w:rPr>
              <w:t>об</w:t>
            </w:r>
            <w:r>
              <w:rPr>
                <w:sz w:val="20"/>
                <w:szCs w:val="20"/>
              </w:rPr>
              <w:t>щего образования.</w:t>
            </w:r>
          </w:p>
        </w:tc>
        <w:tc>
          <w:tcPr>
            <w:tcW w:w="1886" w:type="dxa"/>
            <w:vMerge w:val="restart"/>
          </w:tcPr>
          <w:p w:rsidR="00D70678" w:rsidRPr="00A26442" w:rsidRDefault="00D70678" w:rsidP="00A26442">
            <w:pPr>
              <w:jc w:val="right"/>
              <w:rPr>
                <w:sz w:val="20"/>
                <w:szCs w:val="20"/>
              </w:rPr>
            </w:pPr>
            <w:r w:rsidRPr="00A26442">
              <w:rPr>
                <w:sz w:val="20"/>
                <w:szCs w:val="20"/>
              </w:rPr>
              <w:t>20 411,72</w:t>
            </w:r>
          </w:p>
        </w:tc>
      </w:tr>
      <w:tr w:rsidR="00D70678" w:rsidRPr="00A26442" w:rsidTr="00147E5F">
        <w:tc>
          <w:tcPr>
            <w:tcW w:w="560" w:type="dxa"/>
            <w:vMerge/>
          </w:tcPr>
          <w:p w:rsidR="00D70678" w:rsidRPr="00A26442" w:rsidRDefault="00D70678" w:rsidP="00B0470A">
            <w:pPr>
              <w:tabs>
                <w:tab w:val="left" w:pos="567"/>
              </w:tabs>
              <w:jc w:val="center"/>
              <w:rPr>
                <w:rFonts w:eastAsia="Times New Roman"/>
                <w:b/>
                <w:bCs/>
                <w:i/>
                <w:color w:val="FF0000"/>
                <w:sz w:val="20"/>
                <w:szCs w:val="20"/>
              </w:rPr>
            </w:pPr>
          </w:p>
        </w:tc>
        <w:tc>
          <w:tcPr>
            <w:tcW w:w="4947" w:type="dxa"/>
          </w:tcPr>
          <w:p w:rsidR="00D70678" w:rsidRPr="00D70678" w:rsidRDefault="00D70678" w:rsidP="00B0470A">
            <w:pPr>
              <w:rPr>
                <w:i/>
                <w:sz w:val="20"/>
                <w:szCs w:val="20"/>
              </w:rPr>
            </w:pPr>
            <w:r w:rsidRPr="00D70678">
              <w:rPr>
                <w:i/>
                <w:sz w:val="20"/>
                <w:szCs w:val="20"/>
              </w:rPr>
              <w:t>средства бюджета Рузского городского округа</w:t>
            </w:r>
          </w:p>
        </w:tc>
        <w:tc>
          <w:tcPr>
            <w:tcW w:w="1653" w:type="dxa"/>
            <w:vMerge/>
          </w:tcPr>
          <w:p w:rsidR="00D70678" w:rsidRPr="00A26442" w:rsidRDefault="00D70678" w:rsidP="00A26442">
            <w:pPr>
              <w:jc w:val="right"/>
              <w:rPr>
                <w:sz w:val="20"/>
                <w:szCs w:val="20"/>
              </w:rPr>
            </w:pPr>
          </w:p>
        </w:tc>
        <w:tc>
          <w:tcPr>
            <w:tcW w:w="1346" w:type="dxa"/>
            <w:vMerge/>
          </w:tcPr>
          <w:p w:rsidR="00D70678" w:rsidRPr="00A26442" w:rsidRDefault="00D70678" w:rsidP="00A26442">
            <w:pPr>
              <w:jc w:val="right"/>
              <w:rPr>
                <w:sz w:val="20"/>
                <w:szCs w:val="20"/>
              </w:rPr>
            </w:pPr>
          </w:p>
        </w:tc>
        <w:tc>
          <w:tcPr>
            <w:tcW w:w="5060" w:type="dxa"/>
            <w:vMerge/>
            <w:shd w:val="clear" w:color="auto" w:fill="auto"/>
          </w:tcPr>
          <w:p w:rsidR="00D70678" w:rsidRPr="00A26442" w:rsidRDefault="00D70678" w:rsidP="00B0470A">
            <w:pPr>
              <w:rPr>
                <w:sz w:val="20"/>
                <w:szCs w:val="20"/>
              </w:rPr>
            </w:pPr>
          </w:p>
        </w:tc>
        <w:tc>
          <w:tcPr>
            <w:tcW w:w="1886" w:type="dxa"/>
            <w:vMerge/>
          </w:tcPr>
          <w:p w:rsidR="00D70678" w:rsidRPr="00A26442" w:rsidRDefault="00D70678" w:rsidP="00A26442">
            <w:pPr>
              <w:jc w:val="right"/>
              <w:rPr>
                <w:sz w:val="20"/>
                <w:szCs w:val="20"/>
              </w:rPr>
            </w:pPr>
          </w:p>
        </w:tc>
      </w:tr>
      <w:tr w:rsidR="00D70D41" w:rsidRPr="00A26442" w:rsidTr="00F85497">
        <w:tc>
          <w:tcPr>
            <w:tcW w:w="560" w:type="dxa"/>
            <w:vMerge w:val="restart"/>
          </w:tcPr>
          <w:p w:rsidR="00D70D41" w:rsidRPr="00A26442" w:rsidRDefault="00D70D41" w:rsidP="00B0470A">
            <w:pPr>
              <w:tabs>
                <w:tab w:val="left" w:pos="567"/>
              </w:tabs>
              <w:jc w:val="center"/>
              <w:rPr>
                <w:rFonts w:eastAsia="Times New Roman"/>
                <w:b/>
                <w:bCs/>
                <w:i/>
                <w:color w:val="FF0000"/>
                <w:sz w:val="20"/>
                <w:szCs w:val="20"/>
              </w:rPr>
            </w:pPr>
          </w:p>
        </w:tc>
        <w:tc>
          <w:tcPr>
            <w:tcW w:w="4947" w:type="dxa"/>
          </w:tcPr>
          <w:p w:rsidR="00842098" w:rsidRPr="00842098" w:rsidRDefault="00D70D41" w:rsidP="00842098">
            <w:pPr>
              <w:pStyle w:val="a3"/>
              <w:numPr>
                <w:ilvl w:val="1"/>
                <w:numId w:val="5"/>
              </w:numPr>
              <w:tabs>
                <w:tab w:val="left" w:pos="330"/>
              </w:tabs>
              <w:ind w:left="47" w:hanging="47"/>
              <w:rPr>
                <w:sz w:val="20"/>
                <w:szCs w:val="20"/>
              </w:rPr>
            </w:pPr>
            <w:r w:rsidRPr="00842098">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53" w:type="dxa"/>
            <w:vMerge w:val="restart"/>
          </w:tcPr>
          <w:p w:rsidR="00D70D41" w:rsidRPr="00A26442" w:rsidRDefault="00D70D41" w:rsidP="00A26442">
            <w:pPr>
              <w:jc w:val="right"/>
              <w:rPr>
                <w:sz w:val="20"/>
                <w:szCs w:val="20"/>
              </w:rPr>
            </w:pPr>
            <w:r w:rsidRPr="00A26442">
              <w:rPr>
                <w:sz w:val="20"/>
                <w:szCs w:val="20"/>
              </w:rPr>
              <w:t>9 609,00</w:t>
            </w:r>
          </w:p>
        </w:tc>
        <w:tc>
          <w:tcPr>
            <w:tcW w:w="1346" w:type="dxa"/>
            <w:vMerge w:val="restart"/>
          </w:tcPr>
          <w:p w:rsidR="00D70D41" w:rsidRPr="00A26442" w:rsidRDefault="00D70D41" w:rsidP="00A26442">
            <w:pPr>
              <w:jc w:val="right"/>
              <w:rPr>
                <w:sz w:val="20"/>
                <w:szCs w:val="20"/>
              </w:rPr>
            </w:pPr>
            <w:r w:rsidRPr="00A26442">
              <w:rPr>
                <w:sz w:val="20"/>
                <w:szCs w:val="20"/>
              </w:rPr>
              <w:t>9 609,00</w:t>
            </w:r>
          </w:p>
        </w:tc>
        <w:tc>
          <w:tcPr>
            <w:tcW w:w="5060" w:type="dxa"/>
            <w:vMerge w:val="restart"/>
            <w:shd w:val="clear" w:color="auto" w:fill="auto"/>
          </w:tcPr>
          <w:p w:rsidR="00D70D41" w:rsidRPr="00A26442" w:rsidRDefault="00F85497" w:rsidP="00B0470A">
            <w:pPr>
              <w:rPr>
                <w:sz w:val="20"/>
                <w:szCs w:val="20"/>
              </w:rPr>
            </w:pPr>
            <w:r w:rsidRPr="00F85497">
              <w:rPr>
                <w:sz w:val="20"/>
                <w:szCs w:val="20"/>
              </w:rPr>
              <w:t>Расходы на ежемесячное денежное вознаграждение за классное руководство получают 369 педагогических работников.</w:t>
            </w:r>
            <w:r w:rsidRPr="00F85497">
              <w:rPr>
                <w:sz w:val="20"/>
                <w:szCs w:val="20"/>
              </w:rPr>
              <w:tab/>
            </w:r>
          </w:p>
        </w:tc>
        <w:tc>
          <w:tcPr>
            <w:tcW w:w="1886" w:type="dxa"/>
            <w:vMerge w:val="restart"/>
          </w:tcPr>
          <w:p w:rsidR="00D70D41" w:rsidRPr="00A26442" w:rsidRDefault="00D70D41" w:rsidP="00A26442">
            <w:pPr>
              <w:jc w:val="right"/>
              <w:rPr>
                <w:sz w:val="20"/>
                <w:szCs w:val="20"/>
              </w:rPr>
            </w:pPr>
            <w:r w:rsidRPr="00A26442">
              <w:rPr>
                <w:sz w:val="20"/>
                <w:szCs w:val="20"/>
              </w:rPr>
              <w:t>9 609,00</w:t>
            </w:r>
          </w:p>
        </w:tc>
      </w:tr>
      <w:tr w:rsidR="00D70D41" w:rsidRPr="00A26442" w:rsidTr="00F85497">
        <w:tc>
          <w:tcPr>
            <w:tcW w:w="560" w:type="dxa"/>
            <w:vMerge/>
          </w:tcPr>
          <w:p w:rsidR="00D70D41" w:rsidRPr="00A26442" w:rsidRDefault="00D70D41" w:rsidP="007F5BB9">
            <w:pPr>
              <w:tabs>
                <w:tab w:val="left" w:pos="567"/>
              </w:tabs>
              <w:jc w:val="center"/>
              <w:rPr>
                <w:rFonts w:eastAsia="Times New Roman"/>
                <w:b/>
                <w:bCs/>
                <w:i/>
                <w:color w:val="FF0000"/>
                <w:sz w:val="20"/>
                <w:szCs w:val="20"/>
              </w:rPr>
            </w:pPr>
          </w:p>
        </w:tc>
        <w:tc>
          <w:tcPr>
            <w:tcW w:w="4947" w:type="dxa"/>
          </w:tcPr>
          <w:p w:rsidR="00D70D41" w:rsidRPr="00D70D41" w:rsidRDefault="00D70D41" w:rsidP="007F5BB9">
            <w:pPr>
              <w:tabs>
                <w:tab w:val="left" w:pos="567"/>
              </w:tabs>
              <w:rPr>
                <w:rFonts w:eastAsia="Times New Roman"/>
                <w:bCs/>
                <w:i/>
                <w:sz w:val="20"/>
                <w:szCs w:val="20"/>
              </w:rPr>
            </w:pPr>
            <w:r w:rsidRPr="00D70D41">
              <w:rPr>
                <w:rFonts w:eastAsia="Times New Roman"/>
                <w:bCs/>
                <w:i/>
                <w:sz w:val="20"/>
                <w:szCs w:val="20"/>
              </w:rPr>
              <w:t>средства федерального бюджета</w:t>
            </w:r>
          </w:p>
        </w:tc>
        <w:tc>
          <w:tcPr>
            <w:tcW w:w="1653" w:type="dxa"/>
            <w:vMerge/>
          </w:tcPr>
          <w:p w:rsidR="00D70D41" w:rsidRPr="00A26442" w:rsidRDefault="00D70D41" w:rsidP="00A26442">
            <w:pPr>
              <w:jc w:val="right"/>
              <w:rPr>
                <w:b/>
                <w:i/>
                <w:sz w:val="20"/>
                <w:szCs w:val="20"/>
              </w:rPr>
            </w:pPr>
          </w:p>
        </w:tc>
        <w:tc>
          <w:tcPr>
            <w:tcW w:w="1346" w:type="dxa"/>
            <w:vMerge/>
          </w:tcPr>
          <w:p w:rsidR="00D70D41" w:rsidRPr="00A26442" w:rsidRDefault="00D70D41" w:rsidP="00A26442">
            <w:pPr>
              <w:jc w:val="right"/>
              <w:rPr>
                <w:b/>
                <w:i/>
                <w:sz w:val="20"/>
                <w:szCs w:val="20"/>
              </w:rPr>
            </w:pPr>
          </w:p>
        </w:tc>
        <w:tc>
          <w:tcPr>
            <w:tcW w:w="5060" w:type="dxa"/>
            <w:vMerge/>
            <w:shd w:val="clear" w:color="auto" w:fill="auto"/>
          </w:tcPr>
          <w:p w:rsidR="00D70D41" w:rsidRPr="00A26442" w:rsidRDefault="00D70D41" w:rsidP="007F5BB9">
            <w:pPr>
              <w:jc w:val="center"/>
              <w:rPr>
                <w:b/>
                <w:i/>
                <w:sz w:val="20"/>
                <w:szCs w:val="20"/>
              </w:rPr>
            </w:pPr>
          </w:p>
        </w:tc>
        <w:tc>
          <w:tcPr>
            <w:tcW w:w="1886" w:type="dxa"/>
            <w:vMerge/>
          </w:tcPr>
          <w:p w:rsidR="00D70D41" w:rsidRPr="00A26442" w:rsidRDefault="00D70D41" w:rsidP="00A26442">
            <w:pPr>
              <w:jc w:val="right"/>
              <w:rPr>
                <w:b/>
                <w:i/>
                <w:sz w:val="20"/>
                <w:szCs w:val="20"/>
              </w:rPr>
            </w:pPr>
          </w:p>
        </w:tc>
      </w:tr>
      <w:tr w:rsidR="00D70D41" w:rsidRPr="00D70D41" w:rsidTr="007F5BB9">
        <w:tc>
          <w:tcPr>
            <w:tcW w:w="560" w:type="dxa"/>
            <w:vMerge w:val="restart"/>
          </w:tcPr>
          <w:p w:rsidR="00D70D41" w:rsidRPr="00D70D41" w:rsidRDefault="00D70D41" w:rsidP="00B0470A">
            <w:pPr>
              <w:tabs>
                <w:tab w:val="left" w:pos="567"/>
              </w:tabs>
              <w:jc w:val="center"/>
              <w:rPr>
                <w:rFonts w:eastAsia="Times New Roman"/>
                <w:b/>
                <w:bCs/>
                <w:i/>
                <w:color w:val="FF0000"/>
                <w:sz w:val="20"/>
                <w:szCs w:val="20"/>
              </w:rPr>
            </w:pPr>
          </w:p>
        </w:tc>
        <w:tc>
          <w:tcPr>
            <w:tcW w:w="4947" w:type="dxa"/>
          </w:tcPr>
          <w:p w:rsidR="00D70D41" w:rsidRPr="00D70D41" w:rsidRDefault="00D70D41" w:rsidP="00B0470A">
            <w:pPr>
              <w:rPr>
                <w:b/>
                <w:i/>
                <w:sz w:val="20"/>
                <w:szCs w:val="20"/>
              </w:rPr>
            </w:pPr>
            <w:r w:rsidRPr="00D70D41">
              <w:rPr>
                <w:b/>
                <w:i/>
                <w:sz w:val="20"/>
                <w:szCs w:val="20"/>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53" w:type="dxa"/>
          </w:tcPr>
          <w:p w:rsidR="00D70D41" w:rsidRPr="00D70D41" w:rsidRDefault="00D70D41" w:rsidP="00A26442">
            <w:pPr>
              <w:jc w:val="right"/>
              <w:rPr>
                <w:b/>
                <w:i/>
                <w:sz w:val="20"/>
                <w:szCs w:val="20"/>
              </w:rPr>
            </w:pPr>
            <w:r w:rsidRPr="00D70D41">
              <w:rPr>
                <w:b/>
                <w:i/>
                <w:sz w:val="20"/>
                <w:szCs w:val="20"/>
              </w:rPr>
              <w:t>52 543,40</w:t>
            </w:r>
          </w:p>
        </w:tc>
        <w:tc>
          <w:tcPr>
            <w:tcW w:w="1346" w:type="dxa"/>
          </w:tcPr>
          <w:p w:rsidR="00D70D41" w:rsidRPr="00D70D41" w:rsidRDefault="00D70D41" w:rsidP="00A26442">
            <w:pPr>
              <w:jc w:val="right"/>
              <w:rPr>
                <w:b/>
                <w:i/>
                <w:sz w:val="20"/>
                <w:szCs w:val="20"/>
              </w:rPr>
            </w:pPr>
            <w:r w:rsidRPr="00D70D41">
              <w:rPr>
                <w:b/>
                <w:i/>
                <w:sz w:val="20"/>
                <w:szCs w:val="20"/>
              </w:rPr>
              <w:t>47 203,80</w:t>
            </w:r>
          </w:p>
        </w:tc>
        <w:tc>
          <w:tcPr>
            <w:tcW w:w="5060" w:type="dxa"/>
          </w:tcPr>
          <w:p w:rsidR="00D70D41" w:rsidRPr="00D70D41" w:rsidRDefault="00765414" w:rsidP="00D70D41">
            <w:pPr>
              <w:jc w:val="center"/>
              <w:rPr>
                <w:b/>
                <w:i/>
                <w:sz w:val="20"/>
                <w:szCs w:val="20"/>
              </w:rPr>
            </w:pPr>
            <w:r>
              <w:rPr>
                <w:b/>
                <w:i/>
                <w:sz w:val="20"/>
                <w:szCs w:val="20"/>
              </w:rPr>
              <w:t>89,8%</w:t>
            </w:r>
          </w:p>
        </w:tc>
        <w:tc>
          <w:tcPr>
            <w:tcW w:w="1886" w:type="dxa"/>
          </w:tcPr>
          <w:p w:rsidR="00D70D41" w:rsidRPr="00D70D41" w:rsidRDefault="00D70D41" w:rsidP="00A26442">
            <w:pPr>
              <w:jc w:val="right"/>
              <w:rPr>
                <w:b/>
                <w:i/>
                <w:sz w:val="20"/>
                <w:szCs w:val="20"/>
              </w:rPr>
            </w:pPr>
            <w:r w:rsidRPr="00D70D41">
              <w:rPr>
                <w:b/>
                <w:i/>
                <w:sz w:val="20"/>
                <w:szCs w:val="20"/>
              </w:rPr>
              <w:t>47 203,80</w:t>
            </w:r>
          </w:p>
        </w:tc>
      </w:tr>
      <w:tr w:rsidR="00D70D41" w:rsidRPr="00D70D41" w:rsidTr="007F5BB9">
        <w:tc>
          <w:tcPr>
            <w:tcW w:w="560" w:type="dxa"/>
            <w:vMerge/>
          </w:tcPr>
          <w:p w:rsidR="00D70D41" w:rsidRPr="00D70D41" w:rsidRDefault="00D70D41" w:rsidP="00B0470A">
            <w:pPr>
              <w:tabs>
                <w:tab w:val="left" w:pos="567"/>
              </w:tabs>
              <w:jc w:val="center"/>
              <w:rPr>
                <w:rFonts w:eastAsia="Times New Roman"/>
                <w:b/>
                <w:bCs/>
                <w:i/>
                <w:color w:val="FF0000"/>
                <w:sz w:val="20"/>
                <w:szCs w:val="20"/>
              </w:rPr>
            </w:pPr>
          </w:p>
        </w:tc>
        <w:tc>
          <w:tcPr>
            <w:tcW w:w="4947" w:type="dxa"/>
          </w:tcPr>
          <w:p w:rsidR="00D70D41" w:rsidRPr="00D70D41" w:rsidRDefault="00D70D41" w:rsidP="00B0470A">
            <w:pPr>
              <w:rPr>
                <w:i/>
                <w:sz w:val="20"/>
                <w:szCs w:val="20"/>
              </w:rPr>
            </w:pPr>
            <w:r w:rsidRPr="00D70D41">
              <w:rPr>
                <w:i/>
                <w:sz w:val="20"/>
                <w:szCs w:val="20"/>
              </w:rPr>
              <w:t>средства бюджета Рузского городского округа</w:t>
            </w:r>
          </w:p>
        </w:tc>
        <w:tc>
          <w:tcPr>
            <w:tcW w:w="1653" w:type="dxa"/>
          </w:tcPr>
          <w:p w:rsidR="00D70D41" w:rsidRPr="00D70D41" w:rsidRDefault="00D70D41" w:rsidP="00A26442">
            <w:pPr>
              <w:jc w:val="right"/>
              <w:rPr>
                <w:i/>
                <w:sz w:val="20"/>
                <w:szCs w:val="20"/>
              </w:rPr>
            </w:pPr>
            <w:r w:rsidRPr="00D70D41">
              <w:rPr>
                <w:i/>
                <w:sz w:val="20"/>
                <w:szCs w:val="20"/>
              </w:rPr>
              <w:t>11 645,40</w:t>
            </w:r>
          </w:p>
        </w:tc>
        <w:tc>
          <w:tcPr>
            <w:tcW w:w="1346" w:type="dxa"/>
          </w:tcPr>
          <w:p w:rsidR="00D70D41" w:rsidRPr="00D70D41" w:rsidRDefault="00D70D41" w:rsidP="00A26442">
            <w:pPr>
              <w:jc w:val="right"/>
              <w:rPr>
                <w:i/>
                <w:sz w:val="20"/>
                <w:szCs w:val="20"/>
              </w:rPr>
            </w:pPr>
            <w:r w:rsidRPr="00D70D41">
              <w:rPr>
                <w:i/>
                <w:sz w:val="20"/>
                <w:szCs w:val="20"/>
              </w:rPr>
              <w:t>8 788,22</w:t>
            </w:r>
          </w:p>
        </w:tc>
        <w:tc>
          <w:tcPr>
            <w:tcW w:w="5060" w:type="dxa"/>
          </w:tcPr>
          <w:p w:rsidR="00D70D41" w:rsidRPr="00D70D41" w:rsidRDefault="00765414" w:rsidP="00D70D41">
            <w:pPr>
              <w:jc w:val="center"/>
              <w:rPr>
                <w:i/>
                <w:sz w:val="20"/>
                <w:szCs w:val="20"/>
              </w:rPr>
            </w:pPr>
            <w:r>
              <w:rPr>
                <w:i/>
                <w:sz w:val="20"/>
                <w:szCs w:val="20"/>
              </w:rPr>
              <w:t>75,5%</w:t>
            </w:r>
          </w:p>
        </w:tc>
        <w:tc>
          <w:tcPr>
            <w:tcW w:w="1886" w:type="dxa"/>
          </w:tcPr>
          <w:p w:rsidR="00D70D41" w:rsidRPr="00D70D41" w:rsidRDefault="00D70D41" w:rsidP="00A26442">
            <w:pPr>
              <w:jc w:val="right"/>
              <w:rPr>
                <w:i/>
                <w:sz w:val="20"/>
                <w:szCs w:val="20"/>
              </w:rPr>
            </w:pPr>
            <w:r w:rsidRPr="00D70D41">
              <w:rPr>
                <w:i/>
                <w:sz w:val="20"/>
                <w:szCs w:val="20"/>
              </w:rPr>
              <w:t>8 788,22</w:t>
            </w:r>
          </w:p>
        </w:tc>
      </w:tr>
      <w:tr w:rsidR="00D70D41" w:rsidRPr="00D70D41" w:rsidTr="007F5BB9">
        <w:tc>
          <w:tcPr>
            <w:tcW w:w="560" w:type="dxa"/>
            <w:vMerge/>
          </w:tcPr>
          <w:p w:rsidR="00D70D41" w:rsidRPr="00D70D41" w:rsidRDefault="00D70D41" w:rsidP="00B0470A">
            <w:pPr>
              <w:tabs>
                <w:tab w:val="left" w:pos="567"/>
              </w:tabs>
              <w:jc w:val="center"/>
              <w:rPr>
                <w:rFonts w:eastAsia="Times New Roman"/>
                <w:b/>
                <w:bCs/>
                <w:i/>
                <w:color w:val="FF0000"/>
                <w:sz w:val="20"/>
                <w:szCs w:val="20"/>
              </w:rPr>
            </w:pPr>
          </w:p>
        </w:tc>
        <w:tc>
          <w:tcPr>
            <w:tcW w:w="4947" w:type="dxa"/>
          </w:tcPr>
          <w:p w:rsidR="00D70D41" w:rsidRPr="00D70D41" w:rsidRDefault="00D70D41" w:rsidP="00B0470A">
            <w:pPr>
              <w:rPr>
                <w:i/>
                <w:sz w:val="20"/>
                <w:szCs w:val="20"/>
              </w:rPr>
            </w:pPr>
            <w:r w:rsidRPr="00D70D41">
              <w:rPr>
                <w:i/>
                <w:sz w:val="20"/>
                <w:szCs w:val="20"/>
              </w:rPr>
              <w:t>средства бюджета Московской области</w:t>
            </w:r>
          </w:p>
        </w:tc>
        <w:tc>
          <w:tcPr>
            <w:tcW w:w="1653" w:type="dxa"/>
          </w:tcPr>
          <w:p w:rsidR="00D70D41" w:rsidRPr="00D70D41" w:rsidRDefault="00D70D41" w:rsidP="00A26442">
            <w:pPr>
              <w:jc w:val="right"/>
              <w:rPr>
                <w:i/>
                <w:sz w:val="20"/>
                <w:szCs w:val="20"/>
              </w:rPr>
            </w:pPr>
            <w:r w:rsidRPr="00D70D41">
              <w:rPr>
                <w:i/>
                <w:sz w:val="20"/>
                <w:szCs w:val="20"/>
              </w:rPr>
              <w:t>32 590,19</w:t>
            </w:r>
          </w:p>
        </w:tc>
        <w:tc>
          <w:tcPr>
            <w:tcW w:w="1346" w:type="dxa"/>
          </w:tcPr>
          <w:p w:rsidR="00D70D41" w:rsidRPr="00D70D41" w:rsidRDefault="00D70D41" w:rsidP="00A26442">
            <w:pPr>
              <w:jc w:val="right"/>
              <w:rPr>
                <w:i/>
                <w:sz w:val="20"/>
                <w:szCs w:val="20"/>
              </w:rPr>
            </w:pPr>
            <w:r w:rsidRPr="00D70D41">
              <w:rPr>
                <w:i/>
                <w:sz w:val="20"/>
                <w:szCs w:val="20"/>
              </w:rPr>
              <w:t>30 975,87</w:t>
            </w:r>
          </w:p>
        </w:tc>
        <w:tc>
          <w:tcPr>
            <w:tcW w:w="5060" w:type="dxa"/>
          </w:tcPr>
          <w:p w:rsidR="00D70D41" w:rsidRPr="00D70D41" w:rsidRDefault="00765414" w:rsidP="00D70D41">
            <w:pPr>
              <w:jc w:val="center"/>
              <w:rPr>
                <w:i/>
                <w:sz w:val="20"/>
                <w:szCs w:val="20"/>
              </w:rPr>
            </w:pPr>
            <w:r>
              <w:rPr>
                <w:i/>
                <w:sz w:val="20"/>
                <w:szCs w:val="20"/>
              </w:rPr>
              <w:t>95,1%</w:t>
            </w:r>
          </w:p>
        </w:tc>
        <w:tc>
          <w:tcPr>
            <w:tcW w:w="1886" w:type="dxa"/>
          </w:tcPr>
          <w:p w:rsidR="00D70D41" w:rsidRPr="00D70D41" w:rsidRDefault="00D70D41" w:rsidP="00A26442">
            <w:pPr>
              <w:jc w:val="right"/>
              <w:rPr>
                <w:i/>
                <w:sz w:val="20"/>
                <w:szCs w:val="20"/>
              </w:rPr>
            </w:pPr>
            <w:r w:rsidRPr="00D70D41">
              <w:rPr>
                <w:i/>
                <w:sz w:val="20"/>
                <w:szCs w:val="20"/>
              </w:rPr>
              <w:t>30 975,87</w:t>
            </w:r>
          </w:p>
        </w:tc>
      </w:tr>
      <w:tr w:rsidR="00D70D41" w:rsidRPr="00D70D41" w:rsidTr="007F5BB9">
        <w:tc>
          <w:tcPr>
            <w:tcW w:w="560" w:type="dxa"/>
            <w:vMerge/>
          </w:tcPr>
          <w:p w:rsidR="00D70D41" w:rsidRPr="00D70D41" w:rsidRDefault="00D70D41" w:rsidP="00B0470A">
            <w:pPr>
              <w:tabs>
                <w:tab w:val="left" w:pos="567"/>
              </w:tabs>
              <w:jc w:val="center"/>
              <w:rPr>
                <w:rFonts w:eastAsia="Times New Roman"/>
                <w:b/>
                <w:bCs/>
                <w:i/>
                <w:color w:val="FF0000"/>
                <w:sz w:val="20"/>
                <w:szCs w:val="20"/>
              </w:rPr>
            </w:pPr>
          </w:p>
        </w:tc>
        <w:tc>
          <w:tcPr>
            <w:tcW w:w="4947" w:type="dxa"/>
          </w:tcPr>
          <w:p w:rsidR="00D70D41" w:rsidRPr="00D70D41" w:rsidRDefault="00D70D41" w:rsidP="00B0470A">
            <w:pPr>
              <w:rPr>
                <w:i/>
                <w:sz w:val="20"/>
                <w:szCs w:val="20"/>
              </w:rPr>
            </w:pPr>
            <w:r w:rsidRPr="00D70D41">
              <w:rPr>
                <w:i/>
                <w:sz w:val="20"/>
                <w:szCs w:val="20"/>
              </w:rPr>
              <w:t xml:space="preserve">средства федерального бюджета </w:t>
            </w:r>
          </w:p>
        </w:tc>
        <w:tc>
          <w:tcPr>
            <w:tcW w:w="1653" w:type="dxa"/>
          </w:tcPr>
          <w:p w:rsidR="00D70D41" w:rsidRPr="00D70D41" w:rsidRDefault="00D70D41" w:rsidP="00A26442">
            <w:pPr>
              <w:jc w:val="right"/>
              <w:rPr>
                <w:i/>
                <w:sz w:val="20"/>
                <w:szCs w:val="20"/>
              </w:rPr>
            </w:pPr>
            <w:r w:rsidRPr="00D70D41">
              <w:rPr>
                <w:i/>
                <w:sz w:val="20"/>
                <w:szCs w:val="20"/>
              </w:rPr>
              <w:t>8 307,81</w:t>
            </w:r>
          </w:p>
        </w:tc>
        <w:tc>
          <w:tcPr>
            <w:tcW w:w="1346" w:type="dxa"/>
          </w:tcPr>
          <w:p w:rsidR="00D70D41" w:rsidRPr="00D70D41" w:rsidRDefault="00D70D41" w:rsidP="00A26442">
            <w:pPr>
              <w:jc w:val="right"/>
              <w:rPr>
                <w:i/>
                <w:sz w:val="20"/>
                <w:szCs w:val="20"/>
              </w:rPr>
            </w:pPr>
            <w:r w:rsidRPr="00D70D41">
              <w:rPr>
                <w:i/>
                <w:sz w:val="20"/>
                <w:szCs w:val="20"/>
              </w:rPr>
              <w:t>7 439,71</w:t>
            </w:r>
          </w:p>
        </w:tc>
        <w:tc>
          <w:tcPr>
            <w:tcW w:w="5060" w:type="dxa"/>
          </w:tcPr>
          <w:p w:rsidR="00D70D41" w:rsidRPr="00D70D41" w:rsidRDefault="00765414" w:rsidP="00D70D41">
            <w:pPr>
              <w:jc w:val="center"/>
              <w:rPr>
                <w:i/>
                <w:sz w:val="20"/>
                <w:szCs w:val="20"/>
              </w:rPr>
            </w:pPr>
            <w:r>
              <w:rPr>
                <w:i/>
                <w:sz w:val="20"/>
                <w:szCs w:val="20"/>
              </w:rPr>
              <w:t>89,6%</w:t>
            </w:r>
          </w:p>
        </w:tc>
        <w:tc>
          <w:tcPr>
            <w:tcW w:w="1886" w:type="dxa"/>
          </w:tcPr>
          <w:p w:rsidR="00D70D41" w:rsidRPr="00D70D41" w:rsidRDefault="00D70D41" w:rsidP="00A26442">
            <w:pPr>
              <w:jc w:val="right"/>
              <w:rPr>
                <w:i/>
                <w:sz w:val="20"/>
                <w:szCs w:val="20"/>
              </w:rPr>
            </w:pPr>
            <w:r w:rsidRPr="00D70D41">
              <w:rPr>
                <w:i/>
                <w:sz w:val="20"/>
                <w:szCs w:val="20"/>
              </w:rPr>
              <w:t>7 439,71</w:t>
            </w:r>
          </w:p>
        </w:tc>
      </w:tr>
      <w:tr w:rsidR="00842098" w:rsidRPr="00A26442" w:rsidTr="007B0048">
        <w:tc>
          <w:tcPr>
            <w:tcW w:w="560" w:type="dxa"/>
            <w:vMerge w:val="restart"/>
          </w:tcPr>
          <w:p w:rsidR="00842098" w:rsidRPr="00A26442" w:rsidRDefault="00842098" w:rsidP="00B0470A">
            <w:pPr>
              <w:tabs>
                <w:tab w:val="left" w:pos="567"/>
              </w:tabs>
              <w:jc w:val="center"/>
              <w:rPr>
                <w:rFonts w:eastAsia="Times New Roman"/>
                <w:b/>
                <w:bCs/>
                <w:i/>
                <w:color w:val="FF0000"/>
                <w:sz w:val="20"/>
                <w:szCs w:val="20"/>
              </w:rPr>
            </w:pPr>
          </w:p>
        </w:tc>
        <w:tc>
          <w:tcPr>
            <w:tcW w:w="4947" w:type="dxa"/>
          </w:tcPr>
          <w:p w:rsidR="00842098" w:rsidRPr="00A26442" w:rsidRDefault="00842098" w:rsidP="00B0470A">
            <w:pPr>
              <w:rPr>
                <w:sz w:val="20"/>
                <w:szCs w:val="20"/>
              </w:rPr>
            </w:pPr>
            <w:r w:rsidRPr="00A26442">
              <w:rPr>
                <w:sz w:val="20"/>
                <w:szCs w:val="20"/>
              </w:rPr>
              <w:t xml:space="preserve">3.2 «Обеспечение переданного государственного </w:t>
            </w:r>
            <w:r w:rsidRPr="00A26442">
              <w:rPr>
                <w:sz w:val="20"/>
                <w:szCs w:val="20"/>
              </w:rPr>
              <w:lastRenderedPageBreak/>
              <w:t>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53" w:type="dxa"/>
            <w:vMerge w:val="restart"/>
          </w:tcPr>
          <w:p w:rsidR="00842098" w:rsidRPr="00A26442" w:rsidRDefault="00842098" w:rsidP="00A26442">
            <w:pPr>
              <w:jc w:val="right"/>
              <w:rPr>
                <w:sz w:val="20"/>
                <w:szCs w:val="20"/>
              </w:rPr>
            </w:pPr>
            <w:r w:rsidRPr="00A26442">
              <w:rPr>
                <w:sz w:val="20"/>
                <w:szCs w:val="20"/>
              </w:rPr>
              <w:lastRenderedPageBreak/>
              <w:t>2 177,00</w:t>
            </w:r>
          </w:p>
        </w:tc>
        <w:tc>
          <w:tcPr>
            <w:tcW w:w="1346" w:type="dxa"/>
            <w:vMerge w:val="restart"/>
          </w:tcPr>
          <w:p w:rsidR="00842098" w:rsidRPr="00A26442" w:rsidRDefault="00842098" w:rsidP="00A26442">
            <w:pPr>
              <w:jc w:val="right"/>
              <w:rPr>
                <w:sz w:val="20"/>
                <w:szCs w:val="20"/>
              </w:rPr>
            </w:pPr>
            <w:r w:rsidRPr="00A26442">
              <w:rPr>
                <w:sz w:val="20"/>
                <w:szCs w:val="20"/>
              </w:rPr>
              <w:t>2 175,63</w:t>
            </w:r>
          </w:p>
        </w:tc>
        <w:tc>
          <w:tcPr>
            <w:tcW w:w="5060" w:type="dxa"/>
            <w:vMerge w:val="restart"/>
            <w:shd w:val="clear" w:color="auto" w:fill="auto"/>
          </w:tcPr>
          <w:p w:rsidR="00842098" w:rsidRPr="00A26442" w:rsidRDefault="00F3416B" w:rsidP="00B0470A">
            <w:pPr>
              <w:rPr>
                <w:sz w:val="20"/>
                <w:szCs w:val="20"/>
              </w:rPr>
            </w:pPr>
            <w:r>
              <w:rPr>
                <w:sz w:val="20"/>
                <w:szCs w:val="20"/>
              </w:rPr>
              <w:t xml:space="preserve">Содержание </w:t>
            </w:r>
            <w:r w:rsidR="007B0048">
              <w:rPr>
                <w:sz w:val="20"/>
                <w:szCs w:val="20"/>
              </w:rPr>
              <w:t>Ко</w:t>
            </w:r>
            <w:r>
              <w:rPr>
                <w:sz w:val="20"/>
                <w:szCs w:val="20"/>
              </w:rPr>
              <w:t>миссия по делам несовер</w:t>
            </w:r>
            <w:r w:rsidR="007B0048">
              <w:rPr>
                <w:sz w:val="20"/>
                <w:szCs w:val="20"/>
              </w:rPr>
              <w:t>шеннолетних.</w:t>
            </w:r>
          </w:p>
        </w:tc>
        <w:tc>
          <w:tcPr>
            <w:tcW w:w="1886" w:type="dxa"/>
            <w:vMerge w:val="restart"/>
          </w:tcPr>
          <w:p w:rsidR="00842098" w:rsidRPr="00A26442" w:rsidRDefault="00842098" w:rsidP="00A26442">
            <w:pPr>
              <w:jc w:val="right"/>
              <w:rPr>
                <w:sz w:val="20"/>
                <w:szCs w:val="20"/>
              </w:rPr>
            </w:pPr>
            <w:r w:rsidRPr="00A26442">
              <w:rPr>
                <w:sz w:val="20"/>
                <w:szCs w:val="20"/>
              </w:rPr>
              <w:t>2 175,63</w:t>
            </w:r>
          </w:p>
        </w:tc>
      </w:tr>
      <w:tr w:rsidR="00842098" w:rsidRPr="00A26442" w:rsidTr="007B0048">
        <w:tc>
          <w:tcPr>
            <w:tcW w:w="560" w:type="dxa"/>
            <w:vMerge/>
          </w:tcPr>
          <w:p w:rsidR="00842098" w:rsidRPr="00A26442" w:rsidRDefault="00842098" w:rsidP="007F5BB9">
            <w:pPr>
              <w:tabs>
                <w:tab w:val="left" w:pos="567"/>
              </w:tabs>
              <w:jc w:val="center"/>
              <w:rPr>
                <w:rFonts w:eastAsia="Times New Roman"/>
                <w:b/>
                <w:bCs/>
                <w:i/>
                <w:color w:val="FF0000"/>
                <w:sz w:val="20"/>
                <w:szCs w:val="20"/>
              </w:rPr>
            </w:pPr>
          </w:p>
        </w:tc>
        <w:tc>
          <w:tcPr>
            <w:tcW w:w="4947" w:type="dxa"/>
          </w:tcPr>
          <w:p w:rsidR="00842098" w:rsidRPr="00765414" w:rsidRDefault="00842098" w:rsidP="007F5BB9">
            <w:pPr>
              <w:tabs>
                <w:tab w:val="left" w:pos="567"/>
              </w:tabs>
              <w:rPr>
                <w:rFonts w:eastAsia="Times New Roman"/>
                <w:bCs/>
                <w:i/>
                <w:sz w:val="20"/>
                <w:szCs w:val="20"/>
              </w:rPr>
            </w:pPr>
            <w:r w:rsidRPr="00765414">
              <w:rPr>
                <w:rFonts w:eastAsia="Times New Roman"/>
                <w:bCs/>
                <w:i/>
                <w:sz w:val="20"/>
                <w:szCs w:val="20"/>
              </w:rPr>
              <w:t>средства бюджета Московской области</w:t>
            </w:r>
          </w:p>
        </w:tc>
        <w:tc>
          <w:tcPr>
            <w:tcW w:w="1653" w:type="dxa"/>
            <w:vMerge/>
          </w:tcPr>
          <w:p w:rsidR="00842098" w:rsidRPr="00A26442" w:rsidRDefault="00842098" w:rsidP="00A26442">
            <w:pPr>
              <w:jc w:val="right"/>
              <w:rPr>
                <w:b/>
                <w:i/>
                <w:sz w:val="20"/>
                <w:szCs w:val="20"/>
              </w:rPr>
            </w:pPr>
          </w:p>
        </w:tc>
        <w:tc>
          <w:tcPr>
            <w:tcW w:w="1346" w:type="dxa"/>
            <w:vMerge/>
          </w:tcPr>
          <w:p w:rsidR="00842098" w:rsidRPr="00A26442" w:rsidRDefault="00842098" w:rsidP="00A26442">
            <w:pPr>
              <w:jc w:val="right"/>
              <w:rPr>
                <w:b/>
                <w:i/>
                <w:sz w:val="20"/>
                <w:szCs w:val="20"/>
              </w:rPr>
            </w:pPr>
          </w:p>
        </w:tc>
        <w:tc>
          <w:tcPr>
            <w:tcW w:w="5060" w:type="dxa"/>
            <w:vMerge/>
            <w:shd w:val="clear" w:color="auto" w:fill="auto"/>
          </w:tcPr>
          <w:p w:rsidR="00842098" w:rsidRPr="00A26442" w:rsidRDefault="00842098" w:rsidP="007F5BB9">
            <w:pPr>
              <w:jc w:val="center"/>
              <w:rPr>
                <w:b/>
                <w:i/>
                <w:sz w:val="20"/>
                <w:szCs w:val="20"/>
              </w:rPr>
            </w:pPr>
          </w:p>
        </w:tc>
        <w:tc>
          <w:tcPr>
            <w:tcW w:w="1886" w:type="dxa"/>
            <w:vMerge/>
          </w:tcPr>
          <w:p w:rsidR="00842098" w:rsidRPr="00A26442" w:rsidRDefault="00842098" w:rsidP="00A26442">
            <w:pPr>
              <w:jc w:val="right"/>
              <w:rPr>
                <w:b/>
                <w:i/>
                <w:sz w:val="20"/>
                <w:szCs w:val="20"/>
              </w:rPr>
            </w:pPr>
          </w:p>
        </w:tc>
      </w:tr>
      <w:tr w:rsidR="00EF54EF" w:rsidRPr="00A26442" w:rsidTr="007F5BB9">
        <w:tc>
          <w:tcPr>
            <w:tcW w:w="560" w:type="dxa"/>
            <w:vMerge w:val="restart"/>
          </w:tcPr>
          <w:p w:rsidR="00EF54EF" w:rsidRPr="00A26442" w:rsidRDefault="00EF54EF" w:rsidP="00B0470A">
            <w:pPr>
              <w:tabs>
                <w:tab w:val="left" w:pos="567"/>
              </w:tabs>
              <w:jc w:val="center"/>
              <w:rPr>
                <w:rFonts w:eastAsia="Times New Roman"/>
                <w:b/>
                <w:bCs/>
                <w:i/>
                <w:color w:val="FF0000"/>
                <w:sz w:val="20"/>
                <w:szCs w:val="20"/>
              </w:rPr>
            </w:pPr>
          </w:p>
        </w:tc>
        <w:tc>
          <w:tcPr>
            <w:tcW w:w="4947" w:type="dxa"/>
          </w:tcPr>
          <w:p w:rsidR="00EF54EF" w:rsidRPr="00A26442" w:rsidRDefault="00EF54EF" w:rsidP="00B0470A">
            <w:pPr>
              <w:rPr>
                <w:sz w:val="20"/>
                <w:szCs w:val="20"/>
              </w:rPr>
            </w:pPr>
            <w:r w:rsidRPr="00A26442">
              <w:rPr>
                <w:sz w:val="20"/>
                <w:szCs w:val="20"/>
              </w:rPr>
              <w:t xml:space="preserve"> 3.4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653" w:type="dxa"/>
            <w:vMerge w:val="restart"/>
          </w:tcPr>
          <w:p w:rsidR="00EF54EF" w:rsidRPr="00A26442" w:rsidRDefault="00EF54EF" w:rsidP="00A26442">
            <w:pPr>
              <w:jc w:val="right"/>
              <w:rPr>
                <w:sz w:val="20"/>
                <w:szCs w:val="20"/>
              </w:rPr>
            </w:pPr>
            <w:r w:rsidRPr="00A26442">
              <w:rPr>
                <w:sz w:val="20"/>
                <w:szCs w:val="20"/>
              </w:rPr>
              <w:t>12 422,42</w:t>
            </w:r>
          </w:p>
        </w:tc>
        <w:tc>
          <w:tcPr>
            <w:tcW w:w="1346" w:type="dxa"/>
            <w:vMerge w:val="restart"/>
          </w:tcPr>
          <w:p w:rsidR="00EF54EF" w:rsidRPr="00A26442" w:rsidRDefault="00EF54EF" w:rsidP="00A26442">
            <w:pPr>
              <w:jc w:val="right"/>
              <w:rPr>
                <w:sz w:val="20"/>
                <w:szCs w:val="20"/>
              </w:rPr>
            </w:pPr>
            <w:r w:rsidRPr="00A26442">
              <w:rPr>
                <w:sz w:val="20"/>
                <w:szCs w:val="20"/>
              </w:rPr>
              <w:t>12 381,40</w:t>
            </w:r>
          </w:p>
        </w:tc>
        <w:tc>
          <w:tcPr>
            <w:tcW w:w="5060" w:type="dxa"/>
            <w:vMerge w:val="restart"/>
          </w:tcPr>
          <w:p w:rsidR="00EF54EF" w:rsidRPr="00A26442" w:rsidRDefault="00F85497" w:rsidP="00F85497">
            <w:pPr>
              <w:rPr>
                <w:sz w:val="20"/>
                <w:szCs w:val="20"/>
              </w:rPr>
            </w:pPr>
            <w:r w:rsidRPr="00F85497">
              <w:rPr>
                <w:sz w:val="20"/>
                <w:szCs w:val="20"/>
              </w:rPr>
              <w:t xml:space="preserve">Количество обучающихся получивших частичную компенсацию стоимости питания - 1703 человека, в </w:t>
            </w:r>
            <w:proofErr w:type="spellStart"/>
            <w:r w:rsidRPr="00F85497">
              <w:rPr>
                <w:sz w:val="20"/>
                <w:szCs w:val="20"/>
              </w:rPr>
              <w:t>т.ч</w:t>
            </w:r>
            <w:proofErr w:type="spellEnd"/>
            <w:r w:rsidRPr="00F85497">
              <w:rPr>
                <w:sz w:val="20"/>
                <w:szCs w:val="20"/>
              </w:rPr>
              <w:t>. 1276 человек -</w:t>
            </w:r>
            <w:r>
              <w:rPr>
                <w:sz w:val="20"/>
                <w:szCs w:val="20"/>
              </w:rPr>
              <w:t xml:space="preserve"> </w:t>
            </w:r>
            <w:r w:rsidRPr="00F85497">
              <w:rPr>
                <w:sz w:val="20"/>
                <w:szCs w:val="20"/>
              </w:rPr>
              <w:t>это дети из многодетных семей.</w:t>
            </w:r>
            <w:r w:rsidRPr="00F85497">
              <w:rPr>
                <w:sz w:val="20"/>
                <w:szCs w:val="20"/>
              </w:rPr>
              <w:tab/>
            </w:r>
          </w:p>
        </w:tc>
        <w:tc>
          <w:tcPr>
            <w:tcW w:w="1886" w:type="dxa"/>
            <w:vMerge w:val="restart"/>
          </w:tcPr>
          <w:p w:rsidR="00EF54EF" w:rsidRPr="00A26442" w:rsidRDefault="00EF54EF" w:rsidP="00A26442">
            <w:pPr>
              <w:jc w:val="right"/>
              <w:rPr>
                <w:sz w:val="20"/>
                <w:szCs w:val="20"/>
              </w:rPr>
            </w:pPr>
            <w:r w:rsidRPr="00A26442">
              <w:rPr>
                <w:sz w:val="20"/>
                <w:szCs w:val="20"/>
              </w:rPr>
              <w:t>12 381,40</w:t>
            </w:r>
          </w:p>
        </w:tc>
      </w:tr>
      <w:tr w:rsidR="00EF54EF" w:rsidRPr="00A26442" w:rsidTr="007F5BB9">
        <w:tc>
          <w:tcPr>
            <w:tcW w:w="560" w:type="dxa"/>
            <w:vMerge/>
          </w:tcPr>
          <w:p w:rsidR="00EF54EF" w:rsidRPr="00A26442" w:rsidRDefault="00EF54EF" w:rsidP="007F5BB9">
            <w:pPr>
              <w:tabs>
                <w:tab w:val="left" w:pos="567"/>
              </w:tabs>
              <w:jc w:val="center"/>
              <w:rPr>
                <w:rFonts w:eastAsia="Times New Roman"/>
                <w:b/>
                <w:bCs/>
                <w:i/>
                <w:color w:val="FF0000"/>
                <w:sz w:val="20"/>
                <w:szCs w:val="20"/>
              </w:rPr>
            </w:pPr>
          </w:p>
        </w:tc>
        <w:tc>
          <w:tcPr>
            <w:tcW w:w="4947" w:type="dxa"/>
          </w:tcPr>
          <w:p w:rsidR="00EF54EF" w:rsidRPr="005738BD" w:rsidRDefault="00EF54EF" w:rsidP="007F5BB9">
            <w:pPr>
              <w:tabs>
                <w:tab w:val="left" w:pos="567"/>
              </w:tabs>
              <w:rPr>
                <w:rFonts w:eastAsia="Times New Roman"/>
                <w:bCs/>
                <w:i/>
                <w:sz w:val="20"/>
                <w:szCs w:val="20"/>
              </w:rPr>
            </w:pPr>
            <w:r w:rsidRPr="005738BD">
              <w:rPr>
                <w:rFonts w:eastAsia="Times New Roman"/>
                <w:bCs/>
                <w:i/>
                <w:sz w:val="20"/>
                <w:szCs w:val="20"/>
              </w:rPr>
              <w:t>средства бюджета Московской области</w:t>
            </w:r>
          </w:p>
        </w:tc>
        <w:tc>
          <w:tcPr>
            <w:tcW w:w="1653" w:type="dxa"/>
            <w:vMerge/>
          </w:tcPr>
          <w:p w:rsidR="00EF54EF" w:rsidRPr="00A26442" w:rsidRDefault="00EF54EF" w:rsidP="00A26442">
            <w:pPr>
              <w:jc w:val="right"/>
              <w:rPr>
                <w:b/>
                <w:i/>
                <w:sz w:val="20"/>
                <w:szCs w:val="20"/>
              </w:rPr>
            </w:pPr>
          </w:p>
        </w:tc>
        <w:tc>
          <w:tcPr>
            <w:tcW w:w="1346" w:type="dxa"/>
            <w:vMerge/>
          </w:tcPr>
          <w:p w:rsidR="00EF54EF" w:rsidRPr="00A26442" w:rsidRDefault="00EF54EF" w:rsidP="00A26442">
            <w:pPr>
              <w:jc w:val="right"/>
              <w:rPr>
                <w:b/>
                <w:i/>
                <w:sz w:val="20"/>
                <w:szCs w:val="20"/>
              </w:rPr>
            </w:pPr>
          </w:p>
        </w:tc>
        <w:tc>
          <w:tcPr>
            <w:tcW w:w="5060" w:type="dxa"/>
            <w:vMerge/>
          </w:tcPr>
          <w:p w:rsidR="00EF54EF" w:rsidRPr="00A26442" w:rsidRDefault="00EF54EF" w:rsidP="007F5BB9">
            <w:pPr>
              <w:jc w:val="center"/>
              <w:rPr>
                <w:b/>
                <w:i/>
                <w:sz w:val="20"/>
                <w:szCs w:val="20"/>
              </w:rPr>
            </w:pPr>
          </w:p>
        </w:tc>
        <w:tc>
          <w:tcPr>
            <w:tcW w:w="1886" w:type="dxa"/>
            <w:vMerge/>
          </w:tcPr>
          <w:p w:rsidR="00EF54EF" w:rsidRPr="00A26442" w:rsidRDefault="00EF54EF" w:rsidP="00A26442">
            <w:pPr>
              <w:jc w:val="right"/>
              <w:rPr>
                <w:b/>
                <w:i/>
                <w:sz w:val="20"/>
                <w:szCs w:val="20"/>
              </w:rPr>
            </w:pPr>
          </w:p>
        </w:tc>
      </w:tr>
      <w:tr w:rsidR="00BD103E" w:rsidRPr="00A26442" w:rsidTr="007F5BB9">
        <w:tc>
          <w:tcPr>
            <w:tcW w:w="560" w:type="dxa"/>
            <w:vMerge w:val="restart"/>
          </w:tcPr>
          <w:p w:rsidR="00BD103E" w:rsidRPr="00A26442" w:rsidRDefault="00BD103E" w:rsidP="00B0470A">
            <w:pPr>
              <w:tabs>
                <w:tab w:val="left" w:pos="567"/>
              </w:tabs>
              <w:jc w:val="center"/>
              <w:rPr>
                <w:rFonts w:eastAsia="Times New Roman"/>
                <w:b/>
                <w:bCs/>
                <w:i/>
                <w:color w:val="FF0000"/>
                <w:sz w:val="20"/>
                <w:szCs w:val="20"/>
              </w:rPr>
            </w:pPr>
          </w:p>
        </w:tc>
        <w:tc>
          <w:tcPr>
            <w:tcW w:w="4947" w:type="dxa"/>
          </w:tcPr>
          <w:p w:rsidR="00BD103E" w:rsidRPr="00A26442" w:rsidRDefault="00BD103E" w:rsidP="00B0470A">
            <w:pPr>
              <w:rPr>
                <w:sz w:val="20"/>
                <w:szCs w:val="20"/>
              </w:rPr>
            </w:pPr>
            <w:r w:rsidRPr="00A26442">
              <w:rPr>
                <w:sz w:val="20"/>
                <w:szCs w:val="20"/>
              </w:rPr>
              <w:t>3.5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53" w:type="dxa"/>
            <w:vMerge w:val="restart"/>
          </w:tcPr>
          <w:p w:rsidR="00BD103E" w:rsidRPr="00A26442" w:rsidRDefault="00BD103E" w:rsidP="00A26442">
            <w:pPr>
              <w:jc w:val="right"/>
              <w:rPr>
                <w:sz w:val="20"/>
                <w:szCs w:val="20"/>
              </w:rPr>
            </w:pPr>
            <w:r w:rsidRPr="00A26442">
              <w:rPr>
                <w:sz w:val="20"/>
                <w:szCs w:val="20"/>
              </w:rPr>
              <w:t>327,00</w:t>
            </w:r>
          </w:p>
        </w:tc>
        <w:tc>
          <w:tcPr>
            <w:tcW w:w="1346" w:type="dxa"/>
            <w:vMerge w:val="restart"/>
          </w:tcPr>
          <w:p w:rsidR="00BD103E" w:rsidRPr="00A26442" w:rsidRDefault="00BD103E" w:rsidP="00A26442">
            <w:pPr>
              <w:jc w:val="right"/>
              <w:rPr>
                <w:sz w:val="20"/>
                <w:szCs w:val="20"/>
              </w:rPr>
            </w:pPr>
            <w:r w:rsidRPr="00A26442">
              <w:rPr>
                <w:sz w:val="20"/>
                <w:szCs w:val="20"/>
              </w:rPr>
              <w:t>51,18</w:t>
            </w:r>
          </w:p>
        </w:tc>
        <w:tc>
          <w:tcPr>
            <w:tcW w:w="5060" w:type="dxa"/>
            <w:vMerge w:val="restart"/>
          </w:tcPr>
          <w:p w:rsidR="00BD103E" w:rsidRPr="00A26442" w:rsidRDefault="00BD103E" w:rsidP="00B0470A">
            <w:pPr>
              <w:rPr>
                <w:sz w:val="20"/>
                <w:szCs w:val="20"/>
              </w:rPr>
            </w:pPr>
            <w:r w:rsidRPr="00BD103E">
              <w:rPr>
                <w:sz w:val="20"/>
                <w:szCs w:val="20"/>
              </w:rPr>
              <w:t>Количество учащихся имеющих право на получение компенсации расходов на проезд 278 человек, обратились за выпл</w:t>
            </w:r>
            <w:r>
              <w:rPr>
                <w:sz w:val="20"/>
                <w:szCs w:val="20"/>
              </w:rPr>
              <w:t xml:space="preserve">атой компенсации - 26 человек. </w:t>
            </w:r>
            <w:r w:rsidRPr="00A26442">
              <w:rPr>
                <w:sz w:val="20"/>
                <w:szCs w:val="20"/>
              </w:rPr>
              <w:t>Расходы носят заявительный характер.</w:t>
            </w:r>
          </w:p>
        </w:tc>
        <w:tc>
          <w:tcPr>
            <w:tcW w:w="1886" w:type="dxa"/>
            <w:vMerge w:val="restart"/>
          </w:tcPr>
          <w:p w:rsidR="00BD103E" w:rsidRPr="00A26442" w:rsidRDefault="00BD103E" w:rsidP="00A26442">
            <w:pPr>
              <w:jc w:val="right"/>
              <w:rPr>
                <w:sz w:val="20"/>
                <w:szCs w:val="20"/>
              </w:rPr>
            </w:pPr>
            <w:r w:rsidRPr="00A26442">
              <w:rPr>
                <w:sz w:val="20"/>
                <w:szCs w:val="20"/>
              </w:rPr>
              <w:t>51,18</w:t>
            </w:r>
          </w:p>
        </w:tc>
      </w:tr>
      <w:tr w:rsidR="00BD103E" w:rsidRPr="00A26442" w:rsidTr="007F5BB9">
        <w:tc>
          <w:tcPr>
            <w:tcW w:w="560" w:type="dxa"/>
            <w:vMerge/>
          </w:tcPr>
          <w:p w:rsidR="00BD103E" w:rsidRPr="00A26442" w:rsidRDefault="00BD103E" w:rsidP="007F5BB9">
            <w:pPr>
              <w:tabs>
                <w:tab w:val="left" w:pos="567"/>
              </w:tabs>
              <w:jc w:val="center"/>
              <w:rPr>
                <w:rFonts w:eastAsia="Times New Roman"/>
                <w:b/>
                <w:bCs/>
                <w:i/>
                <w:color w:val="FF0000"/>
                <w:sz w:val="20"/>
                <w:szCs w:val="20"/>
              </w:rPr>
            </w:pPr>
          </w:p>
        </w:tc>
        <w:tc>
          <w:tcPr>
            <w:tcW w:w="4947" w:type="dxa"/>
          </w:tcPr>
          <w:p w:rsidR="00BD103E" w:rsidRPr="005738BD" w:rsidRDefault="00BD103E" w:rsidP="007F5BB9">
            <w:pPr>
              <w:tabs>
                <w:tab w:val="left" w:pos="567"/>
              </w:tabs>
              <w:rPr>
                <w:rFonts w:eastAsia="Times New Roman"/>
                <w:bCs/>
                <w:i/>
                <w:sz w:val="20"/>
                <w:szCs w:val="20"/>
              </w:rPr>
            </w:pPr>
            <w:r w:rsidRPr="005738BD">
              <w:rPr>
                <w:rFonts w:eastAsia="Times New Roman"/>
                <w:bCs/>
                <w:i/>
                <w:sz w:val="20"/>
                <w:szCs w:val="20"/>
              </w:rPr>
              <w:t>средства бюджета Московской области</w:t>
            </w:r>
          </w:p>
        </w:tc>
        <w:tc>
          <w:tcPr>
            <w:tcW w:w="1653" w:type="dxa"/>
            <w:vMerge/>
          </w:tcPr>
          <w:p w:rsidR="00BD103E" w:rsidRPr="00A26442" w:rsidRDefault="00BD103E" w:rsidP="00A26442">
            <w:pPr>
              <w:jc w:val="right"/>
              <w:rPr>
                <w:b/>
                <w:i/>
                <w:sz w:val="20"/>
                <w:szCs w:val="20"/>
              </w:rPr>
            </w:pPr>
          </w:p>
        </w:tc>
        <w:tc>
          <w:tcPr>
            <w:tcW w:w="1346" w:type="dxa"/>
            <w:vMerge/>
          </w:tcPr>
          <w:p w:rsidR="00BD103E" w:rsidRPr="00A26442" w:rsidRDefault="00BD103E" w:rsidP="00A26442">
            <w:pPr>
              <w:jc w:val="right"/>
              <w:rPr>
                <w:b/>
                <w:i/>
                <w:sz w:val="20"/>
                <w:szCs w:val="20"/>
              </w:rPr>
            </w:pPr>
          </w:p>
        </w:tc>
        <w:tc>
          <w:tcPr>
            <w:tcW w:w="5060" w:type="dxa"/>
            <w:vMerge/>
          </w:tcPr>
          <w:p w:rsidR="00BD103E" w:rsidRPr="00A26442" w:rsidRDefault="00BD103E" w:rsidP="007F5BB9">
            <w:pPr>
              <w:jc w:val="center"/>
              <w:rPr>
                <w:b/>
                <w:i/>
                <w:sz w:val="20"/>
                <w:szCs w:val="20"/>
              </w:rPr>
            </w:pPr>
          </w:p>
        </w:tc>
        <w:tc>
          <w:tcPr>
            <w:tcW w:w="1886" w:type="dxa"/>
            <w:vMerge/>
          </w:tcPr>
          <w:p w:rsidR="00BD103E" w:rsidRPr="00A26442" w:rsidRDefault="00BD103E" w:rsidP="00A26442">
            <w:pPr>
              <w:jc w:val="right"/>
              <w:rPr>
                <w:b/>
                <w:i/>
                <w:sz w:val="20"/>
                <w:szCs w:val="20"/>
              </w:rPr>
            </w:pPr>
          </w:p>
        </w:tc>
      </w:tr>
      <w:tr w:rsidR="00FA740A" w:rsidRPr="00A26442" w:rsidTr="007F5BB9">
        <w:tc>
          <w:tcPr>
            <w:tcW w:w="560" w:type="dxa"/>
            <w:vMerge w:val="restart"/>
          </w:tcPr>
          <w:p w:rsidR="00FA740A" w:rsidRPr="00A26442" w:rsidRDefault="00FA740A" w:rsidP="00B0470A">
            <w:pPr>
              <w:tabs>
                <w:tab w:val="left" w:pos="567"/>
              </w:tabs>
              <w:jc w:val="center"/>
              <w:rPr>
                <w:rFonts w:eastAsia="Times New Roman"/>
                <w:b/>
                <w:bCs/>
                <w:i/>
                <w:color w:val="FF0000"/>
                <w:sz w:val="20"/>
                <w:szCs w:val="20"/>
              </w:rPr>
            </w:pPr>
          </w:p>
        </w:tc>
        <w:tc>
          <w:tcPr>
            <w:tcW w:w="4947" w:type="dxa"/>
          </w:tcPr>
          <w:p w:rsidR="00FA740A" w:rsidRPr="00A26442" w:rsidRDefault="00FA740A" w:rsidP="00B0470A">
            <w:pPr>
              <w:rPr>
                <w:sz w:val="20"/>
                <w:szCs w:val="20"/>
              </w:rPr>
            </w:pPr>
            <w:r w:rsidRPr="00A26442">
              <w:rPr>
                <w:sz w:val="20"/>
                <w:szCs w:val="20"/>
              </w:rPr>
              <w:t>3.7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53" w:type="dxa"/>
          </w:tcPr>
          <w:p w:rsidR="00FA740A" w:rsidRPr="00A26442" w:rsidRDefault="00FA740A" w:rsidP="00A26442">
            <w:pPr>
              <w:jc w:val="right"/>
              <w:rPr>
                <w:sz w:val="20"/>
                <w:szCs w:val="20"/>
              </w:rPr>
            </w:pPr>
            <w:r w:rsidRPr="00A26442">
              <w:rPr>
                <w:sz w:val="20"/>
                <w:szCs w:val="20"/>
              </w:rPr>
              <w:t>8 982,77</w:t>
            </w:r>
          </w:p>
        </w:tc>
        <w:tc>
          <w:tcPr>
            <w:tcW w:w="1346" w:type="dxa"/>
          </w:tcPr>
          <w:p w:rsidR="00FA740A" w:rsidRPr="00A26442" w:rsidRDefault="00FA740A" w:rsidP="00A26442">
            <w:pPr>
              <w:jc w:val="right"/>
              <w:rPr>
                <w:sz w:val="20"/>
                <w:szCs w:val="20"/>
              </w:rPr>
            </w:pPr>
            <w:r w:rsidRPr="00A26442">
              <w:rPr>
                <w:sz w:val="20"/>
                <w:szCs w:val="20"/>
              </w:rPr>
              <w:t>8 292,04</w:t>
            </w:r>
          </w:p>
        </w:tc>
        <w:tc>
          <w:tcPr>
            <w:tcW w:w="5060" w:type="dxa"/>
            <w:vMerge w:val="restart"/>
          </w:tcPr>
          <w:p w:rsidR="00FA740A" w:rsidRPr="00A26442" w:rsidRDefault="00FA740A" w:rsidP="00FA740A">
            <w:pPr>
              <w:rPr>
                <w:sz w:val="20"/>
                <w:szCs w:val="20"/>
              </w:rPr>
            </w:pPr>
            <w:r w:rsidRPr="00FA740A">
              <w:rPr>
                <w:sz w:val="20"/>
                <w:szCs w:val="20"/>
              </w:rPr>
              <w:t xml:space="preserve">Количество обучающихся, </w:t>
            </w:r>
            <w:r>
              <w:rPr>
                <w:sz w:val="20"/>
                <w:szCs w:val="20"/>
              </w:rPr>
              <w:t xml:space="preserve"> </w:t>
            </w:r>
            <w:r w:rsidRPr="00FA740A">
              <w:rPr>
                <w:sz w:val="20"/>
                <w:szCs w:val="20"/>
              </w:rPr>
              <w:t>нуждающихся в подвозе к месту обучения составило на конец отчетного периода -361 чел., количество подвезенн</w:t>
            </w:r>
            <w:r>
              <w:rPr>
                <w:sz w:val="20"/>
                <w:szCs w:val="20"/>
              </w:rPr>
              <w:t>ых к месту обучения - 336 чел.</w:t>
            </w:r>
            <w:r>
              <w:rPr>
                <w:sz w:val="20"/>
                <w:szCs w:val="20"/>
              </w:rPr>
              <w:tab/>
              <w:t xml:space="preserve"> </w:t>
            </w:r>
            <w:r w:rsidRPr="00FA740A">
              <w:rPr>
                <w:sz w:val="20"/>
                <w:szCs w:val="20"/>
              </w:rPr>
              <w:t>Экономия средств в результате сокращения количества учебных дней (каникулы с 26.12.2020</w:t>
            </w:r>
            <w:r>
              <w:rPr>
                <w:sz w:val="20"/>
                <w:szCs w:val="20"/>
              </w:rPr>
              <w:t>)</w:t>
            </w:r>
            <w:r w:rsidRPr="00FA740A">
              <w:rPr>
                <w:sz w:val="20"/>
                <w:szCs w:val="20"/>
              </w:rPr>
              <w:t>.</w:t>
            </w:r>
          </w:p>
        </w:tc>
        <w:tc>
          <w:tcPr>
            <w:tcW w:w="1886" w:type="dxa"/>
          </w:tcPr>
          <w:p w:rsidR="00FA740A" w:rsidRPr="00A26442" w:rsidRDefault="00FA740A" w:rsidP="00A26442">
            <w:pPr>
              <w:jc w:val="right"/>
              <w:rPr>
                <w:sz w:val="20"/>
                <w:szCs w:val="20"/>
              </w:rPr>
            </w:pPr>
            <w:r w:rsidRPr="00A26442">
              <w:rPr>
                <w:sz w:val="20"/>
                <w:szCs w:val="20"/>
              </w:rPr>
              <w:t>8 292,04</w:t>
            </w:r>
          </w:p>
        </w:tc>
      </w:tr>
      <w:tr w:rsidR="00FA740A" w:rsidRPr="00A26442" w:rsidTr="007F5BB9">
        <w:tc>
          <w:tcPr>
            <w:tcW w:w="560" w:type="dxa"/>
            <w:vMerge/>
          </w:tcPr>
          <w:p w:rsidR="00FA740A" w:rsidRPr="00A26442" w:rsidRDefault="00FA740A" w:rsidP="00B0470A">
            <w:pPr>
              <w:tabs>
                <w:tab w:val="left" w:pos="567"/>
              </w:tabs>
              <w:jc w:val="center"/>
              <w:rPr>
                <w:rFonts w:eastAsia="Times New Roman"/>
                <w:b/>
                <w:bCs/>
                <w:i/>
                <w:color w:val="FF0000"/>
                <w:sz w:val="20"/>
                <w:szCs w:val="20"/>
              </w:rPr>
            </w:pPr>
          </w:p>
        </w:tc>
        <w:tc>
          <w:tcPr>
            <w:tcW w:w="4947" w:type="dxa"/>
          </w:tcPr>
          <w:p w:rsidR="00FA740A" w:rsidRPr="005738BD" w:rsidRDefault="00FA740A" w:rsidP="00B0470A">
            <w:pPr>
              <w:rPr>
                <w:i/>
                <w:sz w:val="20"/>
                <w:szCs w:val="20"/>
              </w:rPr>
            </w:pPr>
            <w:r w:rsidRPr="005738BD">
              <w:rPr>
                <w:i/>
                <w:sz w:val="20"/>
                <w:szCs w:val="20"/>
              </w:rPr>
              <w:t>средства бюджета Рузского городского округа</w:t>
            </w:r>
          </w:p>
        </w:tc>
        <w:tc>
          <w:tcPr>
            <w:tcW w:w="1653" w:type="dxa"/>
          </w:tcPr>
          <w:p w:rsidR="00FA740A" w:rsidRPr="005738BD" w:rsidRDefault="00FA740A" w:rsidP="00A26442">
            <w:pPr>
              <w:jc w:val="right"/>
              <w:rPr>
                <w:i/>
                <w:sz w:val="20"/>
                <w:szCs w:val="20"/>
              </w:rPr>
            </w:pPr>
            <w:r w:rsidRPr="005738BD">
              <w:rPr>
                <w:i/>
                <w:sz w:val="20"/>
                <w:szCs w:val="20"/>
              </w:rPr>
              <w:t>7 347,77</w:t>
            </w:r>
          </w:p>
        </w:tc>
        <w:tc>
          <w:tcPr>
            <w:tcW w:w="1346" w:type="dxa"/>
          </w:tcPr>
          <w:p w:rsidR="00FA740A" w:rsidRPr="005738BD" w:rsidRDefault="00FA740A" w:rsidP="00A26442">
            <w:pPr>
              <w:jc w:val="right"/>
              <w:rPr>
                <w:i/>
                <w:sz w:val="20"/>
                <w:szCs w:val="20"/>
              </w:rPr>
            </w:pPr>
            <w:r w:rsidRPr="005738BD">
              <w:rPr>
                <w:i/>
                <w:sz w:val="20"/>
                <w:szCs w:val="20"/>
              </w:rPr>
              <w:t>6 748,09</w:t>
            </w:r>
          </w:p>
        </w:tc>
        <w:tc>
          <w:tcPr>
            <w:tcW w:w="5060" w:type="dxa"/>
            <w:vMerge/>
          </w:tcPr>
          <w:p w:rsidR="00FA740A" w:rsidRPr="00A26442" w:rsidRDefault="00FA740A" w:rsidP="00B0470A">
            <w:pPr>
              <w:rPr>
                <w:sz w:val="20"/>
                <w:szCs w:val="20"/>
              </w:rPr>
            </w:pPr>
          </w:p>
        </w:tc>
        <w:tc>
          <w:tcPr>
            <w:tcW w:w="1886" w:type="dxa"/>
          </w:tcPr>
          <w:p w:rsidR="00FA740A" w:rsidRPr="005738BD" w:rsidRDefault="00FA740A" w:rsidP="00A26442">
            <w:pPr>
              <w:jc w:val="right"/>
              <w:rPr>
                <w:i/>
                <w:sz w:val="20"/>
                <w:szCs w:val="20"/>
              </w:rPr>
            </w:pPr>
            <w:r w:rsidRPr="005738BD">
              <w:rPr>
                <w:i/>
                <w:sz w:val="20"/>
                <w:szCs w:val="20"/>
              </w:rPr>
              <w:t>6 748,09</w:t>
            </w:r>
          </w:p>
        </w:tc>
      </w:tr>
      <w:tr w:rsidR="00FA740A" w:rsidRPr="00A26442" w:rsidTr="007F5BB9">
        <w:tc>
          <w:tcPr>
            <w:tcW w:w="560" w:type="dxa"/>
            <w:vMerge/>
          </w:tcPr>
          <w:p w:rsidR="00FA740A" w:rsidRPr="00A26442" w:rsidRDefault="00FA740A" w:rsidP="00B0470A">
            <w:pPr>
              <w:tabs>
                <w:tab w:val="left" w:pos="567"/>
              </w:tabs>
              <w:jc w:val="center"/>
              <w:rPr>
                <w:rFonts w:eastAsia="Times New Roman"/>
                <w:b/>
                <w:bCs/>
                <w:i/>
                <w:color w:val="FF0000"/>
                <w:sz w:val="20"/>
                <w:szCs w:val="20"/>
              </w:rPr>
            </w:pPr>
          </w:p>
        </w:tc>
        <w:tc>
          <w:tcPr>
            <w:tcW w:w="4947" w:type="dxa"/>
          </w:tcPr>
          <w:p w:rsidR="00FA740A" w:rsidRPr="005738BD" w:rsidRDefault="00FA740A" w:rsidP="00B0470A">
            <w:pPr>
              <w:rPr>
                <w:i/>
                <w:sz w:val="20"/>
                <w:szCs w:val="20"/>
              </w:rPr>
            </w:pPr>
            <w:r w:rsidRPr="005738BD">
              <w:rPr>
                <w:i/>
                <w:sz w:val="20"/>
                <w:szCs w:val="20"/>
              </w:rPr>
              <w:t>средства бюджета Московской области</w:t>
            </w:r>
          </w:p>
        </w:tc>
        <w:tc>
          <w:tcPr>
            <w:tcW w:w="1653" w:type="dxa"/>
          </w:tcPr>
          <w:p w:rsidR="00FA740A" w:rsidRPr="005738BD" w:rsidRDefault="00FA740A" w:rsidP="00A26442">
            <w:pPr>
              <w:jc w:val="right"/>
              <w:rPr>
                <w:i/>
                <w:sz w:val="20"/>
                <w:szCs w:val="20"/>
              </w:rPr>
            </w:pPr>
            <w:r w:rsidRPr="005738BD">
              <w:rPr>
                <w:i/>
                <w:sz w:val="20"/>
                <w:szCs w:val="20"/>
              </w:rPr>
              <w:t>1 635,00</w:t>
            </w:r>
          </w:p>
        </w:tc>
        <w:tc>
          <w:tcPr>
            <w:tcW w:w="1346" w:type="dxa"/>
          </w:tcPr>
          <w:p w:rsidR="00FA740A" w:rsidRPr="005738BD" w:rsidRDefault="00FA740A" w:rsidP="00A26442">
            <w:pPr>
              <w:jc w:val="right"/>
              <w:rPr>
                <w:i/>
                <w:sz w:val="20"/>
                <w:szCs w:val="20"/>
              </w:rPr>
            </w:pPr>
            <w:r w:rsidRPr="005738BD">
              <w:rPr>
                <w:i/>
                <w:sz w:val="20"/>
                <w:szCs w:val="20"/>
              </w:rPr>
              <w:t>1 543,95</w:t>
            </w:r>
          </w:p>
        </w:tc>
        <w:tc>
          <w:tcPr>
            <w:tcW w:w="5060" w:type="dxa"/>
            <w:vMerge/>
          </w:tcPr>
          <w:p w:rsidR="00FA740A" w:rsidRPr="00A26442" w:rsidRDefault="00FA740A" w:rsidP="00B0470A">
            <w:pPr>
              <w:rPr>
                <w:sz w:val="20"/>
                <w:szCs w:val="20"/>
              </w:rPr>
            </w:pPr>
          </w:p>
        </w:tc>
        <w:tc>
          <w:tcPr>
            <w:tcW w:w="1886" w:type="dxa"/>
          </w:tcPr>
          <w:p w:rsidR="00FA740A" w:rsidRPr="005738BD" w:rsidRDefault="00FA740A" w:rsidP="00A26442">
            <w:pPr>
              <w:jc w:val="right"/>
              <w:rPr>
                <w:i/>
                <w:sz w:val="20"/>
                <w:szCs w:val="20"/>
              </w:rPr>
            </w:pPr>
            <w:r w:rsidRPr="005738BD">
              <w:rPr>
                <w:i/>
                <w:sz w:val="20"/>
                <w:szCs w:val="20"/>
              </w:rPr>
              <w:t>1 543,95</w:t>
            </w:r>
          </w:p>
        </w:tc>
      </w:tr>
      <w:tr w:rsidR="00A30980" w:rsidRPr="00A26442" w:rsidTr="007F5BB9">
        <w:tc>
          <w:tcPr>
            <w:tcW w:w="560" w:type="dxa"/>
            <w:vMerge w:val="restart"/>
          </w:tcPr>
          <w:p w:rsidR="00A30980" w:rsidRPr="00A26442" w:rsidRDefault="00A30980" w:rsidP="002971B2">
            <w:pPr>
              <w:tabs>
                <w:tab w:val="left" w:pos="567"/>
              </w:tabs>
              <w:jc w:val="center"/>
              <w:rPr>
                <w:rFonts w:eastAsia="Times New Roman"/>
                <w:b/>
                <w:bCs/>
                <w:i/>
                <w:color w:val="FF0000"/>
                <w:sz w:val="20"/>
                <w:szCs w:val="20"/>
              </w:rPr>
            </w:pPr>
          </w:p>
        </w:tc>
        <w:tc>
          <w:tcPr>
            <w:tcW w:w="4947" w:type="dxa"/>
          </w:tcPr>
          <w:p w:rsidR="00A30980" w:rsidRPr="00A26442" w:rsidRDefault="00A30980" w:rsidP="002971B2">
            <w:pPr>
              <w:rPr>
                <w:sz w:val="20"/>
                <w:szCs w:val="20"/>
              </w:rPr>
            </w:pPr>
            <w:r w:rsidRPr="00A26442">
              <w:rPr>
                <w:sz w:val="20"/>
                <w:szCs w:val="20"/>
              </w:rPr>
              <w:t>3.8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653" w:type="dxa"/>
          </w:tcPr>
          <w:p w:rsidR="00A30980" w:rsidRPr="00A26442" w:rsidRDefault="00A30980" w:rsidP="00A26442">
            <w:pPr>
              <w:jc w:val="right"/>
              <w:rPr>
                <w:sz w:val="20"/>
                <w:szCs w:val="20"/>
              </w:rPr>
            </w:pPr>
            <w:r w:rsidRPr="00A26442">
              <w:rPr>
                <w:sz w:val="20"/>
                <w:szCs w:val="20"/>
              </w:rPr>
              <w:t>13 248,97</w:t>
            </w:r>
          </w:p>
        </w:tc>
        <w:tc>
          <w:tcPr>
            <w:tcW w:w="1346" w:type="dxa"/>
          </w:tcPr>
          <w:p w:rsidR="00A30980" w:rsidRPr="00A26442" w:rsidRDefault="00A30980" w:rsidP="00A26442">
            <w:pPr>
              <w:jc w:val="right"/>
              <w:rPr>
                <w:sz w:val="20"/>
                <w:szCs w:val="20"/>
              </w:rPr>
            </w:pPr>
            <w:r w:rsidRPr="00A26442">
              <w:rPr>
                <w:sz w:val="20"/>
                <w:szCs w:val="20"/>
              </w:rPr>
              <w:t>10 307,53</w:t>
            </w:r>
          </w:p>
        </w:tc>
        <w:tc>
          <w:tcPr>
            <w:tcW w:w="5060" w:type="dxa"/>
            <w:vMerge w:val="restart"/>
          </w:tcPr>
          <w:p w:rsidR="00A30980" w:rsidRPr="00A26442" w:rsidRDefault="00A30980" w:rsidP="00A30980">
            <w:pPr>
              <w:rPr>
                <w:sz w:val="20"/>
                <w:szCs w:val="20"/>
              </w:rPr>
            </w:pPr>
            <w:r w:rsidRPr="00737F76">
              <w:rPr>
                <w:sz w:val="20"/>
                <w:szCs w:val="20"/>
              </w:rPr>
              <w:t>С 01.09.2020 г. получили компенсацию 1599 чел.</w:t>
            </w:r>
            <w:r>
              <w:rPr>
                <w:sz w:val="20"/>
                <w:szCs w:val="20"/>
              </w:rPr>
              <w:t xml:space="preserve"> из них многодетных -1337 чел.</w:t>
            </w:r>
            <w:r>
              <w:rPr>
                <w:sz w:val="20"/>
                <w:szCs w:val="20"/>
              </w:rPr>
              <w:tab/>
            </w:r>
            <w:r w:rsidRPr="00737F76">
              <w:rPr>
                <w:sz w:val="20"/>
                <w:szCs w:val="20"/>
              </w:rPr>
              <w:t>Экономия средств в результате сокращения количества учебных дней (каникулы с 26.12.2020</w:t>
            </w:r>
            <w:r>
              <w:rPr>
                <w:sz w:val="20"/>
                <w:szCs w:val="20"/>
              </w:rPr>
              <w:t xml:space="preserve"> </w:t>
            </w:r>
            <w:r w:rsidRPr="00737F76">
              <w:rPr>
                <w:sz w:val="20"/>
                <w:szCs w:val="20"/>
              </w:rPr>
              <w:t>и закрытия классов на карантин</w:t>
            </w:r>
            <w:r>
              <w:rPr>
                <w:sz w:val="20"/>
                <w:szCs w:val="20"/>
              </w:rPr>
              <w:t>).</w:t>
            </w:r>
          </w:p>
        </w:tc>
        <w:tc>
          <w:tcPr>
            <w:tcW w:w="1886" w:type="dxa"/>
          </w:tcPr>
          <w:p w:rsidR="00A30980" w:rsidRPr="00A26442" w:rsidRDefault="00A30980" w:rsidP="00A26442">
            <w:pPr>
              <w:jc w:val="right"/>
              <w:rPr>
                <w:sz w:val="20"/>
                <w:szCs w:val="20"/>
              </w:rPr>
            </w:pPr>
            <w:r w:rsidRPr="00A26442">
              <w:rPr>
                <w:sz w:val="20"/>
                <w:szCs w:val="20"/>
              </w:rPr>
              <w:t>10 307,53</w:t>
            </w:r>
          </w:p>
        </w:tc>
      </w:tr>
      <w:tr w:rsidR="00A30980" w:rsidRPr="00A26442" w:rsidTr="007F5BB9">
        <w:tc>
          <w:tcPr>
            <w:tcW w:w="560" w:type="dxa"/>
            <w:vMerge/>
          </w:tcPr>
          <w:p w:rsidR="00A30980" w:rsidRPr="00A26442" w:rsidRDefault="00A30980" w:rsidP="002971B2">
            <w:pPr>
              <w:tabs>
                <w:tab w:val="left" w:pos="567"/>
              </w:tabs>
              <w:jc w:val="center"/>
              <w:rPr>
                <w:rFonts w:eastAsia="Times New Roman"/>
                <w:b/>
                <w:bCs/>
                <w:i/>
                <w:color w:val="FF0000"/>
                <w:sz w:val="20"/>
                <w:szCs w:val="20"/>
              </w:rPr>
            </w:pPr>
          </w:p>
        </w:tc>
        <w:tc>
          <w:tcPr>
            <w:tcW w:w="4947" w:type="dxa"/>
          </w:tcPr>
          <w:p w:rsidR="00A30980" w:rsidRPr="005738BD" w:rsidRDefault="00A30980" w:rsidP="002971B2">
            <w:pPr>
              <w:rPr>
                <w:i/>
                <w:sz w:val="20"/>
                <w:szCs w:val="20"/>
              </w:rPr>
            </w:pPr>
            <w:r w:rsidRPr="005738BD">
              <w:rPr>
                <w:i/>
                <w:sz w:val="20"/>
                <w:szCs w:val="20"/>
              </w:rPr>
              <w:t>средства бюджета Рузского городского округа</w:t>
            </w:r>
          </w:p>
        </w:tc>
        <w:tc>
          <w:tcPr>
            <w:tcW w:w="1653" w:type="dxa"/>
          </w:tcPr>
          <w:p w:rsidR="00A30980" w:rsidRPr="005738BD" w:rsidRDefault="00A30980" w:rsidP="00A26442">
            <w:pPr>
              <w:jc w:val="right"/>
              <w:rPr>
                <w:i/>
                <w:sz w:val="20"/>
                <w:szCs w:val="20"/>
              </w:rPr>
            </w:pPr>
            <w:r w:rsidRPr="005738BD">
              <w:rPr>
                <w:i/>
                <w:sz w:val="20"/>
                <w:szCs w:val="20"/>
              </w:rPr>
              <w:t>3 197,97</w:t>
            </w:r>
          </w:p>
        </w:tc>
        <w:tc>
          <w:tcPr>
            <w:tcW w:w="1346" w:type="dxa"/>
          </w:tcPr>
          <w:p w:rsidR="00A30980" w:rsidRPr="005738BD" w:rsidRDefault="00A30980" w:rsidP="00A26442">
            <w:pPr>
              <w:jc w:val="right"/>
              <w:rPr>
                <w:i/>
                <w:sz w:val="20"/>
                <w:szCs w:val="20"/>
              </w:rPr>
            </w:pPr>
            <w:r w:rsidRPr="005738BD">
              <w:rPr>
                <w:i/>
                <w:sz w:val="20"/>
                <w:szCs w:val="20"/>
              </w:rPr>
              <w:t>904,20</w:t>
            </w:r>
          </w:p>
        </w:tc>
        <w:tc>
          <w:tcPr>
            <w:tcW w:w="5060" w:type="dxa"/>
            <w:vMerge/>
          </w:tcPr>
          <w:p w:rsidR="00A30980" w:rsidRPr="00A26442" w:rsidRDefault="00A30980" w:rsidP="002971B2">
            <w:pPr>
              <w:rPr>
                <w:sz w:val="20"/>
                <w:szCs w:val="20"/>
              </w:rPr>
            </w:pPr>
          </w:p>
        </w:tc>
        <w:tc>
          <w:tcPr>
            <w:tcW w:w="1886" w:type="dxa"/>
          </w:tcPr>
          <w:p w:rsidR="00A30980" w:rsidRPr="005738BD" w:rsidRDefault="00A30980" w:rsidP="00A26442">
            <w:pPr>
              <w:jc w:val="right"/>
              <w:rPr>
                <w:i/>
                <w:sz w:val="20"/>
                <w:szCs w:val="20"/>
              </w:rPr>
            </w:pPr>
            <w:r w:rsidRPr="005738BD">
              <w:rPr>
                <w:i/>
                <w:sz w:val="20"/>
                <w:szCs w:val="20"/>
              </w:rPr>
              <w:t>904,20</w:t>
            </w:r>
          </w:p>
        </w:tc>
      </w:tr>
      <w:tr w:rsidR="00A30980" w:rsidRPr="00A26442" w:rsidTr="007F5BB9">
        <w:tc>
          <w:tcPr>
            <w:tcW w:w="560" w:type="dxa"/>
            <w:vMerge/>
          </w:tcPr>
          <w:p w:rsidR="00A30980" w:rsidRPr="00A26442" w:rsidRDefault="00A30980" w:rsidP="002971B2">
            <w:pPr>
              <w:tabs>
                <w:tab w:val="left" w:pos="567"/>
              </w:tabs>
              <w:jc w:val="center"/>
              <w:rPr>
                <w:rFonts w:eastAsia="Times New Roman"/>
                <w:b/>
                <w:bCs/>
                <w:i/>
                <w:color w:val="FF0000"/>
                <w:sz w:val="20"/>
                <w:szCs w:val="20"/>
              </w:rPr>
            </w:pPr>
          </w:p>
        </w:tc>
        <w:tc>
          <w:tcPr>
            <w:tcW w:w="4947" w:type="dxa"/>
          </w:tcPr>
          <w:p w:rsidR="00A30980" w:rsidRPr="005738BD" w:rsidRDefault="00A30980" w:rsidP="002971B2">
            <w:pPr>
              <w:rPr>
                <w:i/>
                <w:sz w:val="20"/>
                <w:szCs w:val="20"/>
              </w:rPr>
            </w:pPr>
            <w:r w:rsidRPr="005738BD">
              <w:rPr>
                <w:i/>
                <w:sz w:val="20"/>
                <w:szCs w:val="20"/>
              </w:rPr>
              <w:t>средства бюджета Московской области</w:t>
            </w:r>
          </w:p>
        </w:tc>
        <w:tc>
          <w:tcPr>
            <w:tcW w:w="1653" w:type="dxa"/>
          </w:tcPr>
          <w:p w:rsidR="00A30980" w:rsidRPr="005738BD" w:rsidRDefault="00A30980" w:rsidP="00A26442">
            <w:pPr>
              <w:jc w:val="right"/>
              <w:rPr>
                <w:i/>
                <w:sz w:val="20"/>
                <w:szCs w:val="20"/>
              </w:rPr>
            </w:pPr>
            <w:r w:rsidRPr="005738BD">
              <w:rPr>
                <w:i/>
                <w:sz w:val="20"/>
                <w:szCs w:val="20"/>
              </w:rPr>
              <w:t>10 051,00</w:t>
            </w:r>
          </w:p>
        </w:tc>
        <w:tc>
          <w:tcPr>
            <w:tcW w:w="1346" w:type="dxa"/>
          </w:tcPr>
          <w:p w:rsidR="00A30980" w:rsidRPr="005738BD" w:rsidRDefault="00A30980" w:rsidP="00A26442">
            <w:pPr>
              <w:jc w:val="right"/>
              <w:rPr>
                <w:i/>
                <w:sz w:val="20"/>
                <w:szCs w:val="20"/>
              </w:rPr>
            </w:pPr>
            <w:r w:rsidRPr="005738BD">
              <w:rPr>
                <w:i/>
                <w:sz w:val="20"/>
                <w:szCs w:val="20"/>
              </w:rPr>
              <w:t>9 403,33</w:t>
            </w:r>
          </w:p>
        </w:tc>
        <w:tc>
          <w:tcPr>
            <w:tcW w:w="5060" w:type="dxa"/>
            <w:vMerge/>
          </w:tcPr>
          <w:p w:rsidR="00A30980" w:rsidRPr="00A26442" w:rsidRDefault="00A30980" w:rsidP="002971B2">
            <w:pPr>
              <w:rPr>
                <w:sz w:val="20"/>
                <w:szCs w:val="20"/>
              </w:rPr>
            </w:pPr>
          </w:p>
        </w:tc>
        <w:tc>
          <w:tcPr>
            <w:tcW w:w="1886" w:type="dxa"/>
          </w:tcPr>
          <w:p w:rsidR="00A30980" w:rsidRPr="005738BD" w:rsidRDefault="00A30980" w:rsidP="00A26442">
            <w:pPr>
              <w:jc w:val="right"/>
              <w:rPr>
                <w:i/>
                <w:sz w:val="20"/>
                <w:szCs w:val="20"/>
              </w:rPr>
            </w:pPr>
            <w:r w:rsidRPr="005738BD">
              <w:rPr>
                <w:i/>
                <w:sz w:val="20"/>
                <w:szCs w:val="20"/>
              </w:rPr>
              <w:t>9 403,33</w:t>
            </w:r>
          </w:p>
        </w:tc>
      </w:tr>
      <w:tr w:rsidR="002F6C9C" w:rsidRPr="00A26442" w:rsidTr="007F5BB9">
        <w:tc>
          <w:tcPr>
            <w:tcW w:w="560" w:type="dxa"/>
            <w:vMerge w:val="restart"/>
          </w:tcPr>
          <w:p w:rsidR="002F6C9C" w:rsidRPr="00A26442" w:rsidRDefault="002F6C9C" w:rsidP="006F46E8">
            <w:pPr>
              <w:tabs>
                <w:tab w:val="left" w:pos="567"/>
              </w:tabs>
              <w:jc w:val="center"/>
              <w:rPr>
                <w:rFonts w:eastAsia="Times New Roman"/>
                <w:b/>
                <w:bCs/>
                <w:i/>
                <w:color w:val="FF0000"/>
                <w:sz w:val="20"/>
                <w:szCs w:val="20"/>
              </w:rPr>
            </w:pPr>
          </w:p>
        </w:tc>
        <w:tc>
          <w:tcPr>
            <w:tcW w:w="4947" w:type="dxa"/>
          </w:tcPr>
          <w:p w:rsidR="002F6C9C" w:rsidRPr="00A26442" w:rsidRDefault="002F6C9C" w:rsidP="006F46E8">
            <w:pPr>
              <w:rPr>
                <w:sz w:val="20"/>
                <w:szCs w:val="20"/>
              </w:rPr>
            </w:pPr>
            <w:r w:rsidRPr="00A26442">
              <w:rPr>
                <w:sz w:val="20"/>
                <w:szCs w:val="20"/>
              </w:rPr>
              <w:t xml:space="preserve">3.9 «Организация бесплатного горячего питания </w:t>
            </w:r>
            <w:r w:rsidRPr="00A26442">
              <w:rPr>
                <w:sz w:val="20"/>
                <w:szCs w:val="20"/>
              </w:rPr>
              <w:lastRenderedPageBreak/>
              <w:t>обучающихся, получающих начальное общее образование в государственных и муниципальных образовательных организациях»</w:t>
            </w:r>
          </w:p>
        </w:tc>
        <w:tc>
          <w:tcPr>
            <w:tcW w:w="1653" w:type="dxa"/>
          </w:tcPr>
          <w:p w:rsidR="002F6C9C" w:rsidRPr="00A26442" w:rsidRDefault="002F6C9C" w:rsidP="00A26442">
            <w:pPr>
              <w:jc w:val="right"/>
              <w:rPr>
                <w:sz w:val="20"/>
                <w:szCs w:val="20"/>
              </w:rPr>
            </w:pPr>
            <w:r w:rsidRPr="00A26442">
              <w:rPr>
                <w:sz w:val="20"/>
                <w:szCs w:val="20"/>
              </w:rPr>
              <w:lastRenderedPageBreak/>
              <w:t>15 385,24</w:t>
            </w:r>
          </w:p>
        </w:tc>
        <w:tc>
          <w:tcPr>
            <w:tcW w:w="1346" w:type="dxa"/>
          </w:tcPr>
          <w:p w:rsidR="002F6C9C" w:rsidRPr="00A26442" w:rsidRDefault="002F6C9C" w:rsidP="00A26442">
            <w:pPr>
              <w:jc w:val="right"/>
              <w:rPr>
                <w:sz w:val="20"/>
                <w:szCs w:val="20"/>
              </w:rPr>
            </w:pPr>
            <w:r w:rsidRPr="00A26442">
              <w:rPr>
                <w:sz w:val="20"/>
                <w:szCs w:val="20"/>
              </w:rPr>
              <w:t>13 996,02</w:t>
            </w:r>
          </w:p>
        </w:tc>
        <w:tc>
          <w:tcPr>
            <w:tcW w:w="5060" w:type="dxa"/>
            <w:vMerge w:val="restart"/>
          </w:tcPr>
          <w:p w:rsidR="002F6C9C" w:rsidRPr="00A26442" w:rsidRDefault="002F6C9C" w:rsidP="002F6C9C">
            <w:pPr>
              <w:rPr>
                <w:sz w:val="20"/>
                <w:szCs w:val="20"/>
              </w:rPr>
            </w:pPr>
            <w:r w:rsidRPr="002F6C9C">
              <w:rPr>
                <w:sz w:val="20"/>
                <w:szCs w:val="20"/>
              </w:rPr>
              <w:t>Степень выполнения мероприятия 89,55%</w:t>
            </w:r>
            <w:r>
              <w:rPr>
                <w:sz w:val="20"/>
                <w:szCs w:val="20"/>
              </w:rPr>
              <w:t xml:space="preserve">. </w:t>
            </w:r>
            <w:r w:rsidRPr="002F6C9C">
              <w:rPr>
                <w:sz w:val="20"/>
                <w:szCs w:val="20"/>
              </w:rPr>
              <w:t xml:space="preserve">Экономия </w:t>
            </w:r>
            <w:r w:rsidRPr="002F6C9C">
              <w:rPr>
                <w:sz w:val="20"/>
                <w:szCs w:val="20"/>
              </w:rPr>
              <w:lastRenderedPageBreak/>
              <w:t>средств в результате сокращения количества учебных дней (каникулы с 26.12.2020 и закрытия классов на карантин).</w:t>
            </w:r>
          </w:p>
        </w:tc>
        <w:tc>
          <w:tcPr>
            <w:tcW w:w="1886" w:type="dxa"/>
          </w:tcPr>
          <w:p w:rsidR="002F6C9C" w:rsidRPr="00A26442" w:rsidRDefault="002F6C9C" w:rsidP="00A26442">
            <w:pPr>
              <w:jc w:val="right"/>
              <w:rPr>
                <w:sz w:val="20"/>
                <w:szCs w:val="20"/>
              </w:rPr>
            </w:pPr>
            <w:r w:rsidRPr="00A26442">
              <w:rPr>
                <w:sz w:val="20"/>
                <w:szCs w:val="20"/>
              </w:rPr>
              <w:lastRenderedPageBreak/>
              <w:t>13 996,02</w:t>
            </w:r>
          </w:p>
        </w:tc>
      </w:tr>
      <w:tr w:rsidR="002F6C9C" w:rsidRPr="00A26442" w:rsidTr="007F5BB9">
        <w:tc>
          <w:tcPr>
            <w:tcW w:w="560" w:type="dxa"/>
            <w:vMerge/>
          </w:tcPr>
          <w:p w:rsidR="002F6C9C" w:rsidRPr="00A26442" w:rsidRDefault="002F6C9C" w:rsidP="006F46E8">
            <w:pPr>
              <w:tabs>
                <w:tab w:val="left" w:pos="567"/>
              </w:tabs>
              <w:jc w:val="center"/>
              <w:rPr>
                <w:rFonts w:eastAsia="Times New Roman"/>
                <w:b/>
                <w:bCs/>
                <w:i/>
                <w:color w:val="FF0000"/>
                <w:sz w:val="20"/>
                <w:szCs w:val="20"/>
              </w:rPr>
            </w:pPr>
          </w:p>
        </w:tc>
        <w:tc>
          <w:tcPr>
            <w:tcW w:w="4947" w:type="dxa"/>
          </w:tcPr>
          <w:p w:rsidR="002F6C9C" w:rsidRPr="005738BD" w:rsidRDefault="002F6C9C" w:rsidP="006F46E8">
            <w:pPr>
              <w:rPr>
                <w:i/>
                <w:sz w:val="20"/>
                <w:szCs w:val="20"/>
              </w:rPr>
            </w:pPr>
            <w:r w:rsidRPr="005738BD">
              <w:rPr>
                <w:i/>
                <w:sz w:val="20"/>
                <w:szCs w:val="20"/>
              </w:rPr>
              <w:t>средства бюджета Рузского городского округа</w:t>
            </w:r>
          </w:p>
        </w:tc>
        <w:tc>
          <w:tcPr>
            <w:tcW w:w="1653" w:type="dxa"/>
          </w:tcPr>
          <w:p w:rsidR="002F6C9C" w:rsidRPr="005738BD" w:rsidRDefault="002F6C9C" w:rsidP="00A26442">
            <w:pPr>
              <w:jc w:val="right"/>
              <w:rPr>
                <w:i/>
                <w:sz w:val="20"/>
                <w:szCs w:val="20"/>
              </w:rPr>
            </w:pPr>
            <w:r w:rsidRPr="005738BD">
              <w:rPr>
                <w:i/>
                <w:sz w:val="20"/>
                <w:szCs w:val="20"/>
              </w:rPr>
              <w:t>769,24</w:t>
            </w:r>
          </w:p>
        </w:tc>
        <w:tc>
          <w:tcPr>
            <w:tcW w:w="1346" w:type="dxa"/>
          </w:tcPr>
          <w:p w:rsidR="002F6C9C" w:rsidRPr="005738BD" w:rsidRDefault="002F6C9C" w:rsidP="00A26442">
            <w:pPr>
              <w:jc w:val="right"/>
              <w:rPr>
                <w:i/>
                <w:sz w:val="20"/>
                <w:szCs w:val="20"/>
              </w:rPr>
            </w:pPr>
            <w:r w:rsidRPr="005738BD">
              <w:rPr>
                <w:i/>
                <w:sz w:val="20"/>
                <w:szCs w:val="20"/>
              </w:rPr>
              <w:t>845,80</w:t>
            </w:r>
          </w:p>
        </w:tc>
        <w:tc>
          <w:tcPr>
            <w:tcW w:w="5060" w:type="dxa"/>
            <w:vMerge/>
          </w:tcPr>
          <w:p w:rsidR="002F6C9C" w:rsidRPr="00A26442" w:rsidRDefault="002F6C9C" w:rsidP="006F46E8">
            <w:pPr>
              <w:rPr>
                <w:sz w:val="20"/>
                <w:szCs w:val="20"/>
              </w:rPr>
            </w:pPr>
          </w:p>
        </w:tc>
        <w:tc>
          <w:tcPr>
            <w:tcW w:w="1886" w:type="dxa"/>
          </w:tcPr>
          <w:p w:rsidR="002F6C9C" w:rsidRPr="005738BD" w:rsidRDefault="002F6C9C" w:rsidP="00A26442">
            <w:pPr>
              <w:jc w:val="right"/>
              <w:rPr>
                <w:i/>
                <w:sz w:val="20"/>
                <w:szCs w:val="20"/>
              </w:rPr>
            </w:pPr>
            <w:r w:rsidRPr="005738BD">
              <w:rPr>
                <w:i/>
                <w:sz w:val="20"/>
                <w:szCs w:val="20"/>
              </w:rPr>
              <w:t>845,80</w:t>
            </w:r>
          </w:p>
        </w:tc>
      </w:tr>
      <w:tr w:rsidR="002F6C9C" w:rsidRPr="00A26442" w:rsidTr="007F5BB9">
        <w:tc>
          <w:tcPr>
            <w:tcW w:w="560" w:type="dxa"/>
            <w:vMerge/>
          </w:tcPr>
          <w:p w:rsidR="002F6C9C" w:rsidRPr="00A26442" w:rsidRDefault="002F6C9C" w:rsidP="006F46E8">
            <w:pPr>
              <w:tabs>
                <w:tab w:val="left" w:pos="567"/>
              </w:tabs>
              <w:jc w:val="center"/>
              <w:rPr>
                <w:rFonts w:eastAsia="Times New Roman"/>
                <w:b/>
                <w:bCs/>
                <w:i/>
                <w:color w:val="FF0000"/>
                <w:sz w:val="20"/>
                <w:szCs w:val="20"/>
              </w:rPr>
            </w:pPr>
          </w:p>
        </w:tc>
        <w:tc>
          <w:tcPr>
            <w:tcW w:w="4947" w:type="dxa"/>
          </w:tcPr>
          <w:p w:rsidR="002F6C9C" w:rsidRPr="005738BD" w:rsidRDefault="002F6C9C" w:rsidP="006F46E8">
            <w:pPr>
              <w:rPr>
                <w:i/>
                <w:sz w:val="20"/>
                <w:szCs w:val="20"/>
              </w:rPr>
            </w:pPr>
            <w:r w:rsidRPr="005738BD">
              <w:rPr>
                <w:i/>
                <w:sz w:val="20"/>
                <w:szCs w:val="20"/>
              </w:rPr>
              <w:t>средства бюджета Московской области</w:t>
            </w:r>
          </w:p>
        </w:tc>
        <w:tc>
          <w:tcPr>
            <w:tcW w:w="1653" w:type="dxa"/>
          </w:tcPr>
          <w:p w:rsidR="002F6C9C" w:rsidRPr="005738BD" w:rsidRDefault="002F6C9C" w:rsidP="00A26442">
            <w:pPr>
              <w:jc w:val="right"/>
              <w:rPr>
                <w:i/>
                <w:sz w:val="20"/>
                <w:szCs w:val="20"/>
              </w:rPr>
            </w:pPr>
            <w:r w:rsidRPr="005738BD">
              <w:rPr>
                <w:i/>
                <w:sz w:val="20"/>
                <w:szCs w:val="20"/>
              </w:rPr>
              <w:t>6 308,19</w:t>
            </w:r>
          </w:p>
        </w:tc>
        <w:tc>
          <w:tcPr>
            <w:tcW w:w="1346" w:type="dxa"/>
          </w:tcPr>
          <w:p w:rsidR="002F6C9C" w:rsidRPr="005738BD" w:rsidRDefault="002F6C9C" w:rsidP="00A26442">
            <w:pPr>
              <w:jc w:val="right"/>
              <w:rPr>
                <w:i/>
                <w:sz w:val="20"/>
                <w:szCs w:val="20"/>
              </w:rPr>
            </w:pPr>
            <w:r w:rsidRPr="005738BD">
              <w:rPr>
                <w:i/>
                <w:sz w:val="20"/>
                <w:szCs w:val="20"/>
              </w:rPr>
              <w:t>5 710,51</w:t>
            </w:r>
          </w:p>
        </w:tc>
        <w:tc>
          <w:tcPr>
            <w:tcW w:w="5060" w:type="dxa"/>
            <w:vMerge/>
          </w:tcPr>
          <w:p w:rsidR="002F6C9C" w:rsidRPr="00A26442" w:rsidRDefault="002F6C9C" w:rsidP="006F46E8">
            <w:pPr>
              <w:rPr>
                <w:sz w:val="20"/>
                <w:szCs w:val="20"/>
              </w:rPr>
            </w:pPr>
          </w:p>
        </w:tc>
        <w:tc>
          <w:tcPr>
            <w:tcW w:w="1886" w:type="dxa"/>
          </w:tcPr>
          <w:p w:rsidR="002F6C9C" w:rsidRPr="005738BD" w:rsidRDefault="002F6C9C" w:rsidP="00A26442">
            <w:pPr>
              <w:jc w:val="right"/>
              <w:rPr>
                <w:i/>
                <w:sz w:val="20"/>
                <w:szCs w:val="20"/>
              </w:rPr>
            </w:pPr>
            <w:r w:rsidRPr="005738BD">
              <w:rPr>
                <w:i/>
                <w:sz w:val="20"/>
                <w:szCs w:val="20"/>
              </w:rPr>
              <w:t>5 710,51</w:t>
            </w:r>
          </w:p>
        </w:tc>
      </w:tr>
      <w:tr w:rsidR="002F6C9C" w:rsidRPr="00A26442" w:rsidTr="007F5BB9">
        <w:tc>
          <w:tcPr>
            <w:tcW w:w="560" w:type="dxa"/>
            <w:vMerge/>
          </w:tcPr>
          <w:p w:rsidR="002F6C9C" w:rsidRPr="00A26442" w:rsidRDefault="002F6C9C" w:rsidP="006F46E8">
            <w:pPr>
              <w:tabs>
                <w:tab w:val="left" w:pos="567"/>
              </w:tabs>
              <w:jc w:val="center"/>
              <w:rPr>
                <w:rFonts w:eastAsia="Times New Roman"/>
                <w:b/>
                <w:bCs/>
                <w:i/>
                <w:color w:val="FF0000"/>
                <w:sz w:val="20"/>
                <w:szCs w:val="20"/>
              </w:rPr>
            </w:pPr>
          </w:p>
        </w:tc>
        <w:tc>
          <w:tcPr>
            <w:tcW w:w="4947" w:type="dxa"/>
          </w:tcPr>
          <w:p w:rsidR="002F6C9C" w:rsidRPr="005738BD" w:rsidRDefault="002F6C9C" w:rsidP="006F46E8">
            <w:pPr>
              <w:rPr>
                <w:i/>
                <w:sz w:val="20"/>
                <w:szCs w:val="20"/>
              </w:rPr>
            </w:pPr>
            <w:r w:rsidRPr="005738BD">
              <w:rPr>
                <w:i/>
                <w:sz w:val="20"/>
                <w:szCs w:val="20"/>
              </w:rPr>
              <w:t xml:space="preserve">средства федерального бюджета </w:t>
            </w:r>
          </w:p>
        </w:tc>
        <w:tc>
          <w:tcPr>
            <w:tcW w:w="1653" w:type="dxa"/>
          </w:tcPr>
          <w:p w:rsidR="002F6C9C" w:rsidRPr="005738BD" w:rsidRDefault="002F6C9C" w:rsidP="00A26442">
            <w:pPr>
              <w:jc w:val="right"/>
              <w:rPr>
                <w:i/>
                <w:sz w:val="20"/>
                <w:szCs w:val="20"/>
              </w:rPr>
            </w:pPr>
            <w:r w:rsidRPr="005738BD">
              <w:rPr>
                <w:i/>
                <w:sz w:val="20"/>
                <w:szCs w:val="20"/>
              </w:rPr>
              <w:t>8 307,81</w:t>
            </w:r>
          </w:p>
        </w:tc>
        <w:tc>
          <w:tcPr>
            <w:tcW w:w="1346" w:type="dxa"/>
          </w:tcPr>
          <w:p w:rsidR="002F6C9C" w:rsidRPr="005738BD" w:rsidRDefault="002F6C9C" w:rsidP="00A26442">
            <w:pPr>
              <w:jc w:val="right"/>
              <w:rPr>
                <w:i/>
                <w:sz w:val="20"/>
                <w:szCs w:val="20"/>
              </w:rPr>
            </w:pPr>
            <w:r w:rsidRPr="005738BD">
              <w:rPr>
                <w:i/>
                <w:sz w:val="20"/>
                <w:szCs w:val="20"/>
              </w:rPr>
              <w:t>7 439,71</w:t>
            </w:r>
          </w:p>
        </w:tc>
        <w:tc>
          <w:tcPr>
            <w:tcW w:w="5060" w:type="dxa"/>
            <w:vMerge/>
          </w:tcPr>
          <w:p w:rsidR="002F6C9C" w:rsidRPr="00A26442" w:rsidRDefault="002F6C9C" w:rsidP="006F46E8">
            <w:pPr>
              <w:rPr>
                <w:sz w:val="20"/>
                <w:szCs w:val="20"/>
              </w:rPr>
            </w:pPr>
          </w:p>
        </w:tc>
        <w:tc>
          <w:tcPr>
            <w:tcW w:w="1886" w:type="dxa"/>
          </w:tcPr>
          <w:p w:rsidR="002F6C9C" w:rsidRPr="005738BD" w:rsidRDefault="002F6C9C" w:rsidP="00A26442">
            <w:pPr>
              <w:jc w:val="right"/>
              <w:rPr>
                <w:i/>
                <w:sz w:val="20"/>
                <w:szCs w:val="20"/>
              </w:rPr>
            </w:pPr>
            <w:r w:rsidRPr="005738BD">
              <w:rPr>
                <w:i/>
                <w:sz w:val="20"/>
                <w:szCs w:val="20"/>
              </w:rPr>
              <w:t>7 439,71</w:t>
            </w:r>
          </w:p>
        </w:tc>
      </w:tr>
      <w:tr w:rsidR="006F46E8" w:rsidRPr="00A26442" w:rsidTr="007F5BB9">
        <w:tc>
          <w:tcPr>
            <w:tcW w:w="560" w:type="dxa"/>
            <w:vMerge w:val="restart"/>
          </w:tcPr>
          <w:p w:rsidR="006F46E8" w:rsidRPr="00F65B90" w:rsidRDefault="006F46E8" w:rsidP="006F46E8">
            <w:pPr>
              <w:tabs>
                <w:tab w:val="left" w:pos="567"/>
              </w:tabs>
              <w:jc w:val="center"/>
              <w:rPr>
                <w:rFonts w:eastAsia="Times New Roman"/>
                <w:b/>
                <w:bCs/>
                <w:i/>
                <w:color w:val="FF0000"/>
                <w:sz w:val="20"/>
                <w:szCs w:val="20"/>
              </w:rPr>
            </w:pPr>
          </w:p>
        </w:tc>
        <w:tc>
          <w:tcPr>
            <w:tcW w:w="4947" w:type="dxa"/>
          </w:tcPr>
          <w:p w:rsidR="006F46E8" w:rsidRPr="00F65B90" w:rsidRDefault="006F46E8" w:rsidP="006F46E8">
            <w:pPr>
              <w:rPr>
                <w:b/>
                <w:i/>
                <w:sz w:val="20"/>
                <w:szCs w:val="20"/>
              </w:rPr>
            </w:pPr>
            <w:r w:rsidRPr="00F65B90">
              <w:rPr>
                <w:b/>
                <w:i/>
                <w:sz w:val="20"/>
                <w:szCs w:val="20"/>
              </w:rPr>
              <w:t>Федеральный проект E1 «Современная школа»</w:t>
            </w:r>
          </w:p>
        </w:tc>
        <w:tc>
          <w:tcPr>
            <w:tcW w:w="1653" w:type="dxa"/>
          </w:tcPr>
          <w:p w:rsidR="006F46E8" w:rsidRPr="00F65B90" w:rsidRDefault="006F46E8" w:rsidP="00A26442">
            <w:pPr>
              <w:jc w:val="right"/>
              <w:rPr>
                <w:b/>
                <w:i/>
                <w:sz w:val="20"/>
                <w:szCs w:val="20"/>
              </w:rPr>
            </w:pPr>
            <w:r w:rsidRPr="00F65B90">
              <w:rPr>
                <w:b/>
                <w:i/>
                <w:sz w:val="20"/>
                <w:szCs w:val="20"/>
              </w:rPr>
              <w:t>74 694,80</w:t>
            </w:r>
          </w:p>
        </w:tc>
        <w:tc>
          <w:tcPr>
            <w:tcW w:w="1346" w:type="dxa"/>
          </w:tcPr>
          <w:p w:rsidR="006F46E8" w:rsidRPr="00F65B90" w:rsidRDefault="006F46E8" w:rsidP="00A26442">
            <w:pPr>
              <w:jc w:val="right"/>
              <w:rPr>
                <w:b/>
                <w:i/>
                <w:sz w:val="20"/>
                <w:szCs w:val="20"/>
              </w:rPr>
            </w:pPr>
            <w:r w:rsidRPr="00F65B90">
              <w:rPr>
                <w:b/>
                <w:i/>
                <w:sz w:val="20"/>
                <w:szCs w:val="20"/>
              </w:rPr>
              <w:t>73 939,12</w:t>
            </w:r>
          </w:p>
        </w:tc>
        <w:tc>
          <w:tcPr>
            <w:tcW w:w="5060" w:type="dxa"/>
          </w:tcPr>
          <w:p w:rsidR="006F46E8" w:rsidRPr="00F65B90" w:rsidRDefault="00F65B90" w:rsidP="00F65B90">
            <w:pPr>
              <w:jc w:val="center"/>
              <w:rPr>
                <w:b/>
                <w:i/>
                <w:sz w:val="20"/>
                <w:szCs w:val="20"/>
                <w:lang w:val="en-US"/>
              </w:rPr>
            </w:pPr>
            <w:r>
              <w:rPr>
                <w:b/>
                <w:i/>
                <w:sz w:val="20"/>
                <w:szCs w:val="20"/>
                <w:lang w:val="en-US"/>
              </w:rPr>
              <w:t>99.0%</w:t>
            </w:r>
          </w:p>
        </w:tc>
        <w:tc>
          <w:tcPr>
            <w:tcW w:w="1886" w:type="dxa"/>
          </w:tcPr>
          <w:p w:rsidR="006F46E8" w:rsidRPr="00F65B90" w:rsidRDefault="006F46E8" w:rsidP="00A26442">
            <w:pPr>
              <w:jc w:val="right"/>
              <w:rPr>
                <w:b/>
                <w:i/>
                <w:sz w:val="20"/>
                <w:szCs w:val="20"/>
              </w:rPr>
            </w:pPr>
            <w:r w:rsidRPr="00F65B90">
              <w:rPr>
                <w:b/>
                <w:i/>
                <w:sz w:val="20"/>
                <w:szCs w:val="20"/>
              </w:rPr>
              <w:t>73 939,12</w:t>
            </w:r>
          </w:p>
        </w:tc>
      </w:tr>
      <w:tr w:rsidR="006F46E8" w:rsidRPr="00A26442" w:rsidTr="007F5BB9">
        <w:tc>
          <w:tcPr>
            <w:tcW w:w="560" w:type="dxa"/>
            <w:vMerge/>
          </w:tcPr>
          <w:p w:rsidR="006F46E8" w:rsidRPr="00F65B90" w:rsidRDefault="006F46E8" w:rsidP="006F46E8">
            <w:pPr>
              <w:tabs>
                <w:tab w:val="left" w:pos="567"/>
              </w:tabs>
              <w:jc w:val="center"/>
              <w:rPr>
                <w:rFonts w:eastAsia="Times New Roman"/>
                <w:b/>
                <w:bCs/>
                <w:i/>
                <w:color w:val="FF0000"/>
                <w:sz w:val="20"/>
                <w:szCs w:val="20"/>
              </w:rPr>
            </w:pPr>
          </w:p>
        </w:tc>
        <w:tc>
          <w:tcPr>
            <w:tcW w:w="4947" w:type="dxa"/>
          </w:tcPr>
          <w:p w:rsidR="006F46E8" w:rsidRPr="00F65B90" w:rsidRDefault="006F46E8" w:rsidP="006F46E8">
            <w:pPr>
              <w:rPr>
                <w:i/>
                <w:sz w:val="20"/>
                <w:szCs w:val="20"/>
              </w:rPr>
            </w:pPr>
            <w:r w:rsidRPr="00F65B90">
              <w:rPr>
                <w:i/>
                <w:sz w:val="20"/>
                <w:szCs w:val="20"/>
              </w:rPr>
              <w:t>средства бюджета Рузского городского округа</w:t>
            </w:r>
          </w:p>
        </w:tc>
        <w:tc>
          <w:tcPr>
            <w:tcW w:w="1653" w:type="dxa"/>
          </w:tcPr>
          <w:p w:rsidR="006F46E8" w:rsidRPr="00F65B90" w:rsidRDefault="006F46E8" w:rsidP="00A26442">
            <w:pPr>
              <w:jc w:val="right"/>
              <w:rPr>
                <w:i/>
                <w:sz w:val="20"/>
                <w:szCs w:val="20"/>
              </w:rPr>
            </w:pPr>
            <w:r w:rsidRPr="00F65B90">
              <w:rPr>
                <w:i/>
                <w:sz w:val="20"/>
                <w:szCs w:val="20"/>
              </w:rPr>
              <w:t>11 459,80</w:t>
            </w:r>
          </w:p>
        </w:tc>
        <w:tc>
          <w:tcPr>
            <w:tcW w:w="1346" w:type="dxa"/>
          </w:tcPr>
          <w:p w:rsidR="006F46E8" w:rsidRPr="00F65B90" w:rsidRDefault="006F46E8" w:rsidP="00A26442">
            <w:pPr>
              <w:jc w:val="right"/>
              <w:rPr>
                <w:i/>
                <w:sz w:val="20"/>
                <w:szCs w:val="20"/>
              </w:rPr>
            </w:pPr>
            <w:r w:rsidRPr="00F65B90">
              <w:rPr>
                <w:i/>
                <w:sz w:val="20"/>
                <w:szCs w:val="20"/>
              </w:rPr>
              <w:t>11 209,87</w:t>
            </w:r>
          </w:p>
        </w:tc>
        <w:tc>
          <w:tcPr>
            <w:tcW w:w="5060" w:type="dxa"/>
          </w:tcPr>
          <w:p w:rsidR="006F46E8" w:rsidRPr="00F65B90" w:rsidRDefault="00F65B90" w:rsidP="00F65B90">
            <w:pPr>
              <w:jc w:val="center"/>
              <w:rPr>
                <w:i/>
                <w:sz w:val="20"/>
                <w:szCs w:val="20"/>
                <w:lang w:val="en-US"/>
              </w:rPr>
            </w:pPr>
            <w:r>
              <w:rPr>
                <w:i/>
                <w:sz w:val="20"/>
                <w:szCs w:val="20"/>
                <w:lang w:val="en-US"/>
              </w:rPr>
              <w:t>97.8%</w:t>
            </w:r>
          </w:p>
        </w:tc>
        <w:tc>
          <w:tcPr>
            <w:tcW w:w="1886" w:type="dxa"/>
          </w:tcPr>
          <w:p w:rsidR="006F46E8" w:rsidRPr="00F65B90" w:rsidRDefault="006F46E8" w:rsidP="00A26442">
            <w:pPr>
              <w:jc w:val="right"/>
              <w:rPr>
                <w:i/>
                <w:sz w:val="20"/>
                <w:szCs w:val="20"/>
              </w:rPr>
            </w:pPr>
            <w:r w:rsidRPr="00F65B90">
              <w:rPr>
                <w:i/>
                <w:sz w:val="20"/>
                <w:szCs w:val="20"/>
              </w:rPr>
              <w:t>11 209,87</w:t>
            </w:r>
          </w:p>
        </w:tc>
      </w:tr>
      <w:tr w:rsidR="006F46E8" w:rsidRPr="00A26442" w:rsidTr="007F5BB9">
        <w:tc>
          <w:tcPr>
            <w:tcW w:w="560" w:type="dxa"/>
            <w:vMerge/>
          </w:tcPr>
          <w:p w:rsidR="006F46E8" w:rsidRPr="00F65B90" w:rsidRDefault="006F46E8" w:rsidP="006F46E8">
            <w:pPr>
              <w:tabs>
                <w:tab w:val="left" w:pos="567"/>
              </w:tabs>
              <w:jc w:val="center"/>
              <w:rPr>
                <w:rFonts w:eastAsia="Times New Roman"/>
                <w:b/>
                <w:bCs/>
                <w:i/>
                <w:color w:val="FF0000"/>
                <w:sz w:val="20"/>
                <w:szCs w:val="20"/>
              </w:rPr>
            </w:pPr>
          </w:p>
        </w:tc>
        <w:tc>
          <w:tcPr>
            <w:tcW w:w="4947" w:type="dxa"/>
          </w:tcPr>
          <w:p w:rsidR="006F46E8" w:rsidRPr="00F65B90" w:rsidRDefault="006F46E8" w:rsidP="006F46E8">
            <w:pPr>
              <w:rPr>
                <w:i/>
                <w:sz w:val="20"/>
                <w:szCs w:val="20"/>
              </w:rPr>
            </w:pPr>
            <w:r w:rsidRPr="00F65B90">
              <w:rPr>
                <w:i/>
                <w:sz w:val="20"/>
                <w:szCs w:val="20"/>
              </w:rPr>
              <w:t>средства бюджета Московской области</w:t>
            </w:r>
          </w:p>
        </w:tc>
        <w:tc>
          <w:tcPr>
            <w:tcW w:w="1653" w:type="dxa"/>
          </w:tcPr>
          <w:p w:rsidR="006F46E8" w:rsidRPr="00F65B90" w:rsidRDefault="006F46E8" w:rsidP="00A26442">
            <w:pPr>
              <w:jc w:val="right"/>
              <w:rPr>
                <w:i/>
                <w:sz w:val="20"/>
                <w:szCs w:val="20"/>
              </w:rPr>
            </w:pPr>
            <w:r w:rsidRPr="00F65B90">
              <w:rPr>
                <w:i/>
                <w:sz w:val="20"/>
                <w:szCs w:val="20"/>
              </w:rPr>
              <w:t>61 559,39</w:t>
            </w:r>
          </w:p>
        </w:tc>
        <w:tc>
          <w:tcPr>
            <w:tcW w:w="1346" w:type="dxa"/>
          </w:tcPr>
          <w:p w:rsidR="006F46E8" w:rsidRPr="00F65B90" w:rsidRDefault="006F46E8" w:rsidP="00A26442">
            <w:pPr>
              <w:jc w:val="right"/>
              <w:rPr>
                <w:i/>
                <w:sz w:val="20"/>
                <w:szCs w:val="20"/>
              </w:rPr>
            </w:pPr>
            <w:r w:rsidRPr="00F65B90">
              <w:rPr>
                <w:i/>
                <w:sz w:val="20"/>
                <w:szCs w:val="20"/>
              </w:rPr>
              <w:t>61 281,80</w:t>
            </w:r>
          </w:p>
        </w:tc>
        <w:tc>
          <w:tcPr>
            <w:tcW w:w="5060" w:type="dxa"/>
          </w:tcPr>
          <w:p w:rsidR="006F46E8" w:rsidRPr="00F65B90" w:rsidRDefault="00F65B90" w:rsidP="00F65B90">
            <w:pPr>
              <w:jc w:val="center"/>
              <w:rPr>
                <w:i/>
                <w:sz w:val="20"/>
                <w:szCs w:val="20"/>
                <w:lang w:val="en-US"/>
              </w:rPr>
            </w:pPr>
            <w:r>
              <w:rPr>
                <w:i/>
                <w:sz w:val="20"/>
                <w:szCs w:val="20"/>
                <w:lang w:val="en-US"/>
              </w:rPr>
              <w:t>99.6%</w:t>
            </w:r>
          </w:p>
        </w:tc>
        <w:tc>
          <w:tcPr>
            <w:tcW w:w="1886" w:type="dxa"/>
          </w:tcPr>
          <w:p w:rsidR="006F46E8" w:rsidRPr="00F65B90" w:rsidRDefault="006F46E8" w:rsidP="00A26442">
            <w:pPr>
              <w:jc w:val="right"/>
              <w:rPr>
                <w:i/>
                <w:sz w:val="20"/>
                <w:szCs w:val="20"/>
              </w:rPr>
            </w:pPr>
            <w:r w:rsidRPr="00F65B90">
              <w:rPr>
                <w:i/>
                <w:sz w:val="20"/>
                <w:szCs w:val="20"/>
              </w:rPr>
              <w:t>61 281,80</w:t>
            </w:r>
          </w:p>
        </w:tc>
      </w:tr>
      <w:tr w:rsidR="006F46E8" w:rsidRPr="00A26442" w:rsidTr="007F5BB9">
        <w:tc>
          <w:tcPr>
            <w:tcW w:w="560" w:type="dxa"/>
            <w:vMerge/>
          </w:tcPr>
          <w:p w:rsidR="006F46E8" w:rsidRPr="00F65B90" w:rsidRDefault="006F46E8" w:rsidP="006F46E8">
            <w:pPr>
              <w:tabs>
                <w:tab w:val="left" w:pos="567"/>
              </w:tabs>
              <w:jc w:val="center"/>
              <w:rPr>
                <w:rFonts w:eastAsia="Times New Roman"/>
                <w:b/>
                <w:bCs/>
                <w:i/>
                <w:color w:val="FF0000"/>
                <w:sz w:val="20"/>
                <w:szCs w:val="20"/>
              </w:rPr>
            </w:pPr>
          </w:p>
        </w:tc>
        <w:tc>
          <w:tcPr>
            <w:tcW w:w="4947" w:type="dxa"/>
          </w:tcPr>
          <w:p w:rsidR="006F46E8" w:rsidRPr="00F65B90" w:rsidRDefault="006F46E8" w:rsidP="006F46E8">
            <w:pPr>
              <w:rPr>
                <w:i/>
                <w:sz w:val="20"/>
                <w:szCs w:val="20"/>
              </w:rPr>
            </w:pPr>
            <w:r w:rsidRPr="00F65B90">
              <w:rPr>
                <w:i/>
                <w:sz w:val="20"/>
                <w:szCs w:val="20"/>
              </w:rPr>
              <w:t xml:space="preserve">средства федерального бюджета </w:t>
            </w:r>
          </w:p>
        </w:tc>
        <w:tc>
          <w:tcPr>
            <w:tcW w:w="1653" w:type="dxa"/>
          </w:tcPr>
          <w:p w:rsidR="006F46E8" w:rsidRPr="00F65B90" w:rsidRDefault="006F46E8" w:rsidP="00A26442">
            <w:pPr>
              <w:jc w:val="right"/>
              <w:rPr>
                <w:i/>
                <w:sz w:val="20"/>
                <w:szCs w:val="20"/>
              </w:rPr>
            </w:pPr>
            <w:r w:rsidRPr="00F65B90">
              <w:rPr>
                <w:i/>
                <w:sz w:val="20"/>
                <w:szCs w:val="20"/>
              </w:rPr>
              <w:t>1 675,61</w:t>
            </w:r>
          </w:p>
        </w:tc>
        <w:tc>
          <w:tcPr>
            <w:tcW w:w="1346" w:type="dxa"/>
          </w:tcPr>
          <w:p w:rsidR="006F46E8" w:rsidRPr="00F65B90" w:rsidRDefault="006F46E8" w:rsidP="00A26442">
            <w:pPr>
              <w:jc w:val="right"/>
              <w:rPr>
                <w:i/>
                <w:sz w:val="20"/>
                <w:szCs w:val="20"/>
              </w:rPr>
            </w:pPr>
            <w:r w:rsidRPr="00F65B90">
              <w:rPr>
                <w:i/>
                <w:sz w:val="20"/>
                <w:szCs w:val="20"/>
              </w:rPr>
              <w:t>1 447,45</w:t>
            </w:r>
          </w:p>
        </w:tc>
        <w:tc>
          <w:tcPr>
            <w:tcW w:w="5060" w:type="dxa"/>
          </w:tcPr>
          <w:p w:rsidR="006F46E8" w:rsidRPr="00F65B90" w:rsidRDefault="00F65B90" w:rsidP="00F65B90">
            <w:pPr>
              <w:jc w:val="center"/>
              <w:rPr>
                <w:i/>
                <w:sz w:val="20"/>
                <w:szCs w:val="20"/>
                <w:lang w:val="en-US"/>
              </w:rPr>
            </w:pPr>
            <w:r>
              <w:rPr>
                <w:i/>
                <w:sz w:val="20"/>
                <w:szCs w:val="20"/>
                <w:lang w:val="en-US"/>
              </w:rPr>
              <w:t>86.4%</w:t>
            </w:r>
          </w:p>
        </w:tc>
        <w:tc>
          <w:tcPr>
            <w:tcW w:w="1886" w:type="dxa"/>
          </w:tcPr>
          <w:p w:rsidR="006F46E8" w:rsidRPr="00F65B90" w:rsidRDefault="006F46E8" w:rsidP="00A26442">
            <w:pPr>
              <w:jc w:val="right"/>
              <w:rPr>
                <w:i/>
                <w:sz w:val="20"/>
                <w:szCs w:val="20"/>
              </w:rPr>
            </w:pPr>
            <w:r w:rsidRPr="00F65B90">
              <w:rPr>
                <w:i/>
                <w:sz w:val="20"/>
                <w:szCs w:val="20"/>
              </w:rPr>
              <w:t>1 447,45</w:t>
            </w:r>
          </w:p>
        </w:tc>
      </w:tr>
      <w:tr w:rsidR="006F46E8" w:rsidRPr="00A26442" w:rsidTr="00A627F2">
        <w:tc>
          <w:tcPr>
            <w:tcW w:w="560" w:type="dxa"/>
            <w:vMerge w:val="restart"/>
          </w:tcPr>
          <w:p w:rsidR="006F46E8" w:rsidRPr="00A26442" w:rsidRDefault="006F46E8" w:rsidP="006F46E8">
            <w:pPr>
              <w:tabs>
                <w:tab w:val="left" w:pos="567"/>
              </w:tabs>
              <w:jc w:val="center"/>
              <w:rPr>
                <w:rFonts w:eastAsia="Times New Roman"/>
                <w:b/>
                <w:bCs/>
                <w:i/>
                <w:color w:val="FF0000"/>
                <w:sz w:val="20"/>
                <w:szCs w:val="20"/>
              </w:rPr>
            </w:pPr>
          </w:p>
        </w:tc>
        <w:tc>
          <w:tcPr>
            <w:tcW w:w="4947" w:type="dxa"/>
          </w:tcPr>
          <w:p w:rsidR="006F46E8" w:rsidRPr="00A26442" w:rsidRDefault="006F46E8" w:rsidP="006F46E8">
            <w:pPr>
              <w:rPr>
                <w:sz w:val="20"/>
                <w:szCs w:val="20"/>
              </w:rPr>
            </w:pPr>
            <w:r w:rsidRPr="00A26442">
              <w:rPr>
                <w:sz w:val="20"/>
                <w:szCs w:val="20"/>
              </w:rPr>
              <w:t xml:space="preserve"> E1.2 «Создание центров образования цифрового и гуманитарного профилей»</w:t>
            </w:r>
          </w:p>
        </w:tc>
        <w:tc>
          <w:tcPr>
            <w:tcW w:w="1653" w:type="dxa"/>
          </w:tcPr>
          <w:p w:rsidR="006F46E8" w:rsidRPr="00A26442" w:rsidRDefault="006F46E8" w:rsidP="00A26442">
            <w:pPr>
              <w:jc w:val="right"/>
              <w:rPr>
                <w:sz w:val="20"/>
                <w:szCs w:val="20"/>
              </w:rPr>
            </w:pPr>
            <w:r w:rsidRPr="00A26442">
              <w:rPr>
                <w:sz w:val="20"/>
                <w:szCs w:val="20"/>
              </w:rPr>
              <w:t>2 448,48</w:t>
            </w:r>
          </w:p>
        </w:tc>
        <w:tc>
          <w:tcPr>
            <w:tcW w:w="1346" w:type="dxa"/>
          </w:tcPr>
          <w:p w:rsidR="006F46E8" w:rsidRPr="00A26442" w:rsidRDefault="006F46E8" w:rsidP="00A26442">
            <w:pPr>
              <w:jc w:val="right"/>
              <w:rPr>
                <w:sz w:val="20"/>
                <w:szCs w:val="20"/>
              </w:rPr>
            </w:pPr>
            <w:r w:rsidRPr="00A26442">
              <w:rPr>
                <w:sz w:val="20"/>
                <w:szCs w:val="20"/>
              </w:rPr>
              <w:t>2 029,02</w:t>
            </w:r>
          </w:p>
        </w:tc>
        <w:tc>
          <w:tcPr>
            <w:tcW w:w="5060" w:type="dxa"/>
            <w:shd w:val="clear" w:color="auto" w:fill="auto"/>
          </w:tcPr>
          <w:p w:rsidR="006F46E8" w:rsidRPr="00A627F2" w:rsidRDefault="00F3416B" w:rsidP="00A627F2">
            <w:pPr>
              <w:rPr>
                <w:sz w:val="20"/>
                <w:szCs w:val="20"/>
              </w:rPr>
            </w:pPr>
            <w:r w:rsidRPr="00A627F2">
              <w:rPr>
                <w:sz w:val="20"/>
                <w:szCs w:val="20"/>
              </w:rPr>
              <w:t>Создан</w:t>
            </w:r>
            <w:r w:rsidR="00A627F2" w:rsidRPr="00A627F2">
              <w:rPr>
                <w:sz w:val="20"/>
                <w:szCs w:val="20"/>
              </w:rPr>
              <w:t>о 2</w:t>
            </w:r>
            <w:r w:rsidRPr="00A627F2">
              <w:rPr>
                <w:sz w:val="20"/>
                <w:szCs w:val="20"/>
              </w:rPr>
              <w:t xml:space="preserve"> центр</w:t>
            </w:r>
            <w:r w:rsidR="00A627F2" w:rsidRPr="00A627F2">
              <w:rPr>
                <w:sz w:val="20"/>
                <w:szCs w:val="20"/>
              </w:rPr>
              <w:t>а:</w:t>
            </w:r>
            <w:r w:rsidR="007B0048" w:rsidRPr="00A627F2">
              <w:rPr>
                <w:sz w:val="20"/>
                <w:szCs w:val="20"/>
              </w:rPr>
              <w:t xml:space="preserve"> в МБОУ «</w:t>
            </w:r>
            <w:proofErr w:type="spellStart"/>
            <w:r w:rsidRPr="00A627F2">
              <w:rPr>
                <w:sz w:val="20"/>
                <w:szCs w:val="20"/>
              </w:rPr>
              <w:t>Нестеров</w:t>
            </w:r>
            <w:r w:rsidR="007B0048" w:rsidRPr="00A627F2">
              <w:rPr>
                <w:sz w:val="20"/>
                <w:szCs w:val="20"/>
              </w:rPr>
              <w:t>ский</w:t>
            </w:r>
            <w:proofErr w:type="spellEnd"/>
            <w:r w:rsidR="007B0048" w:rsidRPr="00A627F2">
              <w:rPr>
                <w:sz w:val="20"/>
                <w:szCs w:val="20"/>
              </w:rPr>
              <w:t xml:space="preserve"> лицей» и МБОУ "Никольская СОШ"</w:t>
            </w:r>
            <w:r w:rsidR="00A627F2" w:rsidRPr="00A627F2">
              <w:rPr>
                <w:sz w:val="20"/>
                <w:szCs w:val="20"/>
              </w:rPr>
              <w:t>.</w:t>
            </w:r>
          </w:p>
        </w:tc>
        <w:tc>
          <w:tcPr>
            <w:tcW w:w="1886" w:type="dxa"/>
          </w:tcPr>
          <w:p w:rsidR="006F46E8" w:rsidRPr="00A26442" w:rsidRDefault="006F46E8" w:rsidP="00A26442">
            <w:pPr>
              <w:jc w:val="right"/>
              <w:rPr>
                <w:sz w:val="20"/>
                <w:szCs w:val="20"/>
              </w:rPr>
            </w:pPr>
            <w:r w:rsidRPr="00A26442">
              <w:rPr>
                <w:sz w:val="20"/>
                <w:szCs w:val="20"/>
              </w:rPr>
              <w:t>2 029,02</w:t>
            </w:r>
          </w:p>
        </w:tc>
      </w:tr>
      <w:tr w:rsidR="006F46E8" w:rsidRPr="00A26442" w:rsidTr="007F5BB9">
        <w:tc>
          <w:tcPr>
            <w:tcW w:w="560" w:type="dxa"/>
            <w:vMerge/>
          </w:tcPr>
          <w:p w:rsidR="006F46E8" w:rsidRPr="00A26442" w:rsidRDefault="006F46E8" w:rsidP="006F46E8">
            <w:pPr>
              <w:tabs>
                <w:tab w:val="left" w:pos="567"/>
              </w:tabs>
              <w:jc w:val="center"/>
              <w:rPr>
                <w:rFonts w:eastAsia="Times New Roman"/>
                <w:b/>
                <w:bCs/>
                <w:i/>
                <w:color w:val="FF0000"/>
                <w:sz w:val="20"/>
                <w:szCs w:val="20"/>
              </w:rPr>
            </w:pPr>
          </w:p>
        </w:tc>
        <w:tc>
          <w:tcPr>
            <w:tcW w:w="4947" w:type="dxa"/>
          </w:tcPr>
          <w:p w:rsidR="006F46E8" w:rsidRPr="005738BD" w:rsidRDefault="006F46E8" w:rsidP="006F46E8">
            <w:pPr>
              <w:rPr>
                <w:i/>
                <w:sz w:val="20"/>
                <w:szCs w:val="20"/>
              </w:rPr>
            </w:pPr>
            <w:r w:rsidRPr="005738BD">
              <w:rPr>
                <w:i/>
                <w:sz w:val="20"/>
                <w:szCs w:val="20"/>
              </w:rPr>
              <w:t>средства бюджета Рузского городского округа</w:t>
            </w:r>
          </w:p>
        </w:tc>
        <w:tc>
          <w:tcPr>
            <w:tcW w:w="1653" w:type="dxa"/>
          </w:tcPr>
          <w:p w:rsidR="006F46E8" w:rsidRPr="005738BD" w:rsidRDefault="006F46E8" w:rsidP="00A26442">
            <w:pPr>
              <w:jc w:val="right"/>
              <w:rPr>
                <w:i/>
                <w:sz w:val="20"/>
                <w:szCs w:val="20"/>
              </w:rPr>
            </w:pPr>
            <w:r w:rsidRPr="005738BD">
              <w:rPr>
                <w:i/>
                <w:sz w:val="20"/>
                <w:szCs w:val="20"/>
              </w:rPr>
              <w:t>1 448,48</w:t>
            </w:r>
          </w:p>
        </w:tc>
        <w:tc>
          <w:tcPr>
            <w:tcW w:w="1346" w:type="dxa"/>
          </w:tcPr>
          <w:p w:rsidR="006F46E8" w:rsidRPr="005738BD" w:rsidRDefault="006F46E8" w:rsidP="00A26442">
            <w:pPr>
              <w:jc w:val="right"/>
              <w:rPr>
                <w:i/>
                <w:sz w:val="20"/>
                <w:szCs w:val="20"/>
              </w:rPr>
            </w:pPr>
            <w:r w:rsidRPr="005738BD">
              <w:rPr>
                <w:i/>
                <w:sz w:val="20"/>
                <w:szCs w:val="20"/>
              </w:rPr>
              <w:t>1 229,70</w:t>
            </w:r>
          </w:p>
        </w:tc>
        <w:tc>
          <w:tcPr>
            <w:tcW w:w="5060" w:type="dxa"/>
          </w:tcPr>
          <w:p w:rsidR="006F46E8" w:rsidRPr="00A26442" w:rsidRDefault="006F46E8" w:rsidP="006F46E8">
            <w:pPr>
              <w:rPr>
                <w:sz w:val="20"/>
                <w:szCs w:val="20"/>
              </w:rPr>
            </w:pPr>
            <w:r w:rsidRPr="00A26442">
              <w:rPr>
                <w:sz w:val="20"/>
                <w:szCs w:val="20"/>
              </w:rPr>
              <w:t>Степень выполнения мероприятия 84.8%. Экономия по конкурентным процедурам.</w:t>
            </w:r>
          </w:p>
        </w:tc>
        <w:tc>
          <w:tcPr>
            <w:tcW w:w="1886" w:type="dxa"/>
          </w:tcPr>
          <w:p w:rsidR="006F46E8" w:rsidRPr="005738BD" w:rsidRDefault="006F46E8" w:rsidP="00A26442">
            <w:pPr>
              <w:jc w:val="right"/>
              <w:rPr>
                <w:i/>
                <w:sz w:val="20"/>
                <w:szCs w:val="20"/>
              </w:rPr>
            </w:pPr>
            <w:r w:rsidRPr="005738BD">
              <w:rPr>
                <w:i/>
                <w:sz w:val="20"/>
                <w:szCs w:val="20"/>
              </w:rPr>
              <w:t>1 229,70</w:t>
            </w:r>
          </w:p>
        </w:tc>
      </w:tr>
      <w:tr w:rsidR="006F46E8" w:rsidRPr="00A26442" w:rsidTr="007F5BB9">
        <w:tc>
          <w:tcPr>
            <w:tcW w:w="560" w:type="dxa"/>
            <w:vMerge/>
          </w:tcPr>
          <w:p w:rsidR="006F46E8" w:rsidRPr="00A26442" w:rsidRDefault="006F46E8" w:rsidP="006F46E8">
            <w:pPr>
              <w:tabs>
                <w:tab w:val="left" w:pos="567"/>
              </w:tabs>
              <w:jc w:val="center"/>
              <w:rPr>
                <w:rFonts w:eastAsia="Times New Roman"/>
                <w:b/>
                <w:bCs/>
                <w:i/>
                <w:color w:val="FF0000"/>
                <w:sz w:val="20"/>
                <w:szCs w:val="20"/>
              </w:rPr>
            </w:pPr>
          </w:p>
        </w:tc>
        <w:tc>
          <w:tcPr>
            <w:tcW w:w="4947" w:type="dxa"/>
          </w:tcPr>
          <w:p w:rsidR="006F46E8" w:rsidRPr="005738BD" w:rsidRDefault="006F46E8" w:rsidP="006F46E8">
            <w:pPr>
              <w:rPr>
                <w:i/>
                <w:sz w:val="20"/>
                <w:szCs w:val="20"/>
              </w:rPr>
            </w:pPr>
            <w:r w:rsidRPr="005738BD">
              <w:rPr>
                <w:i/>
                <w:sz w:val="20"/>
                <w:szCs w:val="20"/>
              </w:rPr>
              <w:t>средства бюджета Московской области</w:t>
            </w:r>
          </w:p>
        </w:tc>
        <w:tc>
          <w:tcPr>
            <w:tcW w:w="1653" w:type="dxa"/>
          </w:tcPr>
          <w:p w:rsidR="006F46E8" w:rsidRPr="005738BD" w:rsidRDefault="006F46E8" w:rsidP="00A26442">
            <w:pPr>
              <w:jc w:val="right"/>
              <w:rPr>
                <w:i/>
                <w:sz w:val="20"/>
                <w:szCs w:val="20"/>
              </w:rPr>
            </w:pPr>
            <w:r w:rsidRPr="005738BD">
              <w:rPr>
                <w:i/>
                <w:sz w:val="20"/>
                <w:szCs w:val="20"/>
              </w:rPr>
              <w:t>1 000,00</w:t>
            </w:r>
          </w:p>
        </w:tc>
        <w:tc>
          <w:tcPr>
            <w:tcW w:w="1346" w:type="dxa"/>
          </w:tcPr>
          <w:p w:rsidR="006F46E8" w:rsidRPr="005738BD" w:rsidRDefault="006F46E8" w:rsidP="00A26442">
            <w:pPr>
              <w:jc w:val="right"/>
              <w:rPr>
                <w:i/>
                <w:sz w:val="20"/>
                <w:szCs w:val="20"/>
              </w:rPr>
            </w:pPr>
            <w:r w:rsidRPr="005738BD">
              <w:rPr>
                <w:i/>
                <w:sz w:val="20"/>
                <w:szCs w:val="20"/>
              </w:rPr>
              <w:t>799,32</w:t>
            </w:r>
          </w:p>
        </w:tc>
        <w:tc>
          <w:tcPr>
            <w:tcW w:w="5060" w:type="dxa"/>
          </w:tcPr>
          <w:p w:rsidR="006F46E8" w:rsidRPr="00A26442" w:rsidRDefault="006F46E8" w:rsidP="006F46E8">
            <w:pPr>
              <w:rPr>
                <w:sz w:val="20"/>
                <w:szCs w:val="20"/>
              </w:rPr>
            </w:pPr>
            <w:r w:rsidRPr="00A26442">
              <w:rPr>
                <w:sz w:val="20"/>
                <w:szCs w:val="20"/>
              </w:rPr>
              <w:t>Степень выполнения мероприятия 79%. Экономия по конкурентным процедурам.</w:t>
            </w:r>
          </w:p>
        </w:tc>
        <w:tc>
          <w:tcPr>
            <w:tcW w:w="1886" w:type="dxa"/>
          </w:tcPr>
          <w:p w:rsidR="006F46E8" w:rsidRPr="005738BD" w:rsidRDefault="006F46E8" w:rsidP="00A26442">
            <w:pPr>
              <w:jc w:val="right"/>
              <w:rPr>
                <w:i/>
                <w:sz w:val="20"/>
                <w:szCs w:val="20"/>
              </w:rPr>
            </w:pPr>
            <w:r w:rsidRPr="005738BD">
              <w:rPr>
                <w:i/>
                <w:sz w:val="20"/>
                <w:szCs w:val="20"/>
              </w:rPr>
              <w:t>799,32</w:t>
            </w:r>
          </w:p>
        </w:tc>
      </w:tr>
      <w:tr w:rsidR="00F65B90" w:rsidRPr="00A26442" w:rsidTr="007F5BB9">
        <w:tc>
          <w:tcPr>
            <w:tcW w:w="560" w:type="dxa"/>
            <w:vMerge w:val="restart"/>
          </w:tcPr>
          <w:p w:rsidR="00F65B90" w:rsidRPr="00A26442" w:rsidRDefault="00F65B90" w:rsidP="007F5BB9">
            <w:pPr>
              <w:tabs>
                <w:tab w:val="left" w:pos="567"/>
              </w:tabs>
              <w:jc w:val="center"/>
              <w:rPr>
                <w:rFonts w:eastAsia="Times New Roman"/>
                <w:b/>
                <w:bCs/>
                <w:i/>
                <w:color w:val="FF0000"/>
                <w:sz w:val="20"/>
                <w:szCs w:val="20"/>
              </w:rPr>
            </w:pPr>
          </w:p>
        </w:tc>
        <w:tc>
          <w:tcPr>
            <w:tcW w:w="4947" w:type="dxa"/>
          </w:tcPr>
          <w:p w:rsidR="00F65B90" w:rsidRPr="00A26442" w:rsidRDefault="00F65B90" w:rsidP="007F5BB9">
            <w:pPr>
              <w:rPr>
                <w:sz w:val="20"/>
                <w:szCs w:val="20"/>
              </w:rPr>
            </w:pPr>
            <w:r w:rsidRPr="00A26442">
              <w:rPr>
                <w:sz w:val="20"/>
                <w:szCs w:val="20"/>
              </w:rPr>
              <w:t>E1.3 «Проведение капитального ремонта в муниципальных общеобразовательных организациях в Московской области»</w:t>
            </w:r>
          </w:p>
        </w:tc>
        <w:tc>
          <w:tcPr>
            <w:tcW w:w="1653" w:type="dxa"/>
            <w:vMerge w:val="restart"/>
          </w:tcPr>
          <w:p w:rsidR="00F65B90" w:rsidRPr="00A26442" w:rsidRDefault="00F65B90" w:rsidP="00A26442">
            <w:pPr>
              <w:jc w:val="right"/>
              <w:rPr>
                <w:sz w:val="20"/>
                <w:szCs w:val="20"/>
              </w:rPr>
            </w:pPr>
            <w:r w:rsidRPr="00A26442">
              <w:rPr>
                <w:sz w:val="20"/>
                <w:szCs w:val="20"/>
              </w:rPr>
              <w:t>60 000,00</w:t>
            </w:r>
          </w:p>
        </w:tc>
        <w:tc>
          <w:tcPr>
            <w:tcW w:w="1346" w:type="dxa"/>
            <w:vMerge w:val="restart"/>
          </w:tcPr>
          <w:p w:rsidR="00F65B90" w:rsidRPr="00A26442" w:rsidRDefault="00F65B90" w:rsidP="00A26442">
            <w:pPr>
              <w:jc w:val="right"/>
              <w:rPr>
                <w:sz w:val="20"/>
                <w:szCs w:val="20"/>
              </w:rPr>
            </w:pPr>
            <w:r w:rsidRPr="00A26442">
              <w:rPr>
                <w:sz w:val="20"/>
                <w:szCs w:val="20"/>
              </w:rPr>
              <w:t>60 000,00</w:t>
            </w:r>
          </w:p>
        </w:tc>
        <w:tc>
          <w:tcPr>
            <w:tcW w:w="5060" w:type="dxa"/>
            <w:vMerge w:val="restart"/>
          </w:tcPr>
          <w:p w:rsidR="00F65B90" w:rsidRPr="00A26442" w:rsidRDefault="00893545" w:rsidP="00893545">
            <w:pPr>
              <w:rPr>
                <w:sz w:val="20"/>
                <w:szCs w:val="20"/>
              </w:rPr>
            </w:pPr>
            <w:r>
              <w:rPr>
                <w:sz w:val="20"/>
                <w:szCs w:val="20"/>
              </w:rPr>
              <w:t>В</w:t>
            </w:r>
            <w:r w:rsidRPr="00893545">
              <w:rPr>
                <w:sz w:val="20"/>
                <w:szCs w:val="20"/>
              </w:rPr>
              <w:t>ыполнен ремонт в МБОУ "Покровская СОШ"</w:t>
            </w:r>
            <w:r>
              <w:rPr>
                <w:sz w:val="20"/>
                <w:szCs w:val="20"/>
              </w:rPr>
              <w:t xml:space="preserve"> </w:t>
            </w:r>
            <w:r w:rsidRPr="00893545">
              <w:rPr>
                <w:sz w:val="20"/>
                <w:szCs w:val="20"/>
              </w:rPr>
              <w:t xml:space="preserve">(кровля, цоколь, </w:t>
            </w:r>
            <w:proofErr w:type="spellStart"/>
            <w:r w:rsidRPr="00893545">
              <w:rPr>
                <w:sz w:val="20"/>
                <w:szCs w:val="20"/>
              </w:rPr>
              <w:t>отмостка</w:t>
            </w:r>
            <w:proofErr w:type="spellEnd"/>
            <w:r w:rsidRPr="00893545">
              <w:rPr>
                <w:sz w:val="20"/>
                <w:szCs w:val="20"/>
              </w:rPr>
              <w:t>, окна, входные группы, помещения, электрика).</w:t>
            </w:r>
            <w:r w:rsidRPr="00893545">
              <w:rPr>
                <w:sz w:val="20"/>
                <w:szCs w:val="20"/>
              </w:rPr>
              <w:tab/>
            </w:r>
          </w:p>
        </w:tc>
        <w:tc>
          <w:tcPr>
            <w:tcW w:w="1886" w:type="dxa"/>
            <w:vMerge w:val="restart"/>
          </w:tcPr>
          <w:p w:rsidR="00F65B90" w:rsidRPr="00A26442" w:rsidRDefault="00F65B90" w:rsidP="00A26442">
            <w:pPr>
              <w:jc w:val="right"/>
              <w:rPr>
                <w:sz w:val="20"/>
                <w:szCs w:val="20"/>
              </w:rPr>
            </w:pPr>
            <w:r w:rsidRPr="00A26442">
              <w:rPr>
                <w:sz w:val="20"/>
                <w:szCs w:val="20"/>
              </w:rPr>
              <w:t>60 000,00</w:t>
            </w:r>
          </w:p>
        </w:tc>
      </w:tr>
      <w:tr w:rsidR="00F65B90" w:rsidRPr="00A26442" w:rsidTr="007F5BB9">
        <w:tc>
          <w:tcPr>
            <w:tcW w:w="560" w:type="dxa"/>
            <w:vMerge/>
          </w:tcPr>
          <w:p w:rsidR="00F65B90" w:rsidRPr="00A26442" w:rsidRDefault="00F65B90" w:rsidP="007F5BB9">
            <w:pPr>
              <w:tabs>
                <w:tab w:val="left" w:pos="567"/>
              </w:tabs>
              <w:jc w:val="center"/>
              <w:rPr>
                <w:rFonts w:eastAsia="Times New Roman"/>
                <w:b/>
                <w:bCs/>
                <w:i/>
                <w:color w:val="FF0000"/>
                <w:sz w:val="20"/>
                <w:szCs w:val="20"/>
              </w:rPr>
            </w:pPr>
          </w:p>
        </w:tc>
        <w:tc>
          <w:tcPr>
            <w:tcW w:w="4947" w:type="dxa"/>
          </w:tcPr>
          <w:p w:rsidR="00F65B90" w:rsidRPr="00F65B90" w:rsidRDefault="00F65B90" w:rsidP="007F5BB9">
            <w:pPr>
              <w:tabs>
                <w:tab w:val="left" w:pos="567"/>
              </w:tabs>
              <w:rPr>
                <w:rFonts w:eastAsia="Times New Roman"/>
                <w:bCs/>
                <w:i/>
                <w:sz w:val="20"/>
                <w:szCs w:val="20"/>
              </w:rPr>
            </w:pPr>
            <w:r w:rsidRPr="00F65B90">
              <w:rPr>
                <w:rFonts w:eastAsia="Times New Roman"/>
                <w:bCs/>
                <w:i/>
                <w:sz w:val="20"/>
                <w:szCs w:val="20"/>
              </w:rPr>
              <w:t>средства бюджета Московской области</w:t>
            </w:r>
          </w:p>
        </w:tc>
        <w:tc>
          <w:tcPr>
            <w:tcW w:w="1653" w:type="dxa"/>
            <w:vMerge/>
          </w:tcPr>
          <w:p w:rsidR="00F65B90" w:rsidRPr="00A26442" w:rsidRDefault="00F65B90" w:rsidP="00A26442">
            <w:pPr>
              <w:jc w:val="right"/>
              <w:rPr>
                <w:b/>
                <w:i/>
                <w:sz w:val="20"/>
                <w:szCs w:val="20"/>
              </w:rPr>
            </w:pPr>
          </w:p>
        </w:tc>
        <w:tc>
          <w:tcPr>
            <w:tcW w:w="1346" w:type="dxa"/>
            <w:vMerge/>
          </w:tcPr>
          <w:p w:rsidR="00F65B90" w:rsidRPr="00A26442" w:rsidRDefault="00F65B90" w:rsidP="00A26442">
            <w:pPr>
              <w:jc w:val="right"/>
              <w:rPr>
                <w:b/>
                <w:i/>
                <w:sz w:val="20"/>
                <w:szCs w:val="20"/>
              </w:rPr>
            </w:pPr>
          </w:p>
        </w:tc>
        <w:tc>
          <w:tcPr>
            <w:tcW w:w="5060" w:type="dxa"/>
            <w:vMerge/>
          </w:tcPr>
          <w:p w:rsidR="00F65B90" w:rsidRPr="00A26442" w:rsidRDefault="00F65B90" w:rsidP="007F5BB9">
            <w:pPr>
              <w:jc w:val="center"/>
              <w:rPr>
                <w:b/>
                <w:i/>
                <w:sz w:val="20"/>
                <w:szCs w:val="20"/>
              </w:rPr>
            </w:pPr>
          </w:p>
        </w:tc>
        <w:tc>
          <w:tcPr>
            <w:tcW w:w="1886" w:type="dxa"/>
            <w:vMerge/>
          </w:tcPr>
          <w:p w:rsidR="00F65B90" w:rsidRPr="00A26442" w:rsidRDefault="00F65B90" w:rsidP="00A26442">
            <w:pPr>
              <w:jc w:val="right"/>
              <w:rPr>
                <w:b/>
                <w:i/>
                <w:sz w:val="20"/>
                <w:szCs w:val="20"/>
              </w:rPr>
            </w:pPr>
          </w:p>
        </w:tc>
      </w:tr>
      <w:tr w:rsidR="00F65B90" w:rsidRPr="00A26442" w:rsidTr="007F5BB9">
        <w:tc>
          <w:tcPr>
            <w:tcW w:w="560" w:type="dxa"/>
            <w:vMerge w:val="restart"/>
          </w:tcPr>
          <w:p w:rsidR="00F65B90" w:rsidRPr="00A26442" w:rsidRDefault="00F65B90" w:rsidP="007F5BB9">
            <w:pPr>
              <w:tabs>
                <w:tab w:val="left" w:pos="567"/>
              </w:tabs>
              <w:jc w:val="center"/>
              <w:rPr>
                <w:rFonts w:eastAsia="Times New Roman"/>
                <w:b/>
                <w:bCs/>
                <w:i/>
                <w:color w:val="FF0000"/>
                <w:sz w:val="20"/>
                <w:szCs w:val="20"/>
              </w:rPr>
            </w:pPr>
          </w:p>
        </w:tc>
        <w:tc>
          <w:tcPr>
            <w:tcW w:w="4947" w:type="dxa"/>
          </w:tcPr>
          <w:p w:rsidR="00F65B90" w:rsidRPr="00A26442" w:rsidRDefault="00F65B90" w:rsidP="007F5BB9">
            <w:pPr>
              <w:rPr>
                <w:sz w:val="20"/>
                <w:szCs w:val="20"/>
              </w:rPr>
            </w:pPr>
            <w:r w:rsidRPr="00A26442">
              <w:rPr>
                <w:sz w:val="20"/>
                <w:szCs w:val="20"/>
              </w:rPr>
              <w:t>E1.4 «Мероприятия по проведению капитального ремонта в муниципальных общеобразовательных организациях в Московской области»</w:t>
            </w:r>
          </w:p>
        </w:tc>
        <w:tc>
          <w:tcPr>
            <w:tcW w:w="1653" w:type="dxa"/>
            <w:vMerge w:val="restart"/>
          </w:tcPr>
          <w:p w:rsidR="00F65B90" w:rsidRPr="00A26442" w:rsidRDefault="00F65B90" w:rsidP="00A26442">
            <w:pPr>
              <w:jc w:val="right"/>
              <w:rPr>
                <w:sz w:val="20"/>
                <w:szCs w:val="20"/>
              </w:rPr>
            </w:pPr>
            <w:r w:rsidRPr="00A26442">
              <w:rPr>
                <w:sz w:val="20"/>
                <w:szCs w:val="20"/>
              </w:rPr>
              <w:t>5 850,00</w:t>
            </w:r>
          </w:p>
        </w:tc>
        <w:tc>
          <w:tcPr>
            <w:tcW w:w="1346" w:type="dxa"/>
            <w:vMerge w:val="restart"/>
          </w:tcPr>
          <w:p w:rsidR="00F65B90" w:rsidRPr="00A26442" w:rsidRDefault="00F65B90" w:rsidP="00A26442">
            <w:pPr>
              <w:jc w:val="right"/>
              <w:rPr>
                <w:sz w:val="20"/>
                <w:szCs w:val="20"/>
              </w:rPr>
            </w:pPr>
            <w:r w:rsidRPr="00A26442">
              <w:rPr>
                <w:sz w:val="20"/>
                <w:szCs w:val="20"/>
              </w:rPr>
              <w:t>5 826,45</w:t>
            </w:r>
          </w:p>
        </w:tc>
        <w:tc>
          <w:tcPr>
            <w:tcW w:w="5060" w:type="dxa"/>
            <w:vMerge w:val="restart"/>
          </w:tcPr>
          <w:p w:rsidR="00F65B90" w:rsidRPr="00A26442" w:rsidRDefault="00F65B90" w:rsidP="00435B94">
            <w:pPr>
              <w:rPr>
                <w:sz w:val="20"/>
                <w:szCs w:val="20"/>
              </w:rPr>
            </w:pPr>
            <w:r w:rsidRPr="00A26442">
              <w:rPr>
                <w:sz w:val="20"/>
                <w:szCs w:val="20"/>
              </w:rPr>
              <w:t>Степень выполнения мероприятия 99,5%.</w:t>
            </w:r>
          </w:p>
        </w:tc>
        <w:tc>
          <w:tcPr>
            <w:tcW w:w="1886" w:type="dxa"/>
            <w:vMerge w:val="restart"/>
          </w:tcPr>
          <w:p w:rsidR="00F65B90" w:rsidRPr="00A26442" w:rsidRDefault="00F65B90" w:rsidP="00A26442">
            <w:pPr>
              <w:jc w:val="right"/>
              <w:rPr>
                <w:sz w:val="20"/>
                <w:szCs w:val="20"/>
              </w:rPr>
            </w:pPr>
            <w:r w:rsidRPr="00A26442">
              <w:rPr>
                <w:sz w:val="20"/>
                <w:szCs w:val="20"/>
              </w:rPr>
              <w:t>5 826,45</w:t>
            </w:r>
          </w:p>
        </w:tc>
      </w:tr>
      <w:tr w:rsidR="00F65B90" w:rsidRPr="00A26442" w:rsidTr="007F5BB9">
        <w:tc>
          <w:tcPr>
            <w:tcW w:w="560" w:type="dxa"/>
            <w:vMerge/>
          </w:tcPr>
          <w:p w:rsidR="00F65B90" w:rsidRPr="00A26442" w:rsidRDefault="00F65B90" w:rsidP="007F5BB9">
            <w:pPr>
              <w:tabs>
                <w:tab w:val="left" w:pos="567"/>
              </w:tabs>
              <w:jc w:val="center"/>
              <w:rPr>
                <w:rFonts w:eastAsia="Times New Roman"/>
                <w:b/>
                <w:bCs/>
                <w:i/>
                <w:color w:val="FF0000"/>
                <w:sz w:val="20"/>
                <w:szCs w:val="20"/>
              </w:rPr>
            </w:pPr>
          </w:p>
        </w:tc>
        <w:tc>
          <w:tcPr>
            <w:tcW w:w="4947" w:type="dxa"/>
          </w:tcPr>
          <w:p w:rsidR="00F65B90" w:rsidRPr="00F65B90" w:rsidRDefault="00F65B90" w:rsidP="007F5BB9">
            <w:pPr>
              <w:tabs>
                <w:tab w:val="left" w:pos="567"/>
              </w:tabs>
              <w:rPr>
                <w:rFonts w:eastAsia="Times New Roman"/>
                <w:bCs/>
                <w:i/>
                <w:sz w:val="20"/>
                <w:szCs w:val="20"/>
              </w:rPr>
            </w:pPr>
            <w:r w:rsidRPr="00F65B90">
              <w:rPr>
                <w:rFonts w:eastAsia="Times New Roman"/>
                <w:bCs/>
                <w:i/>
                <w:sz w:val="20"/>
                <w:szCs w:val="20"/>
              </w:rPr>
              <w:t>средства бюджета Рузского городского округа</w:t>
            </w:r>
          </w:p>
        </w:tc>
        <w:tc>
          <w:tcPr>
            <w:tcW w:w="1653" w:type="dxa"/>
            <w:vMerge/>
          </w:tcPr>
          <w:p w:rsidR="00F65B90" w:rsidRPr="00A26442" w:rsidRDefault="00F65B90" w:rsidP="00A26442">
            <w:pPr>
              <w:jc w:val="right"/>
              <w:rPr>
                <w:b/>
                <w:i/>
                <w:sz w:val="20"/>
                <w:szCs w:val="20"/>
              </w:rPr>
            </w:pPr>
          </w:p>
        </w:tc>
        <w:tc>
          <w:tcPr>
            <w:tcW w:w="1346" w:type="dxa"/>
            <w:vMerge/>
          </w:tcPr>
          <w:p w:rsidR="00F65B90" w:rsidRPr="00A26442" w:rsidRDefault="00F65B90" w:rsidP="00A26442">
            <w:pPr>
              <w:jc w:val="right"/>
              <w:rPr>
                <w:b/>
                <w:i/>
                <w:sz w:val="20"/>
                <w:szCs w:val="20"/>
              </w:rPr>
            </w:pPr>
          </w:p>
        </w:tc>
        <w:tc>
          <w:tcPr>
            <w:tcW w:w="5060" w:type="dxa"/>
            <w:vMerge/>
          </w:tcPr>
          <w:p w:rsidR="00F65B90" w:rsidRPr="00A26442" w:rsidRDefault="00F65B90" w:rsidP="007F5BB9">
            <w:pPr>
              <w:jc w:val="center"/>
              <w:rPr>
                <w:b/>
                <w:i/>
                <w:sz w:val="20"/>
                <w:szCs w:val="20"/>
              </w:rPr>
            </w:pPr>
          </w:p>
        </w:tc>
        <w:tc>
          <w:tcPr>
            <w:tcW w:w="1886" w:type="dxa"/>
            <w:vMerge/>
          </w:tcPr>
          <w:p w:rsidR="00F65B90" w:rsidRPr="00A26442" w:rsidRDefault="00F65B90" w:rsidP="00A26442">
            <w:pPr>
              <w:jc w:val="right"/>
              <w:rPr>
                <w:b/>
                <w:i/>
                <w:sz w:val="20"/>
                <w:szCs w:val="20"/>
              </w:rPr>
            </w:pPr>
          </w:p>
        </w:tc>
      </w:tr>
      <w:tr w:rsidR="00C55580" w:rsidRPr="00A26442" w:rsidTr="007F5BB9">
        <w:tc>
          <w:tcPr>
            <w:tcW w:w="560" w:type="dxa"/>
            <w:vMerge w:val="restart"/>
          </w:tcPr>
          <w:p w:rsidR="00C55580" w:rsidRPr="00A26442" w:rsidRDefault="00C55580" w:rsidP="00A26442">
            <w:pPr>
              <w:tabs>
                <w:tab w:val="left" w:pos="567"/>
              </w:tabs>
              <w:jc w:val="center"/>
              <w:rPr>
                <w:rFonts w:eastAsia="Times New Roman"/>
                <w:b/>
                <w:bCs/>
                <w:i/>
                <w:color w:val="FF0000"/>
                <w:sz w:val="20"/>
                <w:szCs w:val="20"/>
              </w:rPr>
            </w:pPr>
          </w:p>
        </w:tc>
        <w:tc>
          <w:tcPr>
            <w:tcW w:w="4947" w:type="dxa"/>
          </w:tcPr>
          <w:p w:rsidR="00C55580" w:rsidRPr="00A26442" w:rsidRDefault="00C55580" w:rsidP="00A26442">
            <w:pPr>
              <w:rPr>
                <w:sz w:val="20"/>
                <w:szCs w:val="20"/>
              </w:rPr>
            </w:pPr>
            <w:r w:rsidRPr="00A26442">
              <w:rPr>
                <w:sz w:val="20"/>
                <w:szCs w:val="20"/>
              </w:rPr>
              <w:t>E1.5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53" w:type="dxa"/>
          </w:tcPr>
          <w:p w:rsidR="00C55580" w:rsidRPr="00A26442" w:rsidRDefault="00C55580" w:rsidP="00A26442">
            <w:pPr>
              <w:jc w:val="right"/>
              <w:rPr>
                <w:sz w:val="20"/>
                <w:szCs w:val="20"/>
              </w:rPr>
            </w:pPr>
            <w:r w:rsidRPr="00A26442">
              <w:rPr>
                <w:sz w:val="20"/>
                <w:szCs w:val="20"/>
              </w:rPr>
              <w:t>2 290,85</w:t>
            </w:r>
          </w:p>
        </w:tc>
        <w:tc>
          <w:tcPr>
            <w:tcW w:w="1346" w:type="dxa"/>
          </w:tcPr>
          <w:p w:rsidR="00C55580" w:rsidRPr="00A26442" w:rsidRDefault="00C55580" w:rsidP="00A26442">
            <w:pPr>
              <w:jc w:val="right"/>
              <w:rPr>
                <w:sz w:val="20"/>
                <w:szCs w:val="20"/>
              </w:rPr>
            </w:pPr>
            <w:r w:rsidRPr="00A26442">
              <w:rPr>
                <w:sz w:val="20"/>
                <w:szCs w:val="20"/>
              </w:rPr>
              <w:t>1 978,18</w:t>
            </w:r>
          </w:p>
        </w:tc>
        <w:tc>
          <w:tcPr>
            <w:tcW w:w="5060" w:type="dxa"/>
            <w:vMerge w:val="restart"/>
          </w:tcPr>
          <w:p w:rsidR="00C55580" w:rsidRPr="00A26442" w:rsidRDefault="00C55580" w:rsidP="00C55580">
            <w:pPr>
              <w:rPr>
                <w:sz w:val="20"/>
                <w:szCs w:val="20"/>
              </w:rPr>
            </w:pPr>
            <w:r w:rsidRPr="00C55580">
              <w:rPr>
                <w:sz w:val="20"/>
                <w:szCs w:val="20"/>
              </w:rPr>
              <w:t>Средства были направлены на обновление МТБ в МБОУ "</w:t>
            </w:r>
            <w:proofErr w:type="spellStart"/>
            <w:r w:rsidRPr="00C55580">
              <w:rPr>
                <w:sz w:val="20"/>
                <w:szCs w:val="20"/>
              </w:rPr>
              <w:t>Нестеровский</w:t>
            </w:r>
            <w:proofErr w:type="spellEnd"/>
            <w:r w:rsidRPr="00C55580">
              <w:rPr>
                <w:sz w:val="20"/>
                <w:szCs w:val="20"/>
              </w:rPr>
              <w:t xml:space="preserve"> лицей" и МБОУ "Никольская СОШ"</w:t>
            </w:r>
            <w:r>
              <w:rPr>
                <w:sz w:val="20"/>
                <w:szCs w:val="20"/>
              </w:rPr>
              <w:t>.</w:t>
            </w:r>
            <w:r w:rsidRPr="00C55580">
              <w:rPr>
                <w:sz w:val="20"/>
                <w:szCs w:val="20"/>
              </w:rPr>
              <w:tab/>
              <w:t>Экономия по конкурентным процедурам</w:t>
            </w:r>
            <w:r>
              <w:rPr>
                <w:sz w:val="20"/>
                <w:szCs w:val="20"/>
              </w:rPr>
              <w:t>.</w:t>
            </w:r>
          </w:p>
          <w:p w:rsidR="00C55580" w:rsidRPr="00A26442" w:rsidRDefault="00C55580" w:rsidP="00A26442">
            <w:pPr>
              <w:rPr>
                <w:sz w:val="20"/>
                <w:szCs w:val="20"/>
              </w:rPr>
            </w:pPr>
          </w:p>
        </w:tc>
        <w:tc>
          <w:tcPr>
            <w:tcW w:w="1886" w:type="dxa"/>
          </w:tcPr>
          <w:p w:rsidR="00C55580" w:rsidRPr="00A26442" w:rsidRDefault="00C55580" w:rsidP="00A26442">
            <w:pPr>
              <w:jc w:val="right"/>
              <w:rPr>
                <w:sz w:val="20"/>
                <w:szCs w:val="20"/>
              </w:rPr>
            </w:pPr>
            <w:r w:rsidRPr="00A26442">
              <w:rPr>
                <w:sz w:val="20"/>
                <w:szCs w:val="20"/>
              </w:rPr>
              <w:t>1 978,18</w:t>
            </w:r>
          </w:p>
        </w:tc>
      </w:tr>
      <w:tr w:rsidR="00C55580" w:rsidRPr="00A26442" w:rsidTr="007F5BB9">
        <w:tc>
          <w:tcPr>
            <w:tcW w:w="560" w:type="dxa"/>
            <w:vMerge/>
          </w:tcPr>
          <w:p w:rsidR="00C55580" w:rsidRPr="00A26442" w:rsidRDefault="00C55580" w:rsidP="00A26442">
            <w:pPr>
              <w:tabs>
                <w:tab w:val="left" w:pos="567"/>
              </w:tabs>
              <w:jc w:val="center"/>
              <w:rPr>
                <w:rFonts w:eastAsia="Times New Roman"/>
                <w:b/>
                <w:bCs/>
                <w:i/>
                <w:color w:val="FF0000"/>
                <w:sz w:val="20"/>
                <w:szCs w:val="20"/>
              </w:rPr>
            </w:pPr>
          </w:p>
        </w:tc>
        <w:tc>
          <w:tcPr>
            <w:tcW w:w="4947" w:type="dxa"/>
          </w:tcPr>
          <w:p w:rsidR="00C55580" w:rsidRPr="005738BD" w:rsidRDefault="00C55580" w:rsidP="00A26442">
            <w:pPr>
              <w:rPr>
                <w:i/>
                <w:sz w:val="20"/>
                <w:szCs w:val="20"/>
              </w:rPr>
            </w:pPr>
            <w:r w:rsidRPr="005738BD">
              <w:rPr>
                <w:i/>
                <w:sz w:val="20"/>
                <w:szCs w:val="20"/>
              </w:rPr>
              <w:t>средства бюджета Рузского городского округа</w:t>
            </w:r>
          </w:p>
        </w:tc>
        <w:tc>
          <w:tcPr>
            <w:tcW w:w="1653" w:type="dxa"/>
          </w:tcPr>
          <w:p w:rsidR="00C55580" w:rsidRPr="005738BD" w:rsidRDefault="00C55580" w:rsidP="00A26442">
            <w:pPr>
              <w:jc w:val="right"/>
              <w:rPr>
                <w:i/>
                <w:sz w:val="20"/>
                <w:szCs w:val="20"/>
              </w:rPr>
            </w:pPr>
            <w:r w:rsidRPr="005738BD">
              <w:rPr>
                <w:i/>
                <w:sz w:val="20"/>
                <w:szCs w:val="20"/>
              </w:rPr>
              <w:t>55,85</w:t>
            </w:r>
          </w:p>
        </w:tc>
        <w:tc>
          <w:tcPr>
            <w:tcW w:w="1346" w:type="dxa"/>
          </w:tcPr>
          <w:p w:rsidR="00C55580" w:rsidRPr="005738BD" w:rsidRDefault="00C55580" w:rsidP="00A26442">
            <w:pPr>
              <w:jc w:val="right"/>
              <w:rPr>
                <w:i/>
                <w:sz w:val="20"/>
                <w:szCs w:val="20"/>
              </w:rPr>
            </w:pPr>
            <w:r w:rsidRPr="005738BD">
              <w:rPr>
                <w:i/>
                <w:sz w:val="20"/>
                <w:szCs w:val="20"/>
              </w:rPr>
              <w:t>48,25</w:t>
            </w:r>
          </w:p>
        </w:tc>
        <w:tc>
          <w:tcPr>
            <w:tcW w:w="5060" w:type="dxa"/>
            <w:vMerge/>
          </w:tcPr>
          <w:p w:rsidR="00C55580" w:rsidRPr="00A26442" w:rsidRDefault="00C55580" w:rsidP="00A26442">
            <w:pPr>
              <w:rPr>
                <w:sz w:val="20"/>
                <w:szCs w:val="20"/>
              </w:rPr>
            </w:pPr>
          </w:p>
        </w:tc>
        <w:tc>
          <w:tcPr>
            <w:tcW w:w="1886" w:type="dxa"/>
          </w:tcPr>
          <w:p w:rsidR="00C55580" w:rsidRPr="005738BD" w:rsidRDefault="00C55580" w:rsidP="00A26442">
            <w:pPr>
              <w:jc w:val="right"/>
              <w:rPr>
                <w:i/>
                <w:sz w:val="20"/>
                <w:szCs w:val="20"/>
              </w:rPr>
            </w:pPr>
            <w:r w:rsidRPr="005738BD">
              <w:rPr>
                <w:i/>
                <w:sz w:val="20"/>
                <w:szCs w:val="20"/>
              </w:rPr>
              <w:t>48,25</w:t>
            </w:r>
          </w:p>
        </w:tc>
      </w:tr>
      <w:tr w:rsidR="00C55580" w:rsidRPr="00A26442" w:rsidTr="007F5BB9">
        <w:tc>
          <w:tcPr>
            <w:tcW w:w="560" w:type="dxa"/>
            <w:vMerge/>
          </w:tcPr>
          <w:p w:rsidR="00C55580" w:rsidRPr="00A26442" w:rsidRDefault="00C55580" w:rsidP="00A26442">
            <w:pPr>
              <w:tabs>
                <w:tab w:val="left" w:pos="567"/>
              </w:tabs>
              <w:jc w:val="center"/>
              <w:rPr>
                <w:rFonts w:eastAsia="Times New Roman"/>
                <w:b/>
                <w:bCs/>
                <w:i/>
                <w:color w:val="FF0000"/>
                <w:sz w:val="20"/>
                <w:szCs w:val="20"/>
              </w:rPr>
            </w:pPr>
          </w:p>
        </w:tc>
        <w:tc>
          <w:tcPr>
            <w:tcW w:w="4947" w:type="dxa"/>
          </w:tcPr>
          <w:p w:rsidR="00C55580" w:rsidRPr="005738BD" w:rsidRDefault="00C55580" w:rsidP="00A26442">
            <w:pPr>
              <w:rPr>
                <w:i/>
                <w:sz w:val="20"/>
                <w:szCs w:val="20"/>
              </w:rPr>
            </w:pPr>
            <w:r w:rsidRPr="005738BD">
              <w:rPr>
                <w:i/>
                <w:sz w:val="20"/>
                <w:szCs w:val="20"/>
              </w:rPr>
              <w:t>средства бюджета Московской области</w:t>
            </w:r>
          </w:p>
        </w:tc>
        <w:tc>
          <w:tcPr>
            <w:tcW w:w="1653" w:type="dxa"/>
          </w:tcPr>
          <w:p w:rsidR="00C55580" w:rsidRPr="005738BD" w:rsidRDefault="00C55580" w:rsidP="00A26442">
            <w:pPr>
              <w:jc w:val="right"/>
              <w:rPr>
                <w:i/>
                <w:sz w:val="20"/>
                <w:szCs w:val="20"/>
              </w:rPr>
            </w:pPr>
            <w:r w:rsidRPr="005738BD">
              <w:rPr>
                <w:i/>
                <w:sz w:val="20"/>
                <w:szCs w:val="20"/>
              </w:rPr>
              <w:t>559,39</w:t>
            </w:r>
          </w:p>
        </w:tc>
        <w:tc>
          <w:tcPr>
            <w:tcW w:w="1346" w:type="dxa"/>
          </w:tcPr>
          <w:p w:rsidR="00C55580" w:rsidRPr="005738BD" w:rsidRDefault="00C55580" w:rsidP="00A26442">
            <w:pPr>
              <w:jc w:val="right"/>
              <w:rPr>
                <w:i/>
                <w:sz w:val="20"/>
                <w:szCs w:val="20"/>
              </w:rPr>
            </w:pPr>
            <w:r w:rsidRPr="005738BD">
              <w:rPr>
                <w:i/>
                <w:sz w:val="20"/>
                <w:szCs w:val="20"/>
              </w:rPr>
              <w:t>482,48</w:t>
            </w:r>
          </w:p>
        </w:tc>
        <w:tc>
          <w:tcPr>
            <w:tcW w:w="5060" w:type="dxa"/>
            <w:vMerge/>
          </w:tcPr>
          <w:p w:rsidR="00C55580" w:rsidRPr="00A26442" w:rsidRDefault="00C55580" w:rsidP="00A26442">
            <w:pPr>
              <w:rPr>
                <w:sz w:val="20"/>
                <w:szCs w:val="20"/>
              </w:rPr>
            </w:pPr>
          </w:p>
        </w:tc>
        <w:tc>
          <w:tcPr>
            <w:tcW w:w="1886" w:type="dxa"/>
          </w:tcPr>
          <w:p w:rsidR="00C55580" w:rsidRPr="005738BD" w:rsidRDefault="00C55580" w:rsidP="00A26442">
            <w:pPr>
              <w:jc w:val="right"/>
              <w:rPr>
                <w:i/>
                <w:sz w:val="20"/>
                <w:szCs w:val="20"/>
              </w:rPr>
            </w:pPr>
            <w:r w:rsidRPr="005738BD">
              <w:rPr>
                <w:i/>
                <w:sz w:val="20"/>
                <w:szCs w:val="20"/>
              </w:rPr>
              <w:t>482,48</w:t>
            </w:r>
          </w:p>
        </w:tc>
      </w:tr>
      <w:tr w:rsidR="00C55580" w:rsidRPr="00A26442" w:rsidTr="007F5BB9">
        <w:tc>
          <w:tcPr>
            <w:tcW w:w="560" w:type="dxa"/>
            <w:vMerge/>
          </w:tcPr>
          <w:p w:rsidR="00C55580" w:rsidRPr="00A26442" w:rsidRDefault="00C55580" w:rsidP="00A26442">
            <w:pPr>
              <w:tabs>
                <w:tab w:val="left" w:pos="567"/>
              </w:tabs>
              <w:jc w:val="center"/>
              <w:rPr>
                <w:rFonts w:eastAsia="Times New Roman"/>
                <w:b/>
                <w:bCs/>
                <w:i/>
                <w:color w:val="FF0000"/>
                <w:sz w:val="20"/>
                <w:szCs w:val="20"/>
              </w:rPr>
            </w:pPr>
          </w:p>
        </w:tc>
        <w:tc>
          <w:tcPr>
            <w:tcW w:w="4947" w:type="dxa"/>
          </w:tcPr>
          <w:p w:rsidR="00C55580" w:rsidRPr="005738BD" w:rsidRDefault="00C55580" w:rsidP="00A26442">
            <w:pPr>
              <w:rPr>
                <w:i/>
                <w:sz w:val="20"/>
                <w:szCs w:val="20"/>
              </w:rPr>
            </w:pPr>
            <w:r w:rsidRPr="005738BD">
              <w:rPr>
                <w:i/>
                <w:sz w:val="20"/>
                <w:szCs w:val="20"/>
              </w:rPr>
              <w:t xml:space="preserve">средства федерального бюджета </w:t>
            </w:r>
          </w:p>
        </w:tc>
        <w:tc>
          <w:tcPr>
            <w:tcW w:w="1653" w:type="dxa"/>
          </w:tcPr>
          <w:p w:rsidR="00C55580" w:rsidRPr="005738BD" w:rsidRDefault="00C55580" w:rsidP="00A26442">
            <w:pPr>
              <w:jc w:val="right"/>
              <w:rPr>
                <w:i/>
                <w:sz w:val="20"/>
                <w:szCs w:val="20"/>
              </w:rPr>
            </w:pPr>
            <w:r w:rsidRPr="005738BD">
              <w:rPr>
                <w:i/>
                <w:sz w:val="20"/>
                <w:szCs w:val="20"/>
              </w:rPr>
              <w:t>1 675,61</w:t>
            </w:r>
          </w:p>
        </w:tc>
        <w:tc>
          <w:tcPr>
            <w:tcW w:w="1346" w:type="dxa"/>
          </w:tcPr>
          <w:p w:rsidR="00C55580" w:rsidRPr="005738BD" w:rsidRDefault="00C55580" w:rsidP="00A26442">
            <w:pPr>
              <w:jc w:val="right"/>
              <w:rPr>
                <w:i/>
                <w:sz w:val="20"/>
                <w:szCs w:val="20"/>
              </w:rPr>
            </w:pPr>
            <w:r w:rsidRPr="005738BD">
              <w:rPr>
                <w:i/>
                <w:sz w:val="20"/>
                <w:szCs w:val="20"/>
              </w:rPr>
              <w:t>1 447,45</w:t>
            </w:r>
          </w:p>
        </w:tc>
        <w:tc>
          <w:tcPr>
            <w:tcW w:w="5060" w:type="dxa"/>
            <w:vMerge/>
          </w:tcPr>
          <w:p w:rsidR="00C55580" w:rsidRPr="00A26442" w:rsidRDefault="00C55580" w:rsidP="00A26442">
            <w:pPr>
              <w:rPr>
                <w:sz w:val="20"/>
                <w:szCs w:val="20"/>
              </w:rPr>
            </w:pPr>
          </w:p>
        </w:tc>
        <w:tc>
          <w:tcPr>
            <w:tcW w:w="1886" w:type="dxa"/>
          </w:tcPr>
          <w:p w:rsidR="00C55580" w:rsidRPr="005738BD" w:rsidRDefault="00C55580" w:rsidP="00A26442">
            <w:pPr>
              <w:jc w:val="right"/>
              <w:rPr>
                <w:i/>
                <w:sz w:val="20"/>
                <w:szCs w:val="20"/>
              </w:rPr>
            </w:pPr>
            <w:r w:rsidRPr="005738BD">
              <w:rPr>
                <w:i/>
                <w:sz w:val="20"/>
                <w:szCs w:val="20"/>
              </w:rPr>
              <w:t>1 447,45</w:t>
            </w:r>
          </w:p>
        </w:tc>
      </w:tr>
      <w:tr w:rsidR="003E7103" w:rsidRPr="00A26442" w:rsidTr="00D15D51">
        <w:tc>
          <w:tcPr>
            <w:tcW w:w="560" w:type="dxa"/>
            <w:vMerge w:val="restart"/>
          </w:tcPr>
          <w:p w:rsidR="003E7103" w:rsidRPr="00A26442" w:rsidRDefault="003E7103" w:rsidP="00A26442">
            <w:pPr>
              <w:tabs>
                <w:tab w:val="left" w:pos="567"/>
              </w:tabs>
              <w:jc w:val="center"/>
              <w:rPr>
                <w:rFonts w:eastAsia="Times New Roman"/>
                <w:b/>
                <w:bCs/>
                <w:i/>
                <w:color w:val="FF0000"/>
                <w:sz w:val="20"/>
                <w:szCs w:val="20"/>
              </w:rPr>
            </w:pPr>
          </w:p>
        </w:tc>
        <w:tc>
          <w:tcPr>
            <w:tcW w:w="4947" w:type="dxa"/>
          </w:tcPr>
          <w:p w:rsidR="003E7103" w:rsidRPr="00A26442" w:rsidRDefault="003E7103" w:rsidP="00A26442">
            <w:pPr>
              <w:rPr>
                <w:sz w:val="20"/>
                <w:szCs w:val="20"/>
              </w:rPr>
            </w:pPr>
            <w:r w:rsidRPr="00A26442">
              <w:rPr>
                <w:sz w:val="20"/>
                <w:szCs w:val="20"/>
              </w:rPr>
              <w:t xml:space="preserve"> E1.6 «Проведение капитального ремонта, технического переоснащения и благоустройства территорий учреждений образования»</w:t>
            </w:r>
          </w:p>
        </w:tc>
        <w:tc>
          <w:tcPr>
            <w:tcW w:w="1653" w:type="dxa"/>
            <w:vMerge w:val="restart"/>
          </w:tcPr>
          <w:p w:rsidR="003E7103" w:rsidRPr="00A26442" w:rsidRDefault="003E7103" w:rsidP="00A26442">
            <w:pPr>
              <w:jc w:val="right"/>
              <w:rPr>
                <w:sz w:val="20"/>
                <w:szCs w:val="20"/>
              </w:rPr>
            </w:pPr>
            <w:r w:rsidRPr="00A26442">
              <w:rPr>
                <w:sz w:val="20"/>
                <w:szCs w:val="20"/>
              </w:rPr>
              <w:t>4 105,47</w:t>
            </w:r>
          </w:p>
        </w:tc>
        <w:tc>
          <w:tcPr>
            <w:tcW w:w="1346" w:type="dxa"/>
            <w:vMerge w:val="restart"/>
          </w:tcPr>
          <w:p w:rsidR="003E7103" w:rsidRPr="00A26442" w:rsidRDefault="003E7103" w:rsidP="00A26442">
            <w:pPr>
              <w:jc w:val="right"/>
              <w:rPr>
                <w:sz w:val="20"/>
                <w:szCs w:val="20"/>
              </w:rPr>
            </w:pPr>
            <w:r w:rsidRPr="00A26442">
              <w:rPr>
                <w:sz w:val="20"/>
                <w:szCs w:val="20"/>
              </w:rPr>
              <w:t>4 105,47</w:t>
            </w:r>
          </w:p>
        </w:tc>
        <w:tc>
          <w:tcPr>
            <w:tcW w:w="5060" w:type="dxa"/>
            <w:vMerge w:val="restart"/>
            <w:shd w:val="clear" w:color="auto" w:fill="auto"/>
          </w:tcPr>
          <w:p w:rsidR="003E7103" w:rsidRPr="00A26442" w:rsidRDefault="00F3416B" w:rsidP="00D15D51">
            <w:pPr>
              <w:rPr>
                <w:sz w:val="20"/>
                <w:szCs w:val="20"/>
              </w:rPr>
            </w:pPr>
            <w:proofErr w:type="spellStart"/>
            <w:r>
              <w:rPr>
                <w:sz w:val="20"/>
                <w:szCs w:val="20"/>
              </w:rPr>
              <w:t>ПИРы</w:t>
            </w:r>
            <w:proofErr w:type="spellEnd"/>
            <w:r>
              <w:rPr>
                <w:sz w:val="20"/>
                <w:szCs w:val="20"/>
              </w:rPr>
              <w:t xml:space="preserve"> </w:t>
            </w:r>
            <w:r w:rsidR="00D15D51" w:rsidRPr="00D15D51">
              <w:rPr>
                <w:sz w:val="20"/>
                <w:szCs w:val="20"/>
              </w:rPr>
              <w:t xml:space="preserve">МБОУ "Покровская СОШ" </w:t>
            </w:r>
            <w:r>
              <w:rPr>
                <w:sz w:val="20"/>
                <w:szCs w:val="20"/>
              </w:rPr>
              <w:t xml:space="preserve">и </w:t>
            </w:r>
            <w:r w:rsidR="00D15D51">
              <w:rPr>
                <w:sz w:val="20"/>
                <w:szCs w:val="20"/>
              </w:rPr>
              <w:t>МБОУ «</w:t>
            </w:r>
            <w:proofErr w:type="spellStart"/>
            <w:r>
              <w:rPr>
                <w:sz w:val="20"/>
                <w:szCs w:val="20"/>
              </w:rPr>
              <w:t>Лидинск</w:t>
            </w:r>
            <w:r w:rsidR="00D15D51">
              <w:rPr>
                <w:sz w:val="20"/>
                <w:szCs w:val="20"/>
              </w:rPr>
              <w:t>ая</w:t>
            </w:r>
            <w:proofErr w:type="spellEnd"/>
            <w:r w:rsidR="00D15D51">
              <w:rPr>
                <w:sz w:val="20"/>
                <w:szCs w:val="20"/>
              </w:rPr>
              <w:t xml:space="preserve"> ООШ»</w:t>
            </w:r>
          </w:p>
        </w:tc>
        <w:tc>
          <w:tcPr>
            <w:tcW w:w="1886" w:type="dxa"/>
            <w:vMerge w:val="restart"/>
          </w:tcPr>
          <w:p w:rsidR="003E7103" w:rsidRPr="00A26442" w:rsidRDefault="003E7103" w:rsidP="00A26442">
            <w:pPr>
              <w:jc w:val="right"/>
              <w:rPr>
                <w:sz w:val="20"/>
                <w:szCs w:val="20"/>
              </w:rPr>
            </w:pPr>
            <w:r w:rsidRPr="00A26442">
              <w:rPr>
                <w:sz w:val="20"/>
                <w:szCs w:val="20"/>
              </w:rPr>
              <w:t>4 105,47</w:t>
            </w:r>
          </w:p>
        </w:tc>
      </w:tr>
      <w:tr w:rsidR="003E7103" w:rsidRPr="00A26442" w:rsidTr="00D15D51">
        <w:tc>
          <w:tcPr>
            <w:tcW w:w="560" w:type="dxa"/>
            <w:vMerge/>
          </w:tcPr>
          <w:p w:rsidR="003E7103" w:rsidRPr="00A26442" w:rsidRDefault="003E7103" w:rsidP="007F5BB9">
            <w:pPr>
              <w:tabs>
                <w:tab w:val="left" w:pos="567"/>
              </w:tabs>
              <w:jc w:val="center"/>
              <w:rPr>
                <w:rFonts w:eastAsia="Times New Roman"/>
                <w:b/>
                <w:bCs/>
                <w:i/>
                <w:color w:val="FF0000"/>
                <w:sz w:val="20"/>
                <w:szCs w:val="20"/>
              </w:rPr>
            </w:pPr>
          </w:p>
        </w:tc>
        <w:tc>
          <w:tcPr>
            <w:tcW w:w="4947" w:type="dxa"/>
          </w:tcPr>
          <w:p w:rsidR="003E7103" w:rsidRPr="003E7103" w:rsidRDefault="003E7103" w:rsidP="007F5BB9">
            <w:pPr>
              <w:tabs>
                <w:tab w:val="left" w:pos="567"/>
              </w:tabs>
              <w:rPr>
                <w:rFonts w:eastAsia="Times New Roman"/>
                <w:bCs/>
                <w:i/>
                <w:sz w:val="20"/>
                <w:szCs w:val="20"/>
              </w:rPr>
            </w:pPr>
            <w:r w:rsidRPr="003E7103">
              <w:rPr>
                <w:rFonts w:eastAsia="Times New Roman"/>
                <w:bCs/>
                <w:i/>
                <w:sz w:val="20"/>
                <w:szCs w:val="20"/>
              </w:rPr>
              <w:t>средства бюджета Рузского городского округа</w:t>
            </w:r>
          </w:p>
        </w:tc>
        <w:tc>
          <w:tcPr>
            <w:tcW w:w="1653" w:type="dxa"/>
            <w:vMerge/>
          </w:tcPr>
          <w:p w:rsidR="003E7103" w:rsidRPr="00A26442" w:rsidRDefault="003E7103" w:rsidP="00A26442">
            <w:pPr>
              <w:jc w:val="right"/>
              <w:rPr>
                <w:b/>
                <w:i/>
                <w:sz w:val="20"/>
                <w:szCs w:val="20"/>
              </w:rPr>
            </w:pPr>
          </w:p>
        </w:tc>
        <w:tc>
          <w:tcPr>
            <w:tcW w:w="1346" w:type="dxa"/>
            <w:vMerge/>
          </w:tcPr>
          <w:p w:rsidR="003E7103" w:rsidRPr="00A26442" w:rsidRDefault="003E7103" w:rsidP="00A26442">
            <w:pPr>
              <w:jc w:val="right"/>
              <w:rPr>
                <w:b/>
                <w:i/>
                <w:sz w:val="20"/>
                <w:szCs w:val="20"/>
              </w:rPr>
            </w:pPr>
          </w:p>
        </w:tc>
        <w:tc>
          <w:tcPr>
            <w:tcW w:w="5060" w:type="dxa"/>
            <w:vMerge/>
            <w:shd w:val="clear" w:color="auto" w:fill="auto"/>
          </w:tcPr>
          <w:p w:rsidR="003E7103" w:rsidRPr="00A26442" w:rsidRDefault="003E7103" w:rsidP="007F5BB9">
            <w:pPr>
              <w:jc w:val="center"/>
              <w:rPr>
                <w:b/>
                <w:i/>
                <w:sz w:val="20"/>
                <w:szCs w:val="20"/>
              </w:rPr>
            </w:pPr>
          </w:p>
        </w:tc>
        <w:tc>
          <w:tcPr>
            <w:tcW w:w="1886" w:type="dxa"/>
            <w:vMerge/>
          </w:tcPr>
          <w:p w:rsidR="003E7103" w:rsidRPr="00A26442" w:rsidRDefault="003E7103" w:rsidP="00A26442">
            <w:pPr>
              <w:jc w:val="right"/>
              <w:rPr>
                <w:b/>
                <w:i/>
                <w:sz w:val="20"/>
                <w:szCs w:val="20"/>
              </w:rPr>
            </w:pPr>
          </w:p>
        </w:tc>
      </w:tr>
      <w:tr w:rsidR="003E7103" w:rsidRPr="00A26442" w:rsidTr="007F5BB9">
        <w:tc>
          <w:tcPr>
            <w:tcW w:w="560" w:type="dxa"/>
            <w:vMerge w:val="restart"/>
          </w:tcPr>
          <w:p w:rsidR="003E7103" w:rsidRPr="00A26442" w:rsidRDefault="003E7103" w:rsidP="00A26442">
            <w:pPr>
              <w:tabs>
                <w:tab w:val="left" w:pos="567"/>
              </w:tabs>
              <w:jc w:val="center"/>
              <w:rPr>
                <w:rFonts w:eastAsia="Times New Roman"/>
                <w:b/>
                <w:bCs/>
                <w:i/>
                <w:color w:val="FF0000"/>
                <w:sz w:val="20"/>
                <w:szCs w:val="20"/>
              </w:rPr>
            </w:pPr>
          </w:p>
        </w:tc>
        <w:tc>
          <w:tcPr>
            <w:tcW w:w="4947" w:type="dxa"/>
          </w:tcPr>
          <w:p w:rsidR="003E7103" w:rsidRPr="005738BD" w:rsidRDefault="003E7103" w:rsidP="00A26442">
            <w:pPr>
              <w:rPr>
                <w:b/>
                <w:i/>
                <w:sz w:val="20"/>
                <w:szCs w:val="20"/>
              </w:rPr>
            </w:pPr>
            <w:r w:rsidRPr="005738BD">
              <w:rPr>
                <w:b/>
                <w:i/>
                <w:sz w:val="20"/>
                <w:szCs w:val="20"/>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53" w:type="dxa"/>
            <w:vMerge w:val="restart"/>
          </w:tcPr>
          <w:p w:rsidR="003E7103" w:rsidRPr="005738BD" w:rsidRDefault="003E7103" w:rsidP="00A26442">
            <w:pPr>
              <w:jc w:val="right"/>
              <w:rPr>
                <w:b/>
                <w:i/>
                <w:sz w:val="20"/>
                <w:szCs w:val="20"/>
              </w:rPr>
            </w:pPr>
            <w:r w:rsidRPr="005738BD">
              <w:rPr>
                <w:b/>
                <w:i/>
                <w:sz w:val="20"/>
                <w:szCs w:val="20"/>
              </w:rPr>
              <w:t>2 714,55</w:t>
            </w:r>
          </w:p>
        </w:tc>
        <w:tc>
          <w:tcPr>
            <w:tcW w:w="1346" w:type="dxa"/>
            <w:vMerge w:val="restart"/>
          </w:tcPr>
          <w:p w:rsidR="003E7103" w:rsidRPr="005738BD" w:rsidRDefault="003E7103" w:rsidP="00A26442">
            <w:pPr>
              <w:jc w:val="right"/>
              <w:rPr>
                <w:b/>
                <w:i/>
                <w:sz w:val="20"/>
                <w:szCs w:val="20"/>
              </w:rPr>
            </w:pPr>
            <w:r w:rsidRPr="005738BD">
              <w:rPr>
                <w:b/>
                <w:i/>
                <w:sz w:val="20"/>
                <w:szCs w:val="20"/>
              </w:rPr>
              <w:t>2 560,30</w:t>
            </w:r>
          </w:p>
        </w:tc>
        <w:tc>
          <w:tcPr>
            <w:tcW w:w="5060" w:type="dxa"/>
            <w:vMerge w:val="restart"/>
          </w:tcPr>
          <w:p w:rsidR="003E7103" w:rsidRPr="005738BD" w:rsidRDefault="003E7103" w:rsidP="00F6599D">
            <w:pPr>
              <w:jc w:val="center"/>
              <w:rPr>
                <w:b/>
                <w:i/>
                <w:sz w:val="20"/>
                <w:szCs w:val="20"/>
              </w:rPr>
            </w:pPr>
            <w:r w:rsidRPr="005738BD">
              <w:rPr>
                <w:b/>
                <w:i/>
                <w:sz w:val="20"/>
                <w:szCs w:val="20"/>
              </w:rPr>
              <w:t>94,3%.</w:t>
            </w:r>
          </w:p>
        </w:tc>
        <w:tc>
          <w:tcPr>
            <w:tcW w:w="1886" w:type="dxa"/>
            <w:vMerge w:val="restart"/>
          </w:tcPr>
          <w:p w:rsidR="003E7103" w:rsidRPr="005738BD" w:rsidRDefault="003E7103" w:rsidP="00A26442">
            <w:pPr>
              <w:jc w:val="right"/>
              <w:rPr>
                <w:b/>
                <w:i/>
                <w:sz w:val="20"/>
                <w:szCs w:val="20"/>
              </w:rPr>
            </w:pPr>
            <w:r w:rsidRPr="005738BD">
              <w:rPr>
                <w:b/>
                <w:i/>
                <w:sz w:val="20"/>
                <w:szCs w:val="20"/>
              </w:rPr>
              <w:t>2 560,30</w:t>
            </w:r>
          </w:p>
        </w:tc>
      </w:tr>
      <w:tr w:rsidR="003E7103" w:rsidRPr="00A26442" w:rsidTr="007F5BB9">
        <w:tc>
          <w:tcPr>
            <w:tcW w:w="560" w:type="dxa"/>
            <w:vMerge/>
          </w:tcPr>
          <w:p w:rsidR="003E7103" w:rsidRPr="00A26442" w:rsidRDefault="003E7103" w:rsidP="007F5BB9">
            <w:pPr>
              <w:tabs>
                <w:tab w:val="left" w:pos="567"/>
              </w:tabs>
              <w:jc w:val="center"/>
              <w:rPr>
                <w:rFonts w:eastAsia="Times New Roman"/>
                <w:b/>
                <w:bCs/>
                <w:i/>
                <w:color w:val="FF0000"/>
                <w:sz w:val="20"/>
                <w:szCs w:val="20"/>
              </w:rPr>
            </w:pPr>
          </w:p>
        </w:tc>
        <w:tc>
          <w:tcPr>
            <w:tcW w:w="4947" w:type="dxa"/>
          </w:tcPr>
          <w:p w:rsidR="003E7103" w:rsidRPr="003E7103" w:rsidRDefault="003E7103" w:rsidP="007F5BB9">
            <w:pPr>
              <w:tabs>
                <w:tab w:val="left" w:pos="567"/>
              </w:tabs>
              <w:rPr>
                <w:rFonts w:eastAsia="Times New Roman"/>
                <w:bCs/>
                <w:i/>
                <w:sz w:val="20"/>
                <w:szCs w:val="20"/>
              </w:rPr>
            </w:pPr>
            <w:r w:rsidRPr="003E7103">
              <w:rPr>
                <w:rFonts w:eastAsia="Times New Roman"/>
                <w:bCs/>
                <w:i/>
                <w:sz w:val="20"/>
                <w:szCs w:val="20"/>
              </w:rPr>
              <w:t>средства бюджета Рузского городского округа</w:t>
            </w:r>
          </w:p>
        </w:tc>
        <w:tc>
          <w:tcPr>
            <w:tcW w:w="1653" w:type="dxa"/>
            <w:vMerge/>
          </w:tcPr>
          <w:p w:rsidR="003E7103" w:rsidRPr="00A26442" w:rsidRDefault="003E7103" w:rsidP="00A26442">
            <w:pPr>
              <w:jc w:val="right"/>
              <w:rPr>
                <w:b/>
                <w:i/>
                <w:sz w:val="20"/>
                <w:szCs w:val="20"/>
              </w:rPr>
            </w:pPr>
          </w:p>
        </w:tc>
        <w:tc>
          <w:tcPr>
            <w:tcW w:w="1346" w:type="dxa"/>
            <w:vMerge/>
          </w:tcPr>
          <w:p w:rsidR="003E7103" w:rsidRPr="00A26442" w:rsidRDefault="003E7103" w:rsidP="00A26442">
            <w:pPr>
              <w:jc w:val="right"/>
              <w:rPr>
                <w:b/>
                <w:i/>
                <w:sz w:val="20"/>
                <w:szCs w:val="20"/>
              </w:rPr>
            </w:pPr>
          </w:p>
        </w:tc>
        <w:tc>
          <w:tcPr>
            <w:tcW w:w="5060" w:type="dxa"/>
            <w:vMerge/>
          </w:tcPr>
          <w:p w:rsidR="003E7103" w:rsidRPr="00A26442" w:rsidRDefault="003E7103" w:rsidP="007F5BB9">
            <w:pPr>
              <w:jc w:val="center"/>
              <w:rPr>
                <w:b/>
                <w:i/>
                <w:sz w:val="20"/>
                <w:szCs w:val="20"/>
              </w:rPr>
            </w:pPr>
          </w:p>
        </w:tc>
        <w:tc>
          <w:tcPr>
            <w:tcW w:w="1886" w:type="dxa"/>
            <w:vMerge/>
          </w:tcPr>
          <w:p w:rsidR="003E7103" w:rsidRPr="00A26442" w:rsidRDefault="003E7103" w:rsidP="00A26442">
            <w:pPr>
              <w:jc w:val="right"/>
              <w:rPr>
                <w:b/>
                <w:i/>
                <w:sz w:val="20"/>
                <w:szCs w:val="20"/>
              </w:rPr>
            </w:pPr>
          </w:p>
        </w:tc>
      </w:tr>
      <w:tr w:rsidR="003E7103" w:rsidRPr="00A26442" w:rsidTr="007F5BB9">
        <w:tc>
          <w:tcPr>
            <w:tcW w:w="560" w:type="dxa"/>
            <w:vMerge w:val="restart"/>
          </w:tcPr>
          <w:p w:rsidR="003E7103" w:rsidRPr="00A26442" w:rsidRDefault="003E7103" w:rsidP="00A26442">
            <w:pPr>
              <w:tabs>
                <w:tab w:val="left" w:pos="567"/>
              </w:tabs>
              <w:jc w:val="center"/>
              <w:rPr>
                <w:rFonts w:eastAsia="Times New Roman"/>
                <w:b/>
                <w:bCs/>
                <w:i/>
                <w:color w:val="FF0000"/>
                <w:sz w:val="20"/>
                <w:szCs w:val="20"/>
              </w:rPr>
            </w:pPr>
          </w:p>
        </w:tc>
        <w:tc>
          <w:tcPr>
            <w:tcW w:w="4947" w:type="dxa"/>
          </w:tcPr>
          <w:p w:rsidR="003E7103" w:rsidRPr="00A26442" w:rsidRDefault="003E7103" w:rsidP="00A26442">
            <w:pPr>
              <w:rPr>
                <w:sz w:val="20"/>
                <w:szCs w:val="20"/>
              </w:rPr>
            </w:pPr>
            <w:r w:rsidRPr="00A26442">
              <w:rPr>
                <w:sz w:val="20"/>
                <w:szCs w:val="20"/>
              </w:rPr>
              <w:t>5.1 «Расходы на обеспечение деятельности (оказание услуг) муниципальных учреждений - общеобразовательные организации»</w:t>
            </w:r>
          </w:p>
        </w:tc>
        <w:tc>
          <w:tcPr>
            <w:tcW w:w="1653" w:type="dxa"/>
            <w:vMerge w:val="restart"/>
          </w:tcPr>
          <w:p w:rsidR="003E7103" w:rsidRPr="00A26442" w:rsidRDefault="003E7103" w:rsidP="00A26442">
            <w:pPr>
              <w:jc w:val="right"/>
              <w:rPr>
                <w:sz w:val="20"/>
                <w:szCs w:val="20"/>
              </w:rPr>
            </w:pPr>
            <w:r w:rsidRPr="00A26442">
              <w:rPr>
                <w:sz w:val="20"/>
                <w:szCs w:val="20"/>
              </w:rPr>
              <w:t>2 714,55</w:t>
            </w:r>
          </w:p>
        </w:tc>
        <w:tc>
          <w:tcPr>
            <w:tcW w:w="1346" w:type="dxa"/>
            <w:vMerge w:val="restart"/>
          </w:tcPr>
          <w:p w:rsidR="003E7103" w:rsidRPr="00A26442" w:rsidRDefault="003E7103" w:rsidP="00A26442">
            <w:pPr>
              <w:jc w:val="right"/>
              <w:rPr>
                <w:sz w:val="20"/>
                <w:szCs w:val="20"/>
              </w:rPr>
            </w:pPr>
            <w:r w:rsidRPr="00A26442">
              <w:rPr>
                <w:sz w:val="20"/>
                <w:szCs w:val="20"/>
              </w:rPr>
              <w:t>2 560,30</w:t>
            </w:r>
          </w:p>
        </w:tc>
        <w:tc>
          <w:tcPr>
            <w:tcW w:w="5060" w:type="dxa"/>
            <w:vMerge w:val="restart"/>
          </w:tcPr>
          <w:p w:rsidR="003E7103" w:rsidRPr="00A26442" w:rsidRDefault="003E7103" w:rsidP="00A26442">
            <w:pPr>
              <w:rPr>
                <w:sz w:val="20"/>
                <w:szCs w:val="20"/>
              </w:rPr>
            </w:pPr>
            <w:r w:rsidRPr="00A26442">
              <w:rPr>
                <w:sz w:val="20"/>
                <w:szCs w:val="20"/>
              </w:rPr>
              <w:t xml:space="preserve">Степень выполнения мероприятия </w:t>
            </w:r>
          </w:p>
          <w:p w:rsidR="003E7103" w:rsidRPr="00A26442" w:rsidRDefault="003E7103" w:rsidP="00A26442">
            <w:pPr>
              <w:rPr>
                <w:sz w:val="20"/>
                <w:szCs w:val="20"/>
              </w:rPr>
            </w:pPr>
            <w:r w:rsidRPr="00A26442">
              <w:rPr>
                <w:sz w:val="20"/>
                <w:szCs w:val="20"/>
              </w:rPr>
              <w:t>94.32%. Экономия средств в результате конкурентных процедур.</w:t>
            </w:r>
          </w:p>
        </w:tc>
        <w:tc>
          <w:tcPr>
            <w:tcW w:w="1886" w:type="dxa"/>
            <w:vMerge w:val="restart"/>
          </w:tcPr>
          <w:p w:rsidR="003E7103" w:rsidRPr="00A26442" w:rsidRDefault="003E7103" w:rsidP="00A26442">
            <w:pPr>
              <w:jc w:val="right"/>
              <w:rPr>
                <w:sz w:val="20"/>
                <w:szCs w:val="20"/>
              </w:rPr>
            </w:pPr>
            <w:r w:rsidRPr="00A26442">
              <w:rPr>
                <w:sz w:val="20"/>
                <w:szCs w:val="20"/>
              </w:rPr>
              <w:t>2 560,30</w:t>
            </w:r>
          </w:p>
        </w:tc>
      </w:tr>
      <w:tr w:rsidR="003E7103" w:rsidRPr="00A26442" w:rsidTr="007F5BB9">
        <w:tc>
          <w:tcPr>
            <w:tcW w:w="560" w:type="dxa"/>
            <w:vMerge/>
          </w:tcPr>
          <w:p w:rsidR="003E7103" w:rsidRPr="00A26442" w:rsidRDefault="003E7103" w:rsidP="00A26442">
            <w:pPr>
              <w:tabs>
                <w:tab w:val="left" w:pos="567"/>
              </w:tabs>
              <w:jc w:val="center"/>
              <w:rPr>
                <w:rFonts w:eastAsia="Times New Roman"/>
                <w:b/>
                <w:bCs/>
                <w:i/>
                <w:color w:val="FF0000"/>
                <w:sz w:val="20"/>
                <w:szCs w:val="20"/>
              </w:rPr>
            </w:pPr>
          </w:p>
        </w:tc>
        <w:tc>
          <w:tcPr>
            <w:tcW w:w="4947" w:type="dxa"/>
          </w:tcPr>
          <w:p w:rsidR="003E7103" w:rsidRPr="003E7103" w:rsidRDefault="003E7103" w:rsidP="00A26442">
            <w:pPr>
              <w:rPr>
                <w:i/>
                <w:sz w:val="20"/>
                <w:szCs w:val="20"/>
              </w:rPr>
            </w:pPr>
            <w:r w:rsidRPr="003E7103">
              <w:rPr>
                <w:i/>
                <w:sz w:val="20"/>
                <w:szCs w:val="20"/>
              </w:rPr>
              <w:t>средства бюджета Рузского городского округа</w:t>
            </w:r>
          </w:p>
        </w:tc>
        <w:tc>
          <w:tcPr>
            <w:tcW w:w="1653" w:type="dxa"/>
            <w:vMerge/>
          </w:tcPr>
          <w:p w:rsidR="003E7103" w:rsidRPr="00A26442" w:rsidRDefault="003E7103" w:rsidP="00A26442">
            <w:pPr>
              <w:jc w:val="right"/>
              <w:rPr>
                <w:sz w:val="20"/>
                <w:szCs w:val="20"/>
              </w:rPr>
            </w:pPr>
          </w:p>
        </w:tc>
        <w:tc>
          <w:tcPr>
            <w:tcW w:w="1346" w:type="dxa"/>
            <w:vMerge/>
          </w:tcPr>
          <w:p w:rsidR="003E7103" w:rsidRPr="00A26442" w:rsidRDefault="003E7103" w:rsidP="00A26442">
            <w:pPr>
              <w:jc w:val="right"/>
              <w:rPr>
                <w:sz w:val="20"/>
                <w:szCs w:val="20"/>
              </w:rPr>
            </w:pPr>
          </w:p>
        </w:tc>
        <w:tc>
          <w:tcPr>
            <w:tcW w:w="5060" w:type="dxa"/>
            <w:vMerge/>
          </w:tcPr>
          <w:p w:rsidR="003E7103" w:rsidRPr="00A26442" w:rsidRDefault="003E7103" w:rsidP="00A26442">
            <w:pPr>
              <w:rPr>
                <w:sz w:val="20"/>
                <w:szCs w:val="20"/>
              </w:rPr>
            </w:pPr>
          </w:p>
        </w:tc>
        <w:tc>
          <w:tcPr>
            <w:tcW w:w="1886" w:type="dxa"/>
            <w:vMerge/>
          </w:tcPr>
          <w:p w:rsidR="003E7103" w:rsidRPr="00A26442" w:rsidRDefault="003E7103" w:rsidP="00A26442">
            <w:pPr>
              <w:jc w:val="right"/>
              <w:rPr>
                <w:sz w:val="20"/>
                <w:szCs w:val="20"/>
              </w:rPr>
            </w:pPr>
          </w:p>
        </w:tc>
      </w:tr>
      <w:tr w:rsidR="00A26442" w:rsidRPr="00A26442" w:rsidTr="007F5BB9">
        <w:tc>
          <w:tcPr>
            <w:tcW w:w="560" w:type="dxa"/>
          </w:tcPr>
          <w:p w:rsidR="00A26442" w:rsidRPr="003E7103" w:rsidRDefault="00A26442" w:rsidP="00A26442">
            <w:pPr>
              <w:tabs>
                <w:tab w:val="left" w:pos="567"/>
              </w:tabs>
              <w:jc w:val="center"/>
              <w:rPr>
                <w:rFonts w:eastAsia="Times New Roman"/>
                <w:b/>
                <w:bCs/>
                <w:i/>
                <w:color w:val="FF0000"/>
                <w:sz w:val="20"/>
                <w:szCs w:val="20"/>
              </w:rPr>
            </w:pPr>
          </w:p>
        </w:tc>
        <w:tc>
          <w:tcPr>
            <w:tcW w:w="4947" w:type="dxa"/>
          </w:tcPr>
          <w:p w:rsidR="00A26442" w:rsidRPr="003E7103" w:rsidRDefault="00A26442" w:rsidP="00A26442">
            <w:pPr>
              <w:rPr>
                <w:b/>
                <w:i/>
                <w:sz w:val="20"/>
                <w:szCs w:val="20"/>
              </w:rPr>
            </w:pPr>
            <w:r w:rsidRPr="003E7103">
              <w:rPr>
                <w:b/>
                <w:i/>
                <w:sz w:val="20"/>
                <w:szCs w:val="20"/>
              </w:rPr>
              <w:t>Федеральный проект E2 «Успех каждого ребенка»</w:t>
            </w:r>
          </w:p>
        </w:tc>
        <w:tc>
          <w:tcPr>
            <w:tcW w:w="1653" w:type="dxa"/>
          </w:tcPr>
          <w:p w:rsidR="00A26442" w:rsidRPr="003E7103" w:rsidRDefault="00A26442" w:rsidP="00A26442">
            <w:pPr>
              <w:jc w:val="right"/>
              <w:rPr>
                <w:b/>
                <w:i/>
                <w:sz w:val="20"/>
                <w:szCs w:val="20"/>
              </w:rPr>
            </w:pPr>
            <w:r w:rsidRPr="003E7103">
              <w:rPr>
                <w:b/>
                <w:i/>
                <w:sz w:val="20"/>
                <w:szCs w:val="20"/>
              </w:rPr>
              <w:t>0,00</w:t>
            </w:r>
          </w:p>
        </w:tc>
        <w:tc>
          <w:tcPr>
            <w:tcW w:w="1346" w:type="dxa"/>
          </w:tcPr>
          <w:p w:rsidR="00A26442" w:rsidRPr="003E7103" w:rsidRDefault="00A26442" w:rsidP="00A26442">
            <w:pPr>
              <w:jc w:val="right"/>
              <w:rPr>
                <w:b/>
                <w:i/>
                <w:sz w:val="20"/>
                <w:szCs w:val="20"/>
              </w:rPr>
            </w:pPr>
            <w:r w:rsidRPr="003E7103">
              <w:rPr>
                <w:b/>
                <w:i/>
                <w:sz w:val="20"/>
                <w:szCs w:val="20"/>
              </w:rPr>
              <w:t>0,00</w:t>
            </w:r>
          </w:p>
        </w:tc>
        <w:tc>
          <w:tcPr>
            <w:tcW w:w="5060" w:type="dxa"/>
          </w:tcPr>
          <w:p w:rsidR="00A26442" w:rsidRPr="003E7103" w:rsidRDefault="00E91E01" w:rsidP="00E91E01">
            <w:pPr>
              <w:jc w:val="center"/>
              <w:rPr>
                <w:b/>
                <w:i/>
                <w:sz w:val="20"/>
                <w:szCs w:val="20"/>
              </w:rPr>
            </w:pPr>
            <w:r>
              <w:rPr>
                <w:b/>
                <w:i/>
                <w:sz w:val="20"/>
                <w:szCs w:val="20"/>
              </w:rPr>
              <w:t>0%</w:t>
            </w:r>
          </w:p>
        </w:tc>
        <w:tc>
          <w:tcPr>
            <w:tcW w:w="1886" w:type="dxa"/>
          </w:tcPr>
          <w:p w:rsidR="00A26442" w:rsidRPr="003E7103" w:rsidRDefault="00A26442" w:rsidP="00A26442">
            <w:pPr>
              <w:jc w:val="right"/>
              <w:rPr>
                <w:b/>
                <w:i/>
                <w:sz w:val="20"/>
                <w:szCs w:val="20"/>
              </w:rPr>
            </w:pPr>
            <w:r w:rsidRPr="003E7103">
              <w:rPr>
                <w:b/>
                <w:i/>
                <w:sz w:val="20"/>
                <w:szCs w:val="20"/>
              </w:rPr>
              <w:t>0,00</w:t>
            </w:r>
          </w:p>
        </w:tc>
      </w:tr>
      <w:tr w:rsidR="00A26442" w:rsidRPr="00A26442" w:rsidTr="007F5BB9">
        <w:tc>
          <w:tcPr>
            <w:tcW w:w="560" w:type="dxa"/>
          </w:tcPr>
          <w:p w:rsidR="00A26442" w:rsidRPr="00A26442" w:rsidRDefault="00A26442" w:rsidP="00A26442">
            <w:pPr>
              <w:tabs>
                <w:tab w:val="left" w:pos="567"/>
              </w:tabs>
              <w:jc w:val="center"/>
              <w:rPr>
                <w:rFonts w:eastAsia="Times New Roman"/>
                <w:b/>
                <w:bCs/>
                <w:i/>
                <w:color w:val="FF0000"/>
                <w:sz w:val="20"/>
                <w:szCs w:val="20"/>
              </w:rPr>
            </w:pPr>
          </w:p>
        </w:tc>
        <w:tc>
          <w:tcPr>
            <w:tcW w:w="4947" w:type="dxa"/>
          </w:tcPr>
          <w:p w:rsidR="00A26442" w:rsidRPr="00A26442" w:rsidRDefault="00A26442" w:rsidP="00A26442">
            <w:pPr>
              <w:rPr>
                <w:sz w:val="20"/>
                <w:szCs w:val="20"/>
              </w:rPr>
            </w:pPr>
            <w:r w:rsidRPr="00A26442">
              <w:rPr>
                <w:sz w:val="20"/>
                <w:szCs w:val="20"/>
              </w:rPr>
              <w:t>E2.1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53" w:type="dxa"/>
          </w:tcPr>
          <w:p w:rsidR="00A26442" w:rsidRPr="00A26442" w:rsidRDefault="00A26442" w:rsidP="00A26442">
            <w:pPr>
              <w:jc w:val="right"/>
              <w:rPr>
                <w:sz w:val="20"/>
                <w:szCs w:val="20"/>
              </w:rPr>
            </w:pPr>
            <w:r w:rsidRPr="00A26442">
              <w:rPr>
                <w:sz w:val="20"/>
                <w:szCs w:val="20"/>
              </w:rPr>
              <w:t>0,00</w:t>
            </w:r>
          </w:p>
        </w:tc>
        <w:tc>
          <w:tcPr>
            <w:tcW w:w="1346" w:type="dxa"/>
          </w:tcPr>
          <w:p w:rsidR="00A26442" w:rsidRPr="00A26442" w:rsidRDefault="00A26442" w:rsidP="00A26442">
            <w:pPr>
              <w:jc w:val="right"/>
              <w:rPr>
                <w:sz w:val="20"/>
                <w:szCs w:val="20"/>
              </w:rPr>
            </w:pPr>
            <w:r w:rsidRPr="00A26442">
              <w:rPr>
                <w:sz w:val="20"/>
                <w:szCs w:val="20"/>
              </w:rPr>
              <w:t>0,00</w:t>
            </w:r>
          </w:p>
        </w:tc>
        <w:tc>
          <w:tcPr>
            <w:tcW w:w="5060" w:type="dxa"/>
          </w:tcPr>
          <w:p w:rsidR="00A26442" w:rsidRPr="00A26442" w:rsidRDefault="005738BD" w:rsidP="00A26442">
            <w:pPr>
              <w:rPr>
                <w:sz w:val="20"/>
                <w:szCs w:val="20"/>
              </w:rPr>
            </w:pPr>
            <w:r>
              <w:rPr>
                <w:sz w:val="20"/>
                <w:szCs w:val="20"/>
              </w:rPr>
              <w:t>Финансирование мероприятия в 2020 году не предусмотрено.</w:t>
            </w:r>
          </w:p>
        </w:tc>
        <w:tc>
          <w:tcPr>
            <w:tcW w:w="1886" w:type="dxa"/>
          </w:tcPr>
          <w:p w:rsidR="00A26442" w:rsidRPr="00A26442" w:rsidRDefault="00A26442" w:rsidP="00A26442">
            <w:pPr>
              <w:jc w:val="right"/>
              <w:rPr>
                <w:sz w:val="20"/>
                <w:szCs w:val="20"/>
              </w:rPr>
            </w:pPr>
            <w:r w:rsidRPr="00A26442">
              <w:rPr>
                <w:sz w:val="20"/>
                <w:szCs w:val="20"/>
              </w:rPr>
              <w:t>0,00</w:t>
            </w:r>
          </w:p>
        </w:tc>
      </w:tr>
      <w:tr w:rsidR="000C1415" w:rsidRPr="007755EB" w:rsidTr="00564E84">
        <w:tc>
          <w:tcPr>
            <w:tcW w:w="560" w:type="dxa"/>
            <w:vMerge w:val="restart"/>
            <w:shd w:val="clear" w:color="auto" w:fill="F2F2F2" w:themeFill="background1" w:themeFillShade="F2"/>
          </w:tcPr>
          <w:p w:rsidR="000C1415" w:rsidRPr="000D04A3" w:rsidRDefault="000C1415" w:rsidP="00791F31">
            <w:pPr>
              <w:tabs>
                <w:tab w:val="left" w:pos="567"/>
              </w:tabs>
              <w:jc w:val="center"/>
              <w:rPr>
                <w:rFonts w:eastAsia="Times New Roman"/>
                <w:b/>
                <w:bCs/>
                <w:i/>
                <w:sz w:val="20"/>
                <w:szCs w:val="20"/>
              </w:rPr>
            </w:pPr>
            <w:r w:rsidRPr="000D04A3">
              <w:rPr>
                <w:rFonts w:eastAsia="Times New Roman"/>
                <w:b/>
                <w:bCs/>
                <w:i/>
                <w:sz w:val="20"/>
                <w:szCs w:val="20"/>
                <w:lang w:val="en-US"/>
              </w:rPr>
              <w:t>3</w:t>
            </w:r>
            <w:r w:rsidRPr="000D04A3">
              <w:rPr>
                <w:rFonts w:eastAsia="Times New Roman"/>
                <w:b/>
                <w:bCs/>
                <w:i/>
                <w:sz w:val="20"/>
                <w:szCs w:val="20"/>
              </w:rPr>
              <w:t>.3.</w:t>
            </w:r>
          </w:p>
        </w:tc>
        <w:tc>
          <w:tcPr>
            <w:tcW w:w="4947" w:type="dxa"/>
            <w:shd w:val="clear" w:color="auto" w:fill="F2F2F2" w:themeFill="background1" w:themeFillShade="F2"/>
          </w:tcPr>
          <w:p w:rsidR="000C1415" w:rsidRPr="000D04A3" w:rsidRDefault="000C1415" w:rsidP="00791F31">
            <w:pPr>
              <w:rPr>
                <w:b/>
                <w:i/>
                <w:sz w:val="20"/>
                <w:szCs w:val="20"/>
              </w:rPr>
            </w:pPr>
            <w:r w:rsidRPr="000D04A3">
              <w:rPr>
                <w:b/>
                <w:i/>
                <w:sz w:val="20"/>
                <w:szCs w:val="20"/>
              </w:rPr>
              <w:t>Подпрограмма: 3 Дополнительное образование, воспитание и психолого-социальное сопровождение детей</w:t>
            </w:r>
          </w:p>
        </w:tc>
        <w:tc>
          <w:tcPr>
            <w:tcW w:w="1653" w:type="dxa"/>
            <w:shd w:val="clear" w:color="auto" w:fill="F2F2F2" w:themeFill="background1" w:themeFillShade="F2"/>
          </w:tcPr>
          <w:p w:rsidR="000C1415" w:rsidRPr="000D04A3" w:rsidRDefault="000C1415" w:rsidP="000D04A3">
            <w:pPr>
              <w:jc w:val="right"/>
              <w:rPr>
                <w:b/>
                <w:i/>
                <w:sz w:val="20"/>
                <w:szCs w:val="20"/>
              </w:rPr>
            </w:pPr>
            <w:r w:rsidRPr="000D04A3">
              <w:rPr>
                <w:b/>
                <w:i/>
                <w:sz w:val="20"/>
                <w:szCs w:val="20"/>
              </w:rPr>
              <w:t>101 911,18</w:t>
            </w:r>
          </w:p>
        </w:tc>
        <w:tc>
          <w:tcPr>
            <w:tcW w:w="1346" w:type="dxa"/>
            <w:shd w:val="clear" w:color="auto" w:fill="F2F2F2" w:themeFill="background1" w:themeFillShade="F2"/>
          </w:tcPr>
          <w:p w:rsidR="000C1415" w:rsidRPr="000D04A3" w:rsidRDefault="000C1415" w:rsidP="000D04A3">
            <w:pPr>
              <w:jc w:val="right"/>
              <w:rPr>
                <w:b/>
                <w:i/>
                <w:sz w:val="20"/>
                <w:szCs w:val="20"/>
              </w:rPr>
            </w:pPr>
            <w:r w:rsidRPr="000D04A3">
              <w:rPr>
                <w:b/>
                <w:i/>
                <w:sz w:val="20"/>
                <w:szCs w:val="20"/>
              </w:rPr>
              <w:t>101 867,55</w:t>
            </w:r>
          </w:p>
        </w:tc>
        <w:tc>
          <w:tcPr>
            <w:tcW w:w="5060" w:type="dxa"/>
            <w:shd w:val="clear" w:color="auto" w:fill="F2F2F2" w:themeFill="background1" w:themeFillShade="F2"/>
          </w:tcPr>
          <w:p w:rsidR="000C1415" w:rsidRPr="000D04A3" w:rsidRDefault="000C1415" w:rsidP="000D04A3">
            <w:pPr>
              <w:jc w:val="center"/>
              <w:rPr>
                <w:b/>
                <w:i/>
                <w:sz w:val="20"/>
                <w:szCs w:val="20"/>
              </w:rPr>
            </w:pPr>
            <w:r>
              <w:rPr>
                <w:b/>
                <w:i/>
                <w:sz w:val="20"/>
                <w:szCs w:val="20"/>
              </w:rPr>
              <w:t>99,96%</w:t>
            </w:r>
          </w:p>
        </w:tc>
        <w:tc>
          <w:tcPr>
            <w:tcW w:w="1886" w:type="dxa"/>
            <w:shd w:val="clear" w:color="auto" w:fill="F2F2F2" w:themeFill="background1" w:themeFillShade="F2"/>
          </w:tcPr>
          <w:p w:rsidR="000C1415" w:rsidRPr="000D04A3" w:rsidRDefault="000C1415" w:rsidP="000D04A3">
            <w:pPr>
              <w:jc w:val="right"/>
              <w:rPr>
                <w:b/>
                <w:i/>
                <w:sz w:val="20"/>
                <w:szCs w:val="20"/>
              </w:rPr>
            </w:pPr>
            <w:r w:rsidRPr="000D04A3">
              <w:rPr>
                <w:b/>
                <w:i/>
                <w:sz w:val="20"/>
                <w:szCs w:val="20"/>
              </w:rPr>
              <w:t>101 867,55</w:t>
            </w:r>
          </w:p>
        </w:tc>
      </w:tr>
      <w:tr w:rsidR="000C1415" w:rsidRPr="007755EB" w:rsidTr="000C1415">
        <w:tc>
          <w:tcPr>
            <w:tcW w:w="560" w:type="dxa"/>
            <w:vMerge/>
          </w:tcPr>
          <w:p w:rsidR="000C1415" w:rsidRPr="000D04A3" w:rsidRDefault="000C1415" w:rsidP="000C1415">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rsidR="000C1415" w:rsidRPr="000C1415" w:rsidRDefault="000C1415" w:rsidP="000C1415">
            <w:pPr>
              <w:rPr>
                <w:i/>
                <w:sz w:val="20"/>
                <w:szCs w:val="20"/>
              </w:rPr>
            </w:pPr>
            <w:r w:rsidRPr="000C1415">
              <w:rPr>
                <w:i/>
                <w:sz w:val="20"/>
                <w:szCs w:val="20"/>
              </w:rPr>
              <w:t>средства бюджета Рузского городского округа</w:t>
            </w:r>
          </w:p>
        </w:tc>
        <w:tc>
          <w:tcPr>
            <w:tcW w:w="1653" w:type="dxa"/>
            <w:shd w:val="clear" w:color="auto" w:fill="F2F2F2" w:themeFill="background1" w:themeFillShade="F2"/>
          </w:tcPr>
          <w:p w:rsidR="000C1415" w:rsidRPr="000C1415" w:rsidRDefault="000C1415" w:rsidP="000C1415">
            <w:pPr>
              <w:jc w:val="right"/>
              <w:rPr>
                <w:i/>
                <w:sz w:val="20"/>
                <w:szCs w:val="20"/>
              </w:rPr>
            </w:pPr>
            <w:r w:rsidRPr="000C1415">
              <w:rPr>
                <w:i/>
                <w:sz w:val="20"/>
                <w:szCs w:val="20"/>
              </w:rPr>
              <w:t>101 911,18</w:t>
            </w:r>
          </w:p>
        </w:tc>
        <w:tc>
          <w:tcPr>
            <w:tcW w:w="1346" w:type="dxa"/>
            <w:shd w:val="clear" w:color="auto" w:fill="F2F2F2" w:themeFill="background1" w:themeFillShade="F2"/>
          </w:tcPr>
          <w:p w:rsidR="000C1415" w:rsidRPr="000C1415" w:rsidRDefault="000C1415" w:rsidP="000C1415">
            <w:pPr>
              <w:jc w:val="right"/>
              <w:rPr>
                <w:i/>
                <w:sz w:val="20"/>
                <w:szCs w:val="20"/>
              </w:rPr>
            </w:pPr>
            <w:r w:rsidRPr="000C1415">
              <w:rPr>
                <w:i/>
                <w:sz w:val="20"/>
                <w:szCs w:val="20"/>
              </w:rPr>
              <w:t>101 867,55</w:t>
            </w:r>
          </w:p>
        </w:tc>
        <w:tc>
          <w:tcPr>
            <w:tcW w:w="5060" w:type="dxa"/>
            <w:shd w:val="clear" w:color="auto" w:fill="F2F2F2" w:themeFill="background1" w:themeFillShade="F2"/>
          </w:tcPr>
          <w:p w:rsidR="000C1415" w:rsidRPr="000C1415" w:rsidRDefault="000C1415" w:rsidP="000C1415">
            <w:pPr>
              <w:jc w:val="center"/>
              <w:rPr>
                <w:i/>
                <w:sz w:val="20"/>
                <w:szCs w:val="20"/>
              </w:rPr>
            </w:pPr>
            <w:r w:rsidRPr="000C1415">
              <w:rPr>
                <w:i/>
                <w:sz w:val="20"/>
                <w:szCs w:val="20"/>
              </w:rPr>
              <w:t>99,96%</w:t>
            </w:r>
          </w:p>
        </w:tc>
        <w:tc>
          <w:tcPr>
            <w:tcW w:w="1886" w:type="dxa"/>
            <w:shd w:val="clear" w:color="auto" w:fill="F2F2F2" w:themeFill="background1" w:themeFillShade="F2"/>
          </w:tcPr>
          <w:p w:rsidR="000C1415" w:rsidRPr="000C1415" w:rsidRDefault="000C1415" w:rsidP="000C1415">
            <w:pPr>
              <w:jc w:val="right"/>
              <w:rPr>
                <w:i/>
                <w:sz w:val="20"/>
                <w:szCs w:val="20"/>
              </w:rPr>
            </w:pPr>
            <w:r w:rsidRPr="000C1415">
              <w:rPr>
                <w:i/>
                <w:sz w:val="20"/>
                <w:szCs w:val="20"/>
              </w:rPr>
              <w:t>101 867,55</w:t>
            </w:r>
          </w:p>
        </w:tc>
      </w:tr>
      <w:tr w:rsidR="00791F31" w:rsidRPr="007755EB" w:rsidTr="007F5BB9">
        <w:tc>
          <w:tcPr>
            <w:tcW w:w="560" w:type="dxa"/>
          </w:tcPr>
          <w:p w:rsidR="00791F31" w:rsidRPr="000D04A3" w:rsidRDefault="00791F31" w:rsidP="00791F31">
            <w:pPr>
              <w:tabs>
                <w:tab w:val="left" w:pos="567"/>
              </w:tabs>
              <w:jc w:val="center"/>
              <w:rPr>
                <w:rFonts w:eastAsia="Times New Roman"/>
                <w:b/>
                <w:bCs/>
                <w:i/>
                <w:color w:val="FF0000"/>
                <w:sz w:val="20"/>
                <w:szCs w:val="20"/>
              </w:rPr>
            </w:pPr>
          </w:p>
        </w:tc>
        <w:tc>
          <w:tcPr>
            <w:tcW w:w="4947" w:type="dxa"/>
          </w:tcPr>
          <w:p w:rsidR="00791F31" w:rsidRPr="000D04A3" w:rsidRDefault="00791F31" w:rsidP="00791F31">
            <w:pPr>
              <w:rPr>
                <w:b/>
                <w:i/>
                <w:sz w:val="20"/>
                <w:szCs w:val="20"/>
              </w:rPr>
            </w:pPr>
            <w:r w:rsidRPr="000D04A3">
              <w:rPr>
                <w:b/>
                <w:i/>
                <w:sz w:val="20"/>
                <w:szCs w:val="20"/>
              </w:rPr>
              <w:t>Федеральный проект A1 «Культурная среда»</w:t>
            </w:r>
          </w:p>
        </w:tc>
        <w:tc>
          <w:tcPr>
            <w:tcW w:w="1653" w:type="dxa"/>
          </w:tcPr>
          <w:p w:rsidR="00791F31" w:rsidRPr="000D04A3" w:rsidRDefault="00791F31" w:rsidP="000D04A3">
            <w:pPr>
              <w:jc w:val="right"/>
              <w:rPr>
                <w:b/>
                <w:i/>
                <w:sz w:val="20"/>
                <w:szCs w:val="20"/>
              </w:rPr>
            </w:pPr>
            <w:r w:rsidRPr="000D04A3">
              <w:rPr>
                <w:b/>
                <w:i/>
                <w:sz w:val="20"/>
                <w:szCs w:val="20"/>
              </w:rPr>
              <w:t>0,00</w:t>
            </w:r>
          </w:p>
        </w:tc>
        <w:tc>
          <w:tcPr>
            <w:tcW w:w="1346" w:type="dxa"/>
          </w:tcPr>
          <w:p w:rsidR="00791F31" w:rsidRPr="000D04A3" w:rsidRDefault="00791F31" w:rsidP="000D04A3">
            <w:pPr>
              <w:jc w:val="right"/>
              <w:rPr>
                <w:b/>
                <w:i/>
                <w:sz w:val="20"/>
                <w:szCs w:val="20"/>
              </w:rPr>
            </w:pPr>
            <w:r w:rsidRPr="000D04A3">
              <w:rPr>
                <w:b/>
                <w:i/>
                <w:sz w:val="20"/>
                <w:szCs w:val="20"/>
              </w:rPr>
              <w:t>0,00</w:t>
            </w:r>
          </w:p>
        </w:tc>
        <w:tc>
          <w:tcPr>
            <w:tcW w:w="5060" w:type="dxa"/>
          </w:tcPr>
          <w:p w:rsidR="00791F31" w:rsidRPr="000D04A3" w:rsidRDefault="000D04A3" w:rsidP="000D04A3">
            <w:pPr>
              <w:jc w:val="center"/>
              <w:rPr>
                <w:b/>
                <w:i/>
                <w:sz w:val="20"/>
                <w:szCs w:val="20"/>
              </w:rPr>
            </w:pPr>
            <w:r>
              <w:rPr>
                <w:b/>
                <w:i/>
                <w:sz w:val="20"/>
                <w:szCs w:val="20"/>
              </w:rPr>
              <w:t>0%</w:t>
            </w:r>
          </w:p>
        </w:tc>
        <w:tc>
          <w:tcPr>
            <w:tcW w:w="1886" w:type="dxa"/>
          </w:tcPr>
          <w:p w:rsidR="00791F31" w:rsidRPr="000D04A3" w:rsidRDefault="00791F31" w:rsidP="000D04A3">
            <w:pPr>
              <w:jc w:val="right"/>
              <w:rPr>
                <w:b/>
                <w:i/>
                <w:sz w:val="20"/>
                <w:szCs w:val="20"/>
              </w:rPr>
            </w:pPr>
            <w:r w:rsidRPr="000D04A3">
              <w:rPr>
                <w:b/>
                <w:i/>
                <w:sz w:val="20"/>
                <w:szCs w:val="20"/>
              </w:rPr>
              <w:t>0,00</w:t>
            </w:r>
          </w:p>
        </w:tc>
      </w:tr>
      <w:tr w:rsidR="00791F31" w:rsidRPr="007755EB" w:rsidTr="007F5BB9">
        <w:tc>
          <w:tcPr>
            <w:tcW w:w="560" w:type="dxa"/>
          </w:tcPr>
          <w:p w:rsidR="00791F31" w:rsidRPr="000D04A3" w:rsidRDefault="00791F31" w:rsidP="00791F31">
            <w:pPr>
              <w:tabs>
                <w:tab w:val="left" w:pos="567"/>
              </w:tabs>
              <w:jc w:val="center"/>
              <w:rPr>
                <w:rFonts w:eastAsia="Times New Roman"/>
                <w:b/>
                <w:bCs/>
                <w:i/>
                <w:color w:val="FF0000"/>
                <w:sz w:val="20"/>
                <w:szCs w:val="20"/>
              </w:rPr>
            </w:pPr>
          </w:p>
        </w:tc>
        <w:tc>
          <w:tcPr>
            <w:tcW w:w="4947" w:type="dxa"/>
          </w:tcPr>
          <w:p w:rsidR="00791F31" w:rsidRPr="000D04A3" w:rsidRDefault="00791F31" w:rsidP="00791F31">
            <w:pPr>
              <w:rPr>
                <w:sz w:val="20"/>
                <w:szCs w:val="20"/>
              </w:rPr>
            </w:pPr>
            <w:r w:rsidRPr="000D04A3">
              <w:rPr>
                <w:sz w:val="20"/>
                <w:szCs w:val="20"/>
              </w:rPr>
              <w:t>A1.2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653" w:type="dxa"/>
          </w:tcPr>
          <w:p w:rsidR="00791F31" w:rsidRPr="000D04A3" w:rsidRDefault="00791F31" w:rsidP="000D04A3">
            <w:pPr>
              <w:jc w:val="right"/>
              <w:rPr>
                <w:sz w:val="20"/>
                <w:szCs w:val="20"/>
              </w:rPr>
            </w:pPr>
            <w:r w:rsidRPr="000D04A3">
              <w:rPr>
                <w:sz w:val="20"/>
                <w:szCs w:val="20"/>
              </w:rPr>
              <w:t>0,00</w:t>
            </w:r>
          </w:p>
        </w:tc>
        <w:tc>
          <w:tcPr>
            <w:tcW w:w="1346" w:type="dxa"/>
          </w:tcPr>
          <w:p w:rsidR="00791F31" w:rsidRPr="000D04A3" w:rsidRDefault="00791F31" w:rsidP="000D04A3">
            <w:pPr>
              <w:jc w:val="right"/>
              <w:rPr>
                <w:sz w:val="20"/>
                <w:szCs w:val="20"/>
              </w:rPr>
            </w:pPr>
            <w:r w:rsidRPr="000D04A3">
              <w:rPr>
                <w:sz w:val="20"/>
                <w:szCs w:val="20"/>
              </w:rPr>
              <w:t>0,00</w:t>
            </w:r>
          </w:p>
        </w:tc>
        <w:tc>
          <w:tcPr>
            <w:tcW w:w="5060" w:type="dxa"/>
          </w:tcPr>
          <w:p w:rsidR="00791F31" w:rsidRPr="000D04A3" w:rsidRDefault="001C61DA" w:rsidP="00791F31">
            <w:pPr>
              <w:rPr>
                <w:sz w:val="20"/>
                <w:szCs w:val="20"/>
              </w:rPr>
            </w:pPr>
            <w:r>
              <w:rPr>
                <w:sz w:val="20"/>
                <w:szCs w:val="20"/>
              </w:rPr>
              <w:t>Мероприятие в 2020 году не предусмотрено</w:t>
            </w:r>
          </w:p>
        </w:tc>
        <w:tc>
          <w:tcPr>
            <w:tcW w:w="1886" w:type="dxa"/>
          </w:tcPr>
          <w:p w:rsidR="00791F31" w:rsidRPr="000D04A3" w:rsidRDefault="00791F31" w:rsidP="000D04A3">
            <w:pPr>
              <w:jc w:val="right"/>
              <w:rPr>
                <w:sz w:val="20"/>
                <w:szCs w:val="20"/>
              </w:rPr>
            </w:pPr>
            <w:r w:rsidRPr="000D04A3">
              <w:rPr>
                <w:sz w:val="20"/>
                <w:szCs w:val="20"/>
              </w:rPr>
              <w:t>0,00</w:t>
            </w:r>
          </w:p>
        </w:tc>
      </w:tr>
      <w:tr w:rsidR="00791F31" w:rsidRPr="007755EB" w:rsidTr="007F5BB9">
        <w:tc>
          <w:tcPr>
            <w:tcW w:w="560" w:type="dxa"/>
          </w:tcPr>
          <w:p w:rsidR="00791F31" w:rsidRPr="001C61DA" w:rsidRDefault="00791F31" w:rsidP="00791F31">
            <w:pPr>
              <w:tabs>
                <w:tab w:val="left" w:pos="567"/>
              </w:tabs>
              <w:jc w:val="center"/>
              <w:rPr>
                <w:rFonts w:eastAsia="Times New Roman"/>
                <w:b/>
                <w:bCs/>
                <w:i/>
                <w:color w:val="FF0000"/>
                <w:sz w:val="20"/>
                <w:szCs w:val="20"/>
              </w:rPr>
            </w:pPr>
          </w:p>
        </w:tc>
        <w:tc>
          <w:tcPr>
            <w:tcW w:w="4947" w:type="dxa"/>
          </w:tcPr>
          <w:p w:rsidR="00791F31" w:rsidRPr="001C61DA" w:rsidRDefault="00791F31" w:rsidP="00791F31">
            <w:pPr>
              <w:rPr>
                <w:b/>
                <w:i/>
                <w:sz w:val="20"/>
                <w:szCs w:val="20"/>
              </w:rPr>
            </w:pPr>
            <w:r w:rsidRPr="001C61DA">
              <w:rPr>
                <w:b/>
                <w:i/>
                <w:sz w:val="20"/>
                <w:szCs w:val="20"/>
              </w:rPr>
              <w:t>Основное мероприятие 03 «Финансовое обеспечение оказания услуг (выполнения работ) организациями дополнительного образования»</w:t>
            </w:r>
          </w:p>
        </w:tc>
        <w:tc>
          <w:tcPr>
            <w:tcW w:w="1653" w:type="dxa"/>
          </w:tcPr>
          <w:p w:rsidR="00791F31" w:rsidRPr="001C61DA" w:rsidRDefault="00791F31" w:rsidP="000D04A3">
            <w:pPr>
              <w:jc w:val="right"/>
              <w:rPr>
                <w:b/>
                <w:i/>
                <w:sz w:val="20"/>
                <w:szCs w:val="20"/>
              </w:rPr>
            </w:pPr>
            <w:r w:rsidRPr="001C61DA">
              <w:rPr>
                <w:b/>
                <w:i/>
                <w:sz w:val="20"/>
                <w:szCs w:val="20"/>
              </w:rPr>
              <w:t>100 727,93</w:t>
            </w:r>
          </w:p>
        </w:tc>
        <w:tc>
          <w:tcPr>
            <w:tcW w:w="1346" w:type="dxa"/>
          </w:tcPr>
          <w:p w:rsidR="00791F31" w:rsidRPr="001C61DA" w:rsidRDefault="00791F31" w:rsidP="000D04A3">
            <w:pPr>
              <w:jc w:val="right"/>
              <w:rPr>
                <w:b/>
                <w:i/>
                <w:sz w:val="20"/>
                <w:szCs w:val="20"/>
              </w:rPr>
            </w:pPr>
            <w:r w:rsidRPr="001C61DA">
              <w:rPr>
                <w:b/>
                <w:i/>
                <w:sz w:val="20"/>
                <w:szCs w:val="20"/>
              </w:rPr>
              <w:t>100 684,30</w:t>
            </w:r>
          </w:p>
        </w:tc>
        <w:tc>
          <w:tcPr>
            <w:tcW w:w="5060" w:type="dxa"/>
          </w:tcPr>
          <w:p w:rsidR="00791F31" w:rsidRPr="001C61DA" w:rsidRDefault="00323DA2" w:rsidP="00323DA2">
            <w:pPr>
              <w:jc w:val="center"/>
              <w:rPr>
                <w:b/>
                <w:i/>
                <w:sz w:val="20"/>
                <w:szCs w:val="20"/>
              </w:rPr>
            </w:pPr>
            <w:r>
              <w:rPr>
                <w:b/>
                <w:i/>
                <w:sz w:val="20"/>
                <w:szCs w:val="20"/>
              </w:rPr>
              <w:t>99,96%</w:t>
            </w:r>
          </w:p>
        </w:tc>
        <w:tc>
          <w:tcPr>
            <w:tcW w:w="1886" w:type="dxa"/>
          </w:tcPr>
          <w:p w:rsidR="00791F31" w:rsidRPr="001C61DA" w:rsidRDefault="00791F31" w:rsidP="000D04A3">
            <w:pPr>
              <w:jc w:val="right"/>
              <w:rPr>
                <w:b/>
                <w:i/>
                <w:sz w:val="20"/>
                <w:szCs w:val="20"/>
              </w:rPr>
            </w:pPr>
            <w:r w:rsidRPr="001C61DA">
              <w:rPr>
                <w:b/>
                <w:i/>
                <w:sz w:val="20"/>
                <w:szCs w:val="20"/>
              </w:rPr>
              <w:t>100 684,30</w:t>
            </w:r>
          </w:p>
        </w:tc>
      </w:tr>
      <w:tr w:rsidR="000D04A3" w:rsidRPr="007755EB" w:rsidTr="007F5BB9">
        <w:tc>
          <w:tcPr>
            <w:tcW w:w="560" w:type="dxa"/>
          </w:tcPr>
          <w:p w:rsidR="000D04A3" w:rsidRPr="000D04A3" w:rsidRDefault="000D04A3" w:rsidP="000D04A3">
            <w:pPr>
              <w:tabs>
                <w:tab w:val="left" w:pos="567"/>
              </w:tabs>
              <w:jc w:val="center"/>
              <w:rPr>
                <w:rFonts w:eastAsia="Times New Roman"/>
                <w:b/>
                <w:bCs/>
                <w:i/>
                <w:color w:val="FF0000"/>
                <w:sz w:val="20"/>
                <w:szCs w:val="20"/>
              </w:rPr>
            </w:pPr>
          </w:p>
        </w:tc>
        <w:tc>
          <w:tcPr>
            <w:tcW w:w="4947" w:type="dxa"/>
          </w:tcPr>
          <w:p w:rsidR="000D04A3" w:rsidRPr="000D04A3" w:rsidRDefault="000D04A3" w:rsidP="000D04A3">
            <w:pPr>
              <w:rPr>
                <w:sz w:val="20"/>
                <w:szCs w:val="20"/>
              </w:rPr>
            </w:pPr>
            <w:r w:rsidRPr="000D04A3">
              <w:rPr>
                <w:sz w:val="20"/>
                <w:szCs w:val="20"/>
              </w:rPr>
              <w:t>3.1 «Расходы на обеспечение деятельности (оказание услуг) муниципальных учреждений - организации дополнительного образования»</w:t>
            </w:r>
          </w:p>
        </w:tc>
        <w:tc>
          <w:tcPr>
            <w:tcW w:w="1653" w:type="dxa"/>
          </w:tcPr>
          <w:p w:rsidR="000D04A3" w:rsidRPr="000D04A3" w:rsidRDefault="000D04A3" w:rsidP="000D04A3">
            <w:pPr>
              <w:jc w:val="right"/>
              <w:rPr>
                <w:sz w:val="20"/>
                <w:szCs w:val="20"/>
              </w:rPr>
            </w:pPr>
            <w:r w:rsidRPr="000D04A3">
              <w:rPr>
                <w:sz w:val="20"/>
                <w:szCs w:val="20"/>
              </w:rPr>
              <w:t>99 911,95</w:t>
            </w:r>
          </w:p>
        </w:tc>
        <w:tc>
          <w:tcPr>
            <w:tcW w:w="1346" w:type="dxa"/>
          </w:tcPr>
          <w:p w:rsidR="000D04A3" w:rsidRPr="000D04A3" w:rsidRDefault="000D04A3" w:rsidP="000D04A3">
            <w:pPr>
              <w:jc w:val="right"/>
              <w:rPr>
                <w:sz w:val="20"/>
                <w:szCs w:val="20"/>
              </w:rPr>
            </w:pPr>
            <w:r w:rsidRPr="000D04A3">
              <w:rPr>
                <w:sz w:val="20"/>
                <w:szCs w:val="20"/>
              </w:rPr>
              <w:t>99 892,73</w:t>
            </w:r>
          </w:p>
        </w:tc>
        <w:tc>
          <w:tcPr>
            <w:tcW w:w="5060" w:type="dxa"/>
          </w:tcPr>
          <w:p w:rsidR="000D04A3" w:rsidRPr="000D04A3" w:rsidRDefault="000D04A3" w:rsidP="00323DA2">
            <w:pPr>
              <w:rPr>
                <w:sz w:val="20"/>
                <w:szCs w:val="20"/>
              </w:rPr>
            </w:pPr>
            <w:r w:rsidRPr="000D04A3">
              <w:rPr>
                <w:sz w:val="20"/>
                <w:szCs w:val="20"/>
              </w:rPr>
              <w:t>Степень выполнения мероприятия 99,98%</w:t>
            </w:r>
          </w:p>
        </w:tc>
        <w:tc>
          <w:tcPr>
            <w:tcW w:w="1886" w:type="dxa"/>
          </w:tcPr>
          <w:p w:rsidR="000D04A3" w:rsidRPr="000D04A3" w:rsidRDefault="000D04A3" w:rsidP="000D04A3">
            <w:pPr>
              <w:jc w:val="right"/>
              <w:rPr>
                <w:sz w:val="20"/>
                <w:szCs w:val="20"/>
              </w:rPr>
            </w:pPr>
            <w:r w:rsidRPr="000D04A3">
              <w:rPr>
                <w:sz w:val="20"/>
                <w:szCs w:val="20"/>
              </w:rPr>
              <w:t>99 892,73</w:t>
            </w:r>
          </w:p>
        </w:tc>
      </w:tr>
      <w:tr w:rsidR="000D04A3" w:rsidRPr="007755EB" w:rsidTr="007F5BB9">
        <w:tc>
          <w:tcPr>
            <w:tcW w:w="560" w:type="dxa"/>
          </w:tcPr>
          <w:p w:rsidR="000D04A3" w:rsidRPr="000D04A3" w:rsidRDefault="000D04A3" w:rsidP="000D04A3">
            <w:pPr>
              <w:tabs>
                <w:tab w:val="left" w:pos="567"/>
              </w:tabs>
              <w:jc w:val="center"/>
              <w:rPr>
                <w:rFonts w:eastAsia="Times New Roman"/>
                <w:b/>
                <w:bCs/>
                <w:i/>
                <w:color w:val="FF0000"/>
                <w:sz w:val="20"/>
                <w:szCs w:val="20"/>
              </w:rPr>
            </w:pPr>
          </w:p>
        </w:tc>
        <w:tc>
          <w:tcPr>
            <w:tcW w:w="4947" w:type="dxa"/>
          </w:tcPr>
          <w:p w:rsidR="000D04A3" w:rsidRPr="000D04A3" w:rsidRDefault="000D04A3" w:rsidP="000D04A3">
            <w:pPr>
              <w:rPr>
                <w:sz w:val="20"/>
                <w:szCs w:val="20"/>
              </w:rPr>
            </w:pPr>
            <w:r w:rsidRPr="000D04A3">
              <w:rPr>
                <w:sz w:val="20"/>
                <w:szCs w:val="20"/>
              </w:rPr>
              <w:t xml:space="preserve"> 3.3 «Профессиональная физическая охрана муниципальных учреждений дополнительного образования»</w:t>
            </w:r>
          </w:p>
        </w:tc>
        <w:tc>
          <w:tcPr>
            <w:tcW w:w="1653" w:type="dxa"/>
          </w:tcPr>
          <w:p w:rsidR="000D04A3" w:rsidRPr="000D04A3" w:rsidRDefault="000D04A3" w:rsidP="000D04A3">
            <w:pPr>
              <w:jc w:val="right"/>
              <w:rPr>
                <w:sz w:val="20"/>
                <w:szCs w:val="20"/>
              </w:rPr>
            </w:pPr>
            <w:r w:rsidRPr="000D04A3">
              <w:rPr>
                <w:sz w:val="20"/>
                <w:szCs w:val="20"/>
              </w:rPr>
              <w:t>815,98</w:t>
            </w:r>
          </w:p>
        </w:tc>
        <w:tc>
          <w:tcPr>
            <w:tcW w:w="1346" w:type="dxa"/>
          </w:tcPr>
          <w:p w:rsidR="000D04A3" w:rsidRPr="000D04A3" w:rsidRDefault="000D04A3" w:rsidP="000D04A3">
            <w:pPr>
              <w:jc w:val="right"/>
              <w:rPr>
                <w:sz w:val="20"/>
                <w:szCs w:val="20"/>
              </w:rPr>
            </w:pPr>
            <w:r w:rsidRPr="000D04A3">
              <w:rPr>
                <w:sz w:val="20"/>
                <w:szCs w:val="20"/>
              </w:rPr>
              <w:t>791,57</w:t>
            </w:r>
          </w:p>
        </w:tc>
        <w:tc>
          <w:tcPr>
            <w:tcW w:w="5060" w:type="dxa"/>
          </w:tcPr>
          <w:p w:rsidR="000D04A3" w:rsidRPr="000D04A3" w:rsidRDefault="000D04A3" w:rsidP="000D04A3">
            <w:pPr>
              <w:rPr>
                <w:sz w:val="20"/>
                <w:szCs w:val="20"/>
              </w:rPr>
            </w:pPr>
            <w:r w:rsidRPr="000D04A3">
              <w:rPr>
                <w:sz w:val="20"/>
                <w:szCs w:val="20"/>
              </w:rPr>
              <w:t>Степень выполнения мероприятия 97,01%. Экономия средств за счет конкурентных процедур</w:t>
            </w:r>
          </w:p>
        </w:tc>
        <w:tc>
          <w:tcPr>
            <w:tcW w:w="1886" w:type="dxa"/>
          </w:tcPr>
          <w:p w:rsidR="000D04A3" w:rsidRPr="000D04A3" w:rsidRDefault="000D04A3" w:rsidP="000D04A3">
            <w:pPr>
              <w:jc w:val="right"/>
              <w:rPr>
                <w:sz w:val="20"/>
                <w:szCs w:val="20"/>
              </w:rPr>
            </w:pPr>
            <w:r w:rsidRPr="000D04A3">
              <w:rPr>
                <w:sz w:val="20"/>
                <w:szCs w:val="20"/>
              </w:rPr>
              <w:t>791,57</w:t>
            </w:r>
          </w:p>
        </w:tc>
      </w:tr>
      <w:tr w:rsidR="000D04A3" w:rsidRPr="00323DA2" w:rsidTr="007F5BB9">
        <w:tc>
          <w:tcPr>
            <w:tcW w:w="560" w:type="dxa"/>
          </w:tcPr>
          <w:p w:rsidR="000D04A3" w:rsidRPr="00323DA2" w:rsidRDefault="000D04A3" w:rsidP="000D04A3">
            <w:pPr>
              <w:tabs>
                <w:tab w:val="left" w:pos="567"/>
              </w:tabs>
              <w:jc w:val="center"/>
              <w:rPr>
                <w:rFonts w:eastAsia="Times New Roman"/>
                <w:b/>
                <w:bCs/>
                <w:i/>
                <w:color w:val="FF0000"/>
                <w:sz w:val="20"/>
                <w:szCs w:val="20"/>
              </w:rPr>
            </w:pPr>
          </w:p>
        </w:tc>
        <w:tc>
          <w:tcPr>
            <w:tcW w:w="4947" w:type="dxa"/>
          </w:tcPr>
          <w:p w:rsidR="000D04A3" w:rsidRPr="00323DA2" w:rsidRDefault="000D04A3" w:rsidP="000D04A3">
            <w:pPr>
              <w:rPr>
                <w:b/>
                <w:i/>
                <w:sz w:val="20"/>
                <w:szCs w:val="20"/>
              </w:rPr>
            </w:pPr>
            <w:r w:rsidRPr="00323DA2">
              <w:rPr>
                <w:b/>
                <w:i/>
                <w:sz w:val="20"/>
                <w:szCs w:val="20"/>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1653" w:type="dxa"/>
          </w:tcPr>
          <w:p w:rsidR="000D04A3" w:rsidRPr="00323DA2" w:rsidRDefault="000D04A3" w:rsidP="000D04A3">
            <w:pPr>
              <w:jc w:val="right"/>
              <w:rPr>
                <w:b/>
                <w:i/>
                <w:sz w:val="20"/>
                <w:szCs w:val="20"/>
              </w:rPr>
            </w:pPr>
            <w:r w:rsidRPr="00323DA2">
              <w:rPr>
                <w:b/>
                <w:i/>
                <w:sz w:val="20"/>
                <w:szCs w:val="20"/>
              </w:rPr>
              <w:t>1 183,25</w:t>
            </w:r>
          </w:p>
        </w:tc>
        <w:tc>
          <w:tcPr>
            <w:tcW w:w="1346" w:type="dxa"/>
          </w:tcPr>
          <w:p w:rsidR="000D04A3" w:rsidRPr="00323DA2" w:rsidRDefault="000D04A3" w:rsidP="000D04A3">
            <w:pPr>
              <w:jc w:val="right"/>
              <w:rPr>
                <w:b/>
                <w:i/>
                <w:sz w:val="20"/>
                <w:szCs w:val="20"/>
              </w:rPr>
            </w:pPr>
            <w:r w:rsidRPr="00323DA2">
              <w:rPr>
                <w:b/>
                <w:i/>
                <w:sz w:val="20"/>
                <w:szCs w:val="20"/>
              </w:rPr>
              <w:t>1 183,25</w:t>
            </w:r>
          </w:p>
        </w:tc>
        <w:tc>
          <w:tcPr>
            <w:tcW w:w="5060" w:type="dxa"/>
          </w:tcPr>
          <w:p w:rsidR="000D04A3" w:rsidRPr="00323DA2" w:rsidRDefault="00323DA2" w:rsidP="00323DA2">
            <w:pPr>
              <w:jc w:val="center"/>
              <w:rPr>
                <w:b/>
                <w:i/>
                <w:sz w:val="20"/>
                <w:szCs w:val="20"/>
              </w:rPr>
            </w:pPr>
            <w:r>
              <w:rPr>
                <w:b/>
                <w:i/>
                <w:sz w:val="20"/>
                <w:szCs w:val="20"/>
              </w:rPr>
              <w:t>100%</w:t>
            </w:r>
          </w:p>
        </w:tc>
        <w:tc>
          <w:tcPr>
            <w:tcW w:w="1886" w:type="dxa"/>
          </w:tcPr>
          <w:p w:rsidR="000D04A3" w:rsidRPr="00323DA2" w:rsidRDefault="000D04A3" w:rsidP="000D04A3">
            <w:pPr>
              <w:jc w:val="right"/>
              <w:rPr>
                <w:b/>
                <w:i/>
                <w:sz w:val="20"/>
                <w:szCs w:val="20"/>
              </w:rPr>
            </w:pPr>
            <w:r w:rsidRPr="00323DA2">
              <w:rPr>
                <w:b/>
                <w:i/>
                <w:sz w:val="20"/>
                <w:szCs w:val="20"/>
              </w:rPr>
              <w:t>1 183,25</w:t>
            </w:r>
          </w:p>
        </w:tc>
      </w:tr>
      <w:tr w:rsidR="000D04A3" w:rsidRPr="007755EB" w:rsidTr="00827DF9">
        <w:tc>
          <w:tcPr>
            <w:tcW w:w="560" w:type="dxa"/>
          </w:tcPr>
          <w:p w:rsidR="000D04A3" w:rsidRPr="000D04A3" w:rsidRDefault="000D04A3" w:rsidP="000D04A3">
            <w:pPr>
              <w:tabs>
                <w:tab w:val="left" w:pos="567"/>
              </w:tabs>
              <w:jc w:val="center"/>
              <w:rPr>
                <w:rFonts w:eastAsia="Times New Roman"/>
                <w:b/>
                <w:bCs/>
                <w:i/>
                <w:color w:val="FF0000"/>
                <w:sz w:val="20"/>
                <w:szCs w:val="20"/>
              </w:rPr>
            </w:pPr>
          </w:p>
        </w:tc>
        <w:tc>
          <w:tcPr>
            <w:tcW w:w="4947" w:type="dxa"/>
          </w:tcPr>
          <w:p w:rsidR="000D04A3" w:rsidRPr="000D04A3" w:rsidRDefault="000D04A3" w:rsidP="000D04A3">
            <w:pPr>
              <w:rPr>
                <w:sz w:val="20"/>
                <w:szCs w:val="20"/>
              </w:rPr>
            </w:pPr>
            <w:r w:rsidRPr="000D04A3">
              <w:rPr>
                <w:sz w:val="20"/>
                <w:szCs w:val="20"/>
              </w:rPr>
              <w:t>6.1 «Внедрение и обеспечение функционирования модели персонифицированного финансирования дополнительного образования детей»</w:t>
            </w:r>
          </w:p>
        </w:tc>
        <w:tc>
          <w:tcPr>
            <w:tcW w:w="1653" w:type="dxa"/>
          </w:tcPr>
          <w:p w:rsidR="000D04A3" w:rsidRPr="000D04A3" w:rsidRDefault="000D04A3" w:rsidP="000D04A3">
            <w:pPr>
              <w:jc w:val="right"/>
              <w:rPr>
                <w:sz w:val="20"/>
                <w:szCs w:val="20"/>
              </w:rPr>
            </w:pPr>
            <w:r w:rsidRPr="000D04A3">
              <w:rPr>
                <w:sz w:val="20"/>
                <w:szCs w:val="20"/>
              </w:rPr>
              <w:t>1 183,25</w:t>
            </w:r>
          </w:p>
        </w:tc>
        <w:tc>
          <w:tcPr>
            <w:tcW w:w="1346" w:type="dxa"/>
          </w:tcPr>
          <w:p w:rsidR="000D04A3" w:rsidRPr="000D04A3" w:rsidRDefault="000D04A3" w:rsidP="000D04A3">
            <w:pPr>
              <w:jc w:val="right"/>
              <w:rPr>
                <w:sz w:val="20"/>
                <w:szCs w:val="20"/>
              </w:rPr>
            </w:pPr>
            <w:r w:rsidRPr="000D04A3">
              <w:rPr>
                <w:sz w:val="20"/>
                <w:szCs w:val="20"/>
              </w:rPr>
              <w:t>1 183,25</w:t>
            </w:r>
          </w:p>
        </w:tc>
        <w:tc>
          <w:tcPr>
            <w:tcW w:w="5060" w:type="dxa"/>
            <w:shd w:val="clear" w:color="auto" w:fill="auto"/>
          </w:tcPr>
          <w:p w:rsidR="000D04A3" w:rsidRPr="000D04A3" w:rsidRDefault="00F3416B" w:rsidP="000D04A3">
            <w:pPr>
              <w:rPr>
                <w:sz w:val="20"/>
                <w:szCs w:val="20"/>
              </w:rPr>
            </w:pPr>
            <w:r>
              <w:rPr>
                <w:sz w:val="20"/>
                <w:szCs w:val="20"/>
              </w:rPr>
              <w:t xml:space="preserve">Проведение модели </w:t>
            </w:r>
            <w:r w:rsidR="00827DF9" w:rsidRPr="00827DF9">
              <w:rPr>
                <w:sz w:val="20"/>
                <w:szCs w:val="20"/>
              </w:rPr>
              <w:t>персонифицированного финансирования дополнительного образования детей</w:t>
            </w:r>
            <w:r w:rsidR="00827DF9">
              <w:rPr>
                <w:sz w:val="20"/>
                <w:szCs w:val="20"/>
              </w:rPr>
              <w:t>.</w:t>
            </w:r>
          </w:p>
        </w:tc>
        <w:tc>
          <w:tcPr>
            <w:tcW w:w="1886" w:type="dxa"/>
          </w:tcPr>
          <w:p w:rsidR="000D04A3" w:rsidRPr="000D04A3" w:rsidRDefault="000D04A3" w:rsidP="000D04A3">
            <w:pPr>
              <w:jc w:val="right"/>
              <w:rPr>
                <w:sz w:val="20"/>
                <w:szCs w:val="20"/>
              </w:rPr>
            </w:pPr>
            <w:r w:rsidRPr="000D04A3">
              <w:rPr>
                <w:sz w:val="20"/>
                <w:szCs w:val="20"/>
              </w:rPr>
              <w:t>1 183,25</w:t>
            </w:r>
          </w:p>
        </w:tc>
      </w:tr>
      <w:tr w:rsidR="00796D80" w:rsidRPr="001F341E" w:rsidTr="001F341E">
        <w:tc>
          <w:tcPr>
            <w:tcW w:w="560" w:type="dxa"/>
            <w:shd w:val="clear" w:color="auto" w:fill="F2F2F2" w:themeFill="background1" w:themeFillShade="F2"/>
          </w:tcPr>
          <w:p w:rsidR="00796D80" w:rsidRPr="001F341E" w:rsidRDefault="00796D80" w:rsidP="00796D80">
            <w:pPr>
              <w:tabs>
                <w:tab w:val="left" w:pos="567"/>
              </w:tabs>
              <w:jc w:val="center"/>
              <w:rPr>
                <w:rFonts w:eastAsia="Times New Roman"/>
                <w:b/>
                <w:bCs/>
                <w:sz w:val="20"/>
                <w:szCs w:val="20"/>
              </w:rPr>
            </w:pPr>
            <w:r w:rsidRPr="001F341E">
              <w:rPr>
                <w:rFonts w:eastAsia="Times New Roman"/>
                <w:b/>
                <w:bCs/>
                <w:sz w:val="20"/>
                <w:szCs w:val="20"/>
              </w:rPr>
              <w:t>3.4.</w:t>
            </w:r>
          </w:p>
        </w:tc>
        <w:tc>
          <w:tcPr>
            <w:tcW w:w="4947" w:type="dxa"/>
            <w:shd w:val="clear" w:color="auto" w:fill="F2F2F2" w:themeFill="background1" w:themeFillShade="F2"/>
          </w:tcPr>
          <w:p w:rsidR="00796D80" w:rsidRPr="001F341E" w:rsidRDefault="00796D80" w:rsidP="00796D80">
            <w:pPr>
              <w:rPr>
                <w:b/>
                <w:sz w:val="20"/>
                <w:szCs w:val="20"/>
              </w:rPr>
            </w:pPr>
            <w:r w:rsidRPr="001F341E">
              <w:rPr>
                <w:b/>
                <w:sz w:val="20"/>
                <w:szCs w:val="20"/>
              </w:rPr>
              <w:t>Подпрограмма: 4 Профессиональное образование</w:t>
            </w:r>
          </w:p>
        </w:tc>
        <w:tc>
          <w:tcPr>
            <w:tcW w:w="1653" w:type="dxa"/>
            <w:shd w:val="clear" w:color="auto" w:fill="F2F2F2" w:themeFill="background1" w:themeFillShade="F2"/>
          </w:tcPr>
          <w:p w:rsidR="00796D80" w:rsidRPr="001F341E" w:rsidRDefault="00796D80" w:rsidP="001F341E">
            <w:pPr>
              <w:jc w:val="right"/>
              <w:rPr>
                <w:b/>
                <w:sz w:val="20"/>
                <w:szCs w:val="20"/>
              </w:rPr>
            </w:pPr>
            <w:r w:rsidRPr="001F341E">
              <w:rPr>
                <w:b/>
                <w:sz w:val="20"/>
                <w:szCs w:val="20"/>
              </w:rPr>
              <w:t>0</w:t>
            </w:r>
          </w:p>
        </w:tc>
        <w:tc>
          <w:tcPr>
            <w:tcW w:w="1346" w:type="dxa"/>
            <w:shd w:val="clear" w:color="auto" w:fill="F2F2F2" w:themeFill="background1" w:themeFillShade="F2"/>
          </w:tcPr>
          <w:p w:rsidR="00796D80" w:rsidRPr="001F341E" w:rsidRDefault="00796D80" w:rsidP="001F341E">
            <w:pPr>
              <w:jc w:val="right"/>
              <w:rPr>
                <w:b/>
                <w:sz w:val="20"/>
                <w:szCs w:val="20"/>
              </w:rPr>
            </w:pPr>
            <w:r w:rsidRPr="001F341E">
              <w:rPr>
                <w:b/>
                <w:sz w:val="20"/>
                <w:szCs w:val="20"/>
              </w:rPr>
              <w:t>0</w:t>
            </w:r>
          </w:p>
        </w:tc>
        <w:tc>
          <w:tcPr>
            <w:tcW w:w="5060" w:type="dxa"/>
            <w:shd w:val="clear" w:color="auto" w:fill="F2F2F2" w:themeFill="background1" w:themeFillShade="F2"/>
          </w:tcPr>
          <w:p w:rsidR="00796D80" w:rsidRPr="001F341E" w:rsidRDefault="001F341E" w:rsidP="001F341E">
            <w:pPr>
              <w:jc w:val="center"/>
              <w:rPr>
                <w:b/>
                <w:sz w:val="20"/>
                <w:szCs w:val="20"/>
              </w:rPr>
            </w:pPr>
            <w:r>
              <w:rPr>
                <w:b/>
                <w:sz w:val="20"/>
                <w:szCs w:val="20"/>
              </w:rPr>
              <w:t>0%</w:t>
            </w:r>
          </w:p>
        </w:tc>
        <w:tc>
          <w:tcPr>
            <w:tcW w:w="1886" w:type="dxa"/>
            <w:shd w:val="clear" w:color="auto" w:fill="F2F2F2" w:themeFill="background1" w:themeFillShade="F2"/>
          </w:tcPr>
          <w:p w:rsidR="00796D80" w:rsidRPr="001F341E" w:rsidRDefault="00796D80" w:rsidP="001F341E">
            <w:pPr>
              <w:jc w:val="right"/>
              <w:rPr>
                <w:b/>
                <w:sz w:val="20"/>
                <w:szCs w:val="20"/>
              </w:rPr>
            </w:pPr>
            <w:r w:rsidRPr="001F341E">
              <w:rPr>
                <w:b/>
                <w:sz w:val="20"/>
                <w:szCs w:val="20"/>
              </w:rPr>
              <w:t>0</w:t>
            </w:r>
          </w:p>
        </w:tc>
      </w:tr>
      <w:tr w:rsidR="00796D80" w:rsidRPr="001F341E" w:rsidTr="007F5BB9">
        <w:tc>
          <w:tcPr>
            <w:tcW w:w="560" w:type="dxa"/>
          </w:tcPr>
          <w:p w:rsidR="00796D80" w:rsidRPr="001F341E" w:rsidRDefault="00796D80" w:rsidP="00796D80">
            <w:pPr>
              <w:tabs>
                <w:tab w:val="left" w:pos="567"/>
              </w:tabs>
              <w:jc w:val="center"/>
              <w:rPr>
                <w:rFonts w:eastAsia="Times New Roman"/>
                <w:b/>
                <w:bCs/>
                <w:i/>
                <w:color w:val="FF0000"/>
                <w:sz w:val="20"/>
                <w:szCs w:val="20"/>
              </w:rPr>
            </w:pPr>
          </w:p>
        </w:tc>
        <w:tc>
          <w:tcPr>
            <w:tcW w:w="4947" w:type="dxa"/>
          </w:tcPr>
          <w:p w:rsidR="00796D80" w:rsidRPr="001F341E" w:rsidRDefault="00796D80" w:rsidP="00796D80">
            <w:pPr>
              <w:rPr>
                <w:b/>
                <w:i/>
                <w:sz w:val="20"/>
                <w:szCs w:val="20"/>
              </w:rPr>
            </w:pPr>
            <w:r w:rsidRPr="001F341E">
              <w:rPr>
                <w:b/>
                <w:i/>
                <w:sz w:val="20"/>
                <w:szCs w:val="20"/>
              </w:rPr>
              <w:t>Федеральный проект E5 «Учитель будущего»</w:t>
            </w:r>
          </w:p>
        </w:tc>
        <w:tc>
          <w:tcPr>
            <w:tcW w:w="1653" w:type="dxa"/>
          </w:tcPr>
          <w:p w:rsidR="00796D80" w:rsidRPr="001F341E" w:rsidRDefault="00796D80" w:rsidP="001F341E">
            <w:pPr>
              <w:jc w:val="right"/>
              <w:rPr>
                <w:b/>
                <w:i/>
                <w:sz w:val="20"/>
                <w:szCs w:val="20"/>
              </w:rPr>
            </w:pPr>
            <w:r w:rsidRPr="001F341E">
              <w:rPr>
                <w:b/>
                <w:i/>
                <w:sz w:val="20"/>
                <w:szCs w:val="20"/>
              </w:rPr>
              <w:t>0</w:t>
            </w:r>
          </w:p>
        </w:tc>
        <w:tc>
          <w:tcPr>
            <w:tcW w:w="1346" w:type="dxa"/>
          </w:tcPr>
          <w:p w:rsidR="00796D80" w:rsidRPr="001F341E" w:rsidRDefault="001F341E" w:rsidP="001F341E">
            <w:pPr>
              <w:jc w:val="right"/>
              <w:rPr>
                <w:b/>
                <w:i/>
                <w:sz w:val="20"/>
                <w:szCs w:val="20"/>
              </w:rPr>
            </w:pPr>
            <w:r w:rsidRPr="001F341E">
              <w:rPr>
                <w:b/>
                <w:i/>
                <w:sz w:val="20"/>
                <w:szCs w:val="20"/>
              </w:rPr>
              <w:t>0</w:t>
            </w:r>
          </w:p>
        </w:tc>
        <w:tc>
          <w:tcPr>
            <w:tcW w:w="5060" w:type="dxa"/>
          </w:tcPr>
          <w:p w:rsidR="00796D80" w:rsidRPr="001F341E" w:rsidRDefault="001F341E" w:rsidP="001F341E">
            <w:pPr>
              <w:jc w:val="center"/>
              <w:rPr>
                <w:b/>
                <w:i/>
                <w:sz w:val="20"/>
                <w:szCs w:val="20"/>
              </w:rPr>
            </w:pPr>
            <w:r>
              <w:rPr>
                <w:b/>
                <w:i/>
                <w:sz w:val="20"/>
                <w:szCs w:val="20"/>
              </w:rPr>
              <w:t>0%</w:t>
            </w:r>
          </w:p>
        </w:tc>
        <w:tc>
          <w:tcPr>
            <w:tcW w:w="1886" w:type="dxa"/>
          </w:tcPr>
          <w:p w:rsidR="00796D80" w:rsidRPr="001F341E" w:rsidRDefault="00796D80" w:rsidP="001F341E">
            <w:pPr>
              <w:jc w:val="right"/>
              <w:rPr>
                <w:b/>
                <w:i/>
                <w:sz w:val="20"/>
                <w:szCs w:val="20"/>
              </w:rPr>
            </w:pPr>
            <w:r w:rsidRPr="001F341E">
              <w:rPr>
                <w:b/>
                <w:i/>
                <w:sz w:val="20"/>
                <w:szCs w:val="20"/>
              </w:rPr>
              <w:t>0</w:t>
            </w:r>
          </w:p>
        </w:tc>
      </w:tr>
      <w:tr w:rsidR="00796D80" w:rsidRPr="001F341E" w:rsidTr="00D2094D">
        <w:tc>
          <w:tcPr>
            <w:tcW w:w="560" w:type="dxa"/>
          </w:tcPr>
          <w:p w:rsidR="00796D80" w:rsidRPr="001F341E" w:rsidRDefault="00796D80" w:rsidP="00796D80">
            <w:pPr>
              <w:tabs>
                <w:tab w:val="left" w:pos="567"/>
              </w:tabs>
              <w:jc w:val="center"/>
              <w:rPr>
                <w:rFonts w:eastAsia="Times New Roman"/>
                <w:b/>
                <w:bCs/>
                <w:i/>
                <w:color w:val="FF0000"/>
                <w:sz w:val="20"/>
                <w:szCs w:val="20"/>
              </w:rPr>
            </w:pPr>
          </w:p>
        </w:tc>
        <w:tc>
          <w:tcPr>
            <w:tcW w:w="4947" w:type="dxa"/>
          </w:tcPr>
          <w:p w:rsidR="00796D80" w:rsidRPr="001F341E" w:rsidRDefault="00796D80" w:rsidP="00796D80">
            <w:pPr>
              <w:rPr>
                <w:sz w:val="20"/>
                <w:szCs w:val="20"/>
              </w:rPr>
            </w:pPr>
            <w:r w:rsidRPr="001F341E">
              <w:rPr>
                <w:sz w:val="20"/>
                <w:szCs w:val="20"/>
              </w:rPr>
              <w:t>E5.1 «Педагогические работники, прошедшие добровольно независимую оценку квалификации»</w:t>
            </w:r>
          </w:p>
        </w:tc>
        <w:tc>
          <w:tcPr>
            <w:tcW w:w="1653" w:type="dxa"/>
          </w:tcPr>
          <w:p w:rsidR="00796D80" w:rsidRPr="001F341E" w:rsidRDefault="00796D80" w:rsidP="001F341E">
            <w:pPr>
              <w:jc w:val="right"/>
              <w:rPr>
                <w:sz w:val="20"/>
                <w:szCs w:val="20"/>
              </w:rPr>
            </w:pPr>
            <w:r w:rsidRPr="001F341E">
              <w:rPr>
                <w:sz w:val="20"/>
                <w:szCs w:val="20"/>
              </w:rPr>
              <w:t>0</w:t>
            </w:r>
          </w:p>
        </w:tc>
        <w:tc>
          <w:tcPr>
            <w:tcW w:w="1346" w:type="dxa"/>
          </w:tcPr>
          <w:p w:rsidR="00796D80" w:rsidRPr="001F341E" w:rsidRDefault="001F341E" w:rsidP="001F341E">
            <w:pPr>
              <w:jc w:val="right"/>
              <w:rPr>
                <w:sz w:val="20"/>
                <w:szCs w:val="20"/>
              </w:rPr>
            </w:pPr>
            <w:r>
              <w:rPr>
                <w:sz w:val="20"/>
                <w:szCs w:val="20"/>
              </w:rPr>
              <w:t>0</w:t>
            </w:r>
          </w:p>
        </w:tc>
        <w:tc>
          <w:tcPr>
            <w:tcW w:w="5060" w:type="dxa"/>
            <w:shd w:val="clear" w:color="auto" w:fill="auto"/>
          </w:tcPr>
          <w:p w:rsidR="00796D80" w:rsidRPr="001F341E" w:rsidRDefault="00D2094D" w:rsidP="00D2094D">
            <w:pPr>
              <w:rPr>
                <w:sz w:val="20"/>
                <w:szCs w:val="20"/>
                <w:highlight w:val="yellow"/>
              </w:rPr>
            </w:pPr>
            <w:r w:rsidRPr="00D2094D">
              <w:rPr>
                <w:sz w:val="20"/>
                <w:szCs w:val="20"/>
              </w:rPr>
              <w:t xml:space="preserve">В 2020 году 10% </w:t>
            </w:r>
            <w:r>
              <w:rPr>
                <w:sz w:val="20"/>
                <w:szCs w:val="20"/>
              </w:rPr>
              <w:t xml:space="preserve"> п</w:t>
            </w:r>
            <w:r w:rsidRPr="00D2094D">
              <w:rPr>
                <w:sz w:val="20"/>
                <w:szCs w:val="20"/>
              </w:rPr>
              <w:t>едагогически</w:t>
            </w:r>
            <w:r>
              <w:rPr>
                <w:sz w:val="20"/>
                <w:szCs w:val="20"/>
              </w:rPr>
              <w:t xml:space="preserve">х </w:t>
            </w:r>
            <w:r w:rsidRPr="00D2094D">
              <w:rPr>
                <w:sz w:val="20"/>
                <w:szCs w:val="20"/>
              </w:rPr>
              <w:t>работник</w:t>
            </w:r>
            <w:r>
              <w:rPr>
                <w:sz w:val="20"/>
                <w:szCs w:val="20"/>
              </w:rPr>
              <w:t>ов</w:t>
            </w:r>
            <w:r w:rsidRPr="00D2094D">
              <w:rPr>
                <w:sz w:val="20"/>
                <w:szCs w:val="20"/>
              </w:rPr>
              <w:t>, прош</w:t>
            </w:r>
            <w:r>
              <w:rPr>
                <w:sz w:val="20"/>
                <w:szCs w:val="20"/>
              </w:rPr>
              <w:t>ли</w:t>
            </w:r>
            <w:r w:rsidRPr="00D2094D">
              <w:rPr>
                <w:sz w:val="20"/>
                <w:szCs w:val="20"/>
              </w:rPr>
              <w:t xml:space="preserve"> добровольно независимую оценку квалификации</w:t>
            </w:r>
            <w:r w:rsidR="00F3416B">
              <w:rPr>
                <w:sz w:val="20"/>
                <w:szCs w:val="20"/>
              </w:rPr>
              <w:t xml:space="preserve"> за счет </w:t>
            </w:r>
            <w:proofErr w:type="spellStart"/>
            <w:r w:rsidR="00F3416B">
              <w:rPr>
                <w:sz w:val="20"/>
                <w:szCs w:val="20"/>
              </w:rPr>
              <w:t>средсв</w:t>
            </w:r>
            <w:proofErr w:type="spellEnd"/>
            <w:r w:rsidR="00F3416B">
              <w:rPr>
                <w:sz w:val="20"/>
                <w:szCs w:val="20"/>
              </w:rPr>
              <w:t xml:space="preserve"> учреждений</w:t>
            </w:r>
          </w:p>
        </w:tc>
        <w:tc>
          <w:tcPr>
            <w:tcW w:w="1886" w:type="dxa"/>
          </w:tcPr>
          <w:p w:rsidR="00796D80" w:rsidRPr="001F341E" w:rsidRDefault="00796D80" w:rsidP="001F341E">
            <w:pPr>
              <w:jc w:val="right"/>
              <w:rPr>
                <w:sz w:val="20"/>
                <w:szCs w:val="20"/>
              </w:rPr>
            </w:pPr>
            <w:r w:rsidRPr="001F341E">
              <w:rPr>
                <w:sz w:val="20"/>
                <w:szCs w:val="20"/>
              </w:rPr>
              <w:t>0</w:t>
            </w:r>
          </w:p>
        </w:tc>
      </w:tr>
      <w:tr w:rsidR="00D87676" w:rsidRPr="007755EB" w:rsidTr="00D87676">
        <w:tc>
          <w:tcPr>
            <w:tcW w:w="560" w:type="dxa"/>
            <w:vMerge w:val="restart"/>
            <w:shd w:val="clear" w:color="auto" w:fill="F2F2F2" w:themeFill="background1" w:themeFillShade="F2"/>
          </w:tcPr>
          <w:p w:rsidR="00D87676" w:rsidRPr="00D87676" w:rsidRDefault="00D87676" w:rsidP="00D87676">
            <w:pPr>
              <w:tabs>
                <w:tab w:val="left" w:pos="567"/>
              </w:tabs>
              <w:jc w:val="center"/>
              <w:rPr>
                <w:rFonts w:eastAsia="Times New Roman"/>
                <w:b/>
                <w:bCs/>
                <w:sz w:val="20"/>
                <w:szCs w:val="20"/>
              </w:rPr>
            </w:pPr>
            <w:r>
              <w:rPr>
                <w:rFonts w:eastAsia="Times New Roman"/>
                <w:b/>
                <w:bCs/>
                <w:sz w:val="20"/>
                <w:szCs w:val="20"/>
              </w:rPr>
              <w:t>3.5.</w:t>
            </w:r>
          </w:p>
        </w:tc>
        <w:tc>
          <w:tcPr>
            <w:tcW w:w="4947" w:type="dxa"/>
            <w:shd w:val="clear" w:color="auto" w:fill="F2F2F2" w:themeFill="background1" w:themeFillShade="F2"/>
          </w:tcPr>
          <w:p w:rsidR="00D87676" w:rsidRPr="00D87676" w:rsidRDefault="00D87676" w:rsidP="00D87676">
            <w:pPr>
              <w:rPr>
                <w:b/>
                <w:sz w:val="20"/>
                <w:szCs w:val="20"/>
              </w:rPr>
            </w:pPr>
            <w:r w:rsidRPr="00D87676">
              <w:rPr>
                <w:b/>
                <w:sz w:val="20"/>
                <w:szCs w:val="20"/>
              </w:rPr>
              <w:t>Подпрограмма: 5 Обеспечивающая подпрограмма</w:t>
            </w:r>
          </w:p>
        </w:tc>
        <w:tc>
          <w:tcPr>
            <w:tcW w:w="1653" w:type="dxa"/>
            <w:vMerge w:val="restart"/>
            <w:shd w:val="clear" w:color="auto" w:fill="F2F2F2" w:themeFill="background1" w:themeFillShade="F2"/>
          </w:tcPr>
          <w:p w:rsidR="00D87676" w:rsidRPr="00D87676" w:rsidRDefault="00D87676" w:rsidP="00D87676">
            <w:pPr>
              <w:jc w:val="right"/>
              <w:rPr>
                <w:b/>
                <w:sz w:val="20"/>
                <w:szCs w:val="20"/>
              </w:rPr>
            </w:pPr>
            <w:r w:rsidRPr="00D87676">
              <w:rPr>
                <w:b/>
                <w:sz w:val="20"/>
                <w:szCs w:val="20"/>
              </w:rPr>
              <w:t>15 950,02</w:t>
            </w:r>
          </w:p>
        </w:tc>
        <w:tc>
          <w:tcPr>
            <w:tcW w:w="1346" w:type="dxa"/>
            <w:vMerge w:val="restart"/>
            <w:shd w:val="clear" w:color="auto" w:fill="F2F2F2" w:themeFill="background1" w:themeFillShade="F2"/>
          </w:tcPr>
          <w:p w:rsidR="00D87676" w:rsidRPr="00D87676" w:rsidRDefault="00D87676" w:rsidP="00D87676">
            <w:pPr>
              <w:jc w:val="right"/>
              <w:rPr>
                <w:b/>
                <w:sz w:val="20"/>
                <w:szCs w:val="20"/>
              </w:rPr>
            </w:pPr>
            <w:r w:rsidRPr="00D87676">
              <w:rPr>
                <w:b/>
                <w:sz w:val="20"/>
                <w:szCs w:val="20"/>
              </w:rPr>
              <w:t>15 016,13</w:t>
            </w:r>
          </w:p>
        </w:tc>
        <w:tc>
          <w:tcPr>
            <w:tcW w:w="5060" w:type="dxa"/>
            <w:vMerge w:val="restart"/>
            <w:shd w:val="clear" w:color="auto" w:fill="F2F2F2" w:themeFill="background1" w:themeFillShade="F2"/>
          </w:tcPr>
          <w:p w:rsidR="00D87676" w:rsidRPr="00D87676" w:rsidRDefault="00D87676" w:rsidP="00D87676">
            <w:pPr>
              <w:jc w:val="center"/>
              <w:rPr>
                <w:b/>
                <w:sz w:val="20"/>
                <w:szCs w:val="20"/>
              </w:rPr>
            </w:pPr>
            <w:r>
              <w:rPr>
                <w:b/>
                <w:sz w:val="20"/>
                <w:szCs w:val="20"/>
              </w:rPr>
              <w:t>94,2%</w:t>
            </w:r>
          </w:p>
        </w:tc>
        <w:tc>
          <w:tcPr>
            <w:tcW w:w="1886" w:type="dxa"/>
            <w:vMerge w:val="restart"/>
            <w:shd w:val="clear" w:color="auto" w:fill="F2F2F2" w:themeFill="background1" w:themeFillShade="F2"/>
          </w:tcPr>
          <w:p w:rsidR="00D87676" w:rsidRPr="00D87676" w:rsidRDefault="00D87676" w:rsidP="00D87676">
            <w:pPr>
              <w:jc w:val="right"/>
              <w:rPr>
                <w:b/>
                <w:sz w:val="20"/>
                <w:szCs w:val="20"/>
              </w:rPr>
            </w:pPr>
            <w:r w:rsidRPr="00D87676">
              <w:rPr>
                <w:b/>
                <w:sz w:val="20"/>
                <w:szCs w:val="20"/>
              </w:rPr>
              <w:t>15 016,13</w:t>
            </w:r>
          </w:p>
        </w:tc>
      </w:tr>
      <w:tr w:rsidR="00D87676" w:rsidRPr="007755EB" w:rsidTr="00D87676">
        <w:tc>
          <w:tcPr>
            <w:tcW w:w="560" w:type="dxa"/>
            <w:vMerge/>
          </w:tcPr>
          <w:p w:rsidR="00D87676" w:rsidRPr="00D87676" w:rsidRDefault="00D87676" w:rsidP="00A26442">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rsidR="00D87676" w:rsidRPr="00D87676" w:rsidRDefault="00D87676" w:rsidP="00A26442">
            <w:pPr>
              <w:rPr>
                <w:sz w:val="20"/>
                <w:szCs w:val="20"/>
              </w:rPr>
            </w:pPr>
            <w:r w:rsidRPr="00D87676">
              <w:rPr>
                <w:sz w:val="20"/>
                <w:szCs w:val="20"/>
              </w:rPr>
              <w:t>средства бюджета Рузского городского округа</w:t>
            </w:r>
          </w:p>
        </w:tc>
        <w:tc>
          <w:tcPr>
            <w:tcW w:w="1653" w:type="dxa"/>
            <w:vMerge/>
          </w:tcPr>
          <w:p w:rsidR="00D87676" w:rsidRPr="00D87676" w:rsidRDefault="00D87676" w:rsidP="00D87676">
            <w:pPr>
              <w:jc w:val="right"/>
              <w:rPr>
                <w:sz w:val="20"/>
                <w:szCs w:val="20"/>
              </w:rPr>
            </w:pPr>
          </w:p>
        </w:tc>
        <w:tc>
          <w:tcPr>
            <w:tcW w:w="1346" w:type="dxa"/>
            <w:vMerge/>
          </w:tcPr>
          <w:p w:rsidR="00D87676" w:rsidRPr="00D87676" w:rsidRDefault="00D87676" w:rsidP="00D87676">
            <w:pPr>
              <w:jc w:val="right"/>
              <w:rPr>
                <w:sz w:val="20"/>
                <w:szCs w:val="20"/>
              </w:rPr>
            </w:pPr>
          </w:p>
        </w:tc>
        <w:tc>
          <w:tcPr>
            <w:tcW w:w="5060" w:type="dxa"/>
            <w:vMerge/>
          </w:tcPr>
          <w:p w:rsidR="00D87676" w:rsidRPr="00D87676" w:rsidRDefault="00D87676" w:rsidP="00D87676">
            <w:pPr>
              <w:jc w:val="center"/>
              <w:rPr>
                <w:sz w:val="20"/>
                <w:szCs w:val="20"/>
              </w:rPr>
            </w:pPr>
          </w:p>
        </w:tc>
        <w:tc>
          <w:tcPr>
            <w:tcW w:w="1886" w:type="dxa"/>
            <w:vMerge/>
          </w:tcPr>
          <w:p w:rsidR="00D87676" w:rsidRPr="00D87676" w:rsidRDefault="00D87676" w:rsidP="00D87676">
            <w:pPr>
              <w:jc w:val="right"/>
              <w:rPr>
                <w:sz w:val="20"/>
                <w:szCs w:val="20"/>
              </w:rPr>
            </w:pPr>
          </w:p>
        </w:tc>
      </w:tr>
      <w:tr w:rsidR="00D87676" w:rsidRPr="00D87676" w:rsidTr="007F5BB9">
        <w:tc>
          <w:tcPr>
            <w:tcW w:w="560" w:type="dxa"/>
          </w:tcPr>
          <w:p w:rsidR="00D87676" w:rsidRPr="00D87676" w:rsidRDefault="00D87676" w:rsidP="00D87676">
            <w:pPr>
              <w:tabs>
                <w:tab w:val="left" w:pos="567"/>
              </w:tabs>
              <w:jc w:val="center"/>
              <w:rPr>
                <w:rFonts w:eastAsia="Times New Roman"/>
                <w:b/>
                <w:bCs/>
                <w:i/>
                <w:color w:val="FF0000"/>
                <w:sz w:val="20"/>
                <w:szCs w:val="20"/>
              </w:rPr>
            </w:pPr>
          </w:p>
        </w:tc>
        <w:tc>
          <w:tcPr>
            <w:tcW w:w="4947" w:type="dxa"/>
          </w:tcPr>
          <w:p w:rsidR="00D87676" w:rsidRPr="00D87676" w:rsidRDefault="00D87676" w:rsidP="00D87676">
            <w:pPr>
              <w:rPr>
                <w:b/>
                <w:i/>
                <w:sz w:val="20"/>
                <w:szCs w:val="20"/>
              </w:rPr>
            </w:pPr>
            <w:r w:rsidRPr="00D87676">
              <w:rPr>
                <w:b/>
                <w:i/>
                <w:sz w:val="20"/>
                <w:szCs w:val="20"/>
              </w:rPr>
              <w:t xml:space="preserve">Основное мероприятие 01 «Создание условий для </w:t>
            </w:r>
            <w:r w:rsidRPr="00D87676">
              <w:rPr>
                <w:b/>
                <w:i/>
                <w:sz w:val="20"/>
                <w:szCs w:val="20"/>
              </w:rPr>
              <w:lastRenderedPageBreak/>
              <w:t>реализации полномочий органов местного самоуправления»</w:t>
            </w:r>
          </w:p>
        </w:tc>
        <w:tc>
          <w:tcPr>
            <w:tcW w:w="1653" w:type="dxa"/>
          </w:tcPr>
          <w:p w:rsidR="00D87676" w:rsidRPr="00D87676" w:rsidRDefault="00D87676" w:rsidP="00D87676">
            <w:pPr>
              <w:jc w:val="right"/>
              <w:rPr>
                <w:b/>
                <w:i/>
                <w:sz w:val="20"/>
                <w:szCs w:val="20"/>
              </w:rPr>
            </w:pPr>
            <w:r w:rsidRPr="00D87676">
              <w:rPr>
                <w:b/>
                <w:i/>
                <w:sz w:val="20"/>
                <w:szCs w:val="20"/>
              </w:rPr>
              <w:lastRenderedPageBreak/>
              <w:t>15 950,02</w:t>
            </w:r>
          </w:p>
        </w:tc>
        <w:tc>
          <w:tcPr>
            <w:tcW w:w="1346" w:type="dxa"/>
          </w:tcPr>
          <w:p w:rsidR="00D87676" w:rsidRPr="00D87676" w:rsidRDefault="00D87676" w:rsidP="00D87676">
            <w:pPr>
              <w:jc w:val="right"/>
              <w:rPr>
                <w:b/>
                <w:i/>
                <w:sz w:val="20"/>
                <w:szCs w:val="20"/>
              </w:rPr>
            </w:pPr>
            <w:r w:rsidRPr="00D87676">
              <w:rPr>
                <w:b/>
                <w:i/>
                <w:sz w:val="20"/>
                <w:szCs w:val="20"/>
              </w:rPr>
              <w:t>15 016,13</w:t>
            </w:r>
          </w:p>
        </w:tc>
        <w:tc>
          <w:tcPr>
            <w:tcW w:w="5060" w:type="dxa"/>
          </w:tcPr>
          <w:p w:rsidR="00D87676" w:rsidRPr="00D87676" w:rsidRDefault="00D87676" w:rsidP="00D87676">
            <w:pPr>
              <w:jc w:val="center"/>
              <w:rPr>
                <w:b/>
                <w:i/>
                <w:sz w:val="20"/>
                <w:szCs w:val="20"/>
              </w:rPr>
            </w:pPr>
            <w:r>
              <w:rPr>
                <w:b/>
                <w:i/>
                <w:sz w:val="20"/>
                <w:szCs w:val="20"/>
              </w:rPr>
              <w:t>94,2%</w:t>
            </w:r>
          </w:p>
        </w:tc>
        <w:tc>
          <w:tcPr>
            <w:tcW w:w="1886" w:type="dxa"/>
          </w:tcPr>
          <w:p w:rsidR="00D87676" w:rsidRPr="00D87676" w:rsidRDefault="00D87676" w:rsidP="00D87676">
            <w:pPr>
              <w:jc w:val="right"/>
              <w:rPr>
                <w:b/>
                <w:i/>
                <w:sz w:val="20"/>
                <w:szCs w:val="20"/>
              </w:rPr>
            </w:pPr>
            <w:r w:rsidRPr="00D87676">
              <w:rPr>
                <w:b/>
                <w:i/>
                <w:sz w:val="20"/>
                <w:szCs w:val="20"/>
              </w:rPr>
              <w:t>15 016,13</w:t>
            </w:r>
          </w:p>
        </w:tc>
      </w:tr>
      <w:tr w:rsidR="00D87676" w:rsidRPr="007755EB" w:rsidTr="00EC3FF1">
        <w:tc>
          <w:tcPr>
            <w:tcW w:w="560" w:type="dxa"/>
          </w:tcPr>
          <w:p w:rsidR="00D87676" w:rsidRPr="00D87676" w:rsidRDefault="00D87676" w:rsidP="00D87676">
            <w:pPr>
              <w:tabs>
                <w:tab w:val="left" w:pos="567"/>
              </w:tabs>
              <w:jc w:val="center"/>
              <w:rPr>
                <w:rFonts w:eastAsia="Times New Roman"/>
                <w:b/>
                <w:bCs/>
                <w:i/>
                <w:color w:val="FF0000"/>
                <w:sz w:val="20"/>
                <w:szCs w:val="20"/>
              </w:rPr>
            </w:pPr>
          </w:p>
        </w:tc>
        <w:tc>
          <w:tcPr>
            <w:tcW w:w="4947" w:type="dxa"/>
          </w:tcPr>
          <w:p w:rsidR="00D87676" w:rsidRPr="00D87676" w:rsidRDefault="00D87676" w:rsidP="00D87676">
            <w:pPr>
              <w:rPr>
                <w:sz w:val="20"/>
                <w:szCs w:val="20"/>
              </w:rPr>
            </w:pPr>
            <w:r w:rsidRPr="00D87676">
              <w:rPr>
                <w:sz w:val="20"/>
                <w:szCs w:val="20"/>
              </w:rPr>
              <w:t>1.1 «Обеспечение деятельности муниципальных органов - учреждения в сфере образования»</w:t>
            </w:r>
          </w:p>
        </w:tc>
        <w:tc>
          <w:tcPr>
            <w:tcW w:w="1653" w:type="dxa"/>
          </w:tcPr>
          <w:p w:rsidR="00D87676" w:rsidRPr="00D87676" w:rsidRDefault="00D87676" w:rsidP="00D87676">
            <w:pPr>
              <w:jc w:val="right"/>
              <w:rPr>
                <w:sz w:val="20"/>
                <w:szCs w:val="20"/>
              </w:rPr>
            </w:pPr>
            <w:r w:rsidRPr="00D87676">
              <w:rPr>
                <w:sz w:val="20"/>
                <w:szCs w:val="20"/>
              </w:rPr>
              <w:t>11 846,65</w:t>
            </w:r>
          </w:p>
        </w:tc>
        <w:tc>
          <w:tcPr>
            <w:tcW w:w="1346" w:type="dxa"/>
          </w:tcPr>
          <w:p w:rsidR="00D87676" w:rsidRPr="00D87676" w:rsidRDefault="00D87676" w:rsidP="00D87676">
            <w:pPr>
              <w:jc w:val="right"/>
              <w:rPr>
                <w:sz w:val="20"/>
                <w:szCs w:val="20"/>
              </w:rPr>
            </w:pPr>
            <w:r w:rsidRPr="00D87676">
              <w:rPr>
                <w:sz w:val="20"/>
                <w:szCs w:val="20"/>
              </w:rPr>
              <w:t>11 406,99</w:t>
            </w:r>
          </w:p>
        </w:tc>
        <w:tc>
          <w:tcPr>
            <w:tcW w:w="5060" w:type="dxa"/>
            <w:shd w:val="clear" w:color="auto" w:fill="auto"/>
          </w:tcPr>
          <w:p w:rsidR="00D87676" w:rsidRPr="00D87676" w:rsidRDefault="00451DBA" w:rsidP="00451DBA">
            <w:pPr>
              <w:rPr>
                <w:sz w:val="20"/>
                <w:szCs w:val="20"/>
              </w:rPr>
            </w:pPr>
            <w:r w:rsidRPr="00451DBA">
              <w:rPr>
                <w:sz w:val="20"/>
                <w:szCs w:val="20"/>
              </w:rPr>
              <w:t>Расходы на содержание Управления образования.</w:t>
            </w:r>
            <w:r w:rsidR="00D87676" w:rsidRPr="00D87676">
              <w:rPr>
                <w:sz w:val="20"/>
                <w:szCs w:val="20"/>
              </w:rPr>
              <w:t xml:space="preserve"> Экономия в результате проведения конкурентных процедур</w:t>
            </w:r>
            <w:r w:rsidR="00F3416B">
              <w:rPr>
                <w:sz w:val="20"/>
                <w:szCs w:val="20"/>
              </w:rPr>
              <w:t xml:space="preserve"> </w:t>
            </w:r>
            <w:r>
              <w:rPr>
                <w:sz w:val="20"/>
                <w:szCs w:val="20"/>
              </w:rPr>
              <w:t>.</w:t>
            </w:r>
          </w:p>
        </w:tc>
        <w:tc>
          <w:tcPr>
            <w:tcW w:w="1886" w:type="dxa"/>
          </w:tcPr>
          <w:p w:rsidR="00D87676" w:rsidRPr="00D87676" w:rsidRDefault="00D87676" w:rsidP="00D87676">
            <w:pPr>
              <w:jc w:val="right"/>
              <w:rPr>
                <w:sz w:val="20"/>
                <w:szCs w:val="20"/>
              </w:rPr>
            </w:pPr>
            <w:r w:rsidRPr="00D87676">
              <w:rPr>
                <w:sz w:val="20"/>
                <w:szCs w:val="20"/>
              </w:rPr>
              <w:t>11 406,99</w:t>
            </w:r>
          </w:p>
        </w:tc>
      </w:tr>
      <w:tr w:rsidR="00D87676" w:rsidRPr="007755EB" w:rsidTr="00EC3FF1">
        <w:tc>
          <w:tcPr>
            <w:tcW w:w="560" w:type="dxa"/>
          </w:tcPr>
          <w:p w:rsidR="00D87676" w:rsidRPr="00D87676" w:rsidRDefault="00D87676" w:rsidP="00D87676">
            <w:pPr>
              <w:tabs>
                <w:tab w:val="left" w:pos="567"/>
              </w:tabs>
              <w:jc w:val="center"/>
              <w:rPr>
                <w:rFonts w:eastAsia="Times New Roman"/>
                <w:b/>
                <w:bCs/>
                <w:i/>
                <w:color w:val="FF0000"/>
                <w:sz w:val="20"/>
                <w:szCs w:val="20"/>
              </w:rPr>
            </w:pPr>
          </w:p>
        </w:tc>
        <w:tc>
          <w:tcPr>
            <w:tcW w:w="4947" w:type="dxa"/>
          </w:tcPr>
          <w:p w:rsidR="00D87676" w:rsidRPr="00D87676" w:rsidRDefault="00D87676" w:rsidP="00D87676">
            <w:pPr>
              <w:rPr>
                <w:sz w:val="20"/>
                <w:szCs w:val="20"/>
              </w:rPr>
            </w:pPr>
            <w:r w:rsidRPr="00D87676">
              <w:rPr>
                <w:sz w:val="20"/>
                <w:szCs w:val="20"/>
              </w:rPr>
              <w:t>1.2 «Обеспечение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1653" w:type="dxa"/>
          </w:tcPr>
          <w:p w:rsidR="00D87676" w:rsidRPr="00D87676" w:rsidRDefault="00D87676" w:rsidP="00D87676">
            <w:pPr>
              <w:jc w:val="right"/>
              <w:rPr>
                <w:sz w:val="20"/>
                <w:szCs w:val="20"/>
              </w:rPr>
            </w:pPr>
            <w:r w:rsidRPr="00D87676">
              <w:rPr>
                <w:sz w:val="20"/>
                <w:szCs w:val="20"/>
              </w:rPr>
              <w:t>3 379,45</w:t>
            </w:r>
          </w:p>
        </w:tc>
        <w:tc>
          <w:tcPr>
            <w:tcW w:w="1346" w:type="dxa"/>
          </w:tcPr>
          <w:p w:rsidR="00D87676" w:rsidRPr="00D87676" w:rsidRDefault="00D87676" w:rsidP="00D87676">
            <w:pPr>
              <w:jc w:val="right"/>
              <w:rPr>
                <w:sz w:val="20"/>
                <w:szCs w:val="20"/>
              </w:rPr>
            </w:pPr>
            <w:r w:rsidRPr="00D87676">
              <w:rPr>
                <w:sz w:val="20"/>
                <w:szCs w:val="20"/>
              </w:rPr>
              <w:t>3 070,46</w:t>
            </w:r>
          </w:p>
        </w:tc>
        <w:tc>
          <w:tcPr>
            <w:tcW w:w="5060" w:type="dxa"/>
            <w:shd w:val="clear" w:color="auto" w:fill="auto"/>
          </w:tcPr>
          <w:p w:rsidR="00D87676" w:rsidRPr="00D87676" w:rsidRDefault="00451DBA" w:rsidP="00451DBA">
            <w:pPr>
              <w:rPr>
                <w:sz w:val="20"/>
                <w:szCs w:val="20"/>
              </w:rPr>
            </w:pPr>
            <w:r w:rsidRPr="00451DBA">
              <w:rPr>
                <w:sz w:val="20"/>
                <w:szCs w:val="20"/>
              </w:rPr>
              <w:t xml:space="preserve">Расходы на содержание УМЦ </w:t>
            </w:r>
            <w:r w:rsidR="00D87676" w:rsidRPr="00D87676">
              <w:rPr>
                <w:sz w:val="20"/>
                <w:szCs w:val="20"/>
              </w:rPr>
              <w:t>Экономия в результате проведения конкурентных процедур</w:t>
            </w:r>
            <w:r>
              <w:rPr>
                <w:sz w:val="20"/>
                <w:szCs w:val="20"/>
              </w:rPr>
              <w:t>.</w:t>
            </w:r>
            <w:r w:rsidR="00F3416B">
              <w:rPr>
                <w:sz w:val="20"/>
                <w:szCs w:val="20"/>
              </w:rPr>
              <w:t xml:space="preserve"> </w:t>
            </w:r>
          </w:p>
        </w:tc>
        <w:tc>
          <w:tcPr>
            <w:tcW w:w="1886" w:type="dxa"/>
          </w:tcPr>
          <w:p w:rsidR="00D87676" w:rsidRPr="00D87676" w:rsidRDefault="00D87676" w:rsidP="00D87676">
            <w:pPr>
              <w:jc w:val="right"/>
              <w:rPr>
                <w:sz w:val="20"/>
                <w:szCs w:val="20"/>
              </w:rPr>
            </w:pPr>
            <w:r w:rsidRPr="00D87676">
              <w:rPr>
                <w:sz w:val="20"/>
                <w:szCs w:val="20"/>
              </w:rPr>
              <w:t>3 070,46</w:t>
            </w:r>
          </w:p>
        </w:tc>
      </w:tr>
      <w:tr w:rsidR="00D87676" w:rsidRPr="007755EB" w:rsidTr="007F5BB9">
        <w:tc>
          <w:tcPr>
            <w:tcW w:w="560" w:type="dxa"/>
          </w:tcPr>
          <w:p w:rsidR="00D87676" w:rsidRPr="00D87676" w:rsidRDefault="00D87676" w:rsidP="00D87676">
            <w:pPr>
              <w:tabs>
                <w:tab w:val="left" w:pos="567"/>
              </w:tabs>
              <w:jc w:val="center"/>
              <w:rPr>
                <w:rFonts w:eastAsia="Times New Roman"/>
                <w:b/>
                <w:bCs/>
                <w:i/>
                <w:color w:val="FF0000"/>
                <w:sz w:val="20"/>
                <w:szCs w:val="20"/>
              </w:rPr>
            </w:pPr>
          </w:p>
        </w:tc>
        <w:tc>
          <w:tcPr>
            <w:tcW w:w="4947" w:type="dxa"/>
          </w:tcPr>
          <w:p w:rsidR="00D87676" w:rsidRPr="00D87676" w:rsidRDefault="00D87676" w:rsidP="00D87676">
            <w:pPr>
              <w:rPr>
                <w:sz w:val="20"/>
                <w:szCs w:val="20"/>
              </w:rPr>
            </w:pPr>
            <w:r w:rsidRPr="00D87676">
              <w:rPr>
                <w:sz w:val="20"/>
                <w:szCs w:val="20"/>
              </w:rPr>
              <w:t>1.3 «Мероприятия в сфере образования»</w:t>
            </w:r>
          </w:p>
        </w:tc>
        <w:tc>
          <w:tcPr>
            <w:tcW w:w="1653" w:type="dxa"/>
          </w:tcPr>
          <w:p w:rsidR="00D87676" w:rsidRPr="00D87676" w:rsidRDefault="00D87676" w:rsidP="00D87676">
            <w:pPr>
              <w:jc w:val="right"/>
              <w:rPr>
                <w:sz w:val="20"/>
                <w:szCs w:val="20"/>
              </w:rPr>
            </w:pPr>
            <w:r w:rsidRPr="00D87676">
              <w:rPr>
                <w:sz w:val="20"/>
                <w:szCs w:val="20"/>
              </w:rPr>
              <w:t>723,92</w:t>
            </w:r>
          </w:p>
        </w:tc>
        <w:tc>
          <w:tcPr>
            <w:tcW w:w="1346" w:type="dxa"/>
          </w:tcPr>
          <w:p w:rsidR="00D87676" w:rsidRPr="00D87676" w:rsidRDefault="00D87676" w:rsidP="00D87676">
            <w:pPr>
              <w:jc w:val="right"/>
              <w:rPr>
                <w:sz w:val="20"/>
                <w:szCs w:val="20"/>
              </w:rPr>
            </w:pPr>
            <w:r w:rsidRPr="00D87676">
              <w:rPr>
                <w:sz w:val="20"/>
                <w:szCs w:val="20"/>
              </w:rPr>
              <w:t>538,68</w:t>
            </w:r>
          </w:p>
        </w:tc>
        <w:tc>
          <w:tcPr>
            <w:tcW w:w="5060" w:type="dxa"/>
          </w:tcPr>
          <w:p w:rsidR="00D87676" w:rsidRPr="00D87676" w:rsidRDefault="00F3416B" w:rsidP="00EC3FF1">
            <w:pPr>
              <w:rPr>
                <w:sz w:val="20"/>
                <w:szCs w:val="20"/>
              </w:rPr>
            </w:pPr>
            <w:r>
              <w:rPr>
                <w:sz w:val="20"/>
                <w:szCs w:val="20"/>
              </w:rPr>
              <w:t>Средства на проведение мероприятий.</w:t>
            </w:r>
            <w:r w:rsidR="00EC3FF1">
              <w:rPr>
                <w:sz w:val="20"/>
                <w:szCs w:val="20"/>
              </w:rPr>
              <w:t xml:space="preserve"> </w:t>
            </w:r>
            <w:r w:rsidR="00D87676" w:rsidRPr="00D87676">
              <w:rPr>
                <w:sz w:val="20"/>
                <w:szCs w:val="20"/>
              </w:rPr>
              <w:t xml:space="preserve">Экономия в результате </w:t>
            </w:r>
            <w:r w:rsidR="00EC3FF1">
              <w:rPr>
                <w:sz w:val="20"/>
                <w:szCs w:val="20"/>
              </w:rPr>
              <w:t>о</w:t>
            </w:r>
            <w:r w:rsidR="00D87676" w:rsidRPr="00D87676">
              <w:rPr>
                <w:sz w:val="20"/>
                <w:szCs w:val="20"/>
              </w:rPr>
              <w:t>тмен</w:t>
            </w:r>
            <w:r w:rsidR="00EC3FF1">
              <w:rPr>
                <w:sz w:val="20"/>
                <w:szCs w:val="20"/>
              </w:rPr>
              <w:t>ы</w:t>
            </w:r>
            <w:r w:rsidR="00D87676" w:rsidRPr="00D87676">
              <w:rPr>
                <w:sz w:val="20"/>
                <w:szCs w:val="20"/>
              </w:rPr>
              <w:t xml:space="preserve"> мероприятий (День знаний, Новогодняя елка) в связи пандемией COVID-19.</w:t>
            </w:r>
          </w:p>
        </w:tc>
        <w:tc>
          <w:tcPr>
            <w:tcW w:w="1886" w:type="dxa"/>
          </w:tcPr>
          <w:p w:rsidR="00D87676" w:rsidRPr="00D87676" w:rsidRDefault="00D87676" w:rsidP="00D87676">
            <w:pPr>
              <w:jc w:val="right"/>
              <w:rPr>
                <w:sz w:val="20"/>
                <w:szCs w:val="20"/>
              </w:rPr>
            </w:pPr>
            <w:r w:rsidRPr="00D87676">
              <w:rPr>
                <w:sz w:val="20"/>
                <w:szCs w:val="20"/>
              </w:rPr>
              <w:t>538,68</w:t>
            </w:r>
          </w:p>
        </w:tc>
      </w:tr>
    </w:tbl>
    <w:tbl>
      <w:tblPr>
        <w:tblW w:w="15486" w:type="dxa"/>
        <w:tblInd w:w="-318" w:type="dxa"/>
        <w:tblLook w:val="04A0" w:firstRow="1" w:lastRow="0" w:firstColumn="1" w:lastColumn="0" w:noHBand="0" w:noVBand="1"/>
      </w:tblPr>
      <w:tblGrid>
        <w:gridCol w:w="710"/>
        <w:gridCol w:w="7513"/>
        <w:gridCol w:w="65"/>
        <w:gridCol w:w="1113"/>
        <w:gridCol w:w="1276"/>
        <w:gridCol w:w="1368"/>
        <w:gridCol w:w="1302"/>
        <w:gridCol w:w="1397"/>
        <w:gridCol w:w="742"/>
      </w:tblGrid>
      <w:tr w:rsidR="00D90FC0" w:rsidRPr="00D90FC0" w:rsidTr="00D90FC0">
        <w:trPr>
          <w:trHeight w:val="300"/>
        </w:trPr>
        <w:tc>
          <w:tcPr>
            <w:tcW w:w="15486" w:type="dxa"/>
            <w:gridSpan w:val="9"/>
            <w:noWrap/>
            <w:vAlign w:val="bottom"/>
            <w:hideMark/>
          </w:tcPr>
          <w:p w:rsidR="00ED115D" w:rsidRDefault="00ED115D" w:rsidP="00D90FC0">
            <w:pPr>
              <w:jc w:val="center"/>
              <w:rPr>
                <w:rFonts w:eastAsia="Times New Roman"/>
                <w:b/>
                <w:bCs/>
                <w:color w:val="000000"/>
              </w:rPr>
            </w:pPr>
          </w:p>
          <w:p w:rsidR="00ED115D" w:rsidRDefault="00ED115D" w:rsidP="00D90FC0">
            <w:pPr>
              <w:jc w:val="center"/>
              <w:rPr>
                <w:rFonts w:eastAsia="Times New Roman"/>
                <w:b/>
                <w:bCs/>
                <w:color w:val="000000"/>
              </w:rPr>
            </w:pPr>
          </w:p>
          <w:p w:rsidR="00D90FC0" w:rsidRPr="00D90FC0" w:rsidRDefault="00D90FC0" w:rsidP="007423E3">
            <w:pPr>
              <w:jc w:val="center"/>
              <w:rPr>
                <w:rFonts w:eastAsia="Times New Roman"/>
                <w:b/>
                <w:bCs/>
                <w:color w:val="000000"/>
              </w:rPr>
            </w:pPr>
            <w:r w:rsidRPr="00D90FC0">
              <w:rPr>
                <w:rFonts w:eastAsia="Times New Roman"/>
                <w:b/>
                <w:bCs/>
                <w:color w:val="000000"/>
              </w:rPr>
              <w:t>Оценка результатов реализации муниципальной программы Рузского городского округа</w:t>
            </w:r>
          </w:p>
        </w:tc>
      </w:tr>
      <w:tr w:rsidR="00D90FC0" w:rsidRPr="00D90FC0" w:rsidTr="00D90FC0">
        <w:trPr>
          <w:gridAfter w:val="1"/>
          <w:wAfter w:w="742" w:type="dxa"/>
          <w:trHeight w:val="540"/>
        </w:trPr>
        <w:tc>
          <w:tcPr>
            <w:tcW w:w="14744" w:type="dxa"/>
            <w:gridSpan w:val="8"/>
            <w:hideMark/>
          </w:tcPr>
          <w:p w:rsidR="00D90FC0" w:rsidRPr="00D90FC0" w:rsidRDefault="00D90FC0" w:rsidP="00D90FC0">
            <w:pPr>
              <w:jc w:val="center"/>
              <w:rPr>
                <w:rFonts w:eastAsia="Times New Roman"/>
                <w:b/>
                <w:bCs/>
                <w:color w:val="000000"/>
              </w:rPr>
            </w:pPr>
            <w:r w:rsidRPr="00D90FC0">
              <w:rPr>
                <w:rFonts w:eastAsia="Times New Roman"/>
                <w:b/>
                <w:bCs/>
                <w:color w:val="000000"/>
              </w:rPr>
              <w:t>«</w:t>
            </w:r>
            <w:r>
              <w:rPr>
                <w:rFonts w:eastAsia="Times New Roman"/>
                <w:b/>
                <w:bCs/>
                <w:color w:val="000000"/>
              </w:rPr>
              <w:t>Образование</w:t>
            </w:r>
            <w:r w:rsidRPr="00D90FC0">
              <w:rPr>
                <w:rFonts w:eastAsia="Times New Roman"/>
                <w:b/>
                <w:bCs/>
                <w:color w:val="000000"/>
              </w:rPr>
              <w:t>» за 2020 год</w:t>
            </w:r>
          </w:p>
        </w:tc>
      </w:tr>
      <w:tr w:rsidR="00D90FC0" w:rsidRPr="00D90FC0" w:rsidTr="00206B9A">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 п/п</w:t>
            </w:r>
          </w:p>
        </w:tc>
        <w:tc>
          <w:tcPr>
            <w:tcW w:w="7578" w:type="dxa"/>
            <w:gridSpan w:val="2"/>
            <w:vMerge w:val="restart"/>
            <w:tcBorders>
              <w:top w:val="single" w:sz="4" w:space="0" w:color="000000"/>
              <w:left w:val="nil"/>
              <w:bottom w:val="single" w:sz="4" w:space="0" w:color="000000"/>
              <w:right w:val="single" w:sz="4" w:space="0" w:color="000000"/>
            </w:tcBorders>
            <w:hideMark/>
          </w:tcPr>
          <w:p w:rsidR="00D90FC0" w:rsidRPr="00D90FC0" w:rsidRDefault="003D1BCF" w:rsidP="003D1BCF">
            <w:pPr>
              <w:jc w:val="center"/>
              <w:rPr>
                <w:rFonts w:eastAsia="Times New Roman"/>
                <w:color w:val="000000"/>
                <w:sz w:val="20"/>
                <w:szCs w:val="20"/>
              </w:rPr>
            </w:pPr>
            <w:r>
              <w:rPr>
                <w:rFonts w:eastAsia="Times New Roman"/>
                <w:color w:val="000000"/>
                <w:sz w:val="20"/>
                <w:szCs w:val="20"/>
              </w:rPr>
              <w:t>Наименование п</w:t>
            </w:r>
            <w:r w:rsidR="00D90FC0" w:rsidRPr="00D90FC0">
              <w:rPr>
                <w:rFonts w:eastAsia="Times New Roman"/>
                <w:color w:val="000000"/>
                <w:sz w:val="20"/>
                <w:szCs w:val="20"/>
              </w:rPr>
              <w:t>оказател</w:t>
            </w:r>
            <w:r>
              <w:rPr>
                <w:rFonts w:eastAsia="Times New Roman"/>
                <w:color w:val="000000"/>
                <w:sz w:val="20"/>
                <w:szCs w:val="20"/>
              </w:rPr>
              <w:t>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302" w:type="dxa"/>
            <w:vMerge w:val="restart"/>
            <w:tcBorders>
              <w:top w:val="single" w:sz="4" w:space="0" w:color="000000"/>
              <w:left w:val="single" w:sz="4" w:space="0" w:color="000000"/>
              <w:bottom w:val="single" w:sz="4" w:space="0" w:color="000000"/>
              <w:right w:val="nil"/>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2139" w:type="dxa"/>
            <w:gridSpan w:val="2"/>
            <w:vMerge w:val="restart"/>
            <w:tcBorders>
              <w:top w:val="single" w:sz="4" w:space="0" w:color="auto"/>
              <w:left w:val="single" w:sz="4" w:space="0" w:color="auto"/>
              <w:bottom w:val="single" w:sz="4" w:space="0" w:color="auto"/>
              <w:right w:val="single" w:sz="4" w:space="0" w:color="auto"/>
            </w:tcBorders>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D90FC0" w:rsidRPr="00D90FC0" w:rsidTr="00206B9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FC0" w:rsidRPr="00D90FC0" w:rsidRDefault="00D90FC0" w:rsidP="00D90FC0">
            <w:pPr>
              <w:spacing w:line="276" w:lineRule="auto"/>
              <w:rPr>
                <w:rFonts w:eastAsia="Times New Roman"/>
                <w:color w:val="000000"/>
                <w:sz w:val="20"/>
                <w:szCs w:val="20"/>
              </w:rPr>
            </w:pPr>
          </w:p>
        </w:tc>
        <w:tc>
          <w:tcPr>
            <w:tcW w:w="7578" w:type="dxa"/>
            <w:gridSpan w:val="2"/>
            <w:vMerge/>
            <w:tcBorders>
              <w:top w:val="single" w:sz="4" w:space="0" w:color="000000"/>
              <w:left w:val="nil"/>
              <w:bottom w:val="single" w:sz="4" w:space="0" w:color="000000"/>
              <w:right w:val="single" w:sz="4" w:space="0" w:color="000000"/>
            </w:tcBorders>
            <w:vAlign w:val="center"/>
            <w:hideMark/>
          </w:tcPr>
          <w:p w:rsidR="00D90FC0" w:rsidRPr="00D90FC0" w:rsidRDefault="00D90FC0" w:rsidP="00D90FC0">
            <w:pPr>
              <w:spacing w:line="276" w:lineRule="auto"/>
              <w:rPr>
                <w:rFonts w:eastAsia="Times New Roman"/>
                <w:color w:val="000000"/>
                <w:sz w:val="20"/>
                <w:szCs w:val="20"/>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D90FC0" w:rsidRPr="00D90FC0" w:rsidRDefault="00D90FC0" w:rsidP="00D90FC0">
            <w:pPr>
              <w:spacing w:line="276" w:lineRule="auto"/>
              <w:rPr>
                <w:rFonts w:eastAsia="Times New Roman"/>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D90FC0" w:rsidRPr="00D90FC0" w:rsidRDefault="00D90FC0" w:rsidP="00D90FC0">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D90FC0" w:rsidRPr="00D90FC0" w:rsidRDefault="00D90FC0" w:rsidP="00D90FC0">
            <w:pPr>
              <w:spacing w:line="276" w:lineRule="auto"/>
              <w:rPr>
                <w:rFonts w:eastAsia="Times New Roman"/>
                <w:color w:val="000000"/>
                <w:sz w:val="20"/>
                <w:szCs w:val="20"/>
              </w:rPr>
            </w:pPr>
          </w:p>
        </w:tc>
        <w:tc>
          <w:tcPr>
            <w:tcW w:w="1302" w:type="dxa"/>
            <w:vMerge/>
            <w:tcBorders>
              <w:top w:val="single" w:sz="4" w:space="0" w:color="000000"/>
              <w:left w:val="single" w:sz="4" w:space="0" w:color="000000"/>
              <w:bottom w:val="single" w:sz="4" w:space="0" w:color="000000"/>
              <w:right w:val="nil"/>
            </w:tcBorders>
            <w:vAlign w:val="center"/>
            <w:hideMark/>
          </w:tcPr>
          <w:p w:rsidR="00D90FC0" w:rsidRPr="00D90FC0" w:rsidRDefault="00D90FC0" w:rsidP="00D90FC0">
            <w:pPr>
              <w:spacing w:line="276" w:lineRule="auto"/>
              <w:rPr>
                <w:rFonts w:eastAsia="Times New Roman"/>
                <w:color w:val="000000"/>
                <w:sz w:val="20"/>
                <w:szCs w:val="20"/>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D90FC0" w:rsidRPr="00D90FC0" w:rsidRDefault="00D90FC0" w:rsidP="00D90FC0">
            <w:pPr>
              <w:spacing w:line="276" w:lineRule="auto"/>
              <w:rPr>
                <w:rFonts w:eastAsia="Times New Roman"/>
                <w:color w:val="000000"/>
                <w:sz w:val="20"/>
                <w:szCs w:val="20"/>
              </w:rPr>
            </w:pPr>
          </w:p>
        </w:tc>
      </w:tr>
      <w:tr w:rsidR="00D90FC0" w:rsidRPr="00D90FC0" w:rsidTr="00206B9A">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1</w:t>
            </w:r>
          </w:p>
        </w:tc>
        <w:tc>
          <w:tcPr>
            <w:tcW w:w="7578" w:type="dxa"/>
            <w:gridSpan w:val="2"/>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2</w:t>
            </w:r>
          </w:p>
        </w:tc>
        <w:tc>
          <w:tcPr>
            <w:tcW w:w="1113" w:type="dxa"/>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3</w:t>
            </w:r>
          </w:p>
        </w:tc>
        <w:tc>
          <w:tcPr>
            <w:tcW w:w="1276" w:type="dxa"/>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5</w:t>
            </w:r>
          </w:p>
        </w:tc>
        <w:tc>
          <w:tcPr>
            <w:tcW w:w="1302" w:type="dxa"/>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6</w:t>
            </w:r>
          </w:p>
        </w:tc>
        <w:tc>
          <w:tcPr>
            <w:tcW w:w="2139" w:type="dxa"/>
            <w:gridSpan w:val="2"/>
            <w:tcBorders>
              <w:top w:val="single" w:sz="4" w:space="0" w:color="auto"/>
              <w:left w:val="nil"/>
              <w:bottom w:val="single" w:sz="4" w:space="0" w:color="auto"/>
              <w:right w:val="single" w:sz="4" w:space="0" w:color="auto"/>
            </w:tcBorders>
            <w:vAlign w:val="center"/>
            <w:hideMark/>
          </w:tcPr>
          <w:p w:rsidR="00D90FC0" w:rsidRPr="00D90FC0" w:rsidRDefault="00D90FC0" w:rsidP="00D90FC0">
            <w:pPr>
              <w:jc w:val="center"/>
              <w:rPr>
                <w:rFonts w:eastAsia="Times New Roman"/>
                <w:color w:val="000000"/>
                <w:sz w:val="20"/>
                <w:szCs w:val="20"/>
              </w:rPr>
            </w:pPr>
            <w:r w:rsidRPr="00D90FC0">
              <w:rPr>
                <w:rFonts w:eastAsia="Times New Roman"/>
                <w:color w:val="000000"/>
                <w:sz w:val="20"/>
                <w:szCs w:val="20"/>
              </w:rPr>
              <w:t>7</w:t>
            </w:r>
          </w:p>
        </w:tc>
      </w:tr>
      <w:tr w:rsidR="00D90FC0" w:rsidTr="00D90FC0">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rFonts w:eastAsia="Times New Roman"/>
                <w:b/>
                <w:bCs/>
                <w:i/>
                <w:iCs/>
                <w:sz w:val="20"/>
                <w:szCs w:val="20"/>
              </w:rPr>
            </w:pPr>
            <w:r>
              <w:rPr>
                <w:b/>
                <w:bCs/>
                <w:i/>
                <w:iCs/>
                <w:sz w:val="20"/>
                <w:szCs w:val="20"/>
              </w:rPr>
              <w:t>1.1.</w:t>
            </w:r>
          </w:p>
        </w:tc>
        <w:tc>
          <w:tcPr>
            <w:tcW w:w="14776" w:type="dxa"/>
            <w:gridSpan w:val="8"/>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b/>
                <w:bCs/>
                <w:i/>
                <w:iCs/>
                <w:sz w:val="20"/>
                <w:szCs w:val="20"/>
              </w:rPr>
            </w:pPr>
            <w:r>
              <w:rPr>
                <w:b/>
                <w:bCs/>
                <w:i/>
                <w:iCs/>
                <w:sz w:val="20"/>
                <w:szCs w:val="20"/>
              </w:rPr>
              <w:t>Подпрограмма 1 Дошкольное образование</w:t>
            </w:r>
          </w:p>
        </w:tc>
      </w:tr>
      <w:tr w:rsidR="00D90FC0" w:rsidTr="00BC2309">
        <w:trPr>
          <w:trHeight w:val="586"/>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1</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b/>
                <w:bCs/>
                <w:sz w:val="20"/>
                <w:szCs w:val="20"/>
              </w:rPr>
            </w:pPr>
            <w:r>
              <w:rPr>
                <w:b/>
                <w:bCs/>
                <w:sz w:val="20"/>
                <w:szCs w:val="20"/>
              </w:rPr>
              <w:t xml:space="preserve">Приоритетный показатель 2020 </w:t>
            </w:r>
            <w:r>
              <w:rPr>
                <w:sz w:val="20"/>
                <w:szCs w:val="20"/>
              </w:rPr>
              <w:t>Доступность дошкольного образования для детей в возрасте от полутора до трех лет</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 </w:t>
            </w:r>
          </w:p>
        </w:tc>
      </w:tr>
      <w:tr w:rsidR="00D90FC0" w:rsidTr="00206B9A">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2</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b/>
                <w:bCs/>
                <w:sz w:val="20"/>
                <w:szCs w:val="20"/>
              </w:rPr>
            </w:pPr>
            <w:r>
              <w:rPr>
                <w:b/>
                <w:bCs/>
                <w:sz w:val="20"/>
                <w:szCs w:val="20"/>
              </w:rPr>
              <w:t xml:space="preserve">Приоритетный показатель 2020 </w:t>
            </w:r>
            <w:r>
              <w:rPr>
                <w:sz w:val="20"/>
                <w:szCs w:val="20"/>
              </w:rPr>
              <w:t>Количество отремонтированных дошкольных образовательных организаций</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Штука</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Значение показателя на 2020 год не установлено</w:t>
            </w:r>
          </w:p>
        </w:tc>
      </w:tr>
      <w:tr w:rsidR="00D90FC0" w:rsidTr="00206B9A">
        <w:trPr>
          <w:trHeight w:val="808"/>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3</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105,5</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105,5</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110,96</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129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4</w:t>
            </w:r>
          </w:p>
        </w:tc>
        <w:tc>
          <w:tcPr>
            <w:tcW w:w="7513" w:type="dxa"/>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 xml:space="preserve">Приоритетный показатель 2020 </w:t>
            </w:r>
            <w:r>
              <w:rPr>
                <w:sz w:val="20"/>
                <w:szCs w:val="20"/>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78"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02"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2139"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345"/>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b/>
                <w:bCs/>
                <w:i/>
                <w:iCs/>
                <w:sz w:val="20"/>
                <w:szCs w:val="20"/>
              </w:rPr>
            </w:pPr>
            <w:r>
              <w:rPr>
                <w:b/>
                <w:bCs/>
                <w:i/>
                <w:iCs/>
                <w:sz w:val="20"/>
                <w:szCs w:val="20"/>
              </w:rPr>
              <w:t>1.2.</w:t>
            </w:r>
          </w:p>
        </w:tc>
        <w:tc>
          <w:tcPr>
            <w:tcW w:w="14776" w:type="dxa"/>
            <w:gridSpan w:val="8"/>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b/>
                <w:bCs/>
                <w:i/>
                <w:iCs/>
                <w:sz w:val="20"/>
                <w:szCs w:val="20"/>
              </w:rPr>
            </w:pPr>
            <w:r>
              <w:rPr>
                <w:b/>
                <w:bCs/>
                <w:i/>
                <w:iCs/>
                <w:sz w:val="20"/>
                <w:szCs w:val="20"/>
              </w:rPr>
              <w:t>Подпрограмма 2 Общее образование"</w:t>
            </w:r>
          </w:p>
        </w:tc>
      </w:tr>
      <w:tr w:rsidR="00D90FC0" w:rsidTr="00BC2309">
        <w:trPr>
          <w:trHeight w:val="89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lastRenderedPageBreak/>
              <w:t>1</w:t>
            </w:r>
          </w:p>
        </w:tc>
        <w:tc>
          <w:tcPr>
            <w:tcW w:w="7513" w:type="dxa"/>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 xml:space="preserve">Приоритетный показатель 2020 </w:t>
            </w:r>
            <w:r>
              <w:rPr>
                <w:sz w:val="20"/>
                <w:szCs w:val="20"/>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178"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02"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2139"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Значение показателя на 2020 год не установлено</w:t>
            </w:r>
          </w:p>
        </w:tc>
      </w:tr>
      <w:tr w:rsidR="00D90FC0" w:rsidTr="00BC2309">
        <w:trPr>
          <w:trHeight w:val="752"/>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2</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 xml:space="preserve">Тысяча </w:t>
            </w:r>
            <w:proofErr w:type="spellStart"/>
            <w:r>
              <w:rPr>
                <w:sz w:val="20"/>
                <w:szCs w:val="20"/>
              </w:rPr>
              <w:t>человне</w:t>
            </w:r>
            <w:proofErr w:type="spellEnd"/>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0,178</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0,178</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141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Тысяча штук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0,005</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0,005</w:t>
            </w:r>
          </w:p>
        </w:tc>
        <w:tc>
          <w:tcPr>
            <w:tcW w:w="2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206B9A">
        <w:trPr>
          <w:trHeight w:val="55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4</w:t>
            </w:r>
          </w:p>
        </w:tc>
        <w:tc>
          <w:tcPr>
            <w:tcW w:w="7513" w:type="dxa"/>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 xml:space="preserve">Приоритетный показатель 2020 </w:t>
            </w:r>
            <w:r>
              <w:rPr>
                <w:sz w:val="20"/>
                <w:szCs w:val="20"/>
              </w:rPr>
              <w:t>Количество отремонтированных общеобразовательных организаций</w:t>
            </w:r>
          </w:p>
        </w:tc>
        <w:tc>
          <w:tcPr>
            <w:tcW w:w="1178"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w:t>
            </w:r>
          </w:p>
        </w:tc>
        <w:tc>
          <w:tcPr>
            <w:tcW w:w="1302"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w:t>
            </w:r>
          </w:p>
        </w:tc>
        <w:tc>
          <w:tcPr>
            <w:tcW w:w="2139"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705"/>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5</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105,8</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119,62</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206B9A">
        <w:trPr>
          <w:trHeight w:val="810"/>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6</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Доля выпускников текущего года, набравших 220 баллов и более по 3 предметам. к общему числу выпускников текущего года, сдавших ЕГЭ по 3 и более предметам</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25</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19,83</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В связи с эпидемиологической ситуацией, число выпускников 11 классов, выбравших 3 и более предметов, сократилось на 7%</w:t>
            </w:r>
          </w:p>
        </w:tc>
      </w:tr>
      <w:tr w:rsidR="00D90FC0" w:rsidTr="00D90FC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90FC0" w:rsidRDefault="00D90FC0">
            <w:pPr>
              <w:jc w:val="right"/>
              <w:rPr>
                <w:b/>
                <w:bCs/>
                <w:i/>
                <w:iCs/>
                <w:sz w:val="20"/>
                <w:szCs w:val="20"/>
              </w:rPr>
            </w:pPr>
            <w:r>
              <w:rPr>
                <w:b/>
                <w:bCs/>
                <w:i/>
                <w:iCs/>
                <w:sz w:val="20"/>
                <w:szCs w:val="20"/>
              </w:rPr>
              <w:t>1.3.</w:t>
            </w:r>
          </w:p>
        </w:tc>
        <w:tc>
          <w:tcPr>
            <w:tcW w:w="14776" w:type="dxa"/>
            <w:gridSpan w:val="8"/>
            <w:tcBorders>
              <w:top w:val="single" w:sz="4" w:space="0" w:color="auto"/>
              <w:left w:val="nil"/>
              <w:bottom w:val="single" w:sz="4" w:space="0" w:color="auto"/>
              <w:right w:val="single" w:sz="4" w:space="0" w:color="auto"/>
            </w:tcBorders>
            <w:shd w:val="clear" w:color="auto" w:fill="auto"/>
            <w:noWrap/>
            <w:vAlign w:val="bottom"/>
            <w:hideMark/>
          </w:tcPr>
          <w:p w:rsidR="00D90FC0" w:rsidRDefault="00D90FC0">
            <w:pPr>
              <w:jc w:val="center"/>
              <w:rPr>
                <w:b/>
                <w:bCs/>
                <w:i/>
                <w:iCs/>
                <w:sz w:val="20"/>
                <w:szCs w:val="20"/>
              </w:rPr>
            </w:pPr>
            <w:r>
              <w:rPr>
                <w:b/>
                <w:bCs/>
                <w:i/>
                <w:iCs/>
                <w:sz w:val="20"/>
                <w:szCs w:val="20"/>
              </w:rPr>
              <w:t>Подпрограмма 3 Дополнительное образование, воспитание и психолого-социальное сопровождение детей</w:t>
            </w:r>
          </w:p>
        </w:tc>
      </w:tr>
      <w:tr w:rsidR="00D90FC0" w:rsidTr="00206B9A">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1</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Доля детей в возрасте от 5 до 18 лет, охваченных дополнительным образованием</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83,2</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83,2</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764"/>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2</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100</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112,55</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BC2309">
        <w:trPr>
          <w:trHeight w:val="141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3</w:t>
            </w:r>
          </w:p>
        </w:tc>
        <w:tc>
          <w:tcPr>
            <w:tcW w:w="7513" w:type="dxa"/>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Приоритетный показатель 2020</w:t>
            </w:r>
            <w:r>
              <w:rPr>
                <w:sz w:val="20"/>
                <w:szCs w:val="20"/>
              </w:rPr>
              <w:t xml:space="preserve"> Число детей, охваченных деятельностью детских технопарков "</w:t>
            </w:r>
            <w:proofErr w:type="spellStart"/>
            <w:r>
              <w:rPr>
                <w:sz w:val="20"/>
                <w:szCs w:val="20"/>
              </w:rPr>
              <w:t>Кванториум</w:t>
            </w:r>
            <w:proofErr w:type="spellEnd"/>
            <w:r>
              <w:rPr>
                <w:sz w:val="20"/>
                <w:szCs w:val="20"/>
              </w:rPr>
              <w:t>" (мобильных технопарков "</w:t>
            </w:r>
            <w:proofErr w:type="spellStart"/>
            <w:r>
              <w:rPr>
                <w:sz w:val="20"/>
                <w:szCs w:val="20"/>
              </w:rPr>
              <w:t>Кванториум</w:t>
            </w:r>
            <w:proofErr w:type="spellEnd"/>
            <w:r>
              <w:rPr>
                <w:sz w:val="20"/>
                <w:szCs w:val="2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178"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Тысяча человек</w:t>
            </w:r>
          </w:p>
        </w:tc>
        <w:tc>
          <w:tcPr>
            <w:tcW w:w="1276"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0,149</w:t>
            </w:r>
          </w:p>
        </w:tc>
        <w:tc>
          <w:tcPr>
            <w:tcW w:w="1302" w:type="dxa"/>
            <w:tcBorders>
              <w:top w:val="single" w:sz="4" w:space="0" w:color="auto"/>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0,149</w:t>
            </w:r>
          </w:p>
        </w:tc>
        <w:tc>
          <w:tcPr>
            <w:tcW w:w="2139" w:type="dxa"/>
            <w:gridSpan w:val="2"/>
            <w:tcBorders>
              <w:top w:val="single" w:sz="4" w:space="0" w:color="auto"/>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r w:rsidR="00D90FC0" w:rsidTr="00D90FC0">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rPr>
                <w:b/>
                <w:bCs/>
                <w:i/>
                <w:iCs/>
                <w:sz w:val="20"/>
                <w:szCs w:val="20"/>
              </w:rPr>
            </w:pPr>
            <w:r>
              <w:rPr>
                <w:b/>
                <w:bCs/>
                <w:i/>
                <w:iCs/>
                <w:sz w:val="20"/>
                <w:szCs w:val="20"/>
              </w:rPr>
              <w:t>3.4.</w:t>
            </w:r>
          </w:p>
        </w:tc>
        <w:tc>
          <w:tcPr>
            <w:tcW w:w="14776" w:type="dxa"/>
            <w:gridSpan w:val="8"/>
            <w:tcBorders>
              <w:top w:val="single" w:sz="4" w:space="0" w:color="auto"/>
              <w:left w:val="nil"/>
              <w:bottom w:val="single" w:sz="4" w:space="0" w:color="auto"/>
              <w:right w:val="single" w:sz="4" w:space="0" w:color="000000"/>
            </w:tcBorders>
            <w:shd w:val="clear" w:color="auto" w:fill="auto"/>
            <w:hideMark/>
          </w:tcPr>
          <w:p w:rsidR="00D90FC0" w:rsidRDefault="00D90FC0">
            <w:pPr>
              <w:jc w:val="center"/>
              <w:rPr>
                <w:b/>
                <w:bCs/>
                <w:i/>
                <w:iCs/>
                <w:sz w:val="20"/>
                <w:szCs w:val="20"/>
              </w:rPr>
            </w:pPr>
            <w:r>
              <w:rPr>
                <w:b/>
                <w:bCs/>
                <w:i/>
                <w:iCs/>
                <w:sz w:val="20"/>
                <w:szCs w:val="20"/>
              </w:rPr>
              <w:t>Подпрограмма: 4. Профессиональное образование</w:t>
            </w:r>
          </w:p>
        </w:tc>
      </w:tr>
      <w:tr w:rsidR="00D90FC0" w:rsidTr="00206B9A">
        <w:trPr>
          <w:trHeight w:val="495"/>
        </w:trPr>
        <w:tc>
          <w:tcPr>
            <w:tcW w:w="710" w:type="dxa"/>
            <w:tcBorders>
              <w:top w:val="nil"/>
              <w:left w:val="single" w:sz="4" w:space="0" w:color="auto"/>
              <w:bottom w:val="single" w:sz="4" w:space="0" w:color="auto"/>
              <w:right w:val="single" w:sz="4" w:space="0" w:color="auto"/>
            </w:tcBorders>
            <w:shd w:val="clear" w:color="auto" w:fill="auto"/>
            <w:hideMark/>
          </w:tcPr>
          <w:p w:rsidR="00D90FC0" w:rsidRDefault="00D90FC0">
            <w:pPr>
              <w:jc w:val="right"/>
              <w:rPr>
                <w:sz w:val="20"/>
                <w:szCs w:val="20"/>
              </w:rPr>
            </w:pPr>
            <w:r>
              <w:rPr>
                <w:sz w:val="20"/>
                <w:szCs w:val="20"/>
              </w:rPr>
              <w:t>1</w:t>
            </w:r>
          </w:p>
        </w:tc>
        <w:tc>
          <w:tcPr>
            <w:tcW w:w="7513" w:type="dxa"/>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b/>
                <w:bCs/>
                <w:sz w:val="20"/>
                <w:szCs w:val="20"/>
              </w:rPr>
              <w:t xml:space="preserve">Приоритетный показатель 2020 </w:t>
            </w:r>
            <w:r>
              <w:rPr>
                <w:sz w:val="20"/>
                <w:szCs w:val="20"/>
              </w:rPr>
              <w:t>Доля педагогических работников, прошедших добровольную независимую оценку квалификации</w:t>
            </w:r>
          </w:p>
        </w:tc>
        <w:tc>
          <w:tcPr>
            <w:tcW w:w="1178" w:type="dxa"/>
            <w:gridSpan w:val="2"/>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0</w:t>
            </w:r>
          </w:p>
        </w:tc>
        <w:tc>
          <w:tcPr>
            <w:tcW w:w="1368"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w:t>
            </w:r>
          </w:p>
        </w:tc>
        <w:tc>
          <w:tcPr>
            <w:tcW w:w="1302" w:type="dxa"/>
            <w:tcBorders>
              <w:top w:val="nil"/>
              <w:left w:val="nil"/>
              <w:bottom w:val="single" w:sz="4" w:space="0" w:color="auto"/>
              <w:right w:val="single" w:sz="4" w:space="0" w:color="auto"/>
            </w:tcBorders>
            <w:shd w:val="clear" w:color="auto" w:fill="auto"/>
            <w:hideMark/>
          </w:tcPr>
          <w:p w:rsidR="00D90FC0" w:rsidRDefault="00D90FC0">
            <w:pPr>
              <w:jc w:val="center"/>
              <w:rPr>
                <w:sz w:val="20"/>
                <w:szCs w:val="20"/>
              </w:rPr>
            </w:pPr>
            <w:r>
              <w:rPr>
                <w:sz w:val="20"/>
                <w:szCs w:val="20"/>
              </w:rPr>
              <w:t>10</w:t>
            </w:r>
          </w:p>
        </w:tc>
        <w:tc>
          <w:tcPr>
            <w:tcW w:w="2139" w:type="dxa"/>
            <w:gridSpan w:val="2"/>
            <w:tcBorders>
              <w:top w:val="nil"/>
              <w:left w:val="nil"/>
              <w:bottom w:val="single" w:sz="4" w:space="0" w:color="auto"/>
              <w:right w:val="single" w:sz="4" w:space="0" w:color="auto"/>
            </w:tcBorders>
            <w:shd w:val="clear" w:color="auto" w:fill="auto"/>
            <w:hideMark/>
          </w:tcPr>
          <w:p w:rsidR="00D90FC0" w:rsidRDefault="00D90FC0">
            <w:pPr>
              <w:rPr>
                <w:sz w:val="20"/>
                <w:szCs w:val="20"/>
              </w:rPr>
            </w:pPr>
            <w:r>
              <w:rPr>
                <w:sz w:val="20"/>
                <w:szCs w:val="20"/>
              </w:rPr>
              <w:t> </w:t>
            </w:r>
          </w:p>
        </w:tc>
      </w:tr>
    </w:tbl>
    <w:p w:rsidR="0024012A" w:rsidRDefault="0024012A" w:rsidP="004E35D8">
      <w:pPr>
        <w:pStyle w:val="a3"/>
        <w:ind w:left="1069"/>
        <w:rPr>
          <w:b/>
          <w:sz w:val="28"/>
          <w:szCs w:val="28"/>
          <w:highlight w:val="yellow"/>
        </w:rPr>
        <w:sectPr w:rsidR="0024012A" w:rsidSect="00206B9A">
          <w:pgSz w:w="16838" w:h="11906" w:orient="landscape"/>
          <w:pgMar w:top="1276" w:right="680" w:bottom="426" w:left="1134" w:header="709" w:footer="709" w:gutter="0"/>
          <w:cols w:space="708"/>
          <w:docGrid w:linePitch="360"/>
        </w:sectPr>
      </w:pPr>
    </w:p>
    <w:p w:rsidR="00D90FC0" w:rsidRDefault="00D90FC0" w:rsidP="004E35D8">
      <w:pPr>
        <w:pStyle w:val="a3"/>
        <w:ind w:left="1069"/>
        <w:rPr>
          <w:b/>
          <w:sz w:val="28"/>
          <w:szCs w:val="28"/>
          <w:highlight w:val="yellow"/>
        </w:rPr>
      </w:pPr>
    </w:p>
    <w:p w:rsidR="0024012A" w:rsidRPr="006C5327" w:rsidRDefault="0024012A" w:rsidP="00ED115D">
      <w:pPr>
        <w:pStyle w:val="a3"/>
        <w:numPr>
          <w:ilvl w:val="0"/>
          <w:numId w:val="9"/>
        </w:numPr>
        <w:tabs>
          <w:tab w:val="left" w:pos="0"/>
        </w:tabs>
        <w:ind w:left="0" w:firstLine="0"/>
        <w:jc w:val="center"/>
        <w:rPr>
          <w:b/>
          <w:sz w:val="28"/>
          <w:szCs w:val="28"/>
          <w:highlight w:val="yellow"/>
        </w:rPr>
      </w:pPr>
      <w:r>
        <w:rPr>
          <w:b/>
          <w:sz w:val="28"/>
          <w:szCs w:val="28"/>
          <w:highlight w:val="yellow"/>
        </w:rPr>
        <w:t xml:space="preserve">Муниципальная программа Рузского городского округа </w:t>
      </w:r>
      <w:r w:rsidRPr="006C5327">
        <w:rPr>
          <w:b/>
          <w:sz w:val="28"/>
          <w:szCs w:val="28"/>
          <w:highlight w:val="yellow"/>
        </w:rPr>
        <w:t>«</w:t>
      </w:r>
      <w:r w:rsidRPr="0024012A">
        <w:rPr>
          <w:b/>
          <w:sz w:val="28"/>
          <w:szCs w:val="28"/>
          <w:highlight w:val="yellow"/>
        </w:rPr>
        <w:t>Социальная защита населения</w:t>
      </w:r>
      <w:r w:rsidRPr="006C5327">
        <w:rPr>
          <w:b/>
          <w:sz w:val="28"/>
          <w:szCs w:val="28"/>
          <w:highlight w:val="yellow"/>
        </w:rPr>
        <w:t>»</w:t>
      </w:r>
    </w:p>
    <w:p w:rsidR="0024012A" w:rsidRPr="004445C5" w:rsidRDefault="0024012A" w:rsidP="0024012A">
      <w:pPr>
        <w:pStyle w:val="a4"/>
        <w:ind w:firstLine="709"/>
        <w:rPr>
          <w:bCs/>
          <w:sz w:val="16"/>
          <w:szCs w:val="16"/>
        </w:rPr>
      </w:pPr>
    </w:p>
    <w:p w:rsidR="0024012A" w:rsidRDefault="0024012A" w:rsidP="0024012A">
      <w:pPr>
        <w:pStyle w:val="a4"/>
        <w:ind w:firstLine="709"/>
        <w:rPr>
          <w:bCs/>
          <w:szCs w:val="28"/>
        </w:rPr>
      </w:pPr>
      <w:r w:rsidRPr="004445C5">
        <w:rPr>
          <w:bCs/>
          <w:szCs w:val="28"/>
          <w:u w:val="single"/>
        </w:rPr>
        <w:t>Цель программы</w:t>
      </w:r>
      <w:r w:rsidRPr="004445C5">
        <w:rPr>
          <w:bCs/>
          <w:szCs w:val="28"/>
        </w:rPr>
        <w:t xml:space="preserve">: </w:t>
      </w:r>
      <w:r w:rsidRPr="0024012A">
        <w:rPr>
          <w:bCs/>
          <w:szCs w:val="28"/>
        </w:rPr>
        <w:t>Обеспечение социального развития Рузского городского округа на основе устойчивого роста уровня и качества жизни населения, нуждающегося в социальной поддержке проживающего в Рузском городском округе.</w:t>
      </w:r>
    </w:p>
    <w:p w:rsidR="0024012A" w:rsidRPr="004445C5" w:rsidRDefault="0024012A" w:rsidP="0024012A">
      <w:pPr>
        <w:pStyle w:val="a4"/>
        <w:ind w:firstLine="709"/>
        <w:rPr>
          <w:bCs/>
          <w:sz w:val="20"/>
          <w:szCs w:val="20"/>
        </w:rPr>
      </w:pPr>
    </w:p>
    <w:p w:rsidR="0024012A" w:rsidRPr="004445C5" w:rsidRDefault="0024012A" w:rsidP="0024012A">
      <w:pPr>
        <w:pStyle w:val="a4"/>
        <w:ind w:firstLine="709"/>
        <w:rPr>
          <w:bCs/>
          <w:szCs w:val="28"/>
        </w:rPr>
      </w:pPr>
      <w:r w:rsidRPr="004445C5">
        <w:rPr>
          <w:bCs/>
          <w:szCs w:val="28"/>
        </w:rPr>
        <w:t>Программа включает следующие подпрограммы:</w:t>
      </w:r>
    </w:p>
    <w:p w:rsidR="008149C6" w:rsidRDefault="008149C6" w:rsidP="008149C6">
      <w:pPr>
        <w:pStyle w:val="a4"/>
        <w:numPr>
          <w:ilvl w:val="0"/>
          <w:numId w:val="19"/>
        </w:numPr>
        <w:ind w:left="1134" w:hanging="425"/>
        <w:rPr>
          <w:bCs/>
          <w:szCs w:val="28"/>
        </w:rPr>
      </w:pPr>
      <w:r w:rsidRPr="008149C6">
        <w:rPr>
          <w:bCs/>
          <w:szCs w:val="28"/>
        </w:rPr>
        <w:t>Социальная поддержка граждан</w:t>
      </w:r>
    </w:p>
    <w:p w:rsidR="008149C6" w:rsidRDefault="008149C6" w:rsidP="0057400B">
      <w:pPr>
        <w:pStyle w:val="a4"/>
        <w:numPr>
          <w:ilvl w:val="0"/>
          <w:numId w:val="19"/>
        </w:numPr>
        <w:ind w:left="1134" w:hanging="425"/>
        <w:rPr>
          <w:bCs/>
          <w:szCs w:val="28"/>
        </w:rPr>
      </w:pPr>
      <w:r w:rsidRPr="008149C6">
        <w:rPr>
          <w:bCs/>
          <w:szCs w:val="28"/>
        </w:rPr>
        <w:t>Доступная среда</w:t>
      </w:r>
    </w:p>
    <w:p w:rsidR="008149C6" w:rsidRDefault="008149C6" w:rsidP="0057400B">
      <w:pPr>
        <w:pStyle w:val="a4"/>
        <w:numPr>
          <w:ilvl w:val="0"/>
          <w:numId w:val="19"/>
        </w:numPr>
        <w:ind w:left="1134" w:hanging="425"/>
        <w:rPr>
          <w:bCs/>
          <w:szCs w:val="28"/>
        </w:rPr>
      </w:pPr>
      <w:r w:rsidRPr="008149C6">
        <w:rPr>
          <w:bCs/>
          <w:szCs w:val="28"/>
        </w:rPr>
        <w:t>Развитие системы отдыха и оздоровления детей</w:t>
      </w:r>
    </w:p>
    <w:p w:rsidR="008149C6" w:rsidRDefault="008149C6" w:rsidP="0057400B">
      <w:pPr>
        <w:pStyle w:val="a4"/>
        <w:ind w:left="1429" w:hanging="720"/>
        <w:rPr>
          <w:bCs/>
          <w:szCs w:val="28"/>
        </w:rPr>
      </w:pPr>
      <w:r>
        <w:rPr>
          <w:bCs/>
          <w:szCs w:val="28"/>
        </w:rPr>
        <w:t xml:space="preserve">8. </w:t>
      </w:r>
      <w:r w:rsidR="0057400B">
        <w:rPr>
          <w:bCs/>
          <w:szCs w:val="28"/>
        </w:rPr>
        <w:t xml:space="preserve">  </w:t>
      </w:r>
      <w:r w:rsidRPr="008149C6">
        <w:rPr>
          <w:bCs/>
          <w:szCs w:val="28"/>
        </w:rPr>
        <w:t>Развитие трудовых ресурсов и охраны труда</w:t>
      </w:r>
    </w:p>
    <w:p w:rsidR="008149C6" w:rsidRDefault="008149C6" w:rsidP="0057400B">
      <w:pPr>
        <w:pStyle w:val="a4"/>
        <w:ind w:firstLine="709"/>
        <w:rPr>
          <w:bCs/>
          <w:szCs w:val="28"/>
        </w:rPr>
      </w:pPr>
      <w:r>
        <w:rPr>
          <w:bCs/>
          <w:szCs w:val="28"/>
        </w:rPr>
        <w:t xml:space="preserve">9. </w:t>
      </w:r>
      <w:r w:rsidRPr="008149C6">
        <w:rPr>
          <w:bCs/>
          <w:szCs w:val="28"/>
        </w:rPr>
        <w:t>Развитие и поддержка социально ориентированных некоммерческих организаций</w:t>
      </w:r>
    </w:p>
    <w:p w:rsidR="0024012A" w:rsidRPr="00290932" w:rsidRDefault="0024012A" w:rsidP="0024012A">
      <w:pPr>
        <w:pStyle w:val="a4"/>
        <w:ind w:firstLine="709"/>
        <w:rPr>
          <w:bCs/>
          <w:color w:val="0070C0"/>
          <w:sz w:val="20"/>
          <w:szCs w:val="20"/>
        </w:rPr>
      </w:pPr>
    </w:p>
    <w:p w:rsidR="0024012A" w:rsidRPr="006224BD" w:rsidRDefault="0024012A" w:rsidP="0024012A">
      <w:pPr>
        <w:pStyle w:val="a4"/>
        <w:ind w:firstLine="709"/>
        <w:rPr>
          <w:bCs/>
          <w:szCs w:val="28"/>
        </w:rPr>
      </w:pPr>
      <w:r w:rsidRPr="004445C5">
        <w:rPr>
          <w:bCs/>
          <w:szCs w:val="28"/>
        </w:rPr>
        <w:t>Общий объем планируемых расходов на реализацию муниципальной программы в 20</w:t>
      </w:r>
      <w:r>
        <w:rPr>
          <w:bCs/>
          <w:szCs w:val="28"/>
        </w:rPr>
        <w:t>20</w:t>
      </w:r>
      <w:r w:rsidRPr="004445C5">
        <w:rPr>
          <w:bCs/>
          <w:szCs w:val="28"/>
        </w:rPr>
        <w:t xml:space="preserve"> году (в со</w:t>
      </w:r>
      <w:r w:rsidR="0057400B">
        <w:rPr>
          <w:bCs/>
          <w:szCs w:val="28"/>
        </w:rPr>
        <w:t>ответствии с постановлением от 28</w:t>
      </w:r>
      <w:r w:rsidRPr="004445C5">
        <w:rPr>
          <w:bCs/>
          <w:szCs w:val="28"/>
        </w:rPr>
        <w:t>.12.20</w:t>
      </w:r>
      <w:r>
        <w:rPr>
          <w:bCs/>
          <w:szCs w:val="28"/>
        </w:rPr>
        <w:t>20</w:t>
      </w:r>
      <w:r w:rsidRPr="004445C5">
        <w:rPr>
          <w:bCs/>
          <w:szCs w:val="28"/>
        </w:rPr>
        <w:t xml:space="preserve"> №4</w:t>
      </w:r>
      <w:r>
        <w:rPr>
          <w:bCs/>
          <w:szCs w:val="28"/>
        </w:rPr>
        <w:t>2</w:t>
      </w:r>
      <w:r w:rsidR="0057400B">
        <w:rPr>
          <w:bCs/>
          <w:szCs w:val="28"/>
        </w:rPr>
        <w:t>12</w:t>
      </w:r>
      <w:r w:rsidRPr="004445C5">
        <w:rPr>
          <w:bCs/>
          <w:szCs w:val="28"/>
        </w:rPr>
        <w:t>) –</w:t>
      </w:r>
      <w:r w:rsidRPr="00290932">
        <w:rPr>
          <w:bCs/>
          <w:color w:val="0070C0"/>
          <w:szCs w:val="28"/>
        </w:rPr>
        <w:t xml:space="preserve"> </w:t>
      </w:r>
      <w:r w:rsidR="0057400B" w:rsidRPr="0057400B">
        <w:rPr>
          <w:bCs/>
          <w:szCs w:val="28"/>
        </w:rPr>
        <w:t>73 807,29</w:t>
      </w:r>
      <w:r w:rsidRPr="0057400B">
        <w:rPr>
          <w:bCs/>
          <w:szCs w:val="28"/>
        </w:rPr>
        <w:t xml:space="preserve"> </w:t>
      </w:r>
      <w:r w:rsidRPr="006224BD">
        <w:rPr>
          <w:bCs/>
          <w:szCs w:val="28"/>
        </w:rPr>
        <w:t>тыс. руб., из них средства:</w:t>
      </w:r>
    </w:p>
    <w:p w:rsidR="0024012A" w:rsidRPr="006224BD" w:rsidRDefault="0024012A" w:rsidP="0024012A">
      <w:pPr>
        <w:pStyle w:val="a4"/>
        <w:numPr>
          <w:ilvl w:val="0"/>
          <w:numId w:val="6"/>
        </w:numPr>
        <w:tabs>
          <w:tab w:val="left" w:pos="851"/>
          <w:tab w:val="left" w:pos="993"/>
        </w:tabs>
        <w:ind w:left="0" w:firstLine="709"/>
        <w:rPr>
          <w:bCs/>
          <w:szCs w:val="28"/>
        </w:rPr>
      </w:pPr>
      <w:r w:rsidRPr="006224BD">
        <w:rPr>
          <w:bCs/>
          <w:szCs w:val="28"/>
        </w:rPr>
        <w:t>бюджет</w:t>
      </w:r>
      <w:r w:rsidR="0057400B">
        <w:rPr>
          <w:bCs/>
          <w:szCs w:val="28"/>
        </w:rPr>
        <w:t xml:space="preserve">а Рузского городского округа – </w:t>
      </w:r>
      <w:r>
        <w:rPr>
          <w:bCs/>
          <w:szCs w:val="28"/>
        </w:rPr>
        <w:t>2</w:t>
      </w:r>
      <w:r w:rsidR="0057400B">
        <w:rPr>
          <w:bCs/>
          <w:szCs w:val="28"/>
        </w:rPr>
        <w:t>1</w:t>
      </w:r>
      <w:r w:rsidRPr="006224BD">
        <w:rPr>
          <w:bCs/>
          <w:szCs w:val="28"/>
        </w:rPr>
        <w:t xml:space="preserve"> </w:t>
      </w:r>
      <w:r w:rsidR="0057400B">
        <w:rPr>
          <w:bCs/>
          <w:szCs w:val="28"/>
        </w:rPr>
        <w:t>15</w:t>
      </w:r>
      <w:r>
        <w:rPr>
          <w:bCs/>
          <w:szCs w:val="28"/>
        </w:rPr>
        <w:t>3</w:t>
      </w:r>
      <w:r w:rsidRPr="006224BD">
        <w:rPr>
          <w:bCs/>
          <w:szCs w:val="28"/>
        </w:rPr>
        <w:t>,</w:t>
      </w:r>
      <w:r>
        <w:rPr>
          <w:bCs/>
          <w:szCs w:val="28"/>
        </w:rPr>
        <w:t>8</w:t>
      </w:r>
      <w:r w:rsidR="0057400B">
        <w:rPr>
          <w:bCs/>
          <w:szCs w:val="28"/>
        </w:rPr>
        <w:t>4</w:t>
      </w:r>
      <w:r w:rsidRPr="006224BD">
        <w:rPr>
          <w:bCs/>
          <w:szCs w:val="28"/>
        </w:rPr>
        <w:t xml:space="preserve"> тыс. руб.;</w:t>
      </w:r>
    </w:p>
    <w:p w:rsidR="0024012A" w:rsidRPr="006224BD" w:rsidRDefault="0024012A" w:rsidP="0024012A">
      <w:pPr>
        <w:pStyle w:val="a4"/>
        <w:numPr>
          <w:ilvl w:val="0"/>
          <w:numId w:val="6"/>
        </w:numPr>
        <w:tabs>
          <w:tab w:val="left" w:pos="851"/>
          <w:tab w:val="left" w:pos="993"/>
        </w:tabs>
        <w:ind w:left="0" w:firstLine="709"/>
        <w:rPr>
          <w:bCs/>
          <w:szCs w:val="28"/>
        </w:rPr>
      </w:pPr>
      <w:r w:rsidRPr="006224BD">
        <w:rPr>
          <w:bCs/>
          <w:szCs w:val="28"/>
        </w:rPr>
        <w:t xml:space="preserve">бюджета Московской области </w:t>
      </w:r>
      <w:r w:rsidR="0057400B">
        <w:rPr>
          <w:bCs/>
          <w:szCs w:val="28"/>
        </w:rPr>
        <w:t>–</w:t>
      </w:r>
      <w:r w:rsidRPr="006224BD">
        <w:rPr>
          <w:bCs/>
          <w:szCs w:val="28"/>
        </w:rPr>
        <w:t xml:space="preserve"> </w:t>
      </w:r>
      <w:r>
        <w:rPr>
          <w:bCs/>
          <w:szCs w:val="28"/>
        </w:rPr>
        <w:t>52</w:t>
      </w:r>
      <w:r w:rsidR="0057400B">
        <w:rPr>
          <w:bCs/>
          <w:szCs w:val="28"/>
        </w:rPr>
        <w:t xml:space="preserve"> 653</w:t>
      </w:r>
      <w:r w:rsidRPr="006224BD">
        <w:rPr>
          <w:bCs/>
          <w:szCs w:val="28"/>
        </w:rPr>
        <w:t>,</w:t>
      </w:r>
      <w:r w:rsidR="0057400B">
        <w:rPr>
          <w:bCs/>
          <w:szCs w:val="28"/>
        </w:rPr>
        <w:t>4</w:t>
      </w:r>
      <w:r w:rsidRPr="006224BD">
        <w:rPr>
          <w:bCs/>
          <w:szCs w:val="28"/>
        </w:rPr>
        <w:t>5 тыс. руб.</w:t>
      </w:r>
    </w:p>
    <w:p w:rsidR="0024012A" w:rsidRPr="00290932" w:rsidRDefault="0024012A" w:rsidP="0024012A">
      <w:pPr>
        <w:pStyle w:val="a4"/>
        <w:tabs>
          <w:tab w:val="left" w:pos="851"/>
        </w:tabs>
        <w:ind w:firstLine="709"/>
        <w:rPr>
          <w:bCs/>
          <w:color w:val="0070C0"/>
          <w:sz w:val="20"/>
          <w:szCs w:val="20"/>
        </w:rPr>
      </w:pPr>
    </w:p>
    <w:p w:rsidR="0024012A" w:rsidRPr="0099378A" w:rsidRDefault="0024012A" w:rsidP="0024012A">
      <w:pPr>
        <w:pStyle w:val="a4"/>
        <w:ind w:firstLine="709"/>
        <w:rPr>
          <w:bCs/>
          <w:szCs w:val="28"/>
        </w:rPr>
      </w:pPr>
      <w:r w:rsidRPr="00443070">
        <w:rPr>
          <w:bCs/>
          <w:szCs w:val="28"/>
        </w:rPr>
        <w:t xml:space="preserve">Выполнено и профинансировано по всем источникам финансирования –                   </w:t>
      </w:r>
      <w:r w:rsidR="003278DF">
        <w:rPr>
          <w:bCs/>
          <w:szCs w:val="28"/>
        </w:rPr>
        <w:t>68 789,53</w:t>
      </w:r>
      <w:r w:rsidRPr="00443070">
        <w:rPr>
          <w:bCs/>
          <w:szCs w:val="28"/>
        </w:rPr>
        <w:t xml:space="preserve"> тыс. руб</w:t>
      </w:r>
      <w:r w:rsidRPr="0099378A">
        <w:rPr>
          <w:bCs/>
          <w:szCs w:val="28"/>
        </w:rPr>
        <w:t>. (9</w:t>
      </w:r>
      <w:r w:rsidR="003278DF">
        <w:rPr>
          <w:bCs/>
          <w:szCs w:val="28"/>
        </w:rPr>
        <w:t>3</w:t>
      </w:r>
      <w:r w:rsidRPr="0099378A">
        <w:rPr>
          <w:bCs/>
          <w:szCs w:val="28"/>
        </w:rPr>
        <w:t>,</w:t>
      </w:r>
      <w:r w:rsidR="003278DF">
        <w:rPr>
          <w:bCs/>
          <w:szCs w:val="28"/>
        </w:rPr>
        <w:t>2</w:t>
      </w:r>
      <w:r w:rsidRPr="0099378A">
        <w:rPr>
          <w:bCs/>
          <w:szCs w:val="28"/>
        </w:rPr>
        <w:t>% от плана), из них средства:</w:t>
      </w:r>
    </w:p>
    <w:p w:rsidR="0024012A" w:rsidRPr="0099378A" w:rsidRDefault="0024012A" w:rsidP="0024012A">
      <w:pPr>
        <w:pStyle w:val="a4"/>
        <w:numPr>
          <w:ilvl w:val="0"/>
          <w:numId w:val="7"/>
        </w:numPr>
        <w:tabs>
          <w:tab w:val="left" w:pos="851"/>
          <w:tab w:val="left" w:pos="993"/>
        </w:tabs>
        <w:ind w:left="0" w:firstLine="709"/>
        <w:rPr>
          <w:bCs/>
          <w:szCs w:val="28"/>
        </w:rPr>
      </w:pPr>
      <w:r w:rsidRPr="0099378A">
        <w:rPr>
          <w:bCs/>
          <w:szCs w:val="28"/>
        </w:rPr>
        <w:t>бюджета</w:t>
      </w:r>
      <w:r w:rsidRPr="0099378A">
        <w:rPr>
          <w:szCs w:val="28"/>
        </w:rPr>
        <w:t xml:space="preserve"> Рузского городского округа</w:t>
      </w:r>
      <w:r w:rsidR="003278DF">
        <w:rPr>
          <w:bCs/>
          <w:szCs w:val="28"/>
        </w:rPr>
        <w:t xml:space="preserve"> – 19 </w:t>
      </w:r>
      <w:r>
        <w:rPr>
          <w:bCs/>
          <w:szCs w:val="28"/>
        </w:rPr>
        <w:t>0</w:t>
      </w:r>
      <w:r w:rsidR="003278DF">
        <w:rPr>
          <w:bCs/>
          <w:szCs w:val="28"/>
        </w:rPr>
        <w:t>94</w:t>
      </w:r>
      <w:r w:rsidRPr="0099378A">
        <w:rPr>
          <w:bCs/>
          <w:szCs w:val="28"/>
        </w:rPr>
        <w:t>,</w:t>
      </w:r>
      <w:r w:rsidR="003278DF">
        <w:rPr>
          <w:bCs/>
          <w:szCs w:val="28"/>
        </w:rPr>
        <w:t>84</w:t>
      </w:r>
      <w:r w:rsidRPr="0099378A">
        <w:rPr>
          <w:bCs/>
          <w:szCs w:val="28"/>
        </w:rPr>
        <w:t xml:space="preserve"> тыс. руб. (9</w:t>
      </w:r>
      <w:r w:rsidR="003278DF">
        <w:rPr>
          <w:bCs/>
          <w:szCs w:val="28"/>
        </w:rPr>
        <w:t>0</w:t>
      </w:r>
      <w:r w:rsidRPr="0099378A">
        <w:rPr>
          <w:bCs/>
          <w:szCs w:val="28"/>
        </w:rPr>
        <w:t>,</w:t>
      </w:r>
      <w:r w:rsidR="003278DF">
        <w:rPr>
          <w:bCs/>
          <w:szCs w:val="28"/>
        </w:rPr>
        <w:t>3</w:t>
      </w:r>
      <w:r w:rsidRPr="0099378A">
        <w:rPr>
          <w:bCs/>
          <w:szCs w:val="28"/>
        </w:rPr>
        <w:t>%);</w:t>
      </w:r>
    </w:p>
    <w:p w:rsidR="0024012A" w:rsidRPr="0099378A" w:rsidRDefault="0024012A" w:rsidP="0024012A">
      <w:pPr>
        <w:pStyle w:val="a4"/>
        <w:numPr>
          <w:ilvl w:val="0"/>
          <w:numId w:val="7"/>
        </w:numPr>
        <w:tabs>
          <w:tab w:val="left" w:pos="851"/>
          <w:tab w:val="left" w:pos="993"/>
        </w:tabs>
        <w:ind w:left="0" w:firstLine="709"/>
        <w:rPr>
          <w:bCs/>
          <w:szCs w:val="28"/>
        </w:rPr>
      </w:pPr>
      <w:r w:rsidRPr="0099378A">
        <w:rPr>
          <w:bCs/>
          <w:szCs w:val="28"/>
        </w:rPr>
        <w:t>бюджета Московской области –</w:t>
      </w:r>
      <w:r w:rsidR="003278DF">
        <w:rPr>
          <w:bCs/>
          <w:szCs w:val="28"/>
        </w:rPr>
        <w:t xml:space="preserve"> 4</w:t>
      </w:r>
      <w:r>
        <w:rPr>
          <w:bCs/>
          <w:szCs w:val="28"/>
        </w:rPr>
        <w:t>9</w:t>
      </w:r>
      <w:r w:rsidR="003278DF">
        <w:rPr>
          <w:bCs/>
          <w:szCs w:val="28"/>
        </w:rPr>
        <w:t> 694,69</w:t>
      </w:r>
      <w:r w:rsidRPr="0099378A">
        <w:rPr>
          <w:bCs/>
          <w:szCs w:val="28"/>
        </w:rPr>
        <w:t xml:space="preserve"> тыс. руб. (9</w:t>
      </w:r>
      <w:r w:rsidR="003278DF">
        <w:rPr>
          <w:bCs/>
          <w:szCs w:val="28"/>
        </w:rPr>
        <w:t>4,4</w:t>
      </w:r>
      <w:r w:rsidRPr="0099378A">
        <w:rPr>
          <w:bCs/>
          <w:szCs w:val="28"/>
        </w:rPr>
        <w:t>%)</w:t>
      </w:r>
      <w:r w:rsidR="003278DF">
        <w:rPr>
          <w:bCs/>
          <w:szCs w:val="28"/>
        </w:rPr>
        <w:t>.</w:t>
      </w:r>
    </w:p>
    <w:p w:rsidR="0024012A" w:rsidRPr="00916D7F" w:rsidRDefault="003278DF" w:rsidP="0024012A">
      <w:pPr>
        <w:pStyle w:val="a4"/>
        <w:ind w:firstLine="709"/>
        <w:rPr>
          <w:bCs/>
          <w:szCs w:val="28"/>
        </w:rPr>
      </w:pPr>
      <w:r w:rsidRPr="00916D7F">
        <w:rPr>
          <w:bCs/>
          <w:szCs w:val="28"/>
        </w:rPr>
        <w:t xml:space="preserve"> </w:t>
      </w:r>
      <w:r w:rsidR="0024012A" w:rsidRPr="00916D7F">
        <w:rPr>
          <w:bCs/>
          <w:szCs w:val="28"/>
        </w:rPr>
        <w:t>(Прилагается таблица «Годовой отчет о выполнении муниципальной программы</w:t>
      </w:r>
      <w:r w:rsidR="0024012A">
        <w:rPr>
          <w:bCs/>
          <w:szCs w:val="28"/>
        </w:rPr>
        <w:t xml:space="preserve"> Рузского городского округа </w:t>
      </w:r>
      <w:r w:rsidR="0024012A" w:rsidRPr="00916D7F">
        <w:rPr>
          <w:bCs/>
          <w:szCs w:val="28"/>
        </w:rPr>
        <w:t>«</w:t>
      </w:r>
      <w:r w:rsidR="00567DF2" w:rsidRPr="00567DF2">
        <w:rPr>
          <w:bCs/>
          <w:szCs w:val="28"/>
        </w:rPr>
        <w:t>Социальная защита населения</w:t>
      </w:r>
      <w:r w:rsidR="0024012A">
        <w:rPr>
          <w:bCs/>
          <w:szCs w:val="28"/>
        </w:rPr>
        <w:t>»</w:t>
      </w:r>
      <w:r w:rsidR="0024012A" w:rsidRPr="00916D7F">
        <w:rPr>
          <w:bCs/>
          <w:szCs w:val="28"/>
        </w:rPr>
        <w:t>).</w:t>
      </w:r>
    </w:p>
    <w:p w:rsidR="0024012A" w:rsidRPr="00290932" w:rsidRDefault="0024012A" w:rsidP="0024012A">
      <w:pPr>
        <w:pStyle w:val="a4"/>
        <w:ind w:firstLine="709"/>
        <w:rPr>
          <w:bCs/>
          <w:color w:val="0070C0"/>
          <w:sz w:val="12"/>
          <w:szCs w:val="12"/>
        </w:rPr>
      </w:pPr>
    </w:p>
    <w:p w:rsidR="00F66488" w:rsidRDefault="0024012A" w:rsidP="00E846A9">
      <w:pPr>
        <w:tabs>
          <w:tab w:val="left" w:pos="567"/>
        </w:tabs>
        <w:ind w:firstLine="709"/>
        <w:jc w:val="both"/>
        <w:rPr>
          <w:bCs/>
          <w:sz w:val="28"/>
          <w:szCs w:val="28"/>
        </w:rPr>
      </w:pPr>
      <w:r w:rsidRPr="006C593D">
        <w:rPr>
          <w:bCs/>
          <w:sz w:val="28"/>
          <w:szCs w:val="28"/>
        </w:rPr>
        <w:t>Всего в программе 1</w:t>
      </w:r>
      <w:r w:rsidR="00F66488">
        <w:rPr>
          <w:bCs/>
          <w:sz w:val="28"/>
          <w:szCs w:val="28"/>
        </w:rPr>
        <w:t>9</w:t>
      </w:r>
      <w:r w:rsidRPr="006C593D">
        <w:rPr>
          <w:bCs/>
          <w:sz w:val="28"/>
          <w:szCs w:val="28"/>
        </w:rPr>
        <w:t xml:space="preserve"> показателей</w:t>
      </w:r>
      <w:r w:rsidR="00F66488">
        <w:rPr>
          <w:bCs/>
          <w:sz w:val="28"/>
          <w:szCs w:val="28"/>
        </w:rPr>
        <w:t>, в том числе:</w:t>
      </w:r>
    </w:p>
    <w:p w:rsidR="00F66488" w:rsidRPr="00790A83" w:rsidRDefault="00F66488" w:rsidP="00E846A9">
      <w:pPr>
        <w:numPr>
          <w:ilvl w:val="0"/>
          <w:numId w:val="16"/>
        </w:numPr>
        <w:tabs>
          <w:tab w:val="left" w:pos="142"/>
          <w:tab w:val="left" w:pos="709"/>
        </w:tabs>
        <w:spacing w:after="200"/>
        <w:ind w:left="993" w:hanging="284"/>
        <w:contextualSpacing/>
        <w:jc w:val="both"/>
        <w:rPr>
          <w:sz w:val="28"/>
          <w:szCs w:val="28"/>
          <w:lang w:eastAsia="en-US"/>
        </w:rPr>
      </w:pPr>
      <w:r>
        <w:rPr>
          <w:sz w:val="28"/>
          <w:szCs w:val="28"/>
          <w:lang w:eastAsia="en-US"/>
        </w:rPr>
        <w:t xml:space="preserve"> 8</w:t>
      </w:r>
      <w:r w:rsidRPr="00790A83">
        <w:rPr>
          <w:sz w:val="28"/>
          <w:szCs w:val="28"/>
          <w:lang w:eastAsia="en-US"/>
        </w:rPr>
        <w:t xml:space="preserve"> - приоритетных показател</w:t>
      </w:r>
      <w:r>
        <w:rPr>
          <w:sz w:val="28"/>
          <w:szCs w:val="28"/>
          <w:lang w:eastAsia="en-US"/>
        </w:rPr>
        <w:t>ей</w:t>
      </w:r>
      <w:r w:rsidRPr="00790A83">
        <w:rPr>
          <w:sz w:val="28"/>
          <w:szCs w:val="28"/>
          <w:lang w:eastAsia="en-US"/>
        </w:rPr>
        <w:t xml:space="preserve">, из них выполнено - </w:t>
      </w:r>
      <w:r>
        <w:rPr>
          <w:sz w:val="28"/>
          <w:szCs w:val="28"/>
          <w:lang w:eastAsia="en-US"/>
        </w:rPr>
        <w:t>7</w:t>
      </w:r>
      <w:r w:rsidRPr="00790A83">
        <w:rPr>
          <w:sz w:val="28"/>
          <w:szCs w:val="28"/>
          <w:lang w:eastAsia="en-US"/>
        </w:rPr>
        <w:t>, не выполнен - 1;</w:t>
      </w:r>
    </w:p>
    <w:p w:rsidR="00F66488" w:rsidRPr="00E846A9" w:rsidRDefault="00F66488" w:rsidP="00E846A9">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sidRPr="00790A83">
        <w:rPr>
          <w:sz w:val="28"/>
          <w:szCs w:val="28"/>
          <w:lang w:eastAsia="en-US"/>
        </w:rPr>
        <w:t>1</w:t>
      </w:r>
      <w:r>
        <w:rPr>
          <w:sz w:val="28"/>
          <w:szCs w:val="28"/>
          <w:lang w:eastAsia="en-US"/>
        </w:rPr>
        <w:t>1</w:t>
      </w:r>
      <w:r w:rsidRPr="00790A83">
        <w:rPr>
          <w:sz w:val="28"/>
          <w:szCs w:val="28"/>
          <w:lang w:eastAsia="en-US"/>
        </w:rPr>
        <w:t xml:space="preserve"> - показателей муниципальной программы, </w:t>
      </w:r>
      <w:r>
        <w:rPr>
          <w:sz w:val="28"/>
          <w:szCs w:val="28"/>
          <w:lang w:eastAsia="en-US"/>
        </w:rPr>
        <w:t xml:space="preserve">все </w:t>
      </w:r>
      <w:r w:rsidRPr="00790A83">
        <w:rPr>
          <w:sz w:val="28"/>
          <w:szCs w:val="28"/>
          <w:lang w:eastAsia="en-US"/>
        </w:rPr>
        <w:t>выполнен</w:t>
      </w:r>
      <w:r>
        <w:rPr>
          <w:sz w:val="28"/>
          <w:szCs w:val="28"/>
          <w:lang w:eastAsia="en-US"/>
        </w:rPr>
        <w:t xml:space="preserve">ы. </w:t>
      </w:r>
    </w:p>
    <w:p w:rsidR="00E846A9" w:rsidRPr="00790A83" w:rsidRDefault="00E846A9" w:rsidP="00E846A9">
      <w:pPr>
        <w:tabs>
          <w:tab w:val="left" w:pos="142"/>
          <w:tab w:val="left" w:pos="709"/>
          <w:tab w:val="left" w:pos="993"/>
        </w:tabs>
        <w:spacing w:after="200"/>
        <w:ind w:left="709"/>
        <w:contextualSpacing/>
        <w:jc w:val="both"/>
        <w:rPr>
          <w:rFonts w:eastAsia="Times New Roman"/>
          <w:bCs/>
          <w:sz w:val="28"/>
          <w:szCs w:val="28"/>
        </w:rPr>
      </w:pPr>
    </w:p>
    <w:p w:rsidR="0024012A" w:rsidRPr="006C593D" w:rsidRDefault="00F66488" w:rsidP="00F66488">
      <w:pPr>
        <w:tabs>
          <w:tab w:val="left" w:pos="567"/>
        </w:tabs>
        <w:ind w:firstLine="709"/>
        <w:jc w:val="both"/>
        <w:rPr>
          <w:bCs/>
          <w:sz w:val="28"/>
          <w:szCs w:val="28"/>
        </w:rPr>
      </w:pPr>
      <w:r w:rsidRPr="006C593D">
        <w:rPr>
          <w:bCs/>
          <w:sz w:val="28"/>
          <w:szCs w:val="28"/>
        </w:rPr>
        <w:t xml:space="preserve"> </w:t>
      </w:r>
      <w:r w:rsidR="0024012A" w:rsidRPr="006C593D">
        <w:rPr>
          <w:bCs/>
          <w:sz w:val="28"/>
          <w:szCs w:val="28"/>
        </w:rPr>
        <w:t>(Прилагается таблица «Оценка результатов реализации муниципальной программы Рузского городского округа «</w:t>
      </w:r>
      <w:r w:rsidR="00567DF2" w:rsidRPr="00567DF2">
        <w:rPr>
          <w:bCs/>
          <w:sz w:val="28"/>
          <w:szCs w:val="28"/>
        </w:rPr>
        <w:t>Социальная защита населения</w:t>
      </w:r>
      <w:r w:rsidR="0024012A" w:rsidRPr="006C593D">
        <w:rPr>
          <w:bCs/>
          <w:sz w:val="28"/>
          <w:szCs w:val="28"/>
        </w:rPr>
        <w:t>»).</w:t>
      </w:r>
    </w:p>
    <w:p w:rsidR="00F66488" w:rsidRDefault="00F66488" w:rsidP="0024012A">
      <w:pPr>
        <w:pStyle w:val="a3"/>
        <w:ind w:left="1069"/>
        <w:rPr>
          <w:b/>
          <w:sz w:val="28"/>
          <w:szCs w:val="28"/>
          <w:highlight w:val="yellow"/>
        </w:rPr>
        <w:sectPr w:rsidR="00F66488" w:rsidSect="006C5327">
          <w:pgSz w:w="11906" w:h="16838"/>
          <w:pgMar w:top="680" w:right="567" w:bottom="1134" w:left="1701" w:header="709" w:footer="709" w:gutter="0"/>
          <w:cols w:space="708"/>
          <w:docGrid w:linePitch="360"/>
        </w:sectPr>
      </w:pPr>
    </w:p>
    <w:p w:rsidR="00B40D8F" w:rsidRDefault="00B40D8F" w:rsidP="00B40D8F">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w:t>
      </w:r>
    </w:p>
    <w:p w:rsidR="00B40D8F" w:rsidRDefault="00B40D8F" w:rsidP="00B40D8F">
      <w:pPr>
        <w:tabs>
          <w:tab w:val="left" w:pos="567"/>
        </w:tabs>
        <w:ind w:firstLine="709"/>
        <w:jc w:val="center"/>
        <w:rPr>
          <w:rFonts w:eastAsia="Times New Roman"/>
          <w:b/>
          <w:bCs/>
        </w:rPr>
      </w:pPr>
      <w:r>
        <w:rPr>
          <w:rFonts w:eastAsia="Times New Roman"/>
          <w:b/>
          <w:bCs/>
        </w:rPr>
        <w:t>«</w:t>
      </w:r>
      <w:r w:rsidRPr="00B40D8F">
        <w:rPr>
          <w:rFonts w:eastAsia="Times New Roman"/>
          <w:b/>
          <w:bCs/>
        </w:rPr>
        <w:t>Социальная защита населения</w:t>
      </w:r>
      <w:r>
        <w:rPr>
          <w:rFonts w:eastAsia="Times New Roman"/>
          <w:b/>
          <w:bCs/>
        </w:rPr>
        <w:t>» за 2020 год</w:t>
      </w:r>
    </w:p>
    <w:p w:rsidR="00B40D8F" w:rsidRDefault="00B40D8F" w:rsidP="00B40D8F">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B40D8F" w:rsidTr="002D5948">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40D8F" w:rsidRPr="00D660E8" w:rsidRDefault="00B40D8F" w:rsidP="00B40D8F">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B40D8F" w:rsidRDefault="00B40D8F" w:rsidP="00B40D8F">
            <w:pPr>
              <w:jc w:val="center"/>
              <w:rPr>
                <w:rFonts w:eastAsia="Times New Roman"/>
                <w:bCs/>
                <w:sz w:val="20"/>
                <w:szCs w:val="20"/>
              </w:rPr>
            </w:pPr>
            <w:r w:rsidRPr="00D660E8">
              <w:rPr>
                <w:rFonts w:eastAsia="Times New Roman"/>
                <w:bCs/>
                <w:sz w:val="20"/>
                <w:szCs w:val="20"/>
              </w:rPr>
              <w:t xml:space="preserve">Профинансировано      </w:t>
            </w:r>
          </w:p>
          <w:p w:rsidR="00B40D8F" w:rsidRPr="00D660E8" w:rsidRDefault="00B40D8F" w:rsidP="00B40D8F">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B40D8F" w:rsidTr="002D5948">
        <w:tc>
          <w:tcPr>
            <w:tcW w:w="560" w:type="dxa"/>
            <w:tcBorders>
              <w:top w:val="nil"/>
              <w:left w:val="single" w:sz="4" w:space="0" w:color="auto"/>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B40D8F" w:rsidRPr="00D660E8" w:rsidRDefault="00B40D8F" w:rsidP="00B40D8F">
            <w:pPr>
              <w:jc w:val="center"/>
              <w:rPr>
                <w:rFonts w:eastAsia="Times New Roman"/>
                <w:bCs/>
                <w:sz w:val="20"/>
                <w:szCs w:val="20"/>
              </w:rPr>
            </w:pPr>
            <w:r w:rsidRPr="00D660E8">
              <w:rPr>
                <w:rFonts w:eastAsia="Times New Roman"/>
                <w:bCs/>
                <w:sz w:val="20"/>
                <w:szCs w:val="20"/>
              </w:rPr>
              <w:t>6</w:t>
            </w:r>
          </w:p>
        </w:tc>
      </w:tr>
      <w:tr w:rsidR="003121B6" w:rsidRPr="001D762D" w:rsidTr="002D5948">
        <w:tc>
          <w:tcPr>
            <w:tcW w:w="560" w:type="dxa"/>
            <w:vMerge w:val="restart"/>
          </w:tcPr>
          <w:p w:rsidR="003121B6" w:rsidRPr="001D762D" w:rsidRDefault="003121B6" w:rsidP="003121B6">
            <w:pPr>
              <w:tabs>
                <w:tab w:val="left" w:pos="567"/>
              </w:tabs>
              <w:jc w:val="center"/>
              <w:rPr>
                <w:rFonts w:eastAsia="Times New Roman"/>
                <w:b/>
                <w:bCs/>
                <w:sz w:val="22"/>
                <w:szCs w:val="22"/>
              </w:rPr>
            </w:pPr>
            <w:r>
              <w:rPr>
                <w:rFonts w:eastAsia="Times New Roman"/>
                <w:b/>
                <w:bCs/>
                <w:sz w:val="22"/>
                <w:szCs w:val="22"/>
              </w:rPr>
              <w:t>4.</w:t>
            </w:r>
          </w:p>
        </w:tc>
        <w:tc>
          <w:tcPr>
            <w:tcW w:w="4947" w:type="dxa"/>
          </w:tcPr>
          <w:p w:rsidR="003121B6" w:rsidRPr="001D762D" w:rsidRDefault="003121B6" w:rsidP="003121B6">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04</w:t>
            </w:r>
            <w:r w:rsidRPr="001D762D">
              <w:rPr>
                <w:rFonts w:eastAsia="Times New Roman"/>
                <w:b/>
                <w:color w:val="333333"/>
                <w:sz w:val="22"/>
                <w:szCs w:val="22"/>
              </w:rPr>
              <w:t xml:space="preserve"> «</w:t>
            </w:r>
            <w:r w:rsidRPr="00B40D8F">
              <w:rPr>
                <w:rFonts w:eastAsia="Times New Roman"/>
                <w:b/>
                <w:color w:val="333333"/>
                <w:sz w:val="22"/>
                <w:szCs w:val="22"/>
              </w:rPr>
              <w:t>Социальная защита населения</w:t>
            </w:r>
            <w:r w:rsidRPr="001D762D">
              <w:rPr>
                <w:rFonts w:eastAsia="Times New Roman"/>
                <w:b/>
                <w:color w:val="333333"/>
                <w:sz w:val="22"/>
                <w:szCs w:val="22"/>
              </w:rPr>
              <w:t>»</w:t>
            </w:r>
          </w:p>
        </w:tc>
        <w:tc>
          <w:tcPr>
            <w:tcW w:w="1653" w:type="dxa"/>
          </w:tcPr>
          <w:p w:rsidR="003121B6" w:rsidRPr="00852488" w:rsidRDefault="003121B6" w:rsidP="003121B6">
            <w:pPr>
              <w:jc w:val="right"/>
              <w:rPr>
                <w:b/>
                <w:sz w:val="22"/>
                <w:szCs w:val="22"/>
              </w:rPr>
            </w:pPr>
            <w:r w:rsidRPr="00852488">
              <w:rPr>
                <w:b/>
                <w:sz w:val="22"/>
                <w:szCs w:val="22"/>
              </w:rPr>
              <w:t>73 807,29</w:t>
            </w:r>
          </w:p>
        </w:tc>
        <w:tc>
          <w:tcPr>
            <w:tcW w:w="1346" w:type="dxa"/>
          </w:tcPr>
          <w:p w:rsidR="003121B6" w:rsidRPr="00852488" w:rsidRDefault="003121B6" w:rsidP="003121B6">
            <w:pPr>
              <w:jc w:val="right"/>
              <w:rPr>
                <w:b/>
                <w:sz w:val="22"/>
                <w:szCs w:val="22"/>
              </w:rPr>
            </w:pPr>
            <w:r w:rsidRPr="00852488">
              <w:rPr>
                <w:b/>
                <w:sz w:val="22"/>
                <w:szCs w:val="22"/>
              </w:rPr>
              <w:t>68 789,53</w:t>
            </w:r>
          </w:p>
        </w:tc>
        <w:tc>
          <w:tcPr>
            <w:tcW w:w="5060" w:type="dxa"/>
          </w:tcPr>
          <w:p w:rsidR="003121B6" w:rsidRPr="00852488" w:rsidRDefault="003121B6" w:rsidP="003121B6">
            <w:pPr>
              <w:jc w:val="center"/>
              <w:rPr>
                <w:b/>
                <w:sz w:val="22"/>
                <w:szCs w:val="22"/>
              </w:rPr>
            </w:pPr>
            <w:r w:rsidRPr="00852488">
              <w:rPr>
                <w:b/>
                <w:sz w:val="22"/>
                <w:szCs w:val="22"/>
              </w:rPr>
              <w:t>93,2%</w:t>
            </w:r>
          </w:p>
        </w:tc>
        <w:tc>
          <w:tcPr>
            <w:tcW w:w="1886" w:type="dxa"/>
          </w:tcPr>
          <w:p w:rsidR="003121B6" w:rsidRPr="00852488" w:rsidRDefault="003121B6" w:rsidP="003121B6">
            <w:pPr>
              <w:jc w:val="right"/>
              <w:rPr>
                <w:b/>
                <w:sz w:val="22"/>
                <w:szCs w:val="22"/>
              </w:rPr>
            </w:pPr>
            <w:r w:rsidRPr="00852488">
              <w:rPr>
                <w:b/>
                <w:sz w:val="22"/>
                <w:szCs w:val="22"/>
              </w:rPr>
              <w:t>68 789,53</w:t>
            </w:r>
          </w:p>
        </w:tc>
      </w:tr>
      <w:tr w:rsidR="003121B6" w:rsidRPr="00B86296" w:rsidTr="002D5948">
        <w:tc>
          <w:tcPr>
            <w:tcW w:w="560" w:type="dxa"/>
            <w:vMerge/>
          </w:tcPr>
          <w:p w:rsidR="003121B6" w:rsidRPr="00B86296" w:rsidRDefault="003121B6" w:rsidP="003121B6">
            <w:pPr>
              <w:rPr>
                <w:b/>
                <w:i/>
                <w:sz w:val="22"/>
                <w:szCs w:val="22"/>
              </w:rPr>
            </w:pPr>
          </w:p>
        </w:tc>
        <w:tc>
          <w:tcPr>
            <w:tcW w:w="4947" w:type="dxa"/>
          </w:tcPr>
          <w:p w:rsidR="003121B6" w:rsidRPr="00B86296" w:rsidRDefault="003121B6" w:rsidP="003121B6">
            <w:pPr>
              <w:rPr>
                <w:b/>
                <w:i/>
                <w:sz w:val="22"/>
                <w:szCs w:val="22"/>
              </w:rPr>
            </w:pPr>
            <w:r w:rsidRPr="00B86296">
              <w:rPr>
                <w:b/>
                <w:i/>
                <w:sz w:val="22"/>
                <w:szCs w:val="22"/>
              </w:rPr>
              <w:t>средства бюджета Рузского городского округа</w:t>
            </w:r>
          </w:p>
        </w:tc>
        <w:tc>
          <w:tcPr>
            <w:tcW w:w="1653" w:type="dxa"/>
          </w:tcPr>
          <w:p w:rsidR="003121B6" w:rsidRPr="00852488" w:rsidRDefault="003121B6" w:rsidP="003121B6">
            <w:pPr>
              <w:jc w:val="right"/>
              <w:rPr>
                <w:b/>
                <w:i/>
                <w:sz w:val="22"/>
                <w:szCs w:val="22"/>
              </w:rPr>
            </w:pPr>
            <w:r w:rsidRPr="00852488">
              <w:rPr>
                <w:b/>
                <w:i/>
                <w:sz w:val="22"/>
                <w:szCs w:val="22"/>
              </w:rPr>
              <w:t>21 153,84</w:t>
            </w:r>
          </w:p>
        </w:tc>
        <w:tc>
          <w:tcPr>
            <w:tcW w:w="1346" w:type="dxa"/>
          </w:tcPr>
          <w:p w:rsidR="003121B6" w:rsidRPr="00852488" w:rsidRDefault="003121B6" w:rsidP="003121B6">
            <w:pPr>
              <w:jc w:val="right"/>
              <w:rPr>
                <w:b/>
                <w:i/>
                <w:sz w:val="22"/>
                <w:szCs w:val="22"/>
              </w:rPr>
            </w:pPr>
            <w:r w:rsidRPr="00852488">
              <w:rPr>
                <w:b/>
                <w:i/>
                <w:sz w:val="22"/>
                <w:szCs w:val="22"/>
              </w:rPr>
              <w:t>19 094,84</w:t>
            </w:r>
          </w:p>
        </w:tc>
        <w:tc>
          <w:tcPr>
            <w:tcW w:w="5060" w:type="dxa"/>
          </w:tcPr>
          <w:p w:rsidR="003121B6" w:rsidRPr="00852488" w:rsidRDefault="003121B6" w:rsidP="003121B6">
            <w:pPr>
              <w:jc w:val="center"/>
              <w:rPr>
                <w:b/>
                <w:i/>
                <w:sz w:val="22"/>
                <w:szCs w:val="22"/>
              </w:rPr>
            </w:pPr>
            <w:r w:rsidRPr="00852488">
              <w:rPr>
                <w:b/>
                <w:i/>
                <w:sz w:val="22"/>
                <w:szCs w:val="22"/>
              </w:rPr>
              <w:t>90,3%</w:t>
            </w:r>
          </w:p>
        </w:tc>
        <w:tc>
          <w:tcPr>
            <w:tcW w:w="1886" w:type="dxa"/>
          </w:tcPr>
          <w:p w:rsidR="003121B6" w:rsidRPr="00852488" w:rsidRDefault="003121B6" w:rsidP="003121B6">
            <w:pPr>
              <w:jc w:val="right"/>
              <w:rPr>
                <w:b/>
                <w:i/>
                <w:sz w:val="22"/>
                <w:szCs w:val="22"/>
              </w:rPr>
            </w:pPr>
            <w:r w:rsidRPr="00852488">
              <w:rPr>
                <w:b/>
                <w:i/>
                <w:sz w:val="22"/>
                <w:szCs w:val="22"/>
              </w:rPr>
              <w:t>19 094,84</w:t>
            </w:r>
          </w:p>
        </w:tc>
      </w:tr>
      <w:tr w:rsidR="003121B6" w:rsidRPr="00B86296" w:rsidTr="002D5948">
        <w:tc>
          <w:tcPr>
            <w:tcW w:w="560" w:type="dxa"/>
            <w:vMerge/>
          </w:tcPr>
          <w:p w:rsidR="003121B6" w:rsidRPr="00B86296" w:rsidRDefault="003121B6" w:rsidP="003121B6">
            <w:pPr>
              <w:rPr>
                <w:b/>
                <w:i/>
                <w:sz w:val="22"/>
                <w:szCs w:val="22"/>
              </w:rPr>
            </w:pPr>
          </w:p>
        </w:tc>
        <w:tc>
          <w:tcPr>
            <w:tcW w:w="4947" w:type="dxa"/>
          </w:tcPr>
          <w:p w:rsidR="003121B6" w:rsidRPr="00B86296" w:rsidRDefault="003121B6" w:rsidP="003121B6">
            <w:pPr>
              <w:rPr>
                <w:b/>
                <w:i/>
                <w:sz w:val="22"/>
                <w:szCs w:val="22"/>
              </w:rPr>
            </w:pPr>
            <w:r>
              <w:rPr>
                <w:b/>
                <w:i/>
                <w:sz w:val="22"/>
                <w:szCs w:val="22"/>
              </w:rPr>
              <w:t>с</w:t>
            </w:r>
            <w:r w:rsidRPr="004E267F">
              <w:rPr>
                <w:b/>
                <w:i/>
                <w:sz w:val="22"/>
                <w:szCs w:val="22"/>
              </w:rPr>
              <w:t>редства бюджета Московской области</w:t>
            </w:r>
          </w:p>
        </w:tc>
        <w:tc>
          <w:tcPr>
            <w:tcW w:w="1653" w:type="dxa"/>
          </w:tcPr>
          <w:p w:rsidR="003121B6" w:rsidRPr="00852488" w:rsidRDefault="003121B6" w:rsidP="003121B6">
            <w:pPr>
              <w:jc w:val="right"/>
              <w:rPr>
                <w:b/>
                <w:i/>
                <w:sz w:val="22"/>
                <w:szCs w:val="22"/>
              </w:rPr>
            </w:pPr>
            <w:r w:rsidRPr="00852488">
              <w:rPr>
                <w:b/>
                <w:i/>
                <w:sz w:val="22"/>
                <w:szCs w:val="22"/>
              </w:rPr>
              <w:t>52 653,45</w:t>
            </w:r>
          </w:p>
        </w:tc>
        <w:tc>
          <w:tcPr>
            <w:tcW w:w="1346" w:type="dxa"/>
          </w:tcPr>
          <w:p w:rsidR="003121B6" w:rsidRPr="00852488" w:rsidRDefault="003121B6" w:rsidP="003121B6">
            <w:pPr>
              <w:jc w:val="right"/>
              <w:rPr>
                <w:b/>
                <w:i/>
                <w:sz w:val="22"/>
                <w:szCs w:val="22"/>
              </w:rPr>
            </w:pPr>
            <w:r w:rsidRPr="00852488">
              <w:rPr>
                <w:b/>
                <w:i/>
                <w:sz w:val="22"/>
                <w:szCs w:val="22"/>
              </w:rPr>
              <w:t>49 694,69</w:t>
            </w:r>
          </w:p>
        </w:tc>
        <w:tc>
          <w:tcPr>
            <w:tcW w:w="5060" w:type="dxa"/>
          </w:tcPr>
          <w:p w:rsidR="003121B6" w:rsidRPr="00852488" w:rsidRDefault="003121B6" w:rsidP="003121B6">
            <w:pPr>
              <w:jc w:val="center"/>
              <w:rPr>
                <w:b/>
                <w:i/>
                <w:sz w:val="22"/>
                <w:szCs w:val="22"/>
              </w:rPr>
            </w:pPr>
            <w:r w:rsidRPr="00852488">
              <w:rPr>
                <w:b/>
                <w:i/>
                <w:sz w:val="22"/>
                <w:szCs w:val="22"/>
              </w:rPr>
              <w:t>84,4%</w:t>
            </w:r>
          </w:p>
        </w:tc>
        <w:tc>
          <w:tcPr>
            <w:tcW w:w="1886" w:type="dxa"/>
          </w:tcPr>
          <w:p w:rsidR="003121B6" w:rsidRPr="00852488" w:rsidRDefault="003121B6" w:rsidP="003121B6">
            <w:pPr>
              <w:jc w:val="right"/>
              <w:rPr>
                <w:b/>
                <w:i/>
                <w:sz w:val="22"/>
                <w:szCs w:val="22"/>
              </w:rPr>
            </w:pPr>
            <w:r w:rsidRPr="00852488">
              <w:rPr>
                <w:b/>
                <w:i/>
                <w:sz w:val="22"/>
                <w:szCs w:val="22"/>
              </w:rPr>
              <w:t>49 694,69</w:t>
            </w:r>
          </w:p>
        </w:tc>
      </w:tr>
      <w:tr w:rsidR="003121B6" w:rsidRPr="00733B06" w:rsidTr="002D5948">
        <w:tc>
          <w:tcPr>
            <w:tcW w:w="560" w:type="dxa"/>
            <w:vMerge w:val="restart"/>
            <w:shd w:val="clear" w:color="auto" w:fill="F2F2F2" w:themeFill="background1" w:themeFillShade="F2"/>
          </w:tcPr>
          <w:p w:rsidR="003121B6" w:rsidRPr="00733B06" w:rsidRDefault="003121B6" w:rsidP="003121B6">
            <w:pPr>
              <w:tabs>
                <w:tab w:val="left" w:pos="567"/>
              </w:tabs>
              <w:jc w:val="center"/>
              <w:rPr>
                <w:rFonts w:eastAsia="Times New Roman"/>
                <w:b/>
                <w:bCs/>
                <w:sz w:val="20"/>
                <w:szCs w:val="20"/>
              </w:rPr>
            </w:pPr>
            <w:r>
              <w:rPr>
                <w:rFonts w:eastAsia="Times New Roman"/>
                <w:b/>
                <w:bCs/>
                <w:sz w:val="20"/>
                <w:szCs w:val="20"/>
              </w:rPr>
              <w:t>4</w:t>
            </w:r>
            <w:r w:rsidRPr="00733B06">
              <w:rPr>
                <w:rFonts w:eastAsia="Times New Roman"/>
                <w:b/>
                <w:bCs/>
                <w:sz w:val="20"/>
                <w:szCs w:val="20"/>
              </w:rPr>
              <w:t>.1.</w:t>
            </w:r>
          </w:p>
        </w:tc>
        <w:tc>
          <w:tcPr>
            <w:tcW w:w="4947" w:type="dxa"/>
            <w:shd w:val="clear" w:color="auto" w:fill="F2F2F2" w:themeFill="background1" w:themeFillShade="F2"/>
          </w:tcPr>
          <w:p w:rsidR="003121B6" w:rsidRPr="00733B06" w:rsidRDefault="003121B6" w:rsidP="003121B6">
            <w:pPr>
              <w:rPr>
                <w:rFonts w:eastAsia="Times New Roman"/>
                <w:b/>
                <w:bCs/>
                <w:sz w:val="20"/>
                <w:szCs w:val="20"/>
              </w:rPr>
            </w:pPr>
            <w:r w:rsidRPr="00733B06">
              <w:rPr>
                <w:rFonts w:eastAsia="Times New Roman"/>
                <w:b/>
                <w:sz w:val="20"/>
                <w:szCs w:val="20"/>
              </w:rPr>
              <w:t xml:space="preserve">Подпрограмма: 1 </w:t>
            </w:r>
            <w:r w:rsidRPr="003121B6">
              <w:rPr>
                <w:rFonts w:eastAsia="Times New Roman"/>
                <w:b/>
                <w:sz w:val="20"/>
                <w:szCs w:val="20"/>
              </w:rPr>
              <w:t>Социальная поддержка граждан</w:t>
            </w:r>
          </w:p>
        </w:tc>
        <w:tc>
          <w:tcPr>
            <w:tcW w:w="1653"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65 544,00</w:t>
            </w:r>
          </w:p>
        </w:tc>
        <w:tc>
          <w:tcPr>
            <w:tcW w:w="134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62 419,47</w:t>
            </w:r>
          </w:p>
        </w:tc>
        <w:tc>
          <w:tcPr>
            <w:tcW w:w="5060" w:type="dxa"/>
            <w:shd w:val="clear" w:color="auto" w:fill="F2F2F2" w:themeFill="background1" w:themeFillShade="F2"/>
          </w:tcPr>
          <w:p w:rsidR="003121B6" w:rsidRPr="003121B6" w:rsidRDefault="003121B6" w:rsidP="003121B6">
            <w:pPr>
              <w:jc w:val="center"/>
              <w:rPr>
                <w:sz w:val="20"/>
                <w:szCs w:val="20"/>
              </w:rPr>
            </w:pPr>
            <w:r>
              <w:rPr>
                <w:sz w:val="20"/>
                <w:szCs w:val="20"/>
              </w:rPr>
              <w:t>95,2%</w:t>
            </w:r>
          </w:p>
        </w:tc>
        <w:tc>
          <w:tcPr>
            <w:tcW w:w="188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62 419,47</w:t>
            </w:r>
          </w:p>
        </w:tc>
      </w:tr>
      <w:tr w:rsidR="003121B6" w:rsidRPr="006C2DA1" w:rsidTr="002D5948">
        <w:tc>
          <w:tcPr>
            <w:tcW w:w="560" w:type="dxa"/>
            <w:vMerge/>
            <w:shd w:val="clear" w:color="auto" w:fill="F2F2F2" w:themeFill="background1" w:themeFillShade="F2"/>
          </w:tcPr>
          <w:p w:rsidR="003121B6" w:rsidRPr="004215AB" w:rsidRDefault="003121B6" w:rsidP="003121B6">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3121B6" w:rsidRPr="004215AB" w:rsidRDefault="003121B6" w:rsidP="003121B6">
            <w:pPr>
              <w:rPr>
                <w:i/>
                <w:sz w:val="20"/>
                <w:szCs w:val="20"/>
              </w:rPr>
            </w:pPr>
            <w:r w:rsidRPr="004215AB">
              <w:rPr>
                <w:i/>
                <w:sz w:val="20"/>
                <w:szCs w:val="20"/>
              </w:rPr>
              <w:t>средства бюджета Рузского городского округа</w:t>
            </w:r>
          </w:p>
        </w:tc>
        <w:tc>
          <w:tcPr>
            <w:tcW w:w="1653"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15 742,00</w:t>
            </w:r>
          </w:p>
        </w:tc>
        <w:tc>
          <w:tcPr>
            <w:tcW w:w="134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14 852,60</w:t>
            </w:r>
          </w:p>
        </w:tc>
        <w:tc>
          <w:tcPr>
            <w:tcW w:w="5060" w:type="dxa"/>
            <w:shd w:val="clear" w:color="auto" w:fill="F2F2F2" w:themeFill="background1" w:themeFillShade="F2"/>
          </w:tcPr>
          <w:p w:rsidR="003121B6" w:rsidRPr="003121B6" w:rsidRDefault="00852488" w:rsidP="003121B6">
            <w:pPr>
              <w:jc w:val="center"/>
              <w:rPr>
                <w:sz w:val="20"/>
                <w:szCs w:val="20"/>
              </w:rPr>
            </w:pPr>
            <w:r>
              <w:rPr>
                <w:sz w:val="20"/>
                <w:szCs w:val="20"/>
              </w:rPr>
              <w:t>94,4%</w:t>
            </w:r>
          </w:p>
        </w:tc>
        <w:tc>
          <w:tcPr>
            <w:tcW w:w="188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14 852,60</w:t>
            </w:r>
          </w:p>
        </w:tc>
      </w:tr>
      <w:tr w:rsidR="003121B6" w:rsidRPr="006C2DA1" w:rsidTr="002D5948">
        <w:tc>
          <w:tcPr>
            <w:tcW w:w="560" w:type="dxa"/>
            <w:vMerge/>
            <w:shd w:val="clear" w:color="auto" w:fill="F2F2F2" w:themeFill="background1" w:themeFillShade="F2"/>
          </w:tcPr>
          <w:p w:rsidR="003121B6" w:rsidRPr="004215AB" w:rsidRDefault="003121B6" w:rsidP="003121B6">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3121B6" w:rsidRPr="004215AB" w:rsidRDefault="003121B6" w:rsidP="003121B6">
            <w:pPr>
              <w:rPr>
                <w:i/>
                <w:sz w:val="20"/>
                <w:szCs w:val="20"/>
              </w:rPr>
            </w:pPr>
            <w:r w:rsidRPr="004215AB">
              <w:rPr>
                <w:i/>
                <w:sz w:val="20"/>
                <w:szCs w:val="20"/>
              </w:rPr>
              <w:t>средства бюджета Московской области</w:t>
            </w:r>
          </w:p>
        </w:tc>
        <w:tc>
          <w:tcPr>
            <w:tcW w:w="1653"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49 802,00</w:t>
            </w:r>
          </w:p>
        </w:tc>
        <w:tc>
          <w:tcPr>
            <w:tcW w:w="134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47 566,87</w:t>
            </w:r>
          </w:p>
        </w:tc>
        <w:tc>
          <w:tcPr>
            <w:tcW w:w="5060" w:type="dxa"/>
            <w:shd w:val="clear" w:color="auto" w:fill="F2F2F2" w:themeFill="background1" w:themeFillShade="F2"/>
          </w:tcPr>
          <w:p w:rsidR="003121B6" w:rsidRPr="003121B6" w:rsidRDefault="00852488" w:rsidP="003121B6">
            <w:pPr>
              <w:jc w:val="center"/>
              <w:rPr>
                <w:sz w:val="20"/>
                <w:szCs w:val="20"/>
              </w:rPr>
            </w:pPr>
            <w:r>
              <w:rPr>
                <w:sz w:val="20"/>
                <w:szCs w:val="20"/>
              </w:rPr>
              <w:t>95,5</w:t>
            </w:r>
          </w:p>
        </w:tc>
        <w:tc>
          <w:tcPr>
            <w:tcW w:w="1886" w:type="dxa"/>
            <w:shd w:val="clear" w:color="auto" w:fill="F2F2F2" w:themeFill="background1" w:themeFillShade="F2"/>
          </w:tcPr>
          <w:p w:rsidR="003121B6" w:rsidRPr="003121B6" w:rsidRDefault="003121B6" w:rsidP="003121B6">
            <w:pPr>
              <w:jc w:val="right"/>
              <w:rPr>
                <w:sz w:val="20"/>
                <w:szCs w:val="20"/>
              </w:rPr>
            </w:pPr>
            <w:r w:rsidRPr="003121B6">
              <w:rPr>
                <w:sz w:val="20"/>
                <w:szCs w:val="20"/>
              </w:rPr>
              <w:t>47 566,87</w:t>
            </w:r>
          </w:p>
        </w:tc>
      </w:tr>
      <w:tr w:rsidR="00B40D8F" w:rsidRPr="001C5596" w:rsidTr="002D5948">
        <w:tc>
          <w:tcPr>
            <w:tcW w:w="560" w:type="dxa"/>
          </w:tcPr>
          <w:p w:rsidR="00B40D8F" w:rsidRPr="001C5596" w:rsidRDefault="00B40D8F" w:rsidP="00B40D8F">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B40D8F" w:rsidRPr="001C5596" w:rsidRDefault="00B40D8F" w:rsidP="00B40D8F">
            <w:pPr>
              <w:rPr>
                <w:b/>
                <w:i/>
                <w:sz w:val="20"/>
                <w:szCs w:val="20"/>
              </w:rPr>
            </w:pPr>
            <w:r w:rsidRPr="001C5596">
              <w:rPr>
                <w:b/>
                <w:i/>
                <w:sz w:val="20"/>
                <w:szCs w:val="20"/>
              </w:rPr>
              <w:t xml:space="preserve">Основное мероприятие </w:t>
            </w:r>
            <w:r w:rsidR="002D5948" w:rsidRPr="002D5948">
              <w:rPr>
                <w:b/>
                <w:i/>
                <w:sz w:val="20"/>
                <w:szCs w:val="20"/>
              </w:rPr>
              <w:t xml:space="preserve"> 10 «Проведение социально значимых мероприятий»</w:t>
            </w:r>
          </w:p>
        </w:tc>
        <w:tc>
          <w:tcPr>
            <w:tcW w:w="1653" w:type="dxa"/>
          </w:tcPr>
          <w:p w:rsidR="00B40D8F" w:rsidRPr="001C5596" w:rsidRDefault="00B40D8F" w:rsidP="00B40D8F">
            <w:pPr>
              <w:jc w:val="right"/>
              <w:rPr>
                <w:b/>
                <w:i/>
                <w:sz w:val="20"/>
                <w:szCs w:val="20"/>
              </w:rPr>
            </w:pPr>
            <w:r w:rsidRPr="001C5596">
              <w:rPr>
                <w:b/>
                <w:i/>
                <w:sz w:val="20"/>
                <w:szCs w:val="20"/>
              </w:rPr>
              <w:t>0</w:t>
            </w:r>
          </w:p>
        </w:tc>
        <w:tc>
          <w:tcPr>
            <w:tcW w:w="1346" w:type="dxa"/>
          </w:tcPr>
          <w:p w:rsidR="00B40D8F" w:rsidRPr="001C5596" w:rsidRDefault="002D5948" w:rsidP="00B40D8F">
            <w:pPr>
              <w:jc w:val="right"/>
              <w:rPr>
                <w:b/>
                <w:i/>
                <w:sz w:val="20"/>
                <w:szCs w:val="20"/>
              </w:rPr>
            </w:pPr>
            <w:r>
              <w:rPr>
                <w:b/>
                <w:i/>
                <w:sz w:val="20"/>
                <w:szCs w:val="20"/>
              </w:rPr>
              <w:t>0</w:t>
            </w:r>
          </w:p>
        </w:tc>
        <w:tc>
          <w:tcPr>
            <w:tcW w:w="5060" w:type="dxa"/>
          </w:tcPr>
          <w:p w:rsidR="00B40D8F" w:rsidRPr="001C5596" w:rsidRDefault="00B40D8F" w:rsidP="00B40D8F">
            <w:pPr>
              <w:jc w:val="center"/>
              <w:rPr>
                <w:b/>
                <w:i/>
                <w:sz w:val="20"/>
                <w:szCs w:val="20"/>
              </w:rPr>
            </w:pPr>
            <w:r w:rsidRPr="001C5596">
              <w:rPr>
                <w:b/>
                <w:i/>
                <w:sz w:val="20"/>
                <w:szCs w:val="20"/>
              </w:rPr>
              <w:t>0%</w:t>
            </w:r>
          </w:p>
        </w:tc>
        <w:tc>
          <w:tcPr>
            <w:tcW w:w="1886" w:type="dxa"/>
          </w:tcPr>
          <w:p w:rsidR="00B40D8F" w:rsidRPr="001C5596" w:rsidRDefault="002D5948" w:rsidP="00B40D8F">
            <w:pPr>
              <w:jc w:val="right"/>
              <w:rPr>
                <w:b/>
                <w:i/>
                <w:sz w:val="20"/>
                <w:szCs w:val="20"/>
              </w:rPr>
            </w:pPr>
            <w:r>
              <w:rPr>
                <w:b/>
                <w:i/>
                <w:sz w:val="20"/>
                <w:szCs w:val="20"/>
              </w:rPr>
              <w:t>0</w:t>
            </w:r>
          </w:p>
        </w:tc>
      </w:tr>
      <w:tr w:rsidR="00B40D8F" w:rsidRPr="001C5596" w:rsidTr="00DC3E10">
        <w:tc>
          <w:tcPr>
            <w:tcW w:w="560" w:type="dxa"/>
          </w:tcPr>
          <w:p w:rsidR="00B40D8F" w:rsidRPr="001C5596" w:rsidRDefault="00B40D8F" w:rsidP="00B40D8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B40D8F" w:rsidRPr="001C5596" w:rsidRDefault="002D5948" w:rsidP="00B40D8F">
            <w:pPr>
              <w:rPr>
                <w:sz w:val="20"/>
                <w:szCs w:val="20"/>
              </w:rPr>
            </w:pPr>
            <w:r w:rsidRPr="002D5948">
              <w:rPr>
                <w:sz w:val="20"/>
                <w:szCs w:val="20"/>
              </w:rPr>
              <w:t>10.1 «Поощрение и поздравление граждан в связи с праздниками, памятными датами»</w:t>
            </w:r>
          </w:p>
        </w:tc>
        <w:tc>
          <w:tcPr>
            <w:tcW w:w="1653" w:type="dxa"/>
          </w:tcPr>
          <w:p w:rsidR="00B40D8F" w:rsidRPr="001C5596" w:rsidRDefault="00B40D8F" w:rsidP="00B40D8F">
            <w:pPr>
              <w:jc w:val="right"/>
              <w:rPr>
                <w:sz w:val="20"/>
                <w:szCs w:val="20"/>
              </w:rPr>
            </w:pPr>
            <w:r w:rsidRPr="001C5596">
              <w:rPr>
                <w:sz w:val="20"/>
                <w:szCs w:val="20"/>
              </w:rPr>
              <w:t>0</w:t>
            </w:r>
          </w:p>
        </w:tc>
        <w:tc>
          <w:tcPr>
            <w:tcW w:w="1346" w:type="dxa"/>
          </w:tcPr>
          <w:p w:rsidR="00B40D8F" w:rsidRPr="001C5596" w:rsidRDefault="002D5948" w:rsidP="00B40D8F">
            <w:pPr>
              <w:jc w:val="right"/>
              <w:rPr>
                <w:sz w:val="20"/>
                <w:szCs w:val="20"/>
              </w:rPr>
            </w:pPr>
            <w:r>
              <w:rPr>
                <w:sz w:val="20"/>
                <w:szCs w:val="20"/>
              </w:rPr>
              <w:t>0</w:t>
            </w:r>
          </w:p>
        </w:tc>
        <w:tc>
          <w:tcPr>
            <w:tcW w:w="5060" w:type="dxa"/>
            <w:shd w:val="clear" w:color="auto" w:fill="auto"/>
          </w:tcPr>
          <w:p w:rsidR="00B40D8F" w:rsidRPr="00DC3E10" w:rsidRDefault="00ED115D" w:rsidP="00B40D8F">
            <w:pPr>
              <w:rPr>
                <w:sz w:val="20"/>
                <w:szCs w:val="20"/>
              </w:rPr>
            </w:pPr>
            <w:r w:rsidRPr="00DC3E10">
              <w:rPr>
                <w:sz w:val="20"/>
                <w:szCs w:val="20"/>
              </w:rPr>
              <w:t>Финансирование мероприятия в 2020 году не предусмотрено.</w:t>
            </w:r>
          </w:p>
        </w:tc>
        <w:tc>
          <w:tcPr>
            <w:tcW w:w="1886" w:type="dxa"/>
          </w:tcPr>
          <w:p w:rsidR="00B40D8F" w:rsidRPr="001C5596" w:rsidRDefault="002D5948" w:rsidP="00B40D8F">
            <w:pPr>
              <w:jc w:val="right"/>
              <w:rPr>
                <w:sz w:val="20"/>
                <w:szCs w:val="20"/>
              </w:rPr>
            </w:pPr>
            <w:r>
              <w:rPr>
                <w:sz w:val="20"/>
                <w:szCs w:val="20"/>
              </w:rPr>
              <w:t>0</w:t>
            </w:r>
          </w:p>
        </w:tc>
      </w:tr>
      <w:tr w:rsidR="002D5948" w:rsidRPr="001C5596" w:rsidTr="00DC3E10">
        <w:tc>
          <w:tcPr>
            <w:tcW w:w="560" w:type="dxa"/>
          </w:tcPr>
          <w:p w:rsidR="002D5948" w:rsidRPr="001C5596" w:rsidRDefault="002D5948" w:rsidP="00B40D8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2D5948" w:rsidRPr="002D5948" w:rsidRDefault="002D5948" w:rsidP="00B40D8F">
            <w:pPr>
              <w:rPr>
                <w:sz w:val="20"/>
                <w:szCs w:val="20"/>
              </w:rPr>
            </w:pPr>
            <w:r w:rsidRPr="002D5948">
              <w:rPr>
                <w:sz w:val="20"/>
                <w:szCs w:val="20"/>
              </w:rPr>
              <w:t>10.2 «Проведение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1653" w:type="dxa"/>
          </w:tcPr>
          <w:p w:rsidR="002D5948" w:rsidRPr="001C5596" w:rsidRDefault="002D5948" w:rsidP="00B40D8F">
            <w:pPr>
              <w:jc w:val="right"/>
              <w:rPr>
                <w:sz w:val="20"/>
                <w:szCs w:val="20"/>
              </w:rPr>
            </w:pPr>
            <w:r>
              <w:rPr>
                <w:sz w:val="20"/>
                <w:szCs w:val="20"/>
              </w:rPr>
              <w:t>0</w:t>
            </w:r>
          </w:p>
        </w:tc>
        <w:tc>
          <w:tcPr>
            <w:tcW w:w="1346" w:type="dxa"/>
          </w:tcPr>
          <w:p w:rsidR="002D5948" w:rsidRDefault="002D5948" w:rsidP="00B40D8F">
            <w:pPr>
              <w:jc w:val="right"/>
              <w:rPr>
                <w:sz w:val="20"/>
                <w:szCs w:val="20"/>
              </w:rPr>
            </w:pPr>
            <w:r>
              <w:rPr>
                <w:sz w:val="20"/>
                <w:szCs w:val="20"/>
              </w:rPr>
              <w:t>0</w:t>
            </w:r>
          </w:p>
        </w:tc>
        <w:tc>
          <w:tcPr>
            <w:tcW w:w="5060" w:type="dxa"/>
            <w:shd w:val="clear" w:color="auto" w:fill="auto"/>
          </w:tcPr>
          <w:p w:rsidR="002D5948" w:rsidRPr="00DC3E10" w:rsidRDefault="00B75ADE" w:rsidP="00B40D8F">
            <w:pPr>
              <w:rPr>
                <w:sz w:val="20"/>
                <w:szCs w:val="20"/>
              </w:rPr>
            </w:pPr>
            <w:r w:rsidRPr="00DC3E10">
              <w:rPr>
                <w:sz w:val="20"/>
                <w:szCs w:val="20"/>
              </w:rPr>
              <w:t>Мероприятия проводились в соответствии с календарным планом</w:t>
            </w:r>
          </w:p>
        </w:tc>
        <w:tc>
          <w:tcPr>
            <w:tcW w:w="1886" w:type="dxa"/>
          </w:tcPr>
          <w:p w:rsidR="002D5948" w:rsidRDefault="002D5948" w:rsidP="00B40D8F">
            <w:pPr>
              <w:jc w:val="right"/>
              <w:rPr>
                <w:sz w:val="20"/>
                <w:szCs w:val="20"/>
              </w:rPr>
            </w:pPr>
            <w:r>
              <w:rPr>
                <w:sz w:val="20"/>
                <w:szCs w:val="20"/>
              </w:rPr>
              <w:t>0</w:t>
            </w:r>
          </w:p>
        </w:tc>
      </w:tr>
      <w:tr w:rsidR="002D5948" w:rsidRPr="001C5596" w:rsidTr="00DC3E10">
        <w:tc>
          <w:tcPr>
            <w:tcW w:w="560" w:type="dxa"/>
          </w:tcPr>
          <w:p w:rsidR="002D5948" w:rsidRPr="001C5596" w:rsidRDefault="002D5948" w:rsidP="00B40D8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2D5948" w:rsidRPr="002D5948" w:rsidRDefault="002D5948" w:rsidP="00B40D8F">
            <w:pPr>
              <w:rPr>
                <w:sz w:val="20"/>
                <w:szCs w:val="20"/>
              </w:rPr>
            </w:pPr>
            <w:r w:rsidRPr="002D5948">
              <w:rPr>
                <w:sz w:val="20"/>
                <w:szCs w:val="20"/>
              </w:rPr>
              <w:t>10.3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1653" w:type="dxa"/>
          </w:tcPr>
          <w:p w:rsidR="002D5948" w:rsidRPr="001C5596" w:rsidRDefault="002D5948" w:rsidP="002D5948">
            <w:pPr>
              <w:jc w:val="right"/>
              <w:rPr>
                <w:sz w:val="20"/>
                <w:szCs w:val="20"/>
              </w:rPr>
            </w:pPr>
            <w:r>
              <w:rPr>
                <w:sz w:val="20"/>
                <w:szCs w:val="20"/>
              </w:rPr>
              <w:t>0</w:t>
            </w:r>
          </w:p>
        </w:tc>
        <w:tc>
          <w:tcPr>
            <w:tcW w:w="1346" w:type="dxa"/>
          </w:tcPr>
          <w:p w:rsidR="002D5948" w:rsidRDefault="002D5948" w:rsidP="00B40D8F">
            <w:pPr>
              <w:jc w:val="right"/>
              <w:rPr>
                <w:sz w:val="20"/>
                <w:szCs w:val="20"/>
              </w:rPr>
            </w:pPr>
            <w:r>
              <w:rPr>
                <w:sz w:val="20"/>
                <w:szCs w:val="20"/>
              </w:rPr>
              <w:t>0</w:t>
            </w:r>
          </w:p>
        </w:tc>
        <w:tc>
          <w:tcPr>
            <w:tcW w:w="5060" w:type="dxa"/>
            <w:shd w:val="clear" w:color="auto" w:fill="auto"/>
          </w:tcPr>
          <w:p w:rsidR="002D5948" w:rsidRPr="00DC3E10" w:rsidRDefault="00B75ADE" w:rsidP="00B40D8F">
            <w:pPr>
              <w:rPr>
                <w:sz w:val="20"/>
                <w:szCs w:val="20"/>
              </w:rPr>
            </w:pPr>
            <w:r w:rsidRPr="00DC3E10">
              <w:rPr>
                <w:sz w:val="20"/>
                <w:szCs w:val="20"/>
              </w:rPr>
              <w:t xml:space="preserve">Мероприятия проводились в соответствии с календарным планом </w:t>
            </w:r>
          </w:p>
        </w:tc>
        <w:tc>
          <w:tcPr>
            <w:tcW w:w="1886" w:type="dxa"/>
          </w:tcPr>
          <w:p w:rsidR="002D5948" w:rsidRDefault="002D5948" w:rsidP="00B40D8F">
            <w:pPr>
              <w:jc w:val="right"/>
              <w:rPr>
                <w:sz w:val="20"/>
                <w:szCs w:val="20"/>
              </w:rPr>
            </w:pPr>
            <w:r>
              <w:rPr>
                <w:sz w:val="20"/>
                <w:szCs w:val="20"/>
              </w:rPr>
              <w:t>0</w:t>
            </w:r>
          </w:p>
        </w:tc>
      </w:tr>
      <w:tr w:rsidR="002D5948" w:rsidRPr="001C5596" w:rsidTr="002D5948">
        <w:tc>
          <w:tcPr>
            <w:tcW w:w="560" w:type="dxa"/>
            <w:vMerge w:val="restart"/>
          </w:tcPr>
          <w:p w:rsidR="002D5948" w:rsidRPr="001C5596" w:rsidRDefault="002D5948" w:rsidP="002D5948">
            <w:pPr>
              <w:tabs>
                <w:tab w:val="left" w:pos="567"/>
              </w:tabs>
              <w:jc w:val="center"/>
              <w:rPr>
                <w:rFonts w:eastAsia="Times New Roman"/>
                <w:b/>
                <w:bCs/>
                <w:i/>
                <w:sz w:val="20"/>
                <w:szCs w:val="20"/>
              </w:rPr>
            </w:pPr>
          </w:p>
        </w:tc>
        <w:tc>
          <w:tcPr>
            <w:tcW w:w="4947" w:type="dxa"/>
          </w:tcPr>
          <w:p w:rsidR="002D5948" w:rsidRPr="002D5948" w:rsidRDefault="002D5948" w:rsidP="002D5948">
            <w:pPr>
              <w:rPr>
                <w:b/>
                <w:i/>
                <w:sz w:val="20"/>
                <w:szCs w:val="20"/>
              </w:rPr>
            </w:pPr>
            <w:r w:rsidRPr="002D5948">
              <w:rPr>
                <w:b/>
                <w:i/>
                <w:sz w:val="20"/>
                <w:szCs w:val="20"/>
              </w:rPr>
              <w:t>Основное мероприятие 18 «Предоставление государственных гарантий муниципальным служащим, поощрение за муниципальную службу»</w:t>
            </w:r>
          </w:p>
        </w:tc>
        <w:tc>
          <w:tcPr>
            <w:tcW w:w="1653" w:type="dxa"/>
          </w:tcPr>
          <w:p w:rsidR="002D5948" w:rsidRPr="002D5948" w:rsidRDefault="002D5948" w:rsidP="002D5948">
            <w:pPr>
              <w:jc w:val="right"/>
              <w:rPr>
                <w:b/>
                <w:i/>
                <w:sz w:val="20"/>
                <w:szCs w:val="20"/>
              </w:rPr>
            </w:pPr>
            <w:r w:rsidRPr="002D5948">
              <w:rPr>
                <w:b/>
                <w:i/>
                <w:sz w:val="20"/>
                <w:szCs w:val="20"/>
              </w:rPr>
              <w:t>15 500,00</w:t>
            </w:r>
          </w:p>
        </w:tc>
        <w:tc>
          <w:tcPr>
            <w:tcW w:w="1346" w:type="dxa"/>
          </w:tcPr>
          <w:p w:rsidR="002D5948" w:rsidRPr="002D5948" w:rsidRDefault="002D5948" w:rsidP="002D5948">
            <w:pPr>
              <w:jc w:val="right"/>
              <w:rPr>
                <w:b/>
                <w:i/>
                <w:sz w:val="20"/>
                <w:szCs w:val="20"/>
              </w:rPr>
            </w:pPr>
            <w:r w:rsidRPr="002D5948">
              <w:rPr>
                <w:b/>
                <w:i/>
                <w:sz w:val="20"/>
                <w:szCs w:val="20"/>
              </w:rPr>
              <w:t>14 668,23</w:t>
            </w:r>
          </w:p>
        </w:tc>
        <w:tc>
          <w:tcPr>
            <w:tcW w:w="5060" w:type="dxa"/>
          </w:tcPr>
          <w:p w:rsidR="002D5948" w:rsidRPr="002D5948" w:rsidRDefault="002D5948" w:rsidP="002D5948">
            <w:pPr>
              <w:jc w:val="center"/>
              <w:rPr>
                <w:b/>
                <w:i/>
                <w:sz w:val="20"/>
                <w:szCs w:val="20"/>
              </w:rPr>
            </w:pPr>
            <w:r>
              <w:rPr>
                <w:b/>
                <w:i/>
                <w:sz w:val="20"/>
                <w:szCs w:val="20"/>
              </w:rPr>
              <w:t>94,6%</w:t>
            </w:r>
          </w:p>
        </w:tc>
        <w:tc>
          <w:tcPr>
            <w:tcW w:w="1886" w:type="dxa"/>
          </w:tcPr>
          <w:p w:rsidR="002D5948" w:rsidRPr="002D5948" w:rsidRDefault="002D5948" w:rsidP="002D5948">
            <w:pPr>
              <w:jc w:val="right"/>
              <w:rPr>
                <w:b/>
                <w:i/>
                <w:sz w:val="20"/>
                <w:szCs w:val="20"/>
              </w:rPr>
            </w:pPr>
            <w:r w:rsidRPr="002D5948">
              <w:rPr>
                <w:b/>
                <w:i/>
                <w:sz w:val="20"/>
                <w:szCs w:val="20"/>
              </w:rPr>
              <w:t>14 668,23</w:t>
            </w:r>
          </w:p>
        </w:tc>
      </w:tr>
      <w:tr w:rsidR="00B40D8F" w:rsidRPr="001C5596" w:rsidTr="002D5948">
        <w:tc>
          <w:tcPr>
            <w:tcW w:w="560" w:type="dxa"/>
            <w:vMerge/>
          </w:tcPr>
          <w:p w:rsidR="00B40D8F" w:rsidRPr="001C5596" w:rsidRDefault="00B40D8F" w:rsidP="00B40D8F">
            <w:pPr>
              <w:tabs>
                <w:tab w:val="left" w:pos="567"/>
              </w:tabs>
              <w:jc w:val="center"/>
              <w:rPr>
                <w:rFonts w:eastAsia="Times New Roman"/>
                <w:b/>
                <w:bCs/>
                <w:i/>
                <w:sz w:val="20"/>
                <w:szCs w:val="20"/>
              </w:rPr>
            </w:pPr>
          </w:p>
        </w:tc>
        <w:tc>
          <w:tcPr>
            <w:tcW w:w="4947" w:type="dxa"/>
          </w:tcPr>
          <w:p w:rsidR="00B40D8F" w:rsidRPr="001C5596" w:rsidRDefault="00B40D8F" w:rsidP="00B40D8F">
            <w:pPr>
              <w:rPr>
                <w:i/>
                <w:sz w:val="20"/>
                <w:szCs w:val="20"/>
              </w:rPr>
            </w:pPr>
            <w:r w:rsidRPr="001C5596">
              <w:rPr>
                <w:i/>
                <w:sz w:val="20"/>
                <w:szCs w:val="20"/>
              </w:rPr>
              <w:t>средства бюджета Рузского городского округа</w:t>
            </w:r>
          </w:p>
        </w:tc>
        <w:tc>
          <w:tcPr>
            <w:tcW w:w="1653" w:type="dxa"/>
          </w:tcPr>
          <w:p w:rsidR="00B40D8F" w:rsidRPr="001C5596" w:rsidRDefault="00B40D8F" w:rsidP="00B40D8F">
            <w:pPr>
              <w:jc w:val="right"/>
              <w:rPr>
                <w:i/>
                <w:sz w:val="20"/>
                <w:szCs w:val="20"/>
              </w:rPr>
            </w:pPr>
          </w:p>
        </w:tc>
        <w:tc>
          <w:tcPr>
            <w:tcW w:w="1346" w:type="dxa"/>
          </w:tcPr>
          <w:p w:rsidR="00B40D8F" w:rsidRPr="001C5596" w:rsidRDefault="00B40D8F" w:rsidP="00B40D8F">
            <w:pPr>
              <w:jc w:val="right"/>
              <w:rPr>
                <w:i/>
                <w:sz w:val="20"/>
                <w:szCs w:val="20"/>
              </w:rPr>
            </w:pPr>
          </w:p>
        </w:tc>
        <w:tc>
          <w:tcPr>
            <w:tcW w:w="5060" w:type="dxa"/>
          </w:tcPr>
          <w:p w:rsidR="00B40D8F" w:rsidRPr="001C5596" w:rsidRDefault="00B40D8F" w:rsidP="00B40D8F">
            <w:pPr>
              <w:jc w:val="center"/>
              <w:rPr>
                <w:i/>
                <w:sz w:val="20"/>
                <w:szCs w:val="20"/>
              </w:rPr>
            </w:pPr>
          </w:p>
        </w:tc>
        <w:tc>
          <w:tcPr>
            <w:tcW w:w="1886" w:type="dxa"/>
          </w:tcPr>
          <w:p w:rsidR="00B40D8F" w:rsidRPr="001C5596" w:rsidRDefault="00B40D8F" w:rsidP="00B40D8F">
            <w:pPr>
              <w:jc w:val="right"/>
              <w:rPr>
                <w:i/>
                <w:sz w:val="20"/>
                <w:szCs w:val="20"/>
              </w:rPr>
            </w:pPr>
          </w:p>
        </w:tc>
      </w:tr>
      <w:tr w:rsidR="002D5948" w:rsidRPr="001C5596" w:rsidTr="0086055B">
        <w:tc>
          <w:tcPr>
            <w:tcW w:w="560" w:type="dxa"/>
          </w:tcPr>
          <w:p w:rsidR="002D5948" w:rsidRPr="001C5596" w:rsidRDefault="002D5948" w:rsidP="005B16E6">
            <w:pPr>
              <w:tabs>
                <w:tab w:val="left" w:pos="567"/>
              </w:tabs>
              <w:jc w:val="center"/>
              <w:rPr>
                <w:rFonts w:eastAsia="Times New Roman"/>
                <w:b/>
                <w:bCs/>
                <w:sz w:val="20"/>
                <w:szCs w:val="20"/>
              </w:rPr>
            </w:pPr>
          </w:p>
        </w:tc>
        <w:tc>
          <w:tcPr>
            <w:tcW w:w="4947" w:type="dxa"/>
          </w:tcPr>
          <w:p w:rsidR="002D5948" w:rsidRPr="002D5948" w:rsidRDefault="002D5948" w:rsidP="005B16E6">
            <w:pPr>
              <w:rPr>
                <w:sz w:val="20"/>
                <w:szCs w:val="20"/>
              </w:rPr>
            </w:pPr>
            <w:r w:rsidRPr="002D5948">
              <w:rPr>
                <w:sz w:val="20"/>
                <w:szCs w:val="20"/>
              </w:rPr>
              <w:t>18.1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653" w:type="dxa"/>
          </w:tcPr>
          <w:p w:rsidR="002D5948" w:rsidRPr="001C5596" w:rsidRDefault="00C220CB" w:rsidP="005B16E6">
            <w:pPr>
              <w:jc w:val="right"/>
              <w:rPr>
                <w:sz w:val="20"/>
                <w:szCs w:val="20"/>
              </w:rPr>
            </w:pPr>
            <w:r>
              <w:rPr>
                <w:sz w:val="20"/>
                <w:szCs w:val="20"/>
              </w:rPr>
              <w:t>0</w:t>
            </w:r>
          </w:p>
        </w:tc>
        <w:tc>
          <w:tcPr>
            <w:tcW w:w="1346" w:type="dxa"/>
          </w:tcPr>
          <w:p w:rsidR="002D5948" w:rsidRDefault="00C220CB" w:rsidP="005B16E6">
            <w:pPr>
              <w:jc w:val="right"/>
              <w:rPr>
                <w:sz w:val="20"/>
                <w:szCs w:val="20"/>
              </w:rPr>
            </w:pPr>
            <w:r>
              <w:rPr>
                <w:sz w:val="20"/>
                <w:szCs w:val="20"/>
              </w:rPr>
              <w:t>0</w:t>
            </w:r>
          </w:p>
        </w:tc>
        <w:tc>
          <w:tcPr>
            <w:tcW w:w="5060" w:type="dxa"/>
            <w:shd w:val="clear" w:color="auto" w:fill="auto"/>
          </w:tcPr>
          <w:p w:rsidR="002D5948" w:rsidRPr="0086055B" w:rsidRDefault="00980EAF" w:rsidP="005B16E6">
            <w:pPr>
              <w:rPr>
                <w:sz w:val="20"/>
                <w:szCs w:val="20"/>
              </w:rPr>
            </w:pPr>
            <w:r w:rsidRPr="0086055B">
              <w:rPr>
                <w:sz w:val="20"/>
                <w:szCs w:val="20"/>
              </w:rPr>
              <w:t>Финансирование мероприятия в 2020 году не предусмотрено</w:t>
            </w:r>
          </w:p>
        </w:tc>
        <w:tc>
          <w:tcPr>
            <w:tcW w:w="1886" w:type="dxa"/>
          </w:tcPr>
          <w:p w:rsidR="002D5948" w:rsidRDefault="00C220CB" w:rsidP="005B16E6">
            <w:pPr>
              <w:jc w:val="right"/>
              <w:rPr>
                <w:sz w:val="20"/>
                <w:szCs w:val="20"/>
              </w:rPr>
            </w:pPr>
            <w:r>
              <w:rPr>
                <w:sz w:val="20"/>
                <w:szCs w:val="20"/>
              </w:rPr>
              <w:t>0</w:t>
            </w:r>
          </w:p>
        </w:tc>
      </w:tr>
      <w:tr w:rsidR="00980EAF" w:rsidRPr="001C5596" w:rsidTr="0086055B">
        <w:tc>
          <w:tcPr>
            <w:tcW w:w="560" w:type="dxa"/>
          </w:tcPr>
          <w:p w:rsidR="00980EAF" w:rsidRPr="001C5596" w:rsidRDefault="00980EAF" w:rsidP="00980EAF">
            <w:pPr>
              <w:tabs>
                <w:tab w:val="left" w:pos="567"/>
              </w:tabs>
              <w:jc w:val="center"/>
              <w:rPr>
                <w:rFonts w:eastAsia="Times New Roman"/>
                <w:b/>
                <w:bCs/>
                <w:sz w:val="20"/>
                <w:szCs w:val="20"/>
              </w:rPr>
            </w:pPr>
          </w:p>
        </w:tc>
        <w:tc>
          <w:tcPr>
            <w:tcW w:w="4947" w:type="dxa"/>
          </w:tcPr>
          <w:p w:rsidR="00980EAF" w:rsidRPr="002D5948" w:rsidRDefault="00980EAF" w:rsidP="00980EAF">
            <w:pPr>
              <w:rPr>
                <w:sz w:val="20"/>
                <w:szCs w:val="20"/>
              </w:rPr>
            </w:pPr>
            <w:r w:rsidRPr="002D5948">
              <w:rPr>
                <w:sz w:val="20"/>
                <w:szCs w:val="20"/>
              </w:rPr>
              <w:t>18.2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653" w:type="dxa"/>
          </w:tcPr>
          <w:p w:rsidR="00980EAF" w:rsidRPr="001C5596" w:rsidRDefault="00980EAF" w:rsidP="00980EAF">
            <w:pPr>
              <w:jc w:val="right"/>
              <w:rPr>
                <w:sz w:val="20"/>
                <w:szCs w:val="20"/>
              </w:rPr>
            </w:pPr>
            <w:r>
              <w:rPr>
                <w:sz w:val="20"/>
                <w:szCs w:val="20"/>
              </w:rPr>
              <w:t>0</w:t>
            </w:r>
          </w:p>
        </w:tc>
        <w:tc>
          <w:tcPr>
            <w:tcW w:w="1346" w:type="dxa"/>
          </w:tcPr>
          <w:p w:rsidR="00980EAF" w:rsidRDefault="00980EAF" w:rsidP="00980EAF">
            <w:pPr>
              <w:jc w:val="right"/>
              <w:rPr>
                <w:sz w:val="20"/>
                <w:szCs w:val="20"/>
              </w:rPr>
            </w:pPr>
            <w:r>
              <w:rPr>
                <w:sz w:val="20"/>
                <w:szCs w:val="20"/>
              </w:rPr>
              <w:t>0</w:t>
            </w:r>
          </w:p>
        </w:tc>
        <w:tc>
          <w:tcPr>
            <w:tcW w:w="5060" w:type="dxa"/>
            <w:shd w:val="clear" w:color="auto" w:fill="auto"/>
          </w:tcPr>
          <w:p w:rsidR="00980EAF" w:rsidRPr="0086055B" w:rsidRDefault="00980EAF" w:rsidP="00980EAF">
            <w:pPr>
              <w:rPr>
                <w:sz w:val="20"/>
                <w:szCs w:val="20"/>
              </w:rPr>
            </w:pPr>
            <w:r w:rsidRPr="0086055B">
              <w:rPr>
                <w:sz w:val="20"/>
                <w:szCs w:val="20"/>
              </w:rPr>
              <w:t>Финансирование мероприятия в 2020 году не предусмотрено</w:t>
            </w:r>
          </w:p>
        </w:tc>
        <w:tc>
          <w:tcPr>
            <w:tcW w:w="1886" w:type="dxa"/>
          </w:tcPr>
          <w:p w:rsidR="00980EAF" w:rsidRDefault="00980EAF" w:rsidP="00980EAF">
            <w:pPr>
              <w:jc w:val="right"/>
              <w:rPr>
                <w:sz w:val="20"/>
                <w:szCs w:val="20"/>
              </w:rPr>
            </w:pPr>
            <w:r>
              <w:rPr>
                <w:sz w:val="20"/>
                <w:szCs w:val="20"/>
              </w:rPr>
              <w:t>0</w:t>
            </w:r>
          </w:p>
        </w:tc>
      </w:tr>
      <w:tr w:rsidR="002D5948" w:rsidRPr="001C5596" w:rsidTr="0086055B">
        <w:tc>
          <w:tcPr>
            <w:tcW w:w="560" w:type="dxa"/>
          </w:tcPr>
          <w:p w:rsidR="002D5948" w:rsidRPr="001C5596" w:rsidRDefault="002D5948" w:rsidP="002D5948">
            <w:pPr>
              <w:tabs>
                <w:tab w:val="left" w:pos="567"/>
              </w:tabs>
              <w:jc w:val="center"/>
              <w:rPr>
                <w:rFonts w:eastAsia="Times New Roman"/>
                <w:b/>
                <w:bCs/>
                <w:sz w:val="20"/>
                <w:szCs w:val="20"/>
              </w:rPr>
            </w:pPr>
          </w:p>
        </w:tc>
        <w:tc>
          <w:tcPr>
            <w:tcW w:w="4947" w:type="dxa"/>
          </w:tcPr>
          <w:p w:rsidR="002D5948" w:rsidRPr="002D5948" w:rsidRDefault="002D5948" w:rsidP="002D5948">
            <w:pPr>
              <w:rPr>
                <w:sz w:val="20"/>
                <w:szCs w:val="20"/>
              </w:rPr>
            </w:pPr>
            <w:r w:rsidRPr="002D5948">
              <w:rPr>
                <w:sz w:val="20"/>
                <w:szCs w:val="20"/>
              </w:rPr>
              <w:t xml:space="preserve">18.3 «Организация выплаты пенсии за выслугу лет лицам, замещающим муниципальные должности и </w:t>
            </w:r>
            <w:r w:rsidRPr="002D5948">
              <w:rPr>
                <w:sz w:val="20"/>
                <w:szCs w:val="20"/>
              </w:rPr>
              <w:lastRenderedPageBreak/>
              <w:t>должности муниципальной службы, в связи с выходом на пенсию»</w:t>
            </w:r>
          </w:p>
        </w:tc>
        <w:tc>
          <w:tcPr>
            <w:tcW w:w="1653" w:type="dxa"/>
          </w:tcPr>
          <w:p w:rsidR="002D5948" w:rsidRPr="002D5948" w:rsidRDefault="002D5948" w:rsidP="002D5948">
            <w:pPr>
              <w:jc w:val="right"/>
              <w:rPr>
                <w:sz w:val="20"/>
                <w:szCs w:val="20"/>
              </w:rPr>
            </w:pPr>
            <w:r w:rsidRPr="002D5948">
              <w:rPr>
                <w:sz w:val="20"/>
                <w:szCs w:val="20"/>
              </w:rPr>
              <w:lastRenderedPageBreak/>
              <w:t>15 500,00</w:t>
            </w:r>
          </w:p>
        </w:tc>
        <w:tc>
          <w:tcPr>
            <w:tcW w:w="1346" w:type="dxa"/>
          </w:tcPr>
          <w:p w:rsidR="002D5948" w:rsidRPr="002D5948" w:rsidRDefault="002D5948" w:rsidP="002D5948">
            <w:pPr>
              <w:jc w:val="right"/>
              <w:rPr>
                <w:sz w:val="20"/>
                <w:szCs w:val="20"/>
              </w:rPr>
            </w:pPr>
            <w:r w:rsidRPr="002D5948">
              <w:rPr>
                <w:sz w:val="20"/>
                <w:szCs w:val="20"/>
              </w:rPr>
              <w:t>14 668,23</w:t>
            </w:r>
          </w:p>
        </w:tc>
        <w:tc>
          <w:tcPr>
            <w:tcW w:w="5060" w:type="dxa"/>
            <w:shd w:val="clear" w:color="auto" w:fill="auto"/>
          </w:tcPr>
          <w:p w:rsidR="002D5948" w:rsidRPr="002D5948" w:rsidRDefault="00980EAF" w:rsidP="00980EAF">
            <w:pPr>
              <w:rPr>
                <w:sz w:val="20"/>
                <w:szCs w:val="20"/>
              </w:rPr>
            </w:pPr>
            <w:r>
              <w:rPr>
                <w:sz w:val="20"/>
                <w:szCs w:val="20"/>
              </w:rPr>
              <w:t>В</w:t>
            </w:r>
            <w:r w:rsidRPr="002D5948">
              <w:rPr>
                <w:sz w:val="20"/>
                <w:szCs w:val="20"/>
              </w:rPr>
              <w:t>ыпла</w:t>
            </w:r>
            <w:r>
              <w:rPr>
                <w:sz w:val="20"/>
                <w:szCs w:val="20"/>
              </w:rPr>
              <w:t>чены</w:t>
            </w:r>
            <w:r w:rsidRPr="002D5948">
              <w:rPr>
                <w:sz w:val="20"/>
                <w:szCs w:val="20"/>
              </w:rPr>
              <w:t xml:space="preserve"> пенсии за выслугу лет лицам, замещающим муниципальные должности и должности </w:t>
            </w:r>
            <w:r w:rsidRPr="002D5948">
              <w:rPr>
                <w:sz w:val="20"/>
                <w:szCs w:val="20"/>
              </w:rPr>
              <w:lastRenderedPageBreak/>
              <w:t>муниципальной службы</w:t>
            </w:r>
          </w:p>
        </w:tc>
        <w:tc>
          <w:tcPr>
            <w:tcW w:w="1886" w:type="dxa"/>
          </w:tcPr>
          <w:p w:rsidR="002D5948" w:rsidRPr="002D5948" w:rsidRDefault="002D5948" w:rsidP="002D5948">
            <w:pPr>
              <w:jc w:val="right"/>
              <w:rPr>
                <w:sz w:val="20"/>
                <w:szCs w:val="20"/>
              </w:rPr>
            </w:pPr>
            <w:r w:rsidRPr="002D5948">
              <w:rPr>
                <w:sz w:val="20"/>
                <w:szCs w:val="20"/>
              </w:rPr>
              <w:lastRenderedPageBreak/>
              <w:t>14 668,23</w:t>
            </w:r>
          </w:p>
        </w:tc>
      </w:tr>
      <w:tr w:rsidR="002D5948" w:rsidRPr="001C5596" w:rsidTr="0086055B">
        <w:tc>
          <w:tcPr>
            <w:tcW w:w="560" w:type="dxa"/>
          </w:tcPr>
          <w:p w:rsidR="002D5948" w:rsidRPr="001C5596" w:rsidRDefault="002D5948" w:rsidP="005B16E6">
            <w:pPr>
              <w:tabs>
                <w:tab w:val="left" w:pos="567"/>
              </w:tabs>
              <w:jc w:val="center"/>
              <w:rPr>
                <w:rFonts w:eastAsia="Times New Roman"/>
                <w:b/>
                <w:bCs/>
                <w:sz w:val="20"/>
                <w:szCs w:val="20"/>
              </w:rPr>
            </w:pPr>
          </w:p>
        </w:tc>
        <w:tc>
          <w:tcPr>
            <w:tcW w:w="4947" w:type="dxa"/>
          </w:tcPr>
          <w:p w:rsidR="002D5948" w:rsidRPr="002D5948" w:rsidRDefault="00801687" w:rsidP="005B16E6">
            <w:pPr>
              <w:rPr>
                <w:sz w:val="20"/>
                <w:szCs w:val="20"/>
              </w:rPr>
            </w:pPr>
            <w:r w:rsidRPr="00801687">
              <w:rPr>
                <w:sz w:val="20"/>
                <w:szCs w:val="20"/>
              </w:rPr>
              <w:t>18.4 «Организация выплаты единовременного поощрения при увольнении муниципального служащего в связи с выходом на пенсию»</w:t>
            </w:r>
          </w:p>
        </w:tc>
        <w:tc>
          <w:tcPr>
            <w:tcW w:w="1653" w:type="dxa"/>
          </w:tcPr>
          <w:p w:rsidR="002D5948" w:rsidRPr="001C5596" w:rsidRDefault="00801687" w:rsidP="005B16E6">
            <w:pPr>
              <w:jc w:val="right"/>
              <w:rPr>
                <w:sz w:val="20"/>
                <w:szCs w:val="20"/>
              </w:rPr>
            </w:pPr>
            <w:r>
              <w:rPr>
                <w:sz w:val="20"/>
                <w:szCs w:val="20"/>
              </w:rPr>
              <w:t>0</w:t>
            </w:r>
          </w:p>
        </w:tc>
        <w:tc>
          <w:tcPr>
            <w:tcW w:w="1346" w:type="dxa"/>
          </w:tcPr>
          <w:p w:rsidR="002D5948" w:rsidRDefault="00801687" w:rsidP="005B16E6">
            <w:pPr>
              <w:jc w:val="right"/>
              <w:rPr>
                <w:sz w:val="20"/>
                <w:szCs w:val="20"/>
              </w:rPr>
            </w:pPr>
            <w:r>
              <w:rPr>
                <w:sz w:val="20"/>
                <w:szCs w:val="20"/>
              </w:rPr>
              <w:t>0</w:t>
            </w:r>
          </w:p>
        </w:tc>
        <w:tc>
          <w:tcPr>
            <w:tcW w:w="5060" w:type="dxa"/>
            <w:shd w:val="clear" w:color="auto" w:fill="auto"/>
          </w:tcPr>
          <w:p w:rsidR="002D5948" w:rsidRPr="001C5596" w:rsidRDefault="00980EAF" w:rsidP="005B16E6">
            <w:pPr>
              <w:rPr>
                <w:sz w:val="20"/>
                <w:szCs w:val="20"/>
                <w:highlight w:val="yellow"/>
              </w:rPr>
            </w:pPr>
            <w:r w:rsidRPr="00980EAF">
              <w:rPr>
                <w:sz w:val="20"/>
                <w:szCs w:val="20"/>
              </w:rPr>
              <w:t>Финансирование мероприятия в 2020 году не предусмотрено</w:t>
            </w:r>
          </w:p>
        </w:tc>
        <w:tc>
          <w:tcPr>
            <w:tcW w:w="1886" w:type="dxa"/>
          </w:tcPr>
          <w:p w:rsidR="002D5948" w:rsidRDefault="00801687" w:rsidP="005B16E6">
            <w:pPr>
              <w:jc w:val="right"/>
              <w:rPr>
                <w:sz w:val="20"/>
                <w:szCs w:val="20"/>
              </w:rPr>
            </w:pPr>
            <w:r>
              <w:rPr>
                <w:sz w:val="20"/>
                <w:szCs w:val="20"/>
              </w:rPr>
              <w:t>0</w:t>
            </w:r>
          </w:p>
        </w:tc>
      </w:tr>
      <w:tr w:rsidR="00801687" w:rsidRPr="00801687" w:rsidTr="002D5948">
        <w:tc>
          <w:tcPr>
            <w:tcW w:w="560" w:type="dxa"/>
          </w:tcPr>
          <w:p w:rsidR="00801687" w:rsidRPr="00801687" w:rsidRDefault="00801687" w:rsidP="00801687">
            <w:pPr>
              <w:tabs>
                <w:tab w:val="left" w:pos="567"/>
              </w:tabs>
              <w:jc w:val="center"/>
              <w:rPr>
                <w:rFonts w:eastAsia="Times New Roman"/>
                <w:b/>
                <w:bCs/>
                <w:i/>
                <w:sz w:val="20"/>
                <w:szCs w:val="20"/>
              </w:rPr>
            </w:pPr>
          </w:p>
        </w:tc>
        <w:tc>
          <w:tcPr>
            <w:tcW w:w="4947" w:type="dxa"/>
          </w:tcPr>
          <w:p w:rsidR="00801687" w:rsidRPr="00801687" w:rsidRDefault="00801687" w:rsidP="00801687">
            <w:pPr>
              <w:rPr>
                <w:b/>
                <w:i/>
                <w:sz w:val="20"/>
                <w:szCs w:val="20"/>
              </w:rPr>
            </w:pPr>
            <w:r w:rsidRPr="00801687">
              <w:rPr>
                <w:b/>
                <w:i/>
                <w:sz w:val="20"/>
                <w:szCs w:val="20"/>
              </w:rPr>
              <w:t>Основное мероприятие 19 «Дополнительные меры социальной поддержки и социальной помощи гражданам»</w:t>
            </w:r>
          </w:p>
        </w:tc>
        <w:tc>
          <w:tcPr>
            <w:tcW w:w="1653" w:type="dxa"/>
          </w:tcPr>
          <w:p w:rsidR="00801687" w:rsidRPr="00801687" w:rsidRDefault="00801687" w:rsidP="00801687">
            <w:pPr>
              <w:jc w:val="right"/>
              <w:rPr>
                <w:b/>
                <w:i/>
                <w:sz w:val="20"/>
                <w:szCs w:val="20"/>
              </w:rPr>
            </w:pPr>
            <w:r w:rsidRPr="00801687">
              <w:rPr>
                <w:b/>
                <w:i/>
                <w:sz w:val="20"/>
                <w:szCs w:val="20"/>
              </w:rPr>
              <w:t>242,00</w:t>
            </w:r>
          </w:p>
        </w:tc>
        <w:tc>
          <w:tcPr>
            <w:tcW w:w="1346" w:type="dxa"/>
          </w:tcPr>
          <w:p w:rsidR="00801687" w:rsidRPr="00801687" w:rsidRDefault="00801687" w:rsidP="00801687">
            <w:pPr>
              <w:jc w:val="right"/>
              <w:rPr>
                <w:b/>
                <w:i/>
                <w:sz w:val="20"/>
                <w:szCs w:val="20"/>
              </w:rPr>
            </w:pPr>
            <w:r w:rsidRPr="00801687">
              <w:rPr>
                <w:b/>
                <w:i/>
                <w:sz w:val="20"/>
                <w:szCs w:val="20"/>
              </w:rPr>
              <w:t>184,37</w:t>
            </w:r>
          </w:p>
        </w:tc>
        <w:tc>
          <w:tcPr>
            <w:tcW w:w="5060" w:type="dxa"/>
          </w:tcPr>
          <w:p w:rsidR="00801687" w:rsidRPr="00801687" w:rsidRDefault="00801687" w:rsidP="00801687">
            <w:pPr>
              <w:jc w:val="center"/>
              <w:rPr>
                <w:b/>
                <w:i/>
                <w:sz w:val="20"/>
                <w:szCs w:val="20"/>
              </w:rPr>
            </w:pPr>
            <w:r w:rsidRPr="00801687">
              <w:rPr>
                <w:b/>
                <w:i/>
                <w:sz w:val="20"/>
                <w:szCs w:val="20"/>
              </w:rPr>
              <w:t>76,2%</w:t>
            </w:r>
          </w:p>
        </w:tc>
        <w:tc>
          <w:tcPr>
            <w:tcW w:w="1886" w:type="dxa"/>
          </w:tcPr>
          <w:p w:rsidR="00801687" w:rsidRPr="00801687" w:rsidRDefault="00801687" w:rsidP="00801687">
            <w:pPr>
              <w:jc w:val="right"/>
              <w:rPr>
                <w:b/>
                <w:i/>
                <w:sz w:val="20"/>
                <w:szCs w:val="20"/>
              </w:rPr>
            </w:pPr>
            <w:r w:rsidRPr="00801687">
              <w:rPr>
                <w:b/>
                <w:i/>
                <w:sz w:val="20"/>
                <w:szCs w:val="20"/>
              </w:rPr>
              <w:t>184,37</w:t>
            </w:r>
          </w:p>
        </w:tc>
      </w:tr>
      <w:tr w:rsidR="00801687" w:rsidRPr="00801687" w:rsidTr="00E52046">
        <w:tc>
          <w:tcPr>
            <w:tcW w:w="560" w:type="dxa"/>
          </w:tcPr>
          <w:p w:rsidR="00801687" w:rsidRPr="00801687" w:rsidRDefault="00801687" w:rsidP="00801687">
            <w:pPr>
              <w:tabs>
                <w:tab w:val="left" w:pos="567"/>
              </w:tabs>
              <w:jc w:val="center"/>
              <w:rPr>
                <w:rFonts w:eastAsia="Times New Roman"/>
                <w:b/>
                <w:bCs/>
                <w:sz w:val="20"/>
                <w:szCs w:val="20"/>
              </w:rPr>
            </w:pPr>
          </w:p>
        </w:tc>
        <w:tc>
          <w:tcPr>
            <w:tcW w:w="4947" w:type="dxa"/>
          </w:tcPr>
          <w:p w:rsidR="00801687" w:rsidRPr="00801687" w:rsidRDefault="00801687" w:rsidP="00801687">
            <w:pPr>
              <w:rPr>
                <w:sz w:val="20"/>
                <w:szCs w:val="20"/>
              </w:rPr>
            </w:pPr>
            <w:r w:rsidRPr="00801687">
              <w:rPr>
                <w:sz w:val="20"/>
                <w:szCs w:val="20"/>
              </w:rPr>
              <w:t>19.1 «Оказание мер социальной поддержки отдельным категория граждан»</w:t>
            </w:r>
          </w:p>
        </w:tc>
        <w:tc>
          <w:tcPr>
            <w:tcW w:w="1653" w:type="dxa"/>
          </w:tcPr>
          <w:p w:rsidR="00801687" w:rsidRPr="00801687" w:rsidRDefault="00801687" w:rsidP="00801687">
            <w:pPr>
              <w:jc w:val="right"/>
              <w:rPr>
                <w:sz w:val="20"/>
                <w:szCs w:val="20"/>
              </w:rPr>
            </w:pPr>
            <w:r w:rsidRPr="00801687">
              <w:rPr>
                <w:sz w:val="20"/>
                <w:szCs w:val="20"/>
              </w:rPr>
              <w:t>242,00</w:t>
            </w:r>
          </w:p>
        </w:tc>
        <w:tc>
          <w:tcPr>
            <w:tcW w:w="1346" w:type="dxa"/>
          </w:tcPr>
          <w:p w:rsidR="00801687" w:rsidRPr="00801687" w:rsidRDefault="00801687" w:rsidP="00801687">
            <w:pPr>
              <w:jc w:val="right"/>
              <w:rPr>
                <w:sz w:val="20"/>
                <w:szCs w:val="20"/>
              </w:rPr>
            </w:pPr>
            <w:r w:rsidRPr="00801687">
              <w:rPr>
                <w:sz w:val="20"/>
                <w:szCs w:val="20"/>
              </w:rPr>
              <w:t>184,37</w:t>
            </w:r>
          </w:p>
        </w:tc>
        <w:tc>
          <w:tcPr>
            <w:tcW w:w="5060" w:type="dxa"/>
            <w:shd w:val="clear" w:color="auto" w:fill="auto"/>
          </w:tcPr>
          <w:p w:rsidR="00801687" w:rsidRPr="00E52046" w:rsidRDefault="00E76884" w:rsidP="00E76884">
            <w:pPr>
              <w:rPr>
                <w:sz w:val="20"/>
                <w:szCs w:val="20"/>
              </w:rPr>
            </w:pPr>
            <w:r w:rsidRPr="00E52046">
              <w:rPr>
                <w:sz w:val="20"/>
                <w:szCs w:val="20"/>
              </w:rPr>
              <w:t>Оказаны меры соц. поддержки 14 ветеранам ВОВ.</w:t>
            </w:r>
          </w:p>
        </w:tc>
        <w:tc>
          <w:tcPr>
            <w:tcW w:w="1886" w:type="dxa"/>
          </w:tcPr>
          <w:p w:rsidR="00801687" w:rsidRPr="00801687" w:rsidRDefault="00801687" w:rsidP="00801687">
            <w:pPr>
              <w:jc w:val="right"/>
              <w:rPr>
                <w:sz w:val="20"/>
                <w:szCs w:val="20"/>
              </w:rPr>
            </w:pPr>
            <w:r w:rsidRPr="00801687">
              <w:rPr>
                <w:sz w:val="20"/>
                <w:szCs w:val="20"/>
              </w:rPr>
              <w:t>184,37</w:t>
            </w:r>
          </w:p>
        </w:tc>
      </w:tr>
      <w:tr w:rsidR="0025291E" w:rsidRPr="00801687" w:rsidTr="0024321A">
        <w:trPr>
          <w:trHeight w:val="445"/>
        </w:trPr>
        <w:tc>
          <w:tcPr>
            <w:tcW w:w="560" w:type="dxa"/>
          </w:tcPr>
          <w:p w:rsidR="0025291E" w:rsidRPr="00801687" w:rsidRDefault="0025291E" w:rsidP="0025291E">
            <w:pPr>
              <w:tabs>
                <w:tab w:val="left" w:pos="567"/>
              </w:tabs>
              <w:jc w:val="center"/>
              <w:rPr>
                <w:rFonts w:eastAsia="Times New Roman"/>
                <w:b/>
                <w:bCs/>
                <w:sz w:val="20"/>
                <w:szCs w:val="20"/>
              </w:rPr>
            </w:pPr>
          </w:p>
        </w:tc>
        <w:tc>
          <w:tcPr>
            <w:tcW w:w="4947" w:type="dxa"/>
          </w:tcPr>
          <w:p w:rsidR="0025291E" w:rsidRPr="00801687" w:rsidRDefault="0025291E" w:rsidP="0025291E">
            <w:pPr>
              <w:rPr>
                <w:sz w:val="20"/>
                <w:szCs w:val="20"/>
              </w:rPr>
            </w:pPr>
            <w:r w:rsidRPr="00801687">
              <w:rPr>
                <w:sz w:val="20"/>
                <w:szCs w:val="20"/>
              </w:rPr>
              <w:t>19.2 «Оказание материальной помощи гражданам, имеющим место жительства в Московской области»</w:t>
            </w:r>
          </w:p>
        </w:tc>
        <w:tc>
          <w:tcPr>
            <w:tcW w:w="1653" w:type="dxa"/>
          </w:tcPr>
          <w:p w:rsidR="0025291E" w:rsidRPr="00801687" w:rsidRDefault="0025291E" w:rsidP="0025291E">
            <w:pPr>
              <w:jc w:val="right"/>
              <w:rPr>
                <w:sz w:val="20"/>
                <w:szCs w:val="20"/>
              </w:rPr>
            </w:pPr>
            <w:r w:rsidRPr="00801687">
              <w:rPr>
                <w:sz w:val="20"/>
                <w:szCs w:val="20"/>
              </w:rPr>
              <w:t>0</w:t>
            </w:r>
          </w:p>
        </w:tc>
        <w:tc>
          <w:tcPr>
            <w:tcW w:w="1346" w:type="dxa"/>
          </w:tcPr>
          <w:p w:rsidR="0025291E" w:rsidRPr="00801687" w:rsidRDefault="0025291E" w:rsidP="0025291E">
            <w:pPr>
              <w:jc w:val="right"/>
              <w:rPr>
                <w:sz w:val="20"/>
                <w:szCs w:val="20"/>
              </w:rPr>
            </w:pPr>
            <w:r w:rsidRPr="00801687">
              <w:rPr>
                <w:sz w:val="20"/>
                <w:szCs w:val="20"/>
              </w:rPr>
              <w:t>0</w:t>
            </w:r>
          </w:p>
        </w:tc>
        <w:tc>
          <w:tcPr>
            <w:tcW w:w="5060" w:type="dxa"/>
            <w:shd w:val="clear" w:color="auto" w:fill="auto"/>
          </w:tcPr>
          <w:p w:rsidR="0025291E" w:rsidRPr="003D7FDA" w:rsidRDefault="0025291E" w:rsidP="0025291E">
            <w:pPr>
              <w:rPr>
                <w:sz w:val="20"/>
                <w:szCs w:val="20"/>
              </w:rPr>
            </w:pPr>
            <w:r w:rsidRPr="003D7FDA">
              <w:rPr>
                <w:sz w:val="20"/>
                <w:szCs w:val="20"/>
              </w:rPr>
              <w:t>Финансирование мероприятия в 2020 году не предусмотрено</w:t>
            </w:r>
          </w:p>
        </w:tc>
        <w:tc>
          <w:tcPr>
            <w:tcW w:w="1886" w:type="dxa"/>
          </w:tcPr>
          <w:p w:rsidR="0025291E" w:rsidRPr="00801687" w:rsidRDefault="0025291E" w:rsidP="0025291E">
            <w:pPr>
              <w:jc w:val="right"/>
              <w:rPr>
                <w:sz w:val="20"/>
                <w:szCs w:val="20"/>
              </w:rPr>
            </w:pPr>
            <w:r w:rsidRPr="00801687">
              <w:rPr>
                <w:sz w:val="20"/>
                <w:szCs w:val="20"/>
              </w:rPr>
              <w:t>0</w:t>
            </w:r>
          </w:p>
        </w:tc>
      </w:tr>
      <w:tr w:rsidR="0025291E" w:rsidRPr="00801687" w:rsidTr="0024321A">
        <w:tc>
          <w:tcPr>
            <w:tcW w:w="560" w:type="dxa"/>
          </w:tcPr>
          <w:p w:rsidR="0025291E" w:rsidRPr="00801687" w:rsidRDefault="0025291E" w:rsidP="0025291E">
            <w:pPr>
              <w:tabs>
                <w:tab w:val="left" w:pos="567"/>
              </w:tabs>
              <w:jc w:val="center"/>
              <w:rPr>
                <w:rFonts w:eastAsia="Times New Roman"/>
                <w:b/>
                <w:bCs/>
                <w:sz w:val="20"/>
                <w:szCs w:val="20"/>
              </w:rPr>
            </w:pPr>
          </w:p>
        </w:tc>
        <w:tc>
          <w:tcPr>
            <w:tcW w:w="4947" w:type="dxa"/>
          </w:tcPr>
          <w:p w:rsidR="0025291E" w:rsidRPr="00801687" w:rsidRDefault="0025291E" w:rsidP="0025291E">
            <w:pPr>
              <w:rPr>
                <w:sz w:val="20"/>
                <w:szCs w:val="20"/>
              </w:rPr>
            </w:pPr>
            <w:r w:rsidRPr="00801687">
              <w:rPr>
                <w:sz w:val="20"/>
                <w:szCs w:val="20"/>
              </w:rPr>
              <w:t>19.3 «Меры социальной поддержки по зубопротезированию отдельным категориям граждан»</w:t>
            </w:r>
          </w:p>
        </w:tc>
        <w:tc>
          <w:tcPr>
            <w:tcW w:w="1653" w:type="dxa"/>
          </w:tcPr>
          <w:p w:rsidR="0025291E" w:rsidRPr="00801687" w:rsidRDefault="0025291E" w:rsidP="0025291E">
            <w:pPr>
              <w:jc w:val="right"/>
              <w:rPr>
                <w:sz w:val="20"/>
                <w:szCs w:val="20"/>
              </w:rPr>
            </w:pPr>
            <w:r w:rsidRPr="00801687">
              <w:rPr>
                <w:sz w:val="20"/>
                <w:szCs w:val="20"/>
              </w:rPr>
              <w:t>0</w:t>
            </w:r>
          </w:p>
        </w:tc>
        <w:tc>
          <w:tcPr>
            <w:tcW w:w="1346" w:type="dxa"/>
          </w:tcPr>
          <w:p w:rsidR="0025291E" w:rsidRPr="00801687" w:rsidRDefault="0025291E" w:rsidP="0025291E">
            <w:pPr>
              <w:jc w:val="right"/>
              <w:rPr>
                <w:sz w:val="20"/>
                <w:szCs w:val="20"/>
              </w:rPr>
            </w:pPr>
            <w:r w:rsidRPr="00801687">
              <w:rPr>
                <w:sz w:val="20"/>
                <w:szCs w:val="20"/>
              </w:rPr>
              <w:t>0</w:t>
            </w:r>
          </w:p>
        </w:tc>
        <w:tc>
          <w:tcPr>
            <w:tcW w:w="5060" w:type="dxa"/>
            <w:shd w:val="clear" w:color="auto" w:fill="auto"/>
          </w:tcPr>
          <w:p w:rsidR="0025291E" w:rsidRPr="003D7FDA" w:rsidRDefault="0025291E" w:rsidP="0025291E">
            <w:pPr>
              <w:rPr>
                <w:sz w:val="20"/>
                <w:szCs w:val="20"/>
              </w:rPr>
            </w:pPr>
            <w:r w:rsidRPr="003D7FDA">
              <w:rPr>
                <w:sz w:val="20"/>
                <w:szCs w:val="20"/>
              </w:rPr>
              <w:t>Финансирование мероприятия в 2020 году не предусмотрено</w:t>
            </w:r>
          </w:p>
        </w:tc>
        <w:tc>
          <w:tcPr>
            <w:tcW w:w="1886" w:type="dxa"/>
          </w:tcPr>
          <w:p w:rsidR="0025291E" w:rsidRPr="00801687" w:rsidRDefault="0025291E" w:rsidP="0025291E">
            <w:pPr>
              <w:jc w:val="right"/>
              <w:rPr>
                <w:sz w:val="20"/>
                <w:szCs w:val="20"/>
              </w:rPr>
            </w:pPr>
            <w:r w:rsidRPr="00801687">
              <w:rPr>
                <w:sz w:val="20"/>
                <w:szCs w:val="20"/>
              </w:rPr>
              <w:t>0</w:t>
            </w:r>
          </w:p>
        </w:tc>
      </w:tr>
      <w:tr w:rsidR="0025291E" w:rsidRPr="00801687" w:rsidTr="0024321A">
        <w:tc>
          <w:tcPr>
            <w:tcW w:w="560" w:type="dxa"/>
          </w:tcPr>
          <w:p w:rsidR="0025291E" w:rsidRPr="00801687" w:rsidRDefault="0025291E" w:rsidP="0025291E">
            <w:pPr>
              <w:tabs>
                <w:tab w:val="left" w:pos="567"/>
              </w:tabs>
              <w:jc w:val="center"/>
              <w:rPr>
                <w:rFonts w:eastAsia="Times New Roman"/>
                <w:b/>
                <w:bCs/>
                <w:sz w:val="20"/>
                <w:szCs w:val="20"/>
              </w:rPr>
            </w:pPr>
          </w:p>
        </w:tc>
        <w:tc>
          <w:tcPr>
            <w:tcW w:w="4947" w:type="dxa"/>
          </w:tcPr>
          <w:p w:rsidR="0025291E" w:rsidRPr="00801687" w:rsidRDefault="0025291E" w:rsidP="0025291E">
            <w:pPr>
              <w:rPr>
                <w:sz w:val="20"/>
                <w:szCs w:val="20"/>
              </w:rPr>
            </w:pPr>
            <w:r w:rsidRPr="00801687">
              <w:rPr>
                <w:sz w:val="20"/>
                <w:szCs w:val="20"/>
              </w:rPr>
              <w:t>19.4 «Обеспечение инвалидов средствами реабилитации»</w:t>
            </w:r>
          </w:p>
        </w:tc>
        <w:tc>
          <w:tcPr>
            <w:tcW w:w="1653" w:type="dxa"/>
          </w:tcPr>
          <w:p w:rsidR="0025291E" w:rsidRPr="00801687" w:rsidRDefault="0025291E" w:rsidP="0025291E">
            <w:pPr>
              <w:jc w:val="right"/>
              <w:rPr>
                <w:sz w:val="20"/>
                <w:szCs w:val="20"/>
              </w:rPr>
            </w:pPr>
            <w:r w:rsidRPr="00801687">
              <w:rPr>
                <w:sz w:val="20"/>
                <w:szCs w:val="20"/>
              </w:rPr>
              <w:t>0</w:t>
            </w:r>
          </w:p>
        </w:tc>
        <w:tc>
          <w:tcPr>
            <w:tcW w:w="1346" w:type="dxa"/>
          </w:tcPr>
          <w:p w:rsidR="0025291E" w:rsidRPr="00801687" w:rsidRDefault="0025291E" w:rsidP="0025291E">
            <w:pPr>
              <w:jc w:val="right"/>
              <w:rPr>
                <w:sz w:val="20"/>
                <w:szCs w:val="20"/>
              </w:rPr>
            </w:pPr>
            <w:r w:rsidRPr="00801687">
              <w:rPr>
                <w:sz w:val="20"/>
                <w:szCs w:val="20"/>
              </w:rPr>
              <w:t>0</w:t>
            </w:r>
          </w:p>
        </w:tc>
        <w:tc>
          <w:tcPr>
            <w:tcW w:w="5060" w:type="dxa"/>
            <w:shd w:val="clear" w:color="auto" w:fill="auto"/>
          </w:tcPr>
          <w:p w:rsidR="0025291E" w:rsidRPr="003D7FDA" w:rsidRDefault="0025291E" w:rsidP="0025291E">
            <w:pPr>
              <w:rPr>
                <w:sz w:val="20"/>
                <w:szCs w:val="20"/>
              </w:rPr>
            </w:pPr>
            <w:r w:rsidRPr="003D7FDA">
              <w:rPr>
                <w:sz w:val="20"/>
                <w:szCs w:val="20"/>
              </w:rPr>
              <w:t>Финансирование мероприятия в 2020 году не предусмотрено</w:t>
            </w:r>
          </w:p>
        </w:tc>
        <w:tc>
          <w:tcPr>
            <w:tcW w:w="1886" w:type="dxa"/>
          </w:tcPr>
          <w:p w:rsidR="0025291E" w:rsidRPr="00801687" w:rsidRDefault="0025291E" w:rsidP="0025291E">
            <w:pPr>
              <w:jc w:val="right"/>
              <w:rPr>
                <w:sz w:val="20"/>
                <w:szCs w:val="20"/>
              </w:rPr>
            </w:pPr>
            <w:r w:rsidRPr="00801687">
              <w:rPr>
                <w:sz w:val="20"/>
                <w:szCs w:val="20"/>
              </w:rPr>
              <w:t>0</w:t>
            </w:r>
          </w:p>
        </w:tc>
      </w:tr>
      <w:tr w:rsidR="0025291E" w:rsidRPr="00801687" w:rsidTr="0024321A">
        <w:tc>
          <w:tcPr>
            <w:tcW w:w="560" w:type="dxa"/>
          </w:tcPr>
          <w:p w:rsidR="0025291E" w:rsidRPr="00801687" w:rsidRDefault="0025291E" w:rsidP="0025291E">
            <w:pPr>
              <w:tabs>
                <w:tab w:val="left" w:pos="567"/>
              </w:tabs>
              <w:jc w:val="center"/>
              <w:rPr>
                <w:rFonts w:eastAsia="Times New Roman"/>
                <w:b/>
                <w:bCs/>
                <w:sz w:val="20"/>
                <w:szCs w:val="20"/>
              </w:rPr>
            </w:pPr>
          </w:p>
        </w:tc>
        <w:tc>
          <w:tcPr>
            <w:tcW w:w="4947" w:type="dxa"/>
          </w:tcPr>
          <w:p w:rsidR="0025291E" w:rsidRPr="00801687" w:rsidRDefault="0025291E" w:rsidP="0025291E">
            <w:pPr>
              <w:rPr>
                <w:sz w:val="20"/>
                <w:szCs w:val="20"/>
              </w:rPr>
            </w:pPr>
            <w:r w:rsidRPr="00801687">
              <w:rPr>
                <w:sz w:val="20"/>
                <w:szCs w:val="20"/>
              </w:rPr>
              <w:t>19.5 «Оказание государственной социальной помощи в части обеспечения санаторно-курортными путевками отдельных категорий граждан, а также проезда к месту лечения и обратно»</w:t>
            </w:r>
          </w:p>
        </w:tc>
        <w:tc>
          <w:tcPr>
            <w:tcW w:w="1653" w:type="dxa"/>
          </w:tcPr>
          <w:p w:rsidR="0025291E" w:rsidRPr="00801687" w:rsidRDefault="0025291E" w:rsidP="0025291E">
            <w:pPr>
              <w:jc w:val="right"/>
              <w:rPr>
                <w:sz w:val="20"/>
                <w:szCs w:val="20"/>
              </w:rPr>
            </w:pPr>
            <w:r w:rsidRPr="00801687">
              <w:rPr>
                <w:sz w:val="20"/>
                <w:szCs w:val="20"/>
              </w:rPr>
              <w:t>0</w:t>
            </w:r>
          </w:p>
        </w:tc>
        <w:tc>
          <w:tcPr>
            <w:tcW w:w="1346" w:type="dxa"/>
          </w:tcPr>
          <w:p w:rsidR="0025291E" w:rsidRPr="00801687" w:rsidRDefault="0025291E" w:rsidP="0025291E">
            <w:pPr>
              <w:jc w:val="right"/>
              <w:rPr>
                <w:sz w:val="20"/>
                <w:szCs w:val="20"/>
              </w:rPr>
            </w:pPr>
            <w:r w:rsidRPr="00801687">
              <w:rPr>
                <w:sz w:val="20"/>
                <w:szCs w:val="20"/>
              </w:rPr>
              <w:t>0</w:t>
            </w:r>
          </w:p>
        </w:tc>
        <w:tc>
          <w:tcPr>
            <w:tcW w:w="5060" w:type="dxa"/>
            <w:shd w:val="clear" w:color="auto" w:fill="auto"/>
          </w:tcPr>
          <w:p w:rsidR="0025291E" w:rsidRPr="003D7FDA" w:rsidRDefault="0025291E" w:rsidP="0025291E">
            <w:pPr>
              <w:rPr>
                <w:sz w:val="20"/>
                <w:szCs w:val="20"/>
              </w:rPr>
            </w:pPr>
            <w:r w:rsidRPr="003D7FDA">
              <w:rPr>
                <w:sz w:val="20"/>
                <w:szCs w:val="20"/>
              </w:rPr>
              <w:t>Финансирование мероприятия в 2020 году не предусмотрено</w:t>
            </w:r>
          </w:p>
        </w:tc>
        <w:tc>
          <w:tcPr>
            <w:tcW w:w="1886" w:type="dxa"/>
          </w:tcPr>
          <w:p w:rsidR="0025291E" w:rsidRPr="00801687" w:rsidRDefault="0025291E" w:rsidP="0025291E">
            <w:pPr>
              <w:jc w:val="right"/>
              <w:rPr>
                <w:sz w:val="20"/>
                <w:szCs w:val="20"/>
              </w:rPr>
            </w:pPr>
            <w:r w:rsidRPr="00801687">
              <w:rPr>
                <w:sz w:val="20"/>
                <w:szCs w:val="20"/>
              </w:rPr>
              <w:t>0</w:t>
            </w:r>
          </w:p>
        </w:tc>
      </w:tr>
      <w:tr w:rsidR="0025291E" w:rsidRPr="00801687" w:rsidTr="0024321A">
        <w:tc>
          <w:tcPr>
            <w:tcW w:w="560" w:type="dxa"/>
          </w:tcPr>
          <w:p w:rsidR="0025291E" w:rsidRPr="00801687" w:rsidRDefault="0025291E" w:rsidP="0025291E">
            <w:pPr>
              <w:tabs>
                <w:tab w:val="left" w:pos="567"/>
              </w:tabs>
              <w:jc w:val="center"/>
              <w:rPr>
                <w:rFonts w:eastAsia="Times New Roman"/>
                <w:b/>
                <w:bCs/>
                <w:sz w:val="20"/>
                <w:szCs w:val="20"/>
              </w:rPr>
            </w:pPr>
          </w:p>
        </w:tc>
        <w:tc>
          <w:tcPr>
            <w:tcW w:w="4947" w:type="dxa"/>
          </w:tcPr>
          <w:p w:rsidR="0025291E" w:rsidRPr="00801687" w:rsidRDefault="0025291E" w:rsidP="0025291E">
            <w:pPr>
              <w:rPr>
                <w:sz w:val="20"/>
                <w:szCs w:val="20"/>
              </w:rPr>
            </w:pPr>
            <w:r w:rsidRPr="00801687">
              <w:rPr>
                <w:sz w:val="20"/>
                <w:szCs w:val="20"/>
              </w:rPr>
              <w:t xml:space="preserve">19.6 «Социальная поддержка лиц, достигших </w:t>
            </w:r>
            <w:proofErr w:type="spellStart"/>
            <w:r w:rsidRPr="00801687">
              <w:rPr>
                <w:sz w:val="20"/>
                <w:szCs w:val="20"/>
              </w:rPr>
              <w:t>предпенсионного</w:t>
            </w:r>
            <w:proofErr w:type="spellEnd"/>
            <w:r w:rsidRPr="00801687">
              <w:rPr>
                <w:sz w:val="20"/>
                <w:szCs w:val="20"/>
              </w:rPr>
              <w:t xml:space="preserve"> возраста 60 и 55 лет (соответственно мужчины и женщины), являющихся ветеранами труда, ветеранами военной службы, лицами, награжденными знаком "Почетный донор СССР", "Почетный донор России" или не имеющих льготного статуса»</w:t>
            </w:r>
          </w:p>
        </w:tc>
        <w:tc>
          <w:tcPr>
            <w:tcW w:w="1653" w:type="dxa"/>
          </w:tcPr>
          <w:p w:rsidR="0025291E" w:rsidRPr="00801687" w:rsidRDefault="0025291E" w:rsidP="0025291E">
            <w:pPr>
              <w:jc w:val="right"/>
              <w:rPr>
                <w:sz w:val="20"/>
                <w:szCs w:val="20"/>
              </w:rPr>
            </w:pPr>
            <w:r w:rsidRPr="00801687">
              <w:rPr>
                <w:sz w:val="20"/>
                <w:szCs w:val="20"/>
              </w:rPr>
              <w:t>0</w:t>
            </w:r>
          </w:p>
        </w:tc>
        <w:tc>
          <w:tcPr>
            <w:tcW w:w="1346" w:type="dxa"/>
          </w:tcPr>
          <w:p w:rsidR="0025291E" w:rsidRPr="00801687" w:rsidRDefault="0025291E" w:rsidP="0025291E">
            <w:pPr>
              <w:jc w:val="right"/>
              <w:rPr>
                <w:sz w:val="20"/>
                <w:szCs w:val="20"/>
              </w:rPr>
            </w:pPr>
            <w:r w:rsidRPr="00801687">
              <w:rPr>
                <w:sz w:val="20"/>
                <w:szCs w:val="20"/>
              </w:rPr>
              <w:t>0</w:t>
            </w:r>
          </w:p>
        </w:tc>
        <w:tc>
          <w:tcPr>
            <w:tcW w:w="5060" w:type="dxa"/>
            <w:shd w:val="clear" w:color="auto" w:fill="auto"/>
          </w:tcPr>
          <w:p w:rsidR="0025291E" w:rsidRPr="003D7FDA" w:rsidRDefault="0025291E" w:rsidP="0025291E">
            <w:pPr>
              <w:rPr>
                <w:sz w:val="20"/>
                <w:szCs w:val="20"/>
              </w:rPr>
            </w:pPr>
            <w:r w:rsidRPr="003D7FDA">
              <w:rPr>
                <w:sz w:val="20"/>
                <w:szCs w:val="20"/>
              </w:rPr>
              <w:t>Финансирование мероприятия в 2020 году не предусмотрено</w:t>
            </w:r>
          </w:p>
        </w:tc>
        <w:tc>
          <w:tcPr>
            <w:tcW w:w="1886" w:type="dxa"/>
          </w:tcPr>
          <w:p w:rsidR="0025291E" w:rsidRPr="00801687" w:rsidRDefault="0025291E" w:rsidP="0025291E">
            <w:pPr>
              <w:jc w:val="right"/>
              <w:rPr>
                <w:sz w:val="20"/>
                <w:szCs w:val="20"/>
              </w:rPr>
            </w:pPr>
            <w:r w:rsidRPr="00801687">
              <w:rPr>
                <w:sz w:val="20"/>
                <w:szCs w:val="20"/>
              </w:rPr>
              <w:t>0</w:t>
            </w:r>
          </w:p>
        </w:tc>
      </w:tr>
      <w:tr w:rsidR="00801687" w:rsidRPr="00801687" w:rsidTr="002D5948">
        <w:tc>
          <w:tcPr>
            <w:tcW w:w="560" w:type="dxa"/>
            <w:vMerge w:val="restart"/>
          </w:tcPr>
          <w:p w:rsidR="00801687" w:rsidRPr="00801687" w:rsidRDefault="00801687" w:rsidP="00801687">
            <w:pPr>
              <w:tabs>
                <w:tab w:val="left" w:pos="567"/>
              </w:tabs>
              <w:jc w:val="center"/>
              <w:rPr>
                <w:rFonts w:eastAsia="Times New Roman"/>
                <w:b/>
                <w:bCs/>
                <w:i/>
                <w:sz w:val="20"/>
                <w:szCs w:val="20"/>
              </w:rPr>
            </w:pPr>
          </w:p>
        </w:tc>
        <w:tc>
          <w:tcPr>
            <w:tcW w:w="4947" w:type="dxa"/>
          </w:tcPr>
          <w:p w:rsidR="00801687" w:rsidRPr="00801687" w:rsidRDefault="00801687" w:rsidP="00801687">
            <w:pPr>
              <w:rPr>
                <w:b/>
                <w:i/>
                <w:sz w:val="20"/>
                <w:szCs w:val="20"/>
              </w:rPr>
            </w:pPr>
            <w:r w:rsidRPr="00801687">
              <w:rPr>
                <w:b/>
                <w:i/>
                <w:sz w:val="20"/>
                <w:szCs w:val="20"/>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653" w:type="dxa"/>
            <w:vMerge w:val="restart"/>
          </w:tcPr>
          <w:p w:rsidR="00801687" w:rsidRPr="00801687" w:rsidRDefault="00801687" w:rsidP="00801687">
            <w:pPr>
              <w:jc w:val="right"/>
              <w:rPr>
                <w:b/>
                <w:i/>
                <w:sz w:val="20"/>
                <w:szCs w:val="20"/>
              </w:rPr>
            </w:pPr>
            <w:r w:rsidRPr="00801687">
              <w:rPr>
                <w:b/>
                <w:i/>
                <w:sz w:val="20"/>
                <w:szCs w:val="20"/>
              </w:rPr>
              <w:t>49 802,00</w:t>
            </w:r>
          </w:p>
        </w:tc>
        <w:tc>
          <w:tcPr>
            <w:tcW w:w="1346" w:type="dxa"/>
            <w:vMerge w:val="restart"/>
          </w:tcPr>
          <w:p w:rsidR="00801687" w:rsidRPr="00801687" w:rsidRDefault="00801687" w:rsidP="00801687">
            <w:pPr>
              <w:jc w:val="right"/>
              <w:rPr>
                <w:b/>
                <w:i/>
                <w:sz w:val="20"/>
                <w:szCs w:val="20"/>
              </w:rPr>
            </w:pPr>
            <w:r w:rsidRPr="00801687">
              <w:rPr>
                <w:b/>
                <w:i/>
                <w:sz w:val="20"/>
                <w:szCs w:val="20"/>
              </w:rPr>
              <w:t>47 566,87</w:t>
            </w:r>
          </w:p>
        </w:tc>
        <w:tc>
          <w:tcPr>
            <w:tcW w:w="5060" w:type="dxa"/>
            <w:vMerge w:val="restart"/>
          </w:tcPr>
          <w:p w:rsidR="00801687" w:rsidRPr="00801687" w:rsidRDefault="00801687" w:rsidP="00801687">
            <w:pPr>
              <w:jc w:val="center"/>
              <w:rPr>
                <w:b/>
                <w:i/>
                <w:sz w:val="20"/>
                <w:szCs w:val="20"/>
              </w:rPr>
            </w:pPr>
            <w:r>
              <w:rPr>
                <w:b/>
                <w:i/>
                <w:sz w:val="20"/>
                <w:szCs w:val="20"/>
              </w:rPr>
              <w:t>95,8%</w:t>
            </w:r>
          </w:p>
        </w:tc>
        <w:tc>
          <w:tcPr>
            <w:tcW w:w="1886" w:type="dxa"/>
            <w:vMerge w:val="restart"/>
          </w:tcPr>
          <w:p w:rsidR="00801687" w:rsidRPr="00801687" w:rsidRDefault="00801687" w:rsidP="00801687">
            <w:pPr>
              <w:jc w:val="right"/>
              <w:rPr>
                <w:b/>
                <w:i/>
                <w:sz w:val="20"/>
                <w:szCs w:val="20"/>
              </w:rPr>
            </w:pPr>
            <w:r w:rsidRPr="00801687">
              <w:rPr>
                <w:b/>
                <w:i/>
                <w:sz w:val="20"/>
                <w:szCs w:val="20"/>
              </w:rPr>
              <w:t>47 566,87</w:t>
            </w:r>
          </w:p>
        </w:tc>
      </w:tr>
      <w:tr w:rsidR="00801687" w:rsidRPr="00801687" w:rsidTr="002D5948">
        <w:tc>
          <w:tcPr>
            <w:tcW w:w="560" w:type="dxa"/>
            <w:vMerge/>
          </w:tcPr>
          <w:p w:rsidR="00801687" w:rsidRPr="00801687" w:rsidRDefault="00801687" w:rsidP="005B16E6">
            <w:pPr>
              <w:tabs>
                <w:tab w:val="left" w:pos="567"/>
              </w:tabs>
              <w:jc w:val="center"/>
              <w:rPr>
                <w:rFonts w:eastAsia="Times New Roman"/>
                <w:b/>
                <w:bCs/>
                <w:sz w:val="20"/>
                <w:szCs w:val="20"/>
              </w:rPr>
            </w:pPr>
          </w:p>
        </w:tc>
        <w:tc>
          <w:tcPr>
            <w:tcW w:w="4947" w:type="dxa"/>
          </w:tcPr>
          <w:p w:rsidR="00801687" w:rsidRPr="00801687" w:rsidRDefault="00801687" w:rsidP="005B16E6">
            <w:pPr>
              <w:rPr>
                <w:i/>
                <w:sz w:val="20"/>
                <w:szCs w:val="20"/>
              </w:rPr>
            </w:pPr>
            <w:r w:rsidRPr="00801687">
              <w:rPr>
                <w:i/>
                <w:sz w:val="20"/>
                <w:szCs w:val="20"/>
              </w:rPr>
              <w:t>средства бюджета Московской области</w:t>
            </w:r>
          </w:p>
        </w:tc>
        <w:tc>
          <w:tcPr>
            <w:tcW w:w="1653" w:type="dxa"/>
            <w:vMerge/>
          </w:tcPr>
          <w:p w:rsidR="00801687" w:rsidRPr="00801687" w:rsidRDefault="00801687" w:rsidP="00801687">
            <w:pPr>
              <w:jc w:val="right"/>
              <w:rPr>
                <w:sz w:val="20"/>
                <w:szCs w:val="20"/>
              </w:rPr>
            </w:pPr>
          </w:p>
        </w:tc>
        <w:tc>
          <w:tcPr>
            <w:tcW w:w="1346" w:type="dxa"/>
            <w:vMerge/>
          </w:tcPr>
          <w:p w:rsidR="00801687" w:rsidRPr="00801687" w:rsidRDefault="00801687" w:rsidP="00801687">
            <w:pPr>
              <w:jc w:val="right"/>
              <w:rPr>
                <w:sz w:val="20"/>
                <w:szCs w:val="20"/>
              </w:rPr>
            </w:pPr>
          </w:p>
        </w:tc>
        <w:tc>
          <w:tcPr>
            <w:tcW w:w="5060" w:type="dxa"/>
            <w:vMerge/>
          </w:tcPr>
          <w:p w:rsidR="00801687" w:rsidRPr="00801687" w:rsidRDefault="00801687" w:rsidP="005B16E6">
            <w:pPr>
              <w:rPr>
                <w:sz w:val="20"/>
                <w:szCs w:val="20"/>
                <w:highlight w:val="yellow"/>
              </w:rPr>
            </w:pPr>
          </w:p>
        </w:tc>
        <w:tc>
          <w:tcPr>
            <w:tcW w:w="1886" w:type="dxa"/>
            <w:vMerge/>
          </w:tcPr>
          <w:p w:rsidR="00801687" w:rsidRPr="00801687" w:rsidRDefault="00801687" w:rsidP="00801687">
            <w:pPr>
              <w:jc w:val="right"/>
              <w:rPr>
                <w:sz w:val="20"/>
                <w:szCs w:val="20"/>
              </w:rPr>
            </w:pPr>
          </w:p>
        </w:tc>
      </w:tr>
      <w:tr w:rsidR="00801687" w:rsidRPr="00801687" w:rsidTr="00E52046">
        <w:tc>
          <w:tcPr>
            <w:tcW w:w="560" w:type="dxa"/>
          </w:tcPr>
          <w:p w:rsidR="00801687" w:rsidRPr="00801687" w:rsidRDefault="00801687" w:rsidP="00801687">
            <w:pPr>
              <w:tabs>
                <w:tab w:val="left" w:pos="567"/>
              </w:tabs>
              <w:jc w:val="center"/>
              <w:rPr>
                <w:rFonts w:eastAsia="Times New Roman"/>
                <w:b/>
                <w:bCs/>
                <w:sz w:val="20"/>
                <w:szCs w:val="20"/>
              </w:rPr>
            </w:pPr>
          </w:p>
        </w:tc>
        <w:tc>
          <w:tcPr>
            <w:tcW w:w="4947" w:type="dxa"/>
          </w:tcPr>
          <w:p w:rsidR="00801687" w:rsidRPr="00801687" w:rsidRDefault="00801687" w:rsidP="00801687">
            <w:pPr>
              <w:rPr>
                <w:sz w:val="20"/>
                <w:szCs w:val="20"/>
              </w:rPr>
            </w:pPr>
            <w:r w:rsidRPr="00801687">
              <w:rPr>
                <w:sz w:val="20"/>
                <w:szCs w:val="20"/>
              </w:rPr>
              <w:t>3.1 «Предоставление гражданам субсидий на оплату жилого помещения и коммунальных услуг»</w:t>
            </w:r>
          </w:p>
        </w:tc>
        <w:tc>
          <w:tcPr>
            <w:tcW w:w="1653" w:type="dxa"/>
          </w:tcPr>
          <w:p w:rsidR="00801687" w:rsidRPr="00801687" w:rsidRDefault="00801687" w:rsidP="00801687">
            <w:pPr>
              <w:jc w:val="right"/>
              <w:rPr>
                <w:sz w:val="20"/>
                <w:szCs w:val="20"/>
              </w:rPr>
            </w:pPr>
            <w:r w:rsidRPr="00801687">
              <w:rPr>
                <w:sz w:val="20"/>
                <w:szCs w:val="20"/>
              </w:rPr>
              <w:t>46 605,00</w:t>
            </w:r>
          </w:p>
        </w:tc>
        <w:tc>
          <w:tcPr>
            <w:tcW w:w="1346" w:type="dxa"/>
          </w:tcPr>
          <w:p w:rsidR="00801687" w:rsidRPr="00801687" w:rsidRDefault="00801687" w:rsidP="00801687">
            <w:pPr>
              <w:jc w:val="right"/>
              <w:rPr>
                <w:sz w:val="20"/>
                <w:szCs w:val="20"/>
              </w:rPr>
            </w:pPr>
            <w:r w:rsidRPr="00801687">
              <w:rPr>
                <w:sz w:val="20"/>
                <w:szCs w:val="20"/>
              </w:rPr>
              <w:t>44 404,37</w:t>
            </w:r>
          </w:p>
        </w:tc>
        <w:tc>
          <w:tcPr>
            <w:tcW w:w="5060" w:type="dxa"/>
            <w:shd w:val="clear" w:color="auto" w:fill="auto"/>
          </w:tcPr>
          <w:p w:rsidR="00801687" w:rsidRPr="00E52046" w:rsidRDefault="00E52046" w:rsidP="00E52046">
            <w:pPr>
              <w:rPr>
                <w:sz w:val="20"/>
                <w:szCs w:val="20"/>
              </w:rPr>
            </w:pPr>
            <w:r w:rsidRPr="00E52046">
              <w:rPr>
                <w:sz w:val="20"/>
                <w:szCs w:val="20"/>
              </w:rPr>
              <w:t>Оказаны меры соц. поддержки на оплату ЖКХ и коммунальных услуг 2573 гражданину</w:t>
            </w:r>
            <w:r w:rsidRPr="00E52046">
              <w:rPr>
                <w:sz w:val="20"/>
                <w:szCs w:val="20"/>
              </w:rPr>
              <w:tab/>
            </w:r>
          </w:p>
        </w:tc>
        <w:tc>
          <w:tcPr>
            <w:tcW w:w="1886" w:type="dxa"/>
          </w:tcPr>
          <w:p w:rsidR="00801687" w:rsidRPr="00801687" w:rsidRDefault="00801687" w:rsidP="00801687">
            <w:pPr>
              <w:jc w:val="right"/>
              <w:rPr>
                <w:sz w:val="20"/>
                <w:szCs w:val="20"/>
              </w:rPr>
            </w:pPr>
            <w:r w:rsidRPr="00801687">
              <w:rPr>
                <w:sz w:val="20"/>
                <w:szCs w:val="20"/>
              </w:rPr>
              <w:t>44 404,37</w:t>
            </w:r>
          </w:p>
        </w:tc>
      </w:tr>
      <w:tr w:rsidR="00801687" w:rsidRPr="00801687" w:rsidTr="00E52046">
        <w:tc>
          <w:tcPr>
            <w:tcW w:w="560" w:type="dxa"/>
          </w:tcPr>
          <w:p w:rsidR="00801687" w:rsidRPr="00801687" w:rsidRDefault="00801687" w:rsidP="00801687">
            <w:pPr>
              <w:tabs>
                <w:tab w:val="left" w:pos="567"/>
              </w:tabs>
              <w:jc w:val="center"/>
              <w:rPr>
                <w:rFonts w:eastAsia="Times New Roman"/>
                <w:b/>
                <w:bCs/>
                <w:sz w:val="20"/>
                <w:szCs w:val="20"/>
              </w:rPr>
            </w:pPr>
          </w:p>
        </w:tc>
        <w:tc>
          <w:tcPr>
            <w:tcW w:w="4947" w:type="dxa"/>
          </w:tcPr>
          <w:p w:rsidR="00801687" w:rsidRPr="00801687" w:rsidRDefault="00801687" w:rsidP="00801687">
            <w:pPr>
              <w:rPr>
                <w:sz w:val="20"/>
                <w:szCs w:val="20"/>
              </w:rPr>
            </w:pPr>
            <w:r w:rsidRPr="00801687">
              <w:rPr>
                <w:sz w:val="20"/>
                <w:szCs w:val="20"/>
              </w:rPr>
              <w:t>3.2 «Обеспечение предоставления гражданам субсидий на оплату жилого помещения и коммунальных услуг»</w:t>
            </w:r>
          </w:p>
        </w:tc>
        <w:tc>
          <w:tcPr>
            <w:tcW w:w="1653" w:type="dxa"/>
          </w:tcPr>
          <w:p w:rsidR="00801687" w:rsidRPr="00801687" w:rsidRDefault="00801687" w:rsidP="00801687">
            <w:pPr>
              <w:jc w:val="right"/>
              <w:rPr>
                <w:sz w:val="20"/>
                <w:szCs w:val="20"/>
              </w:rPr>
            </w:pPr>
            <w:r w:rsidRPr="00801687">
              <w:rPr>
                <w:sz w:val="20"/>
                <w:szCs w:val="20"/>
              </w:rPr>
              <w:t>3 197,00</w:t>
            </w:r>
          </w:p>
        </w:tc>
        <w:tc>
          <w:tcPr>
            <w:tcW w:w="1346" w:type="dxa"/>
          </w:tcPr>
          <w:p w:rsidR="00801687" w:rsidRPr="00801687" w:rsidRDefault="00801687" w:rsidP="00801687">
            <w:pPr>
              <w:jc w:val="right"/>
              <w:rPr>
                <w:sz w:val="20"/>
                <w:szCs w:val="20"/>
              </w:rPr>
            </w:pPr>
            <w:r w:rsidRPr="00801687">
              <w:rPr>
                <w:sz w:val="20"/>
                <w:szCs w:val="20"/>
              </w:rPr>
              <w:t>3 162,50</w:t>
            </w:r>
          </w:p>
        </w:tc>
        <w:tc>
          <w:tcPr>
            <w:tcW w:w="5060" w:type="dxa"/>
            <w:shd w:val="clear" w:color="auto" w:fill="auto"/>
          </w:tcPr>
          <w:p w:rsidR="00801687" w:rsidRPr="00801687" w:rsidRDefault="00E52046" w:rsidP="00E52046">
            <w:pPr>
              <w:tabs>
                <w:tab w:val="left" w:pos="910"/>
              </w:tabs>
              <w:rPr>
                <w:sz w:val="20"/>
                <w:szCs w:val="20"/>
              </w:rPr>
            </w:pPr>
            <w:r>
              <w:rPr>
                <w:sz w:val="20"/>
                <w:szCs w:val="20"/>
              </w:rPr>
              <w:t>С</w:t>
            </w:r>
            <w:r w:rsidRPr="00E52046">
              <w:rPr>
                <w:sz w:val="20"/>
                <w:szCs w:val="20"/>
              </w:rPr>
              <w:t>редства выплачены на з/п сотрудникам</w:t>
            </w:r>
            <w:r>
              <w:rPr>
                <w:sz w:val="20"/>
                <w:szCs w:val="20"/>
              </w:rPr>
              <w:t>,</w:t>
            </w:r>
            <w:r w:rsidRPr="00E52046">
              <w:rPr>
                <w:sz w:val="20"/>
                <w:szCs w:val="20"/>
              </w:rPr>
              <w:t xml:space="preserve"> оплату коммунальных  услуг и содержание отдела</w:t>
            </w:r>
          </w:p>
        </w:tc>
        <w:tc>
          <w:tcPr>
            <w:tcW w:w="1886" w:type="dxa"/>
          </w:tcPr>
          <w:p w:rsidR="00801687" w:rsidRPr="00801687" w:rsidRDefault="00801687" w:rsidP="00801687">
            <w:pPr>
              <w:jc w:val="right"/>
              <w:rPr>
                <w:sz w:val="20"/>
                <w:szCs w:val="20"/>
              </w:rPr>
            </w:pPr>
            <w:r w:rsidRPr="00801687">
              <w:rPr>
                <w:sz w:val="20"/>
                <w:szCs w:val="20"/>
              </w:rPr>
              <w:t>3 162,50</w:t>
            </w:r>
          </w:p>
        </w:tc>
      </w:tr>
      <w:tr w:rsidR="002D5948" w:rsidRPr="00801687" w:rsidTr="002D5948">
        <w:tc>
          <w:tcPr>
            <w:tcW w:w="560" w:type="dxa"/>
          </w:tcPr>
          <w:p w:rsidR="002D5948" w:rsidRPr="00801687" w:rsidRDefault="002D5948" w:rsidP="005B16E6">
            <w:pPr>
              <w:tabs>
                <w:tab w:val="left" w:pos="567"/>
              </w:tabs>
              <w:jc w:val="center"/>
              <w:rPr>
                <w:rFonts w:eastAsia="Times New Roman"/>
                <w:b/>
                <w:bCs/>
                <w:i/>
                <w:sz w:val="20"/>
                <w:szCs w:val="20"/>
              </w:rPr>
            </w:pPr>
          </w:p>
        </w:tc>
        <w:tc>
          <w:tcPr>
            <w:tcW w:w="4947" w:type="dxa"/>
          </w:tcPr>
          <w:p w:rsidR="002D5948" w:rsidRPr="00801687" w:rsidRDefault="00801687" w:rsidP="005B16E6">
            <w:pPr>
              <w:rPr>
                <w:b/>
                <w:i/>
                <w:sz w:val="20"/>
                <w:szCs w:val="20"/>
              </w:rPr>
            </w:pPr>
            <w:r w:rsidRPr="00801687">
              <w:rPr>
                <w:b/>
                <w:i/>
                <w:sz w:val="20"/>
                <w:szCs w:val="20"/>
              </w:rPr>
              <w:t>Основное мероприятие 20 «Создание условий для поддержания здорового образа жизни»</w:t>
            </w:r>
          </w:p>
        </w:tc>
        <w:tc>
          <w:tcPr>
            <w:tcW w:w="1653" w:type="dxa"/>
          </w:tcPr>
          <w:p w:rsidR="002D5948" w:rsidRPr="00801687" w:rsidRDefault="00801687" w:rsidP="00801687">
            <w:pPr>
              <w:jc w:val="right"/>
              <w:rPr>
                <w:b/>
                <w:i/>
                <w:sz w:val="20"/>
                <w:szCs w:val="20"/>
              </w:rPr>
            </w:pPr>
            <w:r w:rsidRPr="00801687">
              <w:rPr>
                <w:b/>
                <w:i/>
                <w:sz w:val="20"/>
                <w:szCs w:val="20"/>
              </w:rPr>
              <w:t>0</w:t>
            </w:r>
          </w:p>
        </w:tc>
        <w:tc>
          <w:tcPr>
            <w:tcW w:w="1346" w:type="dxa"/>
          </w:tcPr>
          <w:p w:rsidR="002D5948" w:rsidRPr="00801687" w:rsidRDefault="00801687" w:rsidP="00801687">
            <w:pPr>
              <w:jc w:val="right"/>
              <w:rPr>
                <w:b/>
                <w:i/>
                <w:sz w:val="20"/>
                <w:szCs w:val="20"/>
              </w:rPr>
            </w:pPr>
            <w:r w:rsidRPr="00801687">
              <w:rPr>
                <w:b/>
                <w:i/>
                <w:sz w:val="20"/>
                <w:szCs w:val="20"/>
              </w:rPr>
              <w:t>0</w:t>
            </w:r>
          </w:p>
        </w:tc>
        <w:tc>
          <w:tcPr>
            <w:tcW w:w="5060" w:type="dxa"/>
          </w:tcPr>
          <w:p w:rsidR="002D5948" w:rsidRPr="00801687" w:rsidRDefault="00801687" w:rsidP="00801687">
            <w:pPr>
              <w:jc w:val="center"/>
              <w:rPr>
                <w:b/>
                <w:i/>
                <w:sz w:val="20"/>
                <w:szCs w:val="20"/>
              </w:rPr>
            </w:pPr>
            <w:r w:rsidRPr="00801687">
              <w:rPr>
                <w:b/>
                <w:i/>
                <w:sz w:val="20"/>
                <w:szCs w:val="20"/>
              </w:rPr>
              <w:t>0%</w:t>
            </w:r>
          </w:p>
        </w:tc>
        <w:tc>
          <w:tcPr>
            <w:tcW w:w="1886" w:type="dxa"/>
          </w:tcPr>
          <w:p w:rsidR="002D5948" w:rsidRPr="00801687" w:rsidRDefault="00801687" w:rsidP="00801687">
            <w:pPr>
              <w:jc w:val="right"/>
              <w:rPr>
                <w:b/>
                <w:i/>
                <w:sz w:val="20"/>
                <w:szCs w:val="20"/>
              </w:rPr>
            </w:pPr>
            <w:r w:rsidRPr="00801687">
              <w:rPr>
                <w:b/>
                <w:i/>
                <w:sz w:val="20"/>
                <w:szCs w:val="20"/>
              </w:rPr>
              <w:t>0</w:t>
            </w:r>
          </w:p>
        </w:tc>
      </w:tr>
      <w:tr w:rsidR="003D7FDA" w:rsidRPr="00801687" w:rsidTr="0024321A">
        <w:tc>
          <w:tcPr>
            <w:tcW w:w="560" w:type="dxa"/>
          </w:tcPr>
          <w:p w:rsidR="003D7FDA" w:rsidRPr="00801687" w:rsidRDefault="003D7FDA" w:rsidP="003D7FDA">
            <w:pPr>
              <w:tabs>
                <w:tab w:val="left" w:pos="567"/>
              </w:tabs>
              <w:jc w:val="center"/>
              <w:rPr>
                <w:rFonts w:eastAsia="Times New Roman"/>
                <w:b/>
                <w:bCs/>
                <w:sz w:val="20"/>
                <w:szCs w:val="20"/>
              </w:rPr>
            </w:pPr>
          </w:p>
        </w:tc>
        <w:tc>
          <w:tcPr>
            <w:tcW w:w="4947" w:type="dxa"/>
          </w:tcPr>
          <w:p w:rsidR="003D7FDA" w:rsidRPr="00801687" w:rsidRDefault="003D7FDA" w:rsidP="003D7FDA">
            <w:pPr>
              <w:rPr>
                <w:sz w:val="20"/>
                <w:szCs w:val="20"/>
              </w:rPr>
            </w:pPr>
            <w:r w:rsidRPr="00801687">
              <w:rPr>
                <w:sz w:val="20"/>
                <w:szCs w:val="20"/>
              </w:rPr>
              <w:t>20.1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653" w:type="dxa"/>
          </w:tcPr>
          <w:p w:rsidR="003D7FDA" w:rsidRPr="00801687" w:rsidRDefault="003D7FDA" w:rsidP="003D7FDA">
            <w:pPr>
              <w:jc w:val="right"/>
              <w:rPr>
                <w:sz w:val="20"/>
                <w:szCs w:val="20"/>
              </w:rPr>
            </w:pPr>
            <w:r>
              <w:rPr>
                <w:sz w:val="20"/>
                <w:szCs w:val="20"/>
              </w:rPr>
              <w:t>0</w:t>
            </w:r>
          </w:p>
        </w:tc>
        <w:tc>
          <w:tcPr>
            <w:tcW w:w="1346" w:type="dxa"/>
          </w:tcPr>
          <w:p w:rsidR="003D7FDA" w:rsidRPr="00801687" w:rsidRDefault="003D7FDA" w:rsidP="003D7FDA">
            <w:pPr>
              <w:jc w:val="right"/>
              <w:rPr>
                <w:sz w:val="20"/>
                <w:szCs w:val="20"/>
              </w:rPr>
            </w:pPr>
            <w:r>
              <w:rPr>
                <w:sz w:val="20"/>
                <w:szCs w:val="20"/>
              </w:rPr>
              <w:t>0</w:t>
            </w:r>
          </w:p>
        </w:tc>
        <w:tc>
          <w:tcPr>
            <w:tcW w:w="5060" w:type="dxa"/>
            <w:shd w:val="clear" w:color="auto" w:fill="auto"/>
          </w:tcPr>
          <w:p w:rsidR="003D7FDA" w:rsidRPr="003D7FDA" w:rsidRDefault="003D7FDA" w:rsidP="003D7FDA">
            <w:pPr>
              <w:rPr>
                <w:sz w:val="20"/>
                <w:szCs w:val="20"/>
              </w:rPr>
            </w:pPr>
            <w:r w:rsidRPr="003D7FDA">
              <w:rPr>
                <w:sz w:val="20"/>
                <w:szCs w:val="20"/>
              </w:rPr>
              <w:t>Финансирование мероприятия в 2020 году не предусмотрено</w:t>
            </w:r>
          </w:p>
        </w:tc>
        <w:tc>
          <w:tcPr>
            <w:tcW w:w="1886" w:type="dxa"/>
          </w:tcPr>
          <w:p w:rsidR="003D7FDA" w:rsidRPr="00801687" w:rsidRDefault="003D7FDA" w:rsidP="003D7FDA">
            <w:pPr>
              <w:jc w:val="right"/>
              <w:rPr>
                <w:sz w:val="20"/>
                <w:szCs w:val="20"/>
              </w:rPr>
            </w:pPr>
            <w:r>
              <w:rPr>
                <w:sz w:val="20"/>
                <w:szCs w:val="20"/>
              </w:rPr>
              <w:t>0</w:t>
            </w:r>
          </w:p>
        </w:tc>
      </w:tr>
      <w:tr w:rsidR="003D7FDA" w:rsidRPr="00801687" w:rsidTr="0024321A">
        <w:tc>
          <w:tcPr>
            <w:tcW w:w="560" w:type="dxa"/>
          </w:tcPr>
          <w:p w:rsidR="003D7FDA" w:rsidRPr="00801687" w:rsidRDefault="003D7FDA" w:rsidP="003D7FDA">
            <w:pPr>
              <w:tabs>
                <w:tab w:val="left" w:pos="567"/>
              </w:tabs>
              <w:jc w:val="center"/>
              <w:rPr>
                <w:rFonts w:eastAsia="Times New Roman"/>
                <w:b/>
                <w:bCs/>
                <w:sz w:val="20"/>
                <w:szCs w:val="20"/>
              </w:rPr>
            </w:pPr>
          </w:p>
        </w:tc>
        <w:tc>
          <w:tcPr>
            <w:tcW w:w="4947" w:type="dxa"/>
          </w:tcPr>
          <w:p w:rsidR="003D7FDA" w:rsidRPr="00801687" w:rsidRDefault="003D7FDA" w:rsidP="003D7FDA">
            <w:pPr>
              <w:rPr>
                <w:sz w:val="20"/>
                <w:szCs w:val="20"/>
              </w:rPr>
            </w:pPr>
            <w:r w:rsidRPr="00801687">
              <w:rPr>
                <w:sz w:val="20"/>
                <w:szCs w:val="20"/>
              </w:rPr>
              <w:t>20.2 «Осуществление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r w:rsidRPr="00801687">
              <w:rPr>
                <w:sz w:val="20"/>
                <w:szCs w:val="20"/>
              </w:rPr>
              <w:tab/>
            </w:r>
          </w:p>
        </w:tc>
        <w:tc>
          <w:tcPr>
            <w:tcW w:w="1653" w:type="dxa"/>
          </w:tcPr>
          <w:p w:rsidR="003D7FDA" w:rsidRPr="00801687" w:rsidRDefault="003D7FDA" w:rsidP="003D7FDA">
            <w:pPr>
              <w:jc w:val="right"/>
              <w:rPr>
                <w:sz w:val="20"/>
                <w:szCs w:val="20"/>
              </w:rPr>
            </w:pPr>
            <w:r>
              <w:rPr>
                <w:sz w:val="20"/>
                <w:szCs w:val="20"/>
              </w:rPr>
              <w:t>0</w:t>
            </w:r>
          </w:p>
        </w:tc>
        <w:tc>
          <w:tcPr>
            <w:tcW w:w="1346" w:type="dxa"/>
          </w:tcPr>
          <w:p w:rsidR="003D7FDA" w:rsidRPr="00801687" w:rsidRDefault="003D7FDA" w:rsidP="003D7FDA">
            <w:pPr>
              <w:jc w:val="right"/>
              <w:rPr>
                <w:sz w:val="20"/>
                <w:szCs w:val="20"/>
              </w:rPr>
            </w:pPr>
            <w:r>
              <w:rPr>
                <w:sz w:val="20"/>
                <w:szCs w:val="20"/>
              </w:rPr>
              <w:t>0</w:t>
            </w:r>
          </w:p>
        </w:tc>
        <w:tc>
          <w:tcPr>
            <w:tcW w:w="5060" w:type="dxa"/>
            <w:shd w:val="clear" w:color="auto" w:fill="auto"/>
          </w:tcPr>
          <w:p w:rsidR="003D7FDA" w:rsidRPr="003D7FDA" w:rsidRDefault="003D7FDA" w:rsidP="003D7FDA">
            <w:pPr>
              <w:rPr>
                <w:sz w:val="20"/>
                <w:szCs w:val="20"/>
              </w:rPr>
            </w:pPr>
            <w:r w:rsidRPr="003D7FDA">
              <w:rPr>
                <w:sz w:val="20"/>
                <w:szCs w:val="20"/>
              </w:rPr>
              <w:t>Финансирование мероприятия в 2020 году не предусмотрено</w:t>
            </w:r>
          </w:p>
        </w:tc>
        <w:tc>
          <w:tcPr>
            <w:tcW w:w="1886" w:type="dxa"/>
          </w:tcPr>
          <w:p w:rsidR="003D7FDA" w:rsidRPr="00801687" w:rsidRDefault="003D7FDA" w:rsidP="003D7FDA">
            <w:pPr>
              <w:jc w:val="right"/>
              <w:rPr>
                <w:sz w:val="20"/>
                <w:szCs w:val="20"/>
              </w:rPr>
            </w:pPr>
            <w:r>
              <w:rPr>
                <w:sz w:val="20"/>
                <w:szCs w:val="20"/>
              </w:rPr>
              <w:t>0</w:t>
            </w:r>
          </w:p>
        </w:tc>
      </w:tr>
      <w:tr w:rsidR="002D5948" w:rsidRPr="00801687" w:rsidTr="003D7FDA">
        <w:tc>
          <w:tcPr>
            <w:tcW w:w="560" w:type="dxa"/>
          </w:tcPr>
          <w:p w:rsidR="002D5948" w:rsidRPr="00801687" w:rsidRDefault="002D5948" w:rsidP="005B16E6">
            <w:pPr>
              <w:tabs>
                <w:tab w:val="left" w:pos="567"/>
              </w:tabs>
              <w:jc w:val="center"/>
              <w:rPr>
                <w:rFonts w:eastAsia="Times New Roman"/>
                <w:b/>
                <w:bCs/>
                <w:sz w:val="20"/>
                <w:szCs w:val="20"/>
              </w:rPr>
            </w:pPr>
          </w:p>
        </w:tc>
        <w:tc>
          <w:tcPr>
            <w:tcW w:w="4947" w:type="dxa"/>
          </w:tcPr>
          <w:p w:rsidR="002D5948" w:rsidRPr="00801687" w:rsidRDefault="00801687" w:rsidP="005B16E6">
            <w:pPr>
              <w:rPr>
                <w:sz w:val="20"/>
                <w:szCs w:val="20"/>
              </w:rPr>
            </w:pPr>
            <w:r w:rsidRPr="00801687">
              <w:rPr>
                <w:sz w:val="20"/>
                <w:szCs w:val="20"/>
              </w:rPr>
              <w:t>20.3 «Открытие клуба «Активное долголетие»»</w:t>
            </w:r>
          </w:p>
        </w:tc>
        <w:tc>
          <w:tcPr>
            <w:tcW w:w="1653" w:type="dxa"/>
          </w:tcPr>
          <w:p w:rsidR="002D5948" w:rsidRPr="00801687" w:rsidRDefault="00801687" w:rsidP="005B16E6">
            <w:pPr>
              <w:jc w:val="right"/>
              <w:rPr>
                <w:sz w:val="20"/>
                <w:szCs w:val="20"/>
              </w:rPr>
            </w:pPr>
            <w:r>
              <w:rPr>
                <w:sz w:val="20"/>
                <w:szCs w:val="20"/>
              </w:rPr>
              <w:t>0</w:t>
            </w:r>
          </w:p>
        </w:tc>
        <w:tc>
          <w:tcPr>
            <w:tcW w:w="1346" w:type="dxa"/>
          </w:tcPr>
          <w:p w:rsidR="002D5948" w:rsidRPr="00801687" w:rsidRDefault="00801687" w:rsidP="005B16E6">
            <w:pPr>
              <w:jc w:val="right"/>
              <w:rPr>
                <w:sz w:val="20"/>
                <w:szCs w:val="20"/>
              </w:rPr>
            </w:pPr>
            <w:r>
              <w:rPr>
                <w:sz w:val="20"/>
                <w:szCs w:val="20"/>
              </w:rPr>
              <w:t>0</w:t>
            </w:r>
          </w:p>
        </w:tc>
        <w:tc>
          <w:tcPr>
            <w:tcW w:w="5060" w:type="dxa"/>
            <w:shd w:val="clear" w:color="auto" w:fill="auto"/>
          </w:tcPr>
          <w:p w:rsidR="002D5948" w:rsidRPr="003D7FDA" w:rsidRDefault="003D7FDA" w:rsidP="003D7FDA">
            <w:pPr>
              <w:rPr>
                <w:sz w:val="20"/>
                <w:szCs w:val="20"/>
              </w:rPr>
            </w:pPr>
            <w:r w:rsidRPr="003D7FDA">
              <w:rPr>
                <w:sz w:val="20"/>
                <w:szCs w:val="20"/>
              </w:rPr>
              <w:t>Клуб «Активное долголетие» действует с 2019 года</w:t>
            </w:r>
          </w:p>
        </w:tc>
        <w:tc>
          <w:tcPr>
            <w:tcW w:w="1886" w:type="dxa"/>
          </w:tcPr>
          <w:p w:rsidR="002D5948" w:rsidRPr="00801687" w:rsidRDefault="00801687" w:rsidP="005B16E6">
            <w:pPr>
              <w:jc w:val="right"/>
              <w:rPr>
                <w:sz w:val="20"/>
                <w:szCs w:val="20"/>
              </w:rPr>
            </w:pPr>
            <w:r>
              <w:rPr>
                <w:sz w:val="20"/>
                <w:szCs w:val="20"/>
              </w:rPr>
              <w:t>0</w:t>
            </w:r>
          </w:p>
        </w:tc>
      </w:tr>
      <w:tr w:rsidR="002D5948" w:rsidRPr="00801687" w:rsidTr="003D7FDA">
        <w:tc>
          <w:tcPr>
            <w:tcW w:w="560" w:type="dxa"/>
          </w:tcPr>
          <w:p w:rsidR="002D5948" w:rsidRPr="00801687" w:rsidRDefault="002D5948" w:rsidP="005B16E6">
            <w:pPr>
              <w:tabs>
                <w:tab w:val="left" w:pos="567"/>
              </w:tabs>
              <w:jc w:val="center"/>
              <w:rPr>
                <w:rFonts w:eastAsia="Times New Roman"/>
                <w:b/>
                <w:bCs/>
                <w:sz w:val="20"/>
                <w:szCs w:val="20"/>
              </w:rPr>
            </w:pPr>
          </w:p>
        </w:tc>
        <w:tc>
          <w:tcPr>
            <w:tcW w:w="4947" w:type="dxa"/>
          </w:tcPr>
          <w:p w:rsidR="002D5948" w:rsidRPr="00801687" w:rsidRDefault="00801687" w:rsidP="005B16E6">
            <w:pPr>
              <w:rPr>
                <w:sz w:val="20"/>
                <w:szCs w:val="20"/>
              </w:rPr>
            </w:pPr>
            <w:r w:rsidRPr="00801687">
              <w:rPr>
                <w:sz w:val="20"/>
                <w:szCs w:val="20"/>
              </w:rPr>
              <w:t>20.4 «Возмещение расходов на материально-техническое обеспечение клубов "Активное долголетие"»</w:t>
            </w:r>
          </w:p>
        </w:tc>
        <w:tc>
          <w:tcPr>
            <w:tcW w:w="1653" w:type="dxa"/>
          </w:tcPr>
          <w:p w:rsidR="002D5948" w:rsidRPr="00801687" w:rsidRDefault="00801687" w:rsidP="005B16E6">
            <w:pPr>
              <w:jc w:val="right"/>
              <w:rPr>
                <w:sz w:val="20"/>
                <w:szCs w:val="20"/>
              </w:rPr>
            </w:pPr>
            <w:r>
              <w:rPr>
                <w:sz w:val="20"/>
                <w:szCs w:val="20"/>
              </w:rPr>
              <w:t>0</w:t>
            </w:r>
          </w:p>
        </w:tc>
        <w:tc>
          <w:tcPr>
            <w:tcW w:w="1346" w:type="dxa"/>
          </w:tcPr>
          <w:p w:rsidR="002D5948" w:rsidRPr="00801687" w:rsidRDefault="00801687" w:rsidP="005B16E6">
            <w:pPr>
              <w:jc w:val="right"/>
              <w:rPr>
                <w:sz w:val="20"/>
                <w:szCs w:val="20"/>
              </w:rPr>
            </w:pPr>
            <w:r>
              <w:rPr>
                <w:sz w:val="20"/>
                <w:szCs w:val="20"/>
              </w:rPr>
              <w:t>0</w:t>
            </w:r>
          </w:p>
        </w:tc>
        <w:tc>
          <w:tcPr>
            <w:tcW w:w="5060" w:type="dxa"/>
            <w:shd w:val="clear" w:color="auto" w:fill="auto"/>
          </w:tcPr>
          <w:p w:rsidR="002D5948" w:rsidRPr="003D7FDA" w:rsidRDefault="003D7FDA" w:rsidP="005B16E6">
            <w:pPr>
              <w:rPr>
                <w:sz w:val="20"/>
                <w:szCs w:val="20"/>
              </w:rPr>
            </w:pPr>
            <w:r w:rsidRPr="003D7FDA">
              <w:rPr>
                <w:sz w:val="20"/>
                <w:szCs w:val="20"/>
              </w:rPr>
              <w:t>Финансирование мероприятия в 2020 году не предусмотрено</w:t>
            </w:r>
          </w:p>
        </w:tc>
        <w:tc>
          <w:tcPr>
            <w:tcW w:w="1886" w:type="dxa"/>
          </w:tcPr>
          <w:p w:rsidR="002D5948" w:rsidRPr="00801687" w:rsidRDefault="00801687" w:rsidP="005B16E6">
            <w:pPr>
              <w:jc w:val="right"/>
              <w:rPr>
                <w:sz w:val="20"/>
                <w:szCs w:val="20"/>
              </w:rPr>
            </w:pPr>
            <w:r>
              <w:rPr>
                <w:sz w:val="20"/>
                <w:szCs w:val="20"/>
              </w:rPr>
              <w:t>0</w:t>
            </w:r>
          </w:p>
        </w:tc>
      </w:tr>
      <w:tr w:rsidR="00E01080" w:rsidRPr="00E01080" w:rsidTr="00E01080">
        <w:tc>
          <w:tcPr>
            <w:tcW w:w="560" w:type="dxa"/>
            <w:vMerge w:val="restart"/>
            <w:shd w:val="clear" w:color="auto" w:fill="F2F2F2" w:themeFill="background1" w:themeFillShade="F2"/>
          </w:tcPr>
          <w:p w:rsidR="00E01080" w:rsidRPr="00E01080" w:rsidRDefault="00E01080" w:rsidP="000A5333">
            <w:pPr>
              <w:tabs>
                <w:tab w:val="left" w:pos="567"/>
              </w:tabs>
              <w:jc w:val="center"/>
              <w:rPr>
                <w:rFonts w:eastAsia="Times New Roman"/>
                <w:b/>
                <w:bCs/>
                <w:sz w:val="20"/>
                <w:szCs w:val="20"/>
              </w:rPr>
            </w:pPr>
            <w:r>
              <w:rPr>
                <w:rFonts w:eastAsia="Times New Roman"/>
                <w:b/>
                <w:bCs/>
                <w:sz w:val="20"/>
                <w:szCs w:val="20"/>
              </w:rPr>
              <w:t>4.2.</w:t>
            </w:r>
          </w:p>
        </w:tc>
        <w:tc>
          <w:tcPr>
            <w:tcW w:w="4947" w:type="dxa"/>
            <w:shd w:val="clear" w:color="auto" w:fill="F2F2F2" w:themeFill="background1" w:themeFillShade="F2"/>
          </w:tcPr>
          <w:p w:rsidR="00E01080" w:rsidRPr="00E01080" w:rsidRDefault="00E01080" w:rsidP="000A5333">
            <w:pPr>
              <w:rPr>
                <w:b/>
                <w:sz w:val="20"/>
                <w:szCs w:val="20"/>
              </w:rPr>
            </w:pPr>
            <w:r w:rsidRPr="00E01080">
              <w:rPr>
                <w:b/>
                <w:sz w:val="20"/>
                <w:szCs w:val="20"/>
              </w:rPr>
              <w:t>Подпрограмма: 2 Доступная среда</w:t>
            </w:r>
          </w:p>
        </w:tc>
        <w:tc>
          <w:tcPr>
            <w:tcW w:w="1653" w:type="dxa"/>
            <w:shd w:val="clear" w:color="auto" w:fill="F2F2F2" w:themeFill="background1" w:themeFillShade="F2"/>
          </w:tcPr>
          <w:p w:rsidR="00E01080" w:rsidRPr="00E01080" w:rsidRDefault="00E01080" w:rsidP="00E01080">
            <w:pPr>
              <w:jc w:val="right"/>
              <w:rPr>
                <w:b/>
                <w:sz w:val="20"/>
                <w:szCs w:val="20"/>
              </w:rPr>
            </w:pPr>
            <w:r w:rsidRPr="00E01080">
              <w:rPr>
                <w:b/>
                <w:sz w:val="20"/>
                <w:szCs w:val="20"/>
              </w:rPr>
              <w:t>2 666,35</w:t>
            </w:r>
          </w:p>
        </w:tc>
        <w:tc>
          <w:tcPr>
            <w:tcW w:w="1346" w:type="dxa"/>
            <w:shd w:val="clear" w:color="auto" w:fill="F2F2F2" w:themeFill="background1" w:themeFillShade="F2"/>
          </w:tcPr>
          <w:p w:rsidR="00E01080" w:rsidRPr="00E01080" w:rsidRDefault="00E01080" w:rsidP="00E01080">
            <w:pPr>
              <w:jc w:val="right"/>
              <w:rPr>
                <w:b/>
                <w:sz w:val="20"/>
                <w:szCs w:val="20"/>
              </w:rPr>
            </w:pPr>
            <w:r w:rsidRPr="00E01080">
              <w:rPr>
                <w:b/>
                <w:sz w:val="20"/>
                <w:szCs w:val="20"/>
              </w:rPr>
              <w:t>2 666,35</w:t>
            </w:r>
          </w:p>
        </w:tc>
        <w:tc>
          <w:tcPr>
            <w:tcW w:w="5060" w:type="dxa"/>
            <w:shd w:val="clear" w:color="auto" w:fill="F2F2F2" w:themeFill="background1" w:themeFillShade="F2"/>
          </w:tcPr>
          <w:p w:rsidR="00E01080" w:rsidRPr="00E01080" w:rsidRDefault="00E01080" w:rsidP="00E01080">
            <w:pPr>
              <w:jc w:val="center"/>
              <w:rPr>
                <w:b/>
                <w:sz w:val="20"/>
                <w:szCs w:val="20"/>
              </w:rPr>
            </w:pPr>
            <w:r>
              <w:rPr>
                <w:b/>
                <w:sz w:val="20"/>
                <w:szCs w:val="20"/>
              </w:rPr>
              <w:t>100%</w:t>
            </w:r>
          </w:p>
        </w:tc>
        <w:tc>
          <w:tcPr>
            <w:tcW w:w="1886" w:type="dxa"/>
            <w:shd w:val="clear" w:color="auto" w:fill="F2F2F2" w:themeFill="background1" w:themeFillShade="F2"/>
          </w:tcPr>
          <w:p w:rsidR="00E01080" w:rsidRPr="00E01080" w:rsidRDefault="00E01080" w:rsidP="00E01080">
            <w:pPr>
              <w:jc w:val="right"/>
              <w:rPr>
                <w:b/>
                <w:sz w:val="20"/>
                <w:szCs w:val="20"/>
              </w:rPr>
            </w:pPr>
            <w:r w:rsidRPr="00E01080">
              <w:rPr>
                <w:b/>
                <w:sz w:val="20"/>
                <w:szCs w:val="20"/>
              </w:rPr>
              <w:t>2 666,35</w:t>
            </w:r>
          </w:p>
        </w:tc>
      </w:tr>
      <w:tr w:rsidR="00E01080" w:rsidRPr="00E01080" w:rsidTr="00E01080">
        <w:tc>
          <w:tcPr>
            <w:tcW w:w="560" w:type="dxa"/>
            <w:vMerge/>
            <w:shd w:val="clear" w:color="auto" w:fill="F2F2F2" w:themeFill="background1" w:themeFillShade="F2"/>
          </w:tcPr>
          <w:p w:rsidR="00E01080" w:rsidRPr="00E01080" w:rsidRDefault="00E01080" w:rsidP="002E00A4">
            <w:pPr>
              <w:tabs>
                <w:tab w:val="left" w:pos="567"/>
              </w:tabs>
              <w:jc w:val="center"/>
              <w:rPr>
                <w:rFonts w:eastAsia="Times New Roman"/>
                <w:b/>
                <w:bCs/>
                <w:sz w:val="20"/>
                <w:szCs w:val="20"/>
              </w:rPr>
            </w:pPr>
          </w:p>
        </w:tc>
        <w:tc>
          <w:tcPr>
            <w:tcW w:w="4947" w:type="dxa"/>
            <w:shd w:val="clear" w:color="auto" w:fill="F2F2F2" w:themeFill="background1" w:themeFillShade="F2"/>
          </w:tcPr>
          <w:p w:rsidR="00E01080" w:rsidRPr="00E01080" w:rsidRDefault="00E01080" w:rsidP="002E00A4">
            <w:pPr>
              <w:rPr>
                <w:i/>
                <w:sz w:val="20"/>
                <w:szCs w:val="20"/>
              </w:rPr>
            </w:pPr>
            <w:r w:rsidRPr="00E01080">
              <w:rPr>
                <w:i/>
                <w:sz w:val="20"/>
                <w:szCs w:val="20"/>
              </w:rPr>
              <w:t>средства бюджета Рузского городского округа</w:t>
            </w:r>
          </w:p>
        </w:tc>
        <w:tc>
          <w:tcPr>
            <w:tcW w:w="1653"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2 008,90</w:t>
            </w:r>
          </w:p>
        </w:tc>
        <w:tc>
          <w:tcPr>
            <w:tcW w:w="1346"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2 008,90</w:t>
            </w:r>
          </w:p>
        </w:tc>
        <w:tc>
          <w:tcPr>
            <w:tcW w:w="5060" w:type="dxa"/>
            <w:shd w:val="clear" w:color="auto" w:fill="F2F2F2" w:themeFill="background1" w:themeFillShade="F2"/>
          </w:tcPr>
          <w:p w:rsidR="00E01080" w:rsidRPr="00E01080" w:rsidRDefault="00E01080" w:rsidP="00E01080">
            <w:pPr>
              <w:jc w:val="center"/>
              <w:rPr>
                <w:i/>
                <w:sz w:val="20"/>
                <w:szCs w:val="20"/>
              </w:rPr>
            </w:pPr>
            <w:r>
              <w:rPr>
                <w:i/>
                <w:sz w:val="20"/>
                <w:szCs w:val="20"/>
              </w:rPr>
              <w:t>100%</w:t>
            </w:r>
          </w:p>
        </w:tc>
        <w:tc>
          <w:tcPr>
            <w:tcW w:w="1886"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2 008,90</w:t>
            </w:r>
          </w:p>
        </w:tc>
      </w:tr>
      <w:tr w:rsidR="00E01080" w:rsidRPr="00E01080" w:rsidTr="00E01080">
        <w:tc>
          <w:tcPr>
            <w:tcW w:w="560" w:type="dxa"/>
            <w:vMerge/>
            <w:shd w:val="clear" w:color="auto" w:fill="F2F2F2" w:themeFill="background1" w:themeFillShade="F2"/>
          </w:tcPr>
          <w:p w:rsidR="00E01080" w:rsidRPr="00E01080" w:rsidRDefault="00E01080" w:rsidP="002E00A4">
            <w:pPr>
              <w:tabs>
                <w:tab w:val="left" w:pos="567"/>
              </w:tabs>
              <w:jc w:val="center"/>
              <w:rPr>
                <w:rFonts w:eastAsia="Times New Roman"/>
                <w:b/>
                <w:bCs/>
                <w:sz w:val="20"/>
                <w:szCs w:val="20"/>
              </w:rPr>
            </w:pPr>
          </w:p>
        </w:tc>
        <w:tc>
          <w:tcPr>
            <w:tcW w:w="4947" w:type="dxa"/>
            <w:shd w:val="clear" w:color="auto" w:fill="F2F2F2" w:themeFill="background1" w:themeFillShade="F2"/>
          </w:tcPr>
          <w:p w:rsidR="00E01080" w:rsidRPr="00E01080" w:rsidRDefault="00E01080" w:rsidP="002E00A4">
            <w:pPr>
              <w:rPr>
                <w:i/>
                <w:sz w:val="20"/>
                <w:szCs w:val="20"/>
              </w:rPr>
            </w:pPr>
            <w:r w:rsidRPr="00E01080">
              <w:rPr>
                <w:i/>
                <w:sz w:val="20"/>
                <w:szCs w:val="20"/>
              </w:rPr>
              <w:t>средства бюджета Московской области</w:t>
            </w:r>
          </w:p>
        </w:tc>
        <w:tc>
          <w:tcPr>
            <w:tcW w:w="1653"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657,45</w:t>
            </w:r>
          </w:p>
        </w:tc>
        <w:tc>
          <w:tcPr>
            <w:tcW w:w="1346"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657,45</w:t>
            </w:r>
          </w:p>
        </w:tc>
        <w:tc>
          <w:tcPr>
            <w:tcW w:w="5060" w:type="dxa"/>
            <w:shd w:val="clear" w:color="auto" w:fill="F2F2F2" w:themeFill="background1" w:themeFillShade="F2"/>
          </w:tcPr>
          <w:p w:rsidR="00E01080" w:rsidRPr="00E01080" w:rsidRDefault="00E01080" w:rsidP="00E01080">
            <w:pPr>
              <w:jc w:val="center"/>
              <w:rPr>
                <w:i/>
                <w:sz w:val="20"/>
                <w:szCs w:val="20"/>
              </w:rPr>
            </w:pPr>
            <w:r>
              <w:rPr>
                <w:i/>
                <w:sz w:val="20"/>
                <w:szCs w:val="20"/>
              </w:rPr>
              <w:t>100%</w:t>
            </w:r>
          </w:p>
        </w:tc>
        <w:tc>
          <w:tcPr>
            <w:tcW w:w="1886" w:type="dxa"/>
            <w:shd w:val="clear" w:color="auto" w:fill="F2F2F2" w:themeFill="background1" w:themeFillShade="F2"/>
          </w:tcPr>
          <w:p w:rsidR="00E01080" w:rsidRPr="00E01080" w:rsidRDefault="00E01080" w:rsidP="00E01080">
            <w:pPr>
              <w:jc w:val="right"/>
              <w:rPr>
                <w:i/>
                <w:sz w:val="20"/>
                <w:szCs w:val="20"/>
              </w:rPr>
            </w:pPr>
            <w:r w:rsidRPr="00E01080">
              <w:rPr>
                <w:i/>
                <w:sz w:val="20"/>
                <w:szCs w:val="20"/>
              </w:rPr>
              <w:t>657,45</w:t>
            </w:r>
          </w:p>
        </w:tc>
      </w:tr>
      <w:tr w:rsidR="00E01080" w:rsidRPr="00E01080" w:rsidTr="002D5948">
        <w:tc>
          <w:tcPr>
            <w:tcW w:w="560" w:type="dxa"/>
            <w:vMerge w:val="restart"/>
          </w:tcPr>
          <w:p w:rsidR="00E01080" w:rsidRPr="00E01080" w:rsidRDefault="00E01080" w:rsidP="002E00A4">
            <w:pPr>
              <w:tabs>
                <w:tab w:val="left" w:pos="567"/>
              </w:tabs>
              <w:jc w:val="center"/>
              <w:rPr>
                <w:rFonts w:eastAsia="Times New Roman"/>
                <w:b/>
                <w:bCs/>
                <w:sz w:val="20"/>
                <w:szCs w:val="20"/>
              </w:rPr>
            </w:pPr>
          </w:p>
        </w:tc>
        <w:tc>
          <w:tcPr>
            <w:tcW w:w="4947" w:type="dxa"/>
          </w:tcPr>
          <w:p w:rsidR="00E01080" w:rsidRPr="00E01080" w:rsidRDefault="00E01080" w:rsidP="002E00A4">
            <w:pPr>
              <w:rPr>
                <w:b/>
                <w:i/>
                <w:sz w:val="20"/>
                <w:szCs w:val="20"/>
              </w:rPr>
            </w:pPr>
            <w:r w:rsidRPr="00E01080">
              <w:rPr>
                <w:b/>
                <w:i/>
                <w:sz w:val="20"/>
                <w:szCs w:val="20"/>
              </w:rPr>
              <w:t xml:space="preserve">Основное мероприятие 02 «Создание </w:t>
            </w:r>
            <w:proofErr w:type="spellStart"/>
            <w:r w:rsidRPr="00E01080">
              <w:rPr>
                <w:b/>
                <w:i/>
                <w:sz w:val="20"/>
                <w:szCs w:val="20"/>
              </w:rPr>
              <w:t>безбарьерной</w:t>
            </w:r>
            <w:proofErr w:type="spellEnd"/>
            <w:r w:rsidRPr="00E01080">
              <w:rPr>
                <w:b/>
                <w:i/>
                <w:sz w:val="20"/>
                <w:szCs w:val="20"/>
              </w:rPr>
              <w:t xml:space="preserve"> среды на объектах социальной, инженерной и транспортной инфраструктуры в Московской области»</w:t>
            </w:r>
          </w:p>
        </w:tc>
        <w:tc>
          <w:tcPr>
            <w:tcW w:w="1653" w:type="dxa"/>
          </w:tcPr>
          <w:p w:rsidR="00E01080" w:rsidRPr="00E01080" w:rsidRDefault="00E01080" w:rsidP="00E01080">
            <w:pPr>
              <w:jc w:val="right"/>
              <w:rPr>
                <w:b/>
                <w:i/>
                <w:sz w:val="20"/>
                <w:szCs w:val="20"/>
              </w:rPr>
            </w:pPr>
            <w:r w:rsidRPr="00E01080">
              <w:rPr>
                <w:b/>
                <w:i/>
                <w:sz w:val="20"/>
                <w:szCs w:val="20"/>
              </w:rPr>
              <w:t>2 666,35</w:t>
            </w:r>
          </w:p>
        </w:tc>
        <w:tc>
          <w:tcPr>
            <w:tcW w:w="1346" w:type="dxa"/>
          </w:tcPr>
          <w:p w:rsidR="00E01080" w:rsidRPr="00E01080" w:rsidRDefault="00E01080" w:rsidP="00E01080">
            <w:pPr>
              <w:jc w:val="right"/>
              <w:rPr>
                <w:b/>
                <w:i/>
                <w:sz w:val="20"/>
                <w:szCs w:val="20"/>
              </w:rPr>
            </w:pPr>
            <w:r w:rsidRPr="00E01080">
              <w:rPr>
                <w:b/>
                <w:i/>
                <w:sz w:val="20"/>
                <w:szCs w:val="20"/>
              </w:rPr>
              <w:t>2 666,35</w:t>
            </w:r>
          </w:p>
        </w:tc>
        <w:tc>
          <w:tcPr>
            <w:tcW w:w="5060" w:type="dxa"/>
          </w:tcPr>
          <w:p w:rsidR="00E01080" w:rsidRPr="00E01080" w:rsidRDefault="00E01080" w:rsidP="00E01080">
            <w:pPr>
              <w:jc w:val="center"/>
              <w:rPr>
                <w:b/>
                <w:i/>
                <w:sz w:val="20"/>
                <w:szCs w:val="20"/>
              </w:rPr>
            </w:pPr>
            <w:r>
              <w:rPr>
                <w:b/>
                <w:i/>
                <w:sz w:val="20"/>
                <w:szCs w:val="20"/>
              </w:rPr>
              <w:t>100%</w:t>
            </w:r>
          </w:p>
        </w:tc>
        <w:tc>
          <w:tcPr>
            <w:tcW w:w="1886" w:type="dxa"/>
          </w:tcPr>
          <w:p w:rsidR="00E01080" w:rsidRPr="00E01080" w:rsidRDefault="00E01080" w:rsidP="00E01080">
            <w:pPr>
              <w:jc w:val="right"/>
              <w:rPr>
                <w:b/>
                <w:i/>
                <w:sz w:val="20"/>
                <w:szCs w:val="20"/>
              </w:rPr>
            </w:pPr>
            <w:r w:rsidRPr="00E01080">
              <w:rPr>
                <w:b/>
                <w:i/>
                <w:sz w:val="20"/>
                <w:szCs w:val="20"/>
              </w:rPr>
              <w:t>2 666,35</w:t>
            </w:r>
          </w:p>
        </w:tc>
      </w:tr>
      <w:tr w:rsidR="00E01080" w:rsidRPr="00E01080" w:rsidTr="002D5948">
        <w:tc>
          <w:tcPr>
            <w:tcW w:w="560" w:type="dxa"/>
            <w:vMerge/>
          </w:tcPr>
          <w:p w:rsidR="00E01080" w:rsidRPr="00E01080" w:rsidRDefault="00E01080" w:rsidP="002E00A4">
            <w:pPr>
              <w:rPr>
                <w:sz w:val="20"/>
                <w:szCs w:val="20"/>
              </w:rPr>
            </w:pPr>
          </w:p>
        </w:tc>
        <w:tc>
          <w:tcPr>
            <w:tcW w:w="4947" w:type="dxa"/>
          </w:tcPr>
          <w:p w:rsidR="00E01080" w:rsidRPr="00E01080" w:rsidRDefault="00E01080" w:rsidP="002E00A4">
            <w:pPr>
              <w:rPr>
                <w:i/>
                <w:sz w:val="20"/>
                <w:szCs w:val="20"/>
              </w:rPr>
            </w:pPr>
            <w:r w:rsidRPr="00E01080">
              <w:rPr>
                <w:i/>
                <w:sz w:val="20"/>
                <w:szCs w:val="20"/>
              </w:rPr>
              <w:t>средства бюджета Рузского городского округа</w:t>
            </w:r>
          </w:p>
        </w:tc>
        <w:tc>
          <w:tcPr>
            <w:tcW w:w="1653" w:type="dxa"/>
          </w:tcPr>
          <w:p w:rsidR="00E01080" w:rsidRPr="00E01080" w:rsidRDefault="00E01080" w:rsidP="00E01080">
            <w:pPr>
              <w:jc w:val="right"/>
              <w:rPr>
                <w:i/>
                <w:sz w:val="20"/>
                <w:szCs w:val="20"/>
              </w:rPr>
            </w:pPr>
            <w:r w:rsidRPr="00E01080">
              <w:rPr>
                <w:i/>
                <w:sz w:val="20"/>
                <w:szCs w:val="20"/>
              </w:rPr>
              <w:t>2 008,90</w:t>
            </w:r>
          </w:p>
        </w:tc>
        <w:tc>
          <w:tcPr>
            <w:tcW w:w="1346" w:type="dxa"/>
          </w:tcPr>
          <w:p w:rsidR="00E01080" w:rsidRPr="00E01080" w:rsidRDefault="00E01080" w:rsidP="00E01080">
            <w:pPr>
              <w:jc w:val="right"/>
              <w:rPr>
                <w:i/>
                <w:sz w:val="20"/>
                <w:szCs w:val="20"/>
              </w:rPr>
            </w:pPr>
            <w:r w:rsidRPr="00E01080">
              <w:rPr>
                <w:i/>
                <w:sz w:val="20"/>
                <w:szCs w:val="20"/>
              </w:rPr>
              <w:t>2 008,90</w:t>
            </w:r>
          </w:p>
        </w:tc>
        <w:tc>
          <w:tcPr>
            <w:tcW w:w="5060" w:type="dxa"/>
          </w:tcPr>
          <w:p w:rsidR="00E01080" w:rsidRPr="00E01080" w:rsidRDefault="00E01080" w:rsidP="00E01080">
            <w:pPr>
              <w:jc w:val="center"/>
              <w:rPr>
                <w:i/>
                <w:sz w:val="20"/>
                <w:szCs w:val="20"/>
              </w:rPr>
            </w:pPr>
            <w:r>
              <w:rPr>
                <w:i/>
                <w:sz w:val="20"/>
                <w:szCs w:val="20"/>
              </w:rPr>
              <w:t>100%</w:t>
            </w:r>
          </w:p>
        </w:tc>
        <w:tc>
          <w:tcPr>
            <w:tcW w:w="1886" w:type="dxa"/>
          </w:tcPr>
          <w:p w:rsidR="00E01080" w:rsidRPr="00E01080" w:rsidRDefault="00E01080" w:rsidP="00E01080">
            <w:pPr>
              <w:jc w:val="right"/>
              <w:rPr>
                <w:i/>
                <w:sz w:val="20"/>
                <w:szCs w:val="20"/>
              </w:rPr>
            </w:pPr>
            <w:r w:rsidRPr="00E01080">
              <w:rPr>
                <w:i/>
                <w:sz w:val="20"/>
                <w:szCs w:val="20"/>
              </w:rPr>
              <w:t>2 008,90</w:t>
            </w:r>
          </w:p>
        </w:tc>
      </w:tr>
      <w:tr w:rsidR="00E01080" w:rsidRPr="00E01080" w:rsidTr="002D5948">
        <w:tc>
          <w:tcPr>
            <w:tcW w:w="560" w:type="dxa"/>
            <w:vMerge/>
          </w:tcPr>
          <w:p w:rsidR="00E01080" w:rsidRPr="00E01080" w:rsidRDefault="00E01080" w:rsidP="002E00A4">
            <w:pPr>
              <w:rPr>
                <w:sz w:val="20"/>
                <w:szCs w:val="20"/>
              </w:rPr>
            </w:pPr>
          </w:p>
        </w:tc>
        <w:tc>
          <w:tcPr>
            <w:tcW w:w="4947" w:type="dxa"/>
          </w:tcPr>
          <w:p w:rsidR="00E01080" w:rsidRPr="00E01080" w:rsidRDefault="00E01080" w:rsidP="002E00A4">
            <w:pPr>
              <w:rPr>
                <w:i/>
                <w:sz w:val="20"/>
                <w:szCs w:val="20"/>
              </w:rPr>
            </w:pPr>
            <w:r w:rsidRPr="00E01080">
              <w:rPr>
                <w:i/>
                <w:sz w:val="20"/>
                <w:szCs w:val="20"/>
              </w:rPr>
              <w:t>средства бюджета Московской области</w:t>
            </w:r>
          </w:p>
        </w:tc>
        <w:tc>
          <w:tcPr>
            <w:tcW w:w="1653" w:type="dxa"/>
          </w:tcPr>
          <w:p w:rsidR="00E01080" w:rsidRPr="00E01080" w:rsidRDefault="00E01080" w:rsidP="00E01080">
            <w:pPr>
              <w:jc w:val="right"/>
              <w:rPr>
                <w:i/>
                <w:sz w:val="20"/>
                <w:szCs w:val="20"/>
              </w:rPr>
            </w:pPr>
            <w:r w:rsidRPr="00E01080">
              <w:rPr>
                <w:i/>
                <w:sz w:val="20"/>
                <w:szCs w:val="20"/>
              </w:rPr>
              <w:t>657,45</w:t>
            </w:r>
          </w:p>
        </w:tc>
        <w:tc>
          <w:tcPr>
            <w:tcW w:w="1346" w:type="dxa"/>
          </w:tcPr>
          <w:p w:rsidR="00E01080" w:rsidRPr="00E01080" w:rsidRDefault="00E01080" w:rsidP="00E01080">
            <w:pPr>
              <w:jc w:val="right"/>
              <w:rPr>
                <w:i/>
                <w:sz w:val="20"/>
                <w:szCs w:val="20"/>
              </w:rPr>
            </w:pPr>
            <w:r w:rsidRPr="00E01080">
              <w:rPr>
                <w:i/>
                <w:sz w:val="20"/>
                <w:szCs w:val="20"/>
              </w:rPr>
              <w:t>657,45</w:t>
            </w:r>
          </w:p>
        </w:tc>
        <w:tc>
          <w:tcPr>
            <w:tcW w:w="5060" w:type="dxa"/>
          </w:tcPr>
          <w:p w:rsidR="00E01080" w:rsidRPr="00E01080" w:rsidRDefault="00E01080" w:rsidP="00E01080">
            <w:pPr>
              <w:jc w:val="center"/>
              <w:rPr>
                <w:i/>
                <w:sz w:val="20"/>
                <w:szCs w:val="20"/>
              </w:rPr>
            </w:pPr>
            <w:r>
              <w:rPr>
                <w:i/>
                <w:sz w:val="20"/>
                <w:szCs w:val="20"/>
              </w:rPr>
              <w:t>100%</w:t>
            </w:r>
          </w:p>
        </w:tc>
        <w:tc>
          <w:tcPr>
            <w:tcW w:w="1886" w:type="dxa"/>
          </w:tcPr>
          <w:p w:rsidR="00E01080" w:rsidRPr="00E01080" w:rsidRDefault="00E01080" w:rsidP="00E01080">
            <w:pPr>
              <w:jc w:val="right"/>
              <w:rPr>
                <w:i/>
                <w:sz w:val="20"/>
                <w:szCs w:val="20"/>
              </w:rPr>
            </w:pPr>
            <w:r w:rsidRPr="00E01080">
              <w:rPr>
                <w:i/>
                <w:sz w:val="20"/>
                <w:szCs w:val="20"/>
              </w:rPr>
              <w:t>657,45</w:t>
            </w:r>
          </w:p>
        </w:tc>
      </w:tr>
      <w:tr w:rsidR="002E00A4" w:rsidRPr="00E01080" w:rsidTr="002D5948">
        <w:tc>
          <w:tcPr>
            <w:tcW w:w="560" w:type="dxa"/>
          </w:tcPr>
          <w:p w:rsidR="002E00A4" w:rsidRPr="00E01080" w:rsidRDefault="002E00A4" w:rsidP="002E00A4">
            <w:pPr>
              <w:tabs>
                <w:tab w:val="left" w:pos="567"/>
              </w:tabs>
              <w:jc w:val="center"/>
              <w:rPr>
                <w:rFonts w:eastAsia="Times New Roman"/>
                <w:b/>
                <w:bCs/>
                <w:sz w:val="20"/>
                <w:szCs w:val="20"/>
              </w:rPr>
            </w:pPr>
          </w:p>
        </w:tc>
        <w:tc>
          <w:tcPr>
            <w:tcW w:w="4947" w:type="dxa"/>
          </w:tcPr>
          <w:p w:rsidR="002E00A4" w:rsidRPr="00E01080" w:rsidRDefault="002E00A4" w:rsidP="002E00A4">
            <w:pPr>
              <w:rPr>
                <w:sz w:val="20"/>
                <w:szCs w:val="20"/>
              </w:rPr>
            </w:pPr>
            <w:r w:rsidRPr="00E01080">
              <w:rPr>
                <w:sz w:val="20"/>
                <w:szCs w:val="20"/>
              </w:rPr>
              <w:t>2.1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53" w:type="dxa"/>
          </w:tcPr>
          <w:p w:rsidR="002E00A4" w:rsidRPr="00E01080" w:rsidRDefault="002E00A4" w:rsidP="00E01080">
            <w:pPr>
              <w:jc w:val="right"/>
              <w:rPr>
                <w:sz w:val="20"/>
                <w:szCs w:val="20"/>
              </w:rPr>
            </w:pPr>
            <w:r w:rsidRPr="00E01080">
              <w:rPr>
                <w:sz w:val="20"/>
                <w:szCs w:val="20"/>
              </w:rPr>
              <w:t>90,00</w:t>
            </w:r>
          </w:p>
        </w:tc>
        <w:tc>
          <w:tcPr>
            <w:tcW w:w="1346" w:type="dxa"/>
          </w:tcPr>
          <w:p w:rsidR="002E00A4" w:rsidRPr="00E01080" w:rsidRDefault="002E00A4" w:rsidP="00E01080">
            <w:pPr>
              <w:jc w:val="right"/>
              <w:rPr>
                <w:sz w:val="20"/>
                <w:szCs w:val="20"/>
              </w:rPr>
            </w:pPr>
            <w:r w:rsidRPr="00E01080">
              <w:rPr>
                <w:sz w:val="20"/>
                <w:szCs w:val="20"/>
              </w:rPr>
              <w:t>90,00</w:t>
            </w:r>
          </w:p>
        </w:tc>
        <w:tc>
          <w:tcPr>
            <w:tcW w:w="5060" w:type="dxa"/>
          </w:tcPr>
          <w:p w:rsidR="002E00A4" w:rsidRPr="00E01080" w:rsidRDefault="002E00A4" w:rsidP="002E00A4">
            <w:pPr>
              <w:rPr>
                <w:sz w:val="20"/>
                <w:szCs w:val="20"/>
              </w:rPr>
            </w:pPr>
            <w:r w:rsidRPr="00E01080">
              <w:rPr>
                <w:sz w:val="20"/>
                <w:szCs w:val="20"/>
              </w:rPr>
              <w:t>Оборудование входной группы помещения ВОИ</w:t>
            </w:r>
          </w:p>
        </w:tc>
        <w:tc>
          <w:tcPr>
            <w:tcW w:w="1886" w:type="dxa"/>
          </w:tcPr>
          <w:p w:rsidR="002E00A4" w:rsidRPr="00E01080" w:rsidRDefault="002E00A4" w:rsidP="00E01080">
            <w:pPr>
              <w:jc w:val="right"/>
              <w:rPr>
                <w:sz w:val="20"/>
                <w:szCs w:val="20"/>
              </w:rPr>
            </w:pPr>
            <w:r w:rsidRPr="00E01080">
              <w:rPr>
                <w:sz w:val="20"/>
                <w:szCs w:val="20"/>
              </w:rPr>
              <w:t>90,00</w:t>
            </w:r>
          </w:p>
        </w:tc>
      </w:tr>
      <w:tr w:rsidR="002D5948" w:rsidRPr="00E01080" w:rsidTr="00FF2BD7">
        <w:tc>
          <w:tcPr>
            <w:tcW w:w="560" w:type="dxa"/>
          </w:tcPr>
          <w:p w:rsidR="002D5948" w:rsidRPr="00E01080" w:rsidRDefault="002D5948" w:rsidP="005B16E6">
            <w:pPr>
              <w:tabs>
                <w:tab w:val="left" w:pos="567"/>
              </w:tabs>
              <w:jc w:val="center"/>
              <w:rPr>
                <w:rFonts w:eastAsia="Times New Roman"/>
                <w:b/>
                <w:bCs/>
                <w:sz w:val="20"/>
                <w:szCs w:val="20"/>
              </w:rPr>
            </w:pPr>
          </w:p>
        </w:tc>
        <w:tc>
          <w:tcPr>
            <w:tcW w:w="4947" w:type="dxa"/>
          </w:tcPr>
          <w:p w:rsidR="002D5948" w:rsidRPr="00E01080" w:rsidRDefault="002E00A4" w:rsidP="005B16E6">
            <w:pPr>
              <w:rPr>
                <w:sz w:val="20"/>
                <w:szCs w:val="20"/>
              </w:rPr>
            </w:pPr>
            <w:r w:rsidRPr="00E01080">
              <w:rPr>
                <w:sz w:val="20"/>
                <w:szCs w:val="20"/>
              </w:rPr>
              <w:t>2.2 «Мероприятия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53" w:type="dxa"/>
          </w:tcPr>
          <w:p w:rsidR="002D5948" w:rsidRPr="00E01080" w:rsidRDefault="00E01080" w:rsidP="005B16E6">
            <w:pPr>
              <w:jc w:val="right"/>
              <w:rPr>
                <w:sz w:val="20"/>
                <w:szCs w:val="20"/>
              </w:rPr>
            </w:pPr>
            <w:r>
              <w:rPr>
                <w:sz w:val="20"/>
                <w:szCs w:val="20"/>
              </w:rPr>
              <w:t>0</w:t>
            </w:r>
          </w:p>
        </w:tc>
        <w:tc>
          <w:tcPr>
            <w:tcW w:w="1346" w:type="dxa"/>
          </w:tcPr>
          <w:p w:rsidR="002D5948" w:rsidRPr="00E01080" w:rsidRDefault="00E01080" w:rsidP="005B16E6">
            <w:pPr>
              <w:jc w:val="right"/>
              <w:rPr>
                <w:sz w:val="20"/>
                <w:szCs w:val="20"/>
              </w:rPr>
            </w:pPr>
            <w:r>
              <w:rPr>
                <w:sz w:val="20"/>
                <w:szCs w:val="20"/>
              </w:rPr>
              <w:t>0</w:t>
            </w:r>
          </w:p>
        </w:tc>
        <w:tc>
          <w:tcPr>
            <w:tcW w:w="5060" w:type="dxa"/>
            <w:shd w:val="clear" w:color="auto" w:fill="auto"/>
          </w:tcPr>
          <w:p w:rsidR="002D5948" w:rsidRPr="00E01080" w:rsidRDefault="00FF2BD7" w:rsidP="005B16E6">
            <w:pPr>
              <w:rPr>
                <w:sz w:val="20"/>
                <w:szCs w:val="20"/>
                <w:highlight w:val="yellow"/>
              </w:rPr>
            </w:pPr>
            <w:r w:rsidRPr="00FF2BD7">
              <w:rPr>
                <w:sz w:val="20"/>
                <w:szCs w:val="20"/>
              </w:rPr>
              <w:t>Мероприятие по созданию условий обеспечено  выполнением   Мероприятия 2.4.</w:t>
            </w:r>
          </w:p>
        </w:tc>
        <w:tc>
          <w:tcPr>
            <w:tcW w:w="1886" w:type="dxa"/>
          </w:tcPr>
          <w:p w:rsidR="002D5948" w:rsidRPr="00E01080" w:rsidRDefault="00E01080" w:rsidP="005B16E6">
            <w:pPr>
              <w:jc w:val="right"/>
              <w:rPr>
                <w:sz w:val="20"/>
                <w:szCs w:val="20"/>
              </w:rPr>
            </w:pPr>
            <w:r>
              <w:rPr>
                <w:sz w:val="20"/>
                <w:szCs w:val="20"/>
              </w:rPr>
              <w:t>0</w:t>
            </w:r>
          </w:p>
        </w:tc>
      </w:tr>
      <w:tr w:rsidR="002D5948" w:rsidRPr="00E01080" w:rsidTr="00FF2BD7">
        <w:tc>
          <w:tcPr>
            <w:tcW w:w="560" w:type="dxa"/>
          </w:tcPr>
          <w:p w:rsidR="002D5948" w:rsidRPr="00E01080" w:rsidRDefault="002D5948" w:rsidP="005B16E6">
            <w:pPr>
              <w:tabs>
                <w:tab w:val="left" w:pos="567"/>
              </w:tabs>
              <w:jc w:val="center"/>
              <w:rPr>
                <w:rFonts w:eastAsia="Times New Roman"/>
                <w:b/>
                <w:bCs/>
                <w:sz w:val="20"/>
                <w:szCs w:val="20"/>
              </w:rPr>
            </w:pPr>
          </w:p>
        </w:tc>
        <w:tc>
          <w:tcPr>
            <w:tcW w:w="4947" w:type="dxa"/>
          </w:tcPr>
          <w:p w:rsidR="002D5948" w:rsidRPr="00E01080" w:rsidRDefault="002E00A4" w:rsidP="005B16E6">
            <w:pPr>
              <w:rPr>
                <w:sz w:val="20"/>
                <w:szCs w:val="20"/>
              </w:rPr>
            </w:pPr>
            <w:r w:rsidRPr="00E01080">
              <w:rPr>
                <w:sz w:val="20"/>
                <w:szCs w:val="20"/>
              </w:rPr>
              <w:t>2.3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53" w:type="dxa"/>
          </w:tcPr>
          <w:p w:rsidR="002D5948" w:rsidRPr="00E01080" w:rsidRDefault="00E01080" w:rsidP="005B16E6">
            <w:pPr>
              <w:jc w:val="right"/>
              <w:rPr>
                <w:sz w:val="20"/>
                <w:szCs w:val="20"/>
              </w:rPr>
            </w:pPr>
            <w:r>
              <w:rPr>
                <w:sz w:val="20"/>
                <w:szCs w:val="20"/>
              </w:rPr>
              <w:t>0</w:t>
            </w:r>
          </w:p>
        </w:tc>
        <w:tc>
          <w:tcPr>
            <w:tcW w:w="1346" w:type="dxa"/>
          </w:tcPr>
          <w:p w:rsidR="002D5948" w:rsidRPr="00E01080" w:rsidRDefault="00E01080" w:rsidP="005B16E6">
            <w:pPr>
              <w:jc w:val="right"/>
              <w:rPr>
                <w:sz w:val="20"/>
                <w:szCs w:val="20"/>
              </w:rPr>
            </w:pPr>
            <w:r>
              <w:rPr>
                <w:sz w:val="20"/>
                <w:szCs w:val="20"/>
              </w:rPr>
              <w:t>0</w:t>
            </w:r>
          </w:p>
        </w:tc>
        <w:tc>
          <w:tcPr>
            <w:tcW w:w="5060" w:type="dxa"/>
            <w:shd w:val="clear" w:color="auto" w:fill="auto"/>
          </w:tcPr>
          <w:p w:rsidR="002D5948" w:rsidRPr="00E01080" w:rsidRDefault="00FF2BD7" w:rsidP="005B16E6">
            <w:pPr>
              <w:rPr>
                <w:sz w:val="20"/>
                <w:szCs w:val="20"/>
                <w:highlight w:val="yellow"/>
              </w:rPr>
            </w:pPr>
            <w:r w:rsidRPr="00FF2BD7">
              <w:rPr>
                <w:sz w:val="20"/>
                <w:szCs w:val="20"/>
              </w:rPr>
              <w:t>Мероприятие по созданию условий обеспечено  выполнением   Мероприятия 2.4.</w:t>
            </w:r>
          </w:p>
        </w:tc>
        <w:tc>
          <w:tcPr>
            <w:tcW w:w="1886" w:type="dxa"/>
          </w:tcPr>
          <w:p w:rsidR="002D5948" w:rsidRPr="00E01080" w:rsidRDefault="00E01080" w:rsidP="005B16E6">
            <w:pPr>
              <w:jc w:val="right"/>
              <w:rPr>
                <w:sz w:val="20"/>
                <w:szCs w:val="20"/>
              </w:rPr>
            </w:pPr>
            <w:r>
              <w:rPr>
                <w:sz w:val="20"/>
                <w:szCs w:val="20"/>
              </w:rPr>
              <w:t>0</w:t>
            </w:r>
          </w:p>
        </w:tc>
      </w:tr>
      <w:tr w:rsidR="00E01080" w:rsidRPr="00E01080" w:rsidTr="0056024F">
        <w:tc>
          <w:tcPr>
            <w:tcW w:w="560" w:type="dxa"/>
            <w:vMerge w:val="restart"/>
          </w:tcPr>
          <w:p w:rsidR="00E01080" w:rsidRPr="00E01080" w:rsidRDefault="00E01080" w:rsidP="002E00A4">
            <w:pPr>
              <w:tabs>
                <w:tab w:val="left" w:pos="567"/>
              </w:tabs>
              <w:jc w:val="center"/>
              <w:rPr>
                <w:rFonts w:eastAsia="Times New Roman"/>
                <w:b/>
                <w:bCs/>
                <w:sz w:val="20"/>
                <w:szCs w:val="20"/>
              </w:rPr>
            </w:pPr>
          </w:p>
        </w:tc>
        <w:tc>
          <w:tcPr>
            <w:tcW w:w="4947" w:type="dxa"/>
          </w:tcPr>
          <w:p w:rsidR="00E01080" w:rsidRPr="00E01080" w:rsidRDefault="00E01080" w:rsidP="002E00A4">
            <w:pPr>
              <w:rPr>
                <w:sz w:val="20"/>
                <w:szCs w:val="20"/>
              </w:rPr>
            </w:pPr>
            <w:r w:rsidRPr="00E01080">
              <w:rPr>
                <w:sz w:val="20"/>
                <w:szCs w:val="20"/>
              </w:rPr>
              <w:t>2.4 «Повышение доступности объектов культуры, спорта, образования для инвалидов и маломобильных групп населения»</w:t>
            </w:r>
          </w:p>
        </w:tc>
        <w:tc>
          <w:tcPr>
            <w:tcW w:w="1653" w:type="dxa"/>
          </w:tcPr>
          <w:p w:rsidR="00E01080" w:rsidRPr="00E01080" w:rsidRDefault="00E01080" w:rsidP="00E01080">
            <w:pPr>
              <w:jc w:val="right"/>
              <w:rPr>
                <w:sz w:val="20"/>
                <w:szCs w:val="20"/>
              </w:rPr>
            </w:pPr>
            <w:r w:rsidRPr="00E01080">
              <w:rPr>
                <w:sz w:val="20"/>
                <w:szCs w:val="20"/>
              </w:rPr>
              <w:t>2 576,35</w:t>
            </w:r>
          </w:p>
        </w:tc>
        <w:tc>
          <w:tcPr>
            <w:tcW w:w="1346" w:type="dxa"/>
          </w:tcPr>
          <w:p w:rsidR="00E01080" w:rsidRPr="00E01080" w:rsidRDefault="00E01080" w:rsidP="00E01080">
            <w:pPr>
              <w:jc w:val="right"/>
              <w:rPr>
                <w:sz w:val="20"/>
                <w:szCs w:val="20"/>
              </w:rPr>
            </w:pPr>
            <w:r w:rsidRPr="00E01080">
              <w:rPr>
                <w:sz w:val="20"/>
                <w:szCs w:val="20"/>
              </w:rPr>
              <w:t>2 576,35</w:t>
            </w:r>
          </w:p>
        </w:tc>
        <w:tc>
          <w:tcPr>
            <w:tcW w:w="5060" w:type="dxa"/>
            <w:shd w:val="clear" w:color="auto" w:fill="auto"/>
          </w:tcPr>
          <w:p w:rsidR="00E01080" w:rsidRPr="0056024F" w:rsidRDefault="00E01080" w:rsidP="00E01080">
            <w:pPr>
              <w:rPr>
                <w:sz w:val="20"/>
                <w:szCs w:val="20"/>
              </w:rPr>
            </w:pPr>
            <w:r w:rsidRPr="0056024F">
              <w:rPr>
                <w:sz w:val="20"/>
                <w:szCs w:val="20"/>
              </w:rPr>
              <w:t>Мероприятие выполнено:</w:t>
            </w:r>
          </w:p>
        </w:tc>
        <w:tc>
          <w:tcPr>
            <w:tcW w:w="1886" w:type="dxa"/>
          </w:tcPr>
          <w:p w:rsidR="00E01080" w:rsidRPr="00E01080" w:rsidRDefault="00E01080" w:rsidP="00E01080">
            <w:pPr>
              <w:jc w:val="right"/>
              <w:rPr>
                <w:sz w:val="20"/>
                <w:szCs w:val="20"/>
              </w:rPr>
            </w:pPr>
            <w:r w:rsidRPr="00E01080">
              <w:rPr>
                <w:sz w:val="20"/>
                <w:szCs w:val="20"/>
              </w:rPr>
              <w:t>2 576,35</w:t>
            </w:r>
          </w:p>
        </w:tc>
      </w:tr>
      <w:tr w:rsidR="00E01080" w:rsidRPr="00E01080" w:rsidTr="002D5948">
        <w:tc>
          <w:tcPr>
            <w:tcW w:w="560" w:type="dxa"/>
            <w:vMerge/>
          </w:tcPr>
          <w:p w:rsidR="00E01080" w:rsidRPr="00E01080" w:rsidRDefault="00E01080" w:rsidP="00E01080">
            <w:pPr>
              <w:tabs>
                <w:tab w:val="left" w:pos="567"/>
              </w:tabs>
              <w:jc w:val="center"/>
              <w:rPr>
                <w:rFonts w:eastAsia="Times New Roman"/>
                <w:b/>
                <w:bCs/>
                <w:sz w:val="20"/>
                <w:szCs w:val="20"/>
              </w:rPr>
            </w:pPr>
          </w:p>
        </w:tc>
        <w:tc>
          <w:tcPr>
            <w:tcW w:w="4947" w:type="dxa"/>
          </w:tcPr>
          <w:p w:rsidR="00E01080" w:rsidRPr="00E01080" w:rsidRDefault="00E01080" w:rsidP="00E01080">
            <w:pPr>
              <w:rPr>
                <w:sz w:val="20"/>
                <w:szCs w:val="20"/>
              </w:rPr>
            </w:pPr>
            <w:r w:rsidRPr="00E01080">
              <w:rPr>
                <w:sz w:val="20"/>
                <w:szCs w:val="20"/>
              </w:rPr>
              <w:t>средства бюджета Рузского городского округа</w:t>
            </w:r>
          </w:p>
        </w:tc>
        <w:tc>
          <w:tcPr>
            <w:tcW w:w="1653" w:type="dxa"/>
          </w:tcPr>
          <w:p w:rsidR="00E01080" w:rsidRPr="00E01080" w:rsidRDefault="00E01080" w:rsidP="00E01080">
            <w:pPr>
              <w:jc w:val="right"/>
              <w:rPr>
                <w:sz w:val="20"/>
                <w:szCs w:val="20"/>
              </w:rPr>
            </w:pPr>
            <w:r w:rsidRPr="00E01080">
              <w:rPr>
                <w:sz w:val="20"/>
                <w:szCs w:val="20"/>
              </w:rPr>
              <w:t>1 918,90</w:t>
            </w:r>
          </w:p>
        </w:tc>
        <w:tc>
          <w:tcPr>
            <w:tcW w:w="1346" w:type="dxa"/>
          </w:tcPr>
          <w:p w:rsidR="00E01080" w:rsidRPr="00E01080" w:rsidRDefault="00E01080" w:rsidP="00E01080">
            <w:pPr>
              <w:jc w:val="right"/>
              <w:rPr>
                <w:sz w:val="20"/>
                <w:szCs w:val="20"/>
              </w:rPr>
            </w:pPr>
            <w:r w:rsidRPr="00E01080">
              <w:rPr>
                <w:sz w:val="20"/>
                <w:szCs w:val="20"/>
              </w:rPr>
              <w:t>1 918,90</w:t>
            </w:r>
          </w:p>
        </w:tc>
        <w:tc>
          <w:tcPr>
            <w:tcW w:w="5060" w:type="dxa"/>
          </w:tcPr>
          <w:p w:rsidR="00E01080" w:rsidRPr="00E01080" w:rsidRDefault="00E01080" w:rsidP="00E01080">
            <w:pPr>
              <w:rPr>
                <w:sz w:val="20"/>
                <w:szCs w:val="20"/>
              </w:rPr>
            </w:pPr>
            <w:r w:rsidRPr="00E01080">
              <w:rPr>
                <w:sz w:val="20"/>
                <w:szCs w:val="20"/>
              </w:rPr>
              <w:t xml:space="preserve">приобретено оборудование по «доступной среде» на учреждение Спортивная школа «Руза»; -оснащены тактильными средствами учреждения культуры МКУ </w:t>
            </w:r>
            <w:r w:rsidRPr="00E01080">
              <w:rPr>
                <w:sz w:val="20"/>
                <w:szCs w:val="20"/>
              </w:rPr>
              <w:lastRenderedPageBreak/>
              <w:t>РГО «ЦКС».</w:t>
            </w:r>
          </w:p>
        </w:tc>
        <w:tc>
          <w:tcPr>
            <w:tcW w:w="1886" w:type="dxa"/>
          </w:tcPr>
          <w:p w:rsidR="00E01080" w:rsidRPr="00E01080" w:rsidRDefault="00E01080" w:rsidP="00E01080">
            <w:pPr>
              <w:jc w:val="right"/>
              <w:rPr>
                <w:sz w:val="20"/>
                <w:szCs w:val="20"/>
              </w:rPr>
            </w:pPr>
            <w:r w:rsidRPr="00E01080">
              <w:rPr>
                <w:sz w:val="20"/>
                <w:szCs w:val="20"/>
              </w:rPr>
              <w:lastRenderedPageBreak/>
              <w:t>1 918,90</w:t>
            </w:r>
          </w:p>
        </w:tc>
      </w:tr>
      <w:tr w:rsidR="00E01080" w:rsidRPr="00E01080" w:rsidTr="002D5948">
        <w:tc>
          <w:tcPr>
            <w:tcW w:w="560" w:type="dxa"/>
            <w:vMerge/>
          </w:tcPr>
          <w:p w:rsidR="00E01080" w:rsidRPr="00E01080" w:rsidRDefault="00E01080" w:rsidP="00E01080">
            <w:pPr>
              <w:tabs>
                <w:tab w:val="left" w:pos="567"/>
              </w:tabs>
              <w:jc w:val="center"/>
              <w:rPr>
                <w:rFonts w:eastAsia="Times New Roman"/>
                <w:b/>
                <w:bCs/>
                <w:sz w:val="20"/>
                <w:szCs w:val="20"/>
              </w:rPr>
            </w:pPr>
          </w:p>
        </w:tc>
        <w:tc>
          <w:tcPr>
            <w:tcW w:w="4947" w:type="dxa"/>
          </w:tcPr>
          <w:p w:rsidR="00E01080" w:rsidRPr="00E01080" w:rsidRDefault="00E01080" w:rsidP="00E01080">
            <w:pPr>
              <w:rPr>
                <w:sz w:val="20"/>
                <w:szCs w:val="20"/>
              </w:rPr>
            </w:pPr>
            <w:r w:rsidRPr="00E01080">
              <w:rPr>
                <w:sz w:val="20"/>
                <w:szCs w:val="20"/>
              </w:rPr>
              <w:t>средства бюджета Московской области</w:t>
            </w:r>
          </w:p>
        </w:tc>
        <w:tc>
          <w:tcPr>
            <w:tcW w:w="1653" w:type="dxa"/>
          </w:tcPr>
          <w:p w:rsidR="00E01080" w:rsidRPr="00E01080" w:rsidRDefault="00E01080" w:rsidP="00E01080">
            <w:pPr>
              <w:jc w:val="right"/>
              <w:rPr>
                <w:sz w:val="20"/>
                <w:szCs w:val="20"/>
              </w:rPr>
            </w:pPr>
            <w:r w:rsidRPr="00E01080">
              <w:rPr>
                <w:sz w:val="20"/>
                <w:szCs w:val="20"/>
              </w:rPr>
              <w:t>657,45</w:t>
            </w:r>
          </w:p>
        </w:tc>
        <w:tc>
          <w:tcPr>
            <w:tcW w:w="1346" w:type="dxa"/>
          </w:tcPr>
          <w:p w:rsidR="00E01080" w:rsidRPr="00E01080" w:rsidRDefault="00E01080" w:rsidP="00E01080">
            <w:pPr>
              <w:jc w:val="right"/>
              <w:rPr>
                <w:sz w:val="20"/>
                <w:szCs w:val="20"/>
              </w:rPr>
            </w:pPr>
            <w:r w:rsidRPr="00E01080">
              <w:rPr>
                <w:sz w:val="20"/>
                <w:szCs w:val="20"/>
              </w:rPr>
              <w:t>657,45</w:t>
            </w:r>
          </w:p>
        </w:tc>
        <w:tc>
          <w:tcPr>
            <w:tcW w:w="5060" w:type="dxa"/>
          </w:tcPr>
          <w:p w:rsidR="00E01080" w:rsidRPr="00E01080" w:rsidRDefault="0048058C" w:rsidP="0048058C">
            <w:pPr>
              <w:rPr>
                <w:sz w:val="20"/>
                <w:szCs w:val="20"/>
              </w:rPr>
            </w:pPr>
            <w:r>
              <w:rPr>
                <w:sz w:val="20"/>
                <w:szCs w:val="20"/>
              </w:rPr>
              <w:t>П</w:t>
            </w:r>
            <w:r w:rsidR="00E01080" w:rsidRPr="00E01080">
              <w:rPr>
                <w:sz w:val="20"/>
                <w:szCs w:val="20"/>
              </w:rPr>
              <w:t>риобретено оборудование по «доступной среде» на учреждение Спортивная школа «Руза»</w:t>
            </w:r>
          </w:p>
        </w:tc>
        <w:tc>
          <w:tcPr>
            <w:tcW w:w="1886" w:type="dxa"/>
          </w:tcPr>
          <w:p w:rsidR="00E01080" w:rsidRPr="00E01080" w:rsidRDefault="00E01080" w:rsidP="00E01080">
            <w:pPr>
              <w:jc w:val="right"/>
              <w:rPr>
                <w:sz w:val="20"/>
                <w:szCs w:val="20"/>
              </w:rPr>
            </w:pPr>
            <w:r w:rsidRPr="00E01080">
              <w:rPr>
                <w:sz w:val="20"/>
                <w:szCs w:val="20"/>
              </w:rPr>
              <w:t>657,45</w:t>
            </w:r>
          </w:p>
        </w:tc>
      </w:tr>
      <w:tr w:rsidR="002D5948" w:rsidRPr="00492389" w:rsidTr="008F57A3">
        <w:tc>
          <w:tcPr>
            <w:tcW w:w="560" w:type="dxa"/>
          </w:tcPr>
          <w:p w:rsidR="002D5948" w:rsidRPr="00492389" w:rsidRDefault="002D5948" w:rsidP="005B16E6">
            <w:pPr>
              <w:tabs>
                <w:tab w:val="left" w:pos="567"/>
              </w:tabs>
              <w:jc w:val="center"/>
              <w:rPr>
                <w:rFonts w:eastAsia="Times New Roman"/>
                <w:b/>
                <w:bCs/>
                <w:i/>
                <w:sz w:val="20"/>
                <w:szCs w:val="20"/>
              </w:rPr>
            </w:pPr>
          </w:p>
        </w:tc>
        <w:tc>
          <w:tcPr>
            <w:tcW w:w="4947" w:type="dxa"/>
          </w:tcPr>
          <w:p w:rsidR="002D5948" w:rsidRPr="00492389" w:rsidRDefault="00E01080" w:rsidP="005B16E6">
            <w:pPr>
              <w:rPr>
                <w:b/>
                <w:i/>
                <w:sz w:val="20"/>
                <w:szCs w:val="20"/>
              </w:rPr>
            </w:pPr>
            <w:r w:rsidRPr="00492389">
              <w:rPr>
                <w:b/>
                <w:i/>
                <w:sz w:val="20"/>
                <w:szCs w:val="20"/>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1653" w:type="dxa"/>
          </w:tcPr>
          <w:p w:rsidR="002D5948" w:rsidRPr="00492389" w:rsidRDefault="00E01080" w:rsidP="005B16E6">
            <w:pPr>
              <w:jc w:val="right"/>
              <w:rPr>
                <w:b/>
                <w:i/>
                <w:sz w:val="20"/>
                <w:szCs w:val="20"/>
              </w:rPr>
            </w:pPr>
            <w:r w:rsidRPr="00492389">
              <w:rPr>
                <w:b/>
                <w:i/>
                <w:sz w:val="20"/>
                <w:szCs w:val="20"/>
              </w:rPr>
              <w:t>0</w:t>
            </w:r>
          </w:p>
        </w:tc>
        <w:tc>
          <w:tcPr>
            <w:tcW w:w="1346" w:type="dxa"/>
          </w:tcPr>
          <w:p w:rsidR="002D5948" w:rsidRPr="00492389" w:rsidRDefault="00E01080" w:rsidP="005B16E6">
            <w:pPr>
              <w:jc w:val="right"/>
              <w:rPr>
                <w:b/>
                <w:i/>
                <w:sz w:val="20"/>
                <w:szCs w:val="20"/>
              </w:rPr>
            </w:pPr>
            <w:r w:rsidRPr="00492389">
              <w:rPr>
                <w:b/>
                <w:i/>
                <w:sz w:val="20"/>
                <w:szCs w:val="20"/>
              </w:rPr>
              <w:t>0</w:t>
            </w:r>
          </w:p>
        </w:tc>
        <w:tc>
          <w:tcPr>
            <w:tcW w:w="5060" w:type="dxa"/>
            <w:shd w:val="clear" w:color="auto" w:fill="auto"/>
          </w:tcPr>
          <w:p w:rsidR="002D5948" w:rsidRPr="008F57A3" w:rsidRDefault="008F57A3" w:rsidP="008F57A3">
            <w:pPr>
              <w:jc w:val="center"/>
              <w:rPr>
                <w:b/>
                <w:i/>
                <w:sz w:val="20"/>
                <w:szCs w:val="20"/>
              </w:rPr>
            </w:pPr>
            <w:r w:rsidRPr="008F57A3">
              <w:rPr>
                <w:b/>
                <w:i/>
                <w:sz w:val="20"/>
                <w:szCs w:val="20"/>
              </w:rPr>
              <w:t>0%</w:t>
            </w:r>
          </w:p>
        </w:tc>
        <w:tc>
          <w:tcPr>
            <w:tcW w:w="1886" w:type="dxa"/>
          </w:tcPr>
          <w:p w:rsidR="002D5948" w:rsidRPr="00492389" w:rsidRDefault="00E01080" w:rsidP="005B16E6">
            <w:pPr>
              <w:jc w:val="right"/>
              <w:rPr>
                <w:b/>
                <w:i/>
                <w:sz w:val="20"/>
                <w:szCs w:val="20"/>
              </w:rPr>
            </w:pPr>
            <w:r w:rsidRPr="00492389">
              <w:rPr>
                <w:b/>
                <w:i/>
                <w:sz w:val="20"/>
                <w:szCs w:val="20"/>
              </w:rPr>
              <w:t>0</w:t>
            </w:r>
          </w:p>
        </w:tc>
      </w:tr>
      <w:tr w:rsidR="002D5948" w:rsidRPr="00E01080" w:rsidTr="00FF2BD7">
        <w:tc>
          <w:tcPr>
            <w:tcW w:w="560" w:type="dxa"/>
          </w:tcPr>
          <w:p w:rsidR="002D5948" w:rsidRPr="00E01080" w:rsidRDefault="002D5948" w:rsidP="005B16E6">
            <w:pPr>
              <w:tabs>
                <w:tab w:val="left" w:pos="567"/>
              </w:tabs>
              <w:jc w:val="center"/>
              <w:rPr>
                <w:rFonts w:eastAsia="Times New Roman"/>
                <w:b/>
                <w:bCs/>
                <w:sz w:val="20"/>
                <w:szCs w:val="20"/>
              </w:rPr>
            </w:pPr>
          </w:p>
        </w:tc>
        <w:tc>
          <w:tcPr>
            <w:tcW w:w="4947" w:type="dxa"/>
          </w:tcPr>
          <w:p w:rsidR="002D5948" w:rsidRPr="00E01080" w:rsidRDefault="00E01080" w:rsidP="005B16E6">
            <w:pPr>
              <w:rPr>
                <w:sz w:val="20"/>
                <w:szCs w:val="20"/>
              </w:rPr>
            </w:pPr>
            <w:r w:rsidRPr="00E01080">
              <w:rPr>
                <w:sz w:val="20"/>
                <w:szCs w:val="20"/>
              </w:rPr>
              <w:t>3.1 «Обеспечение реабилитации инвалидов социально-культурными методами и методами физической культуры и спорта»</w:t>
            </w:r>
          </w:p>
        </w:tc>
        <w:tc>
          <w:tcPr>
            <w:tcW w:w="1653" w:type="dxa"/>
          </w:tcPr>
          <w:p w:rsidR="002D5948" w:rsidRPr="00E01080" w:rsidRDefault="00E01080" w:rsidP="005B16E6">
            <w:pPr>
              <w:jc w:val="right"/>
              <w:rPr>
                <w:sz w:val="20"/>
                <w:szCs w:val="20"/>
              </w:rPr>
            </w:pPr>
            <w:r w:rsidRPr="00E01080">
              <w:rPr>
                <w:sz w:val="20"/>
                <w:szCs w:val="20"/>
              </w:rPr>
              <w:t>0</w:t>
            </w:r>
          </w:p>
        </w:tc>
        <w:tc>
          <w:tcPr>
            <w:tcW w:w="1346" w:type="dxa"/>
          </w:tcPr>
          <w:p w:rsidR="002D5948" w:rsidRPr="00E01080" w:rsidRDefault="00E01080" w:rsidP="005B16E6">
            <w:pPr>
              <w:jc w:val="right"/>
              <w:rPr>
                <w:sz w:val="20"/>
                <w:szCs w:val="20"/>
              </w:rPr>
            </w:pPr>
            <w:r w:rsidRPr="00E01080">
              <w:rPr>
                <w:sz w:val="20"/>
                <w:szCs w:val="20"/>
              </w:rPr>
              <w:t>0</w:t>
            </w:r>
          </w:p>
        </w:tc>
        <w:tc>
          <w:tcPr>
            <w:tcW w:w="5060" w:type="dxa"/>
            <w:shd w:val="clear" w:color="auto" w:fill="auto"/>
          </w:tcPr>
          <w:p w:rsidR="002D5948" w:rsidRPr="00FF2BD7" w:rsidRDefault="00FF2BD7" w:rsidP="00FF2BD7">
            <w:pPr>
              <w:rPr>
                <w:sz w:val="20"/>
                <w:szCs w:val="20"/>
              </w:rPr>
            </w:pPr>
            <w:r w:rsidRPr="00FF2BD7">
              <w:rPr>
                <w:sz w:val="20"/>
                <w:szCs w:val="20"/>
              </w:rPr>
              <w:t>Средства не выделялись</w:t>
            </w:r>
          </w:p>
        </w:tc>
        <w:tc>
          <w:tcPr>
            <w:tcW w:w="1886" w:type="dxa"/>
          </w:tcPr>
          <w:p w:rsidR="002D5948" w:rsidRPr="00E01080" w:rsidRDefault="00E01080" w:rsidP="005B16E6">
            <w:pPr>
              <w:jc w:val="right"/>
              <w:rPr>
                <w:sz w:val="20"/>
                <w:szCs w:val="20"/>
              </w:rPr>
            </w:pPr>
            <w:r w:rsidRPr="00E01080">
              <w:rPr>
                <w:sz w:val="20"/>
                <w:szCs w:val="20"/>
              </w:rPr>
              <w:t>0</w:t>
            </w:r>
          </w:p>
        </w:tc>
      </w:tr>
      <w:tr w:rsidR="008F57A3" w:rsidRPr="008F57A3" w:rsidTr="007810B9">
        <w:tc>
          <w:tcPr>
            <w:tcW w:w="560" w:type="dxa"/>
            <w:vMerge w:val="restart"/>
            <w:shd w:val="clear" w:color="auto" w:fill="F2F2F2" w:themeFill="background1" w:themeFillShade="F2"/>
          </w:tcPr>
          <w:p w:rsidR="008F57A3" w:rsidRPr="008F57A3" w:rsidRDefault="008F57A3" w:rsidP="00D828B0">
            <w:pPr>
              <w:tabs>
                <w:tab w:val="left" w:pos="567"/>
              </w:tabs>
              <w:jc w:val="center"/>
              <w:rPr>
                <w:rFonts w:eastAsia="Times New Roman"/>
                <w:b/>
                <w:bCs/>
                <w:sz w:val="20"/>
                <w:szCs w:val="20"/>
              </w:rPr>
            </w:pPr>
            <w:r w:rsidRPr="008F57A3">
              <w:rPr>
                <w:rFonts w:eastAsia="Times New Roman"/>
                <w:b/>
                <w:bCs/>
                <w:sz w:val="20"/>
                <w:szCs w:val="20"/>
              </w:rPr>
              <w:t>4.3.</w:t>
            </w:r>
          </w:p>
        </w:tc>
        <w:tc>
          <w:tcPr>
            <w:tcW w:w="4947" w:type="dxa"/>
            <w:shd w:val="clear" w:color="auto" w:fill="F2F2F2" w:themeFill="background1" w:themeFillShade="F2"/>
          </w:tcPr>
          <w:p w:rsidR="008F57A3" w:rsidRPr="008F57A3" w:rsidRDefault="008F57A3" w:rsidP="00D828B0">
            <w:pPr>
              <w:rPr>
                <w:b/>
                <w:sz w:val="20"/>
                <w:szCs w:val="20"/>
              </w:rPr>
            </w:pPr>
            <w:r w:rsidRPr="008F57A3">
              <w:rPr>
                <w:b/>
                <w:sz w:val="20"/>
                <w:szCs w:val="20"/>
              </w:rPr>
              <w:t>Подпрограмма: 3 Развитие системы отдыха и оздоровления детей</w:t>
            </w:r>
          </w:p>
        </w:tc>
        <w:tc>
          <w:tcPr>
            <w:tcW w:w="1653" w:type="dxa"/>
            <w:shd w:val="clear" w:color="auto" w:fill="F2F2F2" w:themeFill="background1" w:themeFillShade="F2"/>
          </w:tcPr>
          <w:p w:rsidR="008F57A3" w:rsidRPr="008F57A3" w:rsidRDefault="008F57A3" w:rsidP="008F57A3">
            <w:pPr>
              <w:jc w:val="right"/>
              <w:rPr>
                <w:b/>
                <w:sz w:val="20"/>
                <w:szCs w:val="20"/>
              </w:rPr>
            </w:pPr>
            <w:r w:rsidRPr="008F57A3">
              <w:rPr>
                <w:b/>
                <w:sz w:val="20"/>
                <w:szCs w:val="20"/>
              </w:rPr>
              <w:t>5 596,94</w:t>
            </w:r>
          </w:p>
        </w:tc>
        <w:tc>
          <w:tcPr>
            <w:tcW w:w="1346" w:type="dxa"/>
            <w:shd w:val="clear" w:color="auto" w:fill="F2F2F2" w:themeFill="background1" w:themeFillShade="F2"/>
          </w:tcPr>
          <w:p w:rsidR="008F57A3" w:rsidRPr="008F57A3" w:rsidRDefault="008F57A3" w:rsidP="008F57A3">
            <w:pPr>
              <w:jc w:val="right"/>
              <w:rPr>
                <w:b/>
                <w:sz w:val="20"/>
                <w:szCs w:val="20"/>
              </w:rPr>
            </w:pPr>
            <w:r w:rsidRPr="008F57A3">
              <w:rPr>
                <w:b/>
                <w:sz w:val="20"/>
                <w:szCs w:val="20"/>
              </w:rPr>
              <w:t>3 703,71</w:t>
            </w:r>
          </w:p>
        </w:tc>
        <w:tc>
          <w:tcPr>
            <w:tcW w:w="5060" w:type="dxa"/>
            <w:shd w:val="clear" w:color="auto" w:fill="F2F2F2" w:themeFill="background1" w:themeFillShade="F2"/>
          </w:tcPr>
          <w:p w:rsidR="008F57A3" w:rsidRPr="008F57A3" w:rsidRDefault="008F57A3" w:rsidP="008F57A3">
            <w:pPr>
              <w:jc w:val="center"/>
              <w:rPr>
                <w:b/>
                <w:sz w:val="20"/>
                <w:szCs w:val="20"/>
              </w:rPr>
            </w:pPr>
            <w:r>
              <w:rPr>
                <w:b/>
                <w:sz w:val="20"/>
                <w:szCs w:val="20"/>
              </w:rPr>
              <w:t>66,2%</w:t>
            </w:r>
          </w:p>
        </w:tc>
        <w:tc>
          <w:tcPr>
            <w:tcW w:w="1886" w:type="dxa"/>
            <w:shd w:val="clear" w:color="auto" w:fill="F2F2F2" w:themeFill="background1" w:themeFillShade="F2"/>
          </w:tcPr>
          <w:p w:rsidR="008F57A3" w:rsidRPr="008F57A3" w:rsidRDefault="008F57A3" w:rsidP="008F57A3">
            <w:pPr>
              <w:jc w:val="right"/>
              <w:rPr>
                <w:b/>
                <w:sz w:val="20"/>
                <w:szCs w:val="20"/>
              </w:rPr>
            </w:pPr>
            <w:r w:rsidRPr="008F57A3">
              <w:rPr>
                <w:b/>
                <w:sz w:val="20"/>
                <w:szCs w:val="20"/>
              </w:rPr>
              <w:t>3 703,71</w:t>
            </w:r>
          </w:p>
        </w:tc>
      </w:tr>
      <w:tr w:rsidR="008F57A3" w:rsidRPr="008F57A3" w:rsidTr="007810B9">
        <w:tc>
          <w:tcPr>
            <w:tcW w:w="560" w:type="dxa"/>
            <w:vMerge/>
            <w:shd w:val="clear" w:color="auto" w:fill="F2F2F2" w:themeFill="background1" w:themeFillShade="F2"/>
          </w:tcPr>
          <w:p w:rsidR="008F57A3" w:rsidRPr="008F57A3" w:rsidRDefault="008F57A3" w:rsidP="00D828B0">
            <w:pPr>
              <w:tabs>
                <w:tab w:val="left" w:pos="567"/>
              </w:tabs>
              <w:jc w:val="center"/>
              <w:rPr>
                <w:rFonts w:eastAsia="Times New Roman"/>
                <w:b/>
                <w:bCs/>
                <w:sz w:val="20"/>
                <w:szCs w:val="20"/>
              </w:rPr>
            </w:pPr>
          </w:p>
        </w:tc>
        <w:tc>
          <w:tcPr>
            <w:tcW w:w="4947" w:type="dxa"/>
            <w:shd w:val="clear" w:color="auto" w:fill="F2F2F2" w:themeFill="background1" w:themeFillShade="F2"/>
          </w:tcPr>
          <w:p w:rsidR="008F57A3" w:rsidRPr="008F57A3" w:rsidRDefault="008F57A3" w:rsidP="00D828B0">
            <w:pPr>
              <w:rPr>
                <w:i/>
                <w:sz w:val="20"/>
                <w:szCs w:val="20"/>
              </w:rPr>
            </w:pPr>
            <w:r w:rsidRPr="008F57A3">
              <w:rPr>
                <w:i/>
                <w:sz w:val="20"/>
                <w:szCs w:val="20"/>
              </w:rPr>
              <w:t>средства бюджета Рузского городского округа</w:t>
            </w:r>
          </w:p>
        </w:tc>
        <w:tc>
          <w:tcPr>
            <w:tcW w:w="1653"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3 402,94</w:t>
            </w:r>
          </w:p>
        </w:tc>
        <w:tc>
          <w:tcPr>
            <w:tcW w:w="1346"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2 233,34</w:t>
            </w:r>
          </w:p>
        </w:tc>
        <w:tc>
          <w:tcPr>
            <w:tcW w:w="5060" w:type="dxa"/>
            <w:shd w:val="clear" w:color="auto" w:fill="F2F2F2" w:themeFill="background1" w:themeFillShade="F2"/>
          </w:tcPr>
          <w:p w:rsidR="008F57A3" w:rsidRPr="008F57A3" w:rsidRDefault="008F57A3" w:rsidP="008F57A3">
            <w:pPr>
              <w:jc w:val="center"/>
              <w:rPr>
                <w:i/>
                <w:sz w:val="20"/>
                <w:szCs w:val="20"/>
              </w:rPr>
            </w:pPr>
            <w:r>
              <w:rPr>
                <w:i/>
                <w:sz w:val="20"/>
                <w:szCs w:val="20"/>
              </w:rPr>
              <w:t>65,6%</w:t>
            </w:r>
          </w:p>
        </w:tc>
        <w:tc>
          <w:tcPr>
            <w:tcW w:w="1886"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2 233,34</w:t>
            </w:r>
          </w:p>
        </w:tc>
      </w:tr>
      <w:tr w:rsidR="008F57A3" w:rsidRPr="008F57A3" w:rsidTr="007810B9">
        <w:tc>
          <w:tcPr>
            <w:tcW w:w="560" w:type="dxa"/>
            <w:vMerge/>
            <w:shd w:val="clear" w:color="auto" w:fill="F2F2F2" w:themeFill="background1" w:themeFillShade="F2"/>
          </w:tcPr>
          <w:p w:rsidR="008F57A3" w:rsidRPr="008F57A3" w:rsidRDefault="008F57A3" w:rsidP="00D828B0">
            <w:pPr>
              <w:tabs>
                <w:tab w:val="left" w:pos="567"/>
              </w:tabs>
              <w:jc w:val="center"/>
              <w:rPr>
                <w:rFonts w:eastAsia="Times New Roman"/>
                <w:b/>
                <w:bCs/>
                <w:sz w:val="20"/>
                <w:szCs w:val="20"/>
              </w:rPr>
            </w:pPr>
          </w:p>
        </w:tc>
        <w:tc>
          <w:tcPr>
            <w:tcW w:w="4947" w:type="dxa"/>
            <w:shd w:val="clear" w:color="auto" w:fill="F2F2F2" w:themeFill="background1" w:themeFillShade="F2"/>
          </w:tcPr>
          <w:p w:rsidR="008F57A3" w:rsidRPr="008F57A3" w:rsidRDefault="008F57A3" w:rsidP="00D828B0">
            <w:pPr>
              <w:rPr>
                <w:i/>
                <w:sz w:val="20"/>
                <w:szCs w:val="20"/>
              </w:rPr>
            </w:pPr>
            <w:r w:rsidRPr="008F57A3">
              <w:rPr>
                <w:i/>
                <w:sz w:val="20"/>
                <w:szCs w:val="20"/>
              </w:rPr>
              <w:t>средства бюджета Московской области</w:t>
            </w:r>
          </w:p>
        </w:tc>
        <w:tc>
          <w:tcPr>
            <w:tcW w:w="1653"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2 194,00</w:t>
            </w:r>
          </w:p>
        </w:tc>
        <w:tc>
          <w:tcPr>
            <w:tcW w:w="1346"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1 470,37</w:t>
            </w:r>
          </w:p>
        </w:tc>
        <w:tc>
          <w:tcPr>
            <w:tcW w:w="5060" w:type="dxa"/>
            <w:shd w:val="clear" w:color="auto" w:fill="F2F2F2" w:themeFill="background1" w:themeFillShade="F2"/>
          </w:tcPr>
          <w:p w:rsidR="008F57A3" w:rsidRPr="008F57A3" w:rsidRDefault="008F57A3" w:rsidP="008F57A3">
            <w:pPr>
              <w:jc w:val="center"/>
              <w:rPr>
                <w:i/>
                <w:sz w:val="20"/>
                <w:szCs w:val="20"/>
              </w:rPr>
            </w:pPr>
            <w:r>
              <w:rPr>
                <w:i/>
                <w:sz w:val="20"/>
                <w:szCs w:val="20"/>
              </w:rPr>
              <w:t>67,0%</w:t>
            </w:r>
          </w:p>
        </w:tc>
        <w:tc>
          <w:tcPr>
            <w:tcW w:w="1886" w:type="dxa"/>
            <w:shd w:val="clear" w:color="auto" w:fill="F2F2F2" w:themeFill="background1" w:themeFillShade="F2"/>
          </w:tcPr>
          <w:p w:rsidR="008F57A3" w:rsidRPr="008F57A3" w:rsidRDefault="008F57A3" w:rsidP="008F57A3">
            <w:pPr>
              <w:jc w:val="right"/>
              <w:rPr>
                <w:i/>
                <w:sz w:val="20"/>
                <w:szCs w:val="20"/>
              </w:rPr>
            </w:pPr>
            <w:r w:rsidRPr="008F57A3">
              <w:rPr>
                <w:i/>
                <w:sz w:val="20"/>
                <w:szCs w:val="20"/>
              </w:rPr>
              <w:t>1 470,37</w:t>
            </w:r>
          </w:p>
        </w:tc>
      </w:tr>
      <w:tr w:rsidR="002D5948" w:rsidRPr="008F57A3" w:rsidTr="002D5948">
        <w:tc>
          <w:tcPr>
            <w:tcW w:w="560" w:type="dxa"/>
          </w:tcPr>
          <w:p w:rsidR="002D5948" w:rsidRPr="008F57A3" w:rsidRDefault="002D5948" w:rsidP="005B16E6">
            <w:pPr>
              <w:tabs>
                <w:tab w:val="left" w:pos="567"/>
              </w:tabs>
              <w:jc w:val="center"/>
              <w:rPr>
                <w:rFonts w:eastAsia="Times New Roman"/>
                <w:b/>
                <w:bCs/>
                <w:i/>
                <w:sz w:val="20"/>
                <w:szCs w:val="20"/>
              </w:rPr>
            </w:pPr>
          </w:p>
        </w:tc>
        <w:tc>
          <w:tcPr>
            <w:tcW w:w="4947" w:type="dxa"/>
          </w:tcPr>
          <w:p w:rsidR="002D5948" w:rsidRPr="008F57A3" w:rsidRDefault="00D828B0" w:rsidP="005B16E6">
            <w:pPr>
              <w:rPr>
                <w:b/>
                <w:i/>
                <w:sz w:val="20"/>
                <w:szCs w:val="20"/>
              </w:rPr>
            </w:pPr>
            <w:r w:rsidRPr="008F57A3">
              <w:rPr>
                <w:b/>
                <w:i/>
                <w:sz w:val="20"/>
                <w:szCs w:val="20"/>
              </w:rPr>
              <w:t>Основное мероприятие 02 «Капитальный ремонт детских оздоровительных лагерей, находящихся в собственности городского округа Московской области»</w:t>
            </w:r>
            <w:r w:rsidRPr="008F57A3">
              <w:rPr>
                <w:b/>
                <w:i/>
                <w:sz w:val="20"/>
                <w:szCs w:val="20"/>
              </w:rPr>
              <w:tab/>
            </w:r>
          </w:p>
        </w:tc>
        <w:tc>
          <w:tcPr>
            <w:tcW w:w="1653" w:type="dxa"/>
          </w:tcPr>
          <w:p w:rsidR="002D5948" w:rsidRPr="008F57A3" w:rsidRDefault="008F57A3" w:rsidP="008F57A3">
            <w:pPr>
              <w:jc w:val="right"/>
              <w:rPr>
                <w:b/>
                <w:i/>
                <w:sz w:val="20"/>
                <w:szCs w:val="20"/>
              </w:rPr>
            </w:pPr>
            <w:r>
              <w:rPr>
                <w:b/>
                <w:i/>
                <w:sz w:val="20"/>
                <w:szCs w:val="20"/>
              </w:rPr>
              <w:t>0</w:t>
            </w:r>
          </w:p>
        </w:tc>
        <w:tc>
          <w:tcPr>
            <w:tcW w:w="1346" w:type="dxa"/>
          </w:tcPr>
          <w:p w:rsidR="002D5948" w:rsidRPr="008F57A3" w:rsidRDefault="008F57A3" w:rsidP="008F57A3">
            <w:pPr>
              <w:jc w:val="right"/>
              <w:rPr>
                <w:b/>
                <w:i/>
                <w:sz w:val="20"/>
                <w:szCs w:val="20"/>
              </w:rPr>
            </w:pPr>
            <w:r>
              <w:rPr>
                <w:b/>
                <w:i/>
                <w:sz w:val="20"/>
                <w:szCs w:val="20"/>
              </w:rPr>
              <w:t>0</w:t>
            </w:r>
          </w:p>
        </w:tc>
        <w:tc>
          <w:tcPr>
            <w:tcW w:w="5060" w:type="dxa"/>
          </w:tcPr>
          <w:p w:rsidR="002D5948" w:rsidRPr="008F57A3" w:rsidRDefault="008F57A3" w:rsidP="008F57A3">
            <w:pPr>
              <w:jc w:val="center"/>
              <w:rPr>
                <w:b/>
                <w:i/>
                <w:sz w:val="20"/>
                <w:szCs w:val="20"/>
              </w:rPr>
            </w:pPr>
            <w:r w:rsidRPr="008F57A3">
              <w:rPr>
                <w:b/>
                <w:i/>
                <w:sz w:val="20"/>
                <w:szCs w:val="20"/>
              </w:rPr>
              <w:t>0%</w:t>
            </w:r>
          </w:p>
        </w:tc>
        <w:tc>
          <w:tcPr>
            <w:tcW w:w="1886" w:type="dxa"/>
          </w:tcPr>
          <w:p w:rsidR="002D5948" w:rsidRPr="008F57A3" w:rsidRDefault="008F57A3" w:rsidP="008F57A3">
            <w:pPr>
              <w:jc w:val="right"/>
              <w:rPr>
                <w:b/>
                <w:i/>
                <w:sz w:val="20"/>
                <w:szCs w:val="20"/>
              </w:rPr>
            </w:pPr>
            <w:r>
              <w:rPr>
                <w:b/>
                <w:i/>
                <w:sz w:val="20"/>
                <w:szCs w:val="20"/>
              </w:rPr>
              <w:t>0</w:t>
            </w:r>
          </w:p>
        </w:tc>
      </w:tr>
      <w:tr w:rsidR="002D5948" w:rsidRPr="008F57A3" w:rsidTr="00FF2BD7">
        <w:tc>
          <w:tcPr>
            <w:tcW w:w="560" w:type="dxa"/>
          </w:tcPr>
          <w:p w:rsidR="002D5948" w:rsidRPr="008F57A3" w:rsidRDefault="002D5948" w:rsidP="005B16E6">
            <w:pPr>
              <w:tabs>
                <w:tab w:val="left" w:pos="567"/>
              </w:tabs>
              <w:jc w:val="center"/>
              <w:rPr>
                <w:rFonts w:eastAsia="Times New Roman"/>
                <w:b/>
                <w:bCs/>
                <w:sz w:val="20"/>
                <w:szCs w:val="20"/>
              </w:rPr>
            </w:pPr>
          </w:p>
        </w:tc>
        <w:tc>
          <w:tcPr>
            <w:tcW w:w="4947" w:type="dxa"/>
          </w:tcPr>
          <w:p w:rsidR="002D5948" w:rsidRPr="008F57A3" w:rsidRDefault="00D828B0" w:rsidP="005B16E6">
            <w:pPr>
              <w:rPr>
                <w:sz w:val="20"/>
                <w:szCs w:val="20"/>
              </w:rPr>
            </w:pPr>
            <w:r w:rsidRPr="008F57A3">
              <w:rPr>
                <w:sz w:val="20"/>
                <w:szCs w:val="20"/>
              </w:rPr>
              <w:t>2.1 «</w:t>
            </w:r>
            <w:proofErr w:type="spellStart"/>
            <w:r w:rsidRPr="008F57A3">
              <w:rPr>
                <w:sz w:val="20"/>
                <w:szCs w:val="20"/>
              </w:rPr>
              <w:t>Софинансирование</w:t>
            </w:r>
            <w:proofErr w:type="spellEnd"/>
            <w:r w:rsidRPr="008F57A3">
              <w:rPr>
                <w:sz w:val="20"/>
                <w:szCs w:val="20"/>
              </w:rPr>
              <w:t xml:space="preserve"> мероприятий по ремонту детских оздоровительных лагерей, находящихся в собственности муниципальных образований Московской области»</w:t>
            </w:r>
          </w:p>
        </w:tc>
        <w:tc>
          <w:tcPr>
            <w:tcW w:w="1653" w:type="dxa"/>
          </w:tcPr>
          <w:p w:rsidR="002D5948" w:rsidRPr="008F57A3" w:rsidRDefault="008F57A3" w:rsidP="008F57A3">
            <w:pPr>
              <w:jc w:val="right"/>
              <w:rPr>
                <w:sz w:val="20"/>
                <w:szCs w:val="20"/>
              </w:rPr>
            </w:pPr>
            <w:r>
              <w:rPr>
                <w:sz w:val="20"/>
                <w:szCs w:val="20"/>
              </w:rPr>
              <w:t>0</w:t>
            </w:r>
          </w:p>
        </w:tc>
        <w:tc>
          <w:tcPr>
            <w:tcW w:w="1346" w:type="dxa"/>
          </w:tcPr>
          <w:p w:rsidR="002D5948" w:rsidRPr="008F57A3" w:rsidRDefault="008F57A3" w:rsidP="008F57A3">
            <w:pPr>
              <w:jc w:val="right"/>
              <w:rPr>
                <w:sz w:val="20"/>
                <w:szCs w:val="20"/>
              </w:rPr>
            </w:pPr>
            <w:r>
              <w:rPr>
                <w:sz w:val="20"/>
                <w:szCs w:val="20"/>
              </w:rPr>
              <w:t>0</w:t>
            </w:r>
          </w:p>
        </w:tc>
        <w:tc>
          <w:tcPr>
            <w:tcW w:w="5060" w:type="dxa"/>
            <w:shd w:val="clear" w:color="auto" w:fill="auto"/>
          </w:tcPr>
          <w:p w:rsidR="002D5948" w:rsidRPr="00FF2BD7" w:rsidRDefault="00FF2BD7" w:rsidP="005B16E6">
            <w:pPr>
              <w:rPr>
                <w:sz w:val="20"/>
                <w:szCs w:val="20"/>
              </w:rPr>
            </w:pPr>
            <w:r w:rsidRPr="00FF2BD7">
              <w:rPr>
                <w:sz w:val="20"/>
                <w:szCs w:val="20"/>
              </w:rPr>
              <w:t xml:space="preserve">Мероприятия </w:t>
            </w:r>
            <w:r w:rsidR="00B7622D">
              <w:rPr>
                <w:sz w:val="20"/>
                <w:szCs w:val="20"/>
              </w:rPr>
              <w:t xml:space="preserve">в отчетном периоде </w:t>
            </w:r>
            <w:r w:rsidRPr="00FF2BD7">
              <w:rPr>
                <w:sz w:val="20"/>
                <w:szCs w:val="20"/>
              </w:rPr>
              <w:t>не проводились</w:t>
            </w:r>
          </w:p>
        </w:tc>
        <w:tc>
          <w:tcPr>
            <w:tcW w:w="1886" w:type="dxa"/>
          </w:tcPr>
          <w:p w:rsidR="002D5948" w:rsidRPr="008F57A3" w:rsidRDefault="008F57A3" w:rsidP="008F57A3">
            <w:pPr>
              <w:jc w:val="right"/>
              <w:rPr>
                <w:sz w:val="20"/>
                <w:szCs w:val="20"/>
              </w:rPr>
            </w:pPr>
            <w:r>
              <w:rPr>
                <w:sz w:val="20"/>
                <w:szCs w:val="20"/>
              </w:rPr>
              <w:t>0</w:t>
            </w:r>
          </w:p>
        </w:tc>
      </w:tr>
      <w:tr w:rsidR="008F57A3" w:rsidRPr="008F57A3" w:rsidTr="002D5948">
        <w:tc>
          <w:tcPr>
            <w:tcW w:w="560" w:type="dxa"/>
            <w:vMerge w:val="restart"/>
          </w:tcPr>
          <w:p w:rsidR="008F57A3" w:rsidRPr="008F57A3" w:rsidRDefault="008F57A3" w:rsidP="00D828B0">
            <w:pPr>
              <w:tabs>
                <w:tab w:val="left" w:pos="567"/>
              </w:tabs>
              <w:jc w:val="center"/>
              <w:rPr>
                <w:rFonts w:eastAsia="Times New Roman"/>
                <w:b/>
                <w:bCs/>
                <w:sz w:val="20"/>
                <w:szCs w:val="20"/>
              </w:rPr>
            </w:pPr>
          </w:p>
        </w:tc>
        <w:tc>
          <w:tcPr>
            <w:tcW w:w="4947" w:type="dxa"/>
          </w:tcPr>
          <w:p w:rsidR="008F57A3" w:rsidRPr="008F57A3" w:rsidRDefault="008F57A3" w:rsidP="00D828B0">
            <w:pPr>
              <w:rPr>
                <w:b/>
                <w:i/>
                <w:sz w:val="20"/>
                <w:szCs w:val="20"/>
              </w:rPr>
            </w:pPr>
            <w:r w:rsidRPr="008F57A3">
              <w:rPr>
                <w:b/>
                <w:i/>
                <w:sz w:val="20"/>
                <w:szCs w:val="20"/>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653" w:type="dxa"/>
          </w:tcPr>
          <w:p w:rsidR="008F57A3" w:rsidRPr="008F57A3" w:rsidRDefault="008F57A3" w:rsidP="008F57A3">
            <w:pPr>
              <w:jc w:val="right"/>
              <w:rPr>
                <w:b/>
                <w:i/>
                <w:sz w:val="20"/>
                <w:szCs w:val="20"/>
              </w:rPr>
            </w:pPr>
            <w:r w:rsidRPr="008F57A3">
              <w:rPr>
                <w:b/>
                <w:i/>
                <w:sz w:val="20"/>
                <w:szCs w:val="20"/>
              </w:rPr>
              <w:t>5 596,94</w:t>
            </w:r>
          </w:p>
        </w:tc>
        <w:tc>
          <w:tcPr>
            <w:tcW w:w="1346" w:type="dxa"/>
          </w:tcPr>
          <w:p w:rsidR="008F57A3" w:rsidRPr="008F57A3" w:rsidRDefault="008F57A3" w:rsidP="008F57A3">
            <w:pPr>
              <w:jc w:val="right"/>
              <w:rPr>
                <w:b/>
                <w:i/>
                <w:sz w:val="20"/>
                <w:szCs w:val="20"/>
              </w:rPr>
            </w:pPr>
            <w:r w:rsidRPr="008F57A3">
              <w:rPr>
                <w:b/>
                <w:i/>
                <w:sz w:val="20"/>
                <w:szCs w:val="20"/>
              </w:rPr>
              <w:t>3 703,71</w:t>
            </w:r>
          </w:p>
        </w:tc>
        <w:tc>
          <w:tcPr>
            <w:tcW w:w="5060" w:type="dxa"/>
          </w:tcPr>
          <w:p w:rsidR="008F57A3" w:rsidRPr="008F57A3" w:rsidRDefault="008F57A3" w:rsidP="008F57A3">
            <w:pPr>
              <w:jc w:val="center"/>
              <w:rPr>
                <w:b/>
                <w:i/>
                <w:sz w:val="20"/>
                <w:szCs w:val="20"/>
              </w:rPr>
            </w:pPr>
            <w:r>
              <w:rPr>
                <w:b/>
                <w:i/>
                <w:sz w:val="20"/>
                <w:szCs w:val="20"/>
              </w:rPr>
              <w:t>66,2%</w:t>
            </w:r>
          </w:p>
        </w:tc>
        <w:tc>
          <w:tcPr>
            <w:tcW w:w="1886" w:type="dxa"/>
          </w:tcPr>
          <w:p w:rsidR="008F57A3" w:rsidRPr="008F57A3" w:rsidRDefault="008F57A3" w:rsidP="008F57A3">
            <w:pPr>
              <w:jc w:val="right"/>
              <w:rPr>
                <w:b/>
                <w:i/>
                <w:sz w:val="20"/>
                <w:szCs w:val="20"/>
              </w:rPr>
            </w:pPr>
            <w:r w:rsidRPr="008F57A3">
              <w:rPr>
                <w:b/>
                <w:i/>
                <w:sz w:val="20"/>
                <w:szCs w:val="20"/>
              </w:rPr>
              <w:t>3 703,71</w:t>
            </w:r>
          </w:p>
        </w:tc>
      </w:tr>
      <w:tr w:rsidR="008F57A3" w:rsidRPr="008F57A3" w:rsidTr="002D5948">
        <w:tc>
          <w:tcPr>
            <w:tcW w:w="560" w:type="dxa"/>
            <w:vMerge/>
          </w:tcPr>
          <w:p w:rsidR="008F57A3" w:rsidRPr="008F57A3" w:rsidRDefault="008F57A3" w:rsidP="00D828B0">
            <w:pPr>
              <w:tabs>
                <w:tab w:val="left" w:pos="567"/>
              </w:tabs>
              <w:jc w:val="center"/>
              <w:rPr>
                <w:rFonts w:eastAsia="Times New Roman"/>
                <w:b/>
                <w:bCs/>
                <w:sz w:val="20"/>
                <w:szCs w:val="20"/>
              </w:rPr>
            </w:pPr>
          </w:p>
        </w:tc>
        <w:tc>
          <w:tcPr>
            <w:tcW w:w="4947" w:type="dxa"/>
          </w:tcPr>
          <w:p w:rsidR="008F57A3" w:rsidRPr="008F57A3" w:rsidRDefault="008F57A3" w:rsidP="00D828B0">
            <w:pPr>
              <w:rPr>
                <w:i/>
                <w:sz w:val="20"/>
                <w:szCs w:val="20"/>
              </w:rPr>
            </w:pPr>
            <w:r w:rsidRPr="008F57A3">
              <w:rPr>
                <w:i/>
                <w:sz w:val="20"/>
                <w:szCs w:val="20"/>
              </w:rPr>
              <w:t>средства бюджета Рузского городского округа</w:t>
            </w:r>
          </w:p>
        </w:tc>
        <w:tc>
          <w:tcPr>
            <w:tcW w:w="1653" w:type="dxa"/>
          </w:tcPr>
          <w:p w:rsidR="008F57A3" w:rsidRPr="008F57A3" w:rsidRDefault="008F57A3" w:rsidP="008F57A3">
            <w:pPr>
              <w:jc w:val="right"/>
              <w:rPr>
                <w:i/>
                <w:sz w:val="20"/>
                <w:szCs w:val="20"/>
              </w:rPr>
            </w:pPr>
            <w:r w:rsidRPr="008F57A3">
              <w:rPr>
                <w:i/>
                <w:sz w:val="20"/>
                <w:szCs w:val="20"/>
              </w:rPr>
              <w:t>3 402,94</w:t>
            </w:r>
          </w:p>
        </w:tc>
        <w:tc>
          <w:tcPr>
            <w:tcW w:w="1346" w:type="dxa"/>
          </w:tcPr>
          <w:p w:rsidR="008F57A3" w:rsidRPr="008F57A3" w:rsidRDefault="008F57A3" w:rsidP="008F57A3">
            <w:pPr>
              <w:jc w:val="right"/>
              <w:rPr>
                <w:i/>
                <w:sz w:val="20"/>
                <w:szCs w:val="20"/>
              </w:rPr>
            </w:pPr>
            <w:r w:rsidRPr="008F57A3">
              <w:rPr>
                <w:i/>
                <w:sz w:val="20"/>
                <w:szCs w:val="20"/>
              </w:rPr>
              <w:t>2 233,34</w:t>
            </w:r>
          </w:p>
        </w:tc>
        <w:tc>
          <w:tcPr>
            <w:tcW w:w="5060" w:type="dxa"/>
          </w:tcPr>
          <w:p w:rsidR="008F57A3" w:rsidRPr="008F57A3" w:rsidRDefault="008F57A3" w:rsidP="008F57A3">
            <w:pPr>
              <w:jc w:val="center"/>
              <w:rPr>
                <w:i/>
                <w:sz w:val="20"/>
                <w:szCs w:val="20"/>
              </w:rPr>
            </w:pPr>
            <w:r>
              <w:rPr>
                <w:i/>
                <w:sz w:val="20"/>
                <w:szCs w:val="20"/>
              </w:rPr>
              <w:t>65,6%</w:t>
            </w:r>
          </w:p>
        </w:tc>
        <w:tc>
          <w:tcPr>
            <w:tcW w:w="1886" w:type="dxa"/>
          </w:tcPr>
          <w:p w:rsidR="008F57A3" w:rsidRPr="008F57A3" w:rsidRDefault="008F57A3" w:rsidP="008F57A3">
            <w:pPr>
              <w:jc w:val="right"/>
              <w:rPr>
                <w:i/>
                <w:sz w:val="20"/>
                <w:szCs w:val="20"/>
              </w:rPr>
            </w:pPr>
            <w:r w:rsidRPr="008F57A3">
              <w:rPr>
                <w:i/>
                <w:sz w:val="20"/>
                <w:szCs w:val="20"/>
              </w:rPr>
              <w:t>2 233,34</w:t>
            </w:r>
          </w:p>
        </w:tc>
      </w:tr>
      <w:tr w:rsidR="008F57A3" w:rsidRPr="008F57A3" w:rsidTr="002D5948">
        <w:tc>
          <w:tcPr>
            <w:tcW w:w="560" w:type="dxa"/>
            <w:vMerge/>
          </w:tcPr>
          <w:p w:rsidR="008F57A3" w:rsidRPr="008F57A3" w:rsidRDefault="008F57A3" w:rsidP="00D828B0">
            <w:pPr>
              <w:tabs>
                <w:tab w:val="left" w:pos="567"/>
              </w:tabs>
              <w:jc w:val="center"/>
              <w:rPr>
                <w:rFonts w:eastAsia="Times New Roman"/>
                <w:b/>
                <w:bCs/>
                <w:sz w:val="20"/>
                <w:szCs w:val="20"/>
              </w:rPr>
            </w:pPr>
          </w:p>
        </w:tc>
        <w:tc>
          <w:tcPr>
            <w:tcW w:w="4947" w:type="dxa"/>
          </w:tcPr>
          <w:p w:rsidR="008F57A3" w:rsidRPr="008F57A3" w:rsidRDefault="008F57A3" w:rsidP="00D828B0">
            <w:pPr>
              <w:rPr>
                <w:i/>
                <w:sz w:val="20"/>
                <w:szCs w:val="20"/>
              </w:rPr>
            </w:pPr>
            <w:r w:rsidRPr="008F57A3">
              <w:rPr>
                <w:i/>
                <w:sz w:val="20"/>
                <w:szCs w:val="20"/>
              </w:rPr>
              <w:t>средства бюджета Московской области</w:t>
            </w:r>
          </w:p>
        </w:tc>
        <w:tc>
          <w:tcPr>
            <w:tcW w:w="1653" w:type="dxa"/>
          </w:tcPr>
          <w:p w:rsidR="008F57A3" w:rsidRPr="008F57A3" w:rsidRDefault="008F57A3" w:rsidP="008F57A3">
            <w:pPr>
              <w:jc w:val="right"/>
              <w:rPr>
                <w:i/>
                <w:sz w:val="20"/>
                <w:szCs w:val="20"/>
              </w:rPr>
            </w:pPr>
            <w:r w:rsidRPr="008F57A3">
              <w:rPr>
                <w:i/>
                <w:sz w:val="20"/>
                <w:szCs w:val="20"/>
              </w:rPr>
              <w:t>2 194,00</w:t>
            </w:r>
          </w:p>
        </w:tc>
        <w:tc>
          <w:tcPr>
            <w:tcW w:w="1346" w:type="dxa"/>
          </w:tcPr>
          <w:p w:rsidR="008F57A3" w:rsidRPr="008F57A3" w:rsidRDefault="008F57A3" w:rsidP="008F57A3">
            <w:pPr>
              <w:jc w:val="right"/>
              <w:rPr>
                <w:i/>
                <w:sz w:val="20"/>
                <w:szCs w:val="20"/>
              </w:rPr>
            </w:pPr>
            <w:r w:rsidRPr="008F57A3">
              <w:rPr>
                <w:i/>
                <w:sz w:val="20"/>
                <w:szCs w:val="20"/>
              </w:rPr>
              <w:t>1 470,37</w:t>
            </w:r>
          </w:p>
        </w:tc>
        <w:tc>
          <w:tcPr>
            <w:tcW w:w="5060" w:type="dxa"/>
          </w:tcPr>
          <w:p w:rsidR="008F57A3" w:rsidRPr="008F57A3" w:rsidRDefault="008F57A3" w:rsidP="008F57A3">
            <w:pPr>
              <w:jc w:val="center"/>
              <w:rPr>
                <w:i/>
                <w:sz w:val="20"/>
                <w:szCs w:val="20"/>
              </w:rPr>
            </w:pPr>
            <w:r>
              <w:rPr>
                <w:i/>
                <w:sz w:val="20"/>
                <w:szCs w:val="20"/>
              </w:rPr>
              <w:t>67,0%</w:t>
            </w:r>
          </w:p>
        </w:tc>
        <w:tc>
          <w:tcPr>
            <w:tcW w:w="1886" w:type="dxa"/>
          </w:tcPr>
          <w:p w:rsidR="008F57A3" w:rsidRPr="008F57A3" w:rsidRDefault="008F57A3" w:rsidP="008F57A3">
            <w:pPr>
              <w:jc w:val="right"/>
              <w:rPr>
                <w:i/>
                <w:sz w:val="20"/>
                <w:szCs w:val="20"/>
              </w:rPr>
            </w:pPr>
            <w:r w:rsidRPr="008F57A3">
              <w:rPr>
                <w:i/>
                <w:sz w:val="20"/>
                <w:szCs w:val="20"/>
              </w:rPr>
              <w:t>1 470,37</w:t>
            </w:r>
          </w:p>
        </w:tc>
      </w:tr>
      <w:tr w:rsidR="002D5948" w:rsidRPr="008F57A3" w:rsidTr="002D5948">
        <w:tc>
          <w:tcPr>
            <w:tcW w:w="560" w:type="dxa"/>
          </w:tcPr>
          <w:p w:rsidR="002D5948" w:rsidRPr="008F57A3" w:rsidRDefault="002D5948" w:rsidP="005B16E6">
            <w:pPr>
              <w:tabs>
                <w:tab w:val="left" w:pos="567"/>
              </w:tabs>
              <w:jc w:val="center"/>
              <w:rPr>
                <w:rFonts w:eastAsia="Times New Roman"/>
                <w:b/>
                <w:bCs/>
                <w:sz w:val="20"/>
                <w:szCs w:val="20"/>
              </w:rPr>
            </w:pPr>
          </w:p>
        </w:tc>
        <w:tc>
          <w:tcPr>
            <w:tcW w:w="4947" w:type="dxa"/>
          </w:tcPr>
          <w:p w:rsidR="002D5948" w:rsidRPr="008F57A3" w:rsidRDefault="00D828B0" w:rsidP="005B16E6">
            <w:pPr>
              <w:rPr>
                <w:sz w:val="20"/>
                <w:szCs w:val="20"/>
              </w:rPr>
            </w:pPr>
            <w:r w:rsidRPr="008F57A3">
              <w:rPr>
                <w:sz w:val="20"/>
                <w:szCs w:val="20"/>
              </w:rPr>
              <w:t>5.1 «Мероприятия по организации отдыха детей в каникулярное время»</w:t>
            </w:r>
          </w:p>
        </w:tc>
        <w:tc>
          <w:tcPr>
            <w:tcW w:w="1653" w:type="dxa"/>
          </w:tcPr>
          <w:p w:rsidR="002D5948" w:rsidRPr="008F57A3" w:rsidRDefault="008F57A3" w:rsidP="008F57A3">
            <w:pPr>
              <w:jc w:val="right"/>
              <w:rPr>
                <w:sz w:val="20"/>
                <w:szCs w:val="20"/>
              </w:rPr>
            </w:pPr>
            <w:r>
              <w:rPr>
                <w:sz w:val="20"/>
                <w:szCs w:val="20"/>
              </w:rPr>
              <w:t>0</w:t>
            </w:r>
          </w:p>
        </w:tc>
        <w:tc>
          <w:tcPr>
            <w:tcW w:w="1346" w:type="dxa"/>
          </w:tcPr>
          <w:p w:rsidR="002D5948" w:rsidRPr="008F57A3" w:rsidRDefault="008F57A3" w:rsidP="008F57A3">
            <w:pPr>
              <w:jc w:val="right"/>
              <w:rPr>
                <w:sz w:val="20"/>
                <w:szCs w:val="20"/>
              </w:rPr>
            </w:pPr>
            <w:r>
              <w:rPr>
                <w:sz w:val="20"/>
                <w:szCs w:val="20"/>
              </w:rPr>
              <w:t>0</w:t>
            </w:r>
          </w:p>
        </w:tc>
        <w:tc>
          <w:tcPr>
            <w:tcW w:w="5060" w:type="dxa"/>
          </w:tcPr>
          <w:p w:rsidR="002D5948" w:rsidRPr="008F57A3" w:rsidRDefault="00B7622D" w:rsidP="00B7622D">
            <w:pPr>
              <w:rPr>
                <w:sz w:val="20"/>
                <w:szCs w:val="20"/>
                <w:highlight w:val="yellow"/>
              </w:rPr>
            </w:pPr>
            <w:r w:rsidRPr="00B7622D">
              <w:rPr>
                <w:sz w:val="20"/>
                <w:szCs w:val="20"/>
              </w:rPr>
              <w:t>За 12 месяцев 2020 года различными формами отдыха и оздоровления охвачено 3147 ребенка из 5199 в возрасте от 7 до 15 лет</w:t>
            </w:r>
            <w:r>
              <w:rPr>
                <w:sz w:val="20"/>
                <w:szCs w:val="20"/>
              </w:rPr>
              <w:t>,</w:t>
            </w:r>
            <w:r w:rsidRPr="00B7622D">
              <w:rPr>
                <w:sz w:val="20"/>
                <w:szCs w:val="20"/>
              </w:rPr>
              <w:t xml:space="preserve"> что составило 60,53% от общей численности детей школьного возраста, при плановом значении 60,5%,</w:t>
            </w:r>
            <w:r>
              <w:rPr>
                <w:sz w:val="20"/>
                <w:szCs w:val="20"/>
              </w:rPr>
              <w:t xml:space="preserve"> в том числе</w:t>
            </w:r>
            <w:r w:rsidRPr="00B7622D">
              <w:rPr>
                <w:sz w:val="20"/>
                <w:szCs w:val="20"/>
              </w:rPr>
              <w:t xml:space="preserve"> 388 ребенка из 688 в возрасте от 7 до 15 лет, находящихся в трудной жизненной ситуации, что составляет 56,3% от общей численности детей из этой категории при плановом значении 55,8%.</w:t>
            </w:r>
          </w:p>
        </w:tc>
        <w:tc>
          <w:tcPr>
            <w:tcW w:w="1886" w:type="dxa"/>
          </w:tcPr>
          <w:p w:rsidR="002D5948" w:rsidRPr="008F57A3" w:rsidRDefault="008F57A3" w:rsidP="008F57A3">
            <w:pPr>
              <w:jc w:val="right"/>
              <w:rPr>
                <w:sz w:val="20"/>
                <w:szCs w:val="20"/>
              </w:rPr>
            </w:pPr>
            <w:r>
              <w:rPr>
                <w:sz w:val="20"/>
                <w:szCs w:val="20"/>
              </w:rPr>
              <w:t>0</w:t>
            </w:r>
          </w:p>
        </w:tc>
      </w:tr>
      <w:tr w:rsidR="002D5948" w:rsidRPr="008F57A3" w:rsidTr="002D5948">
        <w:tc>
          <w:tcPr>
            <w:tcW w:w="560" w:type="dxa"/>
          </w:tcPr>
          <w:p w:rsidR="002D5948" w:rsidRPr="008F57A3" w:rsidRDefault="002D5948" w:rsidP="005B16E6">
            <w:pPr>
              <w:tabs>
                <w:tab w:val="left" w:pos="567"/>
              </w:tabs>
              <w:jc w:val="center"/>
              <w:rPr>
                <w:rFonts w:eastAsia="Times New Roman"/>
                <w:b/>
                <w:bCs/>
                <w:sz w:val="20"/>
                <w:szCs w:val="20"/>
              </w:rPr>
            </w:pPr>
          </w:p>
        </w:tc>
        <w:tc>
          <w:tcPr>
            <w:tcW w:w="4947" w:type="dxa"/>
          </w:tcPr>
          <w:p w:rsidR="002D5948" w:rsidRPr="008F57A3" w:rsidRDefault="00D828B0" w:rsidP="005B16E6">
            <w:pPr>
              <w:rPr>
                <w:sz w:val="20"/>
                <w:szCs w:val="20"/>
              </w:rPr>
            </w:pPr>
            <w:r w:rsidRPr="008F57A3">
              <w:rPr>
                <w:sz w:val="20"/>
                <w:szCs w:val="20"/>
              </w:rPr>
              <w:t xml:space="preserve">5.2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w:t>
            </w:r>
            <w:r w:rsidRPr="008F57A3">
              <w:rPr>
                <w:sz w:val="20"/>
                <w:szCs w:val="20"/>
              </w:rPr>
              <w:lastRenderedPageBreak/>
              <w:t>отдыха детей и их оздоровления и обратно»</w:t>
            </w:r>
          </w:p>
        </w:tc>
        <w:tc>
          <w:tcPr>
            <w:tcW w:w="1653" w:type="dxa"/>
          </w:tcPr>
          <w:p w:rsidR="002D5948" w:rsidRPr="008F57A3" w:rsidRDefault="008F57A3" w:rsidP="008F57A3">
            <w:pPr>
              <w:jc w:val="right"/>
              <w:rPr>
                <w:sz w:val="20"/>
                <w:szCs w:val="20"/>
              </w:rPr>
            </w:pPr>
            <w:r>
              <w:rPr>
                <w:sz w:val="20"/>
                <w:szCs w:val="20"/>
              </w:rPr>
              <w:lastRenderedPageBreak/>
              <w:t>0</w:t>
            </w:r>
          </w:p>
        </w:tc>
        <w:tc>
          <w:tcPr>
            <w:tcW w:w="1346" w:type="dxa"/>
          </w:tcPr>
          <w:p w:rsidR="002D5948" w:rsidRPr="008F57A3" w:rsidRDefault="008F57A3" w:rsidP="008F57A3">
            <w:pPr>
              <w:jc w:val="right"/>
              <w:rPr>
                <w:sz w:val="20"/>
                <w:szCs w:val="20"/>
              </w:rPr>
            </w:pPr>
            <w:r>
              <w:rPr>
                <w:sz w:val="20"/>
                <w:szCs w:val="20"/>
              </w:rPr>
              <w:t>0</w:t>
            </w:r>
          </w:p>
        </w:tc>
        <w:tc>
          <w:tcPr>
            <w:tcW w:w="5060" w:type="dxa"/>
          </w:tcPr>
          <w:p w:rsidR="002D5948" w:rsidRPr="008F57A3" w:rsidRDefault="00FF2BD7" w:rsidP="005B16E6">
            <w:pPr>
              <w:rPr>
                <w:sz w:val="20"/>
                <w:szCs w:val="20"/>
                <w:highlight w:val="yellow"/>
              </w:rPr>
            </w:pPr>
            <w:r w:rsidRPr="00FF2BD7">
              <w:rPr>
                <w:sz w:val="20"/>
                <w:szCs w:val="20"/>
              </w:rPr>
              <w:t>Мероприятия не проводились</w:t>
            </w:r>
          </w:p>
        </w:tc>
        <w:tc>
          <w:tcPr>
            <w:tcW w:w="1886" w:type="dxa"/>
          </w:tcPr>
          <w:p w:rsidR="002D5948" w:rsidRPr="008F57A3" w:rsidRDefault="008F57A3" w:rsidP="008F57A3">
            <w:pPr>
              <w:jc w:val="right"/>
              <w:rPr>
                <w:sz w:val="20"/>
                <w:szCs w:val="20"/>
              </w:rPr>
            </w:pPr>
            <w:r>
              <w:rPr>
                <w:sz w:val="20"/>
                <w:szCs w:val="20"/>
              </w:rPr>
              <w:t>0</w:t>
            </w:r>
          </w:p>
        </w:tc>
      </w:tr>
      <w:tr w:rsidR="002D5948" w:rsidRPr="008F57A3" w:rsidTr="002D5948">
        <w:tc>
          <w:tcPr>
            <w:tcW w:w="560" w:type="dxa"/>
          </w:tcPr>
          <w:p w:rsidR="002D5948" w:rsidRPr="008F57A3" w:rsidRDefault="002D5948" w:rsidP="005B16E6">
            <w:pPr>
              <w:tabs>
                <w:tab w:val="left" w:pos="567"/>
              </w:tabs>
              <w:jc w:val="center"/>
              <w:rPr>
                <w:rFonts w:eastAsia="Times New Roman"/>
                <w:b/>
                <w:bCs/>
                <w:sz w:val="20"/>
                <w:szCs w:val="20"/>
              </w:rPr>
            </w:pPr>
          </w:p>
        </w:tc>
        <w:tc>
          <w:tcPr>
            <w:tcW w:w="4947" w:type="dxa"/>
          </w:tcPr>
          <w:p w:rsidR="002D5948" w:rsidRPr="008F57A3" w:rsidRDefault="00D828B0" w:rsidP="005B16E6">
            <w:pPr>
              <w:rPr>
                <w:sz w:val="20"/>
                <w:szCs w:val="20"/>
              </w:rPr>
            </w:pPr>
            <w:r w:rsidRPr="008F57A3">
              <w:rPr>
                <w:sz w:val="20"/>
                <w:szCs w:val="20"/>
              </w:rPr>
              <w:t>5.3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1653" w:type="dxa"/>
          </w:tcPr>
          <w:p w:rsidR="002D5948" w:rsidRPr="008F57A3" w:rsidRDefault="008F57A3" w:rsidP="008F57A3">
            <w:pPr>
              <w:jc w:val="right"/>
              <w:rPr>
                <w:sz w:val="20"/>
                <w:szCs w:val="20"/>
              </w:rPr>
            </w:pPr>
            <w:r>
              <w:rPr>
                <w:sz w:val="20"/>
                <w:szCs w:val="20"/>
              </w:rPr>
              <w:t>0</w:t>
            </w:r>
          </w:p>
        </w:tc>
        <w:tc>
          <w:tcPr>
            <w:tcW w:w="1346" w:type="dxa"/>
          </w:tcPr>
          <w:p w:rsidR="002D5948" w:rsidRPr="008F57A3" w:rsidRDefault="008F57A3" w:rsidP="008F57A3">
            <w:pPr>
              <w:jc w:val="right"/>
              <w:rPr>
                <w:sz w:val="20"/>
                <w:szCs w:val="20"/>
              </w:rPr>
            </w:pPr>
            <w:r>
              <w:rPr>
                <w:sz w:val="20"/>
                <w:szCs w:val="20"/>
              </w:rPr>
              <w:t>0</w:t>
            </w:r>
          </w:p>
        </w:tc>
        <w:tc>
          <w:tcPr>
            <w:tcW w:w="5060" w:type="dxa"/>
          </w:tcPr>
          <w:p w:rsidR="002D5948" w:rsidRPr="008F57A3" w:rsidRDefault="00FF2BD7" w:rsidP="005B16E6">
            <w:pPr>
              <w:rPr>
                <w:sz w:val="20"/>
                <w:szCs w:val="20"/>
                <w:highlight w:val="yellow"/>
              </w:rPr>
            </w:pPr>
            <w:r w:rsidRPr="00FF2BD7">
              <w:rPr>
                <w:sz w:val="20"/>
                <w:szCs w:val="20"/>
              </w:rPr>
              <w:t>Мероприятия не проводились</w:t>
            </w:r>
          </w:p>
        </w:tc>
        <w:tc>
          <w:tcPr>
            <w:tcW w:w="1886" w:type="dxa"/>
          </w:tcPr>
          <w:p w:rsidR="002D5948" w:rsidRPr="008F57A3" w:rsidRDefault="008F57A3" w:rsidP="008F57A3">
            <w:pPr>
              <w:jc w:val="right"/>
              <w:rPr>
                <w:sz w:val="20"/>
                <w:szCs w:val="20"/>
              </w:rPr>
            </w:pPr>
            <w:r>
              <w:rPr>
                <w:sz w:val="20"/>
                <w:szCs w:val="20"/>
              </w:rPr>
              <w:t>0</w:t>
            </w:r>
          </w:p>
        </w:tc>
      </w:tr>
      <w:tr w:rsidR="002D5948" w:rsidRPr="008F57A3" w:rsidTr="002D5948">
        <w:tc>
          <w:tcPr>
            <w:tcW w:w="560" w:type="dxa"/>
          </w:tcPr>
          <w:p w:rsidR="002D5948" w:rsidRPr="008F57A3" w:rsidRDefault="002D5948" w:rsidP="005B16E6">
            <w:pPr>
              <w:tabs>
                <w:tab w:val="left" w:pos="567"/>
              </w:tabs>
              <w:jc w:val="center"/>
              <w:rPr>
                <w:rFonts w:eastAsia="Times New Roman"/>
                <w:b/>
                <w:bCs/>
                <w:sz w:val="20"/>
                <w:szCs w:val="20"/>
              </w:rPr>
            </w:pPr>
          </w:p>
        </w:tc>
        <w:tc>
          <w:tcPr>
            <w:tcW w:w="4947" w:type="dxa"/>
          </w:tcPr>
          <w:p w:rsidR="002D5948" w:rsidRPr="008F57A3" w:rsidRDefault="00D828B0" w:rsidP="005B16E6">
            <w:pPr>
              <w:rPr>
                <w:sz w:val="20"/>
                <w:szCs w:val="20"/>
              </w:rPr>
            </w:pPr>
            <w:r w:rsidRPr="008F57A3">
              <w:rPr>
                <w:sz w:val="20"/>
                <w:szCs w:val="20"/>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653" w:type="dxa"/>
          </w:tcPr>
          <w:p w:rsidR="002D5948" w:rsidRPr="008F57A3" w:rsidRDefault="008F57A3" w:rsidP="008F57A3">
            <w:pPr>
              <w:jc w:val="right"/>
              <w:rPr>
                <w:sz w:val="20"/>
                <w:szCs w:val="20"/>
              </w:rPr>
            </w:pPr>
            <w:r>
              <w:rPr>
                <w:sz w:val="20"/>
                <w:szCs w:val="20"/>
              </w:rPr>
              <w:t>0</w:t>
            </w:r>
          </w:p>
        </w:tc>
        <w:tc>
          <w:tcPr>
            <w:tcW w:w="1346" w:type="dxa"/>
          </w:tcPr>
          <w:p w:rsidR="002D5948" w:rsidRPr="008F57A3" w:rsidRDefault="008F57A3" w:rsidP="008F57A3">
            <w:pPr>
              <w:jc w:val="right"/>
              <w:rPr>
                <w:sz w:val="20"/>
                <w:szCs w:val="20"/>
              </w:rPr>
            </w:pPr>
            <w:r>
              <w:rPr>
                <w:sz w:val="20"/>
                <w:szCs w:val="20"/>
              </w:rPr>
              <w:t>0</w:t>
            </w:r>
          </w:p>
        </w:tc>
        <w:tc>
          <w:tcPr>
            <w:tcW w:w="5060" w:type="dxa"/>
          </w:tcPr>
          <w:p w:rsidR="002D5948" w:rsidRPr="008F57A3" w:rsidRDefault="00FF2BD7" w:rsidP="00B7622D">
            <w:pPr>
              <w:rPr>
                <w:sz w:val="20"/>
                <w:szCs w:val="20"/>
                <w:highlight w:val="yellow"/>
              </w:rPr>
            </w:pPr>
            <w:r w:rsidRPr="00FF2BD7">
              <w:rPr>
                <w:sz w:val="20"/>
                <w:szCs w:val="20"/>
              </w:rPr>
              <w:t>Проверка готовности ДОЛ к оздоровительному периоду проведена.</w:t>
            </w:r>
            <w:r w:rsidR="00EE5674">
              <w:rPr>
                <w:sz w:val="20"/>
                <w:szCs w:val="20"/>
              </w:rPr>
              <w:t xml:space="preserve"> </w:t>
            </w:r>
            <w:r w:rsidR="00EE5674" w:rsidRPr="00EE5674">
              <w:rPr>
                <w:sz w:val="20"/>
                <w:szCs w:val="20"/>
              </w:rPr>
              <w:t xml:space="preserve">В соответствии с постановлением Администрации Рузского </w:t>
            </w:r>
            <w:r w:rsidR="00EE5674">
              <w:rPr>
                <w:sz w:val="20"/>
                <w:szCs w:val="20"/>
              </w:rPr>
              <w:t>ГО от 08.04.2020 №</w:t>
            </w:r>
            <w:r w:rsidR="00EE5674" w:rsidRPr="00EE5674">
              <w:rPr>
                <w:sz w:val="20"/>
                <w:szCs w:val="20"/>
              </w:rPr>
              <w:t>1123 в 2020 году на территории округа  летний оздоровительный отдых детей  был  организован на базе  6 загородных  лагерей и  в 13  пришкольных лагерях дневного пребывания.</w:t>
            </w:r>
          </w:p>
        </w:tc>
        <w:tc>
          <w:tcPr>
            <w:tcW w:w="1886" w:type="dxa"/>
          </w:tcPr>
          <w:p w:rsidR="002D5948" w:rsidRPr="008F57A3" w:rsidRDefault="008F57A3" w:rsidP="008F57A3">
            <w:pPr>
              <w:jc w:val="right"/>
              <w:rPr>
                <w:sz w:val="20"/>
                <w:szCs w:val="20"/>
              </w:rPr>
            </w:pPr>
            <w:r>
              <w:rPr>
                <w:sz w:val="20"/>
                <w:szCs w:val="20"/>
              </w:rPr>
              <w:t>0</w:t>
            </w:r>
          </w:p>
        </w:tc>
      </w:tr>
      <w:tr w:rsidR="008D3D0E" w:rsidRPr="008F57A3" w:rsidTr="002D5948">
        <w:tc>
          <w:tcPr>
            <w:tcW w:w="560" w:type="dxa"/>
            <w:vMerge w:val="restart"/>
          </w:tcPr>
          <w:p w:rsidR="008D3D0E" w:rsidRPr="008F57A3" w:rsidRDefault="008D3D0E" w:rsidP="000D1B49">
            <w:pPr>
              <w:tabs>
                <w:tab w:val="left" w:pos="567"/>
              </w:tabs>
              <w:jc w:val="center"/>
              <w:rPr>
                <w:rFonts w:eastAsia="Times New Roman"/>
                <w:b/>
                <w:bCs/>
                <w:sz w:val="20"/>
                <w:szCs w:val="20"/>
              </w:rPr>
            </w:pPr>
          </w:p>
        </w:tc>
        <w:tc>
          <w:tcPr>
            <w:tcW w:w="4947" w:type="dxa"/>
          </w:tcPr>
          <w:p w:rsidR="008D3D0E" w:rsidRPr="008F57A3" w:rsidRDefault="008D3D0E" w:rsidP="000D1B49">
            <w:pPr>
              <w:rPr>
                <w:sz w:val="20"/>
                <w:szCs w:val="20"/>
              </w:rPr>
            </w:pPr>
            <w:r w:rsidRPr="008F57A3">
              <w:rPr>
                <w:sz w:val="20"/>
                <w:szCs w:val="20"/>
              </w:rPr>
              <w:t>5.5 «Расходы на обеспечение деятельности (оказание услуг) муниципальных учреждений - отдых и оздоровление детей»</w:t>
            </w:r>
            <w:r w:rsidRPr="008F57A3">
              <w:rPr>
                <w:sz w:val="20"/>
                <w:szCs w:val="20"/>
              </w:rPr>
              <w:tab/>
            </w:r>
          </w:p>
        </w:tc>
        <w:tc>
          <w:tcPr>
            <w:tcW w:w="1653" w:type="dxa"/>
          </w:tcPr>
          <w:p w:rsidR="008D3D0E" w:rsidRPr="008F57A3" w:rsidRDefault="008D3D0E" w:rsidP="008F57A3">
            <w:pPr>
              <w:jc w:val="right"/>
              <w:rPr>
                <w:sz w:val="20"/>
                <w:szCs w:val="20"/>
              </w:rPr>
            </w:pPr>
            <w:r w:rsidRPr="008F57A3">
              <w:rPr>
                <w:sz w:val="20"/>
                <w:szCs w:val="20"/>
              </w:rPr>
              <w:t>5 596,94</w:t>
            </w:r>
          </w:p>
        </w:tc>
        <w:tc>
          <w:tcPr>
            <w:tcW w:w="1346" w:type="dxa"/>
          </w:tcPr>
          <w:p w:rsidR="008D3D0E" w:rsidRPr="008F57A3" w:rsidRDefault="008D3D0E" w:rsidP="008F57A3">
            <w:pPr>
              <w:jc w:val="right"/>
              <w:rPr>
                <w:sz w:val="20"/>
                <w:szCs w:val="20"/>
              </w:rPr>
            </w:pPr>
            <w:r w:rsidRPr="008F57A3">
              <w:rPr>
                <w:sz w:val="20"/>
                <w:szCs w:val="20"/>
              </w:rPr>
              <w:t>3 703,71</w:t>
            </w:r>
          </w:p>
        </w:tc>
        <w:tc>
          <w:tcPr>
            <w:tcW w:w="5060" w:type="dxa"/>
            <w:vMerge w:val="restart"/>
          </w:tcPr>
          <w:p w:rsidR="008D3D0E" w:rsidRDefault="008D3D0E" w:rsidP="000D1B49">
            <w:pPr>
              <w:rPr>
                <w:sz w:val="20"/>
                <w:szCs w:val="20"/>
              </w:rPr>
            </w:pPr>
            <w:r w:rsidRPr="008D3D0E">
              <w:rPr>
                <w:sz w:val="20"/>
                <w:szCs w:val="20"/>
              </w:rPr>
              <w:t xml:space="preserve">Оплата путевок на отдых и оздоровление детей. </w:t>
            </w:r>
          </w:p>
          <w:p w:rsidR="008D3D0E" w:rsidRPr="008F57A3" w:rsidRDefault="008D3D0E" w:rsidP="000D1B49">
            <w:pPr>
              <w:rPr>
                <w:sz w:val="20"/>
                <w:szCs w:val="20"/>
              </w:rPr>
            </w:pPr>
            <w:r w:rsidRPr="00100848">
              <w:rPr>
                <w:sz w:val="20"/>
                <w:szCs w:val="20"/>
              </w:rPr>
              <w:t xml:space="preserve">Не освоение средств </w:t>
            </w:r>
            <w:proofErr w:type="spellStart"/>
            <w:r w:rsidRPr="00100848">
              <w:rPr>
                <w:sz w:val="20"/>
                <w:szCs w:val="20"/>
              </w:rPr>
              <w:t>софинансирования</w:t>
            </w:r>
            <w:proofErr w:type="spellEnd"/>
            <w:r w:rsidRPr="00100848">
              <w:rPr>
                <w:sz w:val="20"/>
                <w:szCs w:val="20"/>
              </w:rPr>
              <w:t xml:space="preserve"> субсидии произошло в результате введения ограничений на вывоз организованных групп детей в другие регионы (отмены приобретения путевок в Республику Крым и расторжением договоров на оплату питания детей на период пандемии COVID-19)</w:t>
            </w:r>
          </w:p>
        </w:tc>
        <w:tc>
          <w:tcPr>
            <w:tcW w:w="1886" w:type="dxa"/>
          </w:tcPr>
          <w:p w:rsidR="008D3D0E" w:rsidRPr="008F57A3" w:rsidRDefault="008D3D0E" w:rsidP="008F57A3">
            <w:pPr>
              <w:jc w:val="right"/>
              <w:rPr>
                <w:sz w:val="20"/>
                <w:szCs w:val="20"/>
              </w:rPr>
            </w:pPr>
            <w:r w:rsidRPr="008F57A3">
              <w:rPr>
                <w:sz w:val="20"/>
                <w:szCs w:val="20"/>
              </w:rPr>
              <w:t>3 703,71</w:t>
            </w:r>
          </w:p>
        </w:tc>
      </w:tr>
      <w:tr w:rsidR="008D3D0E" w:rsidRPr="008F57A3" w:rsidTr="008D3D0E">
        <w:trPr>
          <w:trHeight w:val="219"/>
        </w:trPr>
        <w:tc>
          <w:tcPr>
            <w:tcW w:w="560" w:type="dxa"/>
            <w:vMerge/>
          </w:tcPr>
          <w:p w:rsidR="008D3D0E" w:rsidRPr="008F57A3" w:rsidRDefault="008D3D0E" w:rsidP="000D1B49">
            <w:pPr>
              <w:tabs>
                <w:tab w:val="left" w:pos="567"/>
              </w:tabs>
              <w:jc w:val="center"/>
              <w:rPr>
                <w:rFonts w:eastAsia="Times New Roman"/>
                <w:b/>
                <w:bCs/>
                <w:sz w:val="20"/>
                <w:szCs w:val="20"/>
              </w:rPr>
            </w:pPr>
          </w:p>
        </w:tc>
        <w:tc>
          <w:tcPr>
            <w:tcW w:w="4947" w:type="dxa"/>
          </w:tcPr>
          <w:p w:rsidR="008D3D0E" w:rsidRPr="008F57A3" w:rsidRDefault="008D3D0E" w:rsidP="000D1B49">
            <w:pPr>
              <w:rPr>
                <w:sz w:val="20"/>
                <w:szCs w:val="20"/>
              </w:rPr>
            </w:pPr>
            <w:r w:rsidRPr="008F57A3">
              <w:rPr>
                <w:sz w:val="20"/>
                <w:szCs w:val="20"/>
              </w:rPr>
              <w:t>средства бюджета Рузского городского округа</w:t>
            </w:r>
          </w:p>
        </w:tc>
        <w:tc>
          <w:tcPr>
            <w:tcW w:w="1653" w:type="dxa"/>
          </w:tcPr>
          <w:p w:rsidR="008D3D0E" w:rsidRPr="008F57A3" w:rsidRDefault="008D3D0E" w:rsidP="008F57A3">
            <w:pPr>
              <w:jc w:val="right"/>
              <w:rPr>
                <w:sz w:val="20"/>
                <w:szCs w:val="20"/>
              </w:rPr>
            </w:pPr>
            <w:r w:rsidRPr="008F57A3">
              <w:rPr>
                <w:sz w:val="20"/>
                <w:szCs w:val="20"/>
              </w:rPr>
              <w:t>3 402,94</w:t>
            </w:r>
          </w:p>
        </w:tc>
        <w:tc>
          <w:tcPr>
            <w:tcW w:w="1346" w:type="dxa"/>
          </w:tcPr>
          <w:p w:rsidR="008D3D0E" w:rsidRPr="008F57A3" w:rsidRDefault="008D3D0E" w:rsidP="008F57A3">
            <w:pPr>
              <w:jc w:val="right"/>
              <w:rPr>
                <w:sz w:val="20"/>
                <w:szCs w:val="20"/>
              </w:rPr>
            </w:pPr>
            <w:r w:rsidRPr="008F57A3">
              <w:rPr>
                <w:sz w:val="20"/>
                <w:szCs w:val="20"/>
              </w:rPr>
              <w:t>2 233,34</w:t>
            </w:r>
          </w:p>
        </w:tc>
        <w:tc>
          <w:tcPr>
            <w:tcW w:w="5060" w:type="dxa"/>
            <w:vMerge/>
          </w:tcPr>
          <w:p w:rsidR="008D3D0E" w:rsidRPr="008F57A3" w:rsidRDefault="008D3D0E" w:rsidP="000D1B49">
            <w:pPr>
              <w:rPr>
                <w:sz w:val="20"/>
                <w:szCs w:val="20"/>
              </w:rPr>
            </w:pPr>
          </w:p>
        </w:tc>
        <w:tc>
          <w:tcPr>
            <w:tcW w:w="1886" w:type="dxa"/>
          </w:tcPr>
          <w:p w:rsidR="008D3D0E" w:rsidRPr="008F57A3" w:rsidRDefault="008D3D0E" w:rsidP="008F57A3">
            <w:pPr>
              <w:jc w:val="right"/>
              <w:rPr>
                <w:sz w:val="20"/>
                <w:szCs w:val="20"/>
              </w:rPr>
            </w:pPr>
            <w:r w:rsidRPr="008F57A3">
              <w:rPr>
                <w:sz w:val="20"/>
                <w:szCs w:val="20"/>
              </w:rPr>
              <w:t>2 233,34</w:t>
            </w:r>
          </w:p>
        </w:tc>
      </w:tr>
      <w:tr w:rsidR="008D3D0E" w:rsidRPr="008F57A3" w:rsidTr="002D5948">
        <w:tc>
          <w:tcPr>
            <w:tcW w:w="560" w:type="dxa"/>
            <w:vMerge/>
          </w:tcPr>
          <w:p w:rsidR="008D3D0E" w:rsidRPr="008F57A3" w:rsidRDefault="008D3D0E" w:rsidP="000D1B49">
            <w:pPr>
              <w:tabs>
                <w:tab w:val="left" w:pos="567"/>
              </w:tabs>
              <w:jc w:val="center"/>
              <w:rPr>
                <w:rFonts w:eastAsia="Times New Roman"/>
                <w:b/>
                <w:bCs/>
                <w:sz w:val="20"/>
                <w:szCs w:val="20"/>
              </w:rPr>
            </w:pPr>
          </w:p>
        </w:tc>
        <w:tc>
          <w:tcPr>
            <w:tcW w:w="4947" w:type="dxa"/>
          </w:tcPr>
          <w:p w:rsidR="008D3D0E" w:rsidRPr="008F57A3" w:rsidRDefault="008D3D0E" w:rsidP="000D1B49">
            <w:pPr>
              <w:rPr>
                <w:sz w:val="20"/>
                <w:szCs w:val="20"/>
              </w:rPr>
            </w:pPr>
            <w:r w:rsidRPr="008F57A3">
              <w:rPr>
                <w:sz w:val="20"/>
                <w:szCs w:val="20"/>
              </w:rPr>
              <w:t>средства бюджета Московской области</w:t>
            </w:r>
          </w:p>
        </w:tc>
        <w:tc>
          <w:tcPr>
            <w:tcW w:w="1653" w:type="dxa"/>
          </w:tcPr>
          <w:p w:rsidR="008D3D0E" w:rsidRPr="008F57A3" w:rsidRDefault="008D3D0E" w:rsidP="008F57A3">
            <w:pPr>
              <w:jc w:val="right"/>
              <w:rPr>
                <w:sz w:val="20"/>
                <w:szCs w:val="20"/>
              </w:rPr>
            </w:pPr>
            <w:r w:rsidRPr="008F57A3">
              <w:rPr>
                <w:sz w:val="20"/>
                <w:szCs w:val="20"/>
              </w:rPr>
              <w:t>2 194,00</w:t>
            </w:r>
          </w:p>
        </w:tc>
        <w:tc>
          <w:tcPr>
            <w:tcW w:w="1346" w:type="dxa"/>
          </w:tcPr>
          <w:p w:rsidR="008D3D0E" w:rsidRPr="008F57A3" w:rsidRDefault="008D3D0E" w:rsidP="008F57A3">
            <w:pPr>
              <w:jc w:val="right"/>
              <w:rPr>
                <w:sz w:val="20"/>
                <w:szCs w:val="20"/>
              </w:rPr>
            </w:pPr>
            <w:r w:rsidRPr="008F57A3">
              <w:rPr>
                <w:sz w:val="20"/>
                <w:szCs w:val="20"/>
              </w:rPr>
              <w:t>1 470,37</w:t>
            </w:r>
          </w:p>
        </w:tc>
        <w:tc>
          <w:tcPr>
            <w:tcW w:w="5060" w:type="dxa"/>
            <w:vMerge/>
          </w:tcPr>
          <w:p w:rsidR="008D3D0E" w:rsidRPr="008F57A3" w:rsidRDefault="008D3D0E" w:rsidP="0081430C">
            <w:pPr>
              <w:rPr>
                <w:sz w:val="20"/>
                <w:szCs w:val="20"/>
              </w:rPr>
            </w:pPr>
          </w:p>
        </w:tc>
        <w:tc>
          <w:tcPr>
            <w:tcW w:w="1886" w:type="dxa"/>
          </w:tcPr>
          <w:p w:rsidR="008D3D0E" w:rsidRPr="008F57A3" w:rsidRDefault="008D3D0E" w:rsidP="008F57A3">
            <w:pPr>
              <w:jc w:val="right"/>
              <w:rPr>
                <w:sz w:val="20"/>
                <w:szCs w:val="20"/>
              </w:rPr>
            </w:pPr>
            <w:r w:rsidRPr="008F57A3">
              <w:rPr>
                <w:sz w:val="20"/>
                <w:szCs w:val="20"/>
              </w:rPr>
              <w:t>1 470,37</w:t>
            </w:r>
          </w:p>
        </w:tc>
      </w:tr>
      <w:tr w:rsidR="002D5948" w:rsidRPr="00C37567" w:rsidTr="00E91E01">
        <w:tc>
          <w:tcPr>
            <w:tcW w:w="560" w:type="dxa"/>
            <w:shd w:val="clear" w:color="auto" w:fill="F2F2F2" w:themeFill="background1" w:themeFillShade="F2"/>
          </w:tcPr>
          <w:p w:rsidR="002D5948" w:rsidRPr="00C37567" w:rsidRDefault="00C37567" w:rsidP="005B16E6">
            <w:pPr>
              <w:tabs>
                <w:tab w:val="left" w:pos="567"/>
              </w:tabs>
              <w:jc w:val="center"/>
              <w:rPr>
                <w:rFonts w:eastAsia="Times New Roman"/>
                <w:b/>
                <w:bCs/>
                <w:sz w:val="20"/>
                <w:szCs w:val="20"/>
              </w:rPr>
            </w:pPr>
            <w:r w:rsidRPr="00C37567">
              <w:rPr>
                <w:rFonts w:eastAsia="Times New Roman"/>
                <w:b/>
                <w:bCs/>
                <w:sz w:val="20"/>
                <w:szCs w:val="20"/>
              </w:rPr>
              <w:t>4.8.</w:t>
            </w:r>
          </w:p>
        </w:tc>
        <w:tc>
          <w:tcPr>
            <w:tcW w:w="4947" w:type="dxa"/>
            <w:shd w:val="clear" w:color="auto" w:fill="F2F2F2" w:themeFill="background1" w:themeFillShade="F2"/>
          </w:tcPr>
          <w:p w:rsidR="002D5948" w:rsidRPr="00C37567" w:rsidRDefault="00C37567" w:rsidP="005B16E6">
            <w:pPr>
              <w:rPr>
                <w:b/>
                <w:sz w:val="20"/>
                <w:szCs w:val="20"/>
              </w:rPr>
            </w:pPr>
            <w:r w:rsidRPr="00C37567">
              <w:rPr>
                <w:b/>
                <w:sz w:val="20"/>
                <w:szCs w:val="20"/>
              </w:rPr>
              <w:t>Подпрограмма: 8 Развитие трудовых ресурсов и охраны труда</w:t>
            </w:r>
          </w:p>
        </w:tc>
        <w:tc>
          <w:tcPr>
            <w:tcW w:w="1653" w:type="dxa"/>
            <w:shd w:val="clear" w:color="auto" w:fill="F2F2F2" w:themeFill="background1" w:themeFillShade="F2"/>
          </w:tcPr>
          <w:p w:rsidR="002D5948" w:rsidRPr="00C37567" w:rsidRDefault="00C37567" w:rsidP="008F57A3">
            <w:pPr>
              <w:jc w:val="right"/>
              <w:rPr>
                <w:b/>
                <w:sz w:val="20"/>
                <w:szCs w:val="20"/>
              </w:rPr>
            </w:pPr>
            <w:r>
              <w:rPr>
                <w:b/>
                <w:sz w:val="20"/>
                <w:szCs w:val="20"/>
              </w:rPr>
              <w:t>0</w:t>
            </w:r>
          </w:p>
        </w:tc>
        <w:tc>
          <w:tcPr>
            <w:tcW w:w="1346" w:type="dxa"/>
            <w:shd w:val="clear" w:color="auto" w:fill="F2F2F2" w:themeFill="background1" w:themeFillShade="F2"/>
          </w:tcPr>
          <w:p w:rsidR="002D5948" w:rsidRPr="00C37567" w:rsidRDefault="00C37567" w:rsidP="008F57A3">
            <w:pPr>
              <w:jc w:val="right"/>
              <w:rPr>
                <w:b/>
                <w:sz w:val="20"/>
                <w:szCs w:val="20"/>
              </w:rPr>
            </w:pPr>
            <w:r>
              <w:rPr>
                <w:b/>
                <w:sz w:val="20"/>
                <w:szCs w:val="20"/>
              </w:rPr>
              <w:t>0</w:t>
            </w:r>
          </w:p>
        </w:tc>
        <w:tc>
          <w:tcPr>
            <w:tcW w:w="5060" w:type="dxa"/>
            <w:shd w:val="clear" w:color="auto" w:fill="F2F2F2" w:themeFill="background1" w:themeFillShade="F2"/>
          </w:tcPr>
          <w:p w:rsidR="002D5948" w:rsidRPr="00C37567" w:rsidRDefault="00C37567" w:rsidP="00C37567">
            <w:pPr>
              <w:jc w:val="center"/>
              <w:rPr>
                <w:b/>
                <w:sz w:val="20"/>
                <w:szCs w:val="20"/>
              </w:rPr>
            </w:pPr>
            <w:r w:rsidRPr="00C37567">
              <w:rPr>
                <w:b/>
                <w:sz w:val="20"/>
                <w:szCs w:val="20"/>
              </w:rPr>
              <w:t>0%</w:t>
            </w:r>
          </w:p>
        </w:tc>
        <w:tc>
          <w:tcPr>
            <w:tcW w:w="1886" w:type="dxa"/>
            <w:shd w:val="clear" w:color="auto" w:fill="F2F2F2" w:themeFill="background1" w:themeFillShade="F2"/>
          </w:tcPr>
          <w:p w:rsidR="002D5948" w:rsidRPr="00C37567" w:rsidRDefault="00C37567" w:rsidP="008F57A3">
            <w:pPr>
              <w:jc w:val="right"/>
              <w:rPr>
                <w:b/>
                <w:sz w:val="20"/>
                <w:szCs w:val="20"/>
              </w:rPr>
            </w:pPr>
            <w:r>
              <w:rPr>
                <w:b/>
                <w:sz w:val="20"/>
                <w:szCs w:val="20"/>
              </w:rPr>
              <w:t>0</w:t>
            </w:r>
          </w:p>
        </w:tc>
      </w:tr>
      <w:tr w:rsidR="002D5948" w:rsidRPr="00C37567" w:rsidTr="002D5948">
        <w:tc>
          <w:tcPr>
            <w:tcW w:w="560" w:type="dxa"/>
          </w:tcPr>
          <w:p w:rsidR="002D5948" w:rsidRPr="00C37567" w:rsidRDefault="002D5948" w:rsidP="005B16E6">
            <w:pPr>
              <w:tabs>
                <w:tab w:val="left" w:pos="567"/>
              </w:tabs>
              <w:jc w:val="center"/>
              <w:rPr>
                <w:rFonts w:eastAsia="Times New Roman"/>
                <w:b/>
                <w:bCs/>
                <w:i/>
                <w:sz w:val="20"/>
                <w:szCs w:val="20"/>
              </w:rPr>
            </w:pPr>
          </w:p>
        </w:tc>
        <w:tc>
          <w:tcPr>
            <w:tcW w:w="4947" w:type="dxa"/>
          </w:tcPr>
          <w:p w:rsidR="002D5948" w:rsidRPr="00C37567" w:rsidRDefault="00C37567" w:rsidP="005B16E6">
            <w:pPr>
              <w:rPr>
                <w:b/>
                <w:i/>
                <w:sz w:val="20"/>
                <w:szCs w:val="20"/>
              </w:rPr>
            </w:pPr>
            <w:r w:rsidRPr="00C37567">
              <w:rPr>
                <w:b/>
                <w:i/>
                <w:sz w:val="20"/>
                <w:szCs w:val="20"/>
              </w:rPr>
              <w:t>Основное мероприятие 01 «Профилактика производственного травматизма»</w:t>
            </w:r>
          </w:p>
        </w:tc>
        <w:tc>
          <w:tcPr>
            <w:tcW w:w="1653" w:type="dxa"/>
          </w:tcPr>
          <w:p w:rsidR="002D5948" w:rsidRPr="00C37567" w:rsidRDefault="00C37567" w:rsidP="008F57A3">
            <w:pPr>
              <w:jc w:val="right"/>
              <w:rPr>
                <w:b/>
                <w:i/>
                <w:sz w:val="20"/>
                <w:szCs w:val="20"/>
              </w:rPr>
            </w:pPr>
            <w:r>
              <w:rPr>
                <w:b/>
                <w:i/>
                <w:sz w:val="20"/>
                <w:szCs w:val="20"/>
              </w:rPr>
              <w:t>0</w:t>
            </w:r>
          </w:p>
        </w:tc>
        <w:tc>
          <w:tcPr>
            <w:tcW w:w="1346" w:type="dxa"/>
          </w:tcPr>
          <w:p w:rsidR="002D5948" w:rsidRPr="00C37567" w:rsidRDefault="00C37567" w:rsidP="008F57A3">
            <w:pPr>
              <w:jc w:val="right"/>
              <w:rPr>
                <w:b/>
                <w:i/>
                <w:sz w:val="20"/>
                <w:szCs w:val="20"/>
              </w:rPr>
            </w:pPr>
            <w:r>
              <w:rPr>
                <w:b/>
                <w:i/>
                <w:sz w:val="20"/>
                <w:szCs w:val="20"/>
              </w:rPr>
              <w:t>0</w:t>
            </w:r>
          </w:p>
        </w:tc>
        <w:tc>
          <w:tcPr>
            <w:tcW w:w="5060" w:type="dxa"/>
          </w:tcPr>
          <w:p w:rsidR="002D5948" w:rsidRPr="00C37567" w:rsidRDefault="00C37567" w:rsidP="00C37567">
            <w:pPr>
              <w:jc w:val="center"/>
              <w:rPr>
                <w:b/>
                <w:i/>
                <w:sz w:val="20"/>
                <w:szCs w:val="20"/>
              </w:rPr>
            </w:pPr>
            <w:r>
              <w:rPr>
                <w:b/>
                <w:i/>
                <w:sz w:val="20"/>
                <w:szCs w:val="20"/>
              </w:rPr>
              <w:t>0%</w:t>
            </w:r>
          </w:p>
        </w:tc>
        <w:tc>
          <w:tcPr>
            <w:tcW w:w="1886" w:type="dxa"/>
          </w:tcPr>
          <w:p w:rsidR="002D5948" w:rsidRPr="00C37567" w:rsidRDefault="00C37567" w:rsidP="008F57A3">
            <w:pPr>
              <w:jc w:val="right"/>
              <w:rPr>
                <w:b/>
                <w:i/>
                <w:sz w:val="20"/>
                <w:szCs w:val="20"/>
              </w:rPr>
            </w:pPr>
            <w:r>
              <w:rPr>
                <w:b/>
                <w:i/>
                <w:sz w:val="20"/>
                <w:szCs w:val="20"/>
              </w:rPr>
              <w:t>0</w:t>
            </w:r>
          </w:p>
        </w:tc>
      </w:tr>
      <w:tr w:rsidR="002D5948" w:rsidRPr="001C5596" w:rsidTr="002D5948">
        <w:tc>
          <w:tcPr>
            <w:tcW w:w="560" w:type="dxa"/>
          </w:tcPr>
          <w:p w:rsidR="002D5948" w:rsidRPr="001C5596" w:rsidRDefault="002D5948" w:rsidP="005B16E6">
            <w:pPr>
              <w:tabs>
                <w:tab w:val="left" w:pos="567"/>
              </w:tabs>
              <w:jc w:val="center"/>
              <w:rPr>
                <w:rFonts w:eastAsia="Times New Roman"/>
                <w:b/>
                <w:bCs/>
                <w:sz w:val="20"/>
                <w:szCs w:val="20"/>
              </w:rPr>
            </w:pPr>
          </w:p>
        </w:tc>
        <w:tc>
          <w:tcPr>
            <w:tcW w:w="4947" w:type="dxa"/>
          </w:tcPr>
          <w:p w:rsidR="002D5948" w:rsidRPr="002D5948" w:rsidRDefault="00C37567" w:rsidP="005B16E6">
            <w:pPr>
              <w:rPr>
                <w:sz w:val="20"/>
                <w:szCs w:val="20"/>
              </w:rPr>
            </w:pPr>
            <w:r w:rsidRPr="00C37567">
              <w:rPr>
                <w:sz w:val="20"/>
                <w:szCs w:val="20"/>
              </w:rPr>
              <w:t>1.1 «Мероприятия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653" w:type="dxa"/>
          </w:tcPr>
          <w:p w:rsidR="002D5948" w:rsidRPr="00801687" w:rsidRDefault="00C37567" w:rsidP="008F57A3">
            <w:pPr>
              <w:jc w:val="right"/>
              <w:rPr>
                <w:sz w:val="20"/>
                <w:szCs w:val="20"/>
              </w:rPr>
            </w:pPr>
            <w:r>
              <w:rPr>
                <w:sz w:val="20"/>
                <w:szCs w:val="20"/>
              </w:rPr>
              <w:t>0</w:t>
            </w:r>
          </w:p>
        </w:tc>
        <w:tc>
          <w:tcPr>
            <w:tcW w:w="1346" w:type="dxa"/>
          </w:tcPr>
          <w:p w:rsidR="002D5948" w:rsidRPr="00801687" w:rsidRDefault="00C37567" w:rsidP="008F57A3">
            <w:pPr>
              <w:jc w:val="right"/>
              <w:rPr>
                <w:sz w:val="20"/>
                <w:szCs w:val="20"/>
              </w:rPr>
            </w:pPr>
            <w:r>
              <w:rPr>
                <w:sz w:val="20"/>
                <w:szCs w:val="20"/>
              </w:rPr>
              <w:t>0</w:t>
            </w:r>
          </w:p>
        </w:tc>
        <w:tc>
          <w:tcPr>
            <w:tcW w:w="5060" w:type="dxa"/>
          </w:tcPr>
          <w:p w:rsidR="002D5948" w:rsidRPr="00C37567" w:rsidRDefault="00C37567" w:rsidP="0052340C">
            <w:pPr>
              <w:rPr>
                <w:sz w:val="20"/>
                <w:szCs w:val="20"/>
              </w:rPr>
            </w:pPr>
            <w:r w:rsidRPr="00C37567">
              <w:rPr>
                <w:sz w:val="20"/>
                <w:szCs w:val="20"/>
              </w:rPr>
              <w:t xml:space="preserve">В </w:t>
            </w:r>
            <w:r w:rsidR="0052340C">
              <w:rPr>
                <w:sz w:val="20"/>
                <w:szCs w:val="20"/>
              </w:rPr>
              <w:t>2020 году</w:t>
            </w:r>
            <w:r w:rsidRPr="00C37567">
              <w:rPr>
                <w:sz w:val="20"/>
                <w:szCs w:val="20"/>
              </w:rPr>
              <w:t xml:space="preserve"> несчастных случаев</w:t>
            </w:r>
            <w:r w:rsidR="0052340C">
              <w:rPr>
                <w:sz w:val="20"/>
                <w:szCs w:val="20"/>
              </w:rPr>
              <w:t xml:space="preserve"> не было.</w:t>
            </w:r>
          </w:p>
        </w:tc>
        <w:tc>
          <w:tcPr>
            <w:tcW w:w="1886" w:type="dxa"/>
          </w:tcPr>
          <w:p w:rsidR="002D5948" w:rsidRPr="00801687" w:rsidRDefault="00C37567" w:rsidP="008F57A3">
            <w:pPr>
              <w:jc w:val="right"/>
              <w:rPr>
                <w:sz w:val="20"/>
                <w:szCs w:val="20"/>
              </w:rPr>
            </w:pPr>
            <w:r>
              <w:rPr>
                <w:sz w:val="20"/>
                <w:szCs w:val="20"/>
              </w:rPr>
              <w:t>0</w:t>
            </w:r>
          </w:p>
        </w:tc>
      </w:tr>
      <w:tr w:rsidR="002D5948" w:rsidRPr="001C5596" w:rsidTr="007810B9">
        <w:tc>
          <w:tcPr>
            <w:tcW w:w="560" w:type="dxa"/>
            <w:shd w:val="clear" w:color="auto" w:fill="F2F2F2" w:themeFill="background1" w:themeFillShade="F2"/>
          </w:tcPr>
          <w:p w:rsidR="002D5948" w:rsidRPr="001C5596" w:rsidRDefault="00E91E01" w:rsidP="005B16E6">
            <w:pPr>
              <w:tabs>
                <w:tab w:val="left" w:pos="567"/>
              </w:tabs>
              <w:jc w:val="center"/>
              <w:rPr>
                <w:rFonts w:eastAsia="Times New Roman"/>
                <w:b/>
                <w:bCs/>
                <w:sz w:val="20"/>
                <w:szCs w:val="20"/>
              </w:rPr>
            </w:pPr>
            <w:r>
              <w:rPr>
                <w:rFonts w:eastAsia="Times New Roman"/>
                <w:b/>
                <w:bCs/>
                <w:sz w:val="20"/>
                <w:szCs w:val="20"/>
              </w:rPr>
              <w:t>4.9.</w:t>
            </w:r>
          </w:p>
        </w:tc>
        <w:tc>
          <w:tcPr>
            <w:tcW w:w="4947" w:type="dxa"/>
            <w:shd w:val="clear" w:color="auto" w:fill="F2F2F2" w:themeFill="background1" w:themeFillShade="F2"/>
          </w:tcPr>
          <w:p w:rsidR="002D5948" w:rsidRPr="00E91E01" w:rsidRDefault="008D3D0E" w:rsidP="005B16E6">
            <w:pPr>
              <w:rPr>
                <w:b/>
                <w:sz w:val="20"/>
                <w:szCs w:val="20"/>
              </w:rPr>
            </w:pPr>
            <w:r w:rsidRPr="00E91E01">
              <w:rPr>
                <w:b/>
                <w:sz w:val="20"/>
                <w:szCs w:val="20"/>
              </w:rPr>
              <w:t>Подпрограмма: 9 Развитие и поддержка социально ориентированных некоммерческих организаций</w:t>
            </w:r>
          </w:p>
        </w:tc>
        <w:tc>
          <w:tcPr>
            <w:tcW w:w="1653" w:type="dxa"/>
            <w:shd w:val="clear" w:color="auto" w:fill="F2F2F2" w:themeFill="background1" w:themeFillShade="F2"/>
          </w:tcPr>
          <w:p w:rsidR="002D5948" w:rsidRPr="00E91E01" w:rsidRDefault="00E91E01" w:rsidP="008F57A3">
            <w:pPr>
              <w:jc w:val="right"/>
              <w:rPr>
                <w:b/>
                <w:sz w:val="20"/>
                <w:szCs w:val="20"/>
              </w:rPr>
            </w:pPr>
            <w:r>
              <w:rPr>
                <w:b/>
                <w:sz w:val="20"/>
                <w:szCs w:val="20"/>
              </w:rPr>
              <w:t>0</w:t>
            </w:r>
          </w:p>
        </w:tc>
        <w:tc>
          <w:tcPr>
            <w:tcW w:w="1346" w:type="dxa"/>
            <w:shd w:val="clear" w:color="auto" w:fill="F2F2F2" w:themeFill="background1" w:themeFillShade="F2"/>
          </w:tcPr>
          <w:p w:rsidR="002D5948" w:rsidRPr="00E91E01" w:rsidRDefault="00E91E01" w:rsidP="008F57A3">
            <w:pPr>
              <w:jc w:val="right"/>
              <w:rPr>
                <w:b/>
                <w:sz w:val="20"/>
                <w:szCs w:val="20"/>
              </w:rPr>
            </w:pPr>
            <w:r>
              <w:rPr>
                <w:b/>
                <w:sz w:val="20"/>
                <w:szCs w:val="20"/>
              </w:rPr>
              <w:t>0</w:t>
            </w:r>
          </w:p>
        </w:tc>
        <w:tc>
          <w:tcPr>
            <w:tcW w:w="5060" w:type="dxa"/>
            <w:shd w:val="clear" w:color="auto" w:fill="F2F2F2" w:themeFill="background1" w:themeFillShade="F2"/>
          </w:tcPr>
          <w:p w:rsidR="002D5948" w:rsidRPr="00E91E01" w:rsidRDefault="00E91E01" w:rsidP="00E91E01">
            <w:pPr>
              <w:jc w:val="center"/>
              <w:rPr>
                <w:b/>
                <w:sz w:val="20"/>
                <w:szCs w:val="20"/>
              </w:rPr>
            </w:pPr>
            <w:r w:rsidRPr="00E91E01">
              <w:rPr>
                <w:b/>
                <w:sz w:val="20"/>
                <w:szCs w:val="20"/>
              </w:rPr>
              <w:t>0%</w:t>
            </w:r>
          </w:p>
        </w:tc>
        <w:tc>
          <w:tcPr>
            <w:tcW w:w="1886" w:type="dxa"/>
            <w:shd w:val="clear" w:color="auto" w:fill="F2F2F2" w:themeFill="background1" w:themeFillShade="F2"/>
          </w:tcPr>
          <w:p w:rsidR="002D5948" w:rsidRPr="00E91E01" w:rsidRDefault="00E91E01" w:rsidP="008F57A3">
            <w:pPr>
              <w:jc w:val="right"/>
              <w:rPr>
                <w:b/>
                <w:sz w:val="20"/>
                <w:szCs w:val="20"/>
              </w:rPr>
            </w:pPr>
            <w:r>
              <w:rPr>
                <w:b/>
                <w:sz w:val="20"/>
                <w:szCs w:val="20"/>
              </w:rPr>
              <w:t>0</w:t>
            </w:r>
          </w:p>
        </w:tc>
      </w:tr>
      <w:tr w:rsidR="002D5948" w:rsidRPr="00E91E01" w:rsidTr="002D5948">
        <w:tc>
          <w:tcPr>
            <w:tcW w:w="560" w:type="dxa"/>
          </w:tcPr>
          <w:p w:rsidR="002D5948" w:rsidRPr="00E91E01" w:rsidRDefault="002D5948" w:rsidP="005B16E6">
            <w:pPr>
              <w:tabs>
                <w:tab w:val="left" w:pos="567"/>
              </w:tabs>
              <w:jc w:val="center"/>
              <w:rPr>
                <w:rFonts w:eastAsia="Times New Roman"/>
                <w:b/>
                <w:bCs/>
                <w:i/>
                <w:sz w:val="20"/>
                <w:szCs w:val="20"/>
              </w:rPr>
            </w:pPr>
          </w:p>
        </w:tc>
        <w:tc>
          <w:tcPr>
            <w:tcW w:w="4947" w:type="dxa"/>
          </w:tcPr>
          <w:p w:rsidR="002D5948" w:rsidRPr="00E91E01" w:rsidRDefault="008D3D0E" w:rsidP="005B16E6">
            <w:pPr>
              <w:rPr>
                <w:b/>
                <w:i/>
                <w:sz w:val="20"/>
                <w:szCs w:val="20"/>
              </w:rPr>
            </w:pPr>
            <w:r w:rsidRPr="00E91E01">
              <w:rPr>
                <w:b/>
                <w:i/>
                <w:sz w:val="20"/>
                <w:szCs w:val="20"/>
              </w:rPr>
              <w:t>Основное мероприятие 02 «Осуществление имущественной, информационной и консультационной поддержки СО НКО»</w:t>
            </w:r>
          </w:p>
        </w:tc>
        <w:tc>
          <w:tcPr>
            <w:tcW w:w="1653" w:type="dxa"/>
          </w:tcPr>
          <w:p w:rsidR="002D5948" w:rsidRPr="00E91E01" w:rsidRDefault="00E91E01" w:rsidP="008F57A3">
            <w:pPr>
              <w:jc w:val="right"/>
              <w:rPr>
                <w:b/>
                <w:i/>
                <w:sz w:val="20"/>
                <w:szCs w:val="20"/>
              </w:rPr>
            </w:pPr>
            <w:r w:rsidRPr="00E91E01">
              <w:rPr>
                <w:b/>
                <w:i/>
                <w:sz w:val="20"/>
                <w:szCs w:val="20"/>
              </w:rPr>
              <w:t>0</w:t>
            </w:r>
          </w:p>
        </w:tc>
        <w:tc>
          <w:tcPr>
            <w:tcW w:w="1346" w:type="dxa"/>
          </w:tcPr>
          <w:p w:rsidR="002D5948" w:rsidRPr="00E91E01" w:rsidRDefault="00E91E01" w:rsidP="008F57A3">
            <w:pPr>
              <w:jc w:val="right"/>
              <w:rPr>
                <w:b/>
                <w:i/>
                <w:sz w:val="20"/>
                <w:szCs w:val="20"/>
              </w:rPr>
            </w:pPr>
            <w:r w:rsidRPr="00E91E01">
              <w:rPr>
                <w:b/>
                <w:i/>
                <w:sz w:val="20"/>
                <w:szCs w:val="20"/>
              </w:rPr>
              <w:t>0</w:t>
            </w:r>
          </w:p>
        </w:tc>
        <w:tc>
          <w:tcPr>
            <w:tcW w:w="5060" w:type="dxa"/>
          </w:tcPr>
          <w:p w:rsidR="002D5948" w:rsidRPr="00E91E01" w:rsidRDefault="00E91E01" w:rsidP="00E91E01">
            <w:pPr>
              <w:jc w:val="center"/>
              <w:rPr>
                <w:b/>
                <w:i/>
                <w:sz w:val="20"/>
                <w:szCs w:val="20"/>
              </w:rPr>
            </w:pPr>
            <w:r w:rsidRPr="00E91E01">
              <w:rPr>
                <w:b/>
                <w:i/>
                <w:sz w:val="20"/>
                <w:szCs w:val="20"/>
              </w:rPr>
              <w:t>0%</w:t>
            </w:r>
          </w:p>
        </w:tc>
        <w:tc>
          <w:tcPr>
            <w:tcW w:w="1886" w:type="dxa"/>
          </w:tcPr>
          <w:p w:rsidR="002D5948" w:rsidRPr="00E91E01" w:rsidRDefault="00E91E01" w:rsidP="008F57A3">
            <w:pPr>
              <w:jc w:val="right"/>
              <w:rPr>
                <w:b/>
                <w:i/>
                <w:sz w:val="20"/>
                <w:szCs w:val="20"/>
              </w:rPr>
            </w:pPr>
            <w:r w:rsidRPr="00E91E01">
              <w:rPr>
                <w:b/>
                <w:i/>
                <w:sz w:val="20"/>
                <w:szCs w:val="20"/>
              </w:rPr>
              <w:t>0</w:t>
            </w:r>
          </w:p>
        </w:tc>
      </w:tr>
      <w:tr w:rsidR="002D5948" w:rsidRPr="001C5596" w:rsidTr="002D5948">
        <w:tc>
          <w:tcPr>
            <w:tcW w:w="560" w:type="dxa"/>
          </w:tcPr>
          <w:p w:rsidR="002D5948" w:rsidRPr="001C5596" w:rsidRDefault="002D5948" w:rsidP="005B16E6">
            <w:pPr>
              <w:tabs>
                <w:tab w:val="left" w:pos="567"/>
              </w:tabs>
              <w:jc w:val="center"/>
              <w:rPr>
                <w:rFonts w:eastAsia="Times New Roman"/>
                <w:b/>
                <w:bCs/>
                <w:sz w:val="20"/>
                <w:szCs w:val="20"/>
              </w:rPr>
            </w:pPr>
          </w:p>
        </w:tc>
        <w:tc>
          <w:tcPr>
            <w:tcW w:w="4947" w:type="dxa"/>
          </w:tcPr>
          <w:p w:rsidR="002D5948" w:rsidRPr="002D5948" w:rsidRDefault="008D3D0E" w:rsidP="005B16E6">
            <w:pPr>
              <w:rPr>
                <w:sz w:val="20"/>
                <w:szCs w:val="20"/>
              </w:rPr>
            </w:pPr>
            <w:r w:rsidRPr="008D3D0E">
              <w:rPr>
                <w:sz w:val="20"/>
                <w:szCs w:val="20"/>
              </w:rPr>
              <w:t>2.1 «Предоставление имущественной и консультационной поддержки СО НКО»</w:t>
            </w:r>
          </w:p>
        </w:tc>
        <w:tc>
          <w:tcPr>
            <w:tcW w:w="1653" w:type="dxa"/>
          </w:tcPr>
          <w:p w:rsidR="002D5948" w:rsidRPr="00801687" w:rsidRDefault="00E91E01" w:rsidP="008F57A3">
            <w:pPr>
              <w:jc w:val="right"/>
              <w:rPr>
                <w:sz w:val="20"/>
                <w:szCs w:val="20"/>
              </w:rPr>
            </w:pPr>
            <w:r>
              <w:rPr>
                <w:sz w:val="20"/>
                <w:szCs w:val="20"/>
              </w:rPr>
              <w:t>0</w:t>
            </w:r>
          </w:p>
        </w:tc>
        <w:tc>
          <w:tcPr>
            <w:tcW w:w="1346" w:type="dxa"/>
          </w:tcPr>
          <w:p w:rsidR="002D5948" w:rsidRPr="00801687" w:rsidRDefault="00E91E01" w:rsidP="008F57A3">
            <w:pPr>
              <w:jc w:val="right"/>
              <w:rPr>
                <w:sz w:val="20"/>
                <w:szCs w:val="20"/>
              </w:rPr>
            </w:pPr>
            <w:r>
              <w:rPr>
                <w:sz w:val="20"/>
                <w:szCs w:val="20"/>
              </w:rPr>
              <w:t>0</w:t>
            </w:r>
          </w:p>
        </w:tc>
        <w:tc>
          <w:tcPr>
            <w:tcW w:w="5060" w:type="dxa"/>
          </w:tcPr>
          <w:p w:rsidR="002D5948" w:rsidRPr="00801687" w:rsidRDefault="008D3D0E" w:rsidP="008D3D0E">
            <w:pPr>
              <w:rPr>
                <w:sz w:val="20"/>
                <w:szCs w:val="20"/>
                <w:highlight w:val="yellow"/>
              </w:rPr>
            </w:pPr>
            <w:r w:rsidRPr="008D3D0E">
              <w:rPr>
                <w:sz w:val="20"/>
                <w:szCs w:val="20"/>
              </w:rPr>
              <w:t>На постоянной дистанционной основе оказывается консультационная и информационная помощь</w:t>
            </w:r>
            <w:r>
              <w:rPr>
                <w:sz w:val="20"/>
                <w:szCs w:val="20"/>
              </w:rPr>
              <w:t xml:space="preserve"> </w:t>
            </w:r>
            <w:r w:rsidRPr="008D3D0E">
              <w:rPr>
                <w:sz w:val="20"/>
                <w:szCs w:val="20"/>
              </w:rPr>
              <w:t xml:space="preserve"> (телефон, чат, СМИ)</w:t>
            </w:r>
          </w:p>
        </w:tc>
        <w:tc>
          <w:tcPr>
            <w:tcW w:w="1886" w:type="dxa"/>
          </w:tcPr>
          <w:p w:rsidR="002D5948" w:rsidRPr="00801687" w:rsidRDefault="00E91E01" w:rsidP="008F57A3">
            <w:pPr>
              <w:jc w:val="right"/>
              <w:rPr>
                <w:sz w:val="20"/>
                <w:szCs w:val="20"/>
              </w:rPr>
            </w:pPr>
            <w:r>
              <w:rPr>
                <w:sz w:val="20"/>
                <w:szCs w:val="20"/>
              </w:rPr>
              <w:t>0</w:t>
            </w:r>
          </w:p>
        </w:tc>
      </w:tr>
    </w:tbl>
    <w:p w:rsidR="0024012A" w:rsidRDefault="0024012A" w:rsidP="002D5948">
      <w:pPr>
        <w:pStyle w:val="a3"/>
        <w:ind w:left="1069"/>
        <w:rPr>
          <w:b/>
          <w:sz w:val="28"/>
          <w:szCs w:val="28"/>
          <w:highlight w:val="yellow"/>
        </w:rPr>
      </w:pPr>
    </w:p>
    <w:tbl>
      <w:tblPr>
        <w:tblW w:w="15672" w:type="dxa"/>
        <w:tblInd w:w="-318" w:type="dxa"/>
        <w:tblLook w:val="04A0" w:firstRow="1" w:lastRow="0" w:firstColumn="1" w:lastColumn="0" w:noHBand="0" w:noVBand="1"/>
      </w:tblPr>
      <w:tblGrid>
        <w:gridCol w:w="710"/>
        <w:gridCol w:w="6084"/>
        <w:gridCol w:w="1312"/>
        <w:gridCol w:w="1248"/>
        <w:gridCol w:w="1368"/>
        <w:gridCol w:w="1301"/>
        <w:gridCol w:w="61"/>
        <w:gridCol w:w="2846"/>
        <w:gridCol w:w="742"/>
      </w:tblGrid>
      <w:tr w:rsidR="00B87909" w:rsidRPr="00D90FC0" w:rsidTr="005B7C1B">
        <w:trPr>
          <w:trHeight w:val="300"/>
        </w:trPr>
        <w:tc>
          <w:tcPr>
            <w:tcW w:w="15672" w:type="dxa"/>
            <w:gridSpan w:val="9"/>
            <w:noWrap/>
            <w:vAlign w:val="bottom"/>
            <w:hideMark/>
          </w:tcPr>
          <w:p w:rsidR="00B87909" w:rsidRPr="00D90FC0" w:rsidRDefault="00B87909" w:rsidP="007423E3">
            <w:pPr>
              <w:jc w:val="center"/>
              <w:rPr>
                <w:rFonts w:eastAsia="Times New Roman"/>
                <w:b/>
                <w:bCs/>
                <w:color w:val="000000"/>
              </w:rPr>
            </w:pPr>
            <w:r w:rsidRPr="00D90FC0">
              <w:rPr>
                <w:rFonts w:eastAsia="Times New Roman"/>
                <w:b/>
                <w:bCs/>
                <w:color w:val="000000"/>
              </w:rPr>
              <w:lastRenderedPageBreak/>
              <w:t>Оценка результатов реализации муниципальной программы Рузского городского округа</w:t>
            </w:r>
          </w:p>
        </w:tc>
      </w:tr>
      <w:tr w:rsidR="00B87909" w:rsidRPr="00D90FC0" w:rsidTr="005B7C1B">
        <w:trPr>
          <w:gridAfter w:val="1"/>
          <w:wAfter w:w="742" w:type="dxa"/>
          <w:trHeight w:val="540"/>
        </w:trPr>
        <w:tc>
          <w:tcPr>
            <w:tcW w:w="14930" w:type="dxa"/>
            <w:gridSpan w:val="8"/>
            <w:hideMark/>
          </w:tcPr>
          <w:p w:rsidR="00B87909" w:rsidRPr="00D90FC0" w:rsidRDefault="00B87909" w:rsidP="005B16E6">
            <w:pPr>
              <w:jc w:val="center"/>
              <w:rPr>
                <w:rFonts w:eastAsia="Times New Roman"/>
                <w:b/>
                <w:bCs/>
                <w:color w:val="000000"/>
              </w:rPr>
            </w:pPr>
            <w:r w:rsidRPr="00D90FC0">
              <w:rPr>
                <w:rFonts w:eastAsia="Times New Roman"/>
                <w:b/>
                <w:bCs/>
                <w:color w:val="000000"/>
              </w:rPr>
              <w:t>«</w:t>
            </w:r>
            <w:r w:rsidR="005B7C1B" w:rsidRPr="005B7C1B">
              <w:rPr>
                <w:rFonts w:eastAsia="Times New Roman"/>
                <w:b/>
                <w:bCs/>
                <w:color w:val="000000"/>
              </w:rPr>
              <w:t>Социальная защита населения</w:t>
            </w:r>
            <w:r w:rsidRPr="00D90FC0">
              <w:rPr>
                <w:rFonts w:eastAsia="Times New Roman"/>
                <w:b/>
                <w:bCs/>
                <w:color w:val="000000"/>
              </w:rPr>
              <w:t>» за 2020 год</w:t>
            </w:r>
          </w:p>
        </w:tc>
      </w:tr>
      <w:tr w:rsidR="00B87909" w:rsidRPr="00D90FC0" w:rsidTr="005B7C1B">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 п/п</w:t>
            </w:r>
          </w:p>
        </w:tc>
        <w:tc>
          <w:tcPr>
            <w:tcW w:w="6084" w:type="dxa"/>
            <w:vMerge w:val="restart"/>
            <w:tcBorders>
              <w:top w:val="single" w:sz="4" w:space="0" w:color="000000"/>
              <w:left w:val="nil"/>
              <w:bottom w:val="single" w:sz="4" w:space="0" w:color="000000"/>
              <w:right w:val="single" w:sz="4" w:space="0" w:color="000000"/>
            </w:tcBorders>
            <w:hideMark/>
          </w:tcPr>
          <w:p w:rsidR="00B87909" w:rsidRPr="00D90FC0" w:rsidRDefault="003D1BCF" w:rsidP="003D1BCF">
            <w:pPr>
              <w:jc w:val="center"/>
              <w:rPr>
                <w:rFonts w:eastAsia="Times New Roman"/>
                <w:color w:val="000000"/>
                <w:sz w:val="20"/>
                <w:szCs w:val="20"/>
              </w:rPr>
            </w:pPr>
            <w:r>
              <w:rPr>
                <w:rFonts w:eastAsia="Times New Roman"/>
                <w:color w:val="000000"/>
                <w:sz w:val="20"/>
                <w:szCs w:val="20"/>
              </w:rPr>
              <w:t>Наименование п</w:t>
            </w:r>
            <w:r w:rsidR="00B87909" w:rsidRPr="00D90FC0">
              <w:rPr>
                <w:rFonts w:eastAsia="Times New Roman"/>
                <w:color w:val="000000"/>
                <w:sz w:val="20"/>
                <w:szCs w:val="20"/>
              </w:rPr>
              <w:t>оказател</w:t>
            </w:r>
            <w:r>
              <w:rPr>
                <w:rFonts w:eastAsia="Times New Roman"/>
                <w:color w:val="000000"/>
                <w:sz w:val="20"/>
                <w:szCs w:val="20"/>
              </w:rPr>
              <w:t>я</w:t>
            </w:r>
          </w:p>
        </w:tc>
        <w:tc>
          <w:tcPr>
            <w:tcW w:w="1312" w:type="dxa"/>
            <w:vMerge w:val="restart"/>
            <w:tcBorders>
              <w:top w:val="single" w:sz="4" w:space="0" w:color="000000"/>
              <w:left w:val="single" w:sz="4" w:space="0" w:color="000000"/>
              <w:bottom w:val="single" w:sz="4" w:space="0" w:color="000000"/>
              <w:right w:val="single" w:sz="4" w:space="0" w:color="000000"/>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301" w:type="dxa"/>
            <w:vMerge w:val="restart"/>
            <w:tcBorders>
              <w:top w:val="single" w:sz="4" w:space="0" w:color="000000"/>
              <w:left w:val="single" w:sz="4" w:space="0" w:color="000000"/>
              <w:bottom w:val="single" w:sz="4" w:space="0" w:color="000000"/>
              <w:right w:val="nil"/>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3649" w:type="dxa"/>
            <w:gridSpan w:val="3"/>
            <w:vMerge w:val="restart"/>
            <w:tcBorders>
              <w:top w:val="single" w:sz="4" w:space="0" w:color="auto"/>
              <w:left w:val="single" w:sz="4" w:space="0" w:color="auto"/>
              <w:bottom w:val="single" w:sz="4" w:space="0" w:color="auto"/>
              <w:right w:val="single" w:sz="4" w:space="0" w:color="auto"/>
            </w:tcBorders>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B87909" w:rsidRPr="00D90FC0" w:rsidTr="005B7C1B">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909" w:rsidRPr="00D90FC0" w:rsidRDefault="00B87909" w:rsidP="005B16E6">
            <w:pPr>
              <w:spacing w:line="276" w:lineRule="auto"/>
              <w:rPr>
                <w:rFonts w:eastAsia="Times New Roman"/>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B87909" w:rsidRPr="00D90FC0" w:rsidRDefault="00B87909" w:rsidP="005B16E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7909" w:rsidRPr="00D90FC0" w:rsidRDefault="00B87909" w:rsidP="005B16E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B87909" w:rsidRPr="00D90FC0" w:rsidRDefault="00B87909" w:rsidP="005B16E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7909" w:rsidRPr="00D90FC0" w:rsidRDefault="00B87909" w:rsidP="005B16E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B87909" w:rsidRPr="00D90FC0" w:rsidRDefault="00B87909" w:rsidP="005B16E6">
            <w:pPr>
              <w:spacing w:line="276" w:lineRule="auto"/>
              <w:rPr>
                <w:rFonts w:eastAsia="Times New Roman"/>
                <w:color w:val="000000"/>
                <w:sz w:val="20"/>
                <w:szCs w:val="20"/>
              </w:rPr>
            </w:pPr>
          </w:p>
        </w:tc>
        <w:tc>
          <w:tcPr>
            <w:tcW w:w="3649" w:type="dxa"/>
            <w:gridSpan w:val="3"/>
            <w:vMerge/>
            <w:tcBorders>
              <w:top w:val="single" w:sz="4" w:space="0" w:color="auto"/>
              <w:left w:val="single" w:sz="4" w:space="0" w:color="auto"/>
              <w:bottom w:val="single" w:sz="4" w:space="0" w:color="auto"/>
              <w:right w:val="single" w:sz="4" w:space="0" w:color="auto"/>
            </w:tcBorders>
            <w:vAlign w:val="center"/>
            <w:hideMark/>
          </w:tcPr>
          <w:p w:rsidR="00B87909" w:rsidRPr="00D90FC0" w:rsidRDefault="00B87909" w:rsidP="005B16E6">
            <w:pPr>
              <w:spacing w:line="276" w:lineRule="auto"/>
              <w:rPr>
                <w:rFonts w:eastAsia="Times New Roman"/>
                <w:color w:val="000000"/>
                <w:sz w:val="20"/>
                <w:szCs w:val="20"/>
              </w:rPr>
            </w:pPr>
          </w:p>
        </w:tc>
      </w:tr>
      <w:tr w:rsidR="00B87909" w:rsidRPr="00D90FC0" w:rsidTr="005B7C1B">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1</w:t>
            </w:r>
          </w:p>
        </w:tc>
        <w:tc>
          <w:tcPr>
            <w:tcW w:w="6084" w:type="dxa"/>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2</w:t>
            </w:r>
          </w:p>
        </w:tc>
        <w:tc>
          <w:tcPr>
            <w:tcW w:w="1312" w:type="dxa"/>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6</w:t>
            </w:r>
          </w:p>
        </w:tc>
        <w:tc>
          <w:tcPr>
            <w:tcW w:w="3649" w:type="dxa"/>
            <w:gridSpan w:val="3"/>
            <w:tcBorders>
              <w:top w:val="single" w:sz="4" w:space="0" w:color="auto"/>
              <w:left w:val="nil"/>
              <w:bottom w:val="single" w:sz="4" w:space="0" w:color="auto"/>
              <w:right w:val="single" w:sz="4" w:space="0" w:color="auto"/>
            </w:tcBorders>
            <w:vAlign w:val="center"/>
            <w:hideMark/>
          </w:tcPr>
          <w:p w:rsidR="00B87909" w:rsidRPr="00D90FC0" w:rsidRDefault="00B87909" w:rsidP="005B16E6">
            <w:pPr>
              <w:jc w:val="center"/>
              <w:rPr>
                <w:rFonts w:eastAsia="Times New Roman"/>
                <w:color w:val="000000"/>
                <w:sz w:val="20"/>
                <w:szCs w:val="20"/>
              </w:rPr>
            </w:pPr>
            <w:r w:rsidRPr="00D90FC0">
              <w:rPr>
                <w:rFonts w:eastAsia="Times New Roman"/>
                <w:color w:val="000000"/>
                <w:sz w:val="20"/>
                <w:szCs w:val="20"/>
              </w:rPr>
              <w:t>7</w:t>
            </w:r>
          </w:p>
        </w:tc>
      </w:tr>
      <w:tr w:rsidR="005B7C1B" w:rsidRPr="005B7C1B" w:rsidTr="005B7C1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1B" w:rsidRPr="005B7C1B" w:rsidRDefault="005B7C1B" w:rsidP="005B7C1B">
            <w:pPr>
              <w:rPr>
                <w:rFonts w:eastAsia="Times New Roman"/>
                <w:b/>
                <w:bCs/>
                <w:i/>
                <w:iCs/>
                <w:sz w:val="20"/>
                <w:szCs w:val="20"/>
              </w:rPr>
            </w:pPr>
            <w:r w:rsidRPr="005B7C1B">
              <w:rPr>
                <w:rFonts w:eastAsia="Times New Roman"/>
                <w:b/>
                <w:bCs/>
                <w:i/>
                <w:iCs/>
                <w:sz w:val="20"/>
                <w:szCs w:val="20"/>
              </w:rPr>
              <w:t>4.1.</w:t>
            </w:r>
          </w:p>
        </w:tc>
        <w:tc>
          <w:tcPr>
            <w:tcW w:w="14962" w:type="dxa"/>
            <w:gridSpan w:val="8"/>
            <w:tcBorders>
              <w:top w:val="single" w:sz="4" w:space="0" w:color="auto"/>
              <w:left w:val="nil"/>
              <w:bottom w:val="single" w:sz="4" w:space="0" w:color="auto"/>
              <w:right w:val="single" w:sz="4" w:space="0" w:color="000000"/>
            </w:tcBorders>
            <w:shd w:val="clear" w:color="auto" w:fill="auto"/>
            <w:vAlign w:val="center"/>
            <w:hideMark/>
          </w:tcPr>
          <w:p w:rsidR="005B7C1B" w:rsidRPr="005B7C1B" w:rsidRDefault="005B7C1B" w:rsidP="005B7C1B">
            <w:pPr>
              <w:jc w:val="center"/>
              <w:rPr>
                <w:rFonts w:eastAsia="Times New Roman"/>
                <w:b/>
                <w:bCs/>
                <w:i/>
                <w:iCs/>
                <w:sz w:val="20"/>
                <w:szCs w:val="20"/>
              </w:rPr>
            </w:pPr>
            <w:r w:rsidRPr="005B7C1B">
              <w:rPr>
                <w:rFonts w:eastAsia="Times New Roman"/>
                <w:b/>
                <w:bCs/>
                <w:i/>
                <w:iCs/>
                <w:sz w:val="20"/>
                <w:szCs w:val="20"/>
              </w:rPr>
              <w:t>Подпрограмма: 1. Социальная поддержка граждан</w:t>
            </w:r>
          </w:p>
        </w:tc>
      </w:tr>
      <w:tr w:rsidR="005B7C1B" w:rsidRPr="005B7C1B" w:rsidTr="005B7C1B">
        <w:trPr>
          <w:trHeight w:val="85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b/>
                <w:bCs/>
                <w:sz w:val="20"/>
                <w:szCs w:val="20"/>
              </w:rPr>
            </w:pPr>
            <w:r w:rsidRPr="005B7C1B">
              <w:rPr>
                <w:rFonts w:eastAsia="Times New Roman"/>
                <w:b/>
                <w:bCs/>
                <w:sz w:val="20"/>
                <w:szCs w:val="20"/>
              </w:rPr>
              <w:t xml:space="preserve">Приоритетный показатель 2020 </w:t>
            </w:r>
            <w:r w:rsidRPr="005B7C1B">
              <w:rPr>
                <w:rFonts w:eastAsia="Times New Roman"/>
                <w:sz w:val="20"/>
                <w:szCs w:val="20"/>
              </w:rPr>
              <w:t>Активное долголетие</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1,5</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1,2</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xml:space="preserve">Низкий процент исполнения связан с запретом проведения мероприятий в связи с распространением </w:t>
            </w:r>
            <w:proofErr w:type="spellStart"/>
            <w:r w:rsidRPr="005B7C1B">
              <w:rPr>
                <w:rFonts w:eastAsia="Times New Roman"/>
                <w:sz w:val="20"/>
                <w:szCs w:val="20"/>
              </w:rPr>
              <w:t>коронавирусной</w:t>
            </w:r>
            <w:proofErr w:type="spellEnd"/>
            <w:r w:rsidRPr="005B7C1B">
              <w:rPr>
                <w:rFonts w:eastAsia="Times New Roman"/>
                <w:sz w:val="20"/>
                <w:szCs w:val="20"/>
              </w:rPr>
              <w:t xml:space="preserve"> инфекции </w:t>
            </w:r>
          </w:p>
        </w:tc>
      </w:tr>
      <w:tr w:rsidR="005B7C1B" w:rsidRPr="005B7C1B" w:rsidTr="005B7C1B">
        <w:trPr>
          <w:trHeight w:val="52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2</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b/>
                <w:bCs/>
                <w:sz w:val="20"/>
                <w:szCs w:val="20"/>
              </w:rPr>
            </w:pPr>
            <w:r w:rsidRPr="005B7C1B">
              <w:rPr>
                <w:rFonts w:eastAsia="Times New Roman"/>
                <w:b/>
                <w:bCs/>
                <w:sz w:val="20"/>
                <w:szCs w:val="20"/>
              </w:rPr>
              <w:t xml:space="preserve">Приоритетный показатель 2020 </w:t>
            </w:r>
            <w:r w:rsidRPr="005B7C1B">
              <w:rPr>
                <w:rFonts w:eastAsia="Times New Roman"/>
                <w:sz w:val="20"/>
                <w:szCs w:val="20"/>
              </w:rPr>
              <w:t>Уровень бедности</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6,9</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6,5</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6,11</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b/>
                <w:bCs/>
                <w:i/>
                <w:iCs/>
                <w:sz w:val="20"/>
                <w:szCs w:val="20"/>
              </w:rPr>
            </w:pPr>
            <w:r w:rsidRPr="005B7C1B">
              <w:rPr>
                <w:rFonts w:eastAsia="Times New Roman"/>
                <w:b/>
                <w:bCs/>
                <w:i/>
                <w:iCs/>
                <w:sz w:val="20"/>
                <w:szCs w:val="20"/>
              </w:rPr>
              <w:t>4.2.</w:t>
            </w:r>
          </w:p>
        </w:tc>
        <w:tc>
          <w:tcPr>
            <w:tcW w:w="14962" w:type="dxa"/>
            <w:gridSpan w:val="8"/>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b/>
                <w:bCs/>
                <w:i/>
                <w:iCs/>
                <w:sz w:val="20"/>
                <w:szCs w:val="20"/>
              </w:rPr>
            </w:pPr>
            <w:r w:rsidRPr="005B7C1B">
              <w:rPr>
                <w:rFonts w:eastAsia="Times New Roman"/>
                <w:b/>
                <w:bCs/>
                <w:i/>
                <w:iCs/>
                <w:sz w:val="20"/>
                <w:szCs w:val="20"/>
              </w:rPr>
              <w:t>Подпрограмма 2 Доступная среда</w:t>
            </w:r>
          </w:p>
        </w:tc>
      </w:tr>
      <w:tr w:rsidR="005B7C1B" w:rsidRPr="005B7C1B" w:rsidTr="005B7C1B">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 xml:space="preserve">Приоритетный показатель 2019 </w:t>
            </w:r>
            <w:r w:rsidRPr="005B7C1B">
              <w:rPr>
                <w:rFonts w:eastAsia="Times New Roman"/>
                <w:sz w:val="20"/>
                <w:szCs w:val="20"/>
              </w:rPr>
              <w:t xml:space="preserve"> Доступная среда - Доступность для инвалидов и других маломобильных групп населения муниципальных приоритетных объектов</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66,4</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72,8</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82,69</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2</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97</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100</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100</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3</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46</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50</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50</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106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4</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90</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100</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100</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B7C1B" w:rsidRPr="005B7C1B" w:rsidRDefault="005B7C1B" w:rsidP="005B7C1B">
            <w:pPr>
              <w:jc w:val="right"/>
              <w:rPr>
                <w:rFonts w:eastAsia="Times New Roman"/>
                <w:b/>
                <w:bCs/>
                <w:i/>
                <w:iCs/>
                <w:sz w:val="20"/>
                <w:szCs w:val="20"/>
              </w:rPr>
            </w:pPr>
            <w:r w:rsidRPr="005B7C1B">
              <w:rPr>
                <w:rFonts w:eastAsia="Times New Roman"/>
                <w:b/>
                <w:bCs/>
                <w:i/>
                <w:iCs/>
                <w:sz w:val="20"/>
                <w:szCs w:val="20"/>
              </w:rPr>
              <w:t>4.2.</w:t>
            </w:r>
          </w:p>
        </w:tc>
        <w:tc>
          <w:tcPr>
            <w:tcW w:w="14962" w:type="dxa"/>
            <w:gridSpan w:val="8"/>
            <w:tcBorders>
              <w:top w:val="single" w:sz="4" w:space="0" w:color="auto"/>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b/>
                <w:bCs/>
                <w:i/>
                <w:iCs/>
                <w:sz w:val="20"/>
                <w:szCs w:val="20"/>
              </w:rPr>
            </w:pPr>
            <w:r w:rsidRPr="005B7C1B">
              <w:rPr>
                <w:rFonts w:eastAsia="Times New Roman"/>
                <w:b/>
                <w:bCs/>
                <w:i/>
                <w:iCs/>
                <w:sz w:val="20"/>
                <w:szCs w:val="20"/>
              </w:rPr>
              <w:t>Подпрограмма: 3. Развитие системы отдыха и оздоровления детей</w:t>
            </w:r>
          </w:p>
        </w:tc>
      </w:tr>
      <w:tr w:rsidR="005B7C1B" w:rsidRPr="005B7C1B" w:rsidTr="005B7C1B">
        <w:trPr>
          <w:trHeight w:val="407"/>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Приоритетный показатель  2019</w:t>
            </w:r>
            <w:r w:rsidRPr="005B7C1B">
              <w:rPr>
                <w:rFonts w:eastAsia="Times New Roman"/>
                <w:sz w:val="20"/>
                <w:szCs w:val="20"/>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55,7</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55,8</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56,3</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E80AF3" w:rsidP="00E80AF3">
            <w:pPr>
              <w:rPr>
                <w:rFonts w:eastAsia="Times New Roman"/>
                <w:sz w:val="20"/>
                <w:szCs w:val="20"/>
              </w:rPr>
            </w:pPr>
            <w:r>
              <w:rPr>
                <w:rFonts w:eastAsia="Times New Roman"/>
                <w:sz w:val="20"/>
                <w:szCs w:val="20"/>
              </w:rPr>
              <w:t>Р</w:t>
            </w:r>
            <w:r w:rsidRPr="00E80AF3">
              <w:rPr>
                <w:rFonts w:eastAsia="Times New Roman"/>
                <w:sz w:val="20"/>
                <w:szCs w:val="20"/>
              </w:rPr>
              <w:t xml:space="preserve">азличными формами отдыха и оздоровления </w:t>
            </w:r>
            <w:r>
              <w:rPr>
                <w:rFonts w:eastAsia="Times New Roman"/>
                <w:sz w:val="20"/>
                <w:szCs w:val="20"/>
              </w:rPr>
              <w:t xml:space="preserve">охвачено </w:t>
            </w:r>
            <w:r w:rsidRPr="00E80AF3">
              <w:rPr>
                <w:rFonts w:eastAsia="Times New Roman"/>
                <w:sz w:val="20"/>
                <w:szCs w:val="20"/>
              </w:rPr>
              <w:t>388 ребенка из 688 в возрасте от 7 до 15 лет, находящихся в трудной жизненной ситуации</w:t>
            </w:r>
          </w:p>
        </w:tc>
      </w:tr>
      <w:tr w:rsidR="005B7C1B" w:rsidRPr="005B7C1B" w:rsidTr="005B7C1B">
        <w:trPr>
          <w:trHeight w:val="69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lastRenderedPageBreak/>
              <w:t>2</w:t>
            </w:r>
          </w:p>
        </w:tc>
        <w:tc>
          <w:tcPr>
            <w:tcW w:w="6084" w:type="dxa"/>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Приоритетный показатель 2019</w:t>
            </w:r>
            <w:r w:rsidRPr="005B7C1B">
              <w:rPr>
                <w:rFonts w:eastAsia="Times New Roman"/>
                <w:sz w:val="20"/>
                <w:szCs w:val="20"/>
              </w:rPr>
              <w:t xml:space="preserve">  Доля детей, охваченных отдыхом и оздоровлением, в общей численности детей в возрасте от 7 до 15 лет, подлежащих оздоровлению</w:t>
            </w:r>
          </w:p>
        </w:tc>
        <w:tc>
          <w:tcPr>
            <w:tcW w:w="1312" w:type="dxa"/>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59,5</w:t>
            </w:r>
          </w:p>
        </w:tc>
        <w:tc>
          <w:tcPr>
            <w:tcW w:w="1368" w:type="dxa"/>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60,5</w:t>
            </w:r>
          </w:p>
        </w:tc>
        <w:tc>
          <w:tcPr>
            <w:tcW w:w="1362" w:type="dxa"/>
            <w:gridSpan w:val="2"/>
            <w:tcBorders>
              <w:top w:val="single" w:sz="4" w:space="0" w:color="auto"/>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60,53</w:t>
            </w:r>
          </w:p>
        </w:tc>
        <w:tc>
          <w:tcPr>
            <w:tcW w:w="3588" w:type="dxa"/>
            <w:gridSpan w:val="2"/>
            <w:tcBorders>
              <w:top w:val="single" w:sz="4" w:space="0" w:color="auto"/>
              <w:left w:val="nil"/>
              <w:bottom w:val="single" w:sz="4" w:space="0" w:color="auto"/>
              <w:right w:val="single" w:sz="4" w:space="0" w:color="auto"/>
            </w:tcBorders>
            <w:shd w:val="clear" w:color="auto" w:fill="auto"/>
            <w:hideMark/>
          </w:tcPr>
          <w:p w:rsidR="005B7C1B" w:rsidRPr="005B7C1B" w:rsidRDefault="00EE5674" w:rsidP="00EE5674">
            <w:pPr>
              <w:rPr>
                <w:rFonts w:eastAsia="Times New Roman"/>
                <w:sz w:val="20"/>
                <w:szCs w:val="20"/>
              </w:rPr>
            </w:pPr>
            <w:r>
              <w:rPr>
                <w:rFonts w:eastAsia="Times New Roman"/>
                <w:sz w:val="20"/>
                <w:szCs w:val="20"/>
              </w:rPr>
              <w:t>Р</w:t>
            </w:r>
            <w:r w:rsidRPr="00EE5674">
              <w:rPr>
                <w:rFonts w:eastAsia="Times New Roman"/>
                <w:sz w:val="20"/>
                <w:szCs w:val="20"/>
              </w:rPr>
              <w:t>азличными формами отдыха и оздоровления охвачено 3147 ребенка из 5199 в возрасте от 7 до 15 лет</w:t>
            </w:r>
          </w:p>
        </w:tc>
      </w:tr>
      <w:tr w:rsidR="005B7C1B" w:rsidRPr="005B7C1B" w:rsidTr="005B7C1B">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B7C1B" w:rsidRPr="005B7C1B" w:rsidRDefault="005B7C1B" w:rsidP="005B7C1B">
            <w:pPr>
              <w:jc w:val="right"/>
              <w:rPr>
                <w:rFonts w:eastAsia="Times New Roman"/>
                <w:b/>
                <w:bCs/>
                <w:i/>
                <w:iCs/>
                <w:sz w:val="20"/>
                <w:szCs w:val="20"/>
              </w:rPr>
            </w:pPr>
            <w:r w:rsidRPr="005B7C1B">
              <w:rPr>
                <w:rFonts w:eastAsia="Times New Roman"/>
                <w:b/>
                <w:bCs/>
                <w:i/>
                <w:iCs/>
                <w:sz w:val="20"/>
                <w:szCs w:val="20"/>
              </w:rPr>
              <w:t>4.8.</w:t>
            </w:r>
          </w:p>
        </w:tc>
        <w:tc>
          <w:tcPr>
            <w:tcW w:w="14962" w:type="dxa"/>
            <w:gridSpan w:val="8"/>
            <w:tcBorders>
              <w:top w:val="single" w:sz="4" w:space="0" w:color="auto"/>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b/>
                <w:bCs/>
                <w:i/>
                <w:iCs/>
                <w:sz w:val="20"/>
                <w:szCs w:val="20"/>
              </w:rPr>
            </w:pPr>
            <w:r w:rsidRPr="005B7C1B">
              <w:rPr>
                <w:rFonts w:eastAsia="Times New Roman"/>
                <w:b/>
                <w:bCs/>
                <w:i/>
                <w:iCs/>
                <w:sz w:val="20"/>
                <w:szCs w:val="20"/>
              </w:rPr>
              <w:t>Подпрограмма: 8. Развитие трудовых ресурсов и охраны труда</w:t>
            </w:r>
          </w:p>
        </w:tc>
      </w:tr>
      <w:tr w:rsidR="005B7C1B" w:rsidRPr="005B7C1B" w:rsidTr="005B7C1B">
        <w:trPr>
          <w:trHeight w:val="878"/>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Приоритетный показатель 2020</w:t>
            </w:r>
            <w:r w:rsidRPr="005B7C1B">
              <w:rPr>
                <w:rFonts w:eastAsia="Times New Roman"/>
                <w:sz w:val="20"/>
                <w:szCs w:val="20"/>
              </w:rPr>
              <w:t xml:space="preserve"> 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Промилле (0,1 процента)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0,067</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0,063</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0</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B7C1B" w:rsidRPr="005B7C1B" w:rsidRDefault="005B7C1B" w:rsidP="005B7C1B">
            <w:pPr>
              <w:jc w:val="right"/>
              <w:rPr>
                <w:rFonts w:eastAsia="Times New Roman"/>
                <w:b/>
                <w:bCs/>
                <w:i/>
                <w:iCs/>
                <w:sz w:val="20"/>
                <w:szCs w:val="20"/>
              </w:rPr>
            </w:pPr>
            <w:r w:rsidRPr="005B7C1B">
              <w:rPr>
                <w:rFonts w:eastAsia="Times New Roman"/>
                <w:b/>
                <w:bCs/>
                <w:i/>
                <w:iCs/>
                <w:sz w:val="20"/>
                <w:szCs w:val="20"/>
              </w:rPr>
              <w:t>4.9.</w:t>
            </w:r>
          </w:p>
        </w:tc>
        <w:tc>
          <w:tcPr>
            <w:tcW w:w="14962" w:type="dxa"/>
            <w:gridSpan w:val="8"/>
            <w:tcBorders>
              <w:top w:val="single" w:sz="4" w:space="0" w:color="auto"/>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b/>
                <w:bCs/>
                <w:i/>
                <w:iCs/>
                <w:sz w:val="20"/>
                <w:szCs w:val="20"/>
              </w:rPr>
            </w:pPr>
            <w:r w:rsidRPr="005B7C1B">
              <w:rPr>
                <w:rFonts w:eastAsia="Times New Roman"/>
                <w:b/>
                <w:bCs/>
                <w:i/>
                <w:iCs/>
                <w:sz w:val="20"/>
                <w:szCs w:val="20"/>
              </w:rPr>
              <w:t>Подпрограмма: 9. Развитие и поддержка социально ориентированных некоммерческих организаций</w:t>
            </w:r>
          </w:p>
        </w:tc>
      </w:tr>
      <w:tr w:rsidR="005B7C1B" w:rsidRPr="005B7C1B" w:rsidTr="005B7C1B">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Приоритетный показатель 2020</w:t>
            </w:r>
            <w:r w:rsidRPr="005B7C1B">
              <w:rPr>
                <w:rFonts w:eastAsia="Times New Roman"/>
                <w:sz w:val="20"/>
                <w:szCs w:val="20"/>
              </w:rPr>
              <w:t xml:space="preserve"> Количество СО НКО, которым оказана поддержка органами местного самоуправления всего</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16</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16</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16</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2</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b/>
                <w:bCs/>
                <w:sz w:val="20"/>
                <w:szCs w:val="20"/>
              </w:rPr>
              <w:t>Приоритетный показатель 2020</w:t>
            </w:r>
            <w:r w:rsidRPr="005B7C1B">
              <w:rPr>
                <w:rFonts w:eastAsia="Times New Roman"/>
                <w:sz w:val="20"/>
                <w:szCs w:val="20"/>
              </w:rPr>
              <w:t xml:space="preserve"> 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9</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9</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9</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707"/>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3</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30</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30</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30</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40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4</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Количество СО НКО, которым оказана консультационная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14</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14</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14</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52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5</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Количество СО НКО в иных сферах,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2</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2</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2</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585"/>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6</w:t>
            </w:r>
          </w:p>
        </w:tc>
        <w:tc>
          <w:tcPr>
            <w:tcW w:w="6084" w:type="dxa"/>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rPr>
                <w:rFonts w:eastAsia="Times New Roman"/>
                <w:sz w:val="20"/>
                <w:szCs w:val="20"/>
              </w:rPr>
            </w:pPr>
            <w:r w:rsidRPr="005B7C1B">
              <w:rPr>
                <w:rFonts w:eastAsia="Times New Roman"/>
                <w:sz w:val="20"/>
                <w:szCs w:val="20"/>
              </w:rPr>
              <w:t>Количество СО НКО в иных сферах, которым оказана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sz w:val="20"/>
                <w:szCs w:val="20"/>
              </w:rPr>
            </w:pPr>
            <w:r w:rsidRPr="005B7C1B">
              <w:rPr>
                <w:rFonts w:eastAsia="Times New Roman"/>
                <w:sz w:val="20"/>
                <w:szCs w:val="20"/>
              </w:rPr>
              <w:t>7</w:t>
            </w:r>
          </w:p>
        </w:tc>
        <w:tc>
          <w:tcPr>
            <w:tcW w:w="1368" w:type="dxa"/>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sz w:val="20"/>
                <w:szCs w:val="20"/>
              </w:rPr>
            </w:pPr>
            <w:r w:rsidRPr="005B7C1B">
              <w:rPr>
                <w:rFonts w:eastAsia="Times New Roman"/>
                <w:sz w:val="20"/>
                <w:szCs w:val="20"/>
              </w:rPr>
              <w:t>7</w:t>
            </w:r>
          </w:p>
        </w:tc>
        <w:tc>
          <w:tcPr>
            <w:tcW w:w="1362" w:type="dxa"/>
            <w:gridSpan w:val="2"/>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jc w:val="center"/>
              <w:rPr>
                <w:rFonts w:eastAsia="Times New Roman"/>
                <w:sz w:val="20"/>
                <w:szCs w:val="20"/>
              </w:rPr>
            </w:pPr>
            <w:r w:rsidRPr="005B7C1B">
              <w:rPr>
                <w:rFonts w:eastAsia="Times New Roman"/>
                <w:sz w:val="20"/>
                <w:szCs w:val="20"/>
              </w:rPr>
              <w:t>7</w:t>
            </w:r>
          </w:p>
        </w:tc>
        <w:tc>
          <w:tcPr>
            <w:tcW w:w="3588" w:type="dxa"/>
            <w:gridSpan w:val="2"/>
            <w:tcBorders>
              <w:top w:val="nil"/>
              <w:left w:val="nil"/>
              <w:bottom w:val="single" w:sz="4" w:space="0" w:color="auto"/>
              <w:right w:val="single" w:sz="4" w:space="0" w:color="auto"/>
            </w:tcBorders>
            <w:shd w:val="clear" w:color="auto" w:fill="auto"/>
            <w:vAlign w:val="center"/>
            <w:hideMark/>
          </w:tcPr>
          <w:p w:rsidR="005B7C1B" w:rsidRPr="005B7C1B" w:rsidRDefault="005B7C1B" w:rsidP="005B7C1B">
            <w:pPr>
              <w:rPr>
                <w:rFonts w:eastAsia="Times New Roman"/>
                <w:sz w:val="20"/>
                <w:szCs w:val="20"/>
              </w:rPr>
            </w:pPr>
            <w:r w:rsidRPr="005B7C1B">
              <w:rPr>
                <w:rFonts w:eastAsia="Times New Roman"/>
                <w:sz w:val="20"/>
                <w:szCs w:val="20"/>
              </w:rPr>
              <w:t> </w:t>
            </w:r>
          </w:p>
        </w:tc>
      </w:tr>
      <w:tr w:rsidR="005B7C1B" w:rsidRPr="005B7C1B" w:rsidTr="005B7C1B">
        <w:trPr>
          <w:trHeight w:val="57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7</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Количество СО НКО в сфере социальной защиты населения,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6</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18"/>
                <w:szCs w:val="18"/>
              </w:rPr>
            </w:pPr>
            <w:r w:rsidRPr="005B7C1B">
              <w:rPr>
                <w:rFonts w:eastAsia="Times New Roman"/>
                <w:sz w:val="18"/>
                <w:szCs w:val="18"/>
              </w:rPr>
              <w:t> </w:t>
            </w:r>
          </w:p>
        </w:tc>
      </w:tr>
      <w:tr w:rsidR="005B7C1B" w:rsidRPr="005B7C1B" w:rsidTr="005B7C1B">
        <w:trPr>
          <w:trHeight w:val="523"/>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8</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Количество СО НКО,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8</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8</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8</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18"/>
                <w:szCs w:val="18"/>
              </w:rPr>
            </w:pPr>
            <w:r w:rsidRPr="005B7C1B">
              <w:rPr>
                <w:rFonts w:eastAsia="Times New Roman"/>
                <w:sz w:val="18"/>
                <w:szCs w:val="18"/>
              </w:rPr>
              <w:t> </w:t>
            </w:r>
          </w:p>
        </w:tc>
      </w:tr>
      <w:tr w:rsidR="005B7C1B" w:rsidRPr="005B7C1B" w:rsidTr="005B7C1B">
        <w:trPr>
          <w:trHeight w:val="930"/>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9</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565,6</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565,6</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565,6</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18"/>
                <w:szCs w:val="18"/>
              </w:rPr>
            </w:pPr>
            <w:r w:rsidRPr="005B7C1B">
              <w:rPr>
                <w:rFonts w:eastAsia="Times New Roman"/>
                <w:sz w:val="18"/>
                <w:szCs w:val="18"/>
              </w:rPr>
              <w:t> </w:t>
            </w:r>
          </w:p>
        </w:tc>
      </w:tr>
      <w:tr w:rsidR="005B7C1B" w:rsidRPr="005B7C1B" w:rsidTr="005B7C1B">
        <w:trPr>
          <w:trHeight w:val="757"/>
        </w:trPr>
        <w:tc>
          <w:tcPr>
            <w:tcW w:w="710" w:type="dxa"/>
            <w:tcBorders>
              <w:top w:val="nil"/>
              <w:left w:val="single" w:sz="4" w:space="0" w:color="auto"/>
              <w:bottom w:val="single" w:sz="4" w:space="0" w:color="auto"/>
              <w:right w:val="single" w:sz="4" w:space="0" w:color="auto"/>
            </w:tcBorders>
            <w:shd w:val="clear" w:color="auto" w:fill="auto"/>
            <w:hideMark/>
          </w:tcPr>
          <w:p w:rsidR="005B7C1B" w:rsidRPr="005B7C1B" w:rsidRDefault="005B7C1B" w:rsidP="005B7C1B">
            <w:pPr>
              <w:jc w:val="right"/>
              <w:rPr>
                <w:rFonts w:eastAsia="Times New Roman"/>
                <w:sz w:val="20"/>
                <w:szCs w:val="20"/>
              </w:rPr>
            </w:pPr>
            <w:r w:rsidRPr="005B7C1B">
              <w:rPr>
                <w:rFonts w:eastAsia="Times New Roman"/>
                <w:sz w:val="20"/>
                <w:szCs w:val="20"/>
              </w:rPr>
              <w:t>10</w:t>
            </w:r>
          </w:p>
        </w:tc>
        <w:tc>
          <w:tcPr>
            <w:tcW w:w="6084" w:type="dxa"/>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312"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595,6</w:t>
            </w:r>
          </w:p>
        </w:tc>
        <w:tc>
          <w:tcPr>
            <w:tcW w:w="1368" w:type="dxa"/>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595,6</w:t>
            </w:r>
          </w:p>
        </w:tc>
        <w:tc>
          <w:tcPr>
            <w:tcW w:w="1362"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jc w:val="center"/>
              <w:rPr>
                <w:rFonts w:eastAsia="Times New Roman"/>
                <w:sz w:val="20"/>
                <w:szCs w:val="20"/>
              </w:rPr>
            </w:pPr>
            <w:r w:rsidRPr="005B7C1B">
              <w:rPr>
                <w:rFonts w:eastAsia="Times New Roman"/>
                <w:sz w:val="20"/>
                <w:szCs w:val="20"/>
              </w:rPr>
              <w:t>595,6</w:t>
            </w:r>
          </w:p>
        </w:tc>
        <w:tc>
          <w:tcPr>
            <w:tcW w:w="3588" w:type="dxa"/>
            <w:gridSpan w:val="2"/>
            <w:tcBorders>
              <w:top w:val="nil"/>
              <w:left w:val="nil"/>
              <w:bottom w:val="single" w:sz="4" w:space="0" w:color="auto"/>
              <w:right w:val="single" w:sz="4" w:space="0" w:color="auto"/>
            </w:tcBorders>
            <w:shd w:val="clear" w:color="auto" w:fill="auto"/>
            <w:hideMark/>
          </w:tcPr>
          <w:p w:rsidR="005B7C1B" w:rsidRPr="005B7C1B" w:rsidRDefault="005B7C1B" w:rsidP="005B7C1B">
            <w:pPr>
              <w:rPr>
                <w:rFonts w:eastAsia="Times New Roman"/>
                <w:sz w:val="20"/>
                <w:szCs w:val="20"/>
              </w:rPr>
            </w:pPr>
            <w:r w:rsidRPr="005B7C1B">
              <w:rPr>
                <w:rFonts w:eastAsia="Times New Roman"/>
                <w:sz w:val="20"/>
                <w:szCs w:val="20"/>
              </w:rPr>
              <w:t> </w:t>
            </w:r>
          </w:p>
        </w:tc>
      </w:tr>
    </w:tbl>
    <w:p w:rsidR="005B16E6" w:rsidRDefault="005B16E6" w:rsidP="002D5948">
      <w:pPr>
        <w:pStyle w:val="a3"/>
        <w:ind w:left="1069"/>
        <w:rPr>
          <w:b/>
          <w:sz w:val="28"/>
          <w:szCs w:val="28"/>
          <w:highlight w:val="yellow"/>
        </w:rPr>
        <w:sectPr w:rsidR="005B16E6" w:rsidSect="006A0616">
          <w:pgSz w:w="16838" w:h="11906" w:orient="landscape"/>
          <w:pgMar w:top="1276" w:right="680" w:bottom="567" w:left="1134" w:header="709" w:footer="709" w:gutter="0"/>
          <w:cols w:space="708"/>
          <w:docGrid w:linePitch="360"/>
        </w:sectPr>
      </w:pPr>
    </w:p>
    <w:p w:rsidR="00B87909" w:rsidRDefault="00B87909" w:rsidP="005B16E6">
      <w:pPr>
        <w:pStyle w:val="a3"/>
        <w:ind w:left="0"/>
        <w:rPr>
          <w:b/>
          <w:sz w:val="28"/>
          <w:szCs w:val="28"/>
          <w:highlight w:val="yellow"/>
        </w:rPr>
      </w:pPr>
    </w:p>
    <w:p w:rsidR="005B16E6" w:rsidRPr="006C5327" w:rsidRDefault="005B16E6" w:rsidP="00F336C0">
      <w:pPr>
        <w:pStyle w:val="a3"/>
        <w:numPr>
          <w:ilvl w:val="0"/>
          <w:numId w:val="9"/>
        </w:numPr>
        <w:tabs>
          <w:tab w:val="left" w:pos="0"/>
          <w:tab w:val="left" w:pos="567"/>
        </w:tabs>
        <w:ind w:left="0" w:firstLine="0"/>
        <w:jc w:val="center"/>
        <w:rPr>
          <w:b/>
          <w:sz w:val="28"/>
          <w:szCs w:val="28"/>
          <w:highlight w:val="yellow"/>
        </w:rPr>
      </w:pPr>
      <w:r>
        <w:rPr>
          <w:b/>
          <w:sz w:val="28"/>
          <w:szCs w:val="28"/>
          <w:highlight w:val="yellow"/>
        </w:rPr>
        <w:t xml:space="preserve">Муниципальная программа Рузского городского округа </w:t>
      </w:r>
      <w:r w:rsidR="00C35CF0">
        <w:rPr>
          <w:b/>
          <w:sz w:val="28"/>
          <w:szCs w:val="28"/>
          <w:highlight w:val="yellow"/>
        </w:rPr>
        <w:t xml:space="preserve">                     </w:t>
      </w:r>
      <w:proofErr w:type="gramStart"/>
      <w:r w:rsidR="00C35CF0">
        <w:rPr>
          <w:b/>
          <w:sz w:val="28"/>
          <w:szCs w:val="28"/>
          <w:highlight w:val="yellow"/>
        </w:rPr>
        <w:t xml:space="preserve">   </w:t>
      </w:r>
      <w:r w:rsidRPr="006C5327">
        <w:rPr>
          <w:b/>
          <w:sz w:val="28"/>
          <w:szCs w:val="28"/>
          <w:highlight w:val="yellow"/>
        </w:rPr>
        <w:t>«</w:t>
      </w:r>
      <w:proofErr w:type="gramEnd"/>
      <w:r w:rsidRPr="0024012A">
        <w:rPr>
          <w:b/>
          <w:sz w:val="28"/>
          <w:szCs w:val="28"/>
          <w:highlight w:val="yellow"/>
        </w:rPr>
        <w:t>С</w:t>
      </w:r>
      <w:r>
        <w:rPr>
          <w:b/>
          <w:sz w:val="28"/>
          <w:szCs w:val="28"/>
          <w:highlight w:val="yellow"/>
        </w:rPr>
        <w:t>п</w:t>
      </w:r>
      <w:r w:rsidRPr="0024012A">
        <w:rPr>
          <w:b/>
          <w:sz w:val="28"/>
          <w:szCs w:val="28"/>
          <w:highlight w:val="yellow"/>
        </w:rPr>
        <w:t>о</w:t>
      </w:r>
      <w:r>
        <w:rPr>
          <w:b/>
          <w:sz w:val="28"/>
          <w:szCs w:val="28"/>
          <w:highlight w:val="yellow"/>
        </w:rPr>
        <w:t>рт</w:t>
      </w:r>
      <w:r w:rsidRPr="006C5327">
        <w:rPr>
          <w:b/>
          <w:sz w:val="28"/>
          <w:szCs w:val="28"/>
          <w:highlight w:val="yellow"/>
        </w:rPr>
        <w:t>»</w:t>
      </w:r>
    </w:p>
    <w:p w:rsidR="005B16E6" w:rsidRPr="004445C5" w:rsidRDefault="005B16E6" w:rsidP="005B16E6">
      <w:pPr>
        <w:pStyle w:val="a4"/>
        <w:ind w:firstLine="709"/>
        <w:rPr>
          <w:bCs/>
          <w:sz w:val="16"/>
          <w:szCs w:val="16"/>
        </w:rPr>
      </w:pPr>
    </w:p>
    <w:p w:rsidR="005B16E6" w:rsidRDefault="005B16E6" w:rsidP="005B16E6">
      <w:pPr>
        <w:pStyle w:val="a4"/>
        <w:ind w:firstLine="709"/>
        <w:rPr>
          <w:bCs/>
          <w:szCs w:val="28"/>
        </w:rPr>
      </w:pPr>
      <w:r w:rsidRPr="004445C5">
        <w:rPr>
          <w:bCs/>
          <w:szCs w:val="28"/>
          <w:u w:val="single"/>
        </w:rPr>
        <w:t>Цел</w:t>
      </w:r>
      <w:r>
        <w:rPr>
          <w:bCs/>
          <w:szCs w:val="28"/>
          <w:u w:val="single"/>
        </w:rPr>
        <w:t>и</w:t>
      </w:r>
      <w:r w:rsidRPr="004445C5">
        <w:rPr>
          <w:bCs/>
          <w:szCs w:val="28"/>
          <w:u w:val="single"/>
        </w:rPr>
        <w:t xml:space="preserve"> программы</w:t>
      </w:r>
      <w:r w:rsidRPr="004445C5">
        <w:rPr>
          <w:bCs/>
          <w:szCs w:val="28"/>
        </w:rPr>
        <w:t xml:space="preserve">: </w:t>
      </w:r>
    </w:p>
    <w:p w:rsidR="005B16E6" w:rsidRPr="005B16E6" w:rsidRDefault="005B16E6" w:rsidP="005B16E6">
      <w:pPr>
        <w:pStyle w:val="a4"/>
        <w:numPr>
          <w:ilvl w:val="0"/>
          <w:numId w:val="21"/>
        </w:numPr>
        <w:ind w:left="0" w:firstLine="709"/>
        <w:rPr>
          <w:bCs/>
          <w:szCs w:val="28"/>
        </w:rPr>
      </w:pPr>
      <w:r w:rsidRPr="005B16E6">
        <w:rPr>
          <w:bCs/>
          <w:szCs w:val="28"/>
        </w:rPr>
        <w:t>Обеспечение возможности жителям Московской области систематически заниматься физической культурой и спортом</w:t>
      </w:r>
      <w:r>
        <w:rPr>
          <w:bCs/>
          <w:szCs w:val="28"/>
        </w:rPr>
        <w:t>.</w:t>
      </w:r>
    </w:p>
    <w:p w:rsidR="005B16E6" w:rsidRPr="005B16E6" w:rsidRDefault="005B16E6" w:rsidP="005B16E6">
      <w:pPr>
        <w:pStyle w:val="a4"/>
        <w:numPr>
          <w:ilvl w:val="0"/>
          <w:numId w:val="21"/>
        </w:numPr>
        <w:ind w:left="0" w:firstLine="709"/>
        <w:rPr>
          <w:bCs/>
          <w:szCs w:val="28"/>
        </w:rPr>
      </w:pPr>
      <w:r w:rsidRPr="005B16E6">
        <w:rPr>
          <w:bCs/>
          <w:szCs w:val="28"/>
        </w:rPr>
        <w:t>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w:t>
      </w:r>
      <w:r>
        <w:rPr>
          <w:bCs/>
          <w:szCs w:val="28"/>
        </w:rPr>
        <w:t>.</w:t>
      </w:r>
    </w:p>
    <w:p w:rsidR="005B16E6" w:rsidRDefault="005B16E6" w:rsidP="005B16E6">
      <w:pPr>
        <w:pStyle w:val="a4"/>
        <w:rPr>
          <w:bCs/>
          <w:szCs w:val="28"/>
        </w:rPr>
      </w:pPr>
      <w:r>
        <w:rPr>
          <w:bCs/>
          <w:szCs w:val="28"/>
        </w:rPr>
        <w:t xml:space="preserve">3. </w:t>
      </w:r>
      <w:r w:rsidRPr="005B16E6">
        <w:rPr>
          <w:bCs/>
          <w:szCs w:val="28"/>
        </w:rPr>
        <w:t>Обеспечение эффективного финансового, информационного, методического и кадрового сопровождения деятельности</w:t>
      </w:r>
      <w:r>
        <w:rPr>
          <w:bCs/>
          <w:szCs w:val="28"/>
        </w:rPr>
        <w:t>.</w:t>
      </w:r>
    </w:p>
    <w:p w:rsidR="005B16E6" w:rsidRPr="004445C5" w:rsidRDefault="005B16E6" w:rsidP="005B16E6">
      <w:pPr>
        <w:pStyle w:val="a4"/>
        <w:rPr>
          <w:bCs/>
          <w:sz w:val="20"/>
          <w:szCs w:val="20"/>
        </w:rPr>
      </w:pPr>
    </w:p>
    <w:p w:rsidR="005B16E6" w:rsidRPr="004445C5" w:rsidRDefault="005B16E6" w:rsidP="005B16E6">
      <w:pPr>
        <w:pStyle w:val="a4"/>
        <w:ind w:firstLine="709"/>
        <w:rPr>
          <w:bCs/>
          <w:szCs w:val="28"/>
        </w:rPr>
      </w:pPr>
      <w:r w:rsidRPr="004445C5">
        <w:rPr>
          <w:bCs/>
          <w:szCs w:val="28"/>
        </w:rPr>
        <w:t>Программа включает следующие подпрограммы:</w:t>
      </w:r>
    </w:p>
    <w:p w:rsidR="00DE7FC6" w:rsidRPr="00DE7FC6" w:rsidRDefault="00DE7FC6" w:rsidP="005B16E6">
      <w:pPr>
        <w:pStyle w:val="a4"/>
        <w:ind w:firstLine="709"/>
        <w:rPr>
          <w:szCs w:val="28"/>
          <w:shd w:val="clear" w:color="auto" w:fill="FFFFFF"/>
        </w:rPr>
      </w:pPr>
      <w:r w:rsidRPr="00DE7FC6">
        <w:rPr>
          <w:szCs w:val="28"/>
          <w:shd w:val="clear" w:color="auto" w:fill="FFFFFF"/>
        </w:rPr>
        <w:t>1. Развитие физической культуры и спорта</w:t>
      </w:r>
    </w:p>
    <w:p w:rsidR="00DE7FC6" w:rsidRPr="00DE7FC6" w:rsidRDefault="00DE7FC6" w:rsidP="00DE7FC6">
      <w:pPr>
        <w:pStyle w:val="a4"/>
        <w:ind w:firstLine="709"/>
        <w:rPr>
          <w:bCs/>
          <w:szCs w:val="28"/>
        </w:rPr>
      </w:pPr>
      <w:r>
        <w:rPr>
          <w:bCs/>
          <w:szCs w:val="28"/>
        </w:rPr>
        <w:t xml:space="preserve">3. </w:t>
      </w:r>
      <w:r w:rsidRPr="00DE7FC6">
        <w:rPr>
          <w:bCs/>
          <w:szCs w:val="28"/>
        </w:rPr>
        <w:t>Подготовка спортивного резерва</w:t>
      </w:r>
    </w:p>
    <w:p w:rsidR="00DE7FC6" w:rsidRPr="00DE7FC6" w:rsidRDefault="00DE7FC6" w:rsidP="00DE7FC6">
      <w:pPr>
        <w:pStyle w:val="a4"/>
        <w:ind w:firstLine="709"/>
        <w:rPr>
          <w:bCs/>
          <w:szCs w:val="28"/>
        </w:rPr>
      </w:pPr>
      <w:r>
        <w:rPr>
          <w:bCs/>
          <w:szCs w:val="28"/>
        </w:rPr>
        <w:t xml:space="preserve">4. </w:t>
      </w:r>
      <w:r w:rsidRPr="00DE7FC6">
        <w:rPr>
          <w:bCs/>
          <w:szCs w:val="28"/>
        </w:rPr>
        <w:t>Обеспечивающая подпрограмма</w:t>
      </w:r>
    </w:p>
    <w:p w:rsidR="00DE7FC6" w:rsidRDefault="00DE7FC6" w:rsidP="005B16E6">
      <w:pPr>
        <w:pStyle w:val="a4"/>
        <w:ind w:firstLine="709"/>
        <w:rPr>
          <w:bCs/>
          <w:color w:val="0070C0"/>
          <w:sz w:val="20"/>
          <w:szCs w:val="20"/>
        </w:rPr>
      </w:pPr>
    </w:p>
    <w:p w:rsidR="005B16E6" w:rsidRPr="006224BD" w:rsidRDefault="005B16E6" w:rsidP="00BC0E49">
      <w:pPr>
        <w:pStyle w:val="a4"/>
        <w:ind w:firstLine="709"/>
        <w:rPr>
          <w:bCs/>
          <w:szCs w:val="28"/>
        </w:rPr>
      </w:pPr>
      <w:r w:rsidRPr="004445C5">
        <w:rPr>
          <w:bCs/>
          <w:szCs w:val="28"/>
        </w:rPr>
        <w:t>Общий объем планируемых расходов на реализацию муниципальной программы в 20</w:t>
      </w:r>
      <w:r>
        <w:rPr>
          <w:bCs/>
          <w:szCs w:val="28"/>
        </w:rPr>
        <w:t>20</w:t>
      </w:r>
      <w:r w:rsidRPr="004445C5">
        <w:rPr>
          <w:bCs/>
          <w:szCs w:val="28"/>
        </w:rPr>
        <w:t xml:space="preserve"> году (в со</w:t>
      </w:r>
      <w:r>
        <w:rPr>
          <w:bCs/>
          <w:szCs w:val="28"/>
        </w:rPr>
        <w:t>ответствии с постановлением от 28</w:t>
      </w:r>
      <w:r w:rsidRPr="004445C5">
        <w:rPr>
          <w:bCs/>
          <w:szCs w:val="28"/>
        </w:rPr>
        <w:t>.12.20</w:t>
      </w:r>
      <w:r>
        <w:rPr>
          <w:bCs/>
          <w:szCs w:val="28"/>
        </w:rPr>
        <w:t>20</w:t>
      </w:r>
      <w:r w:rsidRPr="004445C5">
        <w:rPr>
          <w:bCs/>
          <w:szCs w:val="28"/>
        </w:rPr>
        <w:t xml:space="preserve"> №4</w:t>
      </w:r>
      <w:r>
        <w:rPr>
          <w:bCs/>
          <w:szCs w:val="28"/>
        </w:rPr>
        <w:t>21</w:t>
      </w:r>
      <w:r w:rsidR="00BC0E49">
        <w:rPr>
          <w:bCs/>
          <w:szCs w:val="28"/>
        </w:rPr>
        <w:t>5</w:t>
      </w:r>
      <w:r w:rsidRPr="004445C5">
        <w:rPr>
          <w:bCs/>
          <w:szCs w:val="28"/>
        </w:rPr>
        <w:t>) –</w:t>
      </w:r>
      <w:r w:rsidRPr="00290932">
        <w:rPr>
          <w:bCs/>
          <w:color w:val="0070C0"/>
          <w:szCs w:val="28"/>
        </w:rPr>
        <w:t xml:space="preserve"> </w:t>
      </w:r>
      <w:r w:rsidR="00BC0E49" w:rsidRPr="00BC0E49">
        <w:rPr>
          <w:bCs/>
          <w:szCs w:val="28"/>
        </w:rPr>
        <w:t>9</w:t>
      </w:r>
      <w:r w:rsidRPr="0057400B">
        <w:rPr>
          <w:bCs/>
          <w:szCs w:val="28"/>
        </w:rPr>
        <w:t>7</w:t>
      </w:r>
      <w:r w:rsidR="00BC0E49">
        <w:rPr>
          <w:bCs/>
          <w:szCs w:val="28"/>
        </w:rPr>
        <w:t xml:space="preserve"> </w:t>
      </w:r>
      <w:r w:rsidRPr="0057400B">
        <w:rPr>
          <w:bCs/>
          <w:szCs w:val="28"/>
        </w:rPr>
        <w:t>7</w:t>
      </w:r>
      <w:r w:rsidR="00BC0E49">
        <w:rPr>
          <w:bCs/>
          <w:szCs w:val="28"/>
        </w:rPr>
        <w:t>15</w:t>
      </w:r>
      <w:r w:rsidRPr="0057400B">
        <w:rPr>
          <w:bCs/>
          <w:szCs w:val="28"/>
        </w:rPr>
        <w:t>,</w:t>
      </w:r>
      <w:r w:rsidR="00BC0E49">
        <w:rPr>
          <w:bCs/>
          <w:szCs w:val="28"/>
        </w:rPr>
        <w:t>0</w:t>
      </w:r>
      <w:r w:rsidRPr="0057400B">
        <w:rPr>
          <w:bCs/>
          <w:szCs w:val="28"/>
        </w:rPr>
        <w:t xml:space="preserve">9 </w:t>
      </w:r>
      <w:r w:rsidRPr="006224BD">
        <w:rPr>
          <w:bCs/>
          <w:szCs w:val="28"/>
        </w:rPr>
        <w:t>тыс. руб.</w:t>
      </w:r>
      <w:r w:rsidR="00BC0E49">
        <w:rPr>
          <w:bCs/>
          <w:szCs w:val="28"/>
        </w:rPr>
        <w:t xml:space="preserve"> (</w:t>
      </w:r>
      <w:r w:rsidRPr="006224BD">
        <w:rPr>
          <w:bCs/>
          <w:szCs w:val="28"/>
        </w:rPr>
        <w:t>средства</w:t>
      </w:r>
      <w:r w:rsidR="00BC0E49">
        <w:rPr>
          <w:bCs/>
          <w:szCs w:val="28"/>
        </w:rPr>
        <w:t xml:space="preserve"> </w:t>
      </w:r>
      <w:r w:rsidRPr="006224BD">
        <w:rPr>
          <w:bCs/>
          <w:szCs w:val="28"/>
        </w:rPr>
        <w:t>бюджет</w:t>
      </w:r>
      <w:r>
        <w:rPr>
          <w:bCs/>
          <w:szCs w:val="28"/>
        </w:rPr>
        <w:t>а Рузского городского округа</w:t>
      </w:r>
      <w:r w:rsidR="00BC0E49">
        <w:rPr>
          <w:bCs/>
          <w:szCs w:val="28"/>
        </w:rPr>
        <w:t>).</w:t>
      </w:r>
    </w:p>
    <w:p w:rsidR="005B16E6" w:rsidRPr="00290932" w:rsidRDefault="005B16E6" w:rsidP="005B16E6">
      <w:pPr>
        <w:pStyle w:val="a4"/>
        <w:tabs>
          <w:tab w:val="left" w:pos="851"/>
        </w:tabs>
        <w:ind w:firstLine="709"/>
        <w:rPr>
          <w:bCs/>
          <w:color w:val="0070C0"/>
          <w:sz w:val="20"/>
          <w:szCs w:val="20"/>
        </w:rPr>
      </w:pPr>
    </w:p>
    <w:p w:rsidR="005B16E6" w:rsidRDefault="005B16E6" w:rsidP="005B16E6">
      <w:pPr>
        <w:pStyle w:val="a4"/>
        <w:ind w:firstLine="709"/>
        <w:rPr>
          <w:bCs/>
          <w:szCs w:val="28"/>
        </w:rPr>
      </w:pPr>
      <w:r w:rsidRPr="00443070">
        <w:rPr>
          <w:bCs/>
          <w:szCs w:val="28"/>
        </w:rPr>
        <w:t xml:space="preserve">Выполнено и профинансировано по всем источникам финансирования –                   </w:t>
      </w:r>
      <w:r>
        <w:rPr>
          <w:bCs/>
          <w:szCs w:val="28"/>
        </w:rPr>
        <w:t>9</w:t>
      </w:r>
      <w:r w:rsidR="00BC0E49">
        <w:rPr>
          <w:bCs/>
          <w:szCs w:val="28"/>
        </w:rPr>
        <w:t>7 372,51</w:t>
      </w:r>
      <w:r w:rsidRPr="00443070">
        <w:rPr>
          <w:bCs/>
          <w:szCs w:val="28"/>
        </w:rPr>
        <w:t xml:space="preserve"> тыс. руб</w:t>
      </w:r>
      <w:r w:rsidRPr="0099378A">
        <w:rPr>
          <w:bCs/>
          <w:szCs w:val="28"/>
        </w:rPr>
        <w:t>. (9</w:t>
      </w:r>
      <w:r w:rsidR="00BC0E49">
        <w:rPr>
          <w:bCs/>
          <w:szCs w:val="28"/>
        </w:rPr>
        <w:t>9</w:t>
      </w:r>
      <w:r w:rsidRPr="0099378A">
        <w:rPr>
          <w:bCs/>
          <w:szCs w:val="28"/>
        </w:rPr>
        <w:t>,</w:t>
      </w:r>
      <w:r w:rsidR="00BC0E49">
        <w:rPr>
          <w:bCs/>
          <w:szCs w:val="28"/>
        </w:rPr>
        <w:t>7</w:t>
      </w:r>
      <w:r w:rsidRPr="0099378A">
        <w:rPr>
          <w:bCs/>
          <w:szCs w:val="28"/>
        </w:rPr>
        <w:t>% от плана)</w:t>
      </w:r>
      <w:r w:rsidR="00BC0E49">
        <w:rPr>
          <w:bCs/>
          <w:szCs w:val="28"/>
        </w:rPr>
        <w:t>.</w:t>
      </w:r>
    </w:p>
    <w:p w:rsidR="00E47FCE" w:rsidRPr="0099378A" w:rsidRDefault="00E47FCE" w:rsidP="005B16E6">
      <w:pPr>
        <w:pStyle w:val="a4"/>
        <w:ind w:firstLine="709"/>
        <w:rPr>
          <w:bCs/>
          <w:szCs w:val="28"/>
        </w:rPr>
      </w:pPr>
    </w:p>
    <w:p w:rsidR="005B16E6" w:rsidRPr="00916D7F" w:rsidRDefault="005B16E6" w:rsidP="005B16E6">
      <w:pPr>
        <w:pStyle w:val="a4"/>
        <w:ind w:firstLine="709"/>
        <w:rPr>
          <w:bCs/>
          <w:szCs w:val="28"/>
        </w:rPr>
      </w:pPr>
      <w:r w:rsidRPr="00916D7F">
        <w:rPr>
          <w:bCs/>
          <w:szCs w:val="28"/>
        </w:rPr>
        <w:t>(Прилагается таблица «Годовой отчет о выполнении муниципальной программы</w:t>
      </w:r>
      <w:r>
        <w:rPr>
          <w:bCs/>
          <w:szCs w:val="28"/>
        </w:rPr>
        <w:t xml:space="preserve"> Рузского городского округа </w:t>
      </w:r>
      <w:r w:rsidRPr="00916D7F">
        <w:rPr>
          <w:bCs/>
          <w:szCs w:val="28"/>
        </w:rPr>
        <w:t>«</w:t>
      </w:r>
      <w:r w:rsidRPr="00567DF2">
        <w:rPr>
          <w:bCs/>
          <w:szCs w:val="28"/>
        </w:rPr>
        <w:t>С</w:t>
      </w:r>
      <w:r w:rsidR="00BC0E49">
        <w:rPr>
          <w:bCs/>
          <w:szCs w:val="28"/>
        </w:rPr>
        <w:t>п</w:t>
      </w:r>
      <w:r w:rsidRPr="00567DF2">
        <w:rPr>
          <w:bCs/>
          <w:szCs w:val="28"/>
        </w:rPr>
        <w:t>о</w:t>
      </w:r>
      <w:r w:rsidR="00BC0E49">
        <w:rPr>
          <w:bCs/>
          <w:szCs w:val="28"/>
        </w:rPr>
        <w:t>рт</w:t>
      </w:r>
      <w:r>
        <w:rPr>
          <w:bCs/>
          <w:szCs w:val="28"/>
        </w:rPr>
        <w:t>»</w:t>
      </w:r>
      <w:r w:rsidRPr="00916D7F">
        <w:rPr>
          <w:bCs/>
          <w:szCs w:val="28"/>
        </w:rPr>
        <w:t>).</w:t>
      </w:r>
    </w:p>
    <w:p w:rsidR="005B16E6" w:rsidRPr="00290932" w:rsidRDefault="005B16E6" w:rsidP="005B16E6">
      <w:pPr>
        <w:pStyle w:val="a4"/>
        <w:ind w:firstLine="709"/>
        <w:rPr>
          <w:bCs/>
          <w:color w:val="0070C0"/>
          <w:sz w:val="12"/>
          <w:szCs w:val="12"/>
        </w:rPr>
      </w:pPr>
    </w:p>
    <w:p w:rsidR="005B16E6" w:rsidRDefault="005B16E6" w:rsidP="005B16E6">
      <w:pPr>
        <w:tabs>
          <w:tab w:val="left" w:pos="567"/>
        </w:tabs>
        <w:ind w:firstLine="709"/>
        <w:jc w:val="both"/>
        <w:rPr>
          <w:bCs/>
          <w:sz w:val="28"/>
          <w:szCs w:val="28"/>
        </w:rPr>
      </w:pPr>
      <w:r w:rsidRPr="006C593D">
        <w:rPr>
          <w:bCs/>
          <w:sz w:val="28"/>
          <w:szCs w:val="28"/>
        </w:rPr>
        <w:t xml:space="preserve">Всего в программе </w:t>
      </w:r>
      <w:r w:rsidR="00BC0E49">
        <w:rPr>
          <w:bCs/>
          <w:sz w:val="28"/>
          <w:szCs w:val="28"/>
        </w:rPr>
        <w:t>20</w:t>
      </w:r>
      <w:r w:rsidRPr="006C593D">
        <w:rPr>
          <w:bCs/>
          <w:sz w:val="28"/>
          <w:szCs w:val="28"/>
        </w:rPr>
        <w:t xml:space="preserve"> показателей</w:t>
      </w:r>
      <w:r>
        <w:rPr>
          <w:bCs/>
          <w:sz w:val="28"/>
          <w:szCs w:val="28"/>
        </w:rPr>
        <w:t>,</w:t>
      </w:r>
      <w:r w:rsidR="00BC0E49">
        <w:rPr>
          <w:bCs/>
          <w:sz w:val="28"/>
          <w:szCs w:val="28"/>
        </w:rPr>
        <w:t xml:space="preserve"> из них установлены значения на 2020 год по 17 показателям</w:t>
      </w:r>
      <w:r>
        <w:rPr>
          <w:bCs/>
          <w:sz w:val="28"/>
          <w:szCs w:val="28"/>
        </w:rPr>
        <w:t xml:space="preserve"> в том числе:</w:t>
      </w:r>
    </w:p>
    <w:p w:rsidR="005B16E6" w:rsidRPr="00790A83" w:rsidRDefault="005B16E6" w:rsidP="005B16E6">
      <w:pPr>
        <w:numPr>
          <w:ilvl w:val="0"/>
          <w:numId w:val="16"/>
        </w:numPr>
        <w:tabs>
          <w:tab w:val="left" w:pos="142"/>
          <w:tab w:val="left" w:pos="709"/>
        </w:tabs>
        <w:spacing w:after="200" w:line="276" w:lineRule="auto"/>
        <w:ind w:left="993" w:hanging="284"/>
        <w:contextualSpacing/>
        <w:jc w:val="both"/>
        <w:rPr>
          <w:sz w:val="28"/>
          <w:szCs w:val="28"/>
          <w:lang w:eastAsia="en-US"/>
        </w:rPr>
      </w:pPr>
      <w:r>
        <w:rPr>
          <w:sz w:val="28"/>
          <w:szCs w:val="28"/>
          <w:lang w:eastAsia="en-US"/>
        </w:rPr>
        <w:t xml:space="preserve"> </w:t>
      </w:r>
      <w:r w:rsidR="00BC0E49">
        <w:rPr>
          <w:sz w:val="28"/>
          <w:szCs w:val="28"/>
          <w:lang w:eastAsia="en-US"/>
        </w:rPr>
        <w:t>1</w:t>
      </w:r>
      <w:r w:rsidRPr="00790A83">
        <w:rPr>
          <w:sz w:val="28"/>
          <w:szCs w:val="28"/>
          <w:lang w:eastAsia="en-US"/>
        </w:rPr>
        <w:t xml:space="preserve"> - приоритетны</w:t>
      </w:r>
      <w:r w:rsidR="00BC0E49">
        <w:rPr>
          <w:sz w:val="28"/>
          <w:szCs w:val="28"/>
          <w:lang w:eastAsia="en-US"/>
        </w:rPr>
        <w:t>й</w:t>
      </w:r>
      <w:r w:rsidRPr="00790A83">
        <w:rPr>
          <w:sz w:val="28"/>
          <w:szCs w:val="28"/>
          <w:lang w:eastAsia="en-US"/>
        </w:rPr>
        <w:t xml:space="preserve"> показател</w:t>
      </w:r>
      <w:r>
        <w:rPr>
          <w:sz w:val="28"/>
          <w:szCs w:val="28"/>
          <w:lang w:eastAsia="en-US"/>
        </w:rPr>
        <w:t>ей</w:t>
      </w:r>
      <w:r w:rsidRPr="00790A83">
        <w:rPr>
          <w:sz w:val="28"/>
          <w:szCs w:val="28"/>
          <w:lang w:eastAsia="en-US"/>
        </w:rPr>
        <w:t>, выполнено;</w:t>
      </w:r>
    </w:p>
    <w:p w:rsidR="005B16E6" w:rsidRPr="00E47FCE" w:rsidRDefault="005B16E6" w:rsidP="005B16E6">
      <w:pPr>
        <w:numPr>
          <w:ilvl w:val="0"/>
          <w:numId w:val="16"/>
        </w:numPr>
        <w:tabs>
          <w:tab w:val="left" w:pos="142"/>
          <w:tab w:val="left" w:pos="709"/>
          <w:tab w:val="left" w:pos="993"/>
        </w:tabs>
        <w:spacing w:after="200" w:line="276" w:lineRule="auto"/>
        <w:ind w:left="0" w:firstLine="709"/>
        <w:contextualSpacing/>
        <w:jc w:val="both"/>
        <w:rPr>
          <w:rFonts w:eastAsia="Times New Roman"/>
          <w:bCs/>
          <w:sz w:val="28"/>
          <w:szCs w:val="28"/>
        </w:rPr>
      </w:pPr>
      <w:r w:rsidRPr="00790A83">
        <w:rPr>
          <w:sz w:val="28"/>
          <w:szCs w:val="28"/>
          <w:lang w:eastAsia="en-US"/>
        </w:rPr>
        <w:t>1</w:t>
      </w:r>
      <w:r w:rsidR="00BC0E49">
        <w:rPr>
          <w:sz w:val="28"/>
          <w:szCs w:val="28"/>
          <w:lang w:eastAsia="en-US"/>
        </w:rPr>
        <w:t>6</w:t>
      </w:r>
      <w:r w:rsidRPr="00790A83">
        <w:rPr>
          <w:sz w:val="28"/>
          <w:szCs w:val="28"/>
          <w:lang w:eastAsia="en-US"/>
        </w:rPr>
        <w:t xml:space="preserve"> - показателей муниципальной программы, </w:t>
      </w:r>
      <w:r>
        <w:rPr>
          <w:sz w:val="28"/>
          <w:szCs w:val="28"/>
          <w:lang w:eastAsia="en-US"/>
        </w:rPr>
        <w:t xml:space="preserve">все </w:t>
      </w:r>
      <w:r w:rsidRPr="00790A83">
        <w:rPr>
          <w:sz w:val="28"/>
          <w:szCs w:val="28"/>
          <w:lang w:eastAsia="en-US"/>
        </w:rPr>
        <w:t>выполнен</w:t>
      </w:r>
      <w:r>
        <w:rPr>
          <w:sz w:val="28"/>
          <w:szCs w:val="28"/>
          <w:lang w:eastAsia="en-US"/>
        </w:rPr>
        <w:t xml:space="preserve">ы. </w:t>
      </w:r>
    </w:p>
    <w:p w:rsidR="00E47FCE" w:rsidRPr="00790A83" w:rsidRDefault="00E47FCE" w:rsidP="00E47FCE">
      <w:pPr>
        <w:tabs>
          <w:tab w:val="left" w:pos="142"/>
          <w:tab w:val="left" w:pos="709"/>
          <w:tab w:val="left" w:pos="993"/>
        </w:tabs>
        <w:spacing w:after="200" w:line="276" w:lineRule="auto"/>
        <w:ind w:left="709"/>
        <w:contextualSpacing/>
        <w:jc w:val="both"/>
        <w:rPr>
          <w:rFonts w:eastAsia="Times New Roman"/>
          <w:bCs/>
          <w:sz w:val="28"/>
          <w:szCs w:val="28"/>
        </w:rPr>
      </w:pPr>
    </w:p>
    <w:p w:rsidR="005B16E6" w:rsidRPr="006C593D" w:rsidRDefault="005B16E6" w:rsidP="005B16E6">
      <w:pPr>
        <w:tabs>
          <w:tab w:val="left" w:pos="567"/>
        </w:tabs>
        <w:ind w:firstLine="709"/>
        <w:jc w:val="both"/>
        <w:rPr>
          <w:bCs/>
          <w:sz w:val="28"/>
          <w:szCs w:val="28"/>
        </w:rPr>
      </w:pPr>
      <w:r w:rsidRPr="006C593D">
        <w:rPr>
          <w:bCs/>
          <w:sz w:val="28"/>
          <w:szCs w:val="28"/>
        </w:rPr>
        <w:t xml:space="preserve"> (Прилагается таблица «Оценка результатов реализации муниципальной программы Рузского городского округа «</w:t>
      </w:r>
      <w:r w:rsidRPr="00567DF2">
        <w:rPr>
          <w:bCs/>
          <w:sz w:val="28"/>
          <w:szCs w:val="28"/>
        </w:rPr>
        <w:t>С</w:t>
      </w:r>
      <w:r w:rsidR="00BC0E49">
        <w:rPr>
          <w:bCs/>
          <w:sz w:val="28"/>
          <w:szCs w:val="28"/>
        </w:rPr>
        <w:t>п</w:t>
      </w:r>
      <w:r w:rsidRPr="00567DF2">
        <w:rPr>
          <w:bCs/>
          <w:sz w:val="28"/>
          <w:szCs w:val="28"/>
        </w:rPr>
        <w:t>о</w:t>
      </w:r>
      <w:r w:rsidR="00BC0E49">
        <w:rPr>
          <w:bCs/>
          <w:sz w:val="28"/>
          <w:szCs w:val="28"/>
        </w:rPr>
        <w:t>рт</w:t>
      </w:r>
      <w:r w:rsidRPr="006C593D">
        <w:rPr>
          <w:bCs/>
          <w:sz w:val="28"/>
          <w:szCs w:val="28"/>
        </w:rPr>
        <w:t>»).</w:t>
      </w:r>
    </w:p>
    <w:p w:rsidR="005B16E6" w:rsidRDefault="005B16E6" w:rsidP="005B16E6">
      <w:pPr>
        <w:pStyle w:val="a3"/>
        <w:ind w:left="1069"/>
        <w:rPr>
          <w:b/>
          <w:sz w:val="28"/>
          <w:szCs w:val="28"/>
          <w:highlight w:val="yellow"/>
        </w:rPr>
      </w:pPr>
    </w:p>
    <w:p w:rsidR="007F3CA5" w:rsidRDefault="007F3CA5" w:rsidP="005B16E6">
      <w:pPr>
        <w:pStyle w:val="a3"/>
        <w:ind w:left="0"/>
        <w:rPr>
          <w:b/>
          <w:sz w:val="28"/>
          <w:szCs w:val="28"/>
          <w:highlight w:val="yellow"/>
        </w:rPr>
        <w:sectPr w:rsidR="007F3CA5" w:rsidSect="005B16E6">
          <w:pgSz w:w="11906" w:h="16838"/>
          <w:pgMar w:top="680" w:right="567" w:bottom="1134" w:left="1701" w:header="709" w:footer="709" w:gutter="0"/>
          <w:cols w:space="708"/>
          <w:docGrid w:linePitch="360"/>
        </w:sectPr>
      </w:pPr>
    </w:p>
    <w:p w:rsidR="007F3CA5" w:rsidRDefault="007F3CA5" w:rsidP="007F3CA5">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w:t>
      </w:r>
    </w:p>
    <w:p w:rsidR="007F3CA5" w:rsidRDefault="007F3CA5" w:rsidP="007F3CA5">
      <w:pPr>
        <w:tabs>
          <w:tab w:val="left" w:pos="567"/>
        </w:tabs>
        <w:ind w:firstLine="709"/>
        <w:jc w:val="center"/>
        <w:rPr>
          <w:rFonts w:eastAsia="Times New Roman"/>
          <w:b/>
          <w:bCs/>
        </w:rPr>
      </w:pPr>
      <w:r>
        <w:rPr>
          <w:rFonts w:eastAsia="Times New Roman"/>
          <w:b/>
          <w:bCs/>
        </w:rPr>
        <w:t>«</w:t>
      </w:r>
      <w:r w:rsidRPr="00B40D8F">
        <w:rPr>
          <w:rFonts w:eastAsia="Times New Roman"/>
          <w:b/>
          <w:bCs/>
        </w:rPr>
        <w:t>С</w:t>
      </w:r>
      <w:r>
        <w:rPr>
          <w:rFonts w:eastAsia="Times New Roman"/>
          <w:b/>
          <w:bCs/>
        </w:rPr>
        <w:t>п</w:t>
      </w:r>
      <w:r w:rsidRPr="00B40D8F">
        <w:rPr>
          <w:rFonts w:eastAsia="Times New Roman"/>
          <w:b/>
          <w:bCs/>
        </w:rPr>
        <w:t>о</w:t>
      </w:r>
      <w:r>
        <w:rPr>
          <w:rFonts w:eastAsia="Times New Roman"/>
          <w:b/>
          <w:bCs/>
        </w:rPr>
        <w:t>рт» за 2020 год</w:t>
      </w:r>
    </w:p>
    <w:p w:rsidR="007F3CA5" w:rsidRDefault="007F3CA5" w:rsidP="007F3CA5">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7F3CA5" w:rsidTr="008E1261">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F3CA5" w:rsidRPr="00D660E8" w:rsidRDefault="007F3CA5" w:rsidP="008E1261">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7F3CA5" w:rsidRDefault="007F3CA5" w:rsidP="008E1261">
            <w:pPr>
              <w:jc w:val="center"/>
              <w:rPr>
                <w:rFonts w:eastAsia="Times New Roman"/>
                <w:bCs/>
                <w:sz w:val="20"/>
                <w:szCs w:val="20"/>
              </w:rPr>
            </w:pPr>
            <w:r w:rsidRPr="00D660E8">
              <w:rPr>
                <w:rFonts w:eastAsia="Times New Roman"/>
                <w:bCs/>
                <w:sz w:val="20"/>
                <w:szCs w:val="20"/>
              </w:rPr>
              <w:t xml:space="preserve">Профинансировано      </w:t>
            </w:r>
          </w:p>
          <w:p w:rsidR="007F3CA5" w:rsidRPr="00D660E8" w:rsidRDefault="007F3CA5" w:rsidP="008E1261">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7F3CA5" w:rsidTr="008E1261">
        <w:tc>
          <w:tcPr>
            <w:tcW w:w="560" w:type="dxa"/>
            <w:tcBorders>
              <w:top w:val="nil"/>
              <w:left w:val="single" w:sz="4" w:space="0" w:color="auto"/>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7F3CA5" w:rsidRPr="00D660E8" w:rsidRDefault="007F3CA5" w:rsidP="008E1261">
            <w:pPr>
              <w:jc w:val="center"/>
              <w:rPr>
                <w:rFonts w:eastAsia="Times New Roman"/>
                <w:bCs/>
                <w:sz w:val="20"/>
                <w:szCs w:val="20"/>
              </w:rPr>
            </w:pPr>
            <w:r w:rsidRPr="00D660E8">
              <w:rPr>
                <w:rFonts w:eastAsia="Times New Roman"/>
                <w:bCs/>
                <w:sz w:val="20"/>
                <w:szCs w:val="20"/>
              </w:rPr>
              <w:t>6</w:t>
            </w:r>
          </w:p>
        </w:tc>
      </w:tr>
      <w:tr w:rsidR="007F3CA5" w:rsidRPr="001D762D" w:rsidTr="008E1261">
        <w:tc>
          <w:tcPr>
            <w:tcW w:w="560" w:type="dxa"/>
            <w:vMerge w:val="restart"/>
          </w:tcPr>
          <w:p w:rsidR="007F3CA5" w:rsidRPr="001D762D" w:rsidRDefault="007F3CA5" w:rsidP="007F3CA5">
            <w:pPr>
              <w:tabs>
                <w:tab w:val="left" w:pos="567"/>
              </w:tabs>
              <w:jc w:val="center"/>
              <w:rPr>
                <w:rFonts w:eastAsia="Times New Roman"/>
                <w:b/>
                <w:bCs/>
                <w:sz w:val="22"/>
                <w:szCs w:val="22"/>
              </w:rPr>
            </w:pPr>
            <w:r>
              <w:rPr>
                <w:rFonts w:eastAsia="Times New Roman"/>
                <w:b/>
                <w:bCs/>
                <w:sz w:val="22"/>
                <w:szCs w:val="22"/>
              </w:rPr>
              <w:t>5.</w:t>
            </w:r>
          </w:p>
        </w:tc>
        <w:tc>
          <w:tcPr>
            <w:tcW w:w="4947" w:type="dxa"/>
          </w:tcPr>
          <w:p w:rsidR="007F3CA5" w:rsidRPr="001D762D" w:rsidRDefault="007F3CA5" w:rsidP="007F3CA5">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04</w:t>
            </w:r>
            <w:r w:rsidRPr="001D762D">
              <w:rPr>
                <w:rFonts w:eastAsia="Times New Roman"/>
                <w:b/>
                <w:color w:val="333333"/>
                <w:sz w:val="22"/>
                <w:szCs w:val="22"/>
              </w:rPr>
              <w:t xml:space="preserve"> «</w:t>
            </w:r>
            <w:r w:rsidRPr="00B40D8F">
              <w:rPr>
                <w:rFonts w:eastAsia="Times New Roman"/>
                <w:b/>
                <w:color w:val="333333"/>
                <w:sz w:val="22"/>
                <w:szCs w:val="22"/>
              </w:rPr>
              <w:t>Социальная защита населения</w:t>
            </w:r>
            <w:r w:rsidRPr="001D762D">
              <w:rPr>
                <w:rFonts w:eastAsia="Times New Roman"/>
                <w:b/>
                <w:color w:val="333333"/>
                <w:sz w:val="22"/>
                <w:szCs w:val="22"/>
              </w:rPr>
              <w:t>»</w:t>
            </w:r>
          </w:p>
        </w:tc>
        <w:tc>
          <w:tcPr>
            <w:tcW w:w="1653" w:type="dxa"/>
          </w:tcPr>
          <w:p w:rsidR="007F3CA5" w:rsidRPr="000D30D2" w:rsidRDefault="007F3CA5" w:rsidP="000D30D2">
            <w:pPr>
              <w:jc w:val="right"/>
              <w:rPr>
                <w:b/>
                <w:sz w:val="22"/>
                <w:szCs w:val="22"/>
              </w:rPr>
            </w:pPr>
            <w:r w:rsidRPr="000D30D2">
              <w:rPr>
                <w:b/>
                <w:sz w:val="22"/>
                <w:szCs w:val="22"/>
              </w:rPr>
              <w:t>97 715,09</w:t>
            </w:r>
          </w:p>
        </w:tc>
        <w:tc>
          <w:tcPr>
            <w:tcW w:w="1346" w:type="dxa"/>
          </w:tcPr>
          <w:p w:rsidR="007F3CA5" w:rsidRPr="000D30D2" w:rsidRDefault="007F3CA5" w:rsidP="000D30D2">
            <w:pPr>
              <w:jc w:val="right"/>
              <w:rPr>
                <w:b/>
                <w:sz w:val="22"/>
                <w:szCs w:val="22"/>
              </w:rPr>
            </w:pPr>
            <w:r w:rsidRPr="000D30D2">
              <w:rPr>
                <w:b/>
                <w:sz w:val="22"/>
                <w:szCs w:val="22"/>
              </w:rPr>
              <w:t>97 372,51</w:t>
            </w:r>
          </w:p>
        </w:tc>
        <w:tc>
          <w:tcPr>
            <w:tcW w:w="5060" w:type="dxa"/>
          </w:tcPr>
          <w:p w:rsidR="007F3CA5" w:rsidRPr="000D30D2" w:rsidRDefault="000D30D2" w:rsidP="000D30D2">
            <w:pPr>
              <w:jc w:val="center"/>
              <w:rPr>
                <w:b/>
                <w:sz w:val="22"/>
                <w:szCs w:val="22"/>
              </w:rPr>
            </w:pPr>
            <w:r>
              <w:rPr>
                <w:b/>
                <w:sz w:val="22"/>
                <w:szCs w:val="22"/>
              </w:rPr>
              <w:t>99,7%</w:t>
            </w:r>
          </w:p>
        </w:tc>
        <w:tc>
          <w:tcPr>
            <w:tcW w:w="1886" w:type="dxa"/>
          </w:tcPr>
          <w:p w:rsidR="007F3CA5" w:rsidRPr="000D30D2" w:rsidRDefault="007F3CA5" w:rsidP="000D30D2">
            <w:pPr>
              <w:jc w:val="right"/>
              <w:rPr>
                <w:b/>
                <w:sz w:val="22"/>
                <w:szCs w:val="22"/>
              </w:rPr>
            </w:pPr>
            <w:r w:rsidRPr="000D30D2">
              <w:rPr>
                <w:b/>
                <w:sz w:val="22"/>
                <w:szCs w:val="22"/>
              </w:rPr>
              <w:t>97 372,51</w:t>
            </w:r>
          </w:p>
        </w:tc>
      </w:tr>
      <w:tr w:rsidR="007F3CA5" w:rsidRPr="00B86296" w:rsidTr="008E1261">
        <w:tc>
          <w:tcPr>
            <w:tcW w:w="560" w:type="dxa"/>
            <w:vMerge/>
          </w:tcPr>
          <w:p w:rsidR="007F3CA5" w:rsidRPr="00B86296" w:rsidRDefault="007F3CA5" w:rsidP="007F3CA5">
            <w:pPr>
              <w:rPr>
                <w:b/>
                <w:i/>
                <w:sz w:val="22"/>
                <w:szCs w:val="22"/>
              </w:rPr>
            </w:pPr>
          </w:p>
        </w:tc>
        <w:tc>
          <w:tcPr>
            <w:tcW w:w="4947" w:type="dxa"/>
          </w:tcPr>
          <w:p w:rsidR="007F3CA5" w:rsidRPr="00B86296" w:rsidRDefault="007F3CA5" w:rsidP="007F3CA5">
            <w:pPr>
              <w:rPr>
                <w:b/>
                <w:i/>
                <w:sz w:val="22"/>
                <w:szCs w:val="22"/>
              </w:rPr>
            </w:pPr>
            <w:r w:rsidRPr="00B86296">
              <w:rPr>
                <w:b/>
                <w:i/>
                <w:sz w:val="22"/>
                <w:szCs w:val="22"/>
              </w:rPr>
              <w:t>средства бюджета Рузского городского округа</w:t>
            </w:r>
          </w:p>
        </w:tc>
        <w:tc>
          <w:tcPr>
            <w:tcW w:w="1653" w:type="dxa"/>
          </w:tcPr>
          <w:p w:rsidR="007F3CA5" w:rsidRPr="000D30D2" w:rsidRDefault="007F3CA5" w:rsidP="000D30D2">
            <w:pPr>
              <w:jc w:val="right"/>
              <w:rPr>
                <w:b/>
                <w:i/>
                <w:sz w:val="22"/>
                <w:szCs w:val="22"/>
              </w:rPr>
            </w:pPr>
            <w:r w:rsidRPr="000D30D2">
              <w:rPr>
                <w:b/>
                <w:i/>
                <w:sz w:val="22"/>
                <w:szCs w:val="22"/>
              </w:rPr>
              <w:t>97 715,09</w:t>
            </w:r>
          </w:p>
        </w:tc>
        <w:tc>
          <w:tcPr>
            <w:tcW w:w="1346" w:type="dxa"/>
          </w:tcPr>
          <w:p w:rsidR="007F3CA5" w:rsidRPr="000D30D2" w:rsidRDefault="007F3CA5" w:rsidP="000D30D2">
            <w:pPr>
              <w:jc w:val="right"/>
              <w:rPr>
                <w:b/>
                <w:i/>
                <w:sz w:val="22"/>
                <w:szCs w:val="22"/>
              </w:rPr>
            </w:pPr>
            <w:r w:rsidRPr="000D30D2">
              <w:rPr>
                <w:b/>
                <w:i/>
                <w:sz w:val="22"/>
                <w:szCs w:val="22"/>
              </w:rPr>
              <w:t>97 372,51</w:t>
            </w:r>
          </w:p>
        </w:tc>
        <w:tc>
          <w:tcPr>
            <w:tcW w:w="5060" w:type="dxa"/>
          </w:tcPr>
          <w:p w:rsidR="007F3CA5" w:rsidRPr="000D30D2" w:rsidRDefault="000D30D2" w:rsidP="000D30D2">
            <w:pPr>
              <w:jc w:val="center"/>
              <w:rPr>
                <w:b/>
                <w:i/>
                <w:sz w:val="22"/>
                <w:szCs w:val="22"/>
              </w:rPr>
            </w:pPr>
            <w:r>
              <w:rPr>
                <w:b/>
                <w:i/>
                <w:sz w:val="22"/>
                <w:szCs w:val="22"/>
              </w:rPr>
              <w:t>99,7%</w:t>
            </w:r>
          </w:p>
        </w:tc>
        <w:tc>
          <w:tcPr>
            <w:tcW w:w="1886" w:type="dxa"/>
          </w:tcPr>
          <w:p w:rsidR="007F3CA5" w:rsidRPr="000D30D2" w:rsidRDefault="007F3CA5" w:rsidP="000D30D2">
            <w:pPr>
              <w:jc w:val="right"/>
              <w:rPr>
                <w:b/>
                <w:i/>
                <w:sz w:val="22"/>
                <w:szCs w:val="22"/>
              </w:rPr>
            </w:pPr>
            <w:r w:rsidRPr="000D30D2">
              <w:rPr>
                <w:b/>
                <w:i/>
                <w:sz w:val="22"/>
                <w:szCs w:val="22"/>
              </w:rPr>
              <w:t>97 372,51</w:t>
            </w:r>
          </w:p>
        </w:tc>
      </w:tr>
      <w:tr w:rsidR="007F3CA5" w:rsidRPr="00733B06" w:rsidTr="008E1261">
        <w:tc>
          <w:tcPr>
            <w:tcW w:w="560" w:type="dxa"/>
            <w:vMerge w:val="restart"/>
            <w:shd w:val="clear" w:color="auto" w:fill="F2F2F2" w:themeFill="background1" w:themeFillShade="F2"/>
          </w:tcPr>
          <w:p w:rsidR="007F3CA5" w:rsidRPr="000D30D2" w:rsidRDefault="007F3CA5" w:rsidP="007F3CA5">
            <w:pPr>
              <w:tabs>
                <w:tab w:val="left" w:pos="567"/>
              </w:tabs>
              <w:jc w:val="center"/>
              <w:rPr>
                <w:rFonts w:eastAsia="Times New Roman"/>
                <w:b/>
                <w:bCs/>
                <w:sz w:val="20"/>
                <w:szCs w:val="20"/>
              </w:rPr>
            </w:pPr>
            <w:r w:rsidRPr="000D30D2">
              <w:rPr>
                <w:rFonts w:eastAsia="Times New Roman"/>
                <w:b/>
                <w:bCs/>
                <w:sz w:val="20"/>
                <w:szCs w:val="20"/>
              </w:rPr>
              <w:t>5.1.</w:t>
            </w:r>
          </w:p>
        </w:tc>
        <w:tc>
          <w:tcPr>
            <w:tcW w:w="4947" w:type="dxa"/>
            <w:shd w:val="clear" w:color="auto" w:fill="F2F2F2" w:themeFill="background1" w:themeFillShade="F2"/>
          </w:tcPr>
          <w:p w:rsidR="007F3CA5" w:rsidRPr="000D30D2" w:rsidRDefault="007F3CA5" w:rsidP="007F3CA5">
            <w:pPr>
              <w:rPr>
                <w:rFonts w:eastAsia="Times New Roman"/>
                <w:b/>
                <w:bCs/>
                <w:sz w:val="20"/>
                <w:szCs w:val="20"/>
              </w:rPr>
            </w:pPr>
            <w:r w:rsidRPr="000D30D2">
              <w:rPr>
                <w:rFonts w:eastAsia="Times New Roman"/>
                <w:b/>
                <w:sz w:val="20"/>
                <w:szCs w:val="20"/>
              </w:rPr>
              <w:t>Подпрограмма: 1 Развитие физической культуры и спорта</w:t>
            </w:r>
          </w:p>
        </w:tc>
        <w:tc>
          <w:tcPr>
            <w:tcW w:w="1653" w:type="dxa"/>
            <w:vMerge w:val="restart"/>
            <w:shd w:val="clear" w:color="auto" w:fill="F2F2F2" w:themeFill="background1" w:themeFillShade="F2"/>
          </w:tcPr>
          <w:p w:rsidR="007F3CA5" w:rsidRPr="000D30D2" w:rsidRDefault="007F3CA5" w:rsidP="000D30D2">
            <w:pPr>
              <w:jc w:val="right"/>
              <w:rPr>
                <w:b/>
                <w:sz w:val="20"/>
                <w:szCs w:val="20"/>
              </w:rPr>
            </w:pPr>
            <w:r w:rsidRPr="000D30D2">
              <w:rPr>
                <w:b/>
                <w:sz w:val="20"/>
                <w:szCs w:val="20"/>
              </w:rPr>
              <w:t>56 901,25</w:t>
            </w:r>
          </w:p>
        </w:tc>
        <w:tc>
          <w:tcPr>
            <w:tcW w:w="1346" w:type="dxa"/>
            <w:vMerge w:val="restart"/>
            <w:shd w:val="clear" w:color="auto" w:fill="F2F2F2" w:themeFill="background1" w:themeFillShade="F2"/>
          </w:tcPr>
          <w:p w:rsidR="007F3CA5" w:rsidRPr="000D30D2" w:rsidRDefault="007F3CA5" w:rsidP="000D30D2">
            <w:pPr>
              <w:jc w:val="right"/>
              <w:rPr>
                <w:b/>
                <w:sz w:val="20"/>
                <w:szCs w:val="20"/>
              </w:rPr>
            </w:pPr>
            <w:r w:rsidRPr="000D30D2">
              <w:rPr>
                <w:b/>
                <w:sz w:val="20"/>
                <w:szCs w:val="20"/>
              </w:rPr>
              <w:t>56 810,03</w:t>
            </w:r>
          </w:p>
        </w:tc>
        <w:tc>
          <w:tcPr>
            <w:tcW w:w="5060" w:type="dxa"/>
            <w:vMerge w:val="restart"/>
            <w:shd w:val="clear" w:color="auto" w:fill="F2F2F2" w:themeFill="background1" w:themeFillShade="F2"/>
          </w:tcPr>
          <w:p w:rsidR="007F3CA5" w:rsidRPr="000D30D2" w:rsidRDefault="000D30D2" w:rsidP="000D30D2">
            <w:pPr>
              <w:jc w:val="center"/>
              <w:rPr>
                <w:b/>
                <w:sz w:val="20"/>
                <w:szCs w:val="20"/>
              </w:rPr>
            </w:pPr>
            <w:r w:rsidRPr="000D30D2">
              <w:rPr>
                <w:b/>
                <w:sz w:val="20"/>
                <w:szCs w:val="20"/>
              </w:rPr>
              <w:t>99,8%</w:t>
            </w:r>
          </w:p>
        </w:tc>
        <w:tc>
          <w:tcPr>
            <w:tcW w:w="1886" w:type="dxa"/>
            <w:vMerge w:val="restart"/>
            <w:shd w:val="clear" w:color="auto" w:fill="F2F2F2" w:themeFill="background1" w:themeFillShade="F2"/>
          </w:tcPr>
          <w:p w:rsidR="007F3CA5" w:rsidRPr="000D30D2" w:rsidRDefault="007F3CA5" w:rsidP="000D30D2">
            <w:pPr>
              <w:jc w:val="right"/>
              <w:rPr>
                <w:b/>
                <w:sz w:val="20"/>
                <w:szCs w:val="20"/>
              </w:rPr>
            </w:pPr>
            <w:r w:rsidRPr="000D30D2">
              <w:rPr>
                <w:b/>
                <w:sz w:val="20"/>
                <w:szCs w:val="20"/>
              </w:rPr>
              <w:t>56 810,03</w:t>
            </w:r>
          </w:p>
        </w:tc>
      </w:tr>
      <w:tr w:rsidR="007F3CA5" w:rsidRPr="006C2DA1" w:rsidTr="008E1261">
        <w:tc>
          <w:tcPr>
            <w:tcW w:w="560" w:type="dxa"/>
            <w:vMerge/>
            <w:shd w:val="clear" w:color="auto" w:fill="F2F2F2" w:themeFill="background1" w:themeFillShade="F2"/>
          </w:tcPr>
          <w:p w:rsidR="007F3CA5" w:rsidRPr="000D30D2" w:rsidRDefault="007F3CA5" w:rsidP="008E1261">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7F3CA5" w:rsidRPr="000D30D2" w:rsidRDefault="007F3CA5" w:rsidP="008E1261">
            <w:pPr>
              <w:rPr>
                <w:i/>
                <w:sz w:val="20"/>
                <w:szCs w:val="20"/>
              </w:rPr>
            </w:pPr>
            <w:r w:rsidRPr="000D30D2">
              <w:rPr>
                <w:i/>
                <w:sz w:val="20"/>
                <w:szCs w:val="20"/>
              </w:rPr>
              <w:t>средства бюджета Рузского городского округа</w:t>
            </w:r>
          </w:p>
        </w:tc>
        <w:tc>
          <w:tcPr>
            <w:tcW w:w="1653" w:type="dxa"/>
            <w:vMerge/>
            <w:shd w:val="clear" w:color="auto" w:fill="F2F2F2" w:themeFill="background1" w:themeFillShade="F2"/>
          </w:tcPr>
          <w:p w:rsidR="007F3CA5" w:rsidRPr="000D30D2" w:rsidRDefault="007F3CA5" w:rsidP="000D30D2">
            <w:pPr>
              <w:jc w:val="right"/>
              <w:rPr>
                <w:sz w:val="20"/>
                <w:szCs w:val="20"/>
              </w:rPr>
            </w:pPr>
          </w:p>
        </w:tc>
        <w:tc>
          <w:tcPr>
            <w:tcW w:w="1346" w:type="dxa"/>
            <w:vMerge/>
            <w:shd w:val="clear" w:color="auto" w:fill="F2F2F2" w:themeFill="background1" w:themeFillShade="F2"/>
          </w:tcPr>
          <w:p w:rsidR="007F3CA5" w:rsidRPr="000D30D2" w:rsidRDefault="007F3CA5" w:rsidP="000D30D2">
            <w:pPr>
              <w:jc w:val="right"/>
              <w:rPr>
                <w:sz w:val="20"/>
                <w:szCs w:val="20"/>
              </w:rPr>
            </w:pPr>
          </w:p>
        </w:tc>
        <w:tc>
          <w:tcPr>
            <w:tcW w:w="5060" w:type="dxa"/>
            <w:vMerge/>
            <w:shd w:val="clear" w:color="auto" w:fill="F2F2F2" w:themeFill="background1" w:themeFillShade="F2"/>
          </w:tcPr>
          <w:p w:rsidR="007F3CA5" w:rsidRPr="000D30D2" w:rsidRDefault="007F3CA5" w:rsidP="000D30D2">
            <w:pPr>
              <w:jc w:val="center"/>
              <w:rPr>
                <w:sz w:val="20"/>
                <w:szCs w:val="20"/>
              </w:rPr>
            </w:pPr>
          </w:p>
        </w:tc>
        <w:tc>
          <w:tcPr>
            <w:tcW w:w="1886" w:type="dxa"/>
            <w:vMerge/>
            <w:shd w:val="clear" w:color="auto" w:fill="F2F2F2" w:themeFill="background1" w:themeFillShade="F2"/>
          </w:tcPr>
          <w:p w:rsidR="007F3CA5" w:rsidRPr="000D30D2" w:rsidRDefault="007F3CA5" w:rsidP="000D30D2">
            <w:pPr>
              <w:jc w:val="right"/>
              <w:rPr>
                <w:sz w:val="20"/>
                <w:szCs w:val="20"/>
              </w:rPr>
            </w:pPr>
          </w:p>
        </w:tc>
      </w:tr>
      <w:tr w:rsidR="000D30D2" w:rsidRPr="000D30D2" w:rsidTr="008E1261">
        <w:tc>
          <w:tcPr>
            <w:tcW w:w="560" w:type="dxa"/>
          </w:tcPr>
          <w:p w:rsidR="000D30D2" w:rsidRPr="000D30D2" w:rsidRDefault="000D30D2" w:rsidP="000D30D2">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0D30D2" w:rsidRPr="000D30D2" w:rsidRDefault="000D30D2" w:rsidP="000D30D2">
            <w:pPr>
              <w:rPr>
                <w:b/>
                <w:i/>
                <w:sz w:val="20"/>
                <w:szCs w:val="20"/>
              </w:rPr>
            </w:pPr>
            <w:r w:rsidRPr="000D30D2">
              <w:rPr>
                <w:b/>
                <w:i/>
                <w:sz w:val="20"/>
                <w:szCs w:val="20"/>
              </w:rPr>
              <w:t>Основное мероприятие 01 «Обеспечение условий для развития на территории городского округа физической культуры, школьного спорта и массового спорта»</w:t>
            </w:r>
          </w:p>
        </w:tc>
        <w:tc>
          <w:tcPr>
            <w:tcW w:w="1653" w:type="dxa"/>
          </w:tcPr>
          <w:p w:rsidR="000D30D2" w:rsidRPr="000D30D2" w:rsidRDefault="000D30D2" w:rsidP="000D30D2">
            <w:pPr>
              <w:jc w:val="right"/>
              <w:rPr>
                <w:b/>
                <w:i/>
                <w:sz w:val="20"/>
                <w:szCs w:val="20"/>
              </w:rPr>
            </w:pPr>
            <w:r w:rsidRPr="000D30D2">
              <w:rPr>
                <w:b/>
                <w:i/>
                <w:sz w:val="20"/>
                <w:szCs w:val="20"/>
              </w:rPr>
              <w:t>56 901,25</w:t>
            </w:r>
          </w:p>
        </w:tc>
        <w:tc>
          <w:tcPr>
            <w:tcW w:w="1346" w:type="dxa"/>
          </w:tcPr>
          <w:p w:rsidR="000D30D2" w:rsidRPr="000D30D2" w:rsidRDefault="000D30D2" w:rsidP="000D30D2">
            <w:pPr>
              <w:jc w:val="right"/>
              <w:rPr>
                <w:b/>
                <w:i/>
                <w:sz w:val="20"/>
                <w:szCs w:val="20"/>
              </w:rPr>
            </w:pPr>
            <w:r w:rsidRPr="000D30D2">
              <w:rPr>
                <w:b/>
                <w:i/>
                <w:sz w:val="20"/>
                <w:szCs w:val="20"/>
              </w:rPr>
              <w:t>56 810,03</w:t>
            </w:r>
          </w:p>
        </w:tc>
        <w:tc>
          <w:tcPr>
            <w:tcW w:w="5060" w:type="dxa"/>
          </w:tcPr>
          <w:p w:rsidR="000D30D2" w:rsidRPr="000D30D2" w:rsidRDefault="001D4A44" w:rsidP="000D30D2">
            <w:pPr>
              <w:jc w:val="center"/>
              <w:rPr>
                <w:b/>
                <w:i/>
                <w:sz w:val="20"/>
                <w:szCs w:val="20"/>
              </w:rPr>
            </w:pPr>
            <w:r>
              <w:rPr>
                <w:b/>
                <w:i/>
                <w:sz w:val="20"/>
                <w:szCs w:val="20"/>
              </w:rPr>
              <w:t>99,8%</w:t>
            </w:r>
          </w:p>
        </w:tc>
        <w:tc>
          <w:tcPr>
            <w:tcW w:w="1886" w:type="dxa"/>
          </w:tcPr>
          <w:p w:rsidR="000D30D2" w:rsidRPr="000D30D2" w:rsidRDefault="000D30D2" w:rsidP="000D30D2">
            <w:pPr>
              <w:jc w:val="right"/>
              <w:rPr>
                <w:b/>
                <w:i/>
                <w:sz w:val="20"/>
                <w:szCs w:val="20"/>
              </w:rPr>
            </w:pPr>
            <w:r w:rsidRPr="000D30D2">
              <w:rPr>
                <w:b/>
                <w:i/>
                <w:sz w:val="20"/>
                <w:szCs w:val="20"/>
              </w:rPr>
              <w:t>56 810,03</w:t>
            </w:r>
          </w:p>
        </w:tc>
      </w:tr>
      <w:tr w:rsidR="000D30D2" w:rsidRPr="001C5596" w:rsidTr="000D30D2">
        <w:tc>
          <w:tcPr>
            <w:tcW w:w="560" w:type="dxa"/>
          </w:tcPr>
          <w:p w:rsidR="000D30D2" w:rsidRPr="000D30D2" w:rsidRDefault="000D30D2" w:rsidP="000D30D2">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0D30D2" w:rsidRPr="000D30D2" w:rsidRDefault="000D30D2" w:rsidP="000D30D2">
            <w:pPr>
              <w:rPr>
                <w:sz w:val="20"/>
                <w:szCs w:val="20"/>
              </w:rPr>
            </w:pPr>
            <w:r w:rsidRPr="000D30D2">
              <w:rPr>
                <w:sz w:val="20"/>
                <w:szCs w:val="20"/>
              </w:rPr>
              <w:t>1.1 «Расходы на обеспечение деятельности (оказание услуг) муниципальных учреждений в области физической культуры и спорта»</w:t>
            </w:r>
          </w:p>
        </w:tc>
        <w:tc>
          <w:tcPr>
            <w:tcW w:w="1653" w:type="dxa"/>
          </w:tcPr>
          <w:p w:rsidR="000D30D2" w:rsidRPr="000D30D2" w:rsidRDefault="000D30D2" w:rsidP="000D30D2">
            <w:pPr>
              <w:jc w:val="right"/>
              <w:rPr>
                <w:sz w:val="20"/>
                <w:szCs w:val="20"/>
              </w:rPr>
            </w:pPr>
            <w:r w:rsidRPr="000D30D2">
              <w:rPr>
                <w:sz w:val="20"/>
                <w:szCs w:val="20"/>
              </w:rPr>
              <w:t>55 709,55</w:t>
            </w:r>
          </w:p>
        </w:tc>
        <w:tc>
          <w:tcPr>
            <w:tcW w:w="1346" w:type="dxa"/>
          </w:tcPr>
          <w:p w:rsidR="000D30D2" w:rsidRPr="000D30D2" w:rsidRDefault="000D30D2" w:rsidP="000D30D2">
            <w:pPr>
              <w:jc w:val="right"/>
              <w:rPr>
                <w:sz w:val="20"/>
                <w:szCs w:val="20"/>
              </w:rPr>
            </w:pPr>
            <w:r w:rsidRPr="000D30D2">
              <w:rPr>
                <w:sz w:val="20"/>
                <w:szCs w:val="20"/>
              </w:rPr>
              <w:t>55 678,33</w:t>
            </w:r>
          </w:p>
        </w:tc>
        <w:tc>
          <w:tcPr>
            <w:tcW w:w="5060" w:type="dxa"/>
            <w:shd w:val="clear" w:color="auto" w:fill="auto"/>
          </w:tcPr>
          <w:p w:rsidR="000D30D2" w:rsidRPr="000D30D2" w:rsidRDefault="000D30D2" w:rsidP="000D30D2">
            <w:pPr>
              <w:rPr>
                <w:sz w:val="20"/>
                <w:szCs w:val="20"/>
              </w:rPr>
            </w:pPr>
            <w:r w:rsidRPr="000D30D2">
              <w:rPr>
                <w:sz w:val="20"/>
                <w:szCs w:val="20"/>
              </w:rPr>
              <w:t xml:space="preserve">Выплата заработной платы и начислений, оплата коммунальных услуг, уплата налогов. Заключены договора на обеспечение пропускного и </w:t>
            </w:r>
            <w:proofErr w:type="spellStart"/>
            <w:r w:rsidRPr="000D30D2">
              <w:rPr>
                <w:sz w:val="20"/>
                <w:szCs w:val="20"/>
              </w:rPr>
              <w:t>внутриобъектового</w:t>
            </w:r>
            <w:proofErr w:type="spellEnd"/>
            <w:r w:rsidRPr="000D30D2">
              <w:rPr>
                <w:sz w:val="20"/>
                <w:szCs w:val="20"/>
              </w:rPr>
              <w:t xml:space="preserve"> режима, обслуживание кнопок</w:t>
            </w:r>
            <w:r w:rsidR="001D4A44">
              <w:rPr>
                <w:sz w:val="20"/>
                <w:szCs w:val="20"/>
              </w:rPr>
              <w:t xml:space="preserve"> тревожной сигнализации и т.д.</w:t>
            </w:r>
            <w:r w:rsidR="001D4A44">
              <w:rPr>
                <w:sz w:val="20"/>
                <w:szCs w:val="20"/>
              </w:rPr>
              <w:tab/>
            </w:r>
          </w:p>
        </w:tc>
        <w:tc>
          <w:tcPr>
            <w:tcW w:w="1886" w:type="dxa"/>
          </w:tcPr>
          <w:p w:rsidR="000D30D2" w:rsidRPr="000D30D2" w:rsidRDefault="000D30D2" w:rsidP="000D30D2">
            <w:pPr>
              <w:jc w:val="right"/>
              <w:rPr>
                <w:sz w:val="20"/>
                <w:szCs w:val="20"/>
              </w:rPr>
            </w:pPr>
            <w:r w:rsidRPr="000D30D2">
              <w:rPr>
                <w:sz w:val="20"/>
                <w:szCs w:val="20"/>
              </w:rPr>
              <w:t>55 678,33</w:t>
            </w:r>
          </w:p>
        </w:tc>
      </w:tr>
      <w:tr w:rsidR="007F3CA5" w:rsidRPr="001C5596" w:rsidTr="009B5AFC">
        <w:tc>
          <w:tcPr>
            <w:tcW w:w="560" w:type="dxa"/>
          </w:tcPr>
          <w:p w:rsidR="007F3CA5" w:rsidRPr="000D30D2" w:rsidRDefault="007F3CA5"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7F3CA5" w:rsidRPr="000D30D2" w:rsidRDefault="000D30D2" w:rsidP="008E1261">
            <w:pPr>
              <w:rPr>
                <w:sz w:val="20"/>
                <w:szCs w:val="20"/>
              </w:rPr>
            </w:pPr>
            <w:r w:rsidRPr="000D30D2">
              <w:rPr>
                <w:sz w:val="20"/>
                <w:szCs w:val="20"/>
              </w:rPr>
              <w:t>1.2 «Капитальный ремонт, техническое переоснащение и благоустройство территорий учреждений физкультуры и спорта»</w:t>
            </w:r>
          </w:p>
        </w:tc>
        <w:tc>
          <w:tcPr>
            <w:tcW w:w="1653" w:type="dxa"/>
          </w:tcPr>
          <w:p w:rsidR="007F3CA5" w:rsidRPr="000D30D2" w:rsidRDefault="000D30D2" w:rsidP="000D30D2">
            <w:pPr>
              <w:jc w:val="right"/>
              <w:rPr>
                <w:sz w:val="20"/>
                <w:szCs w:val="20"/>
              </w:rPr>
            </w:pPr>
            <w:r w:rsidRPr="000D30D2">
              <w:rPr>
                <w:sz w:val="20"/>
                <w:szCs w:val="20"/>
              </w:rPr>
              <w:t>0</w:t>
            </w:r>
          </w:p>
        </w:tc>
        <w:tc>
          <w:tcPr>
            <w:tcW w:w="1346" w:type="dxa"/>
          </w:tcPr>
          <w:p w:rsidR="007F3CA5" w:rsidRPr="000D30D2" w:rsidRDefault="000D30D2" w:rsidP="000D30D2">
            <w:pPr>
              <w:jc w:val="right"/>
              <w:rPr>
                <w:sz w:val="20"/>
                <w:szCs w:val="20"/>
              </w:rPr>
            </w:pPr>
            <w:r w:rsidRPr="000D30D2">
              <w:rPr>
                <w:sz w:val="20"/>
                <w:szCs w:val="20"/>
              </w:rPr>
              <w:t>0</w:t>
            </w:r>
          </w:p>
        </w:tc>
        <w:tc>
          <w:tcPr>
            <w:tcW w:w="5060" w:type="dxa"/>
            <w:shd w:val="clear" w:color="auto" w:fill="auto"/>
          </w:tcPr>
          <w:p w:rsidR="007F3CA5" w:rsidRPr="009B5AFC" w:rsidRDefault="009B5AFC" w:rsidP="008E1261">
            <w:pPr>
              <w:rPr>
                <w:sz w:val="20"/>
                <w:szCs w:val="20"/>
              </w:rPr>
            </w:pPr>
            <w:r w:rsidRPr="009B5AFC">
              <w:rPr>
                <w:sz w:val="20"/>
                <w:szCs w:val="20"/>
              </w:rPr>
              <w:t>Мероприятие в 2020 году не предусмотрено</w:t>
            </w:r>
          </w:p>
        </w:tc>
        <w:tc>
          <w:tcPr>
            <w:tcW w:w="1886" w:type="dxa"/>
          </w:tcPr>
          <w:p w:rsidR="007F3CA5" w:rsidRPr="000D30D2" w:rsidRDefault="000D30D2" w:rsidP="000D30D2">
            <w:pPr>
              <w:jc w:val="right"/>
              <w:rPr>
                <w:sz w:val="20"/>
                <w:szCs w:val="20"/>
              </w:rPr>
            </w:pPr>
            <w:r w:rsidRPr="000D30D2">
              <w:rPr>
                <w:sz w:val="20"/>
                <w:szCs w:val="20"/>
              </w:rPr>
              <w:t>0</w:t>
            </w:r>
          </w:p>
        </w:tc>
      </w:tr>
      <w:tr w:rsidR="000D30D2" w:rsidRPr="001C5596" w:rsidTr="000D30D2">
        <w:tc>
          <w:tcPr>
            <w:tcW w:w="560" w:type="dxa"/>
          </w:tcPr>
          <w:p w:rsidR="000D30D2" w:rsidRPr="000D30D2" w:rsidRDefault="000D30D2" w:rsidP="000D30D2">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0D30D2" w:rsidRPr="000D30D2" w:rsidRDefault="000D30D2" w:rsidP="000D30D2">
            <w:pPr>
              <w:rPr>
                <w:sz w:val="20"/>
                <w:szCs w:val="20"/>
              </w:rPr>
            </w:pPr>
            <w:r w:rsidRPr="000D30D2">
              <w:rPr>
                <w:sz w:val="20"/>
                <w:szCs w:val="20"/>
              </w:rPr>
              <w:t xml:space="preserve"> 1.3 «Организация и проведение официальных физкультурно-оздоровительных и спортивных мероприятий»</w:t>
            </w:r>
          </w:p>
        </w:tc>
        <w:tc>
          <w:tcPr>
            <w:tcW w:w="1653" w:type="dxa"/>
          </w:tcPr>
          <w:p w:rsidR="000D30D2" w:rsidRPr="000D30D2" w:rsidRDefault="000D30D2" w:rsidP="000D30D2">
            <w:pPr>
              <w:jc w:val="right"/>
              <w:rPr>
                <w:sz w:val="20"/>
                <w:szCs w:val="20"/>
              </w:rPr>
            </w:pPr>
            <w:r w:rsidRPr="000D30D2">
              <w:rPr>
                <w:sz w:val="20"/>
                <w:szCs w:val="20"/>
              </w:rPr>
              <w:t>1 191,70</w:t>
            </w:r>
          </w:p>
        </w:tc>
        <w:tc>
          <w:tcPr>
            <w:tcW w:w="1346" w:type="dxa"/>
          </w:tcPr>
          <w:p w:rsidR="000D30D2" w:rsidRPr="000D30D2" w:rsidRDefault="000D30D2" w:rsidP="000D30D2">
            <w:pPr>
              <w:jc w:val="right"/>
              <w:rPr>
                <w:sz w:val="20"/>
                <w:szCs w:val="20"/>
              </w:rPr>
            </w:pPr>
            <w:r w:rsidRPr="000D30D2">
              <w:rPr>
                <w:sz w:val="20"/>
                <w:szCs w:val="20"/>
              </w:rPr>
              <w:t>1 131,70</w:t>
            </w:r>
          </w:p>
        </w:tc>
        <w:tc>
          <w:tcPr>
            <w:tcW w:w="5060" w:type="dxa"/>
            <w:shd w:val="clear" w:color="auto" w:fill="auto"/>
          </w:tcPr>
          <w:p w:rsidR="000D30D2" w:rsidRPr="000D30D2" w:rsidRDefault="000D30D2" w:rsidP="000D30D2">
            <w:pPr>
              <w:rPr>
                <w:sz w:val="20"/>
                <w:szCs w:val="20"/>
              </w:rPr>
            </w:pPr>
            <w:r w:rsidRPr="000D30D2">
              <w:rPr>
                <w:sz w:val="20"/>
                <w:szCs w:val="20"/>
              </w:rPr>
              <w:t>Расход средств осуществляется согласно календарного плана мероприятий на 2020 год.</w:t>
            </w:r>
            <w:r w:rsidRPr="000D30D2">
              <w:rPr>
                <w:sz w:val="20"/>
                <w:szCs w:val="20"/>
              </w:rPr>
              <w:tab/>
            </w:r>
          </w:p>
        </w:tc>
        <w:tc>
          <w:tcPr>
            <w:tcW w:w="1886" w:type="dxa"/>
          </w:tcPr>
          <w:p w:rsidR="000D30D2" w:rsidRPr="000D30D2" w:rsidRDefault="000D30D2" w:rsidP="000D30D2">
            <w:pPr>
              <w:jc w:val="right"/>
              <w:rPr>
                <w:sz w:val="20"/>
                <w:szCs w:val="20"/>
              </w:rPr>
            </w:pPr>
            <w:r w:rsidRPr="000D30D2">
              <w:rPr>
                <w:sz w:val="20"/>
                <w:szCs w:val="20"/>
              </w:rPr>
              <w:t>1 131,70</w:t>
            </w:r>
          </w:p>
        </w:tc>
      </w:tr>
      <w:tr w:rsidR="007F3CA5" w:rsidRPr="000D30D2" w:rsidTr="000D30D2">
        <w:tc>
          <w:tcPr>
            <w:tcW w:w="560" w:type="dxa"/>
          </w:tcPr>
          <w:p w:rsidR="007F3CA5" w:rsidRPr="000D30D2" w:rsidRDefault="007F3CA5" w:rsidP="008E1261">
            <w:pPr>
              <w:tabs>
                <w:tab w:val="left" w:pos="567"/>
              </w:tabs>
              <w:jc w:val="center"/>
              <w:rPr>
                <w:rFonts w:eastAsia="Times New Roman"/>
                <w:b/>
                <w:bCs/>
                <w:i/>
                <w:sz w:val="20"/>
                <w:szCs w:val="20"/>
              </w:rPr>
            </w:pPr>
          </w:p>
        </w:tc>
        <w:tc>
          <w:tcPr>
            <w:tcW w:w="4947" w:type="dxa"/>
          </w:tcPr>
          <w:p w:rsidR="007F3CA5" w:rsidRPr="000D30D2" w:rsidRDefault="000D30D2" w:rsidP="008E1261">
            <w:pPr>
              <w:rPr>
                <w:b/>
                <w:i/>
                <w:sz w:val="20"/>
                <w:szCs w:val="20"/>
              </w:rPr>
            </w:pPr>
            <w:r w:rsidRPr="000D30D2">
              <w:rPr>
                <w:b/>
                <w:i/>
                <w:sz w:val="20"/>
                <w:szCs w:val="20"/>
              </w:rPr>
              <w:t>Федеральный проект P5 «Спорт - норма жизни»</w:t>
            </w:r>
          </w:p>
        </w:tc>
        <w:tc>
          <w:tcPr>
            <w:tcW w:w="1653" w:type="dxa"/>
          </w:tcPr>
          <w:p w:rsidR="007F3CA5" w:rsidRPr="000D30D2" w:rsidRDefault="001D4A44" w:rsidP="000D30D2">
            <w:pPr>
              <w:jc w:val="right"/>
              <w:rPr>
                <w:b/>
                <w:i/>
                <w:sz w:val="20"/>
                <w:szCs w:val="20"/>
              </w:rPr>
            </w:pPr>
            <w:r>
              <w:rPr>
                <w:b/>
                <w:i/>
                <w:sz w:val="20"/>
                <w:szCs w:val="20"/>
              </w:rPr>
              <w:t>0</w:t>
            </w:r>
          </w:p>
        </w:tc>
        <w:tc>
          <w:tcPr>
            <w:tcW w:w="1346" w:type="dxa"/>
          </w:tcPr>
          <w:p w:rsidR="007F3CA5" w:rsidRPr="000D30D2" w:rsidRDefault="001D4A44" w:rsidP="000D30D2">
            <w:pPr>
              <w:jc w:val="right"/>
              <w:rPr>
                <w:b/>
                <w:i/>
                <w:sz w:val="20"/>
                <w:szCs w:val="20"/>
              </w:rPr>
            </w:pPr>
            <w:r>
              <w:rPr>
                <w:b/>
                <w:i/>
                <w:sz w:val="20"/>
                <w:szCs w:val="20"/>
              </w:rPr>
              <w:t>0</w:t>
            </w:r>
          </w:p>
        </w:tc>
        <w:tc>
          <w:tcPr>
            <w:tcW w:w="5060" w:type="dxa"/>
            <w:shd w:val="clear" w:color="auto" w:fill="auto"/>
          </w:tcPr>
          <w:p w:rsidR="007F3CA5" w:rsidRPr="001D4A44" w:rsidRDefault="001D4A44" w:rsidP="001D4A44">
            <w:pPr>
              <w:jc w:val="center"/>
              <w:rPr>
                <w:b/>
                <w:i/>
                <w:sz w:val="20"/>
                <w:szCs w:val="20"/>
              </w:rPr>
            </w:pPr>
            <w:r w:rsidRPr="001D4A44">
              <w:rPr>
                <w:b/>
                <w:i/>
                <w:sz w:val="20"/>
                <w:szCs w:val="20"/>
              </w:rPr>
              <w:t>0%</w:t>
            </w:r>
          </w:p>
        </w:tc>
        <w:tc>
          <w:tcPr>
            <w:tcW w:w="1886" w:type="dxa"/>
          </w:tcPr>
          <w:p w:rsidR="007F3CA5" w:rsidRPr="000D30D2" w:rsidRDefault="001D4A44" w:rsidP="000D30D2">
            <w:pPr>
              <w:jc w:val="right"/>
              <w:rPr>
                <w:b/>
                <w:i/>
                <w:sz w:val="20"/>
                <w:szCs w:val="20"/>
              </w:rPr>
            </w:pPr>
            <w:r>
              <w:rPr>
                <w:b/>
                <w:i/>
                <w:sz w:val="20"/>
                <w:szCs w:val="20"/>
              </w:rPr>
              <w:t>0</w:t>
            </w:r>
          </w:p>
        </w:tc>
      </w:tr>
      <w:tr w:rsidR="007F3CA5" w:rsidRPr="001C5596" w:rsidTr="00F340BB">
        <w:tc>
          <w:tcPr>
            <w:tcW w:w="560" w:type="dxa"/>
          </w:tcPr>
          <w:p w:rsidR="007F3CA5" w:rsidRPr="000D30D2" w:rsidRDefault="007F3CA5" w:rsidP="008E1261">
            <w:pPr>
              <w:tabs>
                <w:tab w:val="left" w:pos="567"/>
              </w:tabs>
              <w:jc w:val="center"/>
              <w:rPr>
                <w:rFonts w:eastAsia="Times New Roman"/>
                <w:b/>
                <w:bCs/>
                <w:sz w:val="20"/>
                <w:szCs w:val="20"/>
              </w:rPr>
            </w:pPr>
          </w:p>
        </w:tc>
        <w:tc>
          <w:tcPr>
            <w:tcW w:w="4947" w:type="dxa"/>
          </w:tcPr>
          <w:p w:rsidR="007F3CA5" w:rsidRPr="000D30D2" w:rsidRDefault="000D30D2" w:rsidP="008E1261">
            <w:pPr>
              <w:rPr>
                <w:sz w:val="20"/>
                <w:szCs w:val="20"/>
              </w:rPr>
            </w:pPr>
            <w:r w:rsidRPr="000D30D2">
              <w:rPr>
                <w:sz w:val="20"/>
                <w:szCs w:val="20"/>
              </w:rPr>
              <w:t>P5.1 «Оснащение объектов спортивной инфраструктуры спортивно-технологическим оборудованием»</w:t>
            </w:r>
          </w:p>
        </w:tc>
        <w:tc>
          <w:tcPr>
            <w:tcW w:w="1653" w:type="dxa"/>
          </w:tcPr>
          <w:p w:rsidR="007F3CA5" w:rsidRPr="000D30D2" w:rsidRDefault="001D4A44" w:rsidP="000D30D2">
            <w:pPr>
              <w:jc w:val="right"/>
              <w:rPr>
                <w:sz w:val="20"/>
                <w:szCs w:val="20"/>
              </w:rPr>
            </w:pPr>
            <w:r>
              <w:rPr>
                <w:sz w:val="20"/>
                <w:szCs w:val="20"/>
              </w:rPr>
              <w:t>0</w:t>
            </w:r>
          </w:p>
        </w:tc>
        <w:tc>
          <w:tcPr>
            <w:tcW w:w="1346" w:type="dxa"/>
          </w:tcPr>
          <w:p w:rsidR="007F3CA5" w:rsidRPr="000D30D2" w:rsidRDefault="001D4A44" w:rsidP="000D30D2">
            <w:pPr>
              <w:jc w:val="right"/>
              <w:rPr>
                <w:sz w:val="20"/>
                <w:szCs w:val="20"/>
              </w:rPr>
            </w:pPr>
            <w:r>
              <w:rPr>
                <w:sz w:val="20"/>
                <w:szCs w:val="20"/>
              </w:rPr>
              <w:t>0</w:t>
            </w:r>
          </w:p>
        </w:tc>
        <w:tc>
          <w:tcPr>
            <w:tcW w:w="5060" w:type="dxa"/>
            <w:shd w:val="clear" w:color="auto" w:fill="auto"/>
          </w:tcPr>
          <w:p w:rsidR="007F3CA5" w:rsidRPr="00F340BB" w:rsidRDefault="000479C9" w:rsidP="008E1261">
            <w:pPr>
              <w:rPr>
                <w:sz w:val="20"/>
                <w:szCs w:val="20"/>
              </w:rPr>
            </w:pPr>
            <w:r w:rsidRPr="00F340BB">
              <w:rPr>
                <w:sz w:val="20"/>
                <w:szCs w:val="20"/>
              </w:rPr>
              <w:t>Финансирование на реализацию мероприятия в 2020 году не предусмотрено.</w:t>
            </w:r>
          </w:p>
        </w:tc>
        <w:tc>
          <w:tcPr>
            <w:tcW w:w="1886" w:type="dxa"/>
          </w:tcPr>
          <w:p w:rsidR="007F3CA5" w:rsidRPr="000D30D2" w:rsidRDefault="00B0645A" w:rsidP="000D30D2">
            <w:pPr>
              <w:jc w:val="right"/>
              <w:rPr>
                <w:sz w:val="20"/>
                <w:szCs w:val="20"/>
              </w:rPr>
            </w:pPr>
            <w:r>
              <w:rPr>
                <w:sz w:val="20"/>
                <w:szCs w:val="20"/>
              </w:rPr>
              <w:t>0</w:t>
            </w:r>
          </w:p>
        </w:tc>
      </w:tr>
      <w:tr w:rsidR="000D30D2" w:rsidRPr="001C5596" w:rsidTr="00F340BB">
        <w:tc>
          <w:tcPr>
            <w:tcW w:w="560" w:type="dxa"/>
          </w:tcPr>
          <w:p w:rsidR="000D30D2" w:rsidRPr="000D30D2" w:rsidRDefault="000D30D2" w:rsidP="008E1261">
            <w:pPr>
              <w:tabs>
                <w:tab w:val="left" w:pos="567"/>
              </w:tabs>
              <w:jc w:val="center"/>
              <w:rPr>
                <w:rFonts w:eastAsia="Times New Roman"/>
                <w:b/>
                <w:bCs/>
                <w:sz w:val="20"/>
                <w:szCs w:val="20"/>
              </w:rPr>
            </w:pPr>
          </w:p>
        </w:tc>
        <w:tc>
          <w:tcPr>
            <w:tcW w:w="4947" w:type="dxa"/>
          </w:tcPr>
          <w:p w:rsidR="000D30D2" w:rsidRPr="000D30D2" w:rsidRDefault="000D30D2" w:rsidP="008E1261">
            <w:pPr>
              <w:rPr>
                <w:sz w:val="20"/>
                <w:szCs w:val="20"/>
              </w:rPr>
            </w:pPr>
            <w:r w:rsidRPr="000D30D2">
              <w:rPr>
                <w:sz w:val="20"/>
                <w:szCs w:val="20"/>
              </w:rPr>
              <w:t>P5.2 «Подготовка основания, приобретение и установка плоскостных спортивных сооружений в муниципальных образованиях Московской области»</w:t>
            </w:r>
          </w:p>
        </w:tc>
        <w:tc>
          <w:tcPr>
            <w:tcW w:w="1653" w:type="dxa"/>
          </w:tcPr>
          <w:p w:rsidR="000D30D2" w:rsidRPr="000D30D2" w:rsidRDefault="001D4A44" w:rsidP="000D30D2">
            <w:pPr>
              <w:jc w:val="right"/>
              <w:rPr>
                <w:sz w:val="20"/>
                <w:szCs w:val="20"/>
              </w:rPr>
            </w:pPr>
            <w:r>
              <w:rPr>
                <w:sz w:val="20"/>
                <w:szCs w:val="20"/>
              </w:rPr>
              <w:t>0</w:t>
            </w:r>
          </w:p>
        </w:tc>
        <w:tc>
          <w:tcPr>
            <w:tcW w:w="1346" w:type="dxa"/>
          </w:tcPr>
          <w:p w:rsidR="000D30D2" w:rsidRPr="000D30D2" w:rsidRDefault="001D4A44" w:rsidP="000D30D2">
            <w:pPr>
              <w:jc w:val="right"/>
              <w:rPr>
                <w:sz w:val="20"/>
                <w:szCs w:val="20"/>
              </w:rPr>
            </w:pPr>
            <w:r>
              <w:rPr>
                <w:sz w:val="20"/>
                <w:szCs w:val="20"/>
              </w:rPr>
              <w:t>0</w:t>
            </w:r>
          </w:p>
        </w:tc>
        <w:tc>
          <w:tcPr>
            <w:tcW w:w="5060" w:type="dxa"/>
            <w:shd w:val="clear" w:color="auto" w:fill="auto"/>
          </w:tcPr>
          <w:p w:rsidR="000D30D2" w:rsidRPr="00F340BB" w:rsidRDefault="00F340BB" w:rsidP="008E1261">
            <w:pPr>
              <w:rPr>
                <w:sz w:val="20"/>
                <w:szCs w:val="20"/>
              </w:rPr>
            </w:pPr>
            <w:r w:rsidRPr="00F340BB">
              <w:rPr>
                <w:sz w:val="20"/>
                <w:szCs w:val="20"/>
              </w:rPr>
              <w:t>Финансирование на реализацию мероприятия в 2020 году не предусмотрено.</w:t>
            </w:r>
          </w:p>
        </w:tc>
        <w:tc>
          <w:tcPr>
            <w:tcW w:w="1886" w:type="dxa"/>
          </w:tcPr>
          <w:p w:rsidR="000D30D2" w:rsidRPr="000D30D2" w:rsidRDefault="00B0645A" w:rsidP="000D30D2">
            <w:pPr>
              <w:jc w:val="right"/>
              <w:rPr>
                <w:sz w:val="20"/>
                <w:szCs w:val="20"/>
              </w:rPr>
            </w:pPr>
            <w:r>
              <w:rPr>
                <w:sz w:val="20"/>
                <w:szCs w:val="20"/>
              </w:rPr>
              <w:t>0</w:t>
            </w:r>
          </w:p>
        </w:tc>
      </w:tr>
      <w:tr w:rsidR="00621EF1" w:rsidRPr="001C5596" w:rsidTr="00621EF1">
        <w:tc>
          <w:tcPr>
            <w:tcW w:w="560" w:type="dxa"/>
            <w:vMerge w:val="restart"/>
            <w:shd w:val="clear" w:color="auto" w:fill="F2F2F2" w:themeFill="background1" w:themeFillShade="F2"/>
          </w:tcPr>
          <w:p w:rsidR="00621EF1" w:rsidRPr="005F7833" w:rsidRDefault="00621EF1" w:rsidP="005F7833">
            <w:pPr>
              <w:tabs>
                <w:tab w:val="left" w:pos="567"/>
              </w:tabs>
              <w:jc w:val="center"/>
              <w:rPr>
                <w:rFonts w:eastAsia="Times New Roman"/>
                <w:b/>
                <w:bCs/>
                <w:sz w:val="20"/>
                <w:szCs w:val="20"/>
              </w:rPr>
            </w:pPr>
            <w:r>
              <w:rPr>
                <w:rFonts w:eastAsia="Times New Roman"/>
                <w:b/>
                <w:bCs/>
                <w:sz w:val="20"/>
                <w:szCs w:val="20"/>
              </w:rPr>
              <w:t>5.2.</w:t>
            </w:r>
          </w:p>
        </w:tc>
        <w:tc>
          <w:tcPr>
            <w:tcW w:w="4947" w:type="dxa"/>
            <w:shd w:val="clear" w:color="auto" w:fill="F2F2F2" w:themeFill="background1" w:themeFillShade="F2"/>
          </w:tcPr>
          <w:p w:rsidR="00621EF1" w:rsidRPr="005F7833" w:rsidRDefault="00621EF1" w:rsidP="005F7833">
            <w:pPr>
              <w:rPr>
                <w:b/>
                <w:sz w:val="20"/>
                <w:szCs w:val="20"/>
              </w:rPr>
            </w:pPr>
            <w:r w:rsidRPr="005F7833">
              <w:rPr>
                <w:b/>
                <w:sz w:val="20"/>
                <w:szCs w:val="20"/>
              </w:rPr>
              <w:t>Подпрограмма: 3 Подготовка спортивного резерва</w:t>
            </w:r>
          </w:p>
        </w:tc>
        <w:tc>
          <w:tcPr>
            <w:tcW w:w="1653" w:type="dxa"/>
            <w:vMerge w:val="restart"/>
            <w:shd w:val="clear" w:color="auto" w:fill="F2F2F2" w:themeFill="background1" w:themeFillShade="F2"/>
          </w:tcPr>
          <w:p w:rsidR="00621EF1" w:rsidRPr="005F7833" w:rsidRDefault="00621EF1" w:rsidP="00621EF1">
            <w:pPr>
              <w:jc w:val="right"/>
              <w:rPr>
                <w:b/>
                <w:sz w:val="20"/>
                <w:szCs w:val="20"/>
              </w:rPr>
            </w:pPr>
            <w:r w:rsidRPr="005F7833">
              <w:rPr>
                <w:b/>
                <w:sz w:val="20"/>
                <w:szCs w:val="20"/>
              </w:rPr>
              <w:t>32 725,61</w:t>
            </w:r>
          </w:p>
        </w:tc>
        <w:tc>
          <w:tcPr>
            <w:tcW w:w="1346" w:type="dxa"/>
            <w:vMerge w:val="restart"/>
            <w:shd w:val="clear" w:color="auto" w:fill="F2F2F2" w:themeFill="background1" w:themeFillShade="F2"/>
          </w:tcPr>
          <w:p w:rsidR="00621EF1" w:rsidRPr="005F7833" w:rsidRDefault="00621EF1" w:rsidP="00621EF1">
            <w:pPr>
              <w:jc w:val="right"/>
              <w:rPr>
                <w:b/>
                <w:sz w:val="20"/>
                <w:szCs w:val="20"/>
              </w:rPr>
            </w:pPr>
            <w:r w:rsidRPr="005F7833">
              <w:rPr>
                <w:b/>
                <w:sz w:val="20"/>
                <w:szCs w:val="20"/>
              </w:rPr>
              <w:t>32 578,61</w:t>
            </w:r>
          </w:p>
        </w:tc>
        <w:tc>
          <w:tcPr>
            <w:tcW w:w="5060" w:type="dxa"/>
            <w:vMerge w:val="restart"/>
            <w:shd w:val="clear" w:color="auto" w:fill="F2F2F2" w:themeFill="background1" w:themeFillShade="F2"/>
          </w:tcPr>
          <w:p w:rsidR="00621EF1" w:rsidRPr="005F7833" w:rsidRDefault="00F01D44" w:rsidP="00621EF1">
            <w:pPr>
              <w:jc w:val="center"/>
              <w:rPr>
                <w:b/>
                <w:sz w:val="20"/>
                <w:szCs w:val="20"/>
              </w:rPr>
            </w:pPr>
            <w:r>
              <w:rPr>
                <w:b/>
                <w:sz w:val="20"/>
                <w:szCs w:val="20"/>
              </w:rPr>
              <w:t>99,6%</w:t>
            </w:r>
          </w:p>
        </w:tc>
        <w:tc>
          <w:tcPr>
            <w:tcW w:w="1886" w:type="dxa"/>
            <w:vMerge w:val="restart"/>
            <w:shd w:val="clear" w:color="auto" w:fill="F2F2F2" w:themeFill="background1" w:themeFillShade="F2"/>
          </w:tcPr>
          <w:p w:rsidR="00621EF1" w:rsidRPr="005F7833" w:rsidRDefault="00621EF1" w:rsidP="00621EF1">
            <w:pPr>
              <w:jc w:val="right"/>
              <w:rPr>
                <w:b/>
                <w:sz w:val="20"/>
                <w:szCs w:val="20"/>
              </w:rPr>
            </w:pPr>
            <w:r w:rsidRPr="005F7833">
              <w:rPr>
                <w:b/>
                <w:sz w:val="20"/>
                <w:szCs w:val="20"/>
              </w:rPr>
              <w:t>32 578,61</w:t>
            </w:r>
          </w:p>
        </w:tc>
      </w:tr>
      <w:tr w:rsidR="00621EF1" w:rsidRPr="001C5596" w:rsidTr="00621EF1">
        <w:tc>
          <w:tcPr>
            <w:tcW w:w="560" w:type="dxa"/>
            <w:vMerge/>
          </w:tcPr>
          <w:p w:rsidR="00621EF1" w:rsidRPr="005F7833" w:rsidRDefault="00621EF1" w:rsidP="008E1261">
            <w:pPr>
              <w:tabs>
                <w:tab w:val="left" w:pos="567"/>
              </w:tabs>
              <w:jc w:val="center"/>
              <w:rPr>
                <w:rFonts w:eastAsia="Times New Roman"/>
                <w:b/>
                <w:bCs/>
                <w:sz w:val="20"/>
                <w:szCs w:val="20"/>
              </w:rPr>
            </w:pPr>
          </w:p>
        </w:tc>
        <w:tc>
          <w:tcPr>
            <w:tcW w:w="4947" w:type="dxa"/>
            <w:shd w:val="clear" w:color="auto" w:fill="F2F2F2" w:themeFill="background1" w:themeFillShade="F2"/>
          </w:tcPr>
          <w:p w:rsidR="00621EF1" w:rsidRPr="00621EF1" w:rsidRDefault="00621EF1" w:rsidP="008E1261">
            <w:pPr>
              <w:rPr>
                <w:i/>
                <w:sz w:val="20"/>
                <w:szCs w:val="20"/>
              </w:rPr>
            </w:pPr>
            <w:r w:rsidRPr="00621EF1">
              <w:rPr>
                <w:i/>
                <w:sz w:val="20"/>
                <w:szCs w:val="20"/>
              </w:rPr>
              <w:t>средства бюджета Рузского городского округа</w:t>
            </w:r>
          </w:p>
        </w:tc>
        <w:tc>
          <w:tcPr>
            <w:tcW w:w="1653" w:type="dxa"/>
            <w:vMerge/>
          </w:tcPr>
          <w:p w:rsidR="00621EF1" w:rsidRPr="005F7833" w:rsidRDefault="00621EF1" w:rsidP="00621EF1">
            <w:pPr>
              <w:jc w:val="right"/>
              <w:rPr>
                <w:sz w:val="20"/>
                <w:szCs w:val="20"/>
              </w:rPr>
            </w:pPr>
          </w:p>
        </w:tc>
        <w:tc>
          <w:tcPr>
            <w:tcW w:w="1346" w:type="dxa"/>
            <w:vMerge/>
          </w:tcPr>
          <w:p w:rsidR="00621EF1" w:rsidRPr="005F7833" w:rsidRDefault="00621EF1" w:rsidP="00621EF1">
            <w:pPr>
              <w:jc w:val="right"/>
              <w:rPr>
                <w:sz w:val="20"/>
                <w:szCs w:val="20"/>
              </w:rPr>
            </w:pPr>
          </w:p>
        </w:tc>
        <w:tc>
          <w:tcPr>
            <w:tcW w:w="5060" w:type="dxa"/>
            <w:vMerge/>
            <w:shd w:val="clear" w:color="auto" w:fill="auto"/>
          </w:tcPr>
          <w:p w:rsidR="00621EF1" w:rsidRPr="005F7833" w:rsidRDefault="00621EF1" w:rsidP="008E1261">
            <w:pPr>
              <w:rPr>
                <w:sz w:val="20"/>
                <w:szCs w:val="20"/>
                <w:highlight w:val="yellow"/>
              </w:rPr>
            </w:pPr>
          </w:p>
        </w:tc>
        <w:tc>
          <w:tcPr>
            <w:tcW w:w="1886" w:type="dxa"/>
            <w:vMerge/>
          </w:tcPr>
          <w:p w:rsidR="00621EF1" w:rsidRPr="005F7833" w:rsidRDefault="00621EF1" w:rsidP="00621EF1">
            <w:pPr>
              <w:jc w:val="right"/>
              <w:rPr>
                <w:sz w:val="20"/>
                <w:szCs w:val="20"/>
              </w:rPr>
            </w:pPr>
          </w:p>
        </w:tc>
      </w:tr>
      <w:tr w:rsidR="005F7833" w:rsidRPr="00F01D44" w:rsidTr="000D30D2">
        <w:tc>
          <w:tcPr>
            <w:tcW w:w="560" w:type="dxa"/>
          </w:tcPr>
          <w:p w:rsidR="005F7833" w:rsidRPr="00F01D44" w:rsidRDefault="005F7833" w:rsidP="005F7833">
            <w:pPr>
              <w:tabs>
                <w:tab w:val="left" w:pos="567"/>
              </w:tabs>
              <w:jc w:val="center"/>
              <w:rPr>
                <w:rFonts w:eastAsia="Times New Roman"/>
                <w:b/>
                <w:bCs/>
                <w:i/>
                <w:sz w:val="20"/>
                <w:szCs w:val="20"/>
              </w:rPr>
            </w:pPr>
          </w:p>
        </w:tc>
        <w:tc>
          <w:tcPr>
            <w:tcW w:w="4947" w:type="dxa"/>
          </w:tcPr>
          <w:p w:rsidR="005F7833" w:rsidRPr="00F01D44" w:rsidRDefault="005F7833" w:rsidP="005F7833">
            <w:pPr>
              <w:rPr>
                <w:b/>
                <w:i/>
                <w:sz w:val="20"/>
                <w:szCs w:val="20"/>
              </w:rPr>
            </w:pPr>
            <w:r w:rsidRPr="00F01D44">
              <w:rPr>
                <w:b/>
                <w:i/>
                <w:sz w:val="20"/>
                <w:szCs w:val="20"/>
              </w:rPr>
              <w:t>Основное мероприятие 01 «Подготовка спортивных сборных команд»</w:t>
            </w:r>
          </w:p>
        </w:tc>
        <w:tc>
          <w:tcPr>
            <w:tcW w:w="1653" w:type="dxa"/>
          </w:tcPr>
          <w:p w:rsidR="005F7833" w:rsidRPr="00F01D44" w:rsidRDefault="005F7833" w:rsidP="00621EF1">
            <w:pPr>
              <w:jc w:val="right"/>
              <w:rPr>
                <w:b/>
                <w:i/>
                <w:sz w:val="20"/>
                <w:szCs w:val="20"/>
              </w:rPr>
            </w:pPr>
            <w:r w:rsidRPr="00F01D44">
              <w:rPr>
                <w:b/>
                <w:i/>
                <w:sz w:val="20"/>
                <w:szCs w:val="20"/>
              </w:rPr>
              <w:t>32 725,61</w:t>
            </w:r>
          </w:p>
        </w:tc>
        <w:tc>
          <w:tcPr>
            <w:tcW w:w="1346" w:type="dxa"/>
          </w:tcPr>
          <w:p w:rsidR="005F7833" w:rsidRPr="00F01D44" w:rsidRDefault="005F7833" w:rsidP="00621EF1">
            <w:pPr>
              <w:jc w:val="right"/>
              <w:rPr>
                <w:b/>
                <w:i/>
                <w:sz w:val="20"/>
                <w:szCs w:val="20"/>
              </w:rPr>
            </w:pPr>
            <w:r w:rsidRPr="00F01D44">
              <w:rPr>
                <w:b/>
                <w:i/>
                <w:sz w:val="20"/>
                <w:szCs w:val="20"/>
              </w:rPr>
              <w:t>32 578,61</w:t>
            </w:r>
          </w:p>
        </w:tc>
        <w:tc>
          <w:tcPr>
            <w:tcW w:w="5060" w:type="dxa"/>
            <w:shd w:val="clear" w:color="auto" w:fill="auto"/>
          </w:tcPr>
          <w:p w:rsidR="005F7833" w:rsidRPr="00F01D44" w:rsidRDefault="00F01D44" w:rsidP="00F01D44">
            <w:pPr>
              <w:jc w:val="center"/>
              <w:rPr>
                <w:b/>
                <w:i/>
                <w:sz w:val="20"/>
                <w:szCs w:val="20"/>
              </w:rPr>
            </w:pPr>
            <w:r>
              <w:rPr>
                <w:b/>
                <w:i/>
                <w:sz w:val="20"/>
                <w:szCs w:val="20"/>
              </w:rPr>
              <w:t>99,6%</w:t>
            </w:r>
          </w:p>
        </w:tc>
        <w:tc>
          <w:tcPr>
            <w:tcW w:w="1886" w:type="dxa"/>
          </w:tcPr>
          <w:p w:rsidR="005F7833" w:rsidRPr="00F01D44" w:rsidRDefault="005F7833" w:rsidP="00621EF1">
            <w:pPr>
              <w:jc w:val="right"/>
              <w:rPr>
                <w:b/>
                <w:i/>
                <w:sz w:val="20"/>
                <w:szCs w:val="20"/>
              </w:rPr>
            </w:pPr>
            <w:r w:rsidRPr="00F01D44">
              <w:rPr>
                <w:b/>
                <w:i/>
                <w:sz w:val="20"/>
                <w:szCs w:val="20"/>
              </w:rPr>
              <w:t>32 578,61</w:t>
            </w:r>
          </w:p>
        </w:tc>
      </w:tr>
      <w:tr w:rsidR="005F7833" w:rsidRPr="001C5596" w:rsidTr="000D30D2">
        <w:tc>
          <w:tcPr>
            <w:tcW w:w="560" w:type="dxa"/>
          </w:tcPr>
          <w:p w:rsidR="005F7833" w:rsidRPr="005F7833" w:rsidRDefault="005F7833" w:rsidP="005F7833">
            <w:pPr>
              <w:tabs>
                <w:tab w:val="left" w:pos="567"/>
              </w:tabs>
              <w:jc w:val="center"/>
              <w:rPr>
                <w:rFonts w:eastAsia="Times New Roman"/>
                <w:b/>
                <w:bCs/>
                <w:sz w:val="20"/>
                <w:szCs w:val="20"/>
              </w:rPr>
            </w:pPr>
          </w:p>
        </w:tc>
        <w:tc>
          <w:tcPr>
            <w:tcW w:w="4947" w:type="dxa"/>
          </w:tcPr>
          <w:p w:rsidR="005F7833" w:rsidRPr="005F7833" w:rsidRDefault="005F7833" w:rsidP="005F7833">
            <w:pPr>
              <w:rPr>
                <w:sz w:val="20"/>
                <w:szCs w:val="20"/>
              </w:rPr>
            </w:pPr>
            <w:r w:rsidRPr="005F7833">
              <w:rPr>
                <w:sz w:val="20"/>
                <w:szCs w:val="20"/>
              </w:rPr>
              <w:t>1.1 «Расходы на обеспечение деятельности (оказание услуг) муниципальных учреждений по подготовке спортивных команд и спортивного резерва»</w:t>
            </w:r>
          </w:p>
        </w:tc>
        <w:tc>
          <w:tcPr>
            <w:tcW w:w="1653" w:type="dxa"/>
          </w:tcPr>
          <w:p w:rsidR="005F7833" w:rsidRPr="005F7833" w:rsidRDefault="005F7833" w:rsidP="00621EF1">
            <w:pPr>
              <w:jc w:val="right"/>
              <w:rPr>
                <w:sz w:val="20"/>
                <w:szCs w:val="20"/>
              </w:rPr>
            </w:pPr>
            <w:r w:rsidRPr="005F7833">
              <w:rPr>
                <w:sz w:val="20"/>
                <w:szCs w:val="20"/>
              </w:rPr>
              <w:t>32 634,09</w:t>
            </w:r>
          </w:p>
        </w:tc>
        <w:tc>
          <w:tcPr>
            <w:tcW w:w="1346" w:type="dxa"/>
          </w:tcPr>
          <w:p w:rsidR="005F7833" w:rsidRPr="005F7833" w:rsidRDefault="005F7833" w:rsidP="00621EF1">
            <w:pPr>
              <w:jc w:val="right"/>
              <w:rPr>
                <w:sz w:val="20"/>
                <w:szCs w:val="20"/>
              </w:rPr>
            </w:pPr>
            <w:r w:rsidRPr="005F7833">
              <w:rPr>
                <w:sz w:val="20"/>
                <w:szCs w:val="20"/>
              </w:rPr>
              <w:t>32 487,09</w:t>
            </w:r>
          </w:p>
        </w:tc>
        <w:tc>
          <w:tcPr>
            <w:tcW w:w="5060" w:type="dxa"/>
            <w:shd w:val="clear" w:color="auto" w:fill="auto"/>
          </w:tcPr>
          <w:p w:rsidR="005F7833" w:rsidRPr="005F7833" w:rsidRDefault="005F7833" w:rsidP="005F7833">
            <w:pPr>
              <w:rPr>
                <w:sz w:val="20"/>
                <w:szCs w:val="20"/>
              </w:rPr>
            </w:pPr>
            <w:r w:rsidRPr="005F7833">
              <w:rPr>
                <w:sz w:val="20"/>
                <w:szCs w:val="20"/>
              </w:rPr>
              <w:t xml:space="preserve">Выплата заработной платы и начислений оплата коммунальных услуг, Уплата налогов, заключены договора на аренду, обслуживание видеонаблюдения, </w:t>
            </w:r>
            <w:r w:rsidRPr="005F7833">
              <w:rPr>
                <w:sz w:val="20"/>
                <w:szCs w:val="20"/>
              </w:rPr>
              <w:lastRenderedPageBreak/>
              <w:t>обучение, на обслуживание кнопок тревожной сигнализации т.д.</w:t>
            </w:r>
            <w:r w:rsidRPr="005F7833">
              <w:rPr>
                <w:sz w:val="20"/>
                <w:szCs w:val="20"/>
              </w:rPr>
              <w:tab/>
            </w:r>
          </w:p>
        </w:tc>
        <w:tc>
          <w:tcPr>
            <w:tcW w:w="1886" w:type="dxa"/>
          </w:tcPr>
          <w:p w:rsidR="005F7833" w:rsidRPr="005F7833" w:rsidRDefault="005F7833" w:rsidP="00621EF1">
            <w:pPr>
              <w:jc w:val="right"/>
              <w:rPr>
                <w:sz w:val="20"/>
                <w:szCs w:val="20"/>
              </w:rPr>
            </w:pPr>
            <w:r w:rsidRPr="005F7833">
              <w:rPr>
                <w:sz w:val="20"/>
                <w:szCs w:val="20"/>
              </w:rPr>
              <w:lastRenderedPageBreak/>
              <w:t>32 487,09</w:t>
            </w:r>
          </w:p>
        </w:tc>
      </w:tr>
      <w:tr w:rsidR="005F7833" w:rsidRPr="001C5596" w:rsidTr="000D30D2">
        <w:tc>
          <w:tcPr>
            <w:tcW w:w="560" w:type="dxa"/>
          </w:tcPr>
          <w:p w:rsidR="005F7833" w:rsidRPr="005F7833" w:rsidRDefault="005F7833" w:rsidP="005F7833">
            <w:pPr>
              <w:tabs>
                <w:tab w:val="left" w:pos="567"/>
              </w:tabs>
              <w:jc w:val="center"/>
              <w:rPr>
                <w:rFonts w:eastAsia="Times New Roman"/>
                <w:b/>
                <w:bCs/>
                <w:sz w:val="20"/>
                <w:szCs w:val="20"/>
              </w:rPr>
            </w:pPr>
          </w:p>
        </w:tc>
        <w:tc>
          <w:tcPr>
            <w:tcW w:w="4947" w:type="dxa"/>
          </w:tcPr>
          <w:p w:rsidR="005F7833" w:rsidRPr="005F7833" w:rsidRDefault="005F7833" w:rsidP="005F7833">
            <w:pPr>
              <w:rPr>
                <w:sz w:val="20"/>
                <w:szCs w:val="20"/>
              </w:rPr>
            </w:pPr>
            <w:r w:rsidRPr="005F7833">
              <w:rPr>
                <w:sz w:val="20"/>
                <w:szCs w:val="20"/>
              </w:rPr>
              <w:t xml:space="preserve"> 1.2 «Обеспечение членов спортивных сборных команд Московской области спортивной экипировкой»</w:t>
            </w:r>
          </w:p>
        </w:tc>
        <w:tc>
          <w:tcPr>
            <w:tcW w:w="1653" w:type="dxa"/>
          </w:tcPr>
          <w:p w:rsidR="005F7833" w:rsidRPr="005F7833" w:rsidRDefault="005F7833" w:rsidP="00621EF1">
            <w:pPr>
              <w:jc w:val="right"/>
              <w:rPr>
                <w:sz w:val="20"/>
                <w:szCs w:val="20"/>
              </w:rPr>
            </w:pPr>
            <w:r w:rsidRPr="005F7833">
              <w:rPr>
                <w:sz w:val="20"/>
                <w:szCs w:val="20"/>
              </w:rPr>
              <w:t>91,52</w:t>
            </w:r>
          </w:p>
        </w:tc>
        <w:tc>
          <w:tcPr>
            <w:tcW w:w="1346" w:type="dxa"/>
          </w:tcPr>
          <w:p w:rsidR="005F7833" w:rsidRPr="005F7833" w:rsidRDefault="005F7833" w:rsidP="00621EF1">
            <w:pPr>
              <w:jc w:val="right"/>
              <w:rPr>
                <w:sz w:val="20"/>
                <w:szCs w:val="20"/>
              </w:rPr>
            </w:pPr>
            <w:r w:rsidRPr="005F7833">
              <w:rPr>
                <w:sz w:val="20"/>
                <w:szCs w:val="20"/>
              </w:rPr>
              <w:t>91,52</w:t>
            </w:r>
          </w:p>
        </w:tc>
        <w:tc>
          <w:tcPr>
            <w:tcW w:w="5060" w:type="dxa"/>
            <w:shd w:val="clear" w:color="auto" w:fill="auto"/>
          </w:tcPr>
          <w:p w:rsidR="005F7833" w:rsidRPr="005F7833" w:rsidRDefault="005F7833" w:rsidP="005F7833">
            <w:pPr>
              <w:rPr>
                <w:sz w:val="20"/>
                <w:szCs w:val="20"/>
              </w:rPr>
            </w:pPr>
            <w:r w:rsidRPr="005F7833">
              <w:rPr>
                <w:sz w:val="20"/>
                <w:szCs w:val="20"/>
              </w:rPr>
              <w:t>Осуществлены закупки на обеспечения спортивной экипировкой и инвентарем.</w:t>
            </w:r>
            <w:r w:rsidRPr="005F7833">
              <w:rPr>
                <w:sz w:val="20"/>
                <w:szCs w:val="20"/>
              </w:rPr>
              <w:tab/>
            </w:r>
          </w:p>
        </w:tc>
        <w:tc>
          <w:tcPr>
            <w:tcW w:w="1886" w:type="dxa"/>
          </w:tcPr>
          <w:p w:rsidR="005F7833" w:rsidRPr="005F7833" w:rsidRDefault="005F7833" w:rsidP="00621EF1">
            <w:pPr>
              <w:jc w:val="right"/>
              <w:rPr>
                <w:sz w:val="20"/>
                <w:szCs w:val="20"/>
              </w:rPr>
            </w:pPr>
            <w:r w:rsidRPr="005F7833">
              <w:rPr>
                <w:sz w:val="20"/>
                <w:szCs w:val="20"/>
              </w:rPr>
              <w:t>91,52</w:t>
            </w:r>
          </w:p>
        </w:tc>
      </w:tr>
      <w:tr w:rsidR="005F7833" w:rsidRPr="005F7833" w:rsidTr="000D30D2">
        <w:tc>
          <w:tcPr>
            <w:tcW w:w="560" w:type="dxa"/>
          </w:tcPr>
          <w:p w:rsidR="005F7833" w:rsidRPr="005F7833" w:rsidRDefault="005F7833" w:rsidP="008E1261">
            <w:pPr>
              <w:tabs>
                <w:tab w:val="left" w:pos="567"/>
              </w:tabs>
              <w:jc w:val="center"/>
              <w:rPr>
                <w:rFonts w:eastAsia="Times New Roman"/>
                <w:b/>
                <w:bCs/>
                <w:i/>
                <w:sz w:val="20"/>
                <w:szCs w:val="20"/>
              </w:rPr>
            </w:pPr>
          </w:p>
        </w:tc>
        <w:tc>
          <w:tcPr>
            <w:tcW w:w="4947" w:type="dxa"/>
          </w:tcPr>
          <w:p w:rsidR="005F7833" w:rsidRPr="005F7833" w:rsidRDefault="005F7833" w:rsidP="008E1261">
            <w:pPr>
              <w:rPr>
                <w:b/>
                <w:i/>
                <w:sz w:val="20"/>
                <w:szCs w:val="20"/>
              </w:rPr>
            </w:pPr>
            <w:r w:rsidRPr="005F7833">
              <w:rPr>
                <w:b/>
                <w:i/>
                <w:sz w:val="20"/>
                <w:szCs w:val="20"/>
              </w:rPr>
              <w:t>Федеральный проект P5 «Спорт - норма жизни»</w:t>
            </w:r>
          </w:p>
        </w:tc>
        <w:tc>
          <w:tcPr>
            <w:tcW w:w="1653" w:type="dxa"/>
          </w:tcPr>
          <w:p w:rsidR="005F7833" w:rsidRPr="005F7833" w:rsidRDefault="005F7833" w:rsidP="00621EF1">
            <w:pPr>
              <w:jc w:val="right"/>
              <w:rPr>
                <w:b/>
                <w:i/>
                <w:sz w:val="20"/>
                <w:szCs w:val="20"/>
              </w:rPr>
            </w:pPr>
            <w:r w:rsidRPr="005F7833">
              <w:rPr>
                <w:b/>
                <w:i/>
                <w:sz w:val="20"/>
                <w:szCs w:val="20"/>
              </w:rPr>
              <w:t>0</w:t>
            </w:r>
          </w:p>
        </w:tc>
        <w:tc>
          <w:tcPr>
            <w:tcW w:w="1346" w:type="dxa"/>
          </w:tcPr>
          <w:p w:rsidR="005F7833" w:rsidRPr="005F7833" w:rsidRDefault="005F7833" w:rsidP="00621EF1">
            <w:pPr>
              <w:jc w:val="right"/>
              <w:rPr>
                <w:b/>
                <w:i/>
                <w:sz w:val="20"/>
                <w:szCs w:val="20"/>
              </w:rPr>
            </w:pPr>
            <w:r w:rsidRPr="005F7833">
              <w:rPr>
                <w:b/>
                <w:i/>
                <w:sz w:val="20"/>
                <w:szCs w:val="20"/>
              </w:rPr>
              <w:t>0</w:t>
            </w:r>
          </w:p>
        </w:tc>
        <w:tc>
          <w:tcPr>
            <w:tcW w:w="5060" w:type="dxa"/>
            <w:shd w:val="clear" w:color="auto" w:fill="auto"/>
          </w:tcPr>
          <w:p w:rsidR="005F7833" w:rsidRPr="005F7833" w:rsidRDefault="005F7833" w:rsidP="005F7833">
            <w:pPr>
              <w:jc w:val="center"/>
              <w:rPr>
                <w:b/>
                <w:i/>
                <w:sz w:val="20"/>
                <w:szCs w:val="20"/>
              </w:rPr>
            </w:pPr>
            <w:r w:rsidRPr="005F7833">
              <w:rPr>
                <w:b/>
                <w:i/>
                <w:sz w:val="20"/>
                <w:szCs w:val="20"/>
              </w:rPr>
              <w:t>0%</w:t>
            </w:r>
          </w:p>
        </w:tc>
        <w:tc>
          <w:tcPr>
            <w:tcW w:w="1886" w:type="dxa"/>
          </w:tcPr>
          <w:p w:rsidR="005F7833" w:rsidRPr="005F7833" w:rsidRDefault="005F7833" w:rsidP="00621EF1">
            <w:pPr>
              <w:jc w:val="right"/>
              <w:rPr>
                <w:b/>
                <w:i/>
                <w:sz w:val="20"/>
                <w:szCs w:val="20"/>
              </w:rPr>
            </w:pPr>
            <w:r w:rsidRPr="005F7833">
              <w:rPr>
                <w:b/>
                <w:i/>
                <w:sz w:val="20"/>
                <w:szCs w:val="20"/>
              </w:rPr>
              <w:t>0</w:t>
            </w:r>
          </w:p>
        </w:tc>
      </w:tr>
      <w:tr w:rsidR="000D30D2" w:rsidRPr="001C5596" w:rsidTr="00BE7214">
        <w:tc>
          <w:tcPr>
            <w:tcW w:w="560" w:type="dxa"/>
          </w:tcPr>
          <w:p w:rsidR="000D30D2" w:rsidRPr="005F7833" w:rsidRDefault="000D30D2" w:rsidP="008E1261">
            <w:pPr>
              <w:tabs>
                <w:tab w:val="left" w:pos="567"/>
              </w:tabs>
              <w:jc w:val="center"/>
              <w:rPr>
                <w:rFonts w:eastAsia="Times New Roman"/>
                <w:b/>
                <w:bCs/>
                <w:sz w:val="20"/>
                <w:szCs w:val="20"/>
              </w:rPr>
            </w:pPr>
          </w:p>
        </w:tc>
        <w:tc>
          <w:tcPr>
            <w:tcW w:w="4947" w:type="dxa"/>
          </w:tcPr>
          <w:p w:rsidR="000D30D2" w:rsidRPr="005F7833" w:rsidRDefault="005F7833" w:rsidP="008E1261">
            <w:pPr>
              <w:rPr>
                <w:sz w:val="20"/>
                <w:szCs w:val="20"/>
              </w:rPr>
            </w:pPr>
            <w:r w:rsidRPr="005F7833">
              <w:rPr>
                <w:sz w:val="20"/>
                <w:szCs w:val="20"/>
              </w:rPr>
              <w:t>P5.1 «Приобретение спортивного оборудования и инвентаря для приведения организаций спортивной подготовки в нормативное состояние»</w:t>
            </w:r>
          </w:p>
        </w:tc>
        <w:tc>
          <w:tcPr>
            <w:tcW w:w="1653" w:type="dxa"/>
          </w:tcPr>
          <w:p w:rsidR="000D30D2" w:rsidRPr="005F7833" w:rsidRDefault="005F7833" w:rsidP="00621EF1">
            <w:pPr>
              <w:jc w:val="right"/>
              <w:rPr>
                <w:sz w:val="20"/>
                <w:szCs w:val="20"/>
              </w:rPr>
            </w:pPr>
            <w:r w:rsidRPr="005F7833">
              <w:rPr>
                <w:sz w:val="20"/>
                <w:szCs w:val="20"/>
              </w:rPr>
              <w:t>0</w:t>
            </w:r>
          </w:p>
        </w:tc>
        <w:tc>
          <w:tcPr>
            <w:tcW w:w="1346" w:type="dxa"/>
          </w:tcPr>
          <w:p w:rsidR="000D30D2" w:rsidRPr="005F7833" w:rsidRDefault="005F7833" w:rsidP="00621EF1">
            <w:pPr>
              <w:jc w:val="right"/>
              <w:rPr>
                <w:sz w:val="20"/>
                <w:szCs w:val="20"/>
              </w:rPr>
            </w:pPr>
            <w:r w:rsidRPr="005F7833">
              <w:rPr>
                <w:sz w:val="20"/>
                <w:szCs w:val="20"/>
              </w:rPr>
              <w:t>0</w:t>
            </w:r>
          </w:p>
        </w:tc>
        <w:tc>
          <w:tcPr>
            <w:tcW w:w="5060" w:type="dxa"/>
            <w:shd w:val="clear" w:color="auto" w:fill="auto"/>
          </w:tcPr>
          <w:p w:rsidR="000D30D2" w:rsidRPr="005F7833" w:rsidRDefault="00BE7214" w:rsidP="008E1261">
            <w:pPr>
              <w:rPr>
                <w:sz w:val="20"/>
                <w:szCs w:val="20"/>
                <w:highlight w:val="yellow"/>
              </w:rPr>
            </w:pPr>
            <w:r w:rsidRPr="00BE7214">
              <w:rPr>
                <w:sz w:val="20"/>
                <w:szCs w:val="20"/>
              </w:rPr>
              <w:t>Финансирование на реализацию мероприятия в 2020 году не предусмотрено.</w:t>
            </w:r>
            <w:r w:rsidRPr="00BE7214">
              <w:rPr>
                <w:sz w:val="20"/>
                <w:szCs w:val="20"/>
              </w:rPr>
              <w:tab/>
            </w:r>
          </w:p>
        </w:tc>
        <w:tc>
          <w:tcPr>
            <w:tcW w:w="1886" w:type="dxa"/>
          </w:tcPr>
          <w:p w:rsidR="000D30D2" w:rsidRPr="005F7833" w:rsidRDefault="005F7833" w:rsidP="00621EF1">
            <w:pPr>
              <w:jc w:val="right"/>
              <w:rPr>
                <w:sz w:val="20"/>
                <w:szCs w:val="20"/>
              </w:rPr>
            </w:pPr>
            <w:r w:rsidRPr="005F7833">
              <w:rPr>
                <w:sz w:val="20"/>
                <w:szCs w:val="20"/>
              </w:rPr>
              <w:t>0</w:t>
            </w:r>
          </w:p>
        </w:tc>
      </w:tr>
      <w:tr w:rsidR="000D30D2" w:rsidRPr="001C5596" w:rsidTr="00BE7214">
        <w:tc>
          <w:tcPr>
            <w:tcW w:w="560" w:type="dxa"/>
          </w:tcPr>
          <w:p w:rsidR="000D30D2" w:rsidRPr="005F7833" w:rsidRDefault="000D30D2" w:rsidP="008E1261">
            <w:pPr>
              <w:tabs>
                <w:tab w:val="left" w:pos="567"/>
              </w:tabs>
              <w:jc w:val="center"/>
              <w:rPr>
                <w:rFonts w:eastAsia="Times New Roman"/>
                <w:b/>
                <w:bCs/>
                <w:sz w:val="20"/>
                <w:szCs w:val="20"/>
              </w:rPr>
            </w:pPr>
          </w:p>
        </w:tc>
        <w:tc>
          <w:tcPr>
            <w:tcW w:w="4947" w:type="dxa"/>
          </w:tcPr>
          <w:p w:rsidR="000D30D2" w:rsidRPr="005F7833" w:rsidRDefault="005F7833" w:rsidP="008E1261">
            <w:pPr>
              <w:rPr>
                <w:sz w:val="20"/>
                <w:szCs w:val="20"/>
              </w:rPr>
            </w:pPr>
            <w:r w:rsidRPr="005F7833">
              <w:rPr>
                <w:sz w:val="20"/>
                <w:szCs w:val="20"/>
              </w:rPr>
              <w:t>P5.2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653" w:type="dxa"/>
          </w:tcPr>
          <w:p w:rsidR="000D30D2" w:rsidRPr="005F7833" w:rsidRDefault="005F7833" w:rsidP="00621EF1">
            <w:pPr>
              <w:jc w:val="right"/>
              <w:rPr>
                <w:sz w:val="20"/>
                <w:szCs w:val="20"/>
              </w:rPr>
            </w:pPr>
            <w:r w:rsidRPr="005F7833">
              <w:rPr>
                <w:sz w:val="20"/>
                <w:szCs w:val="20"/>
              </w:rPr>
              <w:t>0</w:t>
            </w:r>
          </w:p>
        </w:tc>
        <w:tc>
          <w:tcPr>
            <w:tcW w:w="1346" w:type="dxa"/>
          </w:tcPr>
          <w:p w:rsidR="000D30D2" w:rsidRPr="005F7833" w:rsidRDefault="005F7833" w:rsidP="00621EF1">
            <w:pPr>
              <w:jc w:val="right"/>
              <w:rPr>
                <w:sz w:val="20"/>
                <w:szCs w:val="20"/>
              </w:rPr>
            </w:pPr>
            <w:r w:rsidRPr="005F7833">
              <w:rPr>
                <w:sz w:val="20"/>
                <w:szCs w:val="20"/>
              </w:rPr>
              <w:t>0</w:t>
            </w:r>
          </w:p>
        </w:tc>
        <w:tc>
          <w:tcPr>
            <w:tcW w:w="5060" w:type="dxa"/>
            <w:shd w:val="clear" w:color="auto" w:fill="auto"/>
          </w:tcPr>
          <w:p w:rsidR="000D30D2" w:rsidRPr="005F7833" w:rsidRDefault="00BE7214" w:rsidP="008E1261">
            <w:pPr>
              <w:rPr>
                <w:sz w:val="20"/>
                <w:szCs w:val="20"/>
                <w:highlight w:val="yellow"/>
              </w:rPr>
            </w:pPr>
            <w:r w:rsidRPr="00BE7214">
              <w:rPr>
                <w:sz w:val="20"/>
                <w:szCs w:val="20"/>
              </w:rPr>
              <w:t>Финансирование на реализацию мероприятия в 2020 году не предусмотрено.</w:t>
            </w:r>
            <w:r w:rsidRPr="00BE7214">
              <w:rPr>
                <w:sz w:val="20"/>
                <w:szCs w:val="20"/>
              </w:rPr>
              <w:tab/>
            </w:r>
          </w:p>
        </w:tc>
        <w:tc>
          <w:tcPr>
            <w:tcW w:w="1886" w:type="dxa"/>
          </w:tcPr>
          <w:p w:rsidR="000D30D2" w:rsidRPr="005F7833" w:rsidRDefault="005F7833" w:rsidP="00621EF1">
            <w:pPr>
              <w:jc w:val="right"/>
              <w:rPr>
                <w:sz w:val="20"/>
                <w:szCs w:val="20"/>
              </w:rPr>
            </w:pPr>
            <w:r w:rsidRPr="005F7833">
              <w:rPr>
                <w:sz w:val="20"/>
                <w:szCs w:val="20"/>
              </w:rPr>
              <w:t>0</w:t>
            </w:r>
          </w:p>
        </w:tc>
      </w:tr>
      <w:tr w:rsidR="00CF73BC" w:rsidRPr="00CF73BC" w:rsidTr="00CF73BC">
        <w:tc>
          <w:tcPr>
            <w:tcW w:w="560" w:type="dxa"/>
            <w:vMerge w:val="restart"/>
            <w:shd w:val="clear" w:color="auto" w:fill="F2F2F2" w:themeFill="background1" w:themeFillShade="F2"/>
          </w:tcPr>
          <w:p w:rsidR="00CF73BC" w:rsidRPr="00CF73BC" w:rsidRDefault="009A3E7C" w:rsidP="00CF73BC">
            <w:pPr>
              <w:tabs>
                <w:tab w:val="left" w:pos="567"/>
              </w:tabs>
              <w:jc w:val="center"/>
              <w:rPr>
                <w:rFonts w:eastAsia="Times New Roman"/>
                <w:b/>
                <w:bCs/>
                <w:sz w:val="20"/>
                <w:szCs w:val="20"/>
              </w:rPr>
            </w:pPr>
            <w:r>
              <w:rPr>
                <w:rFonts w:eastAsia="Times New Roman"/>
                <w:b/>
                <w:bCs/>
                <w:sz w:val="20"/>
                <w:szCs w:val="20"/>
              </w:rPr>
              <w:t>5.4.</w:t>
            </w:r>
          </w:p>
        </w:tc>
        <w:tc>
          <w:tcPr>
            <w:tcW w:w="4947" w:type="dxa"/>
            <w:shd w:val="clear" w:color="auto" w:fill="F2F2F2" w:themeFill="background1" w:themeFillShade="F2"/>
          </w:tcPr>
          <w:p w:rsidR="00CF73BC" w:rsidRPr="00CF73BC" w:rsidRDefault="00CF73BC" w:rsidP="00CF73BC">
            <w:pPr>
              <w:rPr>
                <w:b/>
                <w:sz w:val="20"/>
                <w:szCs w:val="20"/>
              </w:rPr>
            </w:pPr>
            <w:r w:rsidRPr="00CF73BC">
              <w:rPr>
                <w:b/>
                <w:sz w:val="20"/>
                <w:szCs w:val="20"/>
              </w:rPr>
              <w:t>Подпрограмма: 4 Обеспечивающая подпрограмма</w:t>
            </w:r>
          </w:p>
        </w:tc>
        <w:tc>
          <w:tcPr>
            <w:tcW w:w="1653" w:type="dxa"/>
            <w:vMerge w:val="restart"/>
            <w:shd w:val="clear" w:color="auto" w:fill="F2F2F2" w:themeFill="background1" w:themeFillShade="F2"/>
          </w:tcPr>
          <w:p w:rsidR="00CF73BC" w:rsidRPr="00CF73BC" w:rsidRDefault="00CF73BC" w:rsidP="00CF73BC">
            <w:pPr>
              <w:jc w:val="right"/>
              <w:rPr>
                <w:b/>
                <w:sz w:val="20"/>
                <w:szCs w:val="20"/>
              </w:rPr>
            </w:pPr>
            <w:r w:rsidRPr="00CF73BC">
              <w:rPr>
                <w:b/>
                <w:sz w:val="20"/>
                <w:szCs w:val="20"/>
              </w:rPr>
              <w:t>8 088,23</w:t>
            </w:r>
          </w:p>
        </w:tc>
        <w:tc>
          <w:tcPr>
            <w:tcW w:w="1346" w:type="dxa"/>
            <w:vMerge w:val="restart"/>
            <w:shd w:val="clear" w:color="auto" w:fill="F2F2F2" w:themeFill="background1" w:themeFillShade="F2"/>
          </w:tcPr>
          <w:p w:rsidR="00CF73BC" w:rsidRPr="00CF73BC" w:rsidRDefault="00CF73BC" w:rsidP="00CF73BC">
            <w:pPr>
              <w:jc w:val="right"/>
              <w:rPr>
                <w:b/>
                <w:sz w:val="20"/>
                <w:szCs w:val="20"/>
              </w:rPr>
            </w:pPr>
            <w:r w:rsidRPr="00CF73BC">
              <w:rPr>
                <w:b/>
                <w:sz w:val="20"/>
                <w:szCs w:val="20"/>
              </w:rPr>
              <w:t>7 983,87</w:t>
            </w:r>
          </w:p>
        </w:tc>
        <w:tc>
          <w:tcPr>
            <w:tcW w:w="5060" w:type="dxa"/>
            <w:vMerge w:val="restart"/>
            <w:shd w:val="clear" w:color="auto" w:fill="F2F2F2" w:themeFill="background1" w:themeFillShade="F2"/>
          </w:tcPr>
          <w:p w:rsidR="00CF73BC" w:rsidRPr="00CF73BC" w:rsidRDefault="00CF73BC" w:rsidP="00CF73BC">
            <w:pPr>
              <w:jc w:val="center"/>
              <w:rPr>
                <w:b/>
                <w:sz w:val="20"/>
                <w:szCs w:val="20"/>
              </w:rPr>
            </w:pPr>
            <w:r>
              <w:rPr>
                <w:b/>
                <w:sz w:val="20"/>
                <w:szCs w:val="20"/>
              </w:rPr>
              <w:t>98,7%</w:t>
            </w:r>
          </w:p>
        </w:tc>
        <w:tc>
          <w:tcPr>
            <w:tcW w:w="1886" w:type="dxa"/>
            <w:vMerge w:val="restart"/>
            <w:shd w:val="clear" w:color="auto" w:fill="F2F2F2" w:themeFill="background1" w:themeFillShade="F2"/>
          </w:tcPr>
          <w:p w:rsidR="00CF73BC" w:rsidRPr="00CF73BC" w:rsidRDefault="00CF73BC" w:rsidP="00CF73BC">
            <w:pPr>
              <w:jc w:val="right"/>
              <w:rPr>
                <w:b/>
                <w:sz w:val="20"/>
                <w:szCs w:val="20"/>
              </w:rPr>
            </w:pPr>
            <w:r w:rsidRPr="00CF73BC">
              <w:rPr>
                <w:b/>
                <w:sz w:val="20"/>
                <w:szCs w:val="20"/>
              </w:rPr>
              <w:t>7 983,87</w:t>
            </w:r>
          </w:p>
        </w:tc>
      </w:tr>
      <w:tr w:rsidR="00CF73BC" w:rsidRPr="00CF73BC" w:rsidTr="00CF73BC">
        <w:tc>
          <w:tcPr>
            <w:tcW w:w="560" w:type="dxa"/>
            <w:vMerge/>
          </w:tcPr>
          <w:p w:rsidR="00CF73BC" w:rsidRPr="00CF73BC" w:rsidRDefault="00CF73BC" w:rsidP="008E1261">
            <w:pPr>
              <w:tabs>
                <w:tab w:val="left" w:pos="567"/>
              </w:tabs>
              <w:jc w:val="center"/>
              <w:rPr>
                <w:rFonts w:eastAsia="Times New Roman"/>
                <w:b/>
                <w:bCs/>
                <w:sz w:val="20"/>
                <w:szCs w:val="20"/>
              </w:rPr>
            </w:pPr>
          </w:p>
        </w:tc>
        <w:tc>
          <w:tcPr>
            <w:tcW w:w="4947" w:type="dxa"/>
            <w:shd w:val="clear" w:color="auto" w:fill="F2F2F2" w:themeFill="background1" w:themeFillShade="F2"/>
          </w:tcPr>
          <w:p w:rsidR="00CF73BC" w:rsidRPr="00CF73BC" w:rsidRDefault="00CF73BC" w:rsidP="008E1261">
            <w:pPr>
              <w:rPr>
                <w:i/>
                <w:sz w:val="20"/>
                <w:szCs w:val="20"/>
              </w:rPr>
            </w:pPr>
            <w:r w:rsidRPr="00CF73BC">
              <w:rPr>
                <w:i/>
                <w:sz w:val="20"/>
                <w:szCs w:val="20"/>
              </w:rPr>
              <w:t>средства бюджета Рузского городского округа</w:t>
            </w:r>
          </w:p>
        </w:tc>
        <w:tc>
          <w:tcPr>
            <w:tcW w:w="1653" w:type="dxa"/>
            <w:vMerge/>
          </w:tcPr>
          <w:p w:rsidR="00CF73BC" w:rsidRPr="00CF73BC" w:rsidRDefault="00CF73BC" w:rsidP="00CF73BC">
            <w:pPr>
              <w:jc w:val="right"/>
              <w:rPr>
                <w:sz w:val="20"/>
                <w:szCs w:val="20"/>
              </w:rPr>
            </w:pPr>
          </w:p>
        </w:tc>
        <w:tc>
          <w:tcPr>
            <w:tcW w:w="1346" w:type="dxa"/>
            <w:vMerge/>
          </w:tcPr>
          <w:p w:rsidR="00CF73BC" w:rsidRPr="00CF73BC" w:rsidRDefault="00CF73BC" w:rsidP="00CF73BC">
            <w:pPr>
              <w:jc w:val="right"/>
              <w:rPr>
                <w:sz w:val="20"/>
                <w:szCs w:val="20"/>
              </w:rPr>
            </w:pPr>
          </w:p>
        </w:tc>
        <w:tc>
          <w:tcPr>
            <w:tcW w:w="5060" w:type="dxa"/>
            <w:vMerge/>
            <w:shd w:val="clear" w:color="auto" w:fill="auto"/>
          </w:tcPr>
          <w:p w:rsidR="00CF73BC" w:rsidRPr="00CF73BC" w:rsidRDefault="00CF73BC" w:rsidP="00CF73BC">
            <w:pPr>
              <w:jc w:val="center"/>
              <w:rPr>
                <w:sz w:val="20"/>
                <w:szCs w:val="20"/>
                <w:highlight w:val="yellow"/>
              </w:rPr>
            </w:pPr>
          </w:p>
        </w:tc>
        <w:tc>
          <w:tcPr>
            <w:tcW w:w="1886" w:type="dxa"/>
            <w:vMerge/>
          </w:tcPr>
          <w:p w:rsidR="00CF73BC" w:rsidRPr="00CF73BC" w:rsidRDefault="00CF73BC" w:rsidP="00CF73BC">
            <w:pPr>
              <w:jc w:val="right"/>
              <w:rPr>
                <w:sz w:val="20"/>
                <w:szCs w:val="20"/>
              </w:rPr>
            </w:pPr>
          </w:p>
        </w:tc>
      </w:tr>
      <w:tr w:rsidR="00CF73BC" w:rsidRPr="00CF73BC" w:rsidTr="000D30D2">
        <w:tc>
          <w:tcPr>
            <w:tcW w:w="560" w:type="dxa"/>
          </w:tcPr>
          <w:p w:rsidR="00CF73BC" w:rsidRPr="00CF73BC" w:rsidRDefault="00CF73BC" w:rsidP="00CF73BC">
            <w:pPr>
              <w:tabs>
                <w:tab w:val="left" w:pos="567"/>
              </w:tabs>
              <w:jc w:val="center"/>
              <w:rPr>
                <w:rFonts w:eastAsia="Times New Roman"/>
                <w:b/>
                <w:bCs/>
                <w:i/>
                <w:sz w:val="20"/>
                <w:szCs w:val="20"/>
              </w:rPr>
            </w:pPr>
          </w:p>
        </w:tc>
        <w:tc>
          <w:tcPr>
            <w:tcW w:w="4947" w:type="dxa"/>
          </w:tcPr>
          <w:p w:rsidR="00CF73BC" w:rsidRPr="00CF73BC" w:rsidRDefault="00CF73BC" w:rsidP="00CF73BC">
            <w:pPr>
              <w:rPr>
                <w:b/>
                <w:i/>
                <w:sz w:val="20"/>
                <w:szCs w:val="20"/>
              </w:rPr>
            </w:pPr>
            <w:r w:rsidRPr="00CF73BC">
              <w:rPr>
                <w:b/>
                <w:i/>
                <w:sz w:val="20"/>
                <w:szCs w:val="20"/>
              </w:rPr>
              <w:t>Основное мероприятие 01 «Создание условий для реализации полномочий органов местного самоуправления»</w:t>
            </w:r>
          </w:p>
        </w:tc>
        <w:tc>
          <w:tcPr>
            <w:tcW w:w="1653" w:type="dxa"/>
          </w:tcPr>
          <w:p w:rsidR="00CF73BC" w:rsidRPr="00CF73BC" w:rsidRDefault="00CF73BC" w:rsidP="00CF73BC">
            <w:pPr>
              <w:jc w:val="right"/>
              <w:rPr>
                <w:b/>
                <w:i/>
                <w:sz w:val="20"/>
                <w:szCs w:val="20"/>
              </w:rPr>
            </w:pPr>
            <w:r w:rsidRPr="00CF73BC">
              <w:rPr>
                <w:b/>
                <w:i/>
                <w:sz w:val="20"/>
                <w:szCs w:val="20"/>
              </w:rPr>
              <w:t>8 088,23</w:t>
            </w:r>
          </w:p>
        </w:tc>
        <w:tc>
          <w:tcPr>
            <w:tcW w:w="1346" w:type="dxa"/>
          </w:tcPr>
          <w:p w:rsidR="00CF73BC" w:rsidRPr="00CF73BC" w:rsidRDefault="00CF73BC" w:rsidP="00CF73BC">
            <w:pPr>
              <w:jc w:val="right"/>
              <w:rPr>
                <w:b/>
                <w:i/>
                <w:sz w:val="20"/>
                <w:szCs w:val="20"/>
              </w:rPr>
            </w:pPr>
            <w:r w:rsidRPr="00CF73BC">
              <w:rPr>
                <w:b/>
                <w:i/>
                <w:sz w:val="20"/>
                <w:szCs w:val="20"/>
              </w:rPr>
              <w:t>7 983,87</w:t>
            </w:r>
          </w:p>
        </w:tc>
        <w:tc>
          <w:tcPr>
            <w:tcW w:w="5060" w:type="dxa"/>
            <w:shd w:val="clear" w:color="auto" w:fill="auto"/>
          </w:tcPr>
          <w:p w:rsidR="00CF73BC" w:rsidRPr="00CF73BC" w:rsidRDefault="00CF73BC" w:rsidP="00CF73BC">
            <w:pPr>
              <w:jc w:val="center"/>
              <w:rPr>
                <w:b/>
                <w:i/>
                <w:sz w:val="20"/>
                <w:szCs w:val="20"/>
              </w:rPr>
            </w:pPr>
            <w:r>
              <w:rPr>
                <w:b/>
                <w:i/>
                <w:sz w:val="20"/>
                <w:szCs w:val="20"/>
              </w:rPr>
              <w:t>98,7%</w:t>
            </w:r>
          </w:p>
        </w:tc>
        <w:tc>
          <w:tcPr>
            <w:tcW w:w="1886" w:type="dxa"/>
          </w:tcPr>
          <w:p w:rsidR="00CF73BC" w:rsidRPr="00CF73BC" w:rsidRDefault="00CF73BC" w:rsidP="00CF73BC">
            <w:pPr>
              <w:jc w:val="right"/>
              <w:rPr>
                <w:b/>
                <w:i/>
                <w:sz w:val="20"/>
                <w:szCs w:val="20"/>
              </w:rPr>
            </w:pPr>
            <w:r w:rsidRPr="00CF73BC">
              <w:rPr>
                <w:b/>
                <w:i/>
                <w:sz w:val="20"/>
                <w:szCs w:val="20"/>
              </w:rPr>
              <w:t>7 983,87</w:t>
            </w:r>
          </w:p>
        </w:tc>
      </w:tr>
      <w:tr w:rsidR="00CF73BC" w:rsidRPr="00CF73BC" w:rsidTr="009B5AFC">
        <w:tc>
          <w:tcPr>
            <w:tcW w:w="560" w:type="dxa"/>
          </w:tcPr>
          <w:p w:rsidR="00CF73BC" w:rsidRPr="00CF73BC" w:rsidRDefault="00CF73BC" w:rsidP="00CF73BC">
            <w:pPr>
              <w:tabs>
                <w:tab w:val="left" w:pos="567"/>
              </w:tabs>
              <w:jc w:val="center"/>
              <w:rPr>
                <w:rFonts w:eastAsia="Times New Roman"/>
                <w:b/>
                <w:bCs/>
                <w:sz w:val="20"/>
                <w:szCs w:val="20"/>
              </w:rPr>
            </w:pPr>
          </w:p>
        </w:tc>
        <w:tc>
          <w:tcPr>
            <w:tcW w:w="4947" w:type="dxa"/>
          </w:tcPr>
          <w:p w:rsidR="00CF73BC" w:rsidRPr="00CF73BC" w:rsidRDefault="00CF73BC" w:rsidP="00CF73BC">
            <w:pPr>
              <w:rPr>
                <w:sz w:val="20"/>
                <w:szCs w:val="20"/>
              </w:rPr>
            </w:pPr>
            <w:r w:rsidRPr="00CF73BC">
              <w:rPr>
                <w:sz w:val="20"/>
                <w:szCs w:val="20"/>
              </w:rPr>
              <w:t>1.1 «Обеспечение деятельности органов местного самоуправления»</w:t>
            </w:r>
          </w:p>
        </w:tc>
        <w:tc>
          <w:tcPr>
            <w:tcW w:w="1653" w:type="dxa"/>
          </w:tcPr>
          <w:p w:rsidR="00CF73BC" w:rsidRPr="00CF73BC" w:rsidRDefault="00CF73BC" w:rsidP="00CF73BC">
            <w:pPr>
              <w:jc w:val="right"/>
              <w:rPr>
                <w:sz w:val="20"/>
                <w:szCs w:val="20"/>
              </w:rPr>
            </w:pPr>
            <w:r w:rsidRPr="00CF73BC">
              <w:rPr>
                <w:sz w:val="20"/>
                <w:szCs w:val="20"/>
              </w:rPr>
              <w:t>8 088,23</w:t>
            </w:r>
          </w:p>
        </w:tc>
        <w:tc>
          <w:tcPr>
            <w:tcW w:w="1346" w:type="dxa"/>
          </w:tcPr>
          <w:p w:rsidR="00CF73BC" w:rsidRPr="00CF73BC" w:rsidRDefault="00CF73BC" w:rsidP="00CF73BC">
            <w:pPr>
              <w:jc w:val="right"/>
              <w:rPr>
                <w:sz w:val="20"/>
                <w:szCs w:val="20"/>
              </w:rPr>
            </w:pPr>
            <w:r w:rsidRPr="00CF73BC">
              <w:rPr>
                <w:sz w:val="20"/>
                <w:szCs w:val="20"/>
              </w:rPr>
              <w:t>7 983,87</w:t>
            </w:r>
          </w:p>
        </w:tc>
        <w:tc>
          <w:tcPr>
            <w:tcW w:w="5060" w:type="dxa"/>
            <w:shd w:val="clear" w:color="auto" w:fill="auto"/>
          </w:tcPr>
          <w:p w:rsidR="00CF73BC" w:rsidRPr="009B5AFC" w:rsidRDefault="009B5AFC" w:rsidP="00CF73BC">
            <w:pPr>
              <w:rPr>
                <w:sz w:val="20"/>
                <w:szCs w:val="20"/>
              </w:rPr>
            </w:pPr>
            <w:r w:rsidRPr="009B5AFC">
              <w:rPr>
                <w:sz w:val="20"/>
                <w:szCs w:val="20"/>
              </w:rPr>
              <w:t xml:space="preserve">Оплата заработной платы сотрудников </w:t>
            </w:r>
            <w:proofErr w:type="spellStart"/>
            <w:r w:rsidRPr="009B5AFC">
              <w:rPr>
                <w:sz w:val="20"/>
                <w:szCs w:val="20"/>
              </w:rPr>
              <w:t>УФКСиМП</w:t>
            </w:r>
            <w:proofErr w:type="spellEnd"/>
            <w:r w:rsidRPr="009B5AFC">
              <w:rPr>
                <w:sz w:val="20"/>
                <w:szCs w:val="20"/>
              </w:rPr>
              <w:t xml:space="preserve"> АРГО МО, оплата контрактов на холодное и теплое водоснабжение, интернет, связь, утилизацию мусора, обучение, специальная оценка труда и т.д.</w:t>
            </w:r>
            <w:r w:rsidRPr="009B5AFC">
              <w:rPr>
                <w:sz w:val="20"/>
                <w:szCs w:val="20"/>
              </w:rPr>
              <w:tab/>
            </w:r>
          </w:p>
        </w:tc>
        <w:tc>
          <w:tcPr>
            <w:tcW w:w="1886" w:type="dxa"/>
          </w:tcPr>
          <w:p w:rsidR="00CF73BC" w:rsidRPr="00CF73BC" w:rsidRDefault="00CF73BC" w:rsidP="00CF73BC">
            <w:pPr>
              <w:jc w:val="right"/>
              <w:rPr>
                <w:sz w:val="20"/>
                <w:szCs w:val="20"/>
              </w:rPr>
            </w:pPr>
            <w:r w:rsidRPr="00CF73BC">
              <w:rPr>
                <w:sz w:val="20"/>
                <w:szCs w:val="20"/>
              </w:rPr>
              <w:t>7 983,87</w:t>
            </w:r>
          </w:p>
        </w:tc>
      </w:tr>
    </w:tbl>
    <w:tbl>
      <w:tblPr>
        <w:tblW w:w="15346" w:type="dxa"/>
        <w:tblInd w:w="-318" w:type="dxa"/>
        <w:tblLook w:val="04A0" w:firstRow="1" w:lastRow="0" w:firstColumn="1" w:lastColumn="0" w:noHBand="0" w:noVBand="1"/>
      </w:tblPr>
      <w:tblGrid>
        <w:gridCol w:w="710"/>
        <w:gridCol w:w="6696"/>
        <w:gridCol w:w="1134"/>
        <w:gridCol w:w="1276"/>
        <w:gridCol w:w="1417"/>
        <w:gridCol w:w="1418"/>
        <w:gridCol w:w="2279"/>
        <w:gridCol w:w="416"/>
      </w:tblGrid>
      <w:tr w:rsidR="00BF5946" w:rsidRPr="00D90FC0" w:rsidTr="008F575E">
        <w:trPr>
          <w:trHeight w:val="300"/>
        </w:trPr>
        <w:tc>
          <w:tcPr>
            <w:tcW w:w="15346" w:type="dxa"/>
            <w:gridSpan w:val="8"/>
            <w:noWrap/>
            <w:vAlign w:val="bottom"/>
            <w:hideMark/>
          </w:tcPr>
          <w:p w:rsidR="00BF5946" w:rsidRDefault="00BF5946" w:rsidP="008E1261">
            <w:pPr>
              <w:jc w:val="center"/>
              <w:rPr>
                <w:rFonts w:eastAsia="Times New Roman"/>
                <w:b/>
                <w:bCs/>
                <w:color w:val="000000"/>
              </w:rPr>
            </w:pPr>
          </w:p>
          <w:p w:rsidR="00BF5946" w:rsidRPr="00D90FC0" w:rsidRDefault="00BF5946" w:rsidP="007423E3">
            <w:pPr>
              <w:jc w:val="center"/>
              <w:rPr>
                <w:rFonts w:eastAsia="Times New Roman"/>
                <w:b/>
                <w:bCs/>
                <w:color w:val="000000"/>
              </w:rPr>
            </w:pPr>
            <w:r w:rsidRPr="00D90FC0">
              <w:rPr>
                <w:rFonts w:eastAsia="Times New Roman"/>
                <w:b/>
                <w:bCs/>
                <w:color w:val="000000"/>
              </w:rPr>
              <w:t>Оценка результатов реализации муниципальной программы Рузского городского округа</w:t>
            </w:r>
          </w:p>
        </w:tc>
      </w:tr>
      <w:tr w:rsidR="00BF5946" w:rsidRPr="00D90FC0" w:rsidTr="008F575E">
        <w:trPr>
          <w:gridAfter w:val="1"/>
          <w:wAfter w:w="416" w:type="dxa"/>
          <w:trHeight w:val="540"/>
        </w:trPr>
        <w:tc>
          <w:tcPr>
            <w:tcW w:w="14930" w:type="dxa"/>
            <w:gridSpan w:val="7"/>
            <w:hideMark/>
          </w:tcPr>
          <w:p w:rsidR="00BF5946" w:rsidRPr="00D90FC0" w:rsidRDefault="00BF5946" w:rsidP="00BF5946">
            <w:pPr>
              <w:jc w:val="center"/>
              <w:rPr>
                <w:rFonts w:eastAsia="Times New Roman"/>
                <w:b/>
                <w:bCs/>
                <w:color w:val="000000"/>
              </w:rPr>
            </w:pPr>
            <w:r w:rsidRPr="00D90FC0">
              <w:rPr>
                <w:rFonts w:eastAsia="Times New Roman"/>
                <w:b/>
                <w:bCs/>
                <w:color w:val="000000"/>
              </w:rPr>
              <w:t>«</w:t>
            </w:r>
            <w:r w:rsidRPr="005B7C1B">
              <w:rPr>
                <w:rFonts w:eastAsia="Times New Roman"/>
                <w:b/>
                <w:bCs/>
                <w:color w:val="000000"/>
              </w:rPr>
              <w:t>С</w:t>
            </w:r>
            <w:r>
              <w:rPr>
                <w:rFonts w:eastAsia="Times New Roman"/>
                <w:b/>
                <w:bCs/>
                <w:color w:val="000000"/>
              </w:rPr>
              <w:t>п</w:t>
            </w:r>
            <w:r w:rsidRPr="005B7C1B">
              <w:rPr>
                <w:rFonts w:eastAsia="Times New Roman"/>
                <w:b/>
                <w:bCs/>
                <w:color w:val="000000"/>
              </w:rPr>
              <w:t>о</w:t>
            </w:r>
            <w:r>
              <w:rPr>
                <w:rFonts w:eastAsia="Times New Roman"/>
                <w:b/>
                <w:bCs/>
                <w:color w:val="000000"/>
              </w:rPr>
              <w:t>рт</w:t>
            </w:r>
            <w:r w:rsidRPr="00D90FC0">
              <w:rPr>
                <w:rFonts w:eastAsia="Times New Roman"/>
                <w:b/>
                <w:bCs/>
                <w:color w:val="000000"/>
              </w:rPr>
              <w:t>» за 2020 год</w:t>
            </w:r>
          </w:p>
        </w:tc>
      </w:tr>
      <w:tr w:rsidR="00BF5946" w:rsidRPr="00D90FC0" w:rsidTr="008F575E">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 п/п</w:t>
            </w:r>
          </w:p>
        </w:tc>
        <w:tc>
          <w:tcPr>
            <w:tcW w:w="6696" w:type="dxa"/>
            <w:vMerge w:val="restart"/>
            <w:tcBorders>
              <w:top w:val="single" w:sz="4" w:space="0" w:color="000000"/>
              <w:left w:val="nil"/>
              <w:bottom w:val="single" w:sz="4" w:space="0" w:color="000000"/>
              <w:right w:val="single" w:sz="4" w:space="0" w:color="000000"/>
            </w:tcBorders>
            <w:hideMark/>
          </w:tcPr>
          <w:p w:rsidR="00BF5946" w:rsidRPr="00D90FC0"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BF5946" w:rsidRPr="00D90FC0">
              <w:rPr>
                <w:rFonts w:eastAsia="Times New Roman"/>
                <w:color w:val="000000"/>
                <w:sz w:val="20"/>
                <w:szCs w:val="20"/>
              </w:rPr>
              <w:t>оказател</w:t>
            </w:r>
            <w:r>
              <w:rPr>
                <w:rFonts w:eastAsia="Times New Roman"/>
                <w:color w:val="000000"/>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418" w:type="dxa"/>
            <w:vMerge w:val="restart"/>
            <w:tcBorders>
              <w:top w:val="single" w:sz="4" w:space="0" w:color="000000"/>
              <w:left w:val="single" w:sz="4" w:space="0" w:color="000000"/>
              <w:bottom w:val="single" w:sz="4" w:space="0" w:color="000000"/>
              <w:right w:val="nil"/>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2695" w:type="dxa"/>
            <w:gridSpan w:val="2"/>
            <w:vMerge w:val="restart"/>
            <w:tcBorders>
              <w:top w:val="single" w:sz="4" w:space="0" w:color="auto"/>
              <w:left w:val="single" w:sz="4" w:space="0" w:color="auto"/>
              <w:bottom w:val="single" w:sz="4" w:space="0" w:color="auto"/>
              <w:right w:val="single" w:sz="4" w:space="0" w:color="auto"/>
            </w:tcBorders>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BF5946" w:rsidRPr="00D90FC0" w:rsidTr="008F575E">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946" w:rsidRPr="00D90FC0" w:rsidRDefault="00BF5946" w:rsidP="008E1261">
            <w:pPr>
              <w:spacing w:line="276" w:lineRule="auto"/>
              <w:rPr>
                <w:rFonts w:eastAsia="Times New Roman"/>
                <w:color w:val="000000"/>
                <w:sz w:val="20"/>
                <w:szCs w:val="20"/>
              </w:rPr>
            </w:pPr>
          </w:p>
        </w:tc>
        <w:tc>
          <w:tcPr>
            <w:tcW w:w="6696" w:type="dxa"/>
            <w:vMerge/>
            <w:tcBorders>
              <w:top w:val="single" w:sz="4" w:space="0" w:color="000000"/>
              <w:left w:val="nil"/>
              <w:bottom w:val="single" w:sz="4" w:space="0" w:color="000000"/>
              <w:right w:val="single" w:sz="4" w:space="0" w:color="000000"/>
            </w:tcBorders>
            <w:vAlign w:val="center"/>
            <w:hideMark/>
          </w:tcPr>
          <w:p w:rsidR="00BF5946" w:rsidRPr="00D90FC0" w:rsidRDefault="00BF5946" w:rsidP="008E1261">
            <w:pPr>
              <w:spacing w:line="276" w:lineRule="auto"/>
              <w:rPr>
                <w:rFonts w:eastAsia="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5946" w:rsidRPr="00D90FC0" w:rsidRDefault="00BF5946" w:rsidP="008E1261">
            <w:pPr>
              <w:spacing w:line="276" w:lineRule="auto"/>
              <w:rPr>
                <w:rFonts w:eastAsia="Times New Roman"/>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BF5946" w:rsidRPr="00D90FC0" w:rsidRDefault="00BF5946" w:rsidP="008E1261">
            <w:pPr>
              <w:spacing w:line="276" w:lineRule="auto"/>
              <w:rPr>
                <w:rFonts w:eastAsia="Times New Roman"/>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F5946" w:rsidRPr="00D90FC0" w:rsidRDefault="00BF5946" w:rsidP="008E1261">
            <w:pPr>
              <w:spacing w:line="276" w:lineRule="auto"/>
              <w:rPr>
                <w:rFonts w:eastAsia="Times New Roman"/>
                <w:color w:val="000000"/>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BF5946" w:rsidRPr="00D90FC0" w:rsidRDefault="00BF5946" w:rsidP="008E1261">
            <w:pPr>
              <w:spacing w:line="276" w:lineRule="auto"/>
              <w:rPr>
                <w:rFonts w:eastAsia="Times New Roman"/>
                <w:color w:val="000000"/>
                <w:sz w:val="20"/>
                <w:szCs w:val="20"/>
              </w:rPr>
            </w:pPr>
          </w:p>
        </w:tc>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BF5946" w:rsidRPr="00D90FC0" w:rsidRDefault="00BF5946" w:rsidP="008E1261">
            <w:pPr>
              <w:spacing w:line="276" w:lineRule="auto"/>
              <w:rPr>
                <w:rFonts w:eastAsia="Times New Roman"/>
                <w:color w:val="000000"/>
                <w:sz w:val="20"/>
                <w:szCs w:val="20"/>
              </w:rPr>
            </w:pPr>
          </w:p>
        </w:tc>
      </w:tr>
      <w:tr w:rsidR="00BF5946" w:rsidRPr="00D90FC0" w:rsidTr="008F575E">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1</w:t>
            </w:r>
          </w:p>
        </w:tc>
        <w:tc>
          <w:tcPr>
            <w:tcW w:w="6696" w:type="dxa"/>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2</w:t>
            </w:r>
          </w:p>
        </w:tc>
        <w:tc>
          <w:tcPr>
            <w:tcW w:w="1134" w:type="dxa"/>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3</w:t>
            </w:r>
          </w:p>
        </w:tc>
        <w:tc>
          <w:tcPr>
            <w:tcW w:w="1276" w:type="dxa"/>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4</w:t>
            </w:r>
          </w:p>
        </w:tc>
        <w:tc>
          <w:tcPr>
            <w:tcW w:w="1417" w:type="dxa"/>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5</w:t>
            </w:r>
          </w:p>
        </w:tc>
        <w:tc>
          <w:tcPr>
            <w:tcW w:w="1418" w:type="dxa"/>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6</w:t>
            </w:r>
          </w:p>
        </w:tc>
        <w:tc>
          <w:tcPr>
            <w:tcW w:w="2695" w:type="dxa"/>
            <w:gridSpan w:val="2"/>
            <w:tcBorders>
              <w:top w:val="single" w:sz="4" w:space="0" w:color="auto"/>
              <w:left w:val="nil"/>
              <w:bottom w:val="single" w:sz="4" w:space="0" w:color="auto"/>
              <w:right w:val="single" w:sz="4" w:space="0" w:color="auto"/>
            </w:tcBorders>
            <w:vAlign w:val="center"/>
            <w:hideMark/>
          </w:tcPr>
          <w:p w:rsidR="00BF5946" w:rsidRPr="00D90FC0" w:rsidRDefault="00BF5946" w:rsidP="008E1261">
            <w:pPr>
              <w:jc w:val="center"/>
              <w:rPr>
                <w:rFonts w:eastAsia="Times New Roman"/>
                <w:color w:val="000000"/>
                <w:sz w:val="20"/>
                <w:szCs w:val="20"/>
              </w:rPr>
            </w:pPr>
            <w:r w:rsidRPr="00D90FC0">
              <w:rPr>
                <w:rFonts w:eastAsia="Times New Roman"/>
                <w:color w:val="000000"/>
                <w:sz w:val="20"/>
                <w:szCs w:val="20"/>
              </w:rPr>
              <w:t>7</w:t>
            </w:r>
          </w:p>
        </w:tc>
      </w:tr>
      <w:tr w:rsidR="00BF5946" w:rsidTr="008F575E">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946" w:rsidRDefault="00BF5946">
            <w:pPr>
              <w:rPr>
                <w:rFonts w:eastAsia="Times New Roman"/>
                <w:b/>
                <w:bCs/>
                <w:i/>
                <w:iCs/>
                <w:sz w:val="20"/>
                <w:szCs w:val="20"/>
              </w:rPr>
            </w:pPr>
            <w:r>
              <w:rPr>
                <w:b/>
                <w:bCs/>
                <w:i/>
                <w:iCs/>
                <w:sz w:val="20"/>
                <w:szCs w:val="20"/>
              </w:rPr>
              <w:t>5.1.</w:t>
            </w:r>
          </w:p>
        </w:tc>
        <w:tc>
          <w:tcPr>
            <w:tcW w:w="14636" w:type="dxa"/>
            <w:gridSpan w:val="7"/>
            <w:tcBorders>
              <w:top w:val="single" w:sz="4" w:space="0" w:color="auto"/>
              <w:left w:val="nil"/>
              <w:bottom w:val="single" w:sz="4" w:space="0" w:color="auto"/>
              <w:right w:val="single" w:sz="4" w:space="0" w:color="auto"/>
            </w:tcBorders>
            <w:shd w:val="clear" w:color="auto" w:fill="auto"/>
            <w:vAlign w:val="center"/>
            <w:hideMark/>
          </w:tcPr>
          <w:p w:rsidR="00BF5946" w:rsidRDefault="00BF5946">
            <w:pPr>
              <w:jc w:val="center"/>
              <w:rPr>
                <w:b/>
                <w:bCs/>
                <w:i/>
                <w:iCs/>
                <w:sz w:val="20"/>
                <w:szCs w:val="20"/>
              </w:rPr>
            </w:pPr>
            <w:r>
              <w:rPr>
                <w:b/>
                <w:bCs/>
                <w:i/>
                <w:iCs/>
                <w:sz w:val="20"/>
                <w:szCs w:val="20"/>
              </w:rPr>
              <w:t>Подпрограмма: 1. Развитие физической культуры и спорта</w:t>
            </w:r>
          </w:p>
        </w:tc>
      </w:tr>
      <w:tr w:rsidR="00BF5946" w:rsidTr="008F575E">
        <w:trPr>
          <w:trHeight w:val="79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b/>
                <w:bCs/>
                <w:sz w:val="20"/>
                <w:szCs w:val="20"/>
              </w:rPr>
              <w:t>Приоритетный показатель 2020</w:t>
            </w:r>
            <w:r>
              <w:rPr>
                <w:sz w:val="20"/>
                <w:szCs w:val="20"/>
              </w:rPr>
              <w:t xml:space="preserve"> Количество установленных (отремонтированных, модернизированных) плоскостных спортивных сооружений в муниципальных образованиях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Единиц</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0</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0</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Значение показателя на 2020 год не установлено</w:t>
            </w:r>
          </w:p>
        </w:tc>
      </w:tr>
      <w:tr w:rsidR="00BF5946" w:rsidTr="008F575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2</w:t>
            </w:r>
          </w:p>
        </w:tc>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rsidP="00BF5946">
            <w:pPr>
              <w:rPr>
                <w:sz w:val="20"/>
                <w:szCs w:val="20"/>
              </w:rPr>
            </w:pPr>
            <w:r>
              <w:rPr>
                <w:b/>
                <w:bCs/>
                <w:sz w:val="20"/>
                <w:szCs w:val="20"/>
              </w:rPr>
              <w:t>Приоритетный показатель 2020</w:t>
            </w:r>
            <w:r>
              <w:rPr>
                <w:sz w:val="20"/>
                <w:szCs w:val="20"/>
              </w:rPr>
              <w:t xml:space="preserve"> Доступные спортивные площадки. Доступные спортивные площадки. Доля спортивных площадок, управляемых в соответствии со стандартом их использования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70</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lastRenderedPageBreak/>
              <w:t>3</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40,5</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43,6</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43,6</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57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4</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60,08</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60,08</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60,08</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81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5</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граждан среднего возраста(женщины: 30-54 года; мужчины: 30-59 лет), систематически занимающихся физической культурой и спортом, в общей численности граждан среднего возраста</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24</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25,5</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25,5</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6</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16</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18</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18</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7</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детей и молодежи(возраст 3-29), систематически занимающихся физической культурой и спортом, в общей численности детей и молодежи</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91</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92</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92</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9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8</w:t>
            </w:r>
          </w:p>
        </w:tc>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жителей Рузского городского округа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30,6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30,6</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141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9</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обучающихся и студентов Рузского городского округа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50,3</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50,6</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50,6</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color w:val="FF0000"/>
                <w:sz w:val="20"/>
                <w:szCs w:val="20"/>
              </w:rPr>
            </w:pPr>
            <w:r>
              <w:rPr>
                <w:color w:val="FF0000"/>
                <w:sz w:val="20"/>
                <w:szCs w:val="20"/>
              </w:rPr>
              <w:t> </w:t>
            </w:r>
          </w:p>
        </w:tc>
      </w:tr>
      <w:tr w:rsidR="00BF5946" w:rsidTr="008F575E">
        <w:trPr>
          <w:trHeight w:val="81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10</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 технического переоснащения в Рузском городском округе Московской области</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Единиц</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0</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Значение показателя на 2020 год не установлено</w:t>
            </w:r>
          </w:p>
        </w:tc>
      </w:tr>
      <w:tr w:rsidR="00BF5946" w:rsidTr="008F575E">
        <w:trPr>
          <w:trHeight w:val="103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11</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Количество поставленных в Рузский городской округ Московской области искусственных покрытий для футбольных полей, созданных при организациях спортивной подготовки (в рамках оснащения объектов спортивной инфраструктуры спортивно-технологическим оборудованием)</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Единиц</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Значение показателя на 2020 год не установлено</w:t>
            </w:r>
          </w:p>
        </w:tc>
      </w:tr>
      <w:tr w:rsidR="00BF5946" w:rsidTr="008F575E">
        <w:trPr>
          <w:trHeight w:val="5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12</w:t>
            </w:r>
          </w:p>
        </w:tc>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Количество проведенных массовых, официальных физкультурных и спортивных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35</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9F0413">
        <w:trPr>
          <w:trHeight w:val="7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13</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Макропоказатель – Доля жителей Рузского городского округа Московской области, занимающихся в спортивных организациях, в общей численности детей и молодежи в возрасте 6-15 лет</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47</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47</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47</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9F0413">
        <w:trPr>
          <w:trHeight w:val="121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lastRenderedPageBreak/>
              <w:t>14</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xml:space="preserve">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Рузском </w:t>
            </w:r>
            <w:proofErr w:type="spellStart"/>
            <w:r>
              <w:rPr>
                <w:sz w:val="20"/>
                <w:szCs w:val="20"/>
              </w:rPr>
              <w:t>городскои</w:t>
            </w:r>
            <w:proofErr w:type="spellEnd"/>
            <w:r>
              <w:rPr>
                <w:sz w:val="20"/>
                <w:szCs w:val="20"/>
              </w:rPr>
              <w:t xml:space="preserve"> округе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11</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15</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15</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15</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Макропоказатель – Доля населения Рузского городского округа Московской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25,3</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28,9</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28,9</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16</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81</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85</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85</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69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17</w:t>
            </w:r>
          </w:p>
        </w:tc>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99,6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99,6</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946" w:rsidRDefault="00BF5946">
            <w:pPr>
              <w:rPr>
                <w:b/>
                <w:bCs/>
                <w:i/>
                <w:iCs/>
                <w:sz w:val="20"/>
                <w:szCs w:val="20"/>
              </w:rPr>
            </w:pPr>
            <w:r>
              <w:rPr>
                <w:b/>
                <w:bCs/>
                <w:i/>
                <w:iCs/>
                <w:sz w:val="20"/>
                <w:szCs w:val="20"/>
              </w:rPr>
              <w:t>5.3.</w:t>
            </w:r>
          </w:p>
        </w:tc>
        <w:tc>
          <w:tcPr>
            <w:tcW w:w="14636" w:type="dxa"/>
            <w:gridSpan w:val="7"/>
            <w:tcBorders>
              <w:top w:val="single" w:sz="4" w:space="0" w:color="auto"/>
              <w:left w:val="nil"/>
              <w:bottom w:val="single" w:sz="4" w:space="0" w:color="auto"/>
              <w:right w:val="single" w:sz="4" w:space="0" w:color="auto"/>
            </w:tcBorders>
            <w:shd w:val="clear" w:color="auto" w:fill="auto"/>
            <w:vAlign w:val="center"/>
            <w:hideMark/>
          </w:tcPr>
          <w:p w:rsidR="00BF5946" w:rsidRDefault="00BF5946">
            <w:pPr>
              <w:jc w:val="center"/>
              <w:rPr>
                <w:b/>
                <w:bCs/>
                <w:i/>
                <w:iCs/>
                <w:sz w:val="20"/>
                <w:szCs w:val="20"/>
              </w:rPr>
            </w:pPr>
            <w:r>
              <w:rPr>
                <w:b/>
                <w:bCs/>
                <w:i/>
                <w:iCs/>
                <w:sz w:val="20"/>
                <w:szCs w:val="20"/>
              </w:rPr>
              <w:t xml:space="preserve">Подпрограмма 3 Подготовка спортивного резерва </w:t>
            </w:r>
          </w:p>
        </w:tc>
      </w:tr>
      <w:tr w:rsidR="00BF5946" w:rsidTr="008F575E">
        <w:trPr>
          <w:trHeight w:val="1356"/>
        </w:trPr>
        <w:tc>
          <w:tcPr>
            <w:tcW w:w="710" w:type="dxa"/>
            <w:tcBorders>
              <w:top w:val="nil"/>
              <w:left w:val="single" w:sz="4" w:space="0" w:color="auto"/>
              <w:bottom w:val="single" w:sz="4" w:space="0" w:color="auto"/>
              <w:right w:val="single" w:sz="4" w:space="0" w:color="auto"/>
            </w:tcBorders>
            <w:shd w:val="clear" w:color="auto" w:fill="auto"/>
            <w:hideMark/>
          </w:tcPr>
          <w:p w:rsidR="00BF5946" w:rsidRDefault="00BF5946">
            <w:pPr>
              <w:jc w:val="right"/>
              <w:rPr>
                <w:sz w:val="20"/>
                <w:szCs w:val="20"/>
              </w:rPr>
            </w:pPr>
            <w:r>
              <w:rPr>
                <w:sz w:val="20"/>
                <w:szCs w:val="20"/>
              </w:rPr>
              <w:t>1</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Рузского городского округа Московской области, в том числе для лиц с ограниченными возможностями здоровья и инвалидов</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95</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100</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100</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1150"/>
        </w:trPr>
        <w:tc>
          <w:tcPr>
            <w:tcW w:w="710" w:type="dxa"/>
            <w:tcBorders>
              <w:top w:val="nil"/>
              <w:left w:val="single" w:sz="4" w:space="0" w:color="auto"/>
              <w:bottom w:val="single" w:sz="4" w:space="0" w:color="auto"/>
              <w:right w:val="single" w:sz="4" w:space="0" w:color="auto"/>
            </w:tcBorders>
            <w:shd w:val="clear" w:color="auto" w:fill="auto"/>
            <w:noWrap/>
            <w:hideMark/>
          </w:tcPr>
          <w:p w:rsidR="00BF5946" w:rsidRDefault="00BF5946">
            <w:pPr>
              <w:jc w:val="right"/>
              <w:rPr>
                <w:sz w:val="20"/>
                <w:szCs w:val="20"/>
              </w:rPr>
            </w:pPr>
            <w:r>
              <w:rPr>
                <w:sz w:val="20"/>
                <w:szCs w:val="20"/>
              </w:rPr>
              <w:t>2</w:t>
            </w:r>
          </w:p>
        </w:tc>
        <w:tc>
          <w:tcPr>
            <w:tcW w:w="6696" w:type="dxa"/>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Макропоказатель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134"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84,4</w:t>
            </w:r>
          </w:p>
        </w:tc>
        <w:tc>
          <w:tcPr>
            <w:tcW w:w="1417"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87,5</w:t>
            </w:r>
          </w:p>
        </w:tc>
        <w:tc>
          <w:tcPr>
            <w:tcW w:w="1418" w:type="dxa"/>
            <w:tcBorders>
              <w:top w:val="nil"/>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87,5</w:t>
            </w:r>
          </w:p>
        </w:tc>
        <w:tc>
          <w:tcPr>
            <w:tcW w:w="2695" w:type="dxa"/>
            <w:gridSpan w:val="2"/>
            <w:tcBorders>
              <w:top w:val="nil"/>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r w:rsidR="00BF5946" w:rsidTr="008F575E">
        <w:trPr>
          <w:trHeight w:val="783"/>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BF5946" w:rsidRDefault="00BF5946">
            <w:pPr>
              <w:jc w:val="right"/>
              <w:rPr>
                <w:sz w:val="20"/>
                <w:szCs w:val="20"/>
              </w:rPr>
            </w:pPr>
            <w:r>
              <w:rPr>
                <w:sz w:val="20"/>
                <w:szCs w:val="20"/>
              </w:rPr>
              <w:t>3</w:t>
            </w:r>
          </w:p>
        </w:tc>
        <w:tc>
          <w:tcPr>
            <w:tcW w:w="6696" w:type="dxa"/>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Доля систематически занимающихся видом спорта "футбол" в общем количестве систематически занимающихся по всем видам спорта в муниципальных образованиях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12,45</w:t>
            </w:r>
          </w:p>
        </w:tc>
        <w:tc>
          <w:tcPr>
            <w:tcW w:w="1417"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12,46</w:t>
            </w:r>
          </w:p>
        </w:tc>
        <w:tc>
          <w:tcPr>
            <w:tcW w:w="1418" w:type="dxa"/>
            <w:tcBorders>
              <w:top w:val="single" w:sz="4" w:space="0" w:color="auto"/>
              <w:left w:val="nil"/>
              <w:bottom w:val="single" w:sz="4" w:space="0" w:color="auto"/>
              <w:right w:val="single" w:sz="4" w:space="0" w:color="auto"/>
            </w:tcBorders>
            <w:shd w:val="clear" w:color="auto" w:fill="auto"/>
            <w:hideMark/>
          </w:tcPr>
          <w:p w:rsidR="00BF5946" w:rsidRDefault="00BF5946">
            <w:pPr>
              <w:jc w:val="center"/>
              <w:rPr>
                <w:sz w:val="20"/>
                <w:szCs w:val="20"/>
              </w:rPr>
            </w:pPr>
            <w:r>
              <w:rPr>
                <w:sz w:val="20"/>
                <w:szCs w:val="20"/>
              </w:rPr>
              <w:t>12,46</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BF5946" w:rsidRDefault="00BF5946">
            <w:pPr>
              <w:rPr>
                <w:sz w:val="20"/>
                <w:szCs w:val="20"/>
              </w:rPr>
            </w:pPr>
            <w:r>
              <w:rPr>
                <w:sz w:val="20"/>
                <w:szCs w:val="20"/>
              </w:rPr>
              <w:t> </w:t>
            </w:r>
          </w:p>
        </w:tc>
      </w:tr>
    </w:tbl>
    <w:p w:rsidR="00F336C0" w:rsidRDefault="00F336C0" w:rsidP="005B16E6">
      <w:pPr>
        <w:pStyle w:val="a3"/>
        <w:ind w:left="0"/>
        <w:rPr>
          <w:b/>
          <w:sz w:val="28"/>
          <w:szCs w:val="28"/>
          <w:highlight w:val="yellow"/>
        </w:rPr>
      </w:pPr>
    </w:p>
    <w:p w:rsidR="00F336C0" w:rsidRDefault="00F336C0" w:rsidP="005B16E6">
      <w:pPr>
        <w:pStyle w:val="a3"/>
        <w:ind w:left="0"/>
        <w:rPr>
          <w:b/>
          <w:sz w:val="28"/>
          <w:szCs w:val="28"/>
          <w:highlight w:val="yellow"/>
        </w:rPr>
      </w:pPr>
    </w:p>
    <w:p w:rsidR="00F336C0" w:rsidRDefault="00F336C0" w:rsidP="005B16E6">
      <w:pPr>
        <w:pStyle w:val="a3"/>
        <w:ind w:left="0"/>
        <w:rPr>
          <w:b/>
          <w:sz w:val="28"/>
          <w:szCs w:val="28"/>
          <w:highlight w:val="yellow"/>
        </w:rPr>
        <w:sectPr w:rsidR="00F336C0" w:rsidSect="00BE7214">
          <w:pgSz w:w="16838" w:h="11906" w:orient="landscape"/>
          <w:pgMar w:top="1276" w:right="680" w:bottom="567" w:left="1134" w:header="709" w:footer="709" w:gutter="0"/>
          <w:cols w:space="708"/>
          <w:docGrid w:linePitch="360"/>
        </w:sectPr>
      </w:pPr>
    </w:p>
    <w:p w:rsidR="00F336C0" w:rsidRDefault="00F336C0" w:rsidP="00F336C0">
      <w:pPr>
        <w:tabs>
          <w:tab w:val="left" w:pos="0"/>
          <w:tab w:val="left" w:pos="567"/>
        </w:tabs>
        <w:contextualSpacing/>
        <w:jc w:val="center"/>
        <w:rPr>
          <w:b/>
          <w:sz w:val="28"/>
          <w:szCs w:val="28"/>
          <w:highlight w:val="yellow"/>
        </w:rPr>
      </w:pPr>
    </w:p>
    <w:p w:rsidR="00F336C0" w:rsidRDefault="00F336C0" w:rsidP="00F336C0">
      <w:pPr>
        <w:tabs>
          <w:tab w:val="left" w:pos="0"/>
          <w:tab w:val="left" w:pos="567"/>
        </w:tabs>
        <w:contextualSpacing/>
        <w:jc w:val="center"/>
        <w:rPr>
          <w:b/>
          <w:sz w:val="28"/>
          <w:szCs w:val="28"/>
          <w:highlight w:val="yellow"/>
        </w:rPr>
      </w:pPr>
    </w:p>
    <w:p w:rsidR="00F336C0" w:rsidRPr="0017493C" w:rsidRDefault="00F336C0" w:rsidP="0017493C">
      <w:pPr>
        <w:pStyle w:val="a3"/>
        <w:numPr>
          <w:ilvl w:val="0"/>
          <w:numId w:val="9"/>
        </w:numPr>
        <w:tabs>
          <w:tab w:val="left" w:pos="0"/>
          <w:tab w:val="left" w:pos="426"/>
        </w:tabs>
        <w:ind w:left="0" w:firstLine="0"/>
        <w:jc w:val="center"/>
        <w:rPr>
          <w:b/>
          <w:sz w:val="28"/>
          <w:szCs w:val="28"/>
          <w:highlight w:val="yellow"/>
        </w:rPr>
      </w:pPr>
      <w:r w:rsidRPr="0017493C">
        <w:rPr>
          <w:b/>
          <w:sz w:val="28"/>
          <w:szCs w:val="28"/>
          <w:highlight w:val="yellow"/>
        </w:rPr>
        <w:t xml:space="preserve">Муниципальная программа Рузского городского округа </w:t>
      </w:r>
      <w:r w:rsidR="00340341">
        <w:rPr>
          <w:b/>
          <w:sz w:val="28"/>
          <w:szCs w:val="28"/>
          <w:highlight w:val="yellow"/>
        </w:rPr>
        <w:t xml:space="preserve">                   </w:t>
      </w:r>
      <w:proofErr w:type="gramStart"/>
      <w:r w:rsidR="00340341">
        <w:rPr>
          <w:b/>
          <w:sz w:val="28"/>
          <w:szCs w:val="28"/>
          <w:highlight w:val="yellow"/>
        </w:rPr>
        <w:t xml:space="preserve">   </w:t>
      </w:r>
      <w:r w:rsidRPr="0017493C">
        <w:rPr>
          <w:b/>
          <w:sz w:val="28"/>
          <w:szCs w:val="28"/>
          <w:highlight w:val="yellow"/>
        </w:rPr>
        <w:t>«</w:t>
      </w:r>
      <w:proofErr w:type="gramEnd"/>
      <w:r w:rsidR="0017493C" w:rsidRPr="0017493C">
        <w:rPr>
          <w:b/>
          <w:sz w:val="28"/>
          <w:szCs w:val="28"/>
          <w:highlight w:val="yellow"/>
        </w:rPr>
        <w:t>Развитие сельского хозяйства</w:t>
      </w:r>
      <w:r w:rsidRPr="0017493C">
        <w:rPr>
          <w:b/>
          <w:sz w:val="28"/>
          <w:szCs w:val="28"/>
          <w:highlight w:val="yellow"/>
        </w:rPr>
        <w:t>»</w:t>
      </w:r>
    </w:p>
    <w:p w:rsidR="00F336C0" w:rsidRPr="00F336C0" w:rsidRDefault="00F336C0" w:rsidP="0017493C">
      <w:pPr>
        <w:ind w:firstLine="709"/>
        <w:jc w:val="center"/>
        <w:rPr>
          <w:rFonts w:eastAsia="Times New Roman"/>
          <w:bCs/>
          <w:sz w:val="16"/>
          <w:szCs w:val="16"/>
        </w:rPr>
      </w:pPr>
    </w:p>
    <w:p w:rsidR="00F336C0" w:rsidRPr="00F336C0" w:rsidRDefault="00F336C0" w:rsidP="00F336C0">
      <w:pPr>
        <w:ind w:firstLine="709"/>
        <w:jc w:val="both"/>
        <w:rPr>
          <w:rFonts w:eastAsia="Times New Roman"/>
          <w:bCs/>
          <w:sz w:val="28"/>
          <w:szCs w:val="28"/>
        </w:rPr>
      </w:pPr>
      <w:r w:rsidRPr="00F336C0">
        <w:rPr>
          <w:rFonts w:eastAsia="Times New Roman"/>
          <w:bCs/>
          <w:sz w:val="28"/>
          <w:szCs w:val="28"/>
          <w:u w:val="single"/>
        </w:rPr>
        <w:t>Цели программы</w:t>
      </w:r>
      <w:r w:rsidRPr="00F336C0">
        <w:rPr>
          <w:rFonts w:eastAsia="Times New Roman"/>
          <w:bCs/>
          <w:sz w:val="28"/>
          <w:szCs w:val="28"/>
        </w:rPr>
        <w:t xml:space="preserve">: </w:t>
      </w:r>
    </w:p>
    <w:p w:rsidR="00F336C0" w:rsidRPr="00F336C0" w:rsidRDefault="00F336C0" w:rsidP="00F336C0">
      <w:pPr>
        <w:ind w:firstLine="720"/>
        <w:jc w:val="both"/>
        <w:rPr>
          <w:rFonts w:eastAsia="Times New Roman"/>
          <w:bCs/>
          <w:sz w:val="28"/>
          <w:szCs w:val="28"/>
        </w:rPr>
      </w:pPr>
      <w:r w:rsidRPr="00F336C0">
        <w:rPr>
          <w:rFonts w:eastAsia="Times New Roman"/>
          <w:bCs/>
          <w:sz w:val="28"/>
          <w:szCs w:val="28"/>
        </w:rPr>
        <w:t>Обеспечение населения Рузского городского округа сельскохозяйственной продукцией и продовольствием собственного производства, комплексное развитие сельских территорий Рузского городского округа.</w:t>
      </w:r>
    </w:p>
    <w:p w:rsidR="00F336C0" w:rsidRDefault="00F336C0" w:rsidP="00F336C0">
      <w:pPr>
        <w:ind w:firstLine="720"/>
        <w:jc w:val="both"/>
        <w:rPr>
          <w:rFonts w:eastAsia="Times New Roman"/>
          <w:bCs/>
          <w:sz w:val="28"/>
          <w:szCs w:val="28"/>
        </w:rPr>
      </w:pPr>
      <w:r w:rsidRPr="00F336C0">
        <w:rPr>
          <w:rFonts w:eastAsia="Times New Roman"/>
          <w:bCs/>
          <w:sz w:val="28"/>
          <w:szCs w:val="28"/>
        </w:rPr>
        <w:t>Обеспечение эпизоотического и ветеринарно-санитарного благополучия Рузского городского округа</w:t>
      </w:r>
      <w:r>
        <w:rPr>
          <w:rFonts w:eastAsia="Times New Roman"/>
          <w:bCs/>
          <w:sz w:val="28"/>
          <w:szCs w:val="28"/>
        </w:rPr>
        <w:t>.</w:t>
      </w:r>
    </w:p>
    <w:p w:rsidR="00F336C0" w:rsidRPr="00F336C0" w:rsidRDefault="00F336C0" w:rsidP="00F336C0">
      <w:pPr>
        <w:ind w:firstLine="720"/>
        <w:jc w:val="both"/>
        <w:rPr>
          <w:rFonts w:eastAsia="Times New Roman"/>
          <w:bCs/>
          <w:sz w:val="20"/>
          <w:szCs w:val="20"/>
        </w:rPr>
      </w:pPr>
    </w:p>
    <w:p w:rsidR="00F336C0" w:rsidRPr="00F336C0" w:rsidRDefault="00F336C0" w:rsidP="00F336C0">
      <w:pPr>
        <w:ind w:firstLine="709"/>
        <w:jc w:val="both"/>
        <w:rPr>
          <w:rFonts w:eastAsia="Times New Roman"/>
          <w:bCs/>
          <w:sz w:val="28"/>
          <w:szCs w:val="28"/>
        </w:rPr>
      </w:pPr>
      <w:r w:rsidRPr="00F336C0">
        <w:rPr>
          <w:rFonts w:eastAsia="Times New Roman"/>
          <w:bCs/>
          <w:sz w:val="28"/>
          <w:szCs w:val="28"/>
        </w:rPr>
        <w:t>Программа включает следующие подпрограммы:</w:t>
      </w:r>
    </w:p>
    <w:p w:rsidR="00F336C0" w:rsidRPr="00F336C0" w:rsidRDefault="00F336C0" w:rsidP="00F336C0">
      <w:pPr>
        <w:ind w:firstLine="709"/>
        <w:jc w:val="both"/>
        <w:rPr>
          <w:rFonts w:eastAsia="Times New Roman"/>
          <w:sz w:val="28"/>
          <w:szCs w:val="28"/>
          <w:shd w:val="clear" w:color="auto" w:fill="FFFFFF"/>
        </w:rPr>
      </w:pPr>
      <w:r w:rsidRPr="00F336C0">
        <w:rPr>
          <w:rFonts w:eastAsia="Times New Roman"/>
          <w:sz w:val="28"/>
          <w:szCs w:val="28"/>
          <w:shd w:val="clear" w:color="auto" w:fill="FFFFFF"/>
        </w:rPr>
        <w:t>1. Развитие отраслей сельского хозяйства и перерабатывающей промышленности</w:t>
      </w:r>
    </w:p>
    <w:p w:rsidR="00F336C0" w:rsidRPr="00F336C0" w:rsidRDefault="00F336C0" w:rsidP="00F336C0">
      <w:pPr>
        <w:ind w:firstLine="709"/>
        <w:jc w:val="both"/>
        <w:rPr>
          <w:color w:val="333333"/>
          <w:sz w:val="28"/>
          <w:szCs w:val="28"/>
          <w:shd w:val="clear" w:color="auto" w:fill="FFFFFF"/>
        </w:rPr>
      </w:pPr>
      <w:r>
        <w:rPr>
          <w:color w:val="333333"/>
          <w:sz w:val="28"/>
          <w:szCs w:val="28"/>
          <w:shd w:val="clear" w:color="auto" w:fill="FFFFFF"/>
        </w:rPr>
        <w:t xml:space="preserve">2. </w:t>
      </w:r>
      <w:r w:rsidRPr="00F336C0">
        <w:rPr>
          <w:color w:val="333333"/>
          <w:sz w:val="28"/>
          <w:szCs w:val="28"/>
          <w:shd w:val="clear" w:color="auto" w:fill="FFFFFF"/>
        </w:rPr>
        <w:t>Развитие мелиорации земель сельскохозяйственного назначения</w:t>
      </w:r>
    </w:p>
    <w:p w:rsidR="00F336C0" w:rsidRPr="00F336C0" w:rsidRDefault="00F336C0" w:rsidP="00F336C0">
      <w:pPr>
        <w:shd w:val="clear" w:color="auto" w:fill="FFFFFF"/>
        <w:ind w:firstLine="708"/>
        <w:rPr>
          <w:rFonts w:eastAsia="Times New Roman"/>
          <w:color w:val="333333"/>
          <w:sz w:val="28"/>
          <w:szCs w:val="28"/>
        </w:rPr>
      </w:pPr>
      <w:r>
        <w:rPr>
          <w:rFonts w:eastAsia="Times New Roman"/>
          <w:color w:val="333333"/>
          <w:sz w:val="28"/>
          <w:szCs w:val="28"/>
        </w:rPr>
        <w:t xml:space="preserve">3. </w:t>
      </w:r>
      <w:r w:rsidRPr="00F336C0">
        <w:rPr>
          <w:rFonts w:eastAsia="Times New Roman"/>
          <w:color w:val="333333"/>
          <w:sz w:val="28"/>
          <w:szCs w:val="28"/>
        </w:rPr>
        <w:t>Комплексное развитие сельских территорий</w:t>
      </w:r>
    </w:p>
    <w:p w:rsidR="00F336C0" w:rsidRPr="00F336C0" w:rsidRDefault="00F336C0" w:rsidP="00F336C0">
      <w:pPr>
        <w:shd w:val="clear" w:color="auto" w:fill="FFFFFF"/>
        <w:ind w:firstLine="708"/>
        <w:rPr>
          <w:rFonts w:eastAsia="Times New Roman"/>
          <w:color w:val="333333"/>
          <w:sz w:val="28"/>
          <w:szCs w:val="28"/>
        </w:rPr>
      </w:pPr>
      <w:r>
        <w:rPr>
          <w:rFonts w:eastAsia="Times New Roman"/>
          <w:color w:val="333333"/>
          <w:sz w:val="28"/>
          <w:szCs w:val="28"/>
        </w:rPr>
        <w:t xml:space="preserve">4. </w:t>
      </w:r>
      <w:r w:rsidRPr="00F336C0">
        <w:rPr>
          <w:rFonts w:eastAsia="Times New Roman"/>
          <w:color w:val="333333"/>
          <w:sz w:val="28"/>
          <w:szCs w:val="28"/>
        </w:rPr>
        <w:t>Обеспечение эпизоотического и ветеринарно-санитарного благополучия</w:t>
      </w:r>
    </w:p>
    <w:p w:rsidR="00F336C0" w:rsidRPr="00F336C0" w:rsidRDefault="00F336C0" w:rsidP="00F336C0">
      <w:pPr>
        <w:shd w:val="clear" w:color="auto" w:fill="FFFFFF"/>
        <w:ind w:firstLine="708"/>
        <w:rPr>
          <w:rFonts w:eastAsia="Times New Roman"/>
          <w:color w:val="333333"/>
          <w:sz w:val="28"/>
          <w:szCs w:val="28"/>
        </w:rPr>
      </w:pPr>
      <w:r>
        <w:rPr>
          <w:rFonts w:eastAsia="Times New Roman"/>
          <w:color w:val="333333"/>
          <w:sz w:val="28"/>
          <w:szCs w:val="28"/>
        </w:rPr>
        <w:t xml:space="preserve">5. </w:t>
      </w:r>
      <w:r w:rsidRPr="00F336C0">
        <w:rPr>
          <w:rFonts w:eastAsia="Times New Roman"/>
          <w:color w:val="333333"/>
          <w:sz w:val="28"/>
          <w:szCs w:val="28"/>
        </w:rPr>
        <w:t>Экспорт продукции агропромышленного комплекса Московской области</w:t>
      </w:r>
    </w:p>
    <w:p w:rsidR="004377A3" w:rsidRDefault="00F336C0" w:rsidP="00F336C0">
      <w:pPr>
        <w:ind w:firstLine="709"/>
        <w:jc w:val="both"/>
        <w:rPr>
          <w:rFonts w:eastAsia="Times New Roman"/>
          <w:bCs/>
          <w:sz w:val="28"/>
          <w:szCs w:val="28"/>
        </w:rPr>
      </w:pPr>
      <w:r w:rsidRPr="00F336C0">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Pr>
          <w:rFonts w:eastAsia="Times New Roman"/>
          <w:bCs/>
          <w:sz w:val="28"/>
          <w:szCs w:val="28"/>
        </w:rPr>
        <w:t>01</w:t>
      </w:r>
      <w:r w:rsidRPr="00F336C0">
        <w:rPr>
          <w:rFonts w:eastAsia="Times New Roman"/>
          <w:bCs/>
          <w:sz w:val="28"/>
          <w:szCs w:val="28"/>
        </w:rPr>
        <w:t>.12.2020 №</w:t>
      </w:r>
      <w:r>
        <w:rPr>
          <w:rFonts w:eastAsia="Times New Roman"/>
          <w:bCs/>
          <w:sz w:val="28"/>
          <w:szCs w:val="28"/>
        </w:rPr>
        <w:t>38</w:t>
      </w:r>
      <w:r w:rsidRPr="00F336C0">
        <w:rPr>
          <w:rFonts w:eastAsia="Times New Roman"/>
          <w:bCs/>
          <w:sz w:val="28"/>
          <w:szCs w:val="28"/>
        </w:rPr>
        <w:t>5</w:t>
      </w:r>
      <w:r>
        <w:rPr>
          <w:rFonts w:eastAsia="Times New Roman"/>
          <w:bCs/>
          <w:sz w:val="28"/>
          <w:szCs w:val="28"/>
        </w:rPr>
        <w:t>3</w:t>
      </w:r>
      <w:r w:rsidRPr="00F336C0">
        <w:rPr>
          <w:rFonts w:eastAsia="Times New Roman"/>
          <w:bCs/>
          <w:sz w:val="28"/>
          <w:szCs w:val="28"/>
        </w:rPr>
        <w:t>) –</w:t>
      </w:r>
      <w:r w:rsidRPr="00F336C0">
        <w:rPr>
          <w:rFonts w:eastAsia="Times New Roman"/>
          <w:bCs/>
          <w:color w:val="0070C0"/>
          <w:sz w:val="28"/>
          <w:szCs w:val="28"/>
        </w:rPr>
        <w:t xml:space="preserve"> </w:t>
      </w:r>
      <w:r w:rsidRPr="00F336C0">
        <w:rPr>
          <w:rFonts w:eastAsia="Times New Roman"/>
          <w:bCs/>
          <w:sz w:val="28"/>
          <w:szCs w:val="28"/>
        </w:rPr>
        <w:t>30 398,68 тыс. руб.</w:t>
      </w:r>
      <w:r w:rsidR="004377A3">
        <w:rPr>
          <w:rFonts w:eastAsia="Times New Roman"/>
          <w:bCs/>
          <w:sz w:val="28"/>
          <w:szCs w:val="28"/>
        </w:rPr>
        <w:t xml:space="preserve">, </w:t>
      </w:r>
      <w:r w:rsidR="00477643" w:rsidRPr="00477643">
        <w:rPr>
          <w:rFonts w:eastAsia="Times New Roman"/>
          <w:bCs/>
          <w:sz w:val="28"/>
          <w:szCs w:val="28"/>
        </w:rPr>
        <w:t>из них средства:</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бюджета Рузского городского округа – 17 519,82 тыс. руб.;</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бюджета Московской области – 6 953,26 тыс. руб.;</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федерального бюджета – 2 925,60 тыс. руб.;</w:t>
      </w:r>
    </w:p>
    <w:p w:rsidR="0017493C" w:rsidRDefault="0017493C" w:rsidP="0017493C">
      <w:pPr>
        <w:ind w:firstLine="709"/>
        <w:jc w:val="both"/>
        <w:rPr>
          <w:rFonts w:eastAsia="Times New Roman"/>
          <w:bCs/>
          <w:sz w:val="28"/>
          <w:szCs w:val="28"/>
        </w:rPr>
      </w:pPr>
      <w:r w:rsidRPr="0017493C">
        <w:rPr>
          <w:rFonts w:eastAsia="Times New Roman"/>
          <w:bCs/>
          <w:sz w:val="28"/>
          <w:szCs w:val="28"/>
        </w:rPr>
        <w:t>- внебюджетные средства – 3 000,00 тыс. руб.</w:t>
      </w:r>
    </w:p>
    <w:p w:rsidR="0017493C" w:rsidRDefault="0017493C" w:rsidP="0017493C">
      <w:pPr>
        <w:tabs>
          <w:tab w:val="left" w:pos="1276"/>
        </w:tabs>
        <w:ind w:firstLine="709"/>
        <w:jc w:val="both"/>
        <w:rPr>
          <w:rFonts w:eastAsia="Times New Roman"/>
          <w:bCs/>
          <w:sz w:val="28"/>
          <w:szCs w:val="28"/>
        </w:rPr>
      </w:pPr>
      <w:r w:rsidRPr="0017493C">
        <w:rPr>
          <w:rFonts w:eastAsia="Times New Roman"/>
          <w:bCs/>
          <w:sz w:val="28"/>
          <w:szCs w:val="28"/>
        </w:rPr>
        <w:t>Выполнено и профинансировано по всем источникам финансирования –                   24 476,57</w:t>
      </w:r>
      <w:r w:rsidRPr="0017493C">
        <w:rPr>
          <w:rFonts w:eastAsia="Times New Roman"/>
          <w:bCs/>
          <w:sz w:val="28"/>
          <w:szCs w:val="28"/>
        </w:rPr>
        <w:tab/>
        <w:t>тыс. руб. (80,5% от плана), из них средства:</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бюджета Рузского городского округа – 14 113,17</w:t>
      </w:r>
      <w:r>
        <w:rPr>
          <w:rFonts w:eastAsia="Times New Roman"/>
          <w:bCs/>
          <w:sz w:val="28"/>
          <w:szCs w:val="28"/>
        </w:rPr>
        <w:t xml:space="preserve"> т</w:t>
      </w:r>
      <w:r w:rsidRPr="0017493C">
        <w:rPr>
          <w:rFonts w:eastAsia="Times New Roman"/>
          <w:bCs/>
          <w:sz w:val="28"/>
          <w:szCs w:val="28"/>
        </w:rPr>
        <w:t>ыс. руб. (80,6%);</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бюджета Московской об</w:t>
      </w:r>
      <w:r>
        <w:rPr>
          <w:rFonts w:eastAsia="Times New Roman"/>
          <w:bCs/>
          <w:sz w:val="28"/>
          <w:szCs w:val="28"/>
        </w:rPr>
        <w:t xml:space="preserve">ласти – 5 245,00 </w:t>
      </w:r>
      <w:r w:rsidRPr="0017493C">
        <w:rPr>
          <w:rFonts w:eastAsia="Times New Roman"/>
          <w:bCs/>
          <w:sz w:val="28"/>
          <w:szCs w:val="28"/>
        </w:rPr>
        <w:t>тыс. руб. (75,4%);</w:t>
      </w:r>
    </w:p>
    <w:p w:rsidR="0017493C" w:rsidRPr="0017493C" w:rsidRDefault="0017493C" w:rsidP="0017493C">
      <w:pPr>
        <w:ind w:firstLine="709"/>
        <w:jc w:val="both"/>
        <w:rPr>
          <w:rFonts w:eastAsia="Times New Roman"/>
          <w:bCs/>
          <w:sz w:val="28"/>
          <w:szCs w:val="28"/>
        </w:rPr>
      </w:pPr>
      <w:r w:rsidRPr="0017493C">
        <w:rPr>
          <w:rFonts w:eastAsia="Times New Roman"/>
          <w:bCs/>
          <w:sz w:val="28"/>
          <w:szCs w:val="28"/>
        </w:rPr>
        <w:t>- федерального бюджета – 2 925,40 тыс. руб. (100%);</w:t>
      </w:r>
    </w:p>
    <w:p w:rsidR="0017493C" w:rsidRDefault="0017493C" w:rsidP="0017493C">
      <w:pPr>
        <w:ind w:firstLine="709"/>
        <w:jc w:val="both"/>
        <w:rPr>
          <w:rFonts w:eastAsia="Times New Roman"/>
          <w:bCs/>
          <w:sz w:val="28"/>
          <w:szCs w:val="28"/>
        </w:rPr>
      </w:pPr>
      <w:r w:rsidRPr="0017493C">
        <w:rPr>
          <w:rFonts w:eastAsia="Times New Roman"/>
          <w:bCs/>
          <w:sz w:val="28"/>
          <w:szCs w:val="28"/>
        </w:rPr>
        <w:t xml:space="preserve">- внебюджетные средства – 2 193,00 тыс. руб. (73,1%). </w:t>
      </w:r>
    </w:p>
    <w:p w:rsidR="00F336C0" w:rsidRPr="00F336C0" w:rsidRDefault="00F336C0" w:rsidP="00F336C0">
      <w:pPr>
        <w:ind w:firstLine="709"/>
        <w:jc w:val="both"/>
        <w:rPr>
          <w:rFonts w:eastAsia="Times New Roman"/>
          <w:bCs/>
          <w:color w:val="0070C0"/>
          <w:sz w:val="12"/>
          <w:szCs w:val="12"/>
        </w:rPr>
      </w:pPr>
    </w:p>
    <w:p w:rsidR="00F336C0" w:rsidRPr="00F336C0" w:rsidRDefault="00F336C0" w:rsidP="00F336C0">
      <w:pPr>
        <w:tabs>
          <w:tab w:val="left" w:pos="567"/>
        </w:tabs>
        <w:ind w:firstLine="709"/>
        <w:jc w:val="both"/>
        <w:rPr>
          <w:bCs/>
          <w:sz w:val="28"/>
          <w:szCs w:val="28"/>
        </w:rPr>
      </w:pPr>
      <w:r w:rsidRPr="00F336C0">
        <w:rPr>
          <w:bCs/>
          <w:sz w:val="28"/>
          <w:szCs w:val="28"/>
        </w:rPr>
        <w:t xml:space="preserve">Всего в программе </w:t>
      </w:r>
      <w:r w:rsidR="00CB65C7">
        <w:rPr>
          <w:bCs/>
          <w:sz w:val="28"/>
          <w:szCs w:val="28"/>
        </w:rPr>
        <w:t>1</w:t>
      </w:r>
      <w:r w:rsidRPr="00F336C0">
        <w:rPr>
          <w:bCs/>
          <w:sz w:val="28"/>
          <w:szCs w:val="28"/>
        </w:rPr>
        <w:t>2 показателей, в том числе:</w:t>
      </w:r>
    </w:p>
    <w:p w:rsidR="00F336C0" w:rsidRPr="00F336C0" w:rsidRDefault="00F336C0" w:rsidP="00F336C0">
      <w:pPr>
        <w:numPr>
          <w:ilvl w:val="0"/>
          <w:numId w:val="16"/>
        </w:numPr>
        <w:tabs>
          <w:tab w:val="left" w:pos="142"/>
          <w:tab w:val="left" w:pos="709"/>
        </w:tabs>
        <w:spacing w:after="200" w:line="276" w:lineRule="auto"/>
        <w:ind w:left="993" w:hanging="284"/>
        <w:contextualSpacing/>
        <w:jc w:val="both"/>
        <w:rPr>
          <w:sz w:val="28"/>
          <w:szCs w:val="28"/>
          <w:lang w:eastAsia="en-US"/>
        </w:rPr>
      </w:pPr>
      <w:r w:rsidRPr="00F336C0">
        <w:rPr>
          <w:sz w:val="28"/>
          <w:szCs w:val="28"/>
          <w:lang w:eastAsia="en-US"/>
        </w:rPr>
        <w:t>1</w:t>
      </w:r>
      <w:r w:rsidR="00CB65C7">
        <w:rPr>
          <w:sz w:val="28"/>
          <w:szCs w:val="28"/>
          <w:lang w:eastAsia="en-US"/>
        </w:rPr>
        <w:t xml:space="preserve">0 </w:t>
      </w:r>
      <w:r w:rsidRPr="00F336C0">
        <w:rPr>
          <w:sz w:val="28"/>
          <w:szCs w:val="28"/>
          <w:lang w:eastAsia="en-US"/>
        </w:rPr>
        <w:t>приоритетны</w:t>
      </w:r>
      <w:r w:rsidR="00CB65C7">
        <w:rPr>
          <w:sz w:val="28"/>
          <w:szCs w:val="28"/>
          <w:lang w:eastAsia="en-US"/>
        </w:rPr>
        <w:t>х</w:t>
      </w:r>
      <w:r w:rsidRPr="00F336C0">
        <w:rPr>
          <w:sz w:val="28"/>
          <w:szCs w:val="28"/>
          <w:lang w:eastAsia="en-US"/>
        </w:rPr>
        <w:t xml:space="preserve"> показателей, </w:t>
      </w:r>
      <w:r w:rsidR="00CB65C7">
        <w:rPr>
          <w:sz w:val="28"/>
          <w:szCs w:val="28"/>
          <w:lang w:eastAsia="en-US"/>
        </w:rPr>
        <w:t xml:space="preserve">из них </w:t>
      </w:r>
      <w:r w:rsidRPr="00F336C0">
        <w:rPr>
          <w:sz w:val="28"/>
          <w:szCs w:val="28"/>
          <w:lang w:eastAsia="en-US"/>
        </w:rPr>
        <w:t>выполнено</w:t>
      </w:r>
      <w:r w:rsidR="00CB65C7">
        <w:rPr>
          <w:sz w:val="28"/>
          <w:szCs w:val="28"/>
          <w:lang w:eastAsia="en-US"/>
        </w:rPr>
        <w:t xml:space="preserve"> - </w:t>
      </w:r>
      <w:r w:rsidR="001B6D6F">
        <w:rPr>
          <w:sz w:val="28"/>
          <w:szCs w:val="28"/>
          <w:lang w:eastAsia="en-US"/>
        </w:rPr>
        <w:t>4</w:t>
      </w:r>
      <w:r w:rsidR="00CB65C7">
        <w:rPr>
          <w:sz w:val="28"/>
          <w:szCs w:val="28"/>
          <w:lang w:eastAsia="en-US"/>
        </w:rPr>
        <w:t xml:space="preserve">, не выполнено - </w:t>
      </w:r>
      <w:r w:rsidR="001B6D6F">
        <w:rPr>
          <w:sz w:val="28"/>
          <w:szCs w:val="28"/>
          <w:lang w:eastAsia="en-US"/>
        </w:rPr>
        <w:t>6</w:t>
      </w:r>
      <w:r w:rsidRPr="00F336C0">
        <w:rPr>
          <w:sz w:val="28"/>
          <w:szCs w:val="28"/>
          <w:lang w:eastAsia="en-US"/>
        </w:rPr>
        <w:t>;</w:t>
      </w:r>
    </w:p>
    <w:p w:rsidR="00F336C0" w:rsidRPr="00340341" w:rsidRDefault="00CB65C7" w:rsidP="00F336C0">
      <w:pPr>
        <w:numPr>
          <w:ilvl w:val="0"/>
          <w:numId w:val="16"/>
        </w:numPr>
        <w:tabs>
          <w:tab w:val="left" w:pos="142"/>
          <w:tab w:val="left" w:pos="709"/>
          <w:tab w:val="left" w:pos="993"/>
        </w:tabs>
        <w:spacing w:after="200" w:line="276" w:lineRule="auto"/>
        <w:ind w:left="0" w:firstLine="709"/>
        <w:contextualSpacing/>
        <w:jc w:val="both"/>
        <w:rPr>
          <w:rFonts w:eastAsia="Times New Roman"/>
          <w:bCs/>
          <w:sz w:val="28"/>
          <w:szCs w:val="28"/>
        </w:rPr>
      </w:pPr>
      <w:r>
        <w:rPr>
          <w:sz w:val="28"/>
          <w:szCs w:val="28"/>
          <w:lang w:eastAsia="en-US"/>
        </w:rPr>
        <w:t xml:space="preserve">  2</w:t>
      </w:r>
      <w:r w:rsidR="00F336C0" w:rsidRPr="00F336C0">
        <w:rPr>
          <w:sz w:val="28"/>
          <w:szCs w:val="28"/>
          <w:lang w:eastAsia="en-US"/>
        </w:rPr>
        <w:t xml:space="preserve"> показател</w:t>
      </w:r>
      <w:r>
        <w:rPr>
          <w:sz w:val="28"/>
          <w:szCs w:val="28"/>
          <w:lang w:eastAsia="en-US"/>
        </w:rPr>
        <w:t>я</w:t>
      </w:r>
      <w:r w:rsidR="00F336C0" w:rsidRPr="00F336C0">
        <w:rPr>
          <w:sz w:val="28"/>
          <w:szCs w:val="28"/>
          <w:lang w:eastAsia="en-US"/>
        </w:rPr>
        <w:t xml:space="preserve"> муниципальной программы, </w:t>
      </w:r>
      <w:r>
        <w:rPr>
          <w:sz w:val="28"/>
          <w:szCs w:val="28"/>
          <w:lang w:eastAsia="en-US"/>
        </w:rPr>
        <w:t xml:space="preserve">из них </w:t>
      </w:r>
      <w:r w:rsidR="00F336C0" w:rsidRPr="00F336C0">
        <w:rPr>
          <w:sz w:val="28"/>
          <w:szCs w:val="28"/>
          <w:lang w:eastAsia="en-US"/>
        </w:rPr>
        <w:t>выполнен</w:t>
      </w:r>
      <w:r>
        <w:rPr>
          <w:sz w:val="28"/>
          <w:szCs w:val="28"/>
          <w:lang w:eastAsia="en-US"/>
        </w:rPr>
        <w:t xml:space="preserve"> – 1, не выполнен - 1</w:t>
      </w:r>
      <w:r w:rsidR="00F336C0" w:rsidRPr="00F336C0">
        <w:rPr>
          <w:sz w:val="28"/>
          <w:szCs w:val="28"/>
          <w:lang w:eastAsia="en-US"/>
        </w:rPr>
        <w:t xml:space="preserve">. </w:t>
      </w:r>
    </w:p>
    <w:p w:rsidR="005B16E6" w:rsidRDefault="00F336C0" w:rsidP="00A838F0">
      <w:pPr>
        <w:tabs>
          <w:tab w:val="left" w:pos="567"/>
        </w:tabs>
        <w:ind w:firstLine="709"/>
        <w:jc w:val="both"/>
        <w:rPr>
          <w:bCs/>
          <w:sz w:val="28"/>
          <w:szCs w:val="28"/>
        </w:rPr>
      </w:pPr>
      <w:r w:rsidRPr="00F336C0">
        <w:rPr>
          <w:bCs/>
          <w:sz w:val="28"/>
          <w:szCs w:val="28"/>
        </w:rPr>
        <w:t>(Прилагается таблица «Оценка результатов реализации муниципальной программы Рузского городского округа «</w:t>
      </w:r>
      <w:r w:rsidR="004E25E3" w:rsidRPr="004E25E3">
        <w:rPr>
          <w:bCs/>
          <w:sz w:val="28"/>
          <w:szCs w:val="28"/>
        </w:rPr>
        <w:t>Развитие сельского хозяйства</w:t>
      </w:r>
      <w:r w:rsidRPr="00F336C0">
        <w:rPr>
          <w:bCs/>
          <w:sz w:val="28"/>
          <w:szCs w:val="28"/>
        </w:rPr>
        <w:t>»).</w:t>
      </w:r>
    </w:p>
    <w:p w:rsidR="00A838F0" w:rsidRDefault="00A838F0" w:rsidP="00A838F0">
      <w:pPr>
        <w:tabs>
          <w:tab w:val="left" w:pos="567"/>
        </w:tabs>
        <w:ind w:firstLine="709"/>
        <w:jc w:val="both"/>
        <w:rPr>
          <w:b/>
          <w:sz w:val="28"/>
          <w:szCs w:val="28"/>
          <w:highlight w:val="yellow"/>
        </w:rPr>
        <w:sectPr w:rsidR="00A838F0" w:rsidSect="00F336C0">
          <w:pgSz w:w="11906" w:h="16838"/>
          <w:pgMar w:top="680" w:right="567" w:bottom="1134" w:left="1701" w:header="709" w:footer="709" w:gutter="0"/>
          <w:cols w:space="708"/>
          <w:docGrid w:linePitch="360"/>
        </w:sectPr>
      </w:pPr>
    </w:p>
    <w:p w:rsidR="00A838F0" w:rsidRDefault="00A838F0" w:rsidP="00A838F0">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w:t>
      </w:r>
    </w:p>
    <w:p w:rsidR="00A838F0" w:rsidRDefault="00A838F0" w:rsidP="00A838F0">
      <w:pPr>
        <w:tabs>
          <w:tab w:val="left" w:pos="567"/>
        </w:tabs>
        <w:ind w:firstLine="709"/>
        <w:jc w:val="center"/>
        <w:rPr>
          <w:rFonts w:eastAsia="Times New Roman"/>
          <w:b/>
          <w:bCs/>
        </w:rPr>
      </w:pPr>
      <w:r>
        <w:rPr>
          <w:rFonts w:eastAsia="Times New Roman"/>
          <w:b/>
          <w:bCs/>
        </w:rPr>
        <w:t>«</w:t>
      </w:r>
      <w:r w:rsidRPr="00A838F0">
        <w:rPr>
          <w:rFonts w:eastAsia="Times New Roman"/>
          <w:b/>
          <w:bCs/>
        </w:rPr>
        <w:t>Развитие сельского хозяйства</w:t>
      </w:r>
      <w:r>
        <w:rPr>
          <w:rFonts w:eastAsia="Times New Roman"/>
          <w:b/>
          <w:bCs/>
        </w:rPr>
        <w:t>» за 2020 год</w:t>
      </w:r>
    </w:p>
    <w:p w:rsidR="00A838F0" w:rsidRDefault="00A838F0" w:rsidP="00A838F0">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A838F0" w:rsidTr="008E1261">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838F0" w:rsidRPr="00D660E8" w:rsidRDefault="00A838F0" w:rsidP="008E1261">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A838F0" w:rsidRDefault="00A838F0" w:rsidP="008E1261">
            <w:pPr>
              <w:jc w:val="center"/>
              <w:rPr>
                <w:rFonts w:eastAsia="Times New Roman"/>
                <w:bCs/>
                <w:sz w:val="20"/>
                <w:szCs w:val="20"/>
              </w:rPr>
            </w:pPr>
            <w:r w:rsidRPr="00D660E8">
              <w:rPr>
                <w:rFonts w:eastAsia="Times New Roman"/>
                <w:bCs/>
                <w:sz w:val="20"/>
                <w:szCs w:val="20"/>
              </w:rPr>
              <w:t xml:space="preserve">Профинансировано      </w:t>
            </w:r>
          </w:p>
          <w:p w:rsidR="00A838F0" w:rsidRPr="00D660E8" w:rsidRDefault="00A838F0" w:rsidP="008E1261">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A838F0" w:rsidTr="008E1261">
        <w:tc>
          <w:tcPr>
            <w:tcW w:w="560" w:type="dxa"/>
            <w:tcBorders>
              <w:top w:val="nil"/>
              <w:left w:val="single" w:sz="4" w:space="0" w:color="auto"/>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A838F0" w:rsidRPr="00D660E8" w:rsidRDefault="00A838F0" w:rsidP="008E1261">
            <w:pPr>
              <w:jc w:val="center"/>
              <w:rPr>
                <w:rFonts w:eastAsia="Times New Roman"/>
                <w:bCs/>
                <w:sz w:val="20"/>
                <w:szCs w:val="20"/>
              </w:rPr>
            </w:pPr>
            <w:r w:rsidRPr="00D660E8">
              <w:rPr>
                <w:rFonts w:eastAsia="Times New Roman"/>
                <w:bCs/>
                <w:sz w:val="20"/>
                <w:szCs w:val="20"/>
              </w:rPr>
              <w:t>6</w:t>
            </w:r>
          </w:p>
        </w:tc>
      </w:tr>
      <w:tr w:rsidR="00A838F0" w:rsidRPr="001D762D" w:rsidTr="008E1261">
        <w:tc>
          <w:tcPr>
            <w:tcW w:w="560" w:type="dxa"/>
            <w:vMerge w:val="restart"/>
          </w:tcPr>
          <w:p w:rsidR="00A838F0" w:rsidRPr="001D762D" w:rsidRDefault="00A838F0" w:rsidP="00A838F0">
            <w:pPr>
              <w:tabs>
                <w:tab w:val="left" w:pos="567"/>
              </w:tabs>
              <w:jc w:val="center"/>
              <w:rPr>
                <w:rFonts w:eastAsia="Times New Roman"/>
                <w:b/>
                <w:bCs/>
                <w:sz w:val="22"/>
                <w:szCs w:val="22"/>
              </w:rPr>
            </w:pPr>
            <w:r>
              <w:rPr>
                <w:rFonts w:eastAsia="Times New Roman"/>
                <w:b/>
                <w:bCs/>
                <w:sz w:val="22"/>
                <w:szCs w:val="22"/>
              </w:rPr>
              <w:t>6.</w:t>
            </w:r>
          </w:p>
        </w:tc>
        <w:tc>
          <w:tcPr>
            <w:tcW w:w="4947" w:type="dxa"/>
          </w:tcPr>
          <w:p w:rsidR="00A838F0" w:rsidRPr="001D762D" w:rsidRDefault="00A838F0" w:rsidP="00A838F0">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06</w:t>
            </w:r>
            <w:r w:rsidRPr="001D762D">
              <w:rPr>
                <w:rFonts w:eastAsia="Times New Roman"/>
                <w:b/>
                <w:color w:val="333333"/>
                <w:sz w:val="22"/>
                <w:szCs w:val="22"/>
              </w:rPr>
              <w:t xml:space="preserve"> «</w:t>
            </w:r>
            <w:r w:rsidRPr="00A838F0">
              <w:rPr>
                <w:rFonts w:eastAsia="Times New Roman"/>
                <w:b/>
                <w:color w:val="333333"/>
                <w:sz w:val="22"/>
                <w:szCs w:val="22"/>
              </w:rPr>
              <w:t>Развитие сельского хозяйства и перерабатывающей промышленности</w:t>
            </w:r>
            <w:r w:rsidRPr="001D762D">
              <w:rPr>
                <w:rFonts w:eastAsia="Times New Roman"/>
                <w:b/>
                <w:color w:val="333333"/>
                <w:sz w:val="22"/>
                <w:szCs w:val="22"/>
              </w:rPr>
              <w:t>»</w:t>
            </w:r>
          </w:p>
        </w:tc>
        <w:tc>
          <w:tcPr>
            <w:tcW w:w="1653" w:type="dxa"/>
          </w:tcPr>
          <w:p w:rsidR="00A838F0" w:rsidRPr="000D30D2" w:rsidRDefault="00B71656" w:rsidP="008E1261">
            <w:pPr>
              <w:jc w:val="right"/>
              <w:rPr>
                <w:b/>
                <w:sz w:val="22"/>
                <w:szCs w:val="22"/>
              </w:rPr>
            </w:pPr>
            <w:r w:rsidRPr="00B71656">
              <w:rPr>
                <w:b/>
                <w:sz w:val="22"/>
                <w:szCs w:val="22"/>
              </w:rPr>
              <w:t>30 398,68</w:t>
            </w:r>
          </w:p>
        </w:tc>
        <w:tc>
          <w:tcPr>
            <w:tcW w:w="1346" w:type="dxa"/>
          </w:tcPr>
          <w:p w:rsidR="00A838F0" w:rsidRPr="000D30D2" w:rsidRDefault="00B71656" w:rsidP="008E1261">
            <w:pPr>
              <w:jc w:val="right"/>
              <w:rPr>
                <w:b/>
                <w:sz w:val="22"/>
                <w:szCs w:val="22"/>
              </w:rPr>
            </w:pPr>
            <w:r w:rsidRPr="00B71656">
              <w:rPr>
                <w:b/>
                <w:sz w:val="22"/>
                <w:szCs w:val="22"/>
              </w:rPr>
              <w:t>24 476,57</w:t>
            </w:r>
          </w:p>
        </w:tc>
        <w:tc>
          <w:tcPr>
            <w:tcW w:w="5060" w:type="dxa"/>
          </w:tcPr>
          <w:p w:rsidR="00A838F0" w:rsidRPr="000D30D2" w:rsidRDefault="00B71656" w:rsidP="008E1261">
            <w:pPr>
              <w:jc w:val="center"/>
              <w:rPr>
                <w:b/>
                <w:sz w:val="22"/>
                <w:szCs w:val="22"/>
              </w:rPr>
            </w:pPr>
            <w:r>
              <w:rPr>
                <w:b/>
                <w:sz w:val="22"/>
                <w:szCs w:val="22"/>
              </w:rPr>
              <w:t>80,5%</w:t>
            </w:r>
          </w:p>
        </w:tc>
        <w:tc>
          <w:tcPr>
            <w:tcW w:w="1886" w:type="dxa"/>
          </w:tcPr>
          <w:p w:rsidR="00A838F0" w:rsidRPr="000D30D2" w:rsidRDefault="00B71656" w:rsidP="008E1261">
            <w:pPr>
              <w:jc w:val="right"/>
              <w:rPr>
                <w:b/>
                <w:sz w:val="22"/>
                <w:szCs w:val="22"/>
              </w:rPr>
            </w:pPr>
            <w:r w:rsidRPr="00B71656">
              <w:rPr>
                <w:b/>
                <w:sz w:val="22"/>
                <w:szCs w:val="22"/>
              </w:rPr>
              <w:t>24 476,57</w:t>
            </w:r>
          </w:p>
        </w:tc>
      </w:tr>
      <w:tr w:rsidR="00A838F0" w:rsidRPr="00B86296" w:rsidTr="008E1261">
        <w:tc>
          <w:tcPr>
            <w:tcW w:w="560" w:type="dxa"/>
            <w:vMerge/>
          </w:tcPr>
          <w:p w:rsidR="00A838F0" w:rsidRPr="00B86296" w:rsidRDefault="00A838F0" w:rsidP="008E1261">
            <w:pPr>
              <w:rPr>
                <w:b/>
                <w:i/>
                <w:sz w:val="22"/>
                <w:szCs w:val="22"/>
              </w:rPr>
            </w:pPr>
          </w:p>
        </w:tc>
        <w:tc>
          <w:tcPr>
            <w:tcW w:w="4947" w:type="dxa"/>
          </w:tcPr>
          <w:p w:rsidR="00A838F0" w:rsidRPr="00B86296" w:rsidRDefault="00A838F0" w:rsidP="008E1261">
            <w:pPr>
              <w:rPr>
                <w:b/>
                <w:i/>
                <w:sz w:val="22"/>
                <w:szCs w:val="22"/>
              </w:rPr>
            </w:pPr>
            <w:r w:rsidRPr="00A838F0">
              <w:rPr>
                <w:b/>
                <w:i/>
                <w:sz w:val="22"/>
                <w:szCs w:val="22"/>
              </w:rPr>
              <w:t>средства бюджета Рузского городского округа</w:t>
            </w:r>
          </w:p>
        </w:tc>
        <w:tc>
          <w:tcPr>
            <w:tcW w:w="1653" w:type="dxa"/>
          </w:tcPr>
          <w:p w:rsidR="00A838F0" w:rsidRPr="000D30D2" w:rsidRDefault="00B71656" w:rsidP="008E1261">
            <w:pPr>
              <w:jc w:val="right"/>
              <w:rPr>
                <w:b/>
                <w:i/>
                <w:sz w:val="22"/>
                <w:szCs w:val="22"/>
              </w:rPr>
            </w:pPr>
            <w:r w:rsidRPr="00B71656">
              <w:rPr>
                <w:b/>
                <w:i/>
                <w:sz w:val="22"/>
                <w:szCs w:val="22"/>
              </w:rPr>
              <w:t>17 519,82</w:t>
            </w:r>
          </w:p>
        </w:tc>
        <w:tc>
          <w:tcPr>
            <w:tcW w:w="1346" w:type="dxa"/>
          </w:tcPr>
          <w:p w:rsidR="00A838F0" w:rsidRPr="000D30D2" w:rsidRDefault="00B71656" w:rsidP="008E1261">
            <w:pPr>
              <w:jc w:val="right"/>
              <w:rPr>
                <w:b/>
                <w:i/>
                <w:sz w:val="22"/>
                <w:szCs w:val="22"/>
              </w:rPr>
            </w:pPr>
            <w:r w:rsidRPr="00B71656">
              <w:rPr>
                <w:b/>
                <w:i/>
                <w:sz w:val="22"/>
                <w:szCs w:val="22"/>
              </w:rPr>
              <w:t>14 113,17</w:t>
            </w:r>
          </w:p>
        </w:tc>
        <w:tc>
          <w:tcPr>
            <w:tcW w:w="5060" w:type="dxa"/>
          </w:tcPr>
          <w:p w:rsidR="00A838F0" w:rsidRDefault="00B71656" w:rsidP="008E1261">
            <w:pPr>
              <w:jc w:val="center"/>
              <w:rPr>
                <w:b/>
                <w:i/>
                <w:sz w:val="22"/>
                <w:szCs w:val="22"/>
              </w:rPr>
            </w:pPr>
            <w:r>
              <w:rPr>
                <w:b/>
                <w:i/>
                <w:sz w:val="22"/>
                <w:szCs w:val="22"/>
              </w:rPr>
              <w:t>80,6%</w:t>
            </w:r>
          </w:p>
        </w:tc>
        <w:tc>
          <w:tcPr>
            <w:tcW w:w="1886" w:type="dxa"/>
          </w:tcPr>
          <w:p w:rsidR="00A838F0" w:rsidRPr="000D30D2" w:rsidRDefault="00B71656" w:rsidP="008E1261">
            <w:pPr>
              <w:jc w:val="right"/>
              <w:rPr>
                <w:b/>
                <w:i/>
                <w:sz w:val="22"/>
                <w:szCs w:val="22"/>
              </w:rPr>
            </w:pPr>
            <w:r w:rsidRPr="00B71656">
              <w:rPr>
                <w:b/>
                <w:i/>
                <w:sz w:val="22"/>
                <w:szCs w:val="22"/>
              </w:rPr>
              <w:t>14 113,17</w:t>
            </w:r>
          </w:p>
        </w:tc>
      </w:tr>
      <w:tr w:rsidR="00A838F0" w:rsidRPr="00B86296" w:rsidTr="008E1261">
        <w:tc>
          <w:tcPr>
            <w:tcW w:w="560" w:type="dxa"/>
            <w:vMerge/>
          </w:tcPr>
          <w:p w:rsidR="00A838F0" w:rsidRPr="00B86296" w:rsidRDefault="00A838F0" w:rsidP="008E1261">
            <w:pPr>
              <w:rPr>
                <w:b/>
                <w:i/>
                <w:sz w:val="22"/>
                <w:szCs w:val="22"/>
              </w:rPr>
            </w:pPr>
          </w:p>
        </w:tc>
        <w:tc>
          <w:tcPr>
            <w:tcW w:w="4947" w:type="dxa"/>
          </w:tcPr>
          <w:p w:rsidR="00A838F0" w:rsidRPr="00B86296" w:rsidRDefault="00A838F0" w:rsidP="008E1261">
            <w:pPr>
              <w:rPr>
                <w:b/>
                <w:i/>
                <w:sz w:val="22"/>
                <w:szCs w:val="22"/>
              </w:rPr>
            </w:pPr>
            <w:r w:rsidRPr="00A838F0">
              <w:rPr>
                <w:b/>
                <w:i/>
                <w:sz w:val="22"/>
                <w:szCs w:val="22"/>
              </w:rPr>
              <w:t>средства бюджета Московской области</w:t>
            </w:r>
          </w:p>
        </w:tc>
        <w:tc>
          <w:tcPr>
            <w:tcW w:w="1653" w:type="dxa"/>
          </w:tcPr>
          <w:p w:rsidR="00A838F0" w:rsidRPr="000D30D2" w:rsidRDefault="00B71656" w:rsidP="008E1261">
            <w:pPr>
              <w:jc w:val="right"/>
              <w:rPr>
                <w:b/>
                <w:i/>
                <w:sz w:val="22"/>
                <w:szCs w:val="22"/>
              </w:rPr>
            </w:pPr>
            <w:r w:rsidRPr="00B71656">
              <w:rPr>
                <w:b/>
                <w:i/>
                <w:sz w:val="22"/>
                <w:szCs w:val="22"/>
              </w:rPr>
              <w:t>6 953,26</w:t>
            </w:r>
          </w:p>
        </w:tc>
        <w:tc>
          <w:tcPr>
            <w:tcW w:w="1346" w:type="dxa"/>
          </w:tcPr>
          <w:p w:rsidR="00A838F0" w:rsidRPr="000D30D2" w:rsidRDefault="00B71656" w:rsidP="008E1261">
            <w:pPr>
              <w:jc w:val="right"/>
              <w:rPr>
                <w:b/>
                <w:i/>
                <w:sz w:val="22"/>
                <w:szCs w:val="22"/>
              </w:rPr>
            </w:pPr>
            <w:r w:rsidRPr="00B71656">
              <w:rPr>
                <w:b/>
                <w:i/>
                <w:sz w:val="22"/>
                <w:szCs w:val="22"/>
              </w:rPr>
              <w:t>5 245,00</w:t>
            </w:r>
          </w:p>
        </w:tc>
        <w:tc>
          <w:tcPr>
            <w:tcW w:w="5060" w:type="dxa"/>
          </w:tcPr>
          <w:p w:rsidR="00A838F0" w:rsidRDefault="00B71656" w:rsidP="008E1261">
            <w:pPr>
              <w:jc w:val="center"/>
              <w:rPr>
                <w:b/>
                <w:i/>
                <w:sz w:val="22"/>
                <w:szCs w:val="22"/>
              </w:rPr>
            </w:pPr>
            <w:r>
              <w:rPr>
                <w:b/>
                <w:i/>
                <w:sz w:val="22"/>
                <w:szCs w:val="22"/>
              </w:rPr>
              <w:t>75,4%</w:t>
            </w:r>
          </w:p>
        </w:tc>
        <w:tc>
          <w:tcPr>
            <w:tcW w:w="1886" w:type="dxa"/>
          </w:tcPr>
          <w:p w:rsidR="00A838F0" w:rsidRPr="000D30D2" w:rsidRDefault="00B71656" w:rsidP="008E1261">
            <w:pPr>
              <w:jc w:val="right"/>
              <w:rPr>
                <w:b/>
                <w:i/>
                <w:sz w:val="22"/>
                <w:szCs w:val="22"/>
              </w:rPr>
            </w:pPr>
            <w:r w:rsidRPr="00B71656">
              <w:rPr>
                <w:b/>
                <w:i/>
                <w:sz w:val="22"/>
                <w:szCs w:val="22"/>
              </w:rPr>
              <w:t>5 245,00</w:t>
            </w:r>
          </w:p>
        </w:tc>
      </w:tr>
      <w:tr w:rsidR="00A838F0" w:rsidRPr="00B86296" w:rsidTr="008E1261">
        <w:tc>
          <w:tcPr>
            <w:tcW w:w="560" w:type="dxa"/>
            <w:vMerge/>
          </w:tcPr>
          <w:p w:rsidR="00A838F0" w:rsidRPr="00B86296" w:rsidRDefault="00A838F0" w:rsidP="008E1261">
            <w:pPr>
              <w:rPr>
                <w:b/>
                <w:i/>
                <w:sz w:val="22"/>
                <w:szCs w:val="22"/>
              </w:rPr>
            </w:pPr>
          </w:p>
        </w:tc>
        <w:tc>
          <w:tcPr>
            <w:tcW w:w="4947" w:type="dxa"/>
          </w:tcPr>
          <w:p w:rsidR="00A838F0" w:rsidRPr="00B86296" w:rsidRDefault="00A838F0" w:rsidP="008E1261">
            <w:pPr>
              <w:rPr>
                <w:b/>
                <w:i/>
                <w:sz w:val="22"/>
                <w:szCs w:val="22"/>
              </w:rPr>
            </w:pPr>
            <w:r w:rsidRPr="00A838F0">
              <w:rPr>
                <w:b/>
                <w:i/>
                <w:sz w:val="22"/>
                <w:szCs w:val="22"/>
              </w:rPr>
              <w:t>средства федерального бюджета</w:t>
            </w:r>
          </w:p>
        </w:tc>
        <w:tc>
          <w:tcPr>
            <w:tcW w:w="1653" w:type="dxa"/>
          </w:tcPr>
          <w:p w:rsidR="00A838F0" w:rsidRPr="000D30D2" w:rsidRDefault="00B71656" w:rsidP="008E1261">
            <w:pPr>
              <w:jc w:val="right"/>
              <w:rPr>
                <w:b/>
                <w:i/>
                <w:sz w:val="22"/>
                <w:szCs w:val="22"/>
              </w:rPr>
            </w:pPr>
            <w:r w:rsidRPr="00B71656">
              <w:rPr>
                <w:b/>
                <w:i/>
                <w:sz w:val="22"/>
                <w:szCs w:val="22"/>
              </w:rPr>
              <w:t>2 925,60</w:t>
            </w:r>
          </w:p>
        </w:tc>
        <w:tc>
          <w:tcPr>
            <w:tcW w:w="1346" w:type="dxa"/>
          </w:tcPr>
          <w:p w:rsidR="00A838F0" w:rsidRPr="000D30D2" w:rsidRDefault="00B71656" w:rsidP="008E1261">
            <w:pPr>
              <w:jc w:val="right"/>
              <w:rPr>
                <w:b/>
                <w:i/>
                <w:sz w:val="22"/>
                <w:szCs w:val="22"/>
              </w:rPr>
            </w:pPr>
            <w:r w:rsidRPr="00B71656">
              <w:rPr>
                <w:b/>
                <w:i/>
                <w:sz w:val="22"/>
                <w:szCs w:val="22"/>
              </w:rPr>
              <w:t>2 925,40</w:t>
            </w:r>
          </w:p>
        </w:tc>
        <w:tc>
          <w:tcPr>
            <w:tcW w:w="5060" w:type="dxa"/>
          </w:tcPr>
          <w:p w:rsidR="00A838F0" w:rsidRDefault="00B71656" w:rsidP="008E1261">
            <w:pPr>
              <w:jc w:val="center"/>
              <w:rPr>
                <w:b/>
                <w:i/>
                <w:sz w:val="22"/>
                <w:szCs w:val="22"/>
              </w:rPr>
            </w:pPr>
            <w:r>
              <w:rPr>
                <w:b/>
                <w:i/>
                <w:sz w:val="22"/>
                <w:szCs w:val="22"/>
              </w:rPr>
              <w:t>100%</w:t>
            </w:r>
          </w:p>
        </w:tc>
        <w:tc>
          <w:tcPr>
            <w:tcW w:w="1886" w:type="dxa"/>
          </w:tcPr>
          <w:p w:rsidR="00A838F0" w:rsidRPr="000D30D2" w:rsidRDefault="00B71656" w:rsidP="008E1261">
            <w:pPr>
              <w:jc w:val="right"/>
              <w:rPr>
                <w:b/>
                <w:i/>
                <w:sz w:val="22"/>
                <w:szCs w:val="22"/>
              </w:rPr>
            </w:pPr>
            <w:r w:rsidRPr="00B71656">
              <w:rPr>
                <w:b/>
                <w:i/>
                <w:sz w:val="22"/>
                <w:szCs w:val="22"/>
              </w:rPr>
              <w:t>2 925,40</w:t>
            </w:r>
          </w:p>
        </w:tc>
      </w:tr>
      <w:tr w:rsidR="00A838F0" w:rsidRPr="00B86296" w:rsidTr="008E1261">
        <w:tc>
          <w:tcPr>
            <w:tcW w:w="560" w:type="dxa"/>
            <w:vMerge/>
          </w:tcPr>
          <w:p w:rsidR="00A838F0" w:rsidRPr="00B86296" w:rsidRDefault="00A838F0" w:rsidP="008E1261">
            <w:pPr>
              <w:rPr>
                <w:b/>
                <w:i/>
                <w:sz w:val="22"/>
                <w:szCs w:val="22"/>
              </w:rPr>
            </w:pPr>
          </w:p>
        </w:tc>
        <w:tc>
          <w:tcPr>
            <w:tcW w:w="4947" w:type="dxa"/>
          </w:tcPr>
          <w:p w:rsidR="00A838F0" w:rsidRPr="00B86296" w:rsidRDefault="00A838F0" w:rsidP="008E1261">
            <w:pPr>
              <w:rPr>
                <w:b/>
                <w:i/>
                <w:sz w:val="22"/>
                <w:szCs w:val="22"/>
              </w:rPr>
            </w:pPr>
            <w:r w:rsidRPr="00A838F0">
              <w:rPr>
                <w:b/>
                <w:i/>
                <w:sz w:val="22"/>
                <w:szCs w:val="22"/>
              </w:rPr>
              <w:t>внебюджетные средства</w:t>
            </w:r>
          </w:p>
        </w:tc>
        <w:tc>
          <w:tcPr>
            <w:tcW w:w="1653" w:type="dxa"/>
          </w:tcPr>
          <w:p w:rsidR="00A838F0" w:rsidRPr="000D30D2" w:rsidRDefault="00B71656" w:rsidP="008E1261">
            <w:pPr>
              <w:jc w:val="right"/>
              <w:rPr>
                <w:b/>
                <w:i/>
                <w:sz w:val="22"/>
                <w:szCs w:val="22"/>
              </w:rPr>
            </w:pPr>
            <w:r w:rsidRPr="00B71656">
              <w:rPr>
                <w:b/>
                <w:i/>
                <w:sz w:val="22"/>
                <w:szCs w:val="22"/>
              </w:rPr>
              <w:t>3 000,00</w:t>
            </w:r>
          </w:p>
        </w:tc>
        <w:tc>
          <w:tcPr>
            <w:tcW w:w="1346" w:type="dxa"/>
          </w:tcPr>
          <w:p w:rsidR="00A838F0" w:rsidRPr="000D30D2" w:rsidRDefault="00B71656" w:rsidP="008E1261">
            <w:pPr>
              <w:jc w:val="right"/>
              <w:rPr>
                <w:b/>
                <w:i/>
                <w:sz w:val="22"/>
                <w:szCs w:val="22"/>
              </w:rPr>
            </w:pPr>
            <w:r w:rsidRPr="00B71656">
              <w:rPr>
                <w:b/>
                <w:i/>
                <w:sz w:val="22"/>
                <w:szCs w:val="22"/>
              </w:rPr>
              <w:t>2 193,00</w:t>
            </w:r>
          </w:p>
        </w:tc>
        <w:tc>
          <w:tcPr>
            <w:tcW w:w="5060" w:type="dxa"/>
          </w:tcPr>
          <w:p w:rsidR="00A838F0" w:rsidRPr="000D30D2" w:rsidRDefault="00B71656" w:rsidP="008E1261">
            <w:pPr>
              <w:jc w:val="center"/>
              <w:rPr>
                <w:b/>
                <w:i/>
                <w:sz w:val="22"/>
                <w:szCs w:val="22"/>
              </w:rPr>
            </w:pPr>
            <w:r>
              <w:rPr>
                <w:b/>
                <w:i/>
                <w:sz w:val="22"/>
                <w:szCs w:val="22"/>
              </w:rPr>
              <w:t>73,1%</w:t>
            </w:r>
          </w:p>
        </w:tc>
        <w:tc>
          <w:tcPr>
            <w:tcW w:w="1886" w:type="dxa"/>
          </w:tcPr>
          <w:p w:rsidR="00A838F0" w:rsidRPr="000D30D2" w:rsidRDefault="00B71656" w:rsidP="008E1261">
            <w:pPr>
              <w:jc w:val="right"/>
              <w:rPr>
                <w:b/>
                <w:i/>
                <w:sz w:val="22"/>
                <w:szCs w:val="22"/>
              </w:rPr>
            </w:pPr>
            <w:r w:rsidRPr="00B71656">
              <w:rPr>
                <w:b/>
                <w:i/>
                <w:sz w:val="22"/>
                <w:szCs w:val="22"/>
              </w:rPr>
              <w:t>2 193,00</w:t>
            </w:r>
          </w:p>
        </w:tc>
      </w:tr>
      <w:tr w:rsidR="00A838F0" w:rsidRPr="00733B06" w:rsidTr="008E1261">
        <w:tc>
          <w:tcPr>
            <w:tcW w:w="560" w:type="dxa"/>
            <w:shd w:val="clear" w:color="auto" w:fill="F2F2F2" w:themeFill="background1" w:themeFillShade="F2"/>
          </w:tcPr>
          <w:p w:rsidR="00A838F0" w:rsidRPr="000D30D2" w:rsidRDefault="00C928C9" w:rsidP="00C928C9">
            <w:pPr>
              <w:tabs>
                <w:tab w:val="left" w:pos="567"/>
              </w:tabs>
              <w:jc w:val="center"/>
              <w:rPr>
                <w:rFonts w:eastAsia="Times New Roman"/>
                <w:b/>
                <w:bCs/>
                <w:sz w:val="20"/>
                <w:szCs w:val="20"/>
              </w:rPr>
            </w:pPr>
            <w:r>
              <w:rPr>
                <w:rFonts w:eastAsia="Times New Roman"/>
                <w:b/>
                <w:bCs/>
                <w:sz w:val="20"/>
                <w:szCs w:val="20"/>
              </w:rPr>
              <w:t>6</w:t>
            </w:r>
            <w:r w:rsidR="00A838F0" w:rsidRPr="000D30D2">
              <w:rPr>
                <w:rFonts w:eastAsia="Times New Roman"/>
                <w:b/>
                <w:bCs/>
                <w:sz w:val="20"/>
                <w:szCs w:val="20"/>
              </w:rPr>
              <w:t>.1.</w:t>
            </w:r>
          </w:p>
        </w:tc>
        <w:tc>
          <w:tcPr>
            <w:tcW w:w="4947" w:type="dxa"/>
            <w:shd w:val="clear" w:color="auto" w:fill="F2F2F2" w:themeFill="background1" w:themeFillShade="F2"/>
          </w:tcPr>
          <w:p w:rsidR="00A838F0" w:rsidRPr="000D30D2" w:rsidRDefault="00A838F0" w:rsidP="008E1261">
            <w:pPr>
              <w:rPr>
                <w:rFonts w:eastAsia="Times New Roman"/>
                <w:b/>
                <w:bCs/>
                <w:sz w:val="20"/>
                <w:szCs w:val="20"/>
              </w:rPr>
            </w:pPr>
            <w:r w:rsidRPr="000D30D2">
              <w:rPr>
                <w:rFonts w:eastAsia="Times New Roman"/>
                <w:b/>
                <w:sz w:val="20"/>
                <w:szCs w:val="20"/>
              </w:rPr>
              <w:t xml:space="preserve">Подпрограмма: 1 </w:t>
            </w:r>
            <w:r w:rsidR="00603DB9" w:rsidRPr="00603DB9">
              <w:rPr>
                <w:rFonts w:eastAsia="Times New Roman"/>
                <w:b/>
                <w:sz w:val="20"/>
                <w:szCs w:val="20"/>
              </w:rPr>
              <w:t>Развитие отраслей сельского хозяйства и перерабатывающей промышленности</w:t>
            </w:r>
          </w:p>
        </w:tc>
        <w:tc>
          <w:tcPr>
            <w:tcW w:w="1653" w:type="dxa"/>
            <w:shd w:val="clear" w:color="auto" w:fill="F2F2F2" w:themeFill="background1" w:themeFillShade="F2"/>
          </w:tcPr>
          <w:p w:rsidR="00A838F0" w:rsidRPr="000D30D2" w:rsidRDefault="00603DB9" w:rsidP="008E1261">
            <w:pPr>
              <w:jc w:val="right"/>
              <w:rPr>
                <w:b/>
                <w:sz w:val="20"/>
                <w:szCs w:val="20"/>
              </w:rPr>
            </w:pPr>
            <w:r>
              <w:rPr>
                <w:b/>
                <w:sz w:val="20"/>
                <w:szCs w:val="20"/>
              </w:rPr>
              <w:t>0</w:t>
            </w:r>
          </w:p>
        </w:tc>
        <w:tc>
          <w:tcPr>
            <w:tcW w:w="1346" w:type="dxa"/>
            <w:shd w:val="clear" w:color="auto" w:fill="F2F2F2" w:themeFill="background1" w:themeFillShade="F2"/>
          </w:tcPr>
          <w:p w:rsidR="00A838F0" w:rsidRPr="000D30D2" w:rsidRDefault="00603DB9" w:rsidP="008E1261">
            <w:pPr>
              <w:jc w:val="right"/>
              <w:rPr>
                <w:b/>
                <w:sz w:val="20"/>
                <w:szCs w:val="20"/>
              </w:rPr>
            </w:pPr>
            <w:r>
              <w:rPr>
                <w:b/>
                <w:sz w:val="20"/>
                <w:szCs w:val="20"/>
              </w:rPr>
              <w:t>0</w:t>
            </w:r>
          </w:p>
        </w:tc>
        <w:tc>
          <w:tcPr>
            <w:tcW w:w="5060" w:type="dxa"/>
            <w:shd w:val="clear" w:color="auto" w:fill="F2F2F2" w:themeFill="background1" w:themeFillShade="F2"/>
          </w:tcPr>
          <w:p w:rsidR="00A838F0" w:rsidRPr="000D30D2" w:rsidRDefault="00603DB9" w:rsidP="008E1261">
            <w:pPr>
              <w:jc w:val="center"/>
              <w:rPr>
                <w:b/>
                <w:sz w:val="20"/>
                <w:szCs w:val="20"/>
              </w:rPr>
            </w:pPr>
            <w:r>
              <w:rPr>
                <w:b/>
                <w:sz w:val="20"/>
                <w:szCs w:val="20"/>
              </w:rPr>
              <w:t>0</w:t>
            </w:r>
            <w:r w:rsidR="00A838F0" w:rsidRPr="000D30D2">
              <w:rPr>
                <w:b/>
                <w:sz w:val="20"/>
                <w:szCs w:val="20"/>
              </w:rPr>
              <w:t>%</w:t>
            </w:r>
          </w:p>
        </w:tc>
        <w:tc>
          <w:tcPr>
            <w:tcW w:w="1886" w:type="dxa"/>
            <w:shd w:val="clear" w:color="auto" w:fill="F2F2F2" w:themeFill="background1" w:themeFillShade="F2"/>
          </w:tcPr>
          <w:p w:rsidR="00A838F0" w:rsidRPr="000D30D2" w:rsidRDefault="00A838F0" w:rsidP="00603DB9">
            <w:pPr>
              <w:jc w:val="right"/>
              <w:rPr>
                <w:b/>
                <w:sz w:val="20"/>
                <w:szCs w:val="20"/>
              </w:rPr>
            </w:pPr>
            <w:r w:rsidRPr="000D30D2">
              <w:rPr>
                <w:b/>
                <w:sz w:val="20"/>
                <w:szCs w:val="20"/>
              </w:rPr>
              <w:t>0</w:t>
            </w:r>
          </w:p>
        </w:tc>
      </w:tr>
      <w:tr w:rsidR="00A838F0" w:rsidRPr="000D30D2" w:rsidTr="008E1261">
        <w:tc>
          <w:tcPr>
            <w:tcW w:w="560" w:type="dxa"/>
          </w:tcPr>
          <w:p w:rsidR="00A838F0" w:rsidRPr="000D30D2" w:rsidRDefault="00A838F0" w:rsidP="008E1261">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A838F0" w:rsidRPr="000D30D2" w:rsidRDefault="00603DB9" w:rsidP="008E1261">
            <w:pPr>
              <w:rPr>
                <w:b/>
                <w:i/>
                <w:sz w:val="20"/>
                <w:szCs w:val="20"/>
              </w:rPr>
            </w:pPr>
            <w:r w:rsidRPr="00603DB9">
              <w:rPr>
                <w:b/>
                <w:i/>
                <w:sz w:val="20"/>
                <w:szCs w:val="20"/>
              </w:rPr>
              <w:t>Основное мероприятие 10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653" w:type="dxa"/>
          </w:tcPr>
          <w:p w:rsidR="00A838F0" w:rsidRPr="000D30D2" w:rsidRDefault="00A838F0" w:rsidP="00603DB9">
            <w:pPr>
              <w:jc w:val="right"/>
              <w:rPr>
                <w:b/>
                <w:i/>
                <w:sz w:val="20"/>
                <w:szCs w:val="20"/>
              </w:rPr>
            </w:pPr>
            <w:r w:rsidRPr="000D30D2">
              <w:rPr>
                <w:b/>
                <w:i/>
                <w:sz w:val="20"/>
                <w:szCs w:val="20"/>
              </w:rPr>
              <w:t>0</w:t>
            </w:r>
          </w:p>
        </w:tc>
        <w:tc>
          <w:tcPr>
            <w:tcW w:w="1346" w:type="dxa"/>
          </w:tcPr>
          <w:p w:rsidR="00A838F0" w:rsidRPr="000D30D2" w:rsidRDefault="00A838F0" w:rsidP="00603DB9">
            <w:pPr>
              <w:jc w:val="right"/>
              <w:rPr>
                <w:b/>
                <w:i/>
                <w:sz w:val="20"/>
                <w:szCs w:val="20"/>
              </w:rPr>
            </w:pPr>
            <w:r w:rsidRPr="000D30D2">
              <w:rPr>
                <w:b/>
                <w:i/>
                <w:sz w:val="20"/>
                <w:szCs w:val="20"/>
              </w:rPr>
              <w:t>0</w:t>
            </w:r>
          </w:p>
        </w:tc>
        <w:tc>
          <w:tcPr>
            <w:tcW w:w="5060" w:type="dxa"/>
          </w:tcPr>
          <w:p w:rsidR="00A838F0" w:rsidRPr="000D30D2" w:rsidRDefault="00603DB9" w:rsidP="008E1261">
            <w:pPr>
              <w:jc w:val="center"/>
              <w:rPr>
                <w:b/>
                <w:i/>
                <w:sz w:val="20"/>
                <w:szCs w:val="20"/>
              </w:rPr>
            </w:pPr>
            <w:r>
              <w:rPr>
                <w:b/>
                <w:i/>
                <w:sz w:val="20"/>
                <w:szCs w:val="20"/>
              </w:rPr>
              <w:t>0</w:t>
            </w:r>
            <w:r w:rsidR="00A838F0">
              <w:rPr>
                <w:b/>
                <w:i/>
                <w:sz w:val="20"/>
                <w:szCs w:val="20"/>
              </w:rPr>
              <w:t>%</w:t>
            </w:r>
          </w:p>
        </w:tc>
        <w:tc>
          <w:tcPr>
            <w:tcW w:w="1886" w:type="dxa"/>
          </w:tcPr>
          <w:p w:rsidR="00A838F0" w:rsidRPr="000D30D2" w:rsidRDefault="00A838F0" w:rsidP="00603DB9">
            <w:pPr>
              <w:jc w:val="right"/>
              <w:rPr>
                <w:b/>
                <w:i/>
                <w:sz w:val="20"/>
                <w:szCs w:val="20"/>
              </w:rPr>
            </w:pPr>
            <w:r w:rsidRPr="000D30D2">
              <w:rPr>
                <w:b/>
                <w:i/>
                <w:sz w:val="20"/>
                <w:szCs w:val="20"/>
              </w:rPr>
              <w:t>0</w:t>
            </w:r>
          </w:p>
        </w:tc>
      </w:tr>
      <w:tr w:rsidR="00A838F0" w:rsidRPr="001C5596" w:rsidTr="00AF25B0">
        <w:tc>
          <w:tcPr>
            <w:tcW w:w="560" w:type="dxa"/>
          </w:tcPr>
          <w:p w:rsidR="00A838F0" w:rsidRPr="000D30D2"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A838F0" w:rsidRPr="000D30D2" w:rsidRDefault="00603DB9" w:rsidP="008E1261">
            <w:pPr>
              <w:rPr>
                <w:sz w:val="20"/>
                <w:szCs w:val="20"/>
              </w:rPr>
            </w:pPr>
            <w:r w:rsidRPr="00603DB9">
              <w:rPr>
                <w:sz w:val="20"/>
                <w:szCs w:val="20"/>
              </w:rPr>
              <w:t>10.1 «Развитие приоритетных отраслей АПК»</w:t>
            </w:r>
          </w:p>
        </w:tc>
        <w:tc>
          <w:tcPr>
            <w:tcW w:w="1653" w:type="dxa"/>
          </w:tcPr>
          <w:p w:rsidR="00A838F0" w:rsidRPr="000D30D2" w:rsidRDefault="00603DB9" w:rsidP="008E1261">
            <w:pPr>
              <w:jc w:val="right"/>
              <w:rPr>
                <w:sz w:val="20"/>
                <w:szCs w:val="20"/>
              </w:rPr>
            </w:pPr>
            <w:r>
              <w:rPr>
                <w:sz w:val="20"/>
                <w:szCs w:val="20"/>
              </w:rPr>
              <w:t>0</w:t>
            </w:r>
          </w:p>
        </w:tc>
        <w:tc>
          <w:tcPr>
            <w:tcW w:w="1346" w:type="dxa"/>
          </w:tcPr>
          <w:p w:rsidR="00A838F0" w:rsidRPr="000D30D2" w:rsidRDefault="00603DB9" w:rsidP="008E1261">
            <w:pPr>
              <w:jc w:val="right"/>
              <w:rPr>
                <w:sz w:val="20"/>
                <w:szCs w:val="20"/>
              </w:rPr>
            </w:pPr>
            <w:r>
              <w:rPr>
                <w:sz w:val="20"/>
                <w:szCs w:val="20"/>
              </w:rPr>
              <w:t>0</w:t>
            </w:r>
          </w:p>
        </w:tc>
        <w:tc>
          <w:tcPr>
            <w:tcW w:w="5060" w:type="dxa"/>
            <w:shd w:val="clear" w:color="auto" w:fill="auto"/>
          </w:tcPr>
          <w:p w:rsidR="00A838F0" w:rsidRPr="00AF25B0" w:rsidRDefault="00AF25B0" w:rsidP="008E1261">
            <w:pPr>
              <w:rPr>
                <w:sz w:val="20"/>
                <w:szCs w:val="20"/>
              </w:rPr>
            </w:pPr>
            <w:r w:rsidRPr="00AF25B0">
              <w:rPr>
                <w:sz w:val="20"/>
                <w:szCs w:val="20"/>
              </w:rPr>
              <w:t>Индекс производства продукции с/х составил 94%.</w:t>
            </w:r>
          </w:p>
        </w:tc>
        <w:tc>
          <w:tcPr>
            <w:tcW w:w="1886" w:type="dxa"/>
          </w:tcPr>
          <w:p w:rsidR="00A838F0" w:rsidRPr="000D30D2" w:rsidRDefault="00603DB9" w:rsidP="008E1261">
            <w:pPr>
              <w:jc w:val="right"/>
              <w:rPr>
                <w:sz w:val="20"/>
                <w:szCs w:val="20"/>
              </w:rPr>
            </w:pPr>
            <w:r>
              <w:rPr>
                <w:sz w:val="20"/>
                <w:szCs w:val="20"/>
              </w:rPr>
              <w:t>0</w:t>
            </w:r>
          </w:p>
        </w:tc>
      </w:tr>
      <w:tr w:rsidR="00A838F0" w:rsidRPr="001C5596" w:rsidTr="00AF25B0">
        <w:tc>
          <w:tcPr>
            <w:tcW w:w="560" w:type="dxa"/>
          </w:tcPr>
          <w:p w:rsidR="00A838F0" w:rsidRPr="000D30D2"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A838F0" w:rsidRPr="000D30D2" w:rsidRDefault="00603DB9" w:rsidP="008E1261">
            <w:pPr>
              <w:rPr>
                <w:sz w:val="20"/>
                <w:szCs w:val="20"/>
              </w:rPr>
            </w:pPr>
            <w:r w:rsidRPr="00603DB9">
              <w:rPr>
                <w:sz w:val="20"/>
                <w:szCs w:val="20"/>
              </w:rPr>
              <w:t>10.2 «Организация и проведение конкурсов, выставок»</w:t>
            </w:r>
          </w:p>
        </w:tc>
        <w:tc>
          <w:tcPr>
            <w:tcW w:w="1653" w:type="dxa"/>
          </w:tcPr>
          <w:p w:rsidR="00A838F0" w:rsidRPr="000D30D2" w:rsidRDefault="00A838F0" w:rsidP="008E1261">
            <w:pPr>
              <w:jc w:val="right"/>
              <w:rPr>
                <w:sz w:val="20"/>
                <w:szCs w:val="20"/>
              </w:rPr>
            </w:pPr>
            <w:r w:rsidRPr="000D30D2">
              <w:rPr>
                <w:sz w:val="20"/>
                <w:szCs w:val="20"/>
              </w:rPr>
              <w:t>0</w:t>
            </w:r>
          </w:p>
        </w:tc>
        <w:tc>
          <w:tcPr>
            <w:tcW w:w="1346" w:type="dxa"/>
          </w:tcPr>
          <w:p w:rsidR="00A838F0" w:rsidRPr="000D30D2" w:rsidRDefault="00A838F0" w:rsidP="008E1261">
            <w:pPr>
              <w:jc w:val="right"/>
              <w:rPr>
                <w:sz w:val="20"/>
                <w:szCs w:val="20"/>
              </w:rPr>
            </w:pPr>
            <w:r w:rsidRPr="000D30D2">
              <w:rPr>
                <w:sz w:val="20"/>
                <w:szCs w:val="20"/>
              </w:rPr>
              <w:t>0</w:t>
            </w:r>
          </w:p>
        </w:tc>
        <w:tc>
          <w:tcPr>
            <w:tcW w:w="5060" w:type="dxa"/>
            <w:shd w:val="clear" w:color="auto" w:fill="auto"/>
          </w:tcPr>
          <w:p w:rsidR="00A838F0" w:rsidRPr="00AF25B0" w:rsidRDefault="00AF25B0" w:rsidP="00AF25B0">
            <w:pPr>
              <w:rPr>
                <w:sz w:val="20"/>
                <w:szCs w:val="20"/>
              </w:rPr>
            </w:pPr>
            <w:r w:rsidRPr="00AF25B0">
              <w:rPr>
                <w:sz w:val="20"/>
                <w:szCs w:val="20"/>
              </w:rPr>
              <w:t>В связи с ограничительными мероприятиями в период распространения COVID-19 мероприятия не проводились.</w:t>
            </w:r>
          </w:p>
        </w:tc>
        <w:tc>
          <w:tcPr>
            <w:tcW w:w="1886" w:type="dxa"/>
          </w:tcPr>
          <w:p w:rsidR="00A838F0" w:rsidRPr="000D30D2" w:rsidRDefault="00A838F0" w:rsidP="008E1261">
            <w:pPr>
              <w:jc w:val="right"/>
              <w:rPr>
                <w:sz w:val="20"/>
                <w:szCs w:val="20"/>
              </w:rPr>
            </w:pPr>
            <w:r w:rsidRPr="000D30D2">
              <w:rPr>
                <w:sz w:val="20"/>
                <w:szCs w:val="20"/>
              </w:rPr>
              <w:t>0</w:t>
            </w:r>
          </w:p>
        </w:tc>
      </w:tr>
      <w:tr w:rsidR="00E47FCE" w:rsidRPr="00404CE7" w:rsidTr="00404CE7">
        <w:tc>
          <w:tcPr>
            <w:tcW w:w="560" w:type="dxa"/>
            <w:vMerge w:val="restart"/>
            <w:shd w:val="clear" w:color="auto" w:fill="F2F2F2" w:themeFill="background1" w:themeFillShade="F2"/>
          </w:tcPr>
          <w:p w:rsidR="00E47FCE" w:rsidRPr="00404CE7" w:rsidRDefault="00E47FCE" w:rsidP="00404CE7">
            <w:pPr>
              <w:tabs>
                <w:tab w:val="left" w:pos="567"/>
              </w:tabs>
              <w:jc w:val="center"/>
              <w:rPr>
                <w:rFonts w:eastAsia="Times New Roman"/>
                <w:b/>
                <w:bCs/>
                <w:sz w:val="20"/>
                <w:szCs w:val="20"/>
              </w:rPr>
            </w:pPr>
            <w:r>
              <w:rPr>
                <w:rFonts w:eastAsia="Times New Roman"/>
                <w:b/>
                <w:bCs/>
                <w:sz w:val="20"/>
                <w:szCs w:val="20"/>
              </w:rPr>
              <w:t>6.2.</w:t>
            </w:r>
          </w:p>
        </w:tc>
        <w:tc>
          <w:tcPr>
            <w:tcW w:w="4947" w:type="dxa"/>
            <w:tcBorders>
              <w:top w:val="nil"/>
              <w:left w:val="nil"/>
              <w:bottom w:val="single" w:sz="4" w:space="0" w:color="auto"/>
              <w:right w:val="nil"/>
            </w:tcBorders>
            <w:shd w:val="clear" w:color="auto" w:fill="F2F2F2" w:themeFill="background1" w:themeFillShade="F2"/>
          </w:tcPr>
          <w:p w:rsidR="00E47FCE" w:rsidRPr="00404CE7" w:rsidRDefault="00E47FCE" w:rsidP="00404CE7">
            <w:pPr>
              <w:rPr>
                <w:b/>
                <w:sz w:val="20"/>
                <w:szCs w:val="20"/>
              </w:rPr>
            </w:pPr>
            <w:r w:rsidRPr="00404CE7">
              <w:rPr>
                <w:b/>
                <w:sz w:val="20"/>
                <w:szCs w:val="20"/>
              </w:rPr>
              <w:t>Подпрограмма: 2 Развитие мелиорации земель сельскохозяйственного назначения</w:t>
            </w:r>
          </w:p>
        </w:tc>
        <w:tc>
          <w:tcPr>
            <w:tcW w:w="1653" w:type="dxa"/>
            <w:shd w:val="clear" w:color="auto" w:fill="F2F2F2" w:themeFill="background1" w:themeFillShade="F2"/>
          </w:tcPr>
          <w:p w:rsidR="00E47FCE" w:rsidRPr="00404CE7" w:rsidRDefault="00E47FCE" w:rsidP="00404CE7">
            <w:pPr>
              <w:jc w:val="right"/>
              <w:rPr>
                <w:b/>
                <w:sz w:val="20"/>
                <w:szCs w:val="20"/>
              </w:rPr>
            </w:pPr>
            <w:r w:rsidRPr="00404CE7">
              <w:rPr>
                <w:b/>
                <w:sz w:val="20"/>
                <w:szCs w:val="20"/>
              </w:rPr>
              <w:t>10 713,87</w:t>
            </w:r>
          </w:p>
        </w:tc>
        <w:tc>
          <w:tcPr>
            <w:tcW w:w="1346" w:type="dxa"/>
            <w:shd w:val="clear" w:color="auto" w:fill="F2F2F2" w:themeFill="background1" w:themeFillShade="F2"/>
          </w:tcPr>
          <w:p w:rsidR="00E47FCE" w:rsidRPr="00404CE7" w:rsidRDefault="00E47FCE" w:rsidP="00404CE7">
            <w:pPr>
              <w:jc w:val="right"/>
              <w:rPr>
                <w:b/>
                <w:sz w:val="20"/>
                <w:szCs w:val="20"/>
              </w:rPr>
            </w:pPr>
            <w:r w:rsidRPr="00404CE7">
              <w:rPr>
                <w:b/>
                <w:sz w:val="20"/>
                <w:szCs w:val="20"/>
              </w:rPr>
              <w:t>10 713,87</w:t>
            </w:r>
          </w:p>
        </w:tc>
        <w:tc>
          <w:tcPr>
            <w:tcW w:w="5060" w:type="dxa"/>
            <w:shd w:val="clear" w:color="auto" w:fill="F2F2F2" w:themeFill="background1" w:themeFillShade="F2"/>
          </w:tcPr>
          <w:p w:rsidR="00E47FCE" w:rsidRPr="00404CE7" w:rsidRDefault="00E47FCE" w:rsidP="00404CE7">
            <w:pPr>
              <w:jc w:val="center"/>
              <w:rPr>
                <w:b/>
                <w:sz w:val="20"/>
                <w:szCs w:val="20"/>
              </w:rPr>
            </w:pPr>
            <w:r>
              <w:rPr>
                <w:b/>
                <w:sz w:val="20"/>
                <w:szCs w:val="20"/>
              </w:rPr>
              <w:t>100%</w:t>
            </w:r>
          </w:p>
        </w:tc>
        <w:tc>
          <w:tcPr>
            <w:tcW w:w="1886" w:type="dxa"/>
            <w:shd w:val="clear" w:color="auto" w:fill="F2F2F2" w:themeFill="background1" w:themeFillShade="F2"/>
          </w:tcPr>
          <w:p w:rsidR="00E47FCE" w:rsidRPr="00404CE7" w:rsidRDefault="00E47FCE" w:rsidP="00404CE7">
            <w:pPr>
              <w:jc w:val="right"/>
              <w:rPr>
                <w:b/>
                <w:sz w:val="20"/>
                <w:szCs w:val="20"/>
              </w:rPr>
            </w:pPr>
            <w:r w:rsidRPr="00404CE7">
              <w:rPr>
                <w:b/>
                <w:sz w:val="20"/>
                <w:szCs w:val="20"/>
              </w:rPr>
              <w:t>10 713,87</w:t>
            </w:r>
          </w:p>
        </w:tc>
      </w:tr>
      <w:tr w:rsidR="00E47FCE" w:rsidRPr="00404CE7" w:rsidTr="00404CE7">
        <w:tc>
          <w:tcPr>
            <w:tcW w:w="560" w:type="dxa"/>
            <w:vMerge/>
            <w:shd w:val="clear" w:color="auto" w:fill="F2F2F2" w:themeFill="background1" w:themeFillShade="F2"/>
          </w:tcPr>
          <w:p w:rsidR="00E47FCE" w:rsidRPr="00404CE7" w:rsidRDefault="00E47FCE" w:rsidP="00E47FCE">
            <w:pPr>
              <w:tabs>
                <w:tab w:val="left" w:pos="567"/>
              </w:tabs>
              <w:jc w:val="center"/>
              <w:rPr>
                <w:rFonts w:eastAsia="Times New Roman"/>
                <w:b/>
                <w:bCs/>
                <w:i/>
                <w:sz w:val="20"/>
                <w:szCs w:val="20"/>
              </w:rPr>
            </w:pPr>
          </w:p>
        </w:tc>
        <w:tc>
          <w:tcPr>
            <w:tcW w:w="4947" w:type="dxa"/>
            <w:shd w:val="clear" w:color="auto" w:fill="F2F2F2" w:themeFill="background1" w:themeFillShade="F2"/>
          </w:tcPr>
          <w:p w:rsidR="00E47FCE" w:rsidRPr="00404CE7" w:rsidRDefault="00E47FCE" w:rsidP="00E47FCE">
            <w:pPr>
              <w:rPr>
                <w:i/>
                <w:sz w:val="20"/>
                <w:szCs w:val="20"/>
              </w:rPr>
            </w:pPr>
            <w:r w:rsidRPr="00404CE7">
              <w:rPr>
                <w:i/>
                <w:sz w:val="20"/>
                <w:szCs w:val="20"/>
              </w:rPr>
              <w:t>средства бюджета Рузского городского округа</w:t>
            </w:r>
          </w:p>
        </w:tc>
        <w:tc>
          <w:tcPr>
            <w:tcW w:w="1653"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10 713,87</w:t>
            </w:r>
          </w:p>
        </w:tc>
        <w:tc>
          <w:tcPr>
            <w:tcW w:w="1346"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10 713,87</w:t>
            </w:r>
          </w:p>
        </w:tc>
        <w:tc>
          <w:tcPr>
            <w:tcW w:w="5060" w:type="dxa"/>
            <w:shd w:val="clear" w:color="auto" w:fill="F2F2F2" w:themeFill="background1" w:themeFillShade="F2"/>
          </w:tcPr>
          <w:p w:rsidR="00E47FCE" w:rsidRPr="00E47FCE" w:rsidRDefault="00E47FCE" w:rsidP="00E47FCE">
            <w:pPr>
              <w:jc w:val="center"/>
              <w:rPr>
                <w:i/>
                <w:sz w:val="20"/>
                <w:szCs w:val="20"/>
              </w:rPr>
            </w:pPr>
            <w:r w:rsidRPr="00E47FCE">
              <w:rPr>
                <w:i/>
                <w:sz w:val="20"/>
                <w:szCs w:val="20"/>
              </w:rPr>
              <w:t>100%</w:t>
            </w:r>
          </w:p>
        </w:tc>
        <w:tc>
          <w:tcPr>
            <w:tcW w:w="1886"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10 713,87</w:t>
            </w:r>
          </w:p>
        </w:tc>
      </w:tr>
      <w:tr w:rsidR="00404CE7" w:rsidRPr="00404CE7" w:rsidTr="00603DB9">
        <w:tc>
          <w:tcPr>
            <w:tcW w:w="560" w:type="dxa"/>
          </w:tcPr>
          <w:p w:rsidR="00404CE7" w:rsidRPr="00404CE7" w:rsidRDefault="00404CE7" w:rsidP="00404CE7">
            <w:pPr>
              <w:tabs>
                <w:tab w:val="left" w:pos="567"/>
              </w:tabs>
              <w:jc w:val="center"/>
              <w:rPr>
                <w:rFonts w:eastAsia="Times New Roman"/>
                <w:b/>
                <w:bCs/>
                <w:i/>
                <w:sz w:val="20"/>
                <w:szCs w:val="20"/>
              </w:rPr>
            </w:pPr>
          </w:p>
        </w:tc>
        <w:tc>
          <w:tcPr>
            <w:tcW w:w="4947" w:type="dxa"/>
          </w:tcPr>
          <w:p w:rsidR="00404CE7" w:rsidRPr="00404CE7" w:rsidRDefault="00404CE7" w:rsidP="00404CE7">
            <w:pPr>
              <w:rPr>
                <w:b/>
                <w:i/>
                <w:sz w:val="20"/>
                <w:szCs w:val="20"/>
              </w:rPr>
            </w:pPr>
            <w:r w:rsidRPr="00404CE7">
              <w:rPr>
                <w:b/>
                <w:i/>
                <w:sz w:val="20"/>
                <w:szCs w:val="20"/>
              </w:rPr>
              <w:t>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53" w:type="dxa"/>
          </w:tcPr>
          <w:p w:rsidR="00404CE7" w:rsidRPr="00404CE7" w:rsidRDefault="00404CE7" w:rsidP="00404CE7">
            <w:pPr>
              <w:jc w:val="right"/>
              <w:rPr>
                <w:b/>
                <w:i/>
                <w:sz w:val="20"/>
                <w:szCs w:val="20"/>
              </w:rPr>
            </w:pPr>
            <w:r w:rsidRPr="00404CE7">
              <w:rPr>
                <w:b/>
                <w:i/>
                <w:sz w:val="20"/>
                <w:szCs w:val="20"/>
              </w:rPr>
              <w:t>10 713,87</w:t>
            </w:r>
          </w:p>
        </w:tc>
        <w:tc>
          <w:tcPr>
            <w:tcW w:w="1346" w:type="dxa"/>
          </w:tcPr>
          <w:p w:rsidR="00404CE7" w:rsidRPr="00404CE7" w:rsidRDefault="00404CE7" w:rsidP="00404CE7">
            <w:pPr>
              <w:jc w:val="right"/>
              <w:rPr>
                <w:b/>
                <w:i/>
                <w:sz w:val="20"/>
                <w:szCs w:val="20"/>
              </w:rPr>
            </w:pPr>
            <w:r w:rsidRPr="00404CE7">
              <w:rPr>
                <w:b/>
                <w:i/>
                <w:sz w:val="20"/>
                <w:szCs w:val="20"/>
              </w:rPr>
              <w:t>10 713,87</w:t>
            </w:r>
          </w:p>
        </w:tc>
        <w:tc>
          <w:tcPr>
            <w:tcW w:w="5060" w:type="dxa"/>
            <w:shd w:val="clear" w:color="auto" w:fill="auto"/>
          </w:tcPr>
          <w:p w:rsidR="00404CE7" w:rsidRPr="00404CE7" w:rsidRDefault="00404CE7" w:rsidP="00404CE7">
            <w:pPr>
              <w:jc w:val="center"/>
              <w:rPr>
                <w:b/>
                <w:i/>
                <w:sz w:val="20"/>
                <w:szCs w:val="20"/>
              </w:rPr>
            </w:pPr>
            <w:r>
              <w:rPr>
                <w:b/>
                <w:i/>
                <w:sz w:val="20"/>
                <w:szCs w:val="20"/>
              </w:rPr>
              <w:t>100%</w:t>
            </w:r>
          </w:p>
        </w:tc>
        <w:tc>
          <w:tcPr>
            <w:tcW w:w="1886" w:type="dxa"/>
          </w:tcPr>
          <w:p w:rsidR="00404CE7" w:rsidRPr="00404CE7" w:rsidRDefault="00404CE7" w:rsidP="00404CE7">
            <w:pPr>
              <w:jc w:val="right"/>
              <w:rPr>
                <w:b/>
                <w:i/>
                <w:sz w:val="20"/>
                <w:szCs w:val="20"/>
              </w:rPr>
            </w:pPr>
            <w:r w:rsidRPr="00404CE7">
              <w:rPr>
                <w:b/>
                <w:i/>
                <w:sz w:val="20"/>
                <w:szCs w:val="20"/>
              </w:rPr>
              <w:t>10 713,87</w:t>
            </w:r>
          </w:p>
        </w:tc>
      </w:tr>
      <w:tr w:rsidR="00A838F0" w:rsidRPr="00404CE7" w:rsidTr="00AF25B0">
        <w:tc>
          <w:tcPr>
            <w:tcW w:w="560" w:type="dxa"/>
          </w:tcPr>
          <w:p w:rsidR="00A838F0" w:rsidRPr="00404CE7" w:rsidRDefault="00A838F0" w:rsidP="008E1261">
            <w:pPr>
              <w:tabs>
                <w:tab w:val="left" w:pos="567"/>
              </w:tabs>
              <w:jc w:val="center"/>
              <w:rPr>
                <w:rFonts w:eastAsia="Times New Roman"/>
                <w:b/>
                <w:bCs/>
                <w:sz w:val="20"/>
                <w:szCs w:val="20"/>
              </w:rPr>
            </w:pPr>
          </w:p>
        </w:tc>
        <w:tc>
          <w:tcPr>
            <w:tcW w:w="4947" w:type="dxa"/>
          </w:tcPr>
          <w:p w:rsidR="00A838F0" w:rsidRPr="00404CE7" w:rsidRDefault="00404CE7" w:rsidP="008E1261">
            <w:pPr>
              <w:rPr>
                <w:sz w:val="20"/>
                <w:szCs w:val="20"/>
              </w:rPr>
            </w:pPr>
            <w:r w:rsidRPr="00404CE7">
              <w:rPr>
                <w:sz w:val="20"/>
                <w:szCs w:val="20"/>
              </w:rPr>
              <w:t>1.1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53" w:type="dxa"/>
          </w:tcPr>
          <w:p w:rsidR="00A838F0" w:rsidRPr="00404CE7" w:rsidRDefault="00404CE7" w:rsidP="00404CE7">
            <w:pPr>
              <w:jc w:val="right"/>
              <w:rPr>
                <w:sz w:val="20"/>
                <w:szCs w:val="20"/>
              </w:rPr>
            </w:pPr>
            <w:r w:rsidRPr="00404CE7">
              <w:rPr>
                <w:sz w:val="20"/>
                <w:szCs w:val="20"/>
              </w:rPr>
              <w:t>0</w:t>
            </w:r>
          </w:p>
        </w:tc>
        <w:tc>
          <w:tcPr>
            <w:tcW w:w="1346" w:type="dxa"/>
          </w:tcPr>
          <w:p w:rsidR="00A838F0" w:rsidRPr="00404CE7" w:rsidRDefault="00404CE7" w:rsidP="00404CE7">
            <w:pPr>
              <w:jc w:val="right"/>
              <w:rPr>
                <w:sz w:val="20"/>
                <w:szCs w:val="20"/>
              </w:rPr>
            </w:pPr>
            <w:r w:rsidRPr="00404CE7">
              <w:rPr>
                <w:sz w:val="20"/>
                <w:szCs w:val="20"/>
              </w:rPr>
              <w:t>0</w:t>
            </w:r>
          </w:p>
        </w:tc>
        <w:tc>
          <w:tcPr>
            <w:tcW w:w="5060" w:type="dxa"/>
            <w:shd w:val="clear" w:color="auto" w:fill="auto"/>
          </w:tcPr>
          <w:p w:rsidR="00A838F0" w:rsidRPr="00AF25B0" w:rsidRDefault="00AF25B0" w:rsidP="00AF25B0">
            <w:pPr>
              <w:rPr>
                <w:sz w:val="20"/>
                <w:szCs w:val="20"/>
              </w:rPr>
            </w:pPr>
            <w:r w:rsidRPr="00AF25B0">
              <w:rPr>
                <w:sz w:val="20"/>
                <w:szCs w:val="20"/>
              </w:rPr>
              <w:t xml:space="preserve"> В 2020 году введено в оборот 491 га выбывших сельскохозяйственных угодий.</w:t>
            </w:r>
            <w:r w:rsidRPr="00AF25B0">
              <w:rPr>
                <w:sz w:val="20"/>
                <w:szCs w:val="20"/>
              </w:rPr>
              <w:tab/>
            </w:r>
          </w:p>
        </w:tc>
        <w:tc>
          <w:tcPr>
            <w:tcW w:w="1886" w:type="dxa"/>
          </w:tcPr>
          <w:p w:rsidR="00A838F0" w:rsidRPr="00404CE7" w:rsidRDefault="00404CE7" w:rsidP="00404CE7">
            <w:pPr>
              <w:jc w:val="right"/>
              <w:rPr>
                <w:sz w:val="20"/>
                <w:szCs w:val="20"/>
              </w:rPr>
            </w:pPr>
            <w:r w:rsidRPr="00404CE7">
              <w:rPr>
                <w:sz w:val="20"/>
                <w:szCs w:val="20"/>
              </w:rPr>
              <w:t>0</w:t>
            </w:r>
          </w:p>
        </w:tc>
      </w:tr>
      <w:tr w:rsidR="00404CE7" w:rsidRPr="00404CE7" w:rsidTr="00603DB9">
        <w:tc>
          <w:tcPr>
            <w:tcW w:w="560" w:type="dxa"/>
          </w:tcPr>
          <w:p w:rsidR="00404CE7" w:rsidRPr="00404CE7" w:rsidRDefault="00404CE7" w:rsidP="00404CE7">
            <w:pPr>
              <w:tabs>
                <w:tab w:val="left" w:pos="567"/>
              </w:tabs>
              <w:jc w:val="center"/>
              <w:rPr>
                <w:rFonts w:eastAsia="Times New Roman"/>
                <w:b/>
                <w:bCs/>
                <w:sz w:val="20"/>
                <w:szCs w:val="20"/>
              </w:rPr>
            </w:pPr>
          </w:p>
        </w:tc>
        <w:tc>
          <w:tcPr>
            <w:tcW w:w="4947" w:type="dxa"/>
          </w:tcPr>
          <w:p w:rsidR="00404CE7" w:rsidRPr="00404CE7" w:rsidRDefault="00404CE7" w:rsidP="00404CE7">
            <w:pPr>
              <w:rPr>
                <w:sz w:val="20"/>
                <w:szCs w:val="20"/>
              </w:rPr>
            </w:pPr>
            <w:r w:rsidRPr="00404CE7">
              <w:rPr>
                <w:sz w:val="20"/>
                <w:szCs w:val="20"/>
              </w:rPr>
              <w:t>1.2 «Проведение мероприятий по комплексной борьбе с борщевиком Сосновского»</w:t>
            </w:r>
          </w:p>
        </w:tc>
        <w:tc>
          <w:tcPr>
            <w:tcW w:w="1653" w:type="dxa"/>
          </w:tcPr>
          <w:p w:rsidR="00404CE7" w:rsidRPr="00404CE7" w:rsidRDefault="00404CE7" w:rsidP="00404CE7">
            <w:pPr>
              <w:jc w:val="right"/>
              <w:rPr>
                <w:sz w:val="20"/>
                <w:szCs w:val="20"/>
              </w:rPr>
            </w:pPr>
            <w:r w:rsidRPr="00404CE7">
              <w:rPr>
                <w:sz w:val="20"/>
                <w:szCs w:val="20"/>
              </w:rPr>
              <w:t>10 713,87</w:t>
            </w:r>
          </w:p>
        </w:tc>
        <w:tc>
          <w:tcPr>
            <w:tcW w:w="1346" w:type="dxa"/>
          </w:tcPr>
          <w:p w:rsidR="00404CE7" w:rsidRPr="00404CE7" w:rsidRDefault="00404CE7" w:rsidP="00404CE7">
            <w:pPr>
              <w:jc w:val="right"/>
              <w:rPr>
                <w:sz w:val="20"/>
                <w:szCs w:val="20"/>
              </w:rPr>
            </w:pPr>
            <w:r w:rsidRPr="00404CE7">
              <w:rPr>
                <w:sz w:val="20"/>
                <w:szCs w:val="20"/>
              </w:rPr>
              <w:t>10 713,87</w:t>
            </w:r>
          </w:p>
        </w:tc>
        <w:tc>
          <w:tcPr>
            <w:tcW w:w="5060" w:type="dxa"/>
            <w:shd w:val="clear" w:color="auto" w:fill="auto"/>
          </w:tcPr>
          <w:p w:rsidR="00404CE7" w:rsidRPr="00404CE7" w:rsidRDefault="00404CE7" w:rsidP="00404CE7">
            <w:pPr>
              <w:rPr>
                <w:sz w:val="20"/>
                <w:szCs w:val="20"/>
              </w:rPr>
            </w:pPr>
            <w:r w:rsidRPr="00404CE7">
              <w:rPr>
                <w:sz w:val="20"/>
                <w:szCs w:val="20"/>
              </w:rPr>
              <w:t>Мероприятие выполнено на 100 %. Проведены 3-х кратные мероприятия по ликвидации борщевика Сосновского на землях, находящихся в муниципальной собственности и собственность которых не разграничена на площади 594 га.</w:t>
            </w:r>
            <w:r w:rsidRPr="00404CE7">
              <w:rPr>
                <w:sz w:val="20"/>
                <w:szCs w:val="20"/>
              </w:rPr>
              <w:tab/>
            </w:r>
          </w:p>
        </w:tc>
        <w:tc>
          <w:tcPr>
            <w:tcW w:w="1886" w:type="dxa"/>
          </w:tcPr>
          <w:p w:rsidR="00404CE7" w:rsidRPr="00404CE7" w:rsidRDefault="00404CE7" w:rsidP="00404CE7">
            <w:pPr>
              <w:jc w:val="right"/>
              <w:rPr>
                <w:sz w:val="20"/>
                <w:szCs w:val="20"/>
              </w:rPr>
            </w:pPr>
            <w:r w:rsidRPr="00404CE7">
              <w:rPr>
                <w:sz w:val="20"/>
                <w:szCs w:val="20"/>
              </w:rPr>
              <w:t>10 713,87</w:t>
            </w:r>
          </w:p>
        </w:tc>
      </w:tr>
      <w:tr w:rsidR="00EA40FC" w:rsidRPr="00EA40FC" w:rsidTr="00EA40FC">
        <w:tc>
          <w:tcPr>
            <w:tcW w:w="560" w:type="dxa"/>
            <w:vMerge w:val="restart"/>
            <w:shd w:val="clear" w:color="auto" w:fill="F2F2F2" w:themeFill="background1" w:themeFillShade="F2"/>
          </w:tcPr>
          <w:p w:rsidR="00EA40FC" w:rsidRPr="00EA40FC" w:rsidRDefault="00C928C9" w:rsidP="00EA40FC">
            <w:pPr>
              <w:tabs>
                <w:tab w:val="left" w:pos="567"/>
              </w:tabs>
              <w:jc w:val="center"/>
              <w:rPr>
                <w:rFonts w:eastAsia="Times New Roman"/>
                <w:b/>
                <w:bCs/>
                <w:sz w:val="20"/>
                <w:szCs w:val="20"/>
              </w:rPr>
            </w:pPr>
            <w:r>
              <w:rPr>
                <w:rFonts w:eastAsia="Times New Roman"/>
                <w:b/>
                <w:bCs/>
                <w:sz w:val="20"/>
                <w:szCs w:val="20"/>
              </w:rPr>
              <w:lastRenderedPageBreak/>
              <w:t>6.3.</w:t>
            </w:r>
          </w:p>
        </w:tc>
        <w:tc>
          <w:tcPr>
            <w:tcW w:w="4947" w:type="dxa"/>
            <w:shd w:val="clear" w:color="auto" w:fill="F2F2F2" w:themeFill="background1" w:themeFillShade="F2"/>
          </w:tcPr>
          <w:p w:rsidR="00EA40FC" w:rsidRPr="00EA40FC" w:rsidRDefault="00EA40FC" w:rsidP="00EA40FC">
            <w:pPr>
              <w:rPr>
                <w:b/>
                <w:sz w:val="20"/>
                <w:szCs w:val="20"/>
              </w:rPr>
            </w:pPr>
            <w:r w:rsidRPr="00EA40FC">
              <w:rPr>
                <w:b/>
                <w:sz w:val="20"/>
                <w:szCs w:val="20"/>
              </w:rPr>
              <w:t>Подпрограмма: 3 Комплексное развитие сельских территорий</w:t>
            </w:r>
          </w:p>
        </w:tc>
        <w:tc>
          <w:tcPr>
            <w:tcW w:w="1653" w:type="dxa"/>
            <w:shd w:val="clear" w:color="auto" w:fill="F2F2F2" w:themeFill="background1" w:themeFillShade="F2"/>
          </w:tcPr>
          <w:p w:rsidR="00EA40FC" w:rsidRPr="00EA40FC" w:rsidRDefault="00EA40FC" w:rsidP="00EA40FC">
            <w:pPr>
              <w:jc w:val="right"/>
              <w:rPr>
                <w:b/>
                <w:sz w:val="20"/>
                <w:szCs w:val="20"/>
              </w:rPr>
            </w:pPr>
            <w:r w:rsidRPr="00EA40FC">
              <w:rPr>
                <w:b/>
                <w:sz w:val="20"/>
                <w:szCs w:val="20"/>
              </w:rPr>
              <w:t>15 223,85</w:t>
            </w:r>
          </w:p>
        </w:tc>
        <w:tc>
          <w:tcPr>
            <w:tcW w:w="1346" w:type="dxa"/>
            <w:shd w:val="clear" w:color="auto" w:fill="F2F2F2" w:themeFill="background1" w:themeFillShade="F2"/>
          </w:tcPr>
          <w:p w:rsidR="00EA40FC" w:rsidRPr="00EA40FC" w:rsidRDefault="00EA40FC" w:rsidP="00EA40FC">
            <w:pPr>
              <w:jc w:val="right"/>
              <w:rPr>
                <w:b/>
                <w:sz w:val="20"/>
                <w:szCs w:val="20"/>
              </w:rPr>
            </w:pPr>
            <w:r w:rsidRPr="00EA40FC">
              <w:rPr>
                <w:b/>
                <w:sz w:val="20"/>
                <w:szCs w:val="20"/>
              </w:rPr>
              <w:t>11 009,80</w:t>
            </w:r>
          </w:p>
        </w:tc>
        <w:tc>
          <w:tcPr>
            <w:tcW w:w="5060" w:type="dxa"/>
            <w:shd w:val="clear" w:color="auto" w:fill="F2F2F2" w:themeFill="background1" w:themeFillShade="F2"/>
          </w:tcPr>
          <w:p w:rsidR="00EA40FC" w:rsidRPr="00EA40FC" w:rsidRDefault="00EA40FC" w:rsidP="00EA40FC">
            <w:pPr>
              <w:jc w:val="center"/>
              <w:rPr>
                <w:b/>
                <w:sz w:val="20"/>
                <w:szCs w:val="20"/>
              </w:rPr>
            </w:pPr>
            <w:r w:rsidRPr="00EA40FC">
              <w:rPr>
                <w:b/>
                <w:sz w:val="20"/>
                <w:szCs w:val="20"/>
              </w:rPr>
              <w:t>72,3%</w:t>
            </w:r>
          </w:p>
        </w:tc>
        <w:tc>
          <w:tcPr>
            <w:tcW w:w="1886" w:type="dxa"/>
            <w:shd w:val="clear" w:color="auto" w:fill="F2F2F2" w:themeFill="background1" w:themeFillShade="F2"/>
          </w:tcPr>
          <w:p w:rsidR="00EA40FC" w:rsidRPr="00EA40FC" w:rsidRDefault="00EA40FC" w:rsidP="00EA40FC">
            <w:pPr>
              <w:jc w:val="right"/>
              <w:rPr>
                <w:b/>
                <w:sz w:val="20"/>
                <w:szCs w:val="20"/>
              </w:rPr>
            </w:pPr>
            <w:r w:rsidRPr="00EA40FC">
              <w:rPr>
                <w:b/>
                <w:sz w:val="20"/>
                <w:szCs w:val="20"/>
              </w:rPr>
              <w:t>11 009,80</w:t>
            </w:r>
          </w:p>
        </w:tc>
      </w:tr>
      <w:tr w:rsidR="00EA40FC" w:rsidRPr="00EA40FC" w:rsidTr="00EA40FC">
        <w:trPr>
          <w:trHeight w:val="228"/>
        </w:trPr>
        <w:tc>
          <w:tcPr>
            <w:tcW w:w="560" w:type="dxa"/>
            <w:vMerge/>
            <w:shd w:val="clear" w:color="auto" w:fill="F2F2F2" w:themeFill="background1" w:themeFillShade="F2"/>
          </w:tcPr>
          <w:p w:rsidR="00EA40FC" w:rsidRPr="00EA40FC" w:rsidRDefault="00EA40FC" w:rsidP="00EA40FC">
            <w:pPr>
              <w:tabs>
                <w:tab w:val="left" w:pos="567"/>
              </w:tabs>
              <w:jc w:val="center"/>
              <w:rPr>
                <w:rFonts w:eastAsia="Times New Roman"/>
                <w:b/>
                <w:bCs/>
                <w:sz w:val="20"/>
                <w:szCs w:val="20"/>
              </w:rPr>
            </w:pPr>
          </w:p>
        </w:tc>
        <w:tc>
          <w:tcPr>
            <w:tcW w:w="4947" w:type="dxa"/>
            <w:shd w:val="clear" w:color="auto" w:fill="F2F2F2" w:themeFill="background1" w:themeFillShade="F2"/>
          </w:tcPr>
          <w:p w:rsidR="00EA40FC" w:rsidRPr="00EA40FC" w:rsidRDefault="00EA40FC" w:rsidP="00EA40FC">
            <w:pPr>
              <w:rPr>
                <w:i/>
                <w:sz w:val="20"/>
                <w:szCs w:val="20"/>
              </w:rPr>
            </w:pPr>
            <w:r w:rsidRPr="00EA40FC">
              <w:rPr>
                <w:i/>
                <w:sz w:val="20"/>
                <w:szCs w:val="20"/>
              </w:rPr>
              <w:t>средства бюджета Рузского городского округа</w:t>
            </w:r>
          </w:p>
        </w:tc>
        <w:tc>
          <w:tcPr>
            <w:tcW w:w="1653"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6 805,95</w:t>
            </w:r>
          </w:p>
        </w:tc>
        <w:tc>
          <w:tcPr>
            <w:tcW w:w="134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3 399,30</w:t>
            </w:r>
          </w:p>
        </w:tc>
        <w:tc>
          <w:tcPr>
            <w:tcW w:w="5060" w:type="dxa"/>
            <w:shd w:val="clear" w:color="auto" w:fill="F2F2F2" w:themeFill="background1" w:themeFillShade="F2"/>
          </w:tcPr>
          <w:p w:rsidR="00EA40FC" w:rsidRPr="00EA40FC" w:rsidRDefault="00EA40FC" w:rsidP="00EA40FC">
            <w:pPr>
              <w:jc w:val="center"/>
              <w:rPr>
                <w:i/>
                <w:sz w:val="20"/>
                <w:szCs w:val="20"/>
              </w:rPr>
            </w:pPr>
            <w:r w:rsidRPr="00EA40FC">
              <w:rPr>
                <w:i/>
                <w:sz w:val="20"/>
                <w:szCs w:val="20"/>
              </w:rPr>
              <w:t>50%</w:t>
            </w:r>
          </w:p>
        </w:tc>
        <w:tc>
          <w:tcPr>
            <w:tcW w:w="188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3 399,30</w:t>
            </w:r>
          </w:p>
        </w:tc>
      </w:tr>
      <w:tr w:rsidR="00EA40FC" w:rsidRPr="00EA40FC" w:rsidTr="00EA40FC">
        <w:tc>
          <w:tcPr>
            <w:tcW w:w="560" w:type="dxa"/>
            <w:vMerge/>
            <w:shd w:val="clear" w:color="auto" w:fill="F2F2F2" w:themeFill="background1" w:themeFillShade="F2"/>
          </w:tcPr>
          <w:p w:rsidR="00EA40FC" w:rsidRPr="00EA40FC" w:rsidRDefault="00EA40FC" w:rsidP="00EA40FC">
            <w:pPr>
              <w:tabs>
                <w:tab w:val="left" w:pos="567"/>
              </w:tabs>
              <w:jc w:val="center"/>
              <w:rPr>
                <w:rFonts w:eastAsia="Times New Roman"/>
                <w:b/>
                <w:bCs/>
                <w:sz w:val="20"/>
                <w:szCs w:val="20"/>
              </w:rPr>
            </w:pPr>
          </w:p>
        </w:tc>
        <w:tc>
          <w:tcPr>
            <w:tcW w:w="4947" w:type="dxa"/>
            <w:shd w:val="clear" w:color="auto" w:fill="F2F2F2" w:themeFill="background1" w:themeFillShade="F2"/>
          </w:tcPr>
          <w:p w:rsidR="00EA40FC" w:rsidRPr="00EA40FC" w:rsidRDefault="00EA40FC" w:rsidP="00EA40FC">
            <w:pPr>
              <w:rPr>
                <w:i/>
                <w:sz w:val="20"/>
                <w:szCs w:val="20"/>
              </w:rPr>
            </w:pPr>
            <w:r w:rsidRPr="00EA40FC">
              <w:rPr>
                <w:i/>
                <w:sz w:val="20"/>
                <w:szCs w:val="20"/>
              </w:rPr>
              <w:t>средства бюджета Московской области</w:t>
            </w:r>
          </w:p>
        </w:tc>
        <w:tc>
          <w:tcPr>
            <w:tcW w:w="1653"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2 492,30</w:t>
            </w:r>
          </w:p>
        </w:tc>
        <w:tc>
          <w:tcPr>
            <w:tcW w:w="134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2 492,10</w:t>
            </w:r>
          </w:p>
        </w:tc>
        <w:tc>
          <w:tcPr>
            <w:tcW w:w="5060" w:type="dxa"/>
            <w:shd w:val="clear" w:color="auto" w:fill="F2F2F2" w:themeFill="background1" w:themeFillShade="F2"/>
          </w:tcPr>
          <w:p w:rsidR="00EA40FC" w:rsidRPr="00EA40FC" w:rsidRDefault="00EA40FC" w:rsidP="00EA40FC">
            <w:pPr>
              <w:jc w:val="center"/>
              <w:rPr>
                <w:i/>
                <w:sz w:val="20"/>
                <w:szCs w:val="20"/>
              </w:rPr>
            </w:pPr>
            <w:r w:rsidRPr="00EA40FC">
              <w:rPr>
                <w:i/>
                <w:sz w:val="20"/>
                <w:szCs w:val="20"/>
              </w:rPr>
              <w:t>100%</w:t>
            </w:r>
          </w:p>
        </w:tc>
        <w:tc>
          <w:tcPr>
            <w:tcW w:w="188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2 492,10</w:t>
            </w:r>
          </w:p>
        </w:tc>
      </w:tr>
      <w:tr w:rsidR="00EA40FC" w:rsidRPr="00EA40FC" w:rsidTr="00EA40FC">
        <w:tc>
          <w:tcPr>
            <w:tcW w:w="560" w:type="dxa"/>
            <w:vMerge/>
            <w:shd w:val="clear" w:color="auto" w:fill="F2F2F2" w:themeFill="background1" w:themeFillShade="F2"/>
          </w:tcPr>
          <w:p w:rsidR="00EA40FC" w:rsidRPr="00EA40FC" w:rsidRDefault="00EA40FC" w:rsidP="00EA40FC">
            <w:pPr>
              <w:tabs>
                <w:tab w:val="left" w:pos="567"/>
              </w:tabs>
              <w:jc w:val="center"/>
              <w:rPr>
                <w:rFonts w:eastAsia="Times New Roman"/>
                <w:b/>
                <w:bCs/>
                <w:sz w:val="20"/>
                <w:szCs w:val="20"/>
              </w:rPr>
            </w:pPr>
          </w:p>
        </w:tc>
        <w:tc>
          <w:tcPr>
            <w:tcW w:w="4947" w:type="dxa"/>
            <w:shd w:val="clear" w:color="auto" w:fill="F2F2F2" w:themeFill="background1" w:themeFillShade="F2"/>
          </w:tcPr>
          <w:p w:rsidR="00EA40FC" w:rsidRPr="00EA40FC" w:rsidRDefault="00EA40FC" w:rsidP="00EA40FC">
            <w:pPr>
              <w:rPr>
                <w:i/>
                <w:sz w:val="20"/>
                <w:szCs w:val="20"/>
              </w:rPr>
            </w:pPr>
            <w:r w:rsidRPr="00EA40FC">
              <w:rPr>
                <w:i/>
                <w:sz w:val="20"/>
                <w:szCs w:val="20"/>
              </w:rPr>
              <w:t>средства федерального бюджета</w:t>
            </w:r>
          </w:p>
        </w:tc>
        <w:tc>
          <w:tcPr>
            <w:tcW w:w="1653"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2 925,60</w:t>
            </w:r>
          </w:p>
        </w:tc>
        <w:tc>
          <w:tcPr>
            <w:tcW w:w="134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2 925,40</w:t>
            </w:r>
          </w:p>
        </w:tc>
        <w:tc>
          <w:tcPr>
            <w:tcW w:w="5060" w:type="dxa"/>
            <w:shd w:val="clear" w:color="auto" w:fill="F2F2F2" w:themeFill="background1" w:themeFillShade="F2"/>
          </w:tcPr>
          <w:p w:rsidR="00EA40FC" w:rsidRPr="00EA40FC" w:rsidRDefault="00EA40FC" w:rsidP="00EA40FC">
            <w:pPr>
              <w:jc w:val="center"/>
              <w:rPr>
                <w:i/>
                <w:sz w:val="20"/>
                <w:szCs w:val="20"/>
              </w:rPr>
            </w:pPr>
            <w:r w:rsidRPr="00EA40FC">
              <w:rPr>
                <w:i/>
                <w:sz w:val="20"/>
                <w:szCs w:val="20"/>
              </w:rPr>
              <w:t>100%</w:t>
            </w:r>
          </w:p>
        </w:tc>
        <w:tc>
          <w:tcPr>
            <w:tcW w:w="188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2 925,40</w:t>
            </w:r>
          </w:p>
        </w:tc>
      </w:tr>
      <w:tr w:rsidR="00EA40FC" w:rsidRPr="00EA40FC" w:rsidTr="00EA40FC">
        <w:tc>
          <w:tcPr>
            <w:tcW w:w="560" w:type="dxa"/>
            <w:vMerge/>
            <w:shd w:val="clear" w:color="auto" w:fill="F2F2F2" w:themeFill="background1" w:themeFillShade="F2"/>
          </w:tcPr>
          <w:p w:rsidR="00EA40FC" w:rsidRPr="00EA40FC" w:rsidRDefault="00EA40FC" w:rsidP="00EA40FC">
            <w:pPr>
              <w:tabs>
                <w:tab w:val="left" w:pos="567"/>
              </w:tabs>
              <w:jc w:val="center"/>
              <w:rPr>
                <w:rFonts w:eastAsia="Times New Roman"/>
                <w:b/>
                <w:bCs/>
                <w:sz w:val="20"/>
                <w:szCs w:val="20"/>
              </w:rPr>
            </w:pPr>
          </w:p>
        </w:tc>
        <w:tc>
          <w:tcPr>
            <w:tcW w:w="4947" w:type="dxa"/>
            <w:shd w:val="clear" w:color="auto" w:fill="F2F2F2" w:themeFill="background1" w:themeFillShade="F2"/>
          </w:tcPr>
          <w:p w:rsidR="00EA40FC" w:rsidRPr="00EA40FC" w:rsidRDefault="00EA40FC" w:rsidP="00EA40FC">
            <w:pPr>
              <w:rPr>
                <w:i/>
                <w:sz w:val="20"/>
                <w:szCs w:val="20"/>
              </w:rPr>
            </w:pPr>
            <w:r w:rsidRPr="00EA40FC">
              <w:rPr>
                <w:i/>
                <w:sz w:val="20"/>
                <w:szCs w:val="20"/>
              </w:rPr>
              <w:t>внебюджетные средства</w:t>
            </w:r>
          </w:p>
        </w:tc>
        <w:tc>
          <w:tcPr>
            <w:tcW w:w="1653"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3 000,00</w:t>
            </w:r>
          </w:p>
        </w:tc>
        <w:tc>
          <w:tcPr>
            <w:tcW w:w="134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2 193,00</w:t>
            </w:r>
          </w:p>
        </w:tc>
        <w:tc>
          <w:tcPr>
            <w:tcW w:w="5060" w:type="dxa"/>
            <w:shd w:val="clear" w:color="auto" w:fill="F2F2F2" w:themeFill="background1" w:themeFillShade="F2"/>
          </w:tcPr>
          <w:p w:rsidR="00EA40FC" w:rsidRPr="00EA40FC" w:rsidRDefault="00EA40FC" w:rsidP="00EA40FC">
            <w:pPr>
              <w:jc w:val="center"/>
              <w:rPr>
                <w:i/>
                <w:sz w:val="20"/>
                <w:szCs w:val="20"/>
              </w:rPr>
            </w:pPr>
            <w:r w:rsidRPr="00EA40FC">
              <w:rPr>
                <w:i/>
                <w:sz w:val="20"/>
                <w:szCs w:val="20"/>
              </w:rPr>
              <w:t>73,1%</w:t>
            </w:r>
          </w:p>
        </w:tc>
        <w:tc>
          <w:tcPr>
            <w:tcW w:w="1886" w:type="dxa"/>
            <w:shd w:val="clear" w:color="auto" w:fill="F2F2F2" w:themeFill="background1" w:themeFillShade="F2"/>
          </w:tcPr>
          <w:p w:rsidR="00EA40FC" w:rsidRPr="00EA40FC" w:rsidRDefault="00EA40FC" w:rsidP="00EA40FC">
            <w:pPr>
              <w:jc w:val="right"/>
              <w:rPr>
                <w:i/>
                <w:sz w:val="20"/>
                <w:szCs w:val="20"/>
              </w:rPr>
            </w:pPr>
            <w:r w:rsidRPr="00EA40FC">
              <w:rPr>
                <w:i/>
                <w:sz w:val="20"/>
                <w:szCs w:val="20"/>
              </w:rPr>
              <w:t>2 193,00</w:t>
            </w:r>
          </w:p>
        </w:tc>
      </w:tr>
      <w:tr w:rsidR="00404CE7" w:rsidRPr="00EA40FC" w:rsidTr="00603DB9">
        <w:tc>
          <w:tcPr>
            <w:tcW w:w="560" w:type="dxa"/>
          </w:tcPr>
          <w:p w:rsidR="00404CE7" w:rsidRPr="00EA40FC" w:rsidRDefault="00404CE7" w:rsidP="008E1261">
            <w:pPr>
              <w:tabs>
                <w:tab w:val="left" w:pos="567"/>
              </w:tabs>
              <w:jc w:val="center"/>
              <w:rPr>
                <w:rFonts w:eastAsia="Times New Roman"/>
                <w:b/>
                <w:bCs/>
                <w:i/>
                <w:sz w:val="20"/>
                <w:szCs w:val="20"/>
              </w:rPr>
            </w:pPr>
          </w:p>
        </w:tc>
        <w:tc>
          <w:tcPr>
            <w:tcW w:w="4947" w:type="dxa"/>
          </w:tcPr>
          <w:p w:rsidR="00404CE7" w:rsidRPr="00EA40FC" w:rsidRDefault="00EA40FC" w:rsidP="008E1261">
            <w:pPr>
              <w:rPr>
                <w:b/>
                <w:i/>
                <w:sz w:val="20"/>
                <w:szCs w:val="20"/>
              </w:rPr>
            </w:pPr>
            <w:r w:rsidRPr="00EA40FC">
              <w:rPr>
                <w:b/>
                <w:i/>
                <w:sz w:val="20"/>
                <w:szCs w:val="20"/>
              </w:rPr>
              <w:t>Основное мероприятие 01 «Улучшение жилищных условий граждан, проживающих на сельских территориях»</w:t>
            </w:r>
          </w:p>
        </w:tc>
        <w:tc>
          <w:tcPr>
            <w:tcW w:w="1653" w:type="dxa"/>
          </w:tcPr>
          <w:p w:rsidR="00404CE7" w:rsidRPr="00EA40FC" w:rsidRDefault="00EA40FC" w:rsidP="00EA40FC">
            <w:pPr>
              <w:jc w:val="right"/>
              <w:rPr>
                <w:b/>
                <w:i/>
                <w:sz w:val="20"/>
                <w:szCs w:val="20"/>
              </w:rPr>
            </w:pPr>
            <w:r>
              <w:rPr>
                <w:b/>
                <w:i/>
                <w:sz w:val="20"/>
                <w:szCs w:val="20"/>
              </w:rPr>
              <w:t>0</w:t>
            </w:r>
          </w:p>
        </w:tc>
        <w:tc>
          <w:tcPr>
            <w:tcW w:w="1346" w:type="dxa"/>
          </w:tcPr>
          <w:p w:rsidR="00404CE7" w:rsidRPr="00EA40FC" w:rsidRDefault="00EA40FC" w:rsidP="00EA40FC">
            <w:pPr>
              <w:jc w:val="right"/>
              <w:rPr>
                <w:b/>
                <w:i/>
                <w:sz w:val="20"/>
                <w:szCs w:val="20"/>
              </w:rPr>
            </w:pPr>
            <w:r>
              <w:rPr>
                <w:b/>
                <w:i/>
                <w:sz w:val="20"/>
                <w:szCs w:val="20"/>
              </w:rPr>
              <w:t>0</w:t>
            </w:r>
          </w:p>
        </w:tc>
        <w:tc>
          <w:tcPr>
            <w:tcW w:w="5060" w:type="dxa"/>
            <w:shd w:val="clear" w:color="auto" w:fill="auto"/>
          </w:tcPr>
          <w:p w:rsidR="00404CE7" w:rsidRPr="00EA40FC" w:rsidRDefault="00EA40FC" w:rsidP="00EA40FC">
            <w:pPr>
              <w:jc w:val="center"/>
              <w:rPr>
                <w:b/>
                <w:i/>
                <w:sz w:val="20"/>
                <w:szCs w:val="20"/>
              </w:rPr>
            </w:pPr>
            <w:r w:rsidRPr="00EA40FC">
              <w:rPr>
                <w:b/>
                <w:i/>
                <w:sz w:val="20"/>
                <w:szCs w:val="20"/>
              </w:rPr>
              <w:t>0%</w:t>
            </w:r>
          </w:p>
        </w:tc>
        <w:tc>
          <w:tcPr>
            <w:tcW w:w="1886" w:type="dxa"/>
          </w:tcPr>
          <w:p w:rsidR="00404CE7" w:rsidRPr="00EA40FC" w:rsidRDefault="00EA40FC" w:rsidP="00EA40FC">
            <w:pPr>
              <w:jc w:val="right"/>
              <w:rPr>
                <w:b/>
                <w:i/>
                <w:sz w:val="20"/>
                <w:szCs w:val="20"/>
              </w:rPr>
            </w:pPr>
            <w:r>
              <w:rPr>
                <w:b/>
                <w:i/>
                <w:sz w:val="20"/>
                <w:szCs w:val="20"/>
              </w:rPr>
              <w:t>0</w:t>
            </w:r>
          </w:p>
        </w:tc>
      </w:tr>
      <w:tr w:rsidR="00404CE7" w:rsidRPr="00EA40FC" w:rsidTr="00810253">
        <w:tc>
          <w:tcPr>
            <w:tcW w:w="560" w:type="dxa"/>
          </w:tcPr>
          <w:p w:rsidR="00404CE7" w:rsidRPr="00EA40FC" w:rsidRDefault="00404CE7" w:rsidP="008E1261">
            <w:pPr>
              <w:tabs>
                <w:tab w:val="left" w:pos="567"/>
              </w:tabs>
              <w:jc w:val="center"/>
              <w:rPr>
                <w:rFonts w:eastAsia="Times New Roman"/>
                <w:b/>
                <w:bCs/>
                <w:sz w:val="20"/>
                <w:szCs w:val="20"/>
              </w:rPr>
            </w:pPr>
          </w:p>
        </w:tc>
        <w:tc>
          <w:tcPr>
            <w:tcW w:w="4947" w:type="dxa"/>
          </w:tcPr>
          <w:p w:rsidR="00404CE7" w:rsidRPr="00EA40FC" w:rsidRDefault="00EA40FC" w:rsidP="008E1261">
            <w:pPr>
              <w:rPr>
                <w:sz w:val="20"/>
                <w:szCs w:val="20"/>
              </w:rPr>
            </w:pPr>
            <w:r w:rsidRPr="00EA40FC">
              <w:rPr>
                <w:sz w:val="20"/>
                <w:szCs w:val="20"/>
              </w:rPr>
              <w:t>1.2 «Обеспечение комплексного развития сельских территорий (Улучшение жилищных условий граждан, проживающих на сельских территориях)»</w:t>
            </w:r>
          </w:p>
        </w:tc>
        <w:tc>
          <w:tcPr>
            <w:tcW w:w="1653" w:type="dxa"/>
          </w:tcPr>
          <w:p w:rsidR="00404CE7" w:rsidRPr="00EA40FC" w:rsidRDefault="00EA40FC" w:rsidP="00EA40FC">
            <w:pPr>
              <w:jc w:val="right"/>
              <w:rPr>
                <w:sz w:val="20"/>
                <w:szCs w:val="20"/>
              </w:rPr>
            </w:pPr>
            <w:r>
              <w:rPr>
                <w:sz w:val="20"/>
                <w:szCs w:val="20"/>
              </w:rPr>
              <w:t>0</w:t>
            </w:r>
          </w:p>
        </w:tc>
        <w:tc>
          <w:tcPr>
            <w:tcW w:w="1346" w:type="dxa"/>
          </w:tcPr>
          <w:p w:rsidR="00404CE7" w:rsidRPr="00EA40FC" w:rsidRDefault="00EA40FC" w:rsidP="00EA40FC">
            <w:pPr>
              <w:jc w:val="right"/>
              <w:rPr>
                <w:sz w:val="20"/>
                <w:szCs w:val="20"/>
              </w:rPr>
            </w:pPr>
            <w:r>
              <w:rPr>
                <w:sz w:val="20"/>
                <w:szCs w:val="20"/>
              </w:rPr>
              <w:t>0</w:t>
            </w:r>
          </w:p>
        </w:tc>
        <w:tc>
          <w:tcPr>
            <w:tcW w:w="5060" w:type="dxa"/>
            <w:shd w:val="clear" w:color="auto" w:fill="auto"/>
          </w:tcPr>
          <w:p w:rsidR="00404CE7" w:rsidRPr="00EA40FC" w:rsidRDefault="00810253" w:rsidP="00810253">
            <w:pPr>
              <w:rPr>
                <w:sz w:val="20"/>
                <w:szCs w:val="20"/>
              </w:rPr>
            </w:pPr>
            <w:r w:rsidRPr="00810253">
              <w:rPr>
                <w:sz w:val="20"/>
                <w:szCs w:val="20"/>
              </w:rPr>
              <w:t>Министерством сельского хозяйства и продовольствия МО формируется очередь из участников подпрограммы, желающих получить соц.</w:t>
            </w:r>
            <w:r>
              <w:rPr>
                <w:sz w:val="20"/>
                <w:szCs w:val="20"/>
              </w:rPr>
              <w:t xml:space="preserve"> </w:t>
            </w:r>
            <w:r w:rsidRPr="00810253">
              <w:rPr>
                <w:sz w:val="20"/>
                <w:szCs w:val="20"/>
              </w:rPr>
              <w:t xml:space="preserve">выплаты в текущем году. Средства социальной выплаты предоставляются в порядке очередности. По итогам конкурсного отбора участники, заявленные от Рузского </w:t>
            </w:r>
            <w:r>
              <w:rPr>
                <w:sz w:val="20"/>
                <w:szCs w:val="20"/>
              </w:rPr>
              <w:t>ГО</w:t>
            </w:r>
            <w:r w:rsidRPr="00810253">
              <w:rPr>
                <w:sz w:val="20"/>
                <w:szCs w:val="20"/>
              </w:rPr>
              <w:t>, не будут являться получателями средств социальных выплат в 2020 году</w:t>
            </w:r>
          </w:p>
        </w:tc>
        <w:tc>
          <w:tcPr>
            <w:tcW w:w="1886" w:type="dxa"/>
          </w:tcPr>
          <w:p w:rsidR="00404CE7" w:rsidRPr="00EA40FC" w:rsidRDefault="00EA40FC" w:rsidP="00EA40FC">
            <w:pPr>
              <w:jc w:val="right"/>
              <w:rPr>
                <w:sz w:val="20"/>
                <w:szCs w:val="20"/>
              </w:rPr>
            </w:pPr>
            <w:r>
              <w:rPr>
                <w:sz w:val="20"/>
                <w:szCs w:val="20"/>
              </w:rPr>
              <w:t>0</w:t>
            </w:r>
          </w:p>
        </w:tc>
      </w:tr>
      <w:tr w:rsidR="00EA40FC" w:rsidRPr="00EA40FC" w:rsidTr="00603DB9">
        <w:tc>
          <w:tcPr>
            <w:tcW w:w="560" w:type="dxa"/>
            <w:vMerge w:val="restart"/>
          </w:tcPr>
          <w:p w:rsidR="00EA40FC" w:rsidRPr="00EA40FC" w:rsidRDefault="00EA40FC" w:rsidP="00EA40FC">
            <w:pPr>
              <w:tabs>
                <w:tab w:val="left" w:pos="567"/>
              </w:tabs>
              <w:jc w:val="center"/>
              <w:rPr>
                <w:rFonts w:eastAsia="Times New Roman"/>
                <w:b/>
                <w:bCs/>
                <w:i/>
                <w:sz w:val="20"/>
                <w:szCs w:val="20"/>
              </w:rPr>
            </w:pPr>
          </w:p>
        </w:tc>
        <w:tc>
          <w:tcPr>
            <w:tcW w:w="4947" w:type="dxa"/>
          </w:tcPr>
          <w:p w:rsidR="00EA40FC" w:rsidRPr="00EA40FC" w:rsidRDefault="00EA40FC" w:rsidP="00EA40FC">
            <w:pPr>
              <w:rPr>
                <w:b/>
                <w:i/>
                <w:sz w:val="20"/>
                <w:szCs w:val="20"/>
              </w:rPr>
            </w:pPr>
            <w:r w:rsidRPr="00EA40FC">
              <w:rPr>
                <w:b/>
                <w:i/>
                <w:sz w:val="20"/>
                <w:szCs w:val="20"/>
              </w:rPr>
              <w:t>Основное мероприятие 02 «Развитие инженерной инфраструктуры на сельских территориях»</w:t>
            </w:r>
          </w:p>
        </w:tc>
        <w:tc>
          <w:tcPr>
            <w:tcW w:w="1653" w:type="dxa"/>
          </w:tcPr>
          <w:p w:rsidR="00EA40FC" w:rsidRPr="00EA40FC" w:rsidRDefault="00EA40FC" w:rsidP="00EA40FC">
            <w:pPr>
              <w:jc w:val="right"/>
              <w:rPr>
                <w:b/>
                <w:i/>
                <w:sz w:val="20"/>
                <w:szCs w:val="20"/>
              </w:rPr>
            </w:pPr>
            <w:r w:rsidRPr="00EA40FC">
              <w:rPr>
                <w:b/>
                <w:i/>
                <w:sz w:val="20"/>
                <w:szCs w:val="20"/>
              </w:rPr>
              <w:t>15 223,85</w:t>
            </w:r>
          </w:p>
        </w:tc>
        <w:tc>
          <w:tcPr>
            <w:tcW w:w="1346" w:type="dxa"/>
          </w:tcPr>
          <w:p w:rsidR="00EA40FC" w:rsidRPr="00EA40FC" w:rsidRDefault="00EA40FC" w:rsidP="00EA40FC">
            <w:pPr>
              <w:jc w:val="right"/>
              <w:rPr>
                <w:b/>
                <w:i/>
                <w:sz w:val="20"/>
                <w:szCs w:val="20"/>
              </w:rPr>
            </w:pPr>
            <w:r w:rsidRPr="00EA40FC">
              <w:rPr>
                <w:b/>
                <w:i/>
                <w:sz w:val="20"/>
                <w:szCs w:val="20"/>
              </w:rPr>
              <w:t>11 009,80</w:t>
            </w:r>
          </w:p>
        </w:tc>
        <w:tc>
          <w:tcPr>
            <w:tcW w:w="5060" w:type="dxa"/>
            <w:shd w:val="clear" w:color="auto" w:fill="auto"/>
          </w:tcPr>
          <w:p w:rsidR="00EA40FC" w:rsidRPr="00EA40FC" w:rsidRDefault="00EA40FC" w:rsidP="00EA40FC">
            <w:pPr>
              <w:jc w:val="center"/>
              <w:rPr>
                <w:b/>
                <w:i/>
                <w:sz w:val="20"/>
                <w:szCs w:val="20"/>
              </w:rPr>
            </w:pPr>
            <w:r w:rsidRPr="00EA40FC">
              <w:rPr>
                <w:b/>
                <w:i/>
                <w:sz w:val="20"/>
                <w:szCs w:val="20"/>
              </w:rPr>
              <w:t>72,3%</w:t>
            </w:r>
          </w:p>
        </w:tc>
        <w:tc>
          <w:tcPr>
            <w:tcW w:w="1886" w:type="dxa"/>
          </w:tcPr>
          <w:p w:rsidR="00EA40FC" w:rsidRPr="00EA40FC" w:rsidRDefault="00EA40FC" w:rsidP="00EA40FC">
            <w:pPr>
              <w:jc w:val="right"/>
              <w:rPr>
                <w:b/>
                <w:i/>
                <w:sz w:val="20"/>
                <w:szCs w:val="20"/>
              </w:rPr>
            </w:pPr>
            <w:r w:rsidRPr="00EA40FC">
              <w:rPr>
                <w:b/>
                <w:i/>
                <w:sz w:val="20"/>
                <w:szCs w:val="20"/>
              </w:rPr>
              <w:t>11 009,80</w:t>
            </w:r>
          </w:p>
        </w:tc>
      </w:tr>
      <w:tr w:rsidR="00EA40FC" w:rsidRPr="00EA40FC" w:rsidTr="00603DB9">
        <w:tc>
          <w:tcPr>
            <w:tcW w:w="560" w:type="dxa"/>
            <w:vMerge/>
          </w:tcPr>
          <w:p w:rsidR="00EA40FC" w:rsidRPr="00EA40FC" w:rsidRDefault="00EA40FC" w:rsidP="00EA40FC">
            <w:pPr>
              <w:tabs>
                <w:tab w:val="left" w:pos="567"/>
              </w:tabs>
              <w:jc w:val="center"/>
              <w:rPr>
                <w:rFonts w:eastAsia="Times New Roman"/>
                <w:b/>
                <w:bCs/>
                <w:i/>
                <w:sz w:val="20"/>
                <w:szCs w:val="20"/>
              </w:rPr>
            </w:pPr>
          </w:p>
        </w:tc>
        <w:tc>
          <w:tcPr>
            <w:tcW w:w="4947" w:type="dxa"/>
          </w:tcPr>
          <w:p w:rsidR="00EA40FC" w:rsidRPr="00EA40FC" w:rsidRDefault="00EA40FC" w:rsidP="00EA40FC">
            <w:pPr>
              <w:rPr>
                <w:i/>
                <w:sz w:val="20"/>
                <w:szCs w:val="20"/>
              </w:rPr>
            </w:pPr>
            <w:r w:rsidRPr="00EA40FC">
              <w:rPr>
                <w:i/>
                <w:sz w:val="20"/>
                <w:szCs w:val="20"/>
              </w:rPr>
              <w:t>средства бюджета Рузского городского округа</w:t>
            </w:r>
          </w:p>
        </w:tc>
        <w:tc>
          <w:tcPr>
            <w:tcW w:w="1653" w:type="dxa"/>
          </w:tcPr>
          <w:p w:rsidR="00EA40FC" w:rsidRPr="00EA40FC" w:rsidRDefault="00EA40FC" w:rsidP="00EA40FC">
            <w:pPr>
              <w:jc w:val="right"/>
              <w:rPr>
                <w:i/>
                <w:sz w:val="20"/>
                <w:szCs w:val="20"/>
              </w:rPr>
            </w:pPr>
            <w:r w:rsidRPr="00EA40FC">
              <w:rPr>
                <w:i/>
                <w:sz w:val="20"/>
                <w:szCs w:val="20"/>
              </w:rPr>
              <w:t>6 805,95</w:t>
            </w:r>
          </w:p>
        </w:tc>
        <w:tc>
          <w:tcPr>
            <w:tcW w:w="1346" w:type="dxa"/>
          </w:tcPr>
          <w:p w:rsidR="00EA40FC" w:rsidRPr="00EA40FC" w:rsidRDefault="00EA40FC" w:rsidP="00EA40FC">
            <w:pPr>
              <w:jc w:val="right"/>
              <w:rPr>
                <w:i/>
                <w:sz w:val="20"/>
                <w:szCs w:val="20"/>
              </w:rPr>
            </w:pPr>
            <w:r w:rsidRPr="00EA40FC">
              <w:rPr>
                <w:i/>
                <w:sz w:val="20"/>
                <w:szCs w:val="20"/>
              </w:rPr>
              <w:t>3 399,30</w:t>
            </w:r>
          </w:p>
        </w:tc>
        <w:tc>
          <w:tcPr>
            <w:tcW w:w="5060" w:type="dxa"/>
            <w:shd w:val="clear" w:color="auto" w:fill="auto"/>
          </w:tcPr>
          <w:p w:rsidR="00EA40FC" w:rsidRPr="00EA40FC" w:rsidRDefault="00EA40FC" w:rsidP="00EA40FC">
            <w:pPr>
              <w:jc w:val="center"/>
              <w:rPr>
                <w:i/>
                <w:sz w:val="20"/>
                <w:szCs w:val="20"/>
              </w:rPr>
            </w:pPr>
            <w:r w:rsidRPr="00EA40FC">
              <w:rPr>
                <w:i/>
                <w:sz w:val="20"/>
                <w:szCs w:val="20"/>
              </w:rPr>
              <w:t>50%</w:t>
            </w:r>
          </w:p>
        </w:tc>
        <w:tc>
          <w:tcPr>
            <w:tcW w:w="1886" w:type="dxa"/>
          </w:tcPr>
          <w:p w:rsidR="00EA40FC" w:rsidRPr="00EA40FC" w:rsidRDefault="00EA40FC" w:rsidP="00EA40FC">
            <w:pPr>
              <w:jc w:val="right"/>
              <w:rPr>
                <w:i/>
                <w:sz w:val="20"/>
                <w:szCs w:val="20"/>
              </w:rPr>
            </w:pPr>
            <w:r w:rsidRPr="00EA40FC">
              <w:rPr>
                <w:i/>
                <w:sz w:val="20"/>
                <w:szCs w:val="20"/>
              </w:rPr>
              <w:t>3 399,30</w:t>
            </w:r>
          </w:p>
        </w:tc>
      </w:tr>
      <w:tr w:rsidR="00EA40FC" w:rsidRPr="00EA40FC" w:rsidTr="00603DB9">
        <w:tc>
          <w:tcPr>
            <w:tcW w:w="560" w:type="dxa"/>
            <w:vMerge/>
          </w:tcPr>
          <w:p w:rsidR="00EA40FC" w:rsidRPr="00EA40FC" w:rsidRDefault="00EA40FC" w:rsidP="00EA40FC">
            <w:pPr>
              <w:tabs>
                <w:tab w:val="left" w:pos="567"/>
              </w:tabs>
              <w:jc w:val="center"/>
              <w:rPr>
                <w:rFonts w:eastAsia="Times New Roman"/>
                <w:b/>
                <w:bCs/>
                <w:i/>
                <w:sz w:val="20"/>
                <w:szCs w:val="20"/>
              </w:rPr>
            </w:pPr>
          </w:p>
        </w:tc>
        <w:tc>
          <w:tcPr>
            <w:tcW w:w="4947" w:type="dxa"/>
          </w:tcPr>
          <w:p w:rsidR="00EA40FC" w:rsidRPr="00EA40FC" w:rsidRDefault="00EA40FC" w:rsidP="00EA40FC">
            <w:pPr>
              <w:rPr>
                <w:i/>
                <w:sz w:val="20"/>
                <w:szCs w:val="20"/>
              </w:rPr>
            </w:pPr>
            <w:r w:rsidRPr="00EA40FC">
              <w:rPr>
                <w:i/>
                <w:sz w:val="20"/>
                <w:szCs w:val="20"/>
              </w:rPr>
              <w:t>средства бюджета Московской области</w:t>
            </w:r>
          </w:p>
        </w:tc>
        <w:tc>
          <w:tcPr>
            <w:tcW w:w="1653" w:type="dxa"/>
          </w:tcPr>
          <w:p w:rsidR="00EA40FC" w:rsidRPr="00EA40FC" w:rsidRDefault="00EA40FC" w:rsidP="00EA40FC">
            <w:pPr>
              <w:jc w:val="right"/>
              <w:rPr>
                <w:i/>
                <w:sz w:val="20"/>
                <w:szCs w:val="20"/>
              </w:rPr>
            </w:pPr>
            <w:r w:rsidRPr="00EA40FC">
              <w:rPr>
                <w:i/>
                <w:sz w:val="20"/>
                <w:szCs w:val="20"/>
              </w:rPr>
              <w:t>2 492,30</w:t>
            </w:r>
          </w:p>
        </w:tc>
        <w:tc>
          <w:tcPr>
            <w:tcW w:w="1346" w:type="dxa"/>
          </w:tcPr>
          <w:p w:rsidR="00EA40FC" w:rsidRPr="00EA40FC" w:rsidRDefault="00EA40FC" w:rsidP="00EA40FC">
            <w:pPr>
              <w:jc w:val="right"/>
              <w:rPr>
                <w:i/>
                <w:sz w:val="20"/>
                <w:szCs w:val="20"/>
              </w:rPr>
            </w:pPr>
            <w:r w:rsidRPr="00EA40FC">
              <w:rPr>
                <w:i/>
                <w:sz w:val="20"/>
                <w:szCs w:val="20"/>
              </w:rPr>
              <w:t>2 492,10</w:t>
            </w:r>
          </w:p>
        </w:tc>
        <w:tc>
          <w:tcPr>
            <w:tcW w:w="5060" w:type="dxa"/>
            <w:shd w:val="clear" w:color="auto" w:fill="auto"/>
          </w:tcPr>
          <w:p w:rsidR="00EA40FC" w:rsidRPr="00EA40FC" w:rsidRDefault="00EA40FC" w:rsidP="00EA40FC">
            <w:pPr>
              <w:jc w:val="center"/>
              <w:rPr>
                <w:i/>
                <w:sz w:val="20"/>
                <w:szCs w:val="20"/>
              </w:rPr>
            </w:pPr>
            <w:r w:rsidRPr="00EA40FC">
              <w:rPr>
                <w:i/>
                <w:sz w:val="20"/>
                <w:szCs w:val="20"/>
              </w:rPr>
              <w:t>100%</w:t>
            </w:r>
          </w:p>
        </w:tc>
        <w:tc>
          <w:tcPr>
            <w:tcW w:w="1886" w:type="dxa"/>
          </w:tcPr>
          <w:p w:rsidR="00EA40FC" w:rsidRPr="00EA40FC" w:rsidRDefault="00EA40FC" w:rsidP="00EA40FC">
            <w:pPr>
              <w:jc w:val="right"/>
              <w:rPr>
                <w:i/>
                <w:sz w:val="20"/>
                <w:szCs w:val="20"/>
              </w:rPr>
            </w:pPr>
            <w:r w:rsidRPr="00EA40FC">
              <w:rPr>
                <w:i/>
                <w:sz w:val="20"/>
                <w:szCs w:val="20"/>
              </w:rPr>
              <w:t>2 492,10</w:t>
            </w:r>
          </w:p>
        </w:tc>
      </w:tr>
      <w:tr w:rsidR="00EA40FC" w:rsidRPr="00EA40FC" w:rsidTr="00603DB9">
        <w:tc>
          <w:tcPr>
            <w:tcW w:w="560" w:type="dxa"/>
            <w:vMerge/>
          </w:tcPr>
          <w:p w:rsidR="00EA40FC" w:rsidRPr="00EA40FC" w:rsidRDefault="00EA40FC" w:rsidP="00EA40FC">
            <w:pPr>
              <w:tabs>
                <w:tab w:val="left" w:pos="567"/>
              </w:tabs>
              <w:jc w:val="center"/>
              <w:rPr>
                <w:rFonts w:eastAsia="Times New Roman"/>
                <w:b/>
                <w:bCs/>
                <w:i/>
                <w:sz w:val="20"/>
                <w:szCs w:val="20"/>
              </w:rPr>
            </w:pPr>
          </w:p>
        </w:tc>
        <w:tc>
          <w:tcPr>
            <w:tcW w:w="4947" w:type="dxa"/>
          </w:tcPr>
          <w:p w:rsidR="00EA40FC" w:rsidRPr="00EA40FC" w:rsidRDefault="00EA40FC" w:rsidP="00EA40FC">
            <w:pPr>
              <w:rPr>
                <w:i/>
                <w:sz w:val="20"/>
                <w:szCs w:val="20"/>
              </w:rPr>
            </w:pPr>
            <w:r w:rsidRPr="00EA40FC">
              <w:rPr>
                <w:i/>
                <w:sz w:val="20"/>
                <w:szCs w:val="20"/>
              </w:rPr>
              <w:t>средства федерального бюджета</w:t>
            </w:r>
          </w:p>
        </w:tc>
        <w:tc>
          <w:tcPr>
            <w:tcW w:w="1653" w:type="dxa"/>
          </w:tcPr>
          <w:p w:rsidR="00EA40FC" w:rsidRPr="00EA40FC" w:rsidRDefault="00EA40FC" w:rsidP="00EA40FC">
            <w:pPr>
              <w:jc w:val="right"/>
              <w:rPr>
                <w:i/>
                <w:sz w:val="20"/>
                <w:szCs w:val="20"/>
              </w:rPr>
            </w:pPr>
            <w:r w:rsidRPr="00EA40FC">
              <w:rPr>
                <w:i/>
                <w:sz w:val="20"/>
                <w:szCs w:val="20"/>
              </w:rPr>
              <w:t>2 925,60</w:t>
            </w:r>
          </w:p>
        </w:tc>
        <w:tc>
          <w:tcPr>
            <w:tcW w:w="1346" w:type="dxa"/>
          </w:tcPr>
          <w:p w:rsidR="00EA40FC" w:rsidRPr="00EA40FC" w:rsidRDefault="00EA40FC" w:rsidP="00EA40FC">
            <w:pPr>
              <w:jc w:val="right"/>
              <w:rPr>
                <w:i/>
                <w:sz w:val="20"/>
                <w:szCs w:val="20"/>
              </w:rPr>
            </w:pPr>
            <w:r w:rsidRPr="00EA40FC">
              <w:rPr>
                <w:i/>
                <w:sz w:val="20"/>
                <w:szCs w:val="20"/>
              </w:rPr>
              <w:t>2 925,40</w:t>
            </w:r>
          </w:p>
        </w:tc>
        <w:tc>
          <w:tcPr>
            <w:tcW w:w="5060" w:type="dxa"/>
            <w:shd w:val="clear" w:color="auto" w:fill="auto"/>
          </w:tcPr>
          <w:p w:rsidR="00EA40FC" w:rsidRPr="00EA40FC" w:rsidRDefault="00EA40FC" w:rsidP="00EA40FC">
            <w:pPr>
              <w:jc w:val="center"/>
              <w:rPr>
                <w:i/>
                <w:sz w:val="20"/>
                <w:szCs w:val="20"/>
              </w:rPr>
            </w:pPr>
            <w:r w:rsidRPr="00EA40FC">
              <w:rPr>
                <w:i/>
                <w:sz w:val="20"/>
                <w:szCs w:val="20"/>
              </w:rPr>
              <w:t>100%</w:t>
            </w:r>
          </w:p>
        </w:tc>
        <w:tc>
          <w:tcPr>
            <w:tcW w:w="1886" w:type="dxa"/>
          </w:tcPr>
          <w:p w:rsidR="00EA40FC" w:rsidRPr="00EA40FC" w:rsidRDefault="00EA40FC" w:rsidP="00EA40FC">
            <w:pPr>
              <w:jc w:val="right"/>
              <w:rPr>
                <w:i/>
                <w:sz w:val="20"/>
                <w:szCs w:val="20"/>
              </w:rPr>
            </w:pPr>
            <w:r w:rsidRPr="00EA40FC">
              <w:rPr>
                <w:i/>
                <w:sz w:val="20"/>
                <w:szCs w:val="20"/>
              </w:rPr>
              <w:t>2 925,40</w:t>
            </w:r>
          </w:p>
        </w:tc>
      </w:tr>
      <w:tr w:rsidR="00EA40FC" w:rsidRPr="00EA40FC" w:rsidTr="00603DB9">
        <w:tc>
          <w:tcPr>
            <w:tcW w:w="560" w:type="dxa"/>
            <w:vMerge/>
          </w:tcPr>
          <w:p w:rsidR="00EA40FC" w:rsidRPr="00EA40FC" w:rsidRDefault="00EA40FC" w:rsidP="00EA40FC">
            <w:pPr>
              <w:tabs>
                <w:tab w:val="left" w:pos="567"/>
              </w:tabs>
              <w:jc w:val="center"/>
              <w:rPr>
                <w:rFonts w:eastAsia="Times New Roman"/>
                <w:b/>
                <w:bCs/>
                <w:i/>
                <w:sz w:val="20"/>
                <w:szCs w:val="20"/>
              </w:rPr>
            </w:pPr>
          </w:p>
        </w:tc>
        <w:tc>
          <w:tcPr>
            <w:tcW w:w="4947" w:type="dxa"/>
          </w:tcPr>
          <w:p w:rsidR="00EA40FC" w:rsidRPr="00EA40FC" w:rsidRDefault="00EA40FC" w:rsidP="00EA40FC">
            <w:pPr>
              <w:rPr>
                <w:i/>
                <w:sz w:val="20"/>
                <w:szCs w:val="20"/>
              </w:rPr>
            </w:pPr>
            <w:r w:rsidRPr="00EA40FC">
              <w:rPr>
                <w:i/>
                <w:sz w:val="20"/>
                <w:szCs w:val="20"/>
              </w:rPr>
              <w:t>внебюджетные средства</w:t>
            </w:r>
          </w:p>
        </w:tc>
        <w:tc>
          <w:tcPr>
            <w:tcW w:w="1653" w:type="dxa"/>
          </w:tcPr>
          <w:p w:rsidR="00EA40FC" w:rsidRPr="00EA40FC" w:rsidRDefault="00EA40FC" w:rsidP="00EA40FC">
            <w:pPr>
              <w:jc w:val="right"/>
              <w:rPr>
                <w:i/>
                <w:sz w:val="20"/>
                <w:szCs w:val="20"/>
              </w:rPr>
            </w:pPr>
            <w:r w:rsidRPr="00EA40FC">
              <w:rPr>
                <w:i/>
                <w:sz w:val="20"/>
                <w:szCs w:val="20"/>
              </w:rPr>
              <w:t>3 000,00</w:t>
            </w:r>
          </w:p>
        </w:tc>
        <w:tc>
          <w:tcPr>
            <w:tcW w:w="1346" w:type="dxa"/>
          </w:tcPr>
          <w:p w:rsidR="00EA40FC" w:rsidRPr="00EA40FC" w:rsidRDefault="00EA40FC" w:rsidP="00EA40FC">
            <w:pPr>
              <w:jc w:val="right"/>
              <w:rPr>
                <w:i/>
                <w:sz w:val="20"/>
                <w:szCs w:val="20"/>
              </w:rPr>
            </w:pPr>
            <w:r w:rsidRPr="00EA40FC">
              <w:rPr>
                <w:i/>
                <w:sz w:val="20"/>
                <w:szCs w:val="20"/>
              </w:rPr>
              <w:t>2 193,00</w:t>
            </w:r>
          </w:p>
        </w:tc>
        <w:tc>
          <w:tcPr>
            <w:tcW w:w="5060" w:type="dxa"/>
            <w:shd w:val="clear" w:color="auto" w:fill="auto"/>
          </w:tcPr>
          <w:p w:rsidR="00EA40FC" w:rsidRPr="00EA40FC" w:rsidRDefault="00EA40FC" w:rsidP="00EA40FC">
            <w:pPr>
              <w:jc w:val="center"/>
              <w:rPr>
                <w:i/>
                <w:sz w:val="20"/>
                <w:szCs w:val="20"/>
              </w:rPr>
            </w:pPr>
            <w:r w:rsidRPr="00EA40FC">
              <w:rPr>
                <w:i/>
                <w:sz w:val="20"/>
                <w:szCs w:val="20"/>
              </w:rPr>
              <w:t>73,1%</w:t>
            </w:r>
          </w:p>
        </w:tc>
        <w:tc>
          <w:tcPr>
            <w:tcW w:w="1886" w:type="dxa"/>
          </w:tcPr>
          <w:p w:rsidR="00EA40FC" w:rsidRPr="00EA40FC" w:rsidRDefault="00EA40FC" w:rsidP="00EA40FC">
            <w:pPr>
              <w:jc w:val="right"/>
              <w:rPr>
                <w:i/>
                <w:sz w:val="20"/>
                <w:szCs w:val="20"/>
              </w:rPr>
            </w:pPr>
            <w:r w:rsidRPr="00EA40FC">
              <w:rPr>
                <w:i/>
                <w:sz w:val="20"/>
                <w:szCs w:val="20"/>
              </w:rPr>
              <w:t>2 193,00</w:t>
            </w:r>
          </w:p>
        </w:tc>
      </w:tr>
      <w:tr w:rsidR="00C928C9" w:rsidRPr="001C5596" w:rsidTr="00603DB9">
        <w:tc>
          <w:tcPr>
            <w:tcW w:w="560" w:type="dxa"/>
            <w:vMerge w:val="restart"/>
          </w:tcPr>
          <w:p w:rsidR="00C928C9" w:rsidRPr="00C928C9" w:rsidRDefault="00C928C9" w:rsidP="00A53744">
            <w:pPr>
              <w:tabs>
                <w:tab w:val="left" w:pos="567"/>
              </w:tabs>
              <w:jc w:val="center"/>
              <w:rPr>
                <w:rFonts w:eastAsia="Times New Roman"/>
                <w:b/>
                <w:bCs/>
                <w:sz w:val="20"/>
                <w:szCs w:val="20"/>
              </w:rPr>
            </w:pPr>
          </w:p>
        </w:tc>
        <w:tc>
          <w:tcPr>
            <w:tcW w:w="4947" w:type="dxa"/>
          </w:tcPr>
          <w:p w:rsidR="00C928C9" w:rsidRPr="00C928C9" w:rsidRDefault="00C928C9" w:rsidP="00A53744">
            <w:pPr>
              <w:rPr>
                <w:sz w:val="20"/>
                <w:szCs w:val="20"/>
              </w:rPr>
            </w:pPr>
            <w:r w:rsidRPr="00C928C9">
              <w:rPr>
                <w:sz w:val="20"/>
                <w:szCs w:val="20"/>
              </w:rPr>
              <w:t xml:space="preserve"> 2.1 «Развитие газификации в сельской местности»</w:t>
            </w:r>
          </w:p>
        </w:tc>
        <w:tc>
          <w:tcPr>
            <w:tcW w:w="1653" w:type="dxa"/>
          </w:tcPr>
          <w:p w:rsidR="00C928C9" w:rsidRPr="00C928C9" w:rsidRDefault="00C928C9" w:rsidP="00C928C9">
            <w:pPr>
              <w:jc w:val="right"/>
              <w:rPr>
                <w:sz w:val="20"/>
                <w:szCs w:val="20"/>
              </w:rPr>
            </w:pPr>
            <w:r w:rsidRPr="00C928C9">
              <w:rPr>
                <w:sz w:val="20"/>
                <w:szCs w:val="20"/>
              </w:rPr>
              <w:t>10 121,97</w:t>
            </w:r>
          </w:p>
        </w:tc>
        <w:tc>
          <w:tcPr>
            <w:tcW w:w="1346" w:type="dxa"/>
          </w:tcPr>
          <w:p w:rsidR="00C928C9" w:rsidRPr="00C928C9" w:rsidRDefault="00C928C9" w:rsidP="00C928C9">
            <w:pPr>
              <w:jc w:val="right"/>
              <w:rPr>
                <w:sz w:val="20"/>
                <w:szCs w:val="20"/>
              </w:rPr>
            </w:pPr>
            <w:r w:rsidRPr="00C928C9">
              <w:rPr>
                <w:sz w:val="20"/>
                <w:szCs w:val="20"/>
              </w:rPr>
              <w:t>6 814,90</w:t>
            </w:r>
          </w:p>
        </w:tc>
        <w:tc>
          <w:tcPr>
            <w:tcW w:w="5060" w:type="dxa"/>
            <w:shd w:val="clear" w:color="auto" w:fill="auto"/>
          </w:tcPr>
          <w:p w:rsidR="00C928C9" w:rsidRPr="00C928C9" w:rsidRDefault="00C928C9" w:rsidP="00C928C9">
            <w:pPr>
              <w:jc w:val="center"/>
              <w:rPr>
                <w:sz w:val="20"/>
                <w:szCs w:val="20"/>
              </w:rPr>
            </w:pPr>
            <w:r>
              <w:rPr>
                <w:sz w:val="20"/>
                <w:szCs w:val="20"/>
              </w:rPr>
              <w:t>66,7%</w:t>
            </w:r>
          </w:p>
        </w:tc>
        <w:tc>
          <w:tcPr>
            <w:tcW w:w="1886" w:type="dxa"/>
          </w:tcPr>
          <w:p w:rsidR="00C928C9" w:rsidRPr="00C928C9" w:rsidRDefault="00C928C9" w:rsidP="00C928C9">
            <w:pPr>
              <w:jc w:val="right"/>
              <w:rPr>
                <w:sz w:val="20"/>
                <w:szCs w:val="20"/>
              </w:rPr>
            </w:pPr>
            <w:r w:rsidRPr="00C928C9">
              <w:rPr>
                <w:sz w:val="20"/>
                <w:szCs w:val="20"/>
              </w:rPr>
              <w:t>6 814,90</w:t>
            </w:r>
          </w:p>
        </w:tc>
      </w:tr>
      <w:tr w:rsidR="00C928C9" w:rsidRPr="001C5596" w:rsidTr="00603DB9">
        <w:tc>
          <w:tcPr>
            <w:tcW w:w="560" w:type="dxa"/>
            <w:vMerge/>
          </w:tcPr>
          <w:p w:rsidR="00C928C9" w:rsidRPr="00C928C9" w:rsidRDefault="00C928C9" w:rsidP="00A53744">
            <w:pPr>
              <w:tabs>
                <w:tab w:val="left" w:pos="567"/>
              </w:tabs>
              <w:jc w:val="center"/>
              <w:rPr>
                <w:rFonts w:eastAsia="Times New Roman"/>
                <w:b/>
                <w:bCs/>
                <w:sz w:val="20"/>
                <w:szCs w:val="20"/>
              </w:rPr>
            </w:pPr>
          </w:p>
        </w:tc>
        <w:tc>
          <w:tcPr>
            <w:tcW w:w="4947" w:type="dxa"/>
          </w:tcPr>
          <w:p w:rsidR="00C928C9" w:rsidRPr="00C928C9" w:rsidRDefault="00C928C9" w:rsidP="00A53744">
            <w:pPr>
              <w:rPr>
                <w:sz w:val="20"/>
                <w:szCs w:val="20"/>
              </w:rPr>
            </w:pPr>
            <w:r w:rsidRPr="00C928C9">
              <w:rPr>
                <w:sz w:val="20"/>
                <w:szCs w:val="20"/>
              </w:rPr>
              <w:t>средства бюджета Рузского городского округа</w:t>
            </w:r>
          </w:p>
        </w:tc>
        <w:tc>
          <w:tcPr>
            <w:tcW w:w="1653" w:type="dxa"/>
          </w:tcPr>
          <w:p w:rsidR="00C928C9" w:rsidRPr="00C928C9" w:rsidRDefault="00C928C9" w:rsidP="00C928C9">
            <w:pPr>
              <w:jc w:val="right"/>
              <w:rPr>
                <w:sz w:val="20"/>
                <w:szCs w:val="20"/>
              </w:rPr>
            </w:pPr>
            <w:r w:rsidRPr="00C928C9">
              <w:rPr>
                <w:sz w:val="20"/>
                <w:szCs w:val="20"/>
              </w:rPr>
              <w:t>4 704,07</w:t>
            </w:r>
          </w:p>
        </w:tc>
        <w:tc>
          <w:tcPr>
            <w:tcW w:w="1346" w:type="dxa"/>
          </w:tcPr>
          <w:p w:rsidR="00C928C9" w:rsidRPr="00C928C9" w:rsidRDefault="00C928C9" w:rsidP="00C928C9">
            <w:pPr>
              <w:jc w:val="right"/>
              <w:rPr>
                <w:sz w:val="20"/>
                <w:szCs w:val="20"/>
              </w:rPr>
            </w:pPr>
            <w:r w:rsidRPr="00C928C9">
              <w:rPr>
                <w:sz w:val="20"/>
                <w:szCs w:val="20"/>
              </w:rPr>
              <w:t>1 397,40</w:t>
            </w:r>
          </w:p>
        </w:tc>
        <w:tc>
          <w:tcPr>
            <w:tcW w:w="5060" w:type="dxa"/>
            <w:shd w:val="clear" w:color="auto" w:fill="auto"/>
          </w:tcPr>
          <w:p w:rsidR="00C928C9" w:rsidRPr="00C928C9" w:rsidRDefault="00C928C9" w:rsidP="00A53744">
            <w:pPr>
              <w:rPr>
                <w:sz w:val="20"/>
                <w:szCs w:val="20"/>
              </w:rPr>
            </w:pPr>
            <w:r w:rsidRPr="00C928C9">
              <w:rPr>
                <w:sz w:val="20"/>
                <w:szCs w:val="20"/>
              </w:rPr>
              <w:t>Финансирование по мероприятию составило 29,7 % от плана.</w:t>
            </w:r>
          </w:p>
          <w:p w:rsidR="00C928C9" w:rsidRPr="00C928C9" w:rsidRDefault="00C928C9" w:rsidP="00A53744">
            <w:pPr>
              <w:rPr>
                <w:sz w:val="20"/>
                <w:szCs w:val="20"/>
              </w:rPr>
            </w:pPr>
            <w:r w:rsidRPr="00C928C9">
              <w:rPr>
                <w:sz w:val="20"/>
                <w:szCs w:val="20"/>
              </w:rPr>
              <w:t xml:space="preserve">1. д. Лидино работы выполнены на 100 % (профинансировано 1133,4 тыс. руб.). </w:t>
            </w:r>
          </w:p>
          <w:p w:rsidR="00C928C9" w:rsidRPr="00C928C9" w:rsidRDefault="00C928C9" w:rsidP="00A53744">
            <w:pPr>
              <w:rPr>
                <w:sz w:val="20"/>
                <w:szCs w:val="20"/>
              </w:rPr>
            </w:pPr>
            <w:r w:rsidRPr="00C928C9">
              <w:rPr>
                <w:sz w:val="20"/>
                <w:szCs w:val="20"/>
              </w:rPr>
              <w:t>2. д. Лидино (2-я очередь) - 0 %. Реализация мероприятия перенесена на 2021 год (подрядчиком разработан проект, ведется работа по утверждению и согласованию документации).</w:t>
            </w:r>
          </w:p>
          <w:p w:rsidR="00C928C9" w:rsidRPr="00C928C9" w:rsidRDefault="00C928C9" w:rsidP="00A53744">
            <w:pPr>
              <w:rPr>
                <w:sz w:val="20"/>
                <w:szCs w:val="20"/>
              </w:rPr>
            </w:pPr>
            <w:r w:rsidRPr="00C928C9">
              <w:rPr>
                <w:sz w:val="20"/>
                <w:szCs w:val="20"/>
              </w:rPr>
              <w:t xml:space="preserve">3. д. Старая Руза выполнение работ составило - 38 %. Ведется работа по </w:t>
            </w:r>
            <w:proofErr w:type="spellStart"/>
            <w:r w:rsidRPr="00C928C9">
              <w:rPr>
                <w:sz w:val="20"/>
                <w:szCs w:val="20"/>
              </w:rPr>
              <w:t>пересогласованию</w:t>
            </w:r>
            <w:proofErr w:type="spellEnd"/>
            <w:r w:rsidRPr="00C928C9">
              <w:rPr>
                <w:sz w:val="20"/>
                <w:szCs w:val="20"/>
              </w:rPr>
              <w:t xml:space="preserve"> документации с </w:t>
            </w:r>
            <w:proofErr w:type="spellStart"/>
            <w:r w:rsidRPr="00C928C9">
              <w:rPr>
                <w:sz w:val="20"/>
                <w:szCs w:val="20"/>
              </w:rPr>
              <w:t>Мособлгазом</w:t>
            </w:r>
            <w:proofErr w:type="spellEnd"/>
            <w:r w:rsidRPr="00C928C9">
              <w:rPr>
                <w:sz w:val="20"/>
                <w:szCs w:val="20"/>
              </w:rPr>
              <w:t>.</w:t>
            </w:r>
          </w:p>
        </w:tc>
        <w:tc>
          <w:tcPr>
            <w:tcW w:w="1886" w:type="dxa"/>
          </w:tcPr>
          <w:p w:rsidR="00C928C9" w:rsidRPr="00C928C9" w:rsidRDefault="00C928C9" w:rsidP="00C928C9">
            <w:pPr>
              <w:jc w:val="right"/>
              <w:rPr>
                <w:sz w:val="20"/>
                <w:szCs w:val="20"/>
              </w:rPr>
            </w:pPr>
            <w:r w:rsidRPr="00C928C9">
              <w:rPr>
                <w:sz w:val="20"/>
                <w:szCs w:val="20"/>
              </w:rPr>
              <w:t>1 397,40</w:t>
            </w:r>
          </w:p>
        </w:tc>
      </w:tr>
      <w:tr w:rsidR="00C928C9" w:rsidRPr="001C5596" w:rsidTr="00603DB9">
        <w:tc>
          <w:tcPr>
            <w:tcW w:w="560" w:type="dxa"/>
            <w:vMerge/>
          </w:tcPr>
          <w:p w:rsidR="00C928C9" w:rsidRPr="00C928C9" w:rsidRDefault="00C928C9" w:rsidP="00C928C9">
            <w:pPr>
              <w:tabs>
                <w:tab w:val="left" w:pos="567"/>
              </w:tabs>
              <w:jc w:val="center"/>
              <w:rPr>
                <w:rFonts w:eastAsia="Times New Roman"/>
                <w:b/>
                <w:bCs/>
                <w:sz w:val="20"/>
                <w:szCs w:val="20"/>
              </w:rPr>
            </w:pPr>
          </w:p>
        </w:tc>
        <w:tc>
          <w:tcPr>
            <w:tcW w:w="4947" w:type="dxa"/>
          </w:tcPr>
          <w:p w:rsidR="00C928C9" w:rsidRPr="00C928C9" w:rsidRDefault="00C928C9" w:rsidP="00C928C9">
            <w:pPr>
              <w:rPr>
                <w:sz w:val="20"/>
                <w:szCs w:val="20"/>
              </w:rPr>
            </w:pPr>
            <w:r w:rsidRPr="00C928C9">
              <w:rPr>
                <w:sz w:val="20"/>
                <w:szCs w:val="20"/>
              </w:rPr>
              <w:t>средства бюджета Московской области</w:t>
            </w:r>
          </w:p>
        </w:tc>
        <w:tc>
          <w:tcPr>
            <w:tcW w:w="1653" w:type="dxa"/>
          </w:tcPr>
          <w:p w:rsidR="00C928C9" w:rsidRPr="00C928C9" w:rsidRDefault="00C928C9" w:rsidP="00C928C9">
            <w:pPr>
              <w:jc w:val="right"/>
              <w:rPr>
                <w:sz w:val="20"/>
                <w:szCs w:val="20"/>
              </w:rPr>
            </w:pPr>
            <w:r w:rsidRPr="00C928C9">
              <w:rPr>
                <w:sz w:val="20"/>
                <w:szCs w:val="20"/>
              </w:rPr>
              <w:t>2 492,30</w:t>
            </w:r>
          </w:p>
        </w:tc>
        <w:tc>
          <w:tcPr>
            <w:tcW w:w="1346" w:type="dxa"/>
          </w:tcPr>
          <w:p w:rsidR="00C928C9" w:rsidRPr="00C928C9" w:rsidRDefault="00C928C9" w:rsidP="00C928C9">
            <w:pPr>
              <w:jc w:val="right"/>
              <w:rPr>
                <w:sz w:val="20"/>
                <w:szCs w:val="20"/>
              </w:rPr>
            </w:pPr>
            <w:r w:rsidRPr="00C928C9">
              <w:rPr>
                <w:sz w:val="20"/>
                <w:szCs w:val="20"/>
              </w:rPr>
              <w:t>2 492,10</w:t>
            </w:r>
          </w:p>
        </w:tc>
        <w:tc>
          <w:tcPr>
            <w:tcW w:w="5060" w:type="dxa"/>
            <w:shd w:val="clear" w:color="auto" w:fill="auto"/>
          </w:tcPr>
          <w:p w:rsidR="00C928C9" w:rsidRPr="00C928C9" w:rsidRDefault="00C928C9" w:rsidP="00C928C9">
            <w:pPr>
              <w:rPr>
                <w:sz w:val="20"/>
                <w:szCs w:val="20"/>
              </w:rPr>
            </w:pPr>
            <w:r w:rsidRPr="00C928C9">
              <w:rPr>
                <w:sz w:val="20"/>
                <w:szCs w:val="20"/>
              </w:rPr>
              <w:t>Мероприятие выполнено на 100 %. Введен в действие газопровод протяженностью 2,6 км в д. Лидино</w:t>
            </w:r>
          </w:p>
        </w:tc>
        <w:tc>
          <w:tcPr>
            <w:tcW w:w="1886" w:type="dxa"/>
          </w:tcPr>
          <w:p w:rsidR="00C928C9" w:rsidRPr="00C928C9" w:rsidRDefault="00C928C9" w:rsidP="00C928C9">
            <w:pPr>
              <w:jc w:val="right"/>
              <w:rPr>
                <w:sz w:val="20"/>
                <w:szCs w:val="20"/>
              </w:rPr>
            </w:pPr>
            <w:r w:rsidRPr="00C928C9">
              <w:rPr>
                <w:sz w:val="20"/>
                <w:szCs w:val="20"/>
              </w:rPr>
              <w:t>2 492,10</w:t>
            </w:r>
          </w:p>
        </w:tc>
      </w:tr>
      <w:tr w:rsidR="00C928C9" w:rsidRPr="001C5596" w:rsidTr="00603DB9">
        <w:tc>
          <w:tcPr>
            <w:tcW w:w="560" w:type="dxa"/>
            <w:vMerge/>
          </w:tcPr>
          <w:p w:rsidR="00C928C9" w:rsidRPr="00C928C9" w:rsidRDefault="00C928C9" w:rsidP="00C928C9">
            <w:pPr>
              <w:tabs>
                <w:tab w:val="left" w:pos="567"/>
              </w:tabs>
              <w:jc w:val="center"/>
              <w:rPr>
                <w:rFonts w:eastAsia="Times New Roman"/>
                <w:b/>
                <w:bCs/>
                <w:sz w:val="20"/>
                <w:szCs w:val="20"/>
              </w:rPr>
            </w:pPr>
          </w:p>
        </w:tc>
        <w:tc>
          <w:tcPr>
            <w:tcW w:w="4947" w:type="dxa"/>
          </w:tcPr>
          <w:p w:rsidR="00C928C9" w:rsidRPr="00C928C9" w:rsidRDefault="00C928C9" w:rsidP="00C928C9">
            <w:pPr>
              <w:rPr>
                <w:sz w:val="20"/>
                <w:szCs w:val="20"/>
              </w:rPr>
            </w:pPr>
            <w:r w:rsidRPr="00C928C9">
              <w:rPr>
                <w:sz w:val="20"/>
                <w:szCs w:val="20"/>
              </w:rPr>
              <w:t>средства федерального бюджета</w:t>
            </w:r>
          </w:p>
        </w:tc>
        <w:tc>
          <w:tcPr>
            <w:tcW w:w="1653" w:type="dxa"/>
          </w:tcPr>
          <w:p w:rsidR="00C928C9" w:rsidRPr="00C928C9" w:rsidRDefault="00C928C9" w:rsidP="00C928C9">
            <w:pPr>
              <w:jc w:val="right"/>
              <w:rPr>
                <w:sz w:val="20"/>
                <w:szCs w:val="20"/>
              </w:rPr>
            </w:pPr>
            <w:r w:rsidRPr="00C928C9">
              <w:rPr>
                <w:sz w:val="20"/>
                <w:szCs w:val="20"/>
              </w:rPr>
              <w:t>2 925,60</w:t>
            </w:r>
          </w:p>
        </w:tc>
        <w:tc>
          <w:tcPr>
            <w:tcW w:w="1346" w:type="dxa"/>
          </w:tcPr>
          <w:p w:rsidR="00C928C9" w:rsidRPr="00C928C9" w:rsidRDefault="00C928C9" w:rsidP="00C928C9">
            <w:pPr>
              <w:jc w:val="right"/>
              <w:rPr>
                <w:sz w:val="20"/>
                <w:szCs w:val="20"/>
              </w:rPr>
            </w:pPr>
            <w:r w:rsidRPr="00C928C9">
              <w:rPr>
                <w:sz w:val="20"/>
                <w:szCs w:val="20"/>
              </w:rPr>
              <w:t>2 925,40</w:t>
            </w:r>
          </w:p>
        </w:tc>
        <w:tc>
          <w:tcPr>
            <w:tcW w:w="5060" w:type="dxa"/>
            <w:shd w:val="clear" w:color="auto" w:fill="auto"/>
          </w:tcPr>
          <w:p w:rsidR="00C928C9" w:rsidRPr="00C928C9" w:rsidRDefault="00C928C9" w:rsidP="00C928C9">
            <w:pPr>
              <w:rPr>
                <w:sz w:val="20"/>
                <w:szCs w:val="20"/>
              </w:rPr>
            </w:pPr>
            <w:r w:rsidRPr="00C928C9">
              <w:rPr>
                <w:sz w:val="20"/>
                <w:szCs w:val="20"/>
              </w:rPr>
              <w:t>Мероприятие выполнено на 100 %. Введен в действие газопровод протяженностью 2,6 км в д. Лидино</w:t>
            </w:r>
          </w:p>
        </w:tc>
        <w:tc>
          <w:tcPr>
            <w:tcW w:w="1886" w:type="dxa"/>
          </w:tcPr>
          <w:p w:rsidR="00C928C9" w:rsidRPr="00C928C9" w:rsidRDefault="00C928C9" w:rsidP="00C928C9">
            <w:pPr>
              <w:jc w:val="right"/>
              <w:rPr>
                <w:sz w:val="20"/>
                <w:szCs w:val="20"/>
              </w:rPr>
            </w:pPr>
            <w:r w:rsidRPr="00C928C9">
              <w:rPr>
                <w:sz w:val="20"/>
                <w:szCs w:val="20"/>
              </w:rPr>
              <w:t>2 925,40</w:t>
            </w:r>
          </w:p>
        </w:tc>
      </w:tr>
      <w:tr w:rsidR="00C928C9" w:rsidRPr="001C5596" w:rsidTr="00603DB9">
        <w:tc>
          <w:tcPr>
            <w:tcW w:w="560" w:type="dxa"/>
          </w:tcPr>
          <w:p w:rsidR="00C928C9" w:rsidRPr="00C928C9" w:rsidRDefault="00C928C9" w:rsidP="00C928C9">
            <w:pPr>
              <w:tabs>
                <w:tab w:val="left" w:pos="567"/>
              </w:tabs>
              <w:jc w:val="center"/>
              <w:rPr>
                <w:rFonts w:eastAsia="Times New Roman"/>
                <w:b/>
                <w:bCs/>
                <w:sz w:val="20"/>
                <w:szCs w:val="20"/>
              </w:rPr>
            </w:pPr>
          </w:p>
        </w:tc>
        <w:tc>
          <w:tcPr>
            <w:tcW w:w="4947" w:type="dxa"/>
          </w:tcPr>
          <w:p w:rsidR="00C928C9" w:rsidRPr="00C928C9" w:rsidRDefault="00C928C9" w:rsidP="00C928C9">
            <w:pPr>
              <w:rPr>
                <w:sz w:val="20"/>
                <w:szCs w:val="20"/>
              </w:rPr>
            </w:pPr>
            <w:r w:rsidRPr="00C928C9">
              <w:rPr>
                <w:sz w:val="20"/>
                <w:szCs w:val="20"/>
              </w:rPr>
              <w:t>2.3 «Проектирование сетей газификации в сельской местности»</w:t>
            </w:r>
          </w:p>
        </w:tc>
        <w:tc>
          <w:tcPr>
            <w:tcW w:w="1653" w:type="dxa"/>
          </w:tcPr>
          <w:p w:rsidR="00C928C9" w:rsidRPr="00C928C9" w:rsidRDefault="00C928C9" w:rsidP="00C928C9">
            <w:pPr>
              <w:jc w:val="right"/>
              <w:rPr>
                <w:sz w:val="20"/>
                <w:szCs w:val="20"/>
              </w:rPr>
            </w:pPr>
            <w:r w:rsidRPr="00C928C9">
              <w:rPr>
                <w:sz w:val="20"/>
                <w:szCs w:val="20"/>
              </w:rPr>
              <w:t>5 101,88</w:t>
            </w:r>
          </w:p>
        </w:tc>
        <w:tc>
          <w:tcPr>
            <w:tcW w:w="1346" w:type="dxa"/>
          </w:tcPr>
          <w:p w:rsidR="00C928C9" w:rsidRPr="00C928C9" w:rsidRDefault="00C928C9" w:rsidP="00C928C9">
            <w:pPr>
              <w:jc w:val="right"/>
              <w:rPr>
                <w:sz w:val="20"/>
                <w:szCs w:val="20"/>
              </w:rPr>
            </w:pPr>
            <w:r w:rsidRPr="00C928C9">
              <w:rPr>
                <w:sz w:val="20"/>
                <w:szCs w:val="20"/>
              </w:rPr>
              <w:t>4 194,90</w:t>
            </w:r>
          </w:p>
        </w:tc>
        <w:tc>
          <w:tcPr>
            <w:tcW w:w="5060" w:type="dxa"/>
            <w:shd w:val="clear" w:color="auto" w:fill="auto"/>
          </w:tcPr>
          <w:p w:rsidR="00C928C9" w:rsidRPr="00C928C9" w:rsidRDefault="007E178B" w:rsidP="007E178B">
            <w:pPr>
              <w:jc w:val="center"/>
              <w:rPr>
                <w:sz w:val="20"/>
                <w:szCs w:val="20"/>
              </w:rPr>
            </w:pPr>
            <w:r>
              <w:rPr>
                <w:sz w:val="20"/>
                <w:szCs w:val="20"/>
              </w:rPr>
              <w:t>82,2%</w:t>
            </w:r>
          </w:p>
        </w:tc>
        <w:tc>
          <w:tcPr>
            <w:tcW w:w="1886" w:type="dxa"/>
          </w:tcPr>
          <w:p w:rsidR="00C928C9" w:rsidRPr="00C928C9" w:rsidRDefault="00C928C9" w:rsidP="00C928C9">
            <w:pPr>
              <w:jc w:val="right"/>
              <w:rPr>
                <w:sz w:val="20"/>
                <w:szCs w:val="20"/>
              </w:rPr>
            </w:pPr>
            <w:r w:rsidRPr="00C928C9">
              <w:rPr>
                <w:sz w:val="20"/>
                <w:szCs w:val="20"/>
              </w:rPr>
              <w:t>4 194,90</w:t>
            </w:r>
          </w:p>
        </w:tc>
      </w:tr>
      <w:tr w:rsidR="00C928C9" w:rsidRPr="001C5596" w:rsidTr="00C029FB">
        <w:trPr>
          <w:trHeight w:val="1404"/>
        </w:trPr>
        <w:tc>
          <w:tcPr>
            <w:tcW w:w="560" w:type="dxa"/>
          </w:tcPr>
          <w:p w:rsidR="00C928C9" w:rsidRPr="00C928C9" w:rsidRDefault="00C928C9" w:rsidP="00C928C9">
            <w:pPr>
              <w:tabs>
                <w:tab w:val="left" w:pos="567"/>
              </w:tabs>
              <w:jc w:val="center"/>
              <w:rPr>
                <w:rFonts w:eastAsia="Times New Roman"/>
                <w:b/>
                <w:bCs/>
                <w:sz w:val="20"/>
                <w:szCs w:val="20"/>
              </w:rPr>
            </w:pPr>
          </w:p>
        </w:tc>
        <w:tc>
          <w:tcPr>
            <w:tcW w:w="4947" w:type="dxa"/>
          </w:tcPr>
          <w:p w:rsidR="00C928C9" w:rsidRPr="00C928C9" w:rsidRDefault="00C928C9" w:rsidP="00C928C9">
            <w:pPr>
              <w:rPr>
                <w:sz w:val="20"/>
                <w:szCs w:val="20"/>
              </w:rPr>
            </w:pPr>
            <w:r w:rsidRPr="00C928C9">
              <w:rPr>
                <w:sz w:val="20"/>
                <w:szCs w:val="20"/>
              </w:rPr>
              <w:t>средства бюджета Рузского городского округа</w:t>
            </w:r>
          </w:p>
        </w:tc>
        <w:tc>
          <w:tcPr>
            <w:tcW w:w="1653" w:type="dxa"/>
          </w:tcPr>
          <w:p w:rsidR="00C928C9" w:rsidRPr="00C928C9" w:rsidRDefault="00C928C9" w:rsidP="008E413B">
            <w:pPr>
              <w:jc w:val="right"/>
              <w:rPr>
                <w:sz w:val="20"/>
                <w:szCs w:val="20"/>
              </w:rPr>
            </w:pPr>
            <w:r w:rsidRPr="00C928C9">
              <w:rPr>
                <w:sz w:val="20"/>
                <w:szCs w:val="20"/>
              </w:rPr>
              <w:t>2 101,88</w:t>
            </w:r>
          </w:p>
        </w:tc>
        <w:tc>
          <w:tcPr>
            <w:tcW w:w="1346" w:type="dxa"/>
          </w:tcPr>
          <w:p w:rsidR="00C928C9" w:rsidRPr="00C928C9" w:rsidRDefault="00C928C9" w:rsidP="008E413B">
            <w:pPr>
              <w:jc w:val="right"/>
              <w:rPr>
                <w:sz w:val="20"/>
                <w:szCs w:val="20"/>
              </w:rPr>
            </w:pPr>
            <w:r w:rsidRPr="00C928C9">
              <w:rPr>
                <w:sz w:val="20"/>
                <w:szCs w:val="20"/>
              </w:rPr>
              <w:t>2 001,90</w:t>
            </w:r>
          </w:p>
        </w:tc>
        <w:tc>
          <w:tcPr>
            <w:tcW w:w="5060" w:type="dxa"/>
            <w:shd w:val="clear" w:color="auto" w:fill="auto"/>
          </w:tcPr>
          <w:p w:rsidR="00C928C9" w:rsidRPr="00C928C9" w:rsidRDefault="00C928C9" w:rsidP="00C928C9">
            <w:pPr>
              <w:rPr>
                <w:sz w:val="20"/>
                <w:szCs w:val="20"/>
                <w:highlight w:val="yellow"/>
              </w:rPr>
            </w:pPr>
            <w:r w:rsidRPr="00C928C9">
              <w:rPr>
                <w:sz w:val="20"/>
                <w:szCs w:val="20"/>
              </w:rPr>
              <w:t xml:space="preserve">Финансирование по мероприятию составило 95,2 % от плана. 1. д. Лидино - реализация мероприятия перенесено на 2021 год (подрядчиком разработан проект, ведется работа по утверждению и согласованию документации). 2. д. Старая Руза - ведется работа по </w:t>
            </w:r>
            <w:proofErr w:type="spellStart"/>
            <w:r w:rsidRPr="00C928C9">
              <w:rPr>
                <w:sz w:val="20"/>
                <w:szCs w:val="20"/>
              </w:rPr>
              <w:t>пересогласованию</w:t>
            </w:r>
            <w:proofErr w:type="spellEnd"/>
            <w:r w:rsidRPr="00C928C9">
              <w:rPr>
                <w:sz w:val="20"/>
                <w:szCs w:val="20"/>
              </w:rPr>
              <w:t xml:space="preserve"> документации с </w:t>
            </w:r>
            <w:proofErr w:type="spellStart"/>
            <w:r w:rsidRPr="00C928C9">
              <w:rPr>
                <w:sz w:val="20"/>
                <w:szCs w:val="20"/>
              </w:rPr>
              <w:t>Мособлгазом</w:t>
            </w:r>
            <w:proofErr w:type="spellEnd"/>
          </w:p>
        </w:tc>
        <w:tc>
          <w:tcPr>
            <w:tcW w:w="1886" w:type="dxa"/>
          </w:tcPr>
          <w:p w:rsidR="00C928C9" w:rsidRPr="00C928C9" w:rsidRDefault="00C928C9" w:rsidP="00C928C9">
            <w:pPr>
              <w:jc w:val="right"/>
              <w:rPr>
                <w:sz w:val="20"/>
                <w:szCs w:val="20"/>
              </w:rPr>
            </w:pPr>
            <w:r w:rsidRPr="00C928C9">
              <w:rPr>
                <w:sz w:val="20"/>
                <w:szCs w:val="20"/>
              </w:rPr>
              <w:t>2 001,90</w:t>
            </w:r>
          </w:p>
        </w:tc>
      </w:tr>
      <w:tr w:rsidR="00C928C9" w:rsidRPr="001C5596" w:rsidTr="00C029FB">
        <w:trPr>
          <w:trHeight w:val="559"/>
        </w:trPr>
        <w:tc>
          <w:tcPr>
            <w:tcW w:w="560" w:type="dxa"/>
          </w:tcPr>
          <w:p w:rsidR="00C928C9" w:rsidRPr="00C928C9" w:rsidRDefault="00C928C9" w:rsidP="00C928C9">
            <w:pPr>
              <w:tabs>
                <w:tab w:val="left" w:pos="567"/>
              </w:tabs>
              <w:jc w:val="center"/>
              <w:rPr>
                <w:rFonts w:eastAsia="Times New Roman"/>
                <w:b/>
                <w:bCs/>
                <w:sz w:val="20"/>
                <w:szCs w:val="20"/>
              </w:rPr>
            </w:pPr>
          </w:p>
        </w:tc>
        <w:tc>
          <w:tcPr>
            <w:tcW w:w="4947" w:type="dxa"/>
          </w:tcPr>
          <w:p w:rsidR="00C928C9" w:rsidRPr="00C928C9" w:rsidRDefault="00C928C9" w:rsidP="00C928C9">
            <w:pPr>
              <w:rPr>
                <w:sz w:val="20"/>
                <w:szCs w:val="20"/>
              </w:rPr>
            </w:pPr>
            <w:r w:rsidRPr="00C928C9">
              <w:rPr>
                <w:sz w:val="20"/>
                <w:szCs w:val="20"/>
              </w:rPr>
              <w:t>внебюджетные средства</w:t>
            </w:r>
          </w:p>
        </w:tc>
        <w:tc>
          <w:tcPr>
            <w:tcW w:w="1653" w:type="dxa"/>
          </w:tcPr>
          <w:p w:rsidR="00C928C9" w:rsidRPr="00C928C9" w:rsidRDefault="00C928C9" w:rsidP="00C81374">
            <w:pPr>
              <w:jc w:val="right"/>
              <w:rPr>
                <w:sz w:val="20"/>
                <w:szCs w:val="20"/>
              </w:rPr>
            </w:pPr>
            <w:r w:rsidRPr="00C928C9">
              <w:rPr>
                <w:sz w:val="20"/>
                <w:szCs w:val="20"/>
              </w:rPr>
              <w:t>3 000,00</w:t>
            </w:r>
          </w:p>
        </w:tc>
        <w:tc>
          <w:tcPr>
            <w:tcW w:w="1346" w:type="dxa"/>
          </w:tcPr>
          <w:p w:rsidR="00C928C9" w:rsidRPr="00C928C9" w:rsidRDefault="00C928C9" w:rsidP="00C81374">
            <w:pPr>
              <w:jc w:val="right"/>
              <w:rPr>
                <w:sz w:val="20"/>
                <w:szCs w:val="20"/>
              </w:rPr>
            </w:pPr>
            <w:r w:rsidRPr="00C928C9">
              <w:rPr>
                <w:sz w:val="20"/>
                <w:szCs w:val="20"/>
              </w:rPr>
              <w:t>2 193,00</w:t>
            </w:r>
          </w:p>
        </w:tc>
        <w:tc>
          <w:tcPr>
            <w:tcW w:w="5060" w:type="dxa"/>
            <w:shd w:val="clear" w:color="auto" w:fill="auto"/>
          </w:tcPr>
          <w:p w:rsidR="00C928C9" w:rsidRPr="00C928C9" w:rsidRDefault="00C928C9" w:rsidP="00C928C9">
            <w:pPr>
              <w:rPr>
                <w:sz w:val="20"/>
                <w:szCs w:val="20"/>
              </w:rPr>
            </w:pPr>
            <w:r w:rsidRPr="00C928C9">
              <w:rPr>
                <w:sz w:val="20"/>
                <w:szCs w:val="20"/>
              </w:rPr>
              <w:t>Финансирование по мероприятию составило 73,1 % от плана. Ведутся проектные работы</w:t>
            </w:r>
          </w:p>
        </w:tc>
        <w:tc>
          <w:tcPr>
            <w:tcW w:w="1886" w:type="dxa"/>
          </w:tcPr>
          <w:p w:rsidR="00C928C9" w:rsidRPr="00C928C9" w:rsidRDefault="00C928C9" w:rsidP="00C928C9">
            <w:pPr>
              <w:jc w:val="right"/>
              <w:rPr>
                <w:sz w:val="20"/>
                <w:szCs w:val="20"/>
              </w:rPr>
            </w:pPr>
            <w:r w:rsidRPr="00C928C9">
              <w:rPr>
                <w:sz w:val="20"/>
                <w:szCs w:val="20"/>
              </w:rPr>
              <w:t>2 193,00</w:t>
            </w:r>
          </w:p>
        </w:tc>
      </w:tr>
      <w:tr w:rsidR="00E47FCE" w:rsidRPr="001158AD" w:rsidTr="001158AD">
        <w:tc>
          <w:tcPr>
            <w:tcW w:w="560" w:type="dxa"/>
            <w:vMerge w:val="restart"/>
            <w:shd w:val="clear" w:color="auto" w:fill="F2F2F2" w:themeFill="background1" w:themeFillShade="F2"/>
          </w:tcPr>
          <w:p w:rsidR="00E47FCE" w:rsidRPr="001158AD" w:rsidRDefault="00E47FCE" w:rsidP="008E1261">
            <w:pPr>
              <w:tabs>
                <w:tab w:val="left" w:pos="567"/>
              </w:tabs>
              <w:jc w:val="center"/>
              <w:rPr>
                <w:rFonts w:eastAsia="Times New Roman"/>
                <w:b/>
                <w:bCs/>
                <w:sz w:val="20"/>
                <w:szCs w:val="20"/>
              </w:rPr>
            </w:pPr>
            <w:r w:rsidRPr="001158AD">
              <w:rPr>
                <w:rFonts w:eastAsia="Times New Roman"/>
                <w:b/>
                <w:bCs/>
                <w:sz w:val="20"/>
                <w:szCs w:val="20"/>
              </w:rPr>
              <w:t>6.4.</w:t>
            </w:r>
          </w:p>
        </w:tc>
        <w:tc>
          <w:tcPr>
            <w:tcW w:w="4947" w:type="dxa"/>
            <w:shd w:val="clear" w:color="auto" w:fill="F2F2F2" w:themeFill="background1" w:themeFillShade="F2"/>
          </w:tcPr>
          <w:p w:rsidR="00E47FCE" w:rsidRPr="001158AD" w:rsidRDefault="00E47FCE" w:rsidP="008E1261">
            <w:pPr>
              <w:rPr>
                <w:b/>
                <w:sz w:val="20"/>
                <w:szCs w:val="20"/>
              </w:rPr>
            </w:pPr>
            <w:r w:rsidRPr="001158AD">
              <w:rPr>
                <w:b/>
                <w:sz w:val="20"/>
                <w:szCs w:val="20"/>
              </w:rPr>
              <w:t>Подпрограмма: 4 Обеспечение эпизоотического и ветеринарно-санитарного благополучия</w:t>
            </w:r>
          </w:p>
        </w:tc>
        <w:tc>
          <w:tcPr>
            <w:tcW w:w="1653" w:type="dxa"/>
            <w:shd w:val="clear" w:color="auto" w:fill="F2F2F2" w:themeFill="background1" w:themeFillShade="F2"/>
          </w:tcPr>
          <w:p w:rsidR="00E47FCE" w:rsidRPr="001158AD" w:rsidRDefault="00E47FCE" w:rsidP="001158AD">
            <w:pPr>
              <w:jc w:val="right"/>
              <w:rPr>
                <w:b/>
                <w:sz w:val="20"/>
                <w:szCs w:val="20"/>
              </w:rPr>
            </w:pPr>
            <w:r w:rsidRPr="001158AD">
              <w:rPr>
                <w:b/>
                <w:sz w:val="20"/>
                <w:szCs w:val="20"/>
              </w:rPr>
              <w:t>4 460,96</w:t>
            </w:r>
          </w:p>
        </w:tc>
        <w:tc>
          <w:tcPr>
            <w:tcW w:w="1346" w:type="dxa"/>
            <w:shd w:val="clear" w:color="auto" w:fill="F2F2F2" w:themeFill="background1" w:themeFillShade="F2"/>
          </w:tcPr>
          <w:p w:rsidR="00E47FCE" w:rsidRPr="001158AD" w:rsidRDefault="00E47FCE" w:rsidP="001158AD">
            <w:pPr>
              <w:jc w:val="right"/>
              <w:rPr>
                <w:b/>
                <w:sz w:val="20"/>
                <w:szCs w:val="20"/>
              </w:rPr>
            </w:pPr>
            <w:r w:rsidRPr="001158AD">
              <w:rPr>
                <w:b/>
                <w:sz w:val="20"/>
                <w:szCs w:val="20"/>
              </w:rPr>
              <w:t>2 752,90</w:t>
            </w:r>
          </w:p>
        </w:tc>
        <w:tc>
          <w:tcPr>
            <w:tcW w:w="5060" w:type="dxa"/>
            <w:shd w:val="clear" w:color="auto" w:fill="F2F2F2" w:themeFill="background1" w:themeFillShade="F2"/>
          </w:tcPr>
          <w:p w:rsidR="00E47FCE" w:rsidRPr="001158AD" w:rsidRDefault="00E47FCE" w:rsidP="001158AD">
            <w:pPr>
              <w:jc w:val="center"/>
              <w:rPr>
                <w:b/>
                <w:sz w:val="20"/>
                <w:szCs w:val="20"/>
              </w:rPr>
            </w:pPr>
            <w:r>
              <w:rPr>
                <w:b/>
                <w:sz w:val="20"/>
                <w:szCs w:val="20"/>
              </w:rPr>
              <w:t>61,7%</w:t>
            </w:r>
          </w:p>
        </w:tc>
        <w:tc>
          <w:tcPr>
            <w:tcW w:w="1886" w:type="dxa"/>
            <w:shd w:val="clear" w:color="auto" w:fill="F2F2F2" w:themeFill="background1" w:themeFillShade="F2"/>
          </w:tcPr>
          <w:p w:rsidR="00E47FCE" w:rsidRPr="001158AD" w:rsidRDefault="00E47FCE" w:rsidP="001158AD">
            <w:pPr>
              <w:jc w:val="right"/>
              <w:rPr>
                <w:b/>
                <w:sz w:val="20"/>
                <w:szCs w:val="20"/>
              </w:rPr>
            </w:pPr>
            <w:r w:rsidRPr="001158AD">
              <w:rPr>
                <w:b/>
                <w:sz w:val="20"/>
                <w:szCs w:val="20"/>
              </w:rPr>
              <w:t>2 752,90</w:t>
            </w:r>
          </w:p>
        </w:tc>
      </w:tr>
      <w:tr w:rsidR="00E47FCE" w:rsidRPr="001158AD" w:rsidTr="001158AD">
        <w:tc>
          <w:tcPr>
            <w:tcW w:w="560" w:type="dxa"/>
            <w:vMerge/>
            <w:shd w:val="clear" w:color="auto" w:fill="F2F2F2" w:themeFill="background1" w:themeFillShade="F2"/>
          </w:tcPr>
          <w:p w:rsidR="00E47FCE" w:rsidRPr="001158AD" w:rsidRDefault="00E47FCE" w:rsidP="00E47FCE">
            <w:pPr>
              <w:tabs>
                <w:tab w:val="left" w:pos="567"/>
              </w:tabs>
              <w:jc w:val="center"/>
              <w:rPr>
                <w:rFonts w:eastAsia="Times New Roman"/>
                <w:b/>
                <w:bCs/>
                <w:sz w:val="20"/>
                <w:szCs w:val="20"/>
              </w:rPr>
            </w:pPr>
          </w:p>
        </w:tc>
        <w:tc>
          <w:tcPr>
            <w:tcW w:w="4947" w:type="dxa"/>
            <w:shd w:val="clear" w:color="auto" w:fill="F2F2F2" w:themeFill="background1" w:themeFillShade="F2"/>
          </w:tcPr>
          <w:p w:rsidR="00E47FCE" w:rsidRPr="001158AD" w:rsidRDefault="00E47FCE" w:rsidP="00E47FCE">
            <w:pPr>
              <w:rPr>
                <w:i/>
                <w:sz w:val="20"/>
                <w:szCs w:val="20"/>
              </w:rPr>
            </w:pPr>
            <w:r w:rsidRPr="001158AD">
              <w:rPr>
                <w:i/>
                <w:sz w:val="20"/>
                <w:szCs w:val="20"/>
              </w:rPr>
              <w:t>средства бюджета Московской области</w:t>
            </w:r>
          </w:p>
        </w:tc>
        <w:tc>
          <w:tcPr>
            <w:tcW w:w="1653"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4 460,96</w:t>
            </w:r>
          </w:p>
        </w:tc>
        <w:tc>
          <w:tcPr>
            <w:tcW w:w="1346"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2 752,90</w:t>
            </w:r>
          </w:p>
        </w:tc>
        <w:tc>
          <w:tcPr>
            <w:tcW w:w="5060" w:type="dxa"/>
            <w:shd w:val="clear" w:color="auto" w:fill="F2F2F2" w:themeFill="background1" w:themeFillShade="F2"/>
          </w:tcPr>
          <w:p w:rsidR="00E47FCE" w:rsidRPr="00E47FCE" w:rsidRDefault="00E47FCE" w:rsidP="00E47FCE">
            <w:pPr>
              <w:jc w:val="center"/>
              <w:rPr>
                <w:i/>
                <w:sz w:val="20"/>
                <w:szCs w:val="20"/>
              </w:rPr>
            </w:pPr>
            <w:r w:rsidRPr="00E47FCE">
              <w:rPr>
                <w:i/>
                <w:sz w:val="20"/>
                <w:szCs w:val="20"/>
              </w:rPr>
              <w:t>61,7%</w:t>
            </w:r>
          </w:p>
        </w:tc>
        <w:tc>
          <w:tcPr>
            <w:tcW w:w="1886" w:type="dxa"/>
            <w:shd w:val="clear" w:color="auto" w:fill="F2F2F2" w:themeFill="background1" w:themeFillShade="F2"/>
          </w:tcPr>
          <w:p w:rsidR="00E47FCE" w:rsidRPr="00E47FCE" w:rsidRDefault="00E47FCE" w:rsidP="00E47FCE">
            <w:pPr>
              <w:jc w:val="right"/>
              <w:rPr>
                <w:i/>
                <w:sz w:val="20"/>
                <w:szCs w:val="20"/>
              </w:rPr>
            </w:pPr>
            <w:r w:rsidRPr="00E47FCE">
              <w:rPr>
                <w:i/>
                <w:sz w:val="20"/>
                <w:szCs w:val="20"/>
              </w:rPr>
              <w:t>2 752,90</w:t>
            </w:r>
          </w:p>
        </w:tc>
      </w:tr>
      <w:tr w:rsidR="001158AD" w:rsidRPr="001158AD" w:rsidTr="00603DB9">
        <w:tc>
          <w:tcPr>
            <w:tcW w:w="560" w:type="dxa"/>
          </w:tcPr>
          <w:p w:rsidR="001158AD" w:rsidRPr="001158AD" w:rsidRDefault="001158AD" w:rsidP="001158AD">
            <w:pPr>
              <w:tabs>
                <w:tab w:val="left" w:pos="567"/>
              </w:tabs>
              <w:jc w:val="center"/>
              <w:rPr>
                <w:rFonts w:eastAsia="Times New Roman"/>
                <w:b/>
                <w:bCs/>
                <w:i/>
                <w:sz w:val="20"/>
                <w:szCs w:val="20"/>
              </w:rPr>
            </w:pPr>
          </w:p>
        </w:tc>
        <w:tc>
          <w:tcPr>
            <w:tcW w:w="4947" w:type="dxa"/>
          </w:tcPr>
          <w:p w:rsidR="001158AD" w:rsidRPr="001158AD" w:rsidRDefault="001158AD" w:rsidP="001158AD">
            <w:pPr>
              <w:rPr>
                <w:b/>
                <w:i/>
                <w:sz w:val="20"/>
                <w:szCs w:val="20"/>
              </w:rPr>
            </w:pPr>
            <w:r w:rsidRPr="001158AD">
              <w:rPr>
                <w:b/>
                <w:i/>
                <w:sz w:val="20"/>
                <w:szCs w:val="20"/>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53" w:type="dxa"/>
          </w:tcPr>
          <w:p w:rsidR="001158AD" w:rsidRPr="001158AD" w:rsidRDefault="001158AD" w:rsidP="001158AD">
            <w:pPr>
              <w:jc w:val="right"/>
              <w:rPr>
                <w:b/>
                <w:i/>
                <w:sz w:val="20"/>
                <w:szCs w:val="20"/>
              </w:rPr>
            </w:pPr>
            <w:r w:rsidRPr="001158AD">
              <w:rPr>
                <w:b/>
                <w:i/>
                <w:sz w:val="20"/>
                <w:szCs w:val="20"/>
              </w:rPr>
              <w:t>4 460,96</w:t>
            </w:r>
          </w:p>
        </w:tc>
        <w:tc>
          <w:tcPr>
            <w:tcW w:w="1346" w:type="dxa"/>
          </w:tcPr>
          <w:p w:rsidR="001158AD" w:rsidRPr="001158AD" w:rsidRDefault="001158AD" w:rsidP="001158AD">
            <w:pPr>
              <w:jc w:val="right"/>
              <w:rPr>
                <w:b/>
                <w:i/>
                <w:sz w:val="20"/>
                <w:szCs w:val="20"/>
              </w:rPr>
            </w:pPr>
            <w:r w:rsidRPr="001158AD">
              <w:rPr>
                <w:b/>
                <w:i/>
                <w:sz w:val="20"/>
                <w:szCs w:val="20"/>
              </w:rPr>
              <w:t>2 752,90</w:t>
            </w:r>
          </w:p>
        </w:tc>
        <w:tc>
          <w:tcPr>
            <w:tcW w:w="5060" w:type="dxa"/>
            <w:shd w:val="clear" w:color="auto" w:fill="auto"/>
          </w:tcPr>
          <w:p w:rsidR="001158AD" w:rsidRPr="001158AD" w:rsidRDefault="001158AD" w:rsidP="001158AD">
            <w:pPr>
              <w:jc w:val="center"/>
              <w:rPr>
                <w:b/>
                <w:i/>
                <w:sz w:val="20"/>
                <w:szCs w:val="20"/>
              </w:rPr>
            </w:pPr>
            <w:r>
              <w:rPr>
                <w:b/>
                <w:i/>
                <w:sz w:val="20"/>
                <w:szCs w:val="20"/>
              </w:rPr>
              <w:t>61,7%</w:t>
            </w:r>
          </w:p>
        </w:tc>
        <w:tc>
          <w:tcPr>
            <w:tcW w:w="1886" w:type="dxa"/>
          </w:tcPr>
          <w:p w:rsidR="001158AD" w:rsidRPr="001158AD" w:rsidRDefault="001158AD" w:rsidP="001158AD">
            <w:pPr>
              <w:jc w:val="right"/>
              <w:rPr>
                <w:b/>
                <w:i/>
                <w:sz w:val="20"/>
                <w:szCs w:val="20"/>
              </w:rPr>
            </w:pPr>
            <w:r w:rsidRPr="001158AD">
              <w:rPr>
                <w:b/>
                <w:i/>
                <w:sz w:val="20"/>
                <w:szCs w:val="20"/>
              </w:rPr>
              <w:t>2 752,90</w:t>
            </w:r>
          </w:p>
        </w:tc>
      </w:tr>
      <w:tr w:rsidR="001158AD" w:rsidRPr="001158AD" w:rsidTr="008E413B">
        <w:tc>
          <w:tcPr>
            <w:tcW w:w="560" w:type="dxa"/>
          </w:tcPr>
          <w:p w:rsidR="001158AD" w:rsidRPr="001158AD" w:rsidRDefault="001158AD" w:rsidP="001158AD">
            <w:pPr>
              <w:tabs>
                <w:tab w:val="left" w:pos="567"/>
              </w:tabs>
              <w:jc w:val="center"/>
              <w:rPr>
                <w:rFonts w:eastAsia="Times New Roman"/>
                <w:b/>
                <w:bCs/>
                <w:sz w:val="20"/>
                <w:szCs w:val="20"/>
              </w:rPr>
            </w:pPr>
          </w:p>
        </w:tc>
        <w:tc>
          <w:tcPr>
            <w:tcW w:w="4947" w:type="dxa"/>
          </w:tcPr>
          <w:p w:rsidR="001158AD" w:rsidRPr="001158AD" w:rsidRDefault="001158AD" w:rsidP="001158AD">
            <w:pPr>
              <w:rPr>
                <w:sz w:val="20"/>
                <w:szCs w:val="20"/>
              </w:rPr>
            </w:pPr>
            <w:r w:rsidRPr="001158AD">
              <w:rPr>
                <w:sz w:val="20"/>
                <w:szCs w:val="20"/>
              </w:rPr>
              <w:t>1.1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53" w:type="dxa"/>
          </w:tcPr>
          <w:p w:rsidR="001158AD" w:rsidRPr="001158AD" w:rsidRDefault="001158AD" w:rsidP="001158AD">
            <w:pPr>
              <w:jc w:val="right"/>
              <w:rPr>
                <w:sz w:val="20"/>
                <w:szCs w:val="20"/>
              </w:rPr>
            </w:pPr>
            <w:r w:rsidRPr="001158AD">
              <w:rPr>
                <w:sz w:val="20"/>
                <w:szCs w:val="20"/>
              </w:rPr>
              <w:t>4 460,96</w:t>
            </w:r>
          </w:p>
        </w:tc>
        <w:tc>
          <w:tcPr>
            <w:tcW w:w="1346" w:type="dxa"/>
          </w:tcPr>
          <w:p w:rsidR="001158AD" w:rsidRPr="001158AD" w:rsidRDefault="001158AD" w:rsidP="001158AD">
            <w:pPr>
              <w:jc w:val="right"/>
              <w:rPr>
                <w:sz w:val="20"/>
                <w:szCs w:val="20"/>
              </w:rPr>
            </w:pPr>
            <w:r w:rsidRPr="001158AD">
              <w:rPr>
                <w:sz w:val="20"/>
                <w:szCs w:val="20"/>
              </w:rPr>
              <w:t>2 752,90</w:t>
            </w:r>
          </w:p>
        </w:tc>
        <w:tc>
          <w:tcPr>
            <w:tcW w:w="5060" w:type="dxa"/>
            <w:shd w:val="clear" w:color="auto" w:fill="auto"/>
          </w:tcPr>
          <w:p w:rsidR="001158AD" w:rsidRPr="001158AD" w:rsidRDefault="008E413B" w:rsidP="008E413B">
            <w:pPr>
              <w:rPr>
                <w:sz w:val="20"/>
                <w:szCs w:val="20"/>
                <w:highlight w:val="yellow"/>
              </w:rPr>
            </w:pPr>
            <w:r w:rsidRPr="008E413B">
              <w:rPr>
                <w:sz w:val="20"/>
                <w:szCs w:val="20"/>
              </w:rPr>
              <w:t>Финансирование мероприятий составило 61,7%</w:t>
            </w:r>
            <w:r>
              <w:rPr>
                <w:sz w:val="20"/>
                <w:szCs w:val="20"/>
              </w:rPr>
              <w:t>. Средства направлены на</w:t>
            </w:r>
            <w:r w:rsidRPr="008E413B">
              <w:rPr>
                <w:sz w:val="20"/>
                <w:szCs w:val="20"/>
              </w:rPr>
              <w:t xml:space="preserve"> организаци</w:t>
            </w:r>
            <w:r>
              <w:rPr>
                <w:sz w:val="20"/>
                <w:szCs w:val="20"/>
              </w:rPr>
              <w:t>ю</w:t>
            </w:r>
            <w:r w:rsidRPr="008E413B">
              <w:rPr>
                <w:sz w:val="20"/>
                <w:szCs w:val="20"/>
              </w:rPr>
              <w:t xml:space="preserve"> мероприятий по обращению с животными без владельцев</w:t>
            </w:r>
          </w:p>
        </w:tc>
        <w:tc>
          <w:tcPr>
            <w:tcW w:w="1886" w:type="dxa"/>
          </w:tcPr>
          <w:p w:rsidR="001158AD" w:rsidRPr="001158AD" w:rsidRDefault="001158AD" w:rsidP="001158AD">
            <w:pPr>
              <w:jc w:val="right"/>
              <w:rPr>
                <w:sz w:val="20"/>
                <w:szCs w:val="20"/>
              </w:rPr>
            </w:pPr>
            <w:r w:rsidRPr="001158AD">
              <w:rPr>
                <w:sz w:val="20"/>
                <w:szCs w:val="20"/>
              </w:rPr>
              <w:t>2 752,90</w:t>
            </w:r>
          </w:p>
        </w:tc>
      </w:tr>
      <w:tr w:rsidR="00EA40FC" w:rsidRPr="004D673B" w:rsidTr="004D673B">
        <w:tc>
          <w:tcPr>
            <w:tcW w:w="560" w:type="dxa"/>
            <w:shd w:val="clear" w:color="auto" w:fill="F2F2F2" w:themeFill="background1" w:themeFillShade="F2"/>
          </w:tcPr>
          <w:p w:rsidR="00EA40FC" w:rsidRPr="004D673B" w:rsidRDefault="004D673B" w:rsidP="008E1261">
            <w:pPr>
              <w:tabs>
                <w:tab w:val="left" w:pos="567"/>
              </w:tabs>
              <w:jc w:val="center"/>
              <w:rPr>
                <w:rFonts w:eastAsia="Times New Roman"/>
                <w:b/>
                <w:bCs/>
                <w:sz w:val="20"/>
                <w:szCs w:val="20"/>
              </w:rPr>
            </w:pPr>
            <w:r w:rsidRPr="004D673B">
              <w:rPr>
                <w:rFonts w:eastAsia="Times New Roman"/>
                <w:b/>
                <w:bCs/>
                <w:sz w:val="20"/>
                <w:szCs w:val="20"/>
              </w:rPr>
              <w:t>6.7.</w:t>
            </w:r>
          </w:p>
        </w:tc>
        <w:tc>
          <w:tcPr>
            <w:tcW w:w="4947" w:type="dxa"/>
            <w:shd w:val="clear" w:color="auto" w:fill="F2F2F2" w:themeFill="background1" w:themeFillShade="F2"/>
          </w:tcPr>
          <w:p w:rsidR="00EA40FC" w:rsidRPr="004D673B" w:rsidRDefault="004D673B" w:rsidP="008E1261">
            <w:pPr>
              <w:rPr>
                <w:b/>
                <w:sz w:val="20"/>
                <w:szCs w:val="20"/>
              </w:rPr>
            </w:pPr>
            <w:r w:rsidRPr="004D673B">
              <w:rPr>
                <w:b/>
                <w:sz w:val="20"/>
                <w:szCs w:val="20"/>
              </w:rPr>
              <w:t>Подпрограмма: 7 Экспорт продукции агропромышленного комплекса Московской области</w:t>
            </w:r>
          </w:p>
        </w:tc>
        <w:tc>
          <w:tcPr>
            <w:tcW w:w="1653" w:type="dxa"/>
            <w:shd w:val="clear" w:color="auto" w:fill="F2F2F2" w:themeFill="background1" w:themeFillShade="F2"/>
          </w:tcPr>
          <w:p w:rsidR="00EA40FC" w:rsidRPr="004D673B" w:rsidRDefault="004D673B" w:rsidP="008E1261">
            <w:pPr>
              <w:jc w:val="right"/>
              <w:rPr>
                <w:b/>
                <w:sz w:val="20"/>
                <w:szCs w:val="20"/>
              </w:rPr>
            </w:pPr>
            <w:r>
              <w:rPr>
                <w:b/>
                <w:sz w:val="20"/>
                <w:szCs w:val="20"/>
              </w:rPr>
              <w:t>0</w:t>
            </w:r>
          </w:p>
        </w:tc>
        <w:tc>
          <w:tcPr>
            <w:tcW w:w="1346" w:type="dxa"/>
            <w:shd w:val="clear" w:color="auto" w:fill="F2F2F2" w:themeFill="background1" w:themeFillShade="F2"/>
          </w:tcPr>
          <w:p w:rsidR="00EA40FC" w:rsidRPr="004D673B" w:rsidRDefault="004D673B" w:rsidP="008E1261">
            <w:pPr>
              <w:jc w:val="right"/>
              <w:rPr>
                <w:b/>
                <w:sz w:val="20"/>
                <w:szCs w:val="20"/>
              </w:rPr>
            </w:pPr>
            <w:r>
              <w:rPr>
                <w:b/>
                <w:sz w:val="20"/>
                <w:szCs w:val="20"/>
              </w:rPr>
              <w:t>0</w:t>
            </w:r>
          </w:p>
        </w:tc>
        <w:tc>
          <w:tcPr>
            <w:tcW w:w="5060" w:type="dxa"/>
            <w:shd w:val="clear" w:color="auto" w:fill="F2F2F2" w:themeFill="background1" w:themeFillShade="F2"/>
          </w:tcPr>
          <w:p w:rsidR="00EA40FC" w:rsidRPr="004D673B" w:rsidRDefault="004D673B" w:rsidP="004D673B">
            <w:pPr>
              <w:jc w:val="center"/>
              <w:rPr>
                <w:b/>
                <w:sz w:val="20"/>
                <w:szCs w:val="20"/>
                <w:highlight w:val="yellow"/>
              </w:rPr>
            </w:pPr>
            <w:r w:rsidRPr="004D673B">
              <w:rPr>
                <w:b/>
                <w:sz w:val="20"/>
                <w:szCs w:val="20"/>
              </w:rPr>
              <w:t>0%</w:t>
            </w:r>
          </w:p>
        </w:tc>
        <w:tc>
          <w:tcPr>
            <w:tcW w:w="1886" w:type="dxa"/>
            <w:shd w:val="clear" w:color="auto" w:fill="F2F2F2" w:themeFill="background1" w:themeFillShade="F2"/>
          </w:tcPr>
          <w:p w:rsidR="00EA40FC" w:rsidRPr="004D673B" w:rsidRDefault="004D673B" w:rsidP="008E1261">
            <w:pPr>
              <w:jc w:val="right"/>
              <w:rPr>
                <w:b/>
                <w:sz w:val="20"/>
                <w:szCs w:val="20"/>
              </w:rPr>
            </w:pPr>
            <w:r>
              <w:rPr>
                <w:b/>
                <w:sz w:val="20"/>
                <w:szCs w:val="20"/>
              </w:rPr>
              <w:t>0</w:t>
            </w:r>
          </w:p>
        </w:tc>
      </w:tr>
      <w:tr w:rsidR="00EA40FC" w:rsidRPr="004D673B" w:rsidTr="00603DB9">
        <w:tc>
          <w:tcPr>
            <w:tcW w:w="560" w:type="dxa"/>
          </w:tcPr>
          <w:p w:rsidR="00EA40FC" w:rsidRPr="004D673B" w:rsidRDefault="00EA40FC" w:rsidP="008E1261">
            <w:pPr>
              <w:tabs>
                <w:tab w:val="left" w:pos="567"/>
              </w:tabs>
              <w:jc w:val="center"/>
              <w:rPr>
                <w:rFonts w:eastAsia="Times New Roman"/>
                <w:b/>
                <w:bCs/>
                <w:i/>
                <w:sz w:val="20"/>
                <w:szCs w:val="20"/>
              </w:rPr>
            </w:pPr>
          </w:p>
        </w:tc>
        <w:tc>
          <w:tcPr>
            <w:tcW w:w="4947" w:type="dxa"/>
          </w:tcPr>
          <w:p w:rsidR="00EA40FC" w:rsidRPr="004D673B" w:rsidRDefault="004D673B" w:rsidP="008E1261">
            <w:pPr>
              <w:rPr>
                <w:b/>
                <w:i/>
                <w:sz w:val="20"/>
                <w:szCs w:val="20"/>
              </w:rPr>
            </w:pPr>
            <w:r w:rsidRPr="004D673B">
              <w:rPr>
                <w:b/>
                <w:i/>
                <w:sz w:val="20"/>
                <w:szCs w:val="20"/>
              </w:rPr>
              <w:t>Федеральный проект T2 «Экспорт продукции агропромышленного комплекса»</w:t>
            </w:r>
          </w:p>
        </w:tc>
        <w:tc>
          <w:tcPr>
            <w:tcW w:w="1653" w:type="dxa"/>
          </w:tcPr>
          <w:p w:rsidR="00EA40FC" w:rsidRPr="004D673B" w:rsidRDefault="004D673B" w:rsidP="008E1261">
            <w:pPr>
              <w:jc w:val="right"/>
              <w:rPr>
                <w:b/>
                <w:i/>
                <w:sz w:val="20"/>
                <w:szCs w:val="20"/>
              </w:rPr>
            </w:pPr>
            <w:r>
              <w:rPr>
                <w:b/>
                <w:i/>
                <w:sz w:val="20"/>
                <w:szCs w:val="20"/>
              </w:rPr>
              <w:t>0</w:t>
            </w:r>
          </w:p>
        </w:tc>
        <w:tc>
          <w:tcPr>
            <w:tcW w:w="1346" w:type="dxa"/>
          </w:tcPr>
          <w:p w:rsidR="00EA40FC" w:rsidRPr="004D673B" w:rsidRDefault="004D673B" w:rsidP="008E1261">
            <w:pPr>
              <w:jc w:val="right"/>
              <w:rPr>
                <w:b/>
                <w:i/>
                <w:sz w:val="20"/>
                <w:szCs w:val="20"/>
              </w:rPr>
            </w:pPr>
            <w:r>
              <w:rPr>
                <w:b/>
                <w:i/>
                <w:sz w:val="20"/>
                <w:szCs w:val="20"/>
              </w:rPr>
              <w:t>0</w:t>
            </w:r>
          </w:p>
        </w:tc>
        <w:tc>
          <w:tcPr>
            <w:tcW w:w="5060" w:type="dxa"/>
            <w:shd w:val="clear" w:color="auto" w:fill="auto"/>
          </w:tcPr>
          <w:p w:rsidR="00EA40FC" w:rsidRPr="004D673B" w:rsidRDefault="004D673B" w:rsidP="004D673B">
            <w:pPr>
              <w:jc w:val="center"/>
              <w:rPr>
                <w:b/>
                <w:i/>
                <w:sz w:val="20"/>
                <w:szCs w:val="20"/>
              </w:rPr>
            </w:pPr>
            <w:r w:rsidRPr="004D673B">
              <w:rPr>
                <w:b/>
                <w:i/>
                <w:sz w:val="20"/>
                <w:szCs w:val="20"/>
              </w:rPr>
              <w:t>0%</w:t>
            </w:r>
          </w:p>
        </w:tc>
        <w:tc>
          <w:tcPr>
            <w:tcW w:w="1886" w:type="dxa"/>
          </w:tcPr>
          <w:p w:rsidR="00EA40FC" w:rsidRPr="004D673B" w:rsidRDefault="004D673B" w:rsidP="008E1261">
            <w:pPr>
              <w:jc w:val="right"/>
              <w:rPr>
                <w:b/>
                <w:i/>
                <w:sz w:val="20"/>
                <w:szCs w:val="20"/>
              </w:rPr>
            </w:pPr>
            <w:r>
              <w:rPr>
                <w:b/>
                <w:i/>
                <w:sz w:val="20"/>
                <w:szCs w:val="20"/>
              </w:rPr>
              <w:t>0</w:t>
            </w:r>
          </w:p>
        </w:tc>
      </w:tr>
      <w:tr w:rsidR="00EA40FC" w:rsidRPr="001C5596" w:rsidTr="00C029FB">
        <w:trPr>
          <w:trHeight w:val="567"/>
        </w:trPr>
        <w:tc>
          <w:tcPr>
            <w:tcW w:w="560" w:type="dxa"/>
          </w:tcPr>
          <w:p w:rsidR="00EA40FC" w:rsidRPr="000D30D2" w:rsidRDefault="00EA40FC" w:rsidP="008E1261">
            <w:pPr>
              <w:tabs>
                <w:tab w:val="left" w:pos="567"/>
              </w:tabs>
              <w:jc w:val="center"/>
              <w:rPr>
                <w:rFonts w:eastAsia="Times New Roman"/>
                <w:b/>
                <w:bCs/>
                <w:sz w:val="20"/>
                <w:szCs w:val="20"/>
              </w:rPr>
            </w:pPr>
          </w:p>
        </w:tc>
        <w:tc>
          <w:tcPr>
            <w:tcW w:w="4947" w:type="dxa"/>
          </w:tcPr>
          <w:p w:rsidR="00EA40FC" w:rsidRPr="000D30D2" w:rsidRDefault="004D673B" w:rsidP="008E1261">
            <w:pPr>
              <w:rPr>
                <w:sz w:val="20"/>
                <w:szCs w:val="20"/>
              </w:rPr>
            </w:pPr>
            <w:r w:rsidRPr="004D673B">
              <w:rPr>
                <w:sz w:val="20"/>
                <w:szCs w:val="20"/>
              </w:rPr>
              <w:t>T2.1 «Экспорт продукции агропромышленного комплекса»</w:t>
            </w:r>
          </w:p>
        </w:tc>
        <w:tc>
          <w:tcPr>
            <w:tcW w:w="1653" w:type="dxa"/>
          </w:tcPr>
          <w:p w:rsidR="00EA40FC" w:rsidRPr="000D30D2" w:rsidRDefault="004D673B" w:rsidP="008E1261">
            <w:pPr>
              <w:jc w:val="right"/>
              <w:rPr>
                <w:sz w:val="20"/>
                <w:szCs w:val="20"/>
              </w:rPr>
            </w:pPr>
            <w:r>
              <w:rPr>
                <w:sz w:val="20"/>
                <w:szCs w:val="20"/>
              </w:rPr>
              <w:t>0</w:t>
            </w:r>
          </w:p>
        </w:tc>
        <w:tc>
          <w:tcPr>
            <w:tcW w:w="1346" w:type="dxa"/>
          </w:tcPr>
          <w:p w:rsidR="00EA40FC" w:rsidRPr="000D30D2" w:rsidRDefault="004D673B" w:rsidP="008E1261">
            <w:pPr>
              <w:jc w:val="right"/>
              <w:rPr>
                <w:sz w:val="20"/>
                <w:szCs w:val="20"/>
              </w:rPr>
            </w:pPr>
            <w:r>
              <w:rPr>
                <w:sz w:val="20"/>
                <w:szCs w:val="20"/>
              </w:rPr>
              <w:t>0</w:t>
            </w:r>
          </w:p>
        </w:tc>
        <w:tc>
          <w:tcPr>
            <w:tcW w:w="5060" w:type="dxa"/>
            <w:shd w:val="clear" w:color="auto" w:fill="auto"/>
          </w:tcPr>
          <w:p w:rsidR="00EA40FC" w:rsidRPr="000D30D2" w:rsidRDefault="0063438C" w:rsidP="008E1261">
            <w:pPr>
              <w:rPr>
                <w:sz w:val="20"/>
                <w:szCs w:val="20"/>
                <w:highlight w:val="yellow"/>
              </w:rPr>
            </w:pPr>
            <w:r w:rsidRPr="0063438C">
              <w:rPr>
                <w:sz w:val="20"/>
                <w:szCs w:val="20"/>
              </w:rPr>
              <w:t>Предприятия экспортеры</w:t>
            </w:r>
            <w:r>
              <w:rPr>
                <w:sz w:val="20"/>
                <w:szCs w:val="20"/>
              </w:rPr>
              <w:t>:</w:t>
            </w:r>
            <w:r w:rsidRPr="0063438C">
              <w:rPr>
                <w:sz w:val="20"/>
                <w:szCs w:val="20"/>
              </w:rPr>
              <w:t xml:space="preserve"> ЗАО "Московская кофейня на </w:t>
            </w:r>
            <w:proofErr w:type="spellStart"/>
            <w:r w:rsidRPr="0063438C">
              <w:rPr>
                <w:sz w:val="20"/>
                <w:szCs w:val="20"/>
              </w:rPr>
              <w:t>паяхъ</w:t>
            </w:r>
            <w:proofErr w:type="spellEnd"/>
            <w:r w:rsidRPr="0063438C">
              <w:rPr>
                <w:sz w:val="20"/>
                <w:szCs w:val="20"/>
              </w:rPr>
              <w:t>", ООО "РУЗСКИЙ КУПАЖНЫЙ ЗАВОД"</w:t>
            </w:r>
          </w:p>
        </w:tc>
        <w:tc>
          <w:tcPr>
            <w:tcW w:w="1886" w:type="dxa"/>
          </w:tcPr>
          <w:p w:rsidR="00EA40FC" w:rsidRPr="000D30D2" w:rsidRDefault="004D673B" w:rsidP="008E1261">
            <w:pPr>
              <w:jc w:val="right"/>
              <w:rPr>
                <w:sz w:val="20"/>
                <w:szCs w:val="20"/>
              </w:rPr>
            </w:pPr>
            <w:r>
              <w:rPr>
                <w:sz w:val="20"/>
                <w:szCs w:val="20"/>
              </w:rPr>
              <w:t>0</w:t>
            </w:r>
          </w:p>
        </w:tc>
      </w:tr>
    </w:tbl>
    <w:p w:rsidR="00A838F0" w:rsidRDefault="00A838F0" w:rsidP="00A838F0">
      <w:pPr>
        <w:tabs>
          <w:tab w:val="left" w:pos="567"/>
        </w:tabs>
        <w:ind w:firstLine="709"/>
        <w:jc w:val="both"/>
        <w:rPr>
          <w:b/>
          <w:sz w:val="28"/>
          <w:szCs w:val="28"/>
          <w:highlight w:val="yellow"/>
        </w:rPr>
      </w:pPr>
    </w:p>
    <w:p w:rsidR="00CA0B33" w:rsidRDefault="00CA0B33" w:rsidP="00A838F0">
      <w:pPr>
        <w:tabs>
          <w:tab w:val="left" w:pos="567"/>
        </w:tabs>
        <w:ind w:firstLine="709"/>
        <w:jc w:val="both"/>
        <w:rPr>
          <w:b/>
          <w:sz w:val="28"/>
          <w:szCs w:val="28"/>
          <w:highlight w:val="yellow"/>
        </w:rPr>
      </w:pPr>
    </w:p>
    <w:tbl>
      <w:tblPr>
        <w:tblW w:w="15530" w:type="dxa"/>
        <w:tblInd w:w="-318" w:type="dxa"/>
        <w:tblLook w:val="04A0" w:firstRow="1" w:lastRow="0" w:firstColumn="1" w:lastColumn="0" w:noHBand="0" w:noVBand="1"/>
      </w:tblPr>
      <w:tblGrid>
        <w:gridCol w:w="568"/>
        <w:gridCol w:w="4820"/>
        <w:gridCol w:w="1275"/>
        <w:gridCol w:w="1418"/>
        <w:gridCol w:w="1368"/>
        <w:gridCol w:w="1325"/>
        <w:gridCol w:w="4342"/>
        <w:gridCol w:w="414"/>
      </w:tblGrid>
      <w:tr w:rsidR="00C675A1" w:rsidRPr="00D90FC0" w:rsidTr="00CA0B33">
        <w:trPr>
          <w:trHeight w:val="300"/>
        </w:trPr>
        <w:tc>
          <w:tcPr>
            <w:tcW w:w="15530" w:type="dxa"/>
            <w:gridSpan w:val="8"/>
            <w:noWrap/>
            <w:vAlign w:val="bottom"/>
            <w:hideMark/>
          </w:tcPr>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153DD2" w:rsidRDefault="00153DD2" w:rsidP="00BC631A">
            <w:pPr>
              <w:jc w:val="center"/>
              <w:rPr>
                <w:rFonts w:eastAsia="Times New Roman"/>
                <w:b/>
                <w:bCs/>
                <w:color w:val="000000"/>
              </w:rPr>
            </w:pPr>
          </w:p>
          <w:p w:rsidR="00C675A1" w:rsidRPr="00D90FC0" w:rsidRDefault="00C675A1" w:rsidP="007423E3">
            <w:pPr>
              <w:jc w:val="center"/>
              <w:rPr>
                <w:rFonts w:eastAsia="Times New Roman"/>
                <w:b/>
                <w:bCs/>
                <w:color w:val="000000"/>
              </w:rPr>
            </w:pPr>
            <w:r w:rsidRPr="00D90FC0">
              <w:rPr>
                <w:rFonts w:eastAsia="Times New Roman"/>
                <w:b/>
                <w:bCs/>
                <w:color w:val="000000"/>
              </w:rPr>
              <w:lastRenderedPageBreak/>
              <w:t>Оценка результатов реализации муниципальной программы Рузского городского округа</w:t>
            </w:r>
          </w:p>
        </w:tc>
      </w:tr>
      <w:tr w:rsidR="00C675A1" w:rsidRPr="00D90FC0" w:rsidTr="00CA0B33">
        <w:trPr>
          <w:gridAfter w:val="1"/>
          <w:wAfter w:w="414" w:type="dxa"/>
          <w:trHeight w:val="540"/>
        </w:trPr>
        <w:tc>
          <w:tcPr>
            <w:tcW w:w="15116" w:type="dxa"/>
            <w:gridSpan w:val="7"/>
            <w:hideMark/>
          </w:tcPr>
          <w:p w:rsidR="00C675A1" w:rsidRPr="00D90FC0" w:rsidRDefault="00C675A1" w:rsidP="00500EB4">
            <w:pPr>
              <w:jc w:val="center"/>
              <w:rPr>
                <w:rFonts w:eastAsia="Times New Roman"/>
                <w:b/>
                <w:bCs/>
                <w:color w:val="000000"/>
              </w:rPr>
            </w:pPr>
            <w:r w:rsidRPr="00D90FC0">
              <w:rPr>
                <w:rFonts w:eastAsia="Times New Roman"/>
                <w:b/>
                <w:bCs/>
                <w:color w:val="000000"/>
              </w:rPr>
              <w:lastRenderedPageBreak/>
              <w:t>«</w:t>
            </w:r>
            <w:r w:rsidR="00CA0B33" w:rsidRPr="00A838F0">
              <w:rPr>
                <w:rFonts w:eastAsia="Times New Roman"/>
                <w:b/>
                <w:bCs/>
              </w:rPr>
              <w:t>Развитие сельского хозяйства</w:t>
            </w:r>
            <w:r w:rsidRPr="00D90FC0">
              <w:rPr>
                <w:rFonts w:eastAsia="Times New Roman"/>
                <w:b/>
                <w:bCs/>
                <w:color w:val="000000"/>
              </w:rPr>
              <w:t>» за 2020 год</w:t>
            </w:r>
          </w:p>
        </w:tc>
      </w:tr>
      <w:tr w:rsidR="00C675A1" w:rsidRPr="00D90FC0" w:rsidTr="00326F14">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 п/п</w:t>
            </w:r>
          </w:p>
        </w:tc>
        <w:tc>
          <w:tcPr>
            <w:tcW w:w="4820" w:type="dxa"/>
            <w:vMerge w:val="restart"/>
            <w:tcBorders>
              <w:top w:val="single" w:sz="4" w:space="0" w:color="000000"/>
              <w:left w:val="nil"/>
              <w:bottom w:val="single" w:sz="4" w:space="0" w:color="000000"/>
              <w:right w:val="single" w:sz="4" w:space="0" w:color="000000"/>
            </w:tcBorders>
            <w:hideMark/>
          </w:tcPr>
          <w:p w:rsidR="00C675A1" w:rsidRPr="00D90FC0"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C675A1" w:rsidRPr="00D90FC0">
              <w:rPr>
                <w:rFonts w:eastAsia="Times New Roman"/>
                <w:color w:val="000000"/>
                <w:sz w:val="20"/>
                <w:szCs w:val="20"/>
              </w:rPr>
              <w:t>оказател</w:t>
            </w:r>
            <w:r>
              <w:rPr>
                <w:rFonts w:eastAsia="Times New Roman"/>
                <w:color w:val="000000"/>
                <w:sz w:val="20"/>
                <w:szCs w:val="20"/>
              </w:rPr>
              <w:t>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418" w:type="dxa"/>
            <w:vMerge w:val="restart"/>
            <w:tcBorders>
              <w:top w:val="single" w:sz="4" w:space="0" w:color="000000"/>
              <w:left w:val="single" w:sz="4" w:space="0" w:color="000000"/>
              <w:bottom w:val="nil"/>
              <w:right w:val="single" w:sz="4" w:space="0" w:color="000000"/>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325" w:type="dxa"/>
            <w:vMerge w:val="restart"/>
            <w:tcBorders>
              <w:top w:val="single" w:sz="4" w:space="0" w:color="000000"/>
              <w:left w:val="single" w:sz="4" w:space="0" w:color="000000"/>
              <w:bottom w:val="single" w:sz="4" w:space="0" w:color="000000"/>
              <w:right w:val="nil"/>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4756" w:type="dxa"/>
            <w:gridSpan w:val="2"/>
            <w:vMerge w:val="restart"/>
            <w:tcBorders>
              <w:top w:val="single" w:sz="4" w:space="0" w:color="auto"/>
              <w:left w:val="single" w:sz="4" w:space="0" w:color="auto"/>
              <w:bottom w:val="single" w:sz="4" w:space="0" w:color="auto"/>
              <w:right w:val="single" w:sz="4" w:space="0" w:color="auto"/>
            </w:tcBorders>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C675A1" w:rsidRPr="00D90FC0" w:rsidTr="00326F14">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675A1" w:rsidRPr="00D90FC0" w:rsidRDefault="00C675A1" w:rsidP="00BC631A">
            <w:pPr>
              <w:spacing w:line="276" w:lineRule="auto"/>
              <w:rPr>
                <w:rFonts w:eastAsia="Times New Roman"/>
                <w:color w:val="000000"/>
                <w:sz w:val="20"/>
                <w:szCs w:val="20"/>
              </w:rPr>
            </w:pPr>
          </w:p>
        </w:tc>
        <w:tc>
          <w:tcPr>
            <w:tcW w:w="4820" w:type="dxa"/>
            <w:vMerge/>
            <w:tcBorders>
              <w:top w:val="single" w:sz="4" w:space="0" w:color="000000"/>
              <w:left w:val="nil"/>
              <w:bottom w:val="single" w:sz="4" w:space="0" w:color="000000"/>
              <w:right w:val="single" w:sz="4" w:space="0" w:color="000000"/>
            </w:tcBorders>
            <w:vAlign w:val="center"/>
            <w:hideMark/>
          </w:tcPr>
          <w:p w:rsidR="00C675A1" w:rsidRPr="00D90FC0" w:rsidRDefault="00C675A1" w:rsidP="00BC631A">
            <w:pPr>
              <w:spacing w:line="276" w:lineRule="auto"/>
              <w:rPr>
                <w:rFonts w:eastAsia="Times New Roman"/>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675A1" w:rsidRPr="00D90FC0" w:rsidRDefault="00C675A1" w:rsidP="00BC631A">
            <w:pPr>
              <w:spacing w:line="276" w:lineRule="auto"/>
              <w:rPr>
                <w:rFonts w:eastAsia="Times New Roman"/>
                <w:color w:val="000000"/>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rsidR="00C675A1" w:rsidRPr="00D90FC0" w:rsidRDefault="00C675A1" w:rsidP="00BC631A">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C675A1" w:rsidRPr="00D90FC0" w:rsidRDefault="00C675A1" w:rsidP="00BC631A">
            <w:pPr>
              <w:spacing w:line="276" w:lineRule="auto"/>
              <w:rPr>
                <w:rFonts w:eastAsia="Times New Roman"/>
                <w:color w:val="000000"/>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rsidR="00C675A1" w:rsidRPr="00D90FC0" w:rsidRDefault="00C675A1" w:rsidP="00BC631A">
            <w:pPr>
              <w:spacing w:line="276" w:lineRule="auto"/>
              <w:rPr>
                <w:rFonts w:eastAsia="Times New Roman"/>
                <w:color w:val="000000"/>
                <w:sz w:val="20"/>
                <w:szCs w:val="20"/>
              </w:rPr>
            </w:pPr>
          </w:p>
        </w:tc>
        <w:tc>
          <w:tcPr>
            <w:tcW w:w="4756" w:type="dxa"/>
            <w:gridSpan w:val="2"/>
            <w:vMerge/>
            <w:tcBorders>
              <w:top w:val="single" w:sz="4" w:space="0" w:color="auto"/>
              <w:left w:val="single" w:sz="4" w:space="0" w:color="auto"/>
              <w:bottom w:val="single" w:sz="4" w:space="0" w:color="auto"/>
              <w:right w:val="single" w:sz="4" w:space="0" w:color="auto"/>
            </w:tcBorders>
            <w:vAlign w:val="center"/>
            <w:hideMark/>
          </w:tcPr>
          <w:p w:rsidR="00C675A1" w:rsidRPr="00D90FC0" w:rsidRDefault="00C675A1" w:rsidP="00BC631A">
            <w:pPr>
              <w:spacing w:line="276" w:lineRule="auto"/>
              <w:rPr>
                <w:rFonts w:eastAsia="Times New Roman"/>
                <w:color w:val="000000"/>
                <w:sz w:val="20"/>
                <w:szCs w:val="20"/>
              </w:rPr>
            </w:pPr>
          </w:p>
        </w:tc>
      </w:tr>
      <w:tr w:rsidR="00C675A1" w:rsidRPr="00D90FC0" w:rsidTr="00326F14">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1</w:t>
            </w:r>
          </w:p>
        </w:tc>
        <w:tc>
          <w:tcPr>
            <w:tcW w:w="4820" w:type="dxa"/>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2</w:t>
            </w:r>
          </w:p>
        </w:tc>
        <w:tc>
          <w:tcPr>
            <w:tcW w:w="1275" w:type="dxa"/>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3</w:t>
            </w:r>
          </w:p>
        </w:tc>
        <w:tc>
          <w:tcPr>
            <w:tcW w:w="1418" w:type="dxa"/>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5</w:t>
            </w:r>
          </w:p>
        </w:tc>
        <w:tc>
          <w:tcPr>
            <w:tcW w:w="1325" w:type="dxa"/>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6</w:t>
            </w:r>
          </w:p>
        </w:tc>
        <w:tc>
          <w:tcPr>
            <w:tcW w:w="4756" w:type="dxa"/>
            <w:gridSpan w:val="2"/>
            <w:tcBorders>
              <w:top w:val="single" w:sz="4" w:space="0" w:color="auto"/>
              <w:left w:val="nil"/>
              <w:bottom w:val="single" w:sz="4" w:space="0" w:color="auto"/>
              <w:right w:val="single" w:sz="4" w:space="0" w:color="auto"/>
            </w:tcBorders>
            <w:vAlign w:val="center"/>
            <w:hideMark/>
          </w:tcPr>
          <w:p w:rsidR="00C675A1" w:rsidRPr="00D90FC0" w:rsidRDefault="00C675A1" w:rsidP="00BC631A">
            <w:pPr>
              <w:jc w:val="center"/>
              <w:rPr>
                <w:rFonts w:eastAsia="Times New Roman"/>
                <w:color w:val="000000"/>
                <w:sz w:val="20"/>
                <w:szCs w:val="20"/>
              </w:rPr>
            </w:pPr>
            <w:r w:rsidRPr="00D90FC0">
              <w:rPr>
                <w:rFonts w:eastAsia="Times New Roman"/>
                <w:color w:val="000000"/>
                <w:sz w:val="20"/>
                <w:szCs w:val="20"/>
              </w:rPr>
              <w:t>7</w:t>
            </w:r>
          </w:p>
        </w:tc>
      </w:tr>
      <w:tr w:rsidR="00CA0B33" w:rsidRPr="00CA0B33" w:rsidTr="00326F1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b/>
                <w:bCs/>
                <w:i/>
                <w:iCs/>
                <w:sz w:val="20"/>
                <w:szCs w:val="20"/>
              </w:rPr>
            </w:pPr>
            <w:r w:rsidRPr="00CA0B33">
              <w:rPr>
                <w:rFonts w:eastAsia="Times New Roman"/>
                <w:b/>
                <w:bCs/>
                <w:i/>
                <w:iCs/>
                <w:sz w:val="20"/>
                <w:szCs w:val="20"/>
              </w:rPr>
              <w:t>6.1.</w:t>
            </w:r>
          </w:p>
        </w:tc>
        <w:tc>
          <w:tcPr>
            <w:tcW w:w="14962" w:type="dxa"/>
            <w:gridSpan w:val="7"/>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b/>
                <w:bCs/>
                <w:i/>
                <w:iCs/>
                <w:sz w:val="20"/>
                <w:szCs w:val="20"/>
              </w:rPr>
            </w:pPr>
            <w:r w:rsidRPr="00CA0B33">
              <w:rPr>
                <w:rFonts w:eastAsia="Times New Roman"/>
                <w:b/>
                <w:bCs/>
                <w:i/>
                <w:iCs/>
                <w:sz w:val="20"/>
                <w:szCs w:val="20"/>
              </w:rPr>
              <w:t xml:space="preserve">Подпрограмма 1 Развитие отраслей сельского </w:t>
            </w:r>
            <w:proofErr w:type="spellStart"/>
            <w:r w:rsidRPr="00CA0B33">
              <w:rPr>
                <w:rFonts w:eastAsia="Times New Roman"/>
                <w:b/>
                <w:bCs/>
                <w:i/>
                <w:iCs/>
                <w:sz w:val="20"/>
                <w:szCs w:val="20"/>
              </w:rPr>
              <w:t>хозяйстваи</w:t>
            </w:r>
            <w:proofErr w:type="spellEnd"/>
            <w:r w:rsidRPr="00CA0B33">
              <w:rPr>
                <w:rFonts w:eastAsia="Times New Roman"/>
                <w:b/>
                <w:bCs/>
                <w:i/>
                <w:iCs/>
                <w:sz w:val="20"/>
                <w:szCs w:val="20"/>
              </w:rPr>
              <w:t xml:space="preserve"> и перерабатывающей промышленности</w:t>
            </w:r>
          </w:p>
        </w:tc>
      </w:tr>
      <w:tr w:rsidR="00CA0B33" w:rsidRPr="00CA0B33" w:rsidTr="00326F14">
        <w:trPr>
          <w:trHeight w:val="1117"/>
        </w:trPr>
        <w:tc>
          <w:tcPr>
            <w:tcW w:w="568" w:type="dxa"/>
            <w:tcBorders>
              <w:top w:val="nil"/>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Ввод мощностей животноводческих комплексов молочного направления</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Скотомест</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300</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w:t>
            </w:r>
          </w:p>
        </w:tc>
        <w:tc>
          <w:tcPr>
            <w:tcW w:w="4756" w:type="dxa"/>
            <w:gridSpan w:val="2"/>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xml:space="preserve">АО "Русское молоко" планировалась в 2020 году реконструкция МТФ и ввод 200 скотомест. Ввиду отсутствия финансирования в текущем году данного проекта, скотоместа введены не будут. </w:t>
            </w:r>
          </w:p>
        </w:tc>
      </w:tr>
      <w:tr w:rsidR="00CA0B33" w:rsidRPr="00CA0B33" w:rsidTr="00326F14">
        <w:trPr>
          <w:trHeight w:val="1274"/>
        </w:trPr>
        <w:tc>
          <w:tcPr>
            <w:tcW w:w="568" w:type="dxa"/>
            <w:tcBorders>
              <w:top w:val="nil"/>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2</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Индекс производства продукции сельского хозяйства в хозяйствах всех категорий (в сопоставимых ценах) к предыдущему году</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Процент</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100,2</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100,3</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94,0</w:t>
            </w:r>
          </w:p>
        </w:tc>
        <w:tc>
          <w:tcPr>
            <w:tcW w:w="4756" w:type="dxa"/>
            <w:gridSpan w:val="2"/>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xml:space="preserve">Снижение объемов производства продукции животноводства (снижение поголовья молочного стада АО "Русское молоко"), </w:t>
            </w:r>
            <w:proofErr w:type="spellStart"/>
            <w:r w:rsidRPr="00CA0B33">
              <w:rPr>
                <w:rFonts w:eastAsia="Times New Roman"/>
                <w:sz w:val="20"/>
                <w:szCs w:val="20"/>
              </w:rPr>
              <w:t>недополучение</w:t>
            </w:r>
            <w:proofErr w:type="spellEnd"/>
            <w:r w:rsidRPr="00CA0B33">
              <w:rPr>
                <w:rFonts w:eastAsia="Times New Roman"/>
                <w:sz w:val="20"/>
                <w:szCs w:val="20"/>
              </w:rPr>
              <w:t xml:space="preserve"> продукции растениеводства из-за неблагоприятных погодных условий в 2020 году.</w:t>
            </w:r>
          </w:p>
        </w:tc>
      </w:tr>
      <w:tr w:rsidR="00CA0B33" w:rsidRPr="00CA0B33" w:rsidTr="00326F14">
        <w:trPr>
          <w:trHeight w:val="1975"/>
        </w:trPr>
        <w:tc>
          <w:tcPr>
            <w:tcW w:w="568" w:type="dxa"/>
            <w:tcBorders>
              <w:top w:val="nil"/>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3</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Миллион рублей</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166,4</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200</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625,54</w:t>
            </w:r>
          </w:p>
        </w:tc>
        <w:tc>
          <w:tcPr>
            <w:tcW w:w="4756" w:type="dxa"/>
            <w:gridSpan w:val="2"/>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xml:space="preserve">Инвестиции направлены на строительство новой линии по производству растворимого кофе ЗАО "Московская кофейня на </w:t>
            </w:r>
            <w:proofErr w:type="spellStart"/>
            <w:r w:rsidRPr="00CA0B33">
              <w:rPr>
                <w:rFonts w:eastAsia="Times New Roman"/>
                <w:sz w:val="20"/>
                <w:szCs w:val="20"/>
              </w:rPr>
              <w:t>паяхъ</w:t>
            </w:r>
            <w:proofErr w:type="spellEnd"/>
            <w:r w:rsidRPr="00CA0B33">
              <w:rPr>
                <w:rFonts w:eastAsia="Times New Roman"/>
                <w:sz w:val="20"/>
                <w:szCs w:val="20"/>
              </w:rPr>
              <w:t>"; модернизация производства АО "Мясокомбинат Рузский", ООО "Рузский хлебозавод", АО "</w:t>
            </w:r>
            <w:proofErr w:type="spellStart"/>
            <w:r w:rsidRPr="00CA0B33">
              <w:rPr>
                <w:rFonts w:eastAsia="Times New Roman"/>
                <w:sz w:val="20"/>
                <w:szCs w:val="20"/>
              </w:rPr>
              <w:t>Рузское</w:t>
            </w:r>
            <w:proofErr w:type="spellEnd"/>
            <w:r w:rsidRPr="00CA0B33">
              <w:rPr>
                <w:rFonts w:eastAsia="Times New Roman"/>
                <w:sz w:val="20"/>
                <w:szCs w:val="20"/>
              </w:rPr>
              <w:t xml:space="preserve"> молоко"; ООО "Лидино" (приобретение </w:t>
            </w:r>
            <w:proofErr w:type="spellStart"/>
            <w:r w:rsidRPr="00CA0B33">
              <w:rPr>
                <w:rFonts w:eastAsia="Times New Roman"/>
                <w:sz w:val="20"/>
                <w:szCs w:val="20"/>
              </w:rPr>
              <w:t>сх</w:t>
            </w:r>
            <w:proofErr w:type="spellEnd"/>
            <w:r w:rsidRPr="00CA0B33">
              <w:rPr>
                <w:rFonts w:eastAsia="Times New Roman"/>
                <w:sz w:val="20"/>
                <w:szCs w:val="20"/>
              </w:rPr>
              <w:t xml:space="preserve"> техники); строительство фермы-овчарни КФХ Жданов П.И.; строительство сыроварни КФХ </w:t>
            </w:r>
            <w:proofErr w:type="spellStart"/>
            <w:r w:rsidRPr="00CA0B33">
              <w:rPr>
                <w:rFonts w:eastAsia="Times New Roman"/>
                <w:sz w:val="20"/>
                <w:szCs w:val="20"/>
              </w:rPr>
              <w:t>Дербенев</w:t>
            </w:r>
            <w:proofErr w:type="spellEnd"/>
            <w:r w:rsidRPr="00CA0B33">
              <w:rPr>
                <w:rFonts w:eastAsia="Times New Roman"/>
                <w:sz w:val="20"/>
                <w:szCs w:val="20"/>
              </w:rPr>
              <w:t xml:space="preserve"> А.В.</w:t>
            </w:r>
          </w:p>
        </w:tc>
      </w:tr>
      <w:tr w:rsidR="00CA0B33" w:rsidRPr="00CA0B33" w:rsidTr="00326F14">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Производство скота и птицы на убой в хозяйствах всех категорий (в живом весе)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Тысяча тонн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1,3</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1,02</w:t>
            </w:r>
          </w:p>
        </w:tc>
        <w:tc>
          <w:tcPr>
            <w:tcW w:w="4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Сокращение поголовья КРС в хозяйствах холдинга АО "Русское молоко"</w:t>
            </w:r>
          </w:p>
        </w:tc>
      </w:tr>
      <w:tr w:rsidR="00CA0B33" w:rsidRPr="00CA0B33" w:rsidTr="00326F14">
        <w:trPr>
          <w:trHeight w:val="8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5</w:t>
            </w:r>
          </w:p>
        </w:tc>
        <w:tc>
          <w:tcPr>
            <w:tcW w:w="4820"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Производство молока в хозяйствах всех категорий</w:t>
            </w:r>
          </w:p>
        </w:tc>
        <w:tc>
          <w:tcPr>
            <w:tcW w:w="1275"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Тысяча тонн</w:t>
            </w:r>
          </w:p>
        </w:tc>
        <w:tc>
          <w:tcPr>
            <w:tcW w:w="1418"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17,8</w:t>
            </w:r>
          </w:p>
        </w:tc>
        <w:tc>
          <w:tcPr>
            <w:tcW w:w="1368"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22</w:t>
            </w:r>
          </w:p>
        </w:tc>
        <w:tc>
          <w:tcPr>
            <w:tcW w:w="1325"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16,78</w:t>
            </w:r>
          </w:p>
        </w:tc>
        <w:tc>
          <w:tcPr>
            <w:tcW w:w="4756" w:type="dxa"/>
            <w:gridSpan w:val="2"/>
            <w:tcBorders>
              <w:top w:val="single" w:sz="4" w:space="0" w:color="auto"/>
              <w:left w:val="nil"/>
              <w:bottom w:val="single" w:sz="4" w:space="0" w:color="auto"/>
              <w:right w:val="single" w:sz="4" w:space="0" w:color="auto"/>
            </w:tcBorders>
            <w:shd w:val="clear" w:color="auto" w:fill="auto"/>
            <w:hideMark/>
          </w:tcPr>
          <w:p w:rsidR="00CA0B33" w:rsidRDefault="00CA0B33" w:rsidP="00CA0B33">
            <w:pPr>
              <w:rPr>
                <w:rFonts w:eastAsia="Times New Roman"/>
                <w:sz w:val="20"/>
                <w:szCs w:val="20"/>
              </w:rPr>
            </w:pPr>
            <w:r w:rsidRPr="00CA0B33">
              <w:rPr>
                <w:rFonts w:eastAsia="Times New Roman"/>
                <w:sz w:val="20"/>
                <w:szCs w:val="20"/>
              </w:rPr>
              <w:t>Сокращение поголовья молочного стада в АО "Русское молоко" (проведение мероприятий по оздоровлению хозяйств от лейкоза). Сокращение поголовья коров в КФХ.</w:t>
            </w:r>
          </w:p>
          <w:p w:rsidR="00326F14" w:rsidRPr="00CA0B33" w:rsidRDefault="00326F14" w:rsidP="00CA0B33">
            <w:pPr>
              <w:rPr>
                <w:rFonts w:eastAsia="Times New Roman"/>
                <w:sz w:val="20"/>
                <w:szCs w:val="20"/>
              </w:rPr>
            </w:pPr>
          </w:p>
        </w:tc>
      </w:tr>
    </w:tbl>
    <w:p w:rsidR="00326F14" w:rsidRDefault="00326F14">
      <w:r>
        <w:br w:type="page"/>
      </w:r>
    </w:p>
    <w:tbl>
      <w:tblPr>
        <w:tblW w:w="15530" w:type="dxa"/>
        <w:tblInd w:w="-318" w:type="dxa"/>
        <w:tblLook w:val="04A0" w:firstRow="1" w:lastRow="0" w:firstColumn="1" w:lastColumn="0" w:noHBand="0" w:noVBand="1"/>
      </w:tblPr>
      <w:tblGrid>
        <w:gridCol w:w="568"/>
        <w:gridCol w:w="4820"/>
        <w:gridCol w:w="1275"/>
        <w:gridCol w:w="1418"/>
        <w:gridCol w:w="1368"/>
        <w:gridCol w:w="1325"/>
        <w:gridCol w:w="4756"/>
      </w:tblGrid>
      <w:tr w:rsidR="00CA0B33" w:rsidRPr="00CA0B33" w:rsidTr="00326F14">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A0B33" w:rsidRPr="00CA0B33" w:rsidRDefault="00CA0B33" w:rsidP="00CA0B33">
            <w:pPr>
              <w:jc w:val="right"/>
              <w:rPr>
                <w:rFonts w:eastAsia="Times New Roman"/>
                <w:b/>
                <w:bCs/>
                <w:i/>
                <w:iCs/>
                <w:sz w:val="20"/>
                <w:szCs w:val="20"/>
              </w:rPr>
            </w:pPr>
            <w:r w:rsidRPr="00CA0B33">
              <w:rPr>
                <w:rFonts w:eastAsia="Times New Roman"/>
                <w:b/>
                <w:bCs/>
                <w:i/>
                <w:iCs/>
                <w:sz w:val="20"/>
                <w:szCs w:val="20"/>
              </w:rPr>
              <w:lastRenderedPageBreak/>
              <w:t>6.2.</w:t>
            </w:r>
          </w:p>
        </w:tc>
        <w:tc>
          <w:tcPr>
            <w:tcW w:w="14962" w:type="dxa"/>
            <w:gridSpan w:val="6"/>
            <w:tcBorders>
              <w:top w:val="single" w:sz="4" w:space="0" w:color="auto"/>
              <w:left w:val="nil"/>
              <w:bottom w:val="single" w:sz="4" w:space="0" w:color="auto"/>
              <w:right w:val="single" w:sz="4" w:space="0" w:color="000000"/>
            </w:tcBorders>
            <w:shd w:val="clear" w:color="auto" w:fill="auto"/>
            <w:vAlign w:val="center"/>
            <w:hideMark/>
          </w:tcPr>
          <w:p w:rsidR="00CA0B33" w:rsidRPr="00CA0B33" w:rsidRDefault="00CA0B33" w:rsidP="00CA0B33">
            <w:pPr>
              <w:jc w:val="center"/>
              <w:rPr>
                <w:rFonts w:eastAsia="Times New Roman"/>
                <w:b/>
                <w:bCs/>
                <w:i/>
                <w:iCs/>
                <w:sz w:val="20"/>
                <w:szCs w:val="20"/>
              </w:rPr>
            </w:pPr>
            <w:r w:rsidRPr="00CA0B33">
              <w:rPr>
                <w:rFonts w:eastAsia="Times New Roman"/>
                <w:b/>
                <w:bCs/>
                <w:i/>
                <w:iCs/>
                <w:sz w:val="20"/>
                <w:szCs w:val="20"/>
              </w:rPr>
              <w:t>Подпрограмма: 2. Развитие мелиорации земель сельскохозяйственного назначения</w:t>
            </w:r>
          </w:p>
        </w:tc>
      </w:tr>
      <w:tr w:rsidR="00CA0B33" w:rsidRPr="00CA0B33" w:rsidTr="00326F14">
        <w:trPr>
          <w:trHeight w:val="270"/>
        </w:trPr>
        <w:tc>
          <w:tcPr>
            <w:tcW w:w="568" w:type="dxa"/>
            <w:tcBorders>
              <w:top w:val="nil"/>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Вовлечение в оборот выбывших сельскохозяйственных угодий за счет проведения </w:t>
            </w:r>
            <w:proofErr w:type="spellStart"/>
            <w:r w:rsidRPr="00CA0B33">
              <w:rPr>
                <w:rFonts w:eastAsia="Times New Roman"/>
                <w:sz w:val="20"/>
                <w:szCs w:val="20"/>
              </w:rPr>
              <w:t>культуртехнических</w:t>
            </w:r>
            <w:proofErr w:type="spellEnd"/>
            <w:r w:rsidRPr="00CA0B33">
              <w:rPr>
                <w:rFonts w:eastAsia="Times New Roman"/>
                <w:sz w:val="20"/>
                <w:szCs w:val="20"/>
              </w:rPr>
              <w:t xml:space="preserve"> работ сельскохозяйственными товаропроизводителями</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Тысяча гектаров</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0,500</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0,500</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0,491</w:t>
            </w:r>
          </w:p>
        </w:tc>
        <w:tc>
          <w:tcPr>
            <w:tcW w:w="4756"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xml:space="preserve"> Затянулся процесс оформления з/у КФХ </w:t>
            </w:r>
            <w:proofErr w:type="spellStart"/>
            <w:r w:rsidRPr="00CA0B33">
              <w:rPr>
                <w:rFonts w:eastAsia="Times New Roman"/>
                <w:sz w:val="20"/>
                <w:szCs w:val="20"/>
              </w:rPr>
              <w:t>Ананикян</w:t>
            </w:r>
            <w:proofErr w:type="spellEnd"/>
            <w:r w:rsidRPr="00CA0B33">
              <w:rPr>
                <w:rFonts w:eastAsia="Times New Roman"/>
                <w:sz w:val="20"/>
                <w:szCs w:val="20"/>
              </w:rPr>
              <w:t xml:space="preserve"> М.В. , который планировался к вводу в 2020 году.</w:t>
            </w:r>
          </w:p>
        </w:tc>
      </w:tr>
      <w:tr w:rsidR="00CA0B33" w:rsidRPr="00CA0B33" w:rsidTr="009C68E7">
        <w:trPr>
          <w:trHeight w:val="10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2</w:t>
            </w:r>
          </w:p>
        </w:tc>
        <w:tc>
          <w:tcPr>
            <w:tcW w:w="4820"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Площадь земель, обработанных от борщевика Сосновского</w:t>
            </w:r>
          </w:p>
        </w:tc>
        <w:tc>
          <w:tcPr>
            <w:tcW w:w="1275"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Гектар</w:t>
            </w:r>
          </w:p>
        </w:tc>
        <w:tc>
          <w:tcPr>
            <w:tcW w:w="1418"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636,8</w:t>
            </w:r>
          </w:p>
        </w:tc>
        <w:tc>
          <w:tcPr>
            <w:tcW w:w="1368"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543,36</w:t>
            </w:r>
          </w:p>
        </w:tc>
        <w:tc>
          <w:tcPr>
            <w:tcW w:w="1325"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594</w:t>
            </w:r>
          </w:p>
        </w:tc>
        <w:tc>
          <w:tcPr>
            <w:tcW w:w="4756" w:type="dxa"/>
            <w:tcBorders>
              <w:top w:val="single" w:sz="4" w:space="0" w:color="auto"/>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Проведены 3-х кратные мероприятия по ликвидации борщевика Сосновского на землях, находящихся в муниципальной собственности и собственность которых не разграничена на площади 594 га.</w:t>
            </w:r>
          </w:p>
        </w:tc>
      </w:tr>
      <w:tr w:rsidR="00CA0B33" w:rsidRPr="00CA0B33" w:rsidTr="009C68E7">
        <w:trPr>
          <w:trHeight w:val="1465"/>
        </w:trPr>
        <w:tc>
          <w:tcPr>
            <w:tcW w:w="568" w:type="dxa"/>
            <w:tcBorders>
              <w:top w:val="nil"/>
              <w:left w:val="single" w:sz="4" w:space="0" w:color="auto"/>
              <w:bottom w:val="single" w:sz="4" w:space="0" w:color="auto"/>
              <w:right w:val="single" w:sz="4" w:space="0" w:color="auto"/>
            </w:tcBorders>
            <w:shd w:val="clear" w:color="auto" w:fill="auto"/>
            <w:hideMark/>
          </w:tcPr>
          <w:p w:rsidR="00CA0B33" w:rsidRPr="00CA0B33" w:rsidRDefault="00CA0B33" w:rsidP="00CA0B33">
            <w:pPr>
              <w:jc w:val="right"/>
              <w:rPr>
                <w:rFonts w:eastAsia="Times New Roman"/>
                <w:sz w:val="20"/>
                <w:szCs w:val="20"/>
              </w:rPr>
            </w:pPr>
            <w:r w:rsidRPr="00CA0B33">
              <w:rPr>
                <w:rFonts w:eastAsia="Times New Roman"/>
                <w:sz w:val="20"/>
                <w:szCs w:val="20"/>
              </w:rPr>
              <w:t>3</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CA0B33">
              <w:rPr>
                <w:rFonts w:eastAsia="Times New Roman"/>
                <w:sz w:val="20"/>
                <w:szCs w:val="20"/>
              </w:rPr>
              <w:t>сельхозтоваропроизводителям</w:t>
            </w:r>
            <w:proofErr w:type="spellEnd"/>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Гектар</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2056</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2797</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40</w:t>
            </w:r>
          </w:p>
        </w:tc>
        <w:tc>
          <w:tcPr>
            <w:tcW w:w="4756"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xml:space="preserve">Реализация мер по предоставлению земельных участков </w:t>
            </w:r>
            <w:proofErr w:type="spellStart"/>
            <w:r w:rsidRPr="00CA0B33">
              <w:rPr>
                <w:rFonts w:eastAsia="Times New Roman"/>
                <w:sz w:val="20"/>
                <w:szCs w:val="20"/>
              </w:rPr>
              <w:t>сельхозтоваропроизводителям</w:t>
            </w:r>
            <w:proofErr w:type="spellEnd"/>
            <w:r w:rsidRPr="00CA0B33">
              <w:rPr>
                <w:rFonts w:eastAsia="Times New Roman"/>
                <w:sz w:val="20"/>
                <w:szCs w:val="20"/>
              </w:rPr>
              <w:t xml:space="preserve"> в полном объеме, ввиду ограничительных мероприятий распространения COVID, не представлялось возможным. Существующие земельные участки не походят по нужным параметрам заявителей.</w:t>
            </w:r>
          </w:p>
        </w:tc>
      </w:tr>
      <w:tr w:rsidR="00CA0B33" w:rsidRPr="00CA0B33" w:rsidTr="00326F14">
        <w:trPr>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A0B33" w:rsidRPr="00CA0B33" w:rsidRDefault="00CA0B33" w:rsidP="00CA0B33">
            <w:pPr>
              <w:rPr>
                <w:rFonts w:eastAsia="Times New Roman"/>
                <w:b/>
                <w:bCs/>
                <w:i/>
                <w:iCs/>
                <w:sz w:val="20"/>
                <w:szCs w:val="20"/>
              </w:rPr>
            </w:pPr>
            <w:r w:rsidRPr="00CA0B33">
              <w:rPr>
                <w:rFonts w:eastAsia="Times New Roman"/>
                <w:b/>
                <w:bCs/>
                <w:i/>
                <w:iCs/>
                <w:sz w:val="20"/>
                <w:szCs w:val="20"/>
              </w:rPr>
              <w:t>6.3.</w:t>
            </w:r>
          </w:p>
        </w:tc>
        <w:tc>
          <w:tcPr>
            <w:tcW w:w="14962" w:type="dxa"/>
            <w:gridSpan w:val="6"/>
            <w:tcBorders>
              <w:top w:val="single" w:sz="4" w:space="0" w:color="auto"/>
              <w:left w:val="nil"/>
              <w:bottom w:val="single" w:sz="4" w:space="0" w:color="auto"/>
              <w:right w:val="single" w:sz="4" w:space="0" w:color="000000"/>
            </w:tcBorders>
            <w:shd w:val="clear" w:color="auto" w:fill="auto"/>
            <w:vAlign w:val="center"/>
            <w:hideMark/>
          </w:tcPr>
          <w:p w:rsidR="00CA0B33" w:rsidRPr="00CA0B33" w:rsidRDefault="00CA0B33" w:rsidP="00CA0B33">
            <w:pPr>
              <w:jc w:val="center"/>
              <w:rPr>
                <w:rFonts w:eastAsia="Times New Roman"/>
                <w:b/>
                <w:bCs/>
                <w:i/>
                <w:iCs/>
                <w:sz w:val="20"/>
                <w:szCs w:val="20"/>
              </w:rPr>
            </w:pPr>
            <w:r w:rsidRPr="00CA0B33">
              <w:rPr>
                <w:rFonts w:eastAsia="Times New Roman"/>
                <w:b/>
                <w:bCs/>
                <w:i/>
                <w:iCs/>
                <w:sz w:val="20"/>
                <w:szCs w:val="20"/>
              </w:rPr>
              <w:t>Подпрограмма: 3. Комплексное развитие сельских территорий</w:t>
            </w:r>
          </w:p>
        </w:tc>
      </w:tr>
      <w:tr w:rsidR="00CA0B33" w:rsidRPr="00CA0B33" w:rsidTr="00326F14">
        <w:trPr>
          <w:trHeight w:val="435"/>
        </w:trPr>
        <w:tc>
          <w:tcPr>
            <w:tcW w:w="568" w:type="dxa"/>
            <w:tcBorders>
              <w:top w:val="nil"/>
              <w:left w:val="single" w:sz="4" w:space="0" w:color="auto"/>
              <w:bottom w:val="single" w:sz="4" w:space="0" w:color="auto"/>
              <w:right w:val="single" w:sz="4" w:space="0" w:color="auto"/>
            </w:tcBorders>
            <w:shd w:val="clear" w:color="auto" w:fill="auto"/>
            <w:noWrap/>
            <w:hideMark/>
          </w:tcPr>
          <w:p w:rsidR="00CA0B33" w:rsidRPr="00CA0B33" w:rsidRDefault="00CA0B33" w:rsidP="00CA0B33">
            <w:pPr>
              <w:jc w:val="right"/>
              <w:rPr>
                <w:rFonts w:eastAsia="Times New Roman"/>
                <w:sz w:val="20"/>
                <w:szCs w:val="20"/>
              </w:rPr>
            </w:pPr>
            <w:r w:rsidRPr="00CA0B3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Ввод в действие распределительных газовых сетей</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Километр</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3,63</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2,58</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2,6</w:t>
            </w:r>
          </w:p>
        </w:tc>
        <w:tc>
          <w:tcPr>
            <w:tcW w:w="4756"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Введен в действие газопровод в д. Лидино</w:t>
            </w:r>
          </w:p>
        </w:tc>
      </w:tr>
      <w:tr w:rsidR="00CA0B33" w:rsidRPr="00CA0B33" w:rsidTr="009C68E7">
        <w:trPr>
          <w:trHeight w:val="219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A0B33" w:rsidRPr="00CA0B33" w:rsidRDefault="00CA0B33" w:rsidP="00CA0B33">
            <w:pPr>
              <w:jc w:val="right"/>
              <w:rPr>
                <w:rFonts w:eastAsia="Times New Roman"/>
                <w:sz w:val="20"/>
                <w:szCs w:val="20"/>
              </w:rPr>
            </w:pPr>
            <w:r w:rsidRPr="00CA0B33">
              <w:rPr>
                <w:rFonts w:eastAsia="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Объем ввода (приобретения) жилья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Квадратный метр</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291</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0</w:t>
            </w:r>
          </w:p>
        </w:tc>
        <w:tc>
          <w:tcPr>
            <w:tcW w:w="4756" w:type="dxa"/>
            <w:tcBorders>
              <w:top w:val="single" w:sz="4" w:space="0" w:color="auto"/>
              <w:left w:val="single" w:sz="4" w:space="0" w:color="auto"/>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Министерством сельского хозяйства и продовольствия МО формируется очередь из участников подпрограммы, желающих получить соц.</w:t>
            </w:r>
            <w:r>
              <w:rPr>
                <w:rFonts w:eastAsia="Times New Roman"/>
                <w:sz w:val="20"/>
                <w:szCs w:val="20"/>
              </w:rPr>
              <w:t xml:space="preserve"> </w:t>
            </w:r>
            <w:r w:rsidRPr="00CA0B33">
              <w:rPr>
                <w:rFonts w:eastAsia="Times New Roman"/>
                <w:sz w:val="20"/>
                <w:szCs w:val="20"/>
              </w:rPr>
              <w:t xml:space="preserve">выплаты в текущем году. Средства социальной выплаты предоставляются в порядке очередности. По итогам конкурсного отбора участники, заявленные от Рузского </w:t>
            </w:r>
            <w:r>
              <w:rPr>
                <w:rFonts w:eastAsia="Times New Roman"/>
                <w:sz w:val="20"/>
                <w:szCs w:val="20"/>
              </w:rPr>
              <w:t>ГО</w:t>
            </w:r>
            <w:r w:rsidRPr="00CA0B33">
              <w:rPr>
                <w:rFonts w:eastAsia="Times New Roman"/>
                <w:sz w:val="20"/>
                <w:szCs w:val="20"/>
              </w:rPr>
              <w:t>, не будут являться получателями средств социальных выплат в 2020 году</w:t>
            </w:r>
          </w:p>
        </w:tc>
      </w:tr>
      <w:tr w:rsidR="00CA0B33" w:rsidRPr="00CA0B33" w:rsidTr="00326F14">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B33" w:rsidRPr="00CA0B33" w:rsidRDefault="00CA0B33" w:rsidP="00CA0B33">
            <w:pPr>
              <w:rPr>
                <w:rFonts w:eastAsia="Times New Roman"/>
                <w:b/>
                <w:bCs/>
                <w:i/>
                <w:iCs/>
                <w:sz w:val="20"/>
                <w:szCs w:val="20"/>
              </w:rPr>
            </w:pPr>
            <w:r w:rsidRPr="00CA0B33">
              <w:rPr>
                <w:rFonts w:eastAsia="Times New Roman"/>
                <w:b/>
                <w:bCs/>
                <w:i/>
                <w:iCs/>
                <w:sz w:val="20"/>
                <w:szCs w:val="20"/>
              </w:rPr>
              <w:t>6.4.</w:t>
            </w:r>
          </w:p>
        </w:tc>
        <w:tc>
          <w:tcPr>
            <w:tcW w:w="14962" w:type="dxa"/>
            <w:gridSpan w:val="6"/>
            <w:tcBorders>
              <w:top w:val="single" w:sz="4" w:space="0" w:color="auto"/>
              <w:left w:val="nil"/>
              <w:bottom w:val="single" w:sz="4" w:space="0" w:color="auto"/>
              <w:right w:val="single" w:sz="4" w:space="0" w:color="000000"/>
            </w:tcBorders>
            <w:shd w:val="clear" w:color="auto" w:fill="auto"/>
            <w:vAlign w:val="center"/>
            <w:hideMark/>
          </w:tcPr>
          <w:p w:rsidR="00CA0B33" w:rsidRPr="00CA0B33" w:rsidRDefault="00CA0B33" w:rsidP="00CA0B33">
            <w:pPr>
              <w:jc w:val="center"/>
              <w:rPr>
                <w:rFonts w:eastAsia="Times New Roman"/>
                <w:b/>
                <w:bCs/>
                <w:i/>
                <w:iCs/>
                <w:sz w:val="20"/>
                <w:szCs w:val="20"/>
              </w:rPr>
            </w:pPr>
            <w:r w:rsidRPr="00CA0B33">
              <w:rPr>
                <w:rFonts w:eastAsia="Times New Roman"/>
                <w:b/>
                <w:bCs/>
                <w:i/>
                <w:iCs/>
                <w:sz w:val="20"/>
                <w:szCs w:val="20"/>
              </w:rPr>
              <w:t>Подпрограмма: 4. Обеспечение эпизоотического и ветеринарно-санитарного благополучия</w:t>
            </w:r>
          </w:p>
        </w:tc>
      </w:tr>
      <w:tr w:rsidR="00CA0B33" w:rsidRPr="00CA0B33" w:rsidTr="00326F14">
        <w:trPr>
          <w:trHeight w:val="540"/>
        </w:trPr>
        <w:tc>
          <w:tcPr>
            <w:tcW w:w="568" w:type="dxa"/>
            <w:tcBorders>
              <w:top w:val="nil"/>
              <w:left w:val="single" w:sz="4" w:space="0" w:color="auto"/>
              <w:bottom w:val="single" w:sz="4" w:space="0" w:color="auto"/>
              <w:right w:val="single" w:sz="4" w:space="0" w:color="auto"/>
            </w:tcBorders>
            <w:shd w:val="clear" w:color="auto" w:fill="auto"/>
            <w:noWrap/>
            <w:hideMark/>
          </w:tcPr>
          <w:p w:rsidR="00CA0B33" w:rsidRPr="00CA0B33" w:rsidRDefault="00CA0B33" w:rsidP="00CA0B33">
            <w:pPr>
              <w:jc w:val="right"/>
              <w:rPr>
                <w:rFonts w:eastAsia="Times New Roman"/>
                <w:sz w:val="20"/>
                <w:szCs w:val="20"/>
              </w:rPr>
            </w:pPr>
            <w:r w:rsidRPr="00CA0B3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Количество отловленных безнадзорных животных</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Единиц</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198</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163</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283</w:t>
            </w:r>
          </w:p>
        </w:tc>
        <w:tc>
          <w:tcPr>
            <w:tcW w:w="4756"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sz w:val="20"/>
                <w:szCs w:val="20"/>
              </w:rPr>
              <w:t> </w:t>
            </w:r>
          </w:p>
        </w:tc>
      </w:tr>
      <w:tr w:rsidR="00CA0B33" w:rsidRPr="00CA0B33" w:rsidTr="00326F14">
        <w:trPr>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A0B33" w:rsidRPr="00CA0B33" w:rsidRDefault="00CA0B33" w:rsidP="00CA0B33">
            <w:pPr>
              <w:rPr>
                <w:rFonts w:eastAsia="Times New Roman"/>
                <w:b/>
                <w:bCs/>
                <w:i/>
                <w:iCs/>
                <w:sz w:val="20"/>
                <w:szCs w:val="20"/>
              </w:rPr>
            </w:pPr>
            <w:r w:rsidRPr="00CA0B33">
              <w:rPr>
                <w:rFonts w:eastAsia="Times New Roman"/>
                <w:b/>
                <w:bCs/>
                <w:i/>
                <w:iCs/>
                <w:sz w:val="20"/>
                <w:szCs w:val="20"/>
              </w:rPr>
              <w:t>6.7.</w:t>
            </w:r>
          </w:p>
        </w:tc>
        <w:tc>
          <w:tcPr>
            <w:tcW w:w="14962" w:type="dxa"/>
            <w:gridSpan w:val="6"/>
            <w:tcBorders>
              <w:top w:val="single" w:sz="4" w:space="0" w:color="auto"/>
              <w:left w:val="nil"/>
              <w:bottom w:val="single" w:sz="4" w:space="0" w:color="auto"/>
              <w:right w:val="single" w:sz="4" w:space="0" w:color="000000"/>
            </w:tcBorders>
            <w:shd w:val="clear" w:color="auto" w:fill="auto"/>
            <w:vAlign w:val="center"/>
            <w:hideMark/>
          </w:tcPr>
          <w:p w:rsidR="00CA0B33" w:rsidRPr="00CA0B33" w:rsidRDefault="00CA0B33" w:rsidP="00CA0B33">
            <w:pPr>
              <w:jc w:val="center"/>
              <w:rPr>
                <w:rFonts w:eastAsia="Times New Roman"/>
                <w:b/>
                <w:bCs/>
                <w:i/>
                <w:iCs/>
                <w:sz w:val="20"/>
                <w:szCs w:val="20"/>
              </w:rPr>
            </w:pPr>
            <w:r w:rsidRPr="00CA0B33">
              <w:rPr>
                <w:rFonts w:eastAsia="Times New Roman"/>
                <w:b/>
                <w:bCs/>
                <w:i/>
                <w:iCs/>
                <w:sz w:val="20"/>
                <w:szCs w:val="20"/>
              </w:rPr>
              <w:t>Подпрограмма: 7. Экспорт продукции агропромышленного комплекса Московской области</w:t>
            </w:r>
          </w:p>
        </w:tc>
      </w:tr>
      <w:tr w:rsidR="00CA0B33" w:rsidRPr="00CA0B33" w:rsidTr="00326F14">
        <w:trPr>
          <w:trHeight w:val="540"/>
        </w:trPr>
        <w:tc>
          <w:tcPr>
            <w:tcW w:w="568" w:type="dxa"/>
            <w:tcBorders>
              <w:top w:val="nil"/>
              <w:left w:val="single" w:sz="4" w:space="0" w:color="auto"/>
              <w:bottom w:val="single" w:sz="4" w:space="0" w:color="auto"/>
              <w:right w:val="single" w:sz="4" w:space="0" w:color="auto"/>
            </w:tcBorders>
            <w:shd w:val="clear" w:color="auto" w:fill="auto"/>
            <w:noWrap/>
            <w:hideMark/>
          </w:tcPr>
          <w:p w:rsidR="00CA0B33" w:rsidRPr="00CA0B33" w:rsidRDefault="00CA0B33" w:rsidP="00CA0B33">
            <w:pPr>
              <w:jc w:val="right"/>
              <w:rPr>
                <w:rFonts w:eastAsia="Times New Roman"/>
                <w:sz w:val="20"/>
                <w:szCs w:val="20"/>
              </w:rPr>
            </w:pPr>
            <w:r w:rsidRPr="00CA0B3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20"/>
                <w:szCs w:val="20"/>
              </w:rPr>
            </w:pPr>
            <w:r w:rsidRPr="00CA0B33">
              <w:rPr>
                <w:rFonts w:eastAsia="Times New Roman"/>
                <w:b/>
                <w:bCs/>
                <w:sz w:val="20"/>
                <w:szCs w:val="20"/>
              </w:rPr>
              <w:t>Приоритетный показатель 2020</w:t>
            </w:r>
            <w:r w:rsidRPr="00CA0B33">
              <w:rPr>
                <w:rFonts w:eastAsia="Times New Roman"/>
                <w:sz w:val="20"/>
                <w:szCs w:val="20"/>
              </w:rPr>
              <w:t xml:space="preserve"> Объем экспорта АПК</w:t>
            </w:r>
          </w:p>
        </w:tc>
        <w:tc>
          <w:tcPr>
            <w:tcW w:w="127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Тысяча долларов</w:t>
            </w:r>
          </w:p>
        </w:tc>
        <w:tc>
          <w:tcPr>
            <w:tcW w:w="141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181</w:t>
            </w:r>
          </w:p>
        </w:tc>
        <w:tc>
          <w:tcPr>
            <w:tcW w:w="1368"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198</w:t>
            </w:r>
          </w:p>
        </w:tc>
        <w:tc>
          <w:tcPr>
            <w:tcW w:w="1325" w:type="dxa"/>
            <w:tcBorders>
              <w:top w:val="nil"/>
              <w:left w:val="nil"/>
              <w:bottom w:val="single" w:sz="4" w:space="0" w:color="auto"/>
              <w:right w:val="single" w:sz="4" w:space="0" w:color="auto"/>
            </w:tcBorders>
            <w:shd w:val="clear" w:color="auto" w:fill="auto"/>
            <w:hideMark/>
          </w:tcPr>
          <w:p w:rsidR="00CA0B33" w:rsidRPr="00CA0B33" w:rsidRDefault="00CA0B33" w:rsidP="00CA0B33">
            <w:pPr>
              <w:jc w:val="center"/>
              <w:rPr>
                <w:rFonts w:eastAsia="Times New Roman"/>
                <w:sz w:val="20"/>
                <w:szCs w:val="20"/>
              </w:rPr>
            </w:pPr>
            <w:r w:rsidRPr="00CA0B33">
              <w:rPr>
                <w:rFonts w:eastAsia="Times New Roman"/>
                <w:sz w:val="20"/>
                <w:szCs w:val="20"/>
              </w:rPr>
              <w:t>863,7</w:t>
            </w:r>
          </w:p>
        </w:tc>
        <w:tc>
          <w:tcPr>
            <w:tcW w:w="4756" w:type="dxa"/>
            <w:tcBorders>
              <w:top w:val="nil"/>
              <w:left w:val="nil"/>
              <w:bottom w:val="single" w:sz="4" w:space="0" w:color="auto"/>
              <w:right w:val="single" w:sz="4" w:space="0" w:color="auto"/>
            </w:tcBorders>
            <w:shd w:val="clear" w:color="auto" w:fill="auto"/>
            <w:hideMark/>
          </w:tcPr>
          <w:p w:rsidR="00CA0B33" w:rsidRPr="00CA0B33" w:rsidRDefault="00CA0B33" w:rsidP="00CA0B33">
            <w:pPr>
              <w:rPr>
                <w:rFonts w:eastAsia="Times New Roman"/>
                <w:sz w:val="18"/>
                <w:szCs w:val="18"/>
              </w:rPr>
            </w:pPr>
            <w:r w:rsidRPr="00CA0B33">
              <w:rPr>
                <w:rFonts w:eastAsia="Times New Roman"/>
                <w:sz w:val="18"/>
                <w:szCs w:val="18"/>
              </w:rPr>
              <w:t>Предприятия экспортеры</w:t>
            </w:r>
            <w:r w:rsidR="00472CA9">
              <w:rPr>
                <w:rFonts w:eastAsia="Times New Roman"/>
                <w:sz w:val="18"/>
                <w:szCs w:val="18"/>
              </w:rPr>
              <w:t>:</w:t>
            </w:r>
            <w:r w:rsidRPr="00CA0B33">
              <w:rPr>
                <w:rFonts w:eastAsia="Times New Roman"/>
                <w:sz w:val="18"/>
                <w:szCs w:val="18"/>
              </w:rPr>
              <w:t xml:space="preserve"> ЗАО "Московская кофейня на </w:t>
            </w:r>
            <w:proofErr w:type="spellStart"/>
            <w:r w:rsidRPr="00CA0B33">
              <w:rPr>
                <w:rFonts w:eastAsia="Times New Roman"/>
                <w:sz w:val="18"/>
                <w:szCs w:val="18"/>
              </w:rPr>
              <w:t>паяхъ</w:t>
            </w:r>
            <w:proofErr w:type="spellEnd"/>
            <w:r w:rsidRPr="00CA0B33">
              <w:rPr>
                <w:rFonts w:eastAsia="Times New Roman"/>
                <w:sz w:val="18"/>
                <w:szCs w:val="18"/>
              </w:rPr>
              <w:t>", ООО "РУЗСКИЙ КУПАЖНЫЙ ЗАВОД"</w:t>
            </w:r>
          </w:p>
        </w:tc>
      </w:tr>
    </w:tbl>
    <w:p w:rsidR="00C675A1" w:rsidRDefault="00C675A1" w:rsidP="00A838F0">
      <w:pPr>
        <w:tabs>
          <w:tab w:val="left" w:pos="567"/>
        </w:tabs>
        <w:ind w:firstLine="709"/>
        <w:jc w:val="both"/>
        <w:rPr>
          <w:b/>
          <w:sz w:val="28"/>
          <w:szCs w:val="28"/>
          <w:highlight w:val="yellow"/>
        </w:rPr>
      </w:pPr>
    </w:p>
    <w:p w:rsidR="00BC631A" w:rsidRDefault="00BC631A" w:rsidP="00A838F0">
      <w:pPr>
        <w:tabs>
          <w:tab w:val="left" w:pos="567"/>
        </w:tabs>
        <w:ind w:firstLine="709"/>
        <w:jc w:val="both"/>
        <w:rPr>
          <w:b/>
          <w:sz w:val="28"/>
          <w:szCs w:val="28"/>
          <w:highlight w:val="yellow"/>
        </w:rPr>
        <w:sectPr w:rsidR="00BC631A" w:rsidSect="00340341">
          <w:pgSz w:w="16838" w:h="11906" w:orient="landscape"/>
          <w:pgMar w:top="1276" w:right="680" w:bottom="567" w:left="1134" w:header="709" w:footer="709" w:gutter="0"/>
          <w:cols w:space="708"/>
          <w:docGrid w:linePitch="360"/>
        </w:sectPr>
      </w:pPr>
    </w:p>
    <w:p w:rsidR="00642737" w:rsidRDefault="00642737" w:rsidP="00A838F0">
      <w:pPr>
        <w:tabs>
          <w:tab w:val="left" w:pos="567"/>
        </w:tabs>
        <w:ind w:firstLine="709"/>
        <w:jc w:val="both"/>
        <w:rPr>
          <w:b/>
          <w:sz w:val="28"/>
          <w:szCs w:val="28"/>
          <w:highlight w:val="yellow"/>
        </w:rPr>
      </w:pPr>
    </w:p>
    <w:p w:rsidR="00642737" w:rsidRDefault="00642737" w:rsidP="00642737">
      <w:pPr>
        <w:tabs>
          <w:tab w:val="left" w:pos="0"/>
          <w:tab w:val="left" w:pos="567"/>
        </w:tabs>
        <w:contextualSpacing/>
        <w:jc w:val="center"/>
        <w:rPr>
          <w:b/>
          <w:sz w:val="28"/>
          <w:szCs w:val="28"/>
          <w:highlight w:val="yellow"/>
        </w:rPr>
      </w:pPr>
    </w:p>
    <w:p w:rsidR="00642737" w:rsidRPr="0017493C" w:rsidRDefault="00642737" w:rsidP="00931010">
      <w:pPr>
        <w:pStyle w:val="a3"/>
        <w:numPr>
          <w:ilvl w:val="0"/>
          <w:numId w:val="9"/>
        </w:numPr>
        <w:tabs>
          <w:tab w:val="left" w:pos="0"/>
          <w:tab w:val="left" w:pos="426"/>
        </w:tabs>
        <w:jc w:val="center"/>
        <w:rPr>
          <w:b/>
          <w:sz w:val="28"/>
          <w:szCs w:val="28"/>
          <w:highlight w:val="yellow"/>
        </w:rPr>
      </w:pPr>
      <w:r w:rsidRPr="0017493C">
        <w:rPr>
          <w:b/>
          <w:sz w:val="28"/>
          <w:szCs w:val="28"/>
          <w:highlight w:val="yellow"/>
        </w:rPr>
        <w:t>Муниципальная программа Рузского городского округа «</w:t>
      </w:r>
      <w:r w:rsidR="00931010" w:rsidRPr="00931010">
        <w:rPr>
          <w:b/>
          <w:sz w:val="28"/>
          <w:szCs w:val="28"/>
          <w:highlight w:val="yellow"/>
        </w:rPr>
        <w:t>Экология и окружающая среда</w:t>
      </w:r>
      <w:r w:rsidRPr="0017493C">
        <w:rPr>
          <w:b/>
          <w:sz w:val="28"/>
          <w:szCs w:val="28"/>
          <w:highlight w:val="yellow"/>
        </w:rPr>
        <w:t>»</w:t>
      </w:r>
    </w:p>
    <w:p w:rsidR="00642737" w:rsidRPr="00F336C0" w:rsidRDefault="00642737" w:rsidP="00642737">
      <w:pPr>
        <w:ind w:firstLine="709"/>
        <w:jc w:val="center"/>
        <w:rPr>
          <w:rFonts w:eastAsia="Times New Roman"/>
          <w:bCs/>
          <w:sz w:val="16"/>
          <w:szCs w:val="16"/>
        </w:rPr>
      </w:pPr>
    </w:p>
    <w:p w:rsidR="00642737" w:rsidRDefault="00642737" w:rsidP="00931010">
      <w:pPr>
        <w:ind w:firstLine="709"/>
        <w:jc w:val="both"/>
        <w:rPr>
          <w:rFonts w:eastAsia="Times New Roman"/>
          <w:bCs/>
          <w:sz w:val="28"/>
          <w:szCs w:val="28"/>
        </w:rPr>
      </w:pPr>
      <w:r w:rsidRPr="00F336C0">
        <w:rPr>
          <w:rFonts w:eastAsia="Times New Roman"/>
          <w:bCs/>
          <w:sz w:val="28"/>
          <w:szCs w:val="28"/>
          <w:u w:val="single"/>
        </w:rPr>
        <w:t>Цел</w:t>
      </w:r>
      <w:r w:rsidR="00931010">
        <w:rPr>
          <w:rFonts w:eastAsia="Times New Roman"/>
          <w:bCs/>
          <w:sz w:val="28"/>
          <w:szCs w:val="28"/>
          <w:u w:val="single"/>
        </w:rPr>
        <w:t>ь</w:t>
      </w:r>
      <w:r w:rsidRPr="00F336C0">
        <w:rPr>
          <w:rFonts w:eastAsia="Times New Roman"/>
          <w:bCs/>
          <w:sz w:val="28"/>
          <w:szCs w:val="28"/>
          <w:u w:val="single"/>
        </w:rPr>
        <w:t xml:space="preserve"> программы</w:t>
      </w:r>
      <w:r w:rsidRPr="00F336C0">
        <w:rPr>
          <w:rFonts w:eastAsia="Times New Roman"/>
          <w:bCs/>
          <w:sz w:val="28"/>
          <w:szCs w:val="28"/>
        </w:rPr>
        <w:t>:</w:t>
      </w:r>
      <w:r w:rsidR="00931010">
        <w:rPr>
          <w:rFonts w:eastAsia="Times New Roman"/>
          <w:bCs/>
          <w:sz w:val="28"/>
          <w:szCs w:val="28"/>
        </w:rPr>
        <w:t xml:space="preserve"> </w:t>
      </w:r>
      <w:r w:rsidR="00931010" w:rsidRPr="00931010">
        <w:rPr>
          <w:rFonts w:eastAsia="Times New Roman"/>
          <w:bCs/>
          <w:sz w:val="28"/>
          <w:szCs w:val="28"/>
        </w:rPr>
        <w:t>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территории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r w:rsidR="00931010">
        <w:rPr>
          <w:rFonts w:eastAsia="Times New Roman"/>
          <w:bCs/>
          <w:sz w:val="28"/>
          <w:szCs w:val="28"/>
        </w:rPr>
        <w:t>.</w:t>
      </w:r>
    </w:p>
    <w:p w:rsidR="00931010" w:rsidRPr="00F336C0" w:rsidRDefault="00931010" w:rsidP="00931010">
      <w:pPr>
        <w:ind w:firstLine="709"/>
        <w:jc w:val="both"/>
        <w:rPr>
          <w:rFonts w:eastAsia="Times New Roman"/>
          <w:bCs/>
          <w:sz w:val="20"/>
          <w:szCs w:val="20"/>
        </w:rPr>
      </w:pPr>
    </w:p>
    <w:p w:rsidR="00642737" w:rsidRPr="00F336C0" w:rsidRDefault="00642737" w:rsidP="00642737">
      <w:pPr>
        <w:ind w:firstLine="709"/>
        <w:jc w:val="both"/>
        <w:rPr>
          <w:rFonts w:eastAsia="Times New Roman"/>
          <w:bCs/>
          <w:sz w:val="28"/>
          <w:szCs w:val="28"/>
        </w:rPr>
      </w:pPr>
      <w:r w:rsidRPr="00F336C0">
        <w:rPr>
          <w:rFonts w:eastAsia="Times New Roman"/>
          <w:bCs/>
          <w:sz w:val="28"/>
          <w:szCs w:val="28"/>
        </w:rPr>
        <w:t>Программа включает следующие подпрограммы:</w:t>
      </w:r>
    </w:p>
    <w:p w:rsidR="00642737" w:rsidRPr="00F336C0" w:rsidRDefault="00642737" w:rsidP="00642737">
      <w:pPr>
        <w:ind w:firstLine="709"/>
        <w:jc w:val="both"/>
        <w:rPr>
          <w:rFonts w:eastAsia="Times New Roman"/>
          <w:sz w:val="28"/>
          <w:szCs w:val="28"/>
          <w:shd w:val="clear" w:color="auto" w:fill="FFFFFF"/>
        </w:rPr>
      </w:pPr>
      <w:r w:rsidRPr="00F336C0">
        <w:rPr>
          <w:rFonts w:eastAsia="Times New Roman"/>
          <w:sz w:val="28"/>
          <w:szCs w:val="28"/>
          <w:shd w:val="clear" w:color="auto" w:fill="FFFFFF"/>
        </w:rPr>
        <w:t xml:space="preserve">1. </w:t>
      </w:r>
      <w:r w:rsidR="00931010" w:rsidRPr="00931010">
        <w:rPr>
          <w:rFonts w:eastAsia="Times New Roman"/>
          <w:sz w:val="28"/>
          <w:szCs w:val="28"/>
          <w:shd w:val="clear" w:color="auto" w:fill="FFFFFF"/>
        </w:rPr>
        <w:t>Охрана окружающей среды</w:t>
      </w:r>
    </w:p>
    <w:p w:rsidR="00642737" w:rsidRPr="00F336C0" w:rsidRDefault="00642737" w:rsidP="00642737">
      <w:pPr>
        <w:ind w:firstLine="709"/>
        <w:jc w:val="both"/>
        <w:rPr>
          <w:color w:val="333333"/>
          <w:sz w:val="28"/>
          <w:szCs w:val="28"/>
          <w:shd w:val="clear" w:color="auto" w:fill="FFFFFF"/>
        </w:rPr>
      </w:pPr>
      <w:r>
        <w:rPr>
          <w:color w:val="333333"/>
          <w:sz w:val="28"/>
          <w:szCs w:val="28"/>
          <w:shd w:val="clear" w:color="auto" w:fill="FFFFFF"/>
        </w:rPr>
        <w:t xml:space="preserve">2. </w:t>
      </w:r>
      <w:r w:rsidR="00931010" w:rsidRPr="00931010">
        <w:rPr>
          <w:color w:val="333333"/>
          <w:sz w:val="28"/>
          <w:szCs w:val="28"/>
          <w:shd w:val="clear" w:color="auto" w:fill="FFFFFF"/>
        </w:rPr>
        <w:t>Развитие водохозяйственного комплекса</w:t>
      </w:r>
    </w:p>
    <w:p w:rsidR="00642737" w:rsidRDefault="00642737" w:rsidP="00931010">
      <w:pPr>
        <w:shd w:val="clear" w:color="auto" w:fill="FFFFFF"/>
        <w:ind w:firstLine="708"/>
        <w:rPr>
          <w:rFonts w:eastAsia="Times New Roman"/>
          <w:color w:val="333333"/>
          <w:sz w:val="28"/>
          <w:szCs w:val="28"/>
        </w:rPr>
      </w:pPr>
      <w:r>
        <w:rPr>
          <w:rFonts w:eastAsia="Times New Roman"/>
          <w:color w:val="333333"/>
          <w:sz w:val="28"/>
          <w:szCs w:val="28"/>
        </w:rPr>
        <w:t xml:space="preserve">5. </w:t>
      </w:r>
      <w:r w:rsidR="00931010" w:rsidRPr="00931010">
        <w:rPr>
          <w:rFonts w:eastAsia="Times New Roman"/>
          <w:color w:val="333333"/>
          <w:sz w:val="28"/>
          <w:szCs w:val="28"/>
        </w:rPr>
        <w:t>Региональная программа в области обращения с отходами, в том числе с твердыми коммунальными отходами</w:t>
      </w:r>
    </w:p>
    <w:p w:rsidR="00931010" w:rsidRPr="00F336C0" w:rsidRDefault="00931010" w:rsidP="00931010">
      <w:pPr>
        <w:shd w:val="clear" w:color="auto" w:fill="FFFFFF"/>
        <w:ind w:firstLine="708"/>
        <w:rPr>
          <w:rFonts w:eastAsia="Times New Roman"/>
          <w:bCs/>
          <w:color w:val="0070C0"/>
          <w:sz w:val="20"/>
          <w:szCs w:val="20"/>
        </w:rPr>
      </w:pPr>
    </w:p>
    <w:p w:rsidR="00642737" w:rsidRDefault="00642737" w:rsidP="00642737">
      <w:pPr>
        <w:ind w:firstLine="709"/>
        <w:jc w:val="both"/>
        <w:rPr>
          <w:rFonts w:eastAsia="Times New Roman"/>
          <w:bCs/>
          <w:sz w:val="28"/>
          <w:szCs w:val="28"/>
        </w:rPr>
      </w:pPr>
      <w:r w:rsidRPr="00F336C0">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931010">
        <w:rPr>
          <w:rFonts w:eastAsia="Times New Roman"/>
          <w:bCs/>
          <w:sz w:val="28"/>
          <w:szCs w:val="28"/>
        </w:rPr>
        <w:t>3</w:t>
      </w:r>
      <w:r>
        <w:rPr>
          <w:rFonts w:eastAsia="Times New Roman"/>
          <w:bCs/>
          <w:sz w:val="28"/>
          <w:szCs w:val="28"/>
        </w:rPr>
        <w:t>0</w:t>
      </w:r>
      <w:r w:rsidRPr="00F336C0">
        <w:rPr>
          <w:rFonts w:eastAsia="Times New Roman"/>
          <w:bCs/>
          <w:sz w:val="28"/>
          <w:szCs w:val="28"/>
        </w:rPr>
        <w:t>.12.2020 №</w:t>
      </w:r>
      <w:r w:rsidR="00931010">
        <w:rPr>
          <w:rFonts w:eastAsia="Times New Roman"/>
          <w:bCs/>
          <w:sz w:val="28"/>
          <w:szCs w:val="28"/>
        </w:rPr>
        <w:t>42</w:t>
      </w:r>
      <w:r>
        <w:rPr>
          <w:rFonts w:eastAsia="Times New Roman"/>
          <w:bCs/>
          <w:sz w:val="28"/>
          <w:szCs w:val="28"/>
        </w:rPr>
        <w:t>3</w:t>
      </w:r>
      <w:r w:rsidRPr="00F336C0">
        <w:rPr>
          <w:rFonts w:eastAsia="Times New Roman"/>
          <w:bCs/>
          <w:sz w:val="28"/>
          <w:szCs w:val="28"/>
        </w:rPr>
        <w:t>5) –</w:t>
      </w:r>
      <w:r w:rsidRPr="00F336C0">
        <w:rPr>
          <w:rFonts w:eastAsia="Times New Roman"/>
          <w:bCs/>
          <w:color w:val="0070C0"/>
          <w:sz w:val="28"/>
          <w:szCs w:val="28"/>
        </w:rPr>
        <w:t xml:space="preserve"> </w:t>
      </w:r>
      <w:r w:rsidR="00931010">
        <w:rPr>
          <w:rFonts w:eastAsia="Times New Roman"/>
          <w:bCs/>
          <w:sz w:val="28"/>
          <w:szCs w:val="28"/>
        </w:rPr>
        <w:t>192</w:t>
      </w:r>
      <w:r w:rsidR="009737C5">
        <w:rPr>
          <w:rFonts w:eastAsia="Times New Roman"/>
          <w:bCs/>
          <w:sz w:val="28"/>
          <w:szCs w:val="28"/>
        </w:rPr>
        <w:t> </w:t>
      </w:r>
      <w:r w:rsidR="00931010">
        <w:rPr>
          <w:rFonts w:eastAsia="Times New Roman"/>
          <w:bCs/>
          <w:sz w:val="28"/>
          <w:szCs w:val="28"/>
        </w:rPr>
        <w:t>382</w:t>
      </w:r>
      <w:r w:rsidR="009737C5">
        <w:rPr>
          <w:rFonts w:eastAsia="Times New Roman"/>
          <w:bCs/>
          <w:sz w:val="28"/>
          <w:szCs w:val="28"/>
        </w:rPr>
        <w:t>,00</w:t>
      </w:r>
      <w:r w:rsidRPr="00F336C0">
        <w:rPr>
          <w:rFonts w:eastAsia="Times New Roman"/>
          <w:bCs/>
          <w:sz w:val="28"/>
          <w:szCs w:val="28"/>
        </w:rPr>
        <w:t xml:space="preserve"> тыс. руб.</w:t>
      </w:r>
      <w:r>
        <w:rPr>
          <w:rFonts w:eastAsia="Times New Roman"/>
          <w:bCs/>
          <w:sz w:val="28"/>
          <w:szCs w:val="28"/>
        </w:rPr>
        <w:t xml:space="preserve">, </w:t>
      </w:r>
      <w:r w:rsidRPr="00477643">
        <w:rPr>
          <w:rFonts w:eastAsia="Times New Roman"/>
          <w:bCs/>
          <w:sz w:val="28"/>
          <w:szCs w:val="28"/>
        </w:rPr>
        <w:t>из них средства:</w:t>
      </w:r>
    </w:p>
    <w:p w:rsidR="00642737" w:rsidRPr="0017493C" w:rsidRDefault="00642737" w:rsidP="00642737">
      <w:pPr>
        <w:ind w:firstLine="709"/>
        <w:jc w:val="both"/>
        <w:rPr>
          <w:rFonts w:eastAsia="Times New Roman"/>
          <w:bCs/>
          <w:sz w:val="28"/>
          <w:szCs w:val="28"/>
        </w:rPr>
      </w:pPr>
      <w:r w:rsidRPr="0017493C">
        <w:rPr>
          <w:rFonts w:eastAsia="Times New Roman"/>
          <w:bCs/>
          <w:sz w:val="28"/>
          <w:szCs w:val="28"/>
        </w:rPr>
        <w:t>- бюджета Рузского городского округа – 15</w:t>
      </w:r>
      <w:r w:rsidR="00931010">
        <w:rPr>
          <w:rFonts w:eastAsia="Times New Roman"/>
          <w:bCs/>
          <w:sz w:val="28"/>
          <w:szCs w:val="28"/>
        </w:rPr>
        <w:t xml:space="preserve"> 3</w:t>
      </w:r>
      <w:r w:rsidRPr="0017493C">
        <w:rPr>
          <w:rFonts w:eastAsia="Times New Roman"/>
          <w:bCs/>
          <w:sz w:val="28"/>
          <w:szCs w:val="28"/>
        </w:rPr>
        <w:t>1</w:t>
      </w:r>
      <w:r w:rsidR="00931010">
        <w:rPr>
          <w:rFonts w:eastAsia="Times New Roman"/>
          <w:bCs/>
          <w:sz w:val="28"/>
          <w:szCs w:val="28"/>
        </w:rPr>
        <w:t>8</w:t>
      </w:r>
      <w:r w:rsidRPr="0017493C">
        <w:rPr>
          <w:rFonts w:eastAsia="Times New Roman"/>
          <w:bCs/>
          <w:sz w:val="28"/>
          <w:szCs w:val="28"/>
        </w:rPr>
        <w:t>,</w:t>
      </w:r>
      <w:r w:rsidR="00931010">
        <w:rPr>
          <w:rFonts w:eastAsia="Times New Roman"/>
          <w:bCs/>
          <w:sz w:val="28"/>
          <w:szCs w:val="28"/>
        </w:rPr>
        <w:t>96</w:t>
      </w:r>
      <w:r w:rsidRPr="0017493C">
        <w:rPr>
          <w:rFonts w:eastAsia="Times New Roman"/>
          <w:bCs/>
          <w:sz w:val="28"/>
          <w:szCs w:val="28"/>
        </w:rPr>
        <w:t xml:space="preserve"> тыс. руб.;</w:t>
      </w:r>
    </w:p>
    <w:p w:rsidR="00642737" w:rsidRPr="0017493C" w:rsidRDefault="00642737" w:rsidP="00642737">
      <w:pPr>
        <w:ind w:firstLine="709"/>
        <w:jc w:val="both"/>
        <w:rPr>
          <w:rFonts w:eastAsia="Times New Roman"/>
          <w:bCs/>
          <w:sz w:val="28"/>
          <w:szCs w:val="28"/>
        </w:rPr>
      </w:pPr>
      <w:r w:rsidRPr="0017493C">
        <w:rPr>
          <w:rFonts w:eastAsia="Times New Roman"/>
          <w:bCs/>
          <w:sz w:val="28"/>
          <w:szCs w:val="28"/>
        </w:rPr>
        <w:t>- бюджета Московской области – 9</w:t>
      </w:r>
      <w:r w:rsidR="00931010">
        <w:rPr>
          <w:rFonts w:eastAsia="Times New Roman"/>
          <w:bCs/>
          <w:sz w:val="28"/>
          <w:szCs w:val="28"/>
        </w:rPr>
        <w:t>1 911</w:t>
      </w:r>
      <w:r w:rsidRPr="0017493C">
        <w:rPr>
          <w:rFonts w:eastAsia="Times New Roman"/>
          <w:bCs/>
          <w:sz w:val="28"/>
          <w:szCs w:val="28"/>
        </w:rPr>
        <w:t>,6</w:t>
      </w:r>
      <w:r w:rsidR="00931010">
        <w:rPr>
          <w:rFonts w:eastAsia="Times New Roman"/>
          <w:bCs/>
          <w:sz w:val="28"/>
          <w:szCs w:val="28"/>
        </w:rPr>
        <w:t>7</w:t>
      </w:r>
      <w:r w:rsidRPr="0017493C">
        <w:rPr>
          <w:rFonts w:eastAsia="Times New Roman"/>
          <w:bCs/>
          <w:sz w:val="28"/>
          <w:szCs w:val="28"/>
        </w:rPr>
        <w:t xml:space="preserve"> тыс. руб.;</w:t>
      </w:r>
    </w:p>
    <w:p w:rsidR="00642737" w:rsidRPr="0017493C" w:rsidRDefault="00642737" w:rsidP="00642737">
      <w:pPr>
        <w:ind w:firstLine="709"/>
        <w:jc w:val="both"/>
        <w:rPr>
          <w:rFonts w:eastAsia="Times New Roman"/>
          <w:bCs/>
          <w:sz w:val="28"/>
          <w:szCs w:val="28"/>
        </w:rPr>
      </w:pPr>
      <w:r w:rsidRPr="0017493C">
        <w:rPr>
          <w:rFonts w:eastAsia="Times New Roman"/>
          <w:bCs/>
          <w:sz w:val="28"/>
          <w:szCs w:val="28"/>
        </w:rPr>
        <w:t xml:space="preserve">- федерального бюджета – </w:t>
      </w:r>
      <w:r w:rsidR="00931010">
        <w:rPr>
          <w:rFonts w:eastAsia="Times New Roman"/>
          <w:bCs/>
          <w:sz w:val="28"/>
          <w:szCs w:val="28"/>
        </w:rPr>
        <w:t>8</w:t>
      </w:r>
      <w:r w:rsidRPr="0017493C">
        <w:rPr>
          <w:rFonts w:eastAsia="Times New Roman"/>
          <w:bCs/>
          <w:sz w:val="28"/>
          <w:szCs w:val="28"/>
        </w:rPr>
        <w:t>5</w:t>
      </w:r>
      <w:r w:rsidR="00931010">
        <w:rPr>
          <w:rFonts w:eastAsia="Times New Roman"/>
          <w:bCs/>
          <w:sz w:val="28"/>
          <w:szCs w:val="28"/>
        </w:rPr>
        <w:t xml:space="preserve"> 151</w:t>
      </w:r>
      <w:r w:rsidRPr="0017493C">
        <w:rPr>
          <w:rFonts w:eastAsia="Times New Roman"/>
          <w:bCs/>
          <w:sz w:val="28"/>
          <w:szCs w:val="28"/>
        </w:rPr>
        <w:t>,</w:t>
      </w:r>
      <w:r w:rsidR="00931010">
        <w:rPr>
          <w:rFonts w:eastAsia="Times New Roman"/>
          <w:bCs/>
          <w:sz w:val="28"/>
          <w:szCs w:val="28"/>
        </w:rPr>
        <w:t>37</w:t>
      </w:r>
      <w:r w:rsidRPr="0017493C">
        <w:rPr>
          <w:rFonts w:eastAsia="Times New Roman"/>
          <w:bCs/>
          <w:sz w:val="28"/>
          <w:szCs w:val="28"/>
        </w:rPr>
        <w:t xml:space="preserve"> тыс. руб.</w:t>
      </w:r>
    </w:p>
    <w:p w:rsidR="00642737" w:rsidRPr="00F336C0" w:rsidRDefault="00642737" w:rsidP="00642737">
      <w:pPr>
        <w:tabs>
          <w:tab w:val="left" w:pos="851"/>
        </w:tabs>
        <w:ind w:firstLine="709"/>
        <w:jc w:val="both"/>
        <w:rPr>
          <w:rFonts w:eastAsia="Times New Roman"/>
          <w:bCs/>
          <w:color w:val="0070C0"/>
          <w:sz w:val="20"/>
          <w:szCs w:val="20"/>
        </w:rPr>
      </w:pPr>
    </w:p>
    <w:p w:rsidR="00642737" w:rsidRDefault="00642737" w:rsidP="00642737">
      <w:pPr>
        <w:tabs>
          <w:tab w:val="left" w:pos="1276"/>
        </w:tabs>
        <w:ind w:firstLine="709"/>
        <w:jc w:val="both"/>
        <w:rPr>
          <w:rFonts w:eastAsia="Times New Roman"/>
          <w:bCs/>
          <w:sz w:val="28"/>
          <w:szCs w:val="28"/>
        </w:rPr>
      </w:pPr>
      <w:r w:rsidRPr="0017493C">
        <w:rPr>
          <w:rFonts w:eastAsia="Times New Roman"/>
          <w:bCs/>
          <w:sz w:val="28"/>
          <w:szCs w:val="28"/>
        </w:rPr>
        <w:t xml:space="preserve">Выполнено и профинансировано по всем источникам финансирования –                   </w:t>
      </w:r>
      <w:r w:rsidR="009737C5" w:rsidRPr="009737C5">
        <w:rPr>
          <w:rFonts w:eastAsia="Times New Roman"/>
          <w:bCs/>
          <w:sz w:val="28"/>
          <w:szCs w:val="28"/>
        </w:rPr>
        <w:t>191 881,99</w:t>
      </w:r>
      <w:r w:rsidR="009737C5" w:rsidRPr="009737C5">
        <w:rPr>
          <w:rFonts w:eastAsia="Times New Roman"/>
          <w:bCs/>
          <w:sz w:val="28"/>
          <w:szCs w:val="28"/>
        </w:rPr>
        <w:tab/>
      </w:r>
      <w:r w:rsidRPr="0017493C">
        <w:rPr>
          <w:rFonts w:eastAsia="Times New Roman"/>
          <w:bCs/>
          <w:sz w:val="28"/>
          <w:szCs w:val="28"/>
        </w:rPr>
        <w:tab/>
        <w:t>тыс. руб. (</w:t>
      </w:r>
      <w:r w:rsidR="009737C5">
        <w:rPr>
          <w:rFonts w:eastAsia="Times New Roman"/>
          <w:bCs/>
          <w:sz w:val="28"/>
          <w:szCs w:val="28"/>
        </w:rPr>
        <w:t>99</w:t>
      </w:r>
      <w:r w:rsidRPr="0017493C">
        <w:rPr>
          <w:rFonts w:eastAsia="Times New Roman"/>
          <w:bCs/>
          <w:sz w:val="28"/>
          <w:szCs w:val="28"/>
        </w:rPr>
        <w:t>,</w:t>
      </w:r>
      <w:r w:rsidR="009737C5">
        <w:rPr>
          <w:rFonts w:eastAsia="Times New Roman"/>
          <w:bCs/>
          <w:sz w:val="28"/>
          <w:szCs w:val="28"/>
        </w:rPr>
        <w:t>7</w:t>
      </w:r>
      <w:r w:rsidRPr="0017493C">
        <w:rPr>
          <w:rFonts w:eastAsia="Times New Roman"/>
          <w:bCs/>
          <w:sz w:val="28"/>
          <w:szCs w:val="28"/>
        </w:rPr>
        <w:t>% от плана), из них средства:</w:t>
      </w:r>
    </w:p>
    <w:p w:rsidR="00642737" w:rsidRPr="0017493C" w:rsidRDefault="00642737" w:rsidP="00642737">
      <w:pPr>
        <w:ind w:firstLine="709"/>
        <w:jc w:val="both"/>
        <w:rPr>
          <w:rFonts w:eastAsia="Times New Roman"/>
          <w:bCs/>
          <w:sz w:val="28"/>
          <w:szCs w:val="28"/>
        </w:rPr>
      </w:pPr>
      <w:r w:rsidRPr="0017493C">
        <w:rPr>
          <w:rFonts w:eastAsia="Times New Roman"/>
          <w:bCs/>
          <w:sz w:val="28"/>
          <w:szCs w:val="28"/>
        </w:rPr>
        <w:t xml:space="preserve">- бюджета Рузского городского округа – </w:t>
      </w:r>
      <w:r w:rsidR="009737C5">
        <w:rPr>
          <w:rFonts w:eastAsia="Times New Roman"/>
          <w:bCs/>
          <w:sz w:val="28"/>
          <w:szCs w:val="28"/>
        </w:rPr>
        <w:t>14 818,95</w:t>
      </w:r>
      <w:r>
        <w:rPr>
          <w:rFonts w:eastAsia="Times New Roman"/>
          <w:bCs/>
          <w:sz w:val="28"/>
          <w:szCs w:val="28"/>
        </w:rPr>
        <w:t xml:space="preserve"> т</w:t>
      </w:r>
      <w:r w:rsidRPr="0017493C">
        <w:rPr>
          <w:rFonts w:eastAsia="Times New Roman"/>
          <w:bCs/>
          <w:sz w:val="28"/>
          <w:szCs w:val="28"/>
        </w:rPr>
        <w:t>ыс. руб. (</w:t>
      </w:r>
      <w:r w:rsidR="009737C5">
        <w:rPr>
          <w:rFonts w:eastAsia="Times New Roman"/>
          <w:bCs/>
          <w:sz w:val="28"/>
          <w:szCs w:val="28"/>
        </w:rPr>
        <w:t>9</w:t>
      </w:r>
      <w:r w:rsidRPr="0017493C">
        <w:rPr>
          <w:rFonts w:eastAsia="Times New Roman"/>
          <w:bCs/>
          <w:sz w:val="28"/>
          <w:szCs w:val="28"/>
        </w:rPr>
        <w:t>6</w:t>
      </w:r>
      <w:r w:rsidR="009737C5">
        <w:rPr>
          <w:rFonts w:eastAsia="Times New Roman"/>
          <w:bCs/>
          <w:sz w:val="28"/>
          <w:szCs w:val="28"/>
        </w:rPr>
        <w:t>,7</w:t>
      </w:r>
      <w:r w:rsidRPr="0017493C">
        <w:rPr>
          <w:rFonts w:eastAsia="Times New Roman"/>
          <w:bCs/>
          <w:sz w:val="28"/>
          <w:szCs w:val="28"/>
        </w:rPr>
        <w:t>%);</w:t>
      </w:r>
    </w:p>
    <w:p w:rsidR="00642737" w:rsidRPr="0017493C" w:rsidRDefault="00642737" w:rsidP="00642737">
      <w:pPr>
        <w:ind w:firstLine="709"/>
        <w:jc w:val="both"/>
        <w:rPr>
          <w:rFonts w:eastAsia="Times New Roman"/>
          <w:bCs/>
          <w:sz w:val="28"/>
          <w:szCs w:val="28"/>
        </w:rPr>
      </w:pPr>
      <w:r w:rsidRPr="0017493C">
        <w:rPr>
          <w:rFonts w:eastAsia="Times New Roman"/>
          <w:bCs/>
          <w:sz w:val="28"/>
          <w:szCs w:val="28"/>
        </w:rPr>
        <w:t>- бюджета Московской об</w:t>
      </w:r>
      <w:r>
        <w:rPr>
          <w:rFonts w:eastAsia="Times New Roman"/>
          <w:bCs/>
          <w:sz w:val="28"/>
          <w:szCs w:val="28"/>
        </w:rPr>
        <w:t xml:space="preserve">ласти – </w:t>
      </w:r>
      <w:r w:rsidR="009737C5">
        <w:rPr>
          <w:rFonts w:eastAsia="Times New Roman"/>
          <w:bCs/>
          <w:sz w:val="28"/>
          <w:szCs w:val="28"/>
        </w:rPr>
        <w:t>91 911,67</w:t>
      </w:r>
      <w:r>
        <w:rPr>
          <w:rFonts w:eastAsia="Times New Roman"/>
          <w:bCs/>
          <w:sz w:val="28"/>
          <w:szCs w:val="28"/>
        </w:rPr>
        <w:t xml:space="preserve"> </w:t>
      </w:r>
      <w:r w:rsidRPr="0017493C">
        <w:rPr>
          <w:rFonts w:eastAsia="Times New Roman"/>
          <w:bCs/>
          <w:sz w:val="28"/>
          <w:szCs w:val="28"/>
        </w:rPr>
        <w:t>тыс. руб. (</w:t>
      </w:r>
      <w:r w:rsidR="009737C5">
        <w:rPr>
          <w:rFonts w:eastAsia="Times New Roman"/>
          <w:bCs/>
          <w:sz w:val="28"/>
          <w:szCs w:val="28"/>
        </w:rPr>
        <w:t>100</w:t>
      </w:r>
      <w:r w:rsidRPr="0017493C">
        <w:rPr>
          <w:rFonts w:eastAsia="Times New Roman"/>
          <w:bCs/>
          <w:sz w:val="28"/>
          <w:szCs w:val="28"/>
        </w:rPr>
        <w:t>%);</w:t>
      </w:r>
    </w:p>
    <w:p w:rsidR="00642737" w:rsidRDefault="00642737" w:rsidP="00642737">
      <w:pPr>
        <w:ind w:firstLine="709"/>
        <w:jc w:val="both"/>
        <w:rPr>
          <w:rFonts w:eastAsia="Times New Roman"/>
          <w:bCs/>
          <w:sz w:val="28"/>
          <w:szCs w:val="28"/>
        </w:rPr>
      </w:pPr>
      <w:r w:rsidRPr="0017493C">
        <w:rPr>
          <w:rFonts w:eastAsia="Times New Roman"/>
          <w:bCs/>
          <w:sz w:val="28"/>
          <w:szCs w:val="28"/>
        </w:rPr>
        <w:t xml:space="preserve">- федерального бюджета – </w:t>
      </w:r>
      <w:r w:rsidR="009737C5">
        <w:rPr>
          <w:rFonts w:eastAsia="Times New Roman"/>
          <w:bCs/>
          <w:sz w:val="28"/>
          <w:szCs w:val="28"/>
        </w:rPr>
        <w:t>85 151,37</w:t>
      </w:r>
      <w:r w:rsidRPr="0017493C">
        <w:rPr>
          <w:rFonts w:eastAsia="Times New Roman"/>
          <w:bCs/>
          <w:sz w:val="28"/>
          <w:szCs w:val="28"/>
        </w:rPr>
        <w:t xml:space="preserve"> тыс. руб. (100%)</w:t>
      </w:r>
      <w:r w:rsidR="009737C5">
        <w:rPr>
          <w:rFonts w:eastAsia="Times New Roman"/>
          <w:bCs/>
          <w:sz w:val="28"/>
          <w:szCs w:val="28"/>
        </w:rPr>
        <w:t>.</w:t>
      </w:r>
    </w:p>
    <w:p w:rsidR="009737C5" w:rsidRPr="0017493C" w:rsidRDefault="009737C5" w:rsidP="00642737">
      <w:pPr>
        <w:ind w:firstLine="709"/>
        <w:jc w:val="both"/>
        <w:rPr>
          <w:rFonts w:eastAsia="Times New Roman"/>
          <w:bCs/>
          <w:sz w:val="28"/>
          <w:szCs w:val="28"/>
        </w:rPr>
      </w:pPr>
    </w:p>
    <w:p w:rsidR="00642737" w:rsidRPr="00F336C0" w:rsidRDefault="009737C5" w:rsidP="00DE56BD">
      <w:pPr>
        <w:ind w:firstLine="709"/>
        <w:jc w:val="both"/>
        <w:rPr>
          <w:rFonts w:eastAsia="Times New Roman"/>
          <w:bCs/>
          <w:sz w:val="28"/>
          <w:szCs w:val="28"/>
        </w:rPr>
      </w:pPr>
      <w:r w:rsidRPr="00F336C0">
        <w:rPr>
          <w:rFonts w:eastAsia="Times New Roman"/>
          <w:bCs/>
          <w:sz w:val="28"/>
          <w:szCs w:val="28"/>
        </w:rPr>
        <w:t xml:space="preserve"> </w:t>
      </w:r>
      <w:r w:rsidR="00642737" w:rsidRPr="00F336C0">
        <w:rPr>
          <w:rFonts w:eastAsia="Times New Roman"/>
          <w:bCs/>
          <w:sz w:val="28"/>
          <w:szCs w:val="28"/>
        </w:rPr>
        <w:t>(Прилагается таблица «Годовой отчет о выполнении муниципальной программы Рузского городского округа «</w:t>
      </w:r>
      <w:r w:rsidRPr="009737C5">
        <w:rPr>
          <w:rFonts w:eastAsia="Times New Roman"/>
          <w:bCs/>
          <w:sz w:val="28"/>
          <w:szCs w:val="28"/>
        </w:rPr>
        <w:t>Экология и окружающая среда</w:t>
      </w:r>
      <w:r w:rsidR="00642737" w:rsidRPr="00F336C0">
        <w:rPr>
          <w:rFonts w:eastAsia="Times New Roman"/>
          <w:bCs/>
          <w:sz w:val="28"/>
          <w:szCs w:val="28"/>
        </w:rPr>
        <w:t>»).</w:t>
      </w:r>
    </w:p>
    <w:p w:rsidR="00642737" w:rsidRPr="00F336C0" w:rsidRDefault="00642737" w:rsidP="00DE56BD">
      <w:pPr>
        <w:ind w:firstLine="709"/>
        <w:jc w:val="both"/>
        <w:rPr>
          <w:rFonts w:eastAsia="Times New Roman"/>
          <w:bCs/>
          <w:color w:val="0070C0"/>
          <w:sz w:val="12"/>
          <w:szCs w:val="12"/>
        </w:rPr>
      </w:pPr>
    </w:p>
    <w:p w:rsidR="00642737" w:rsidRPr="00F336C0" w:rsidRDefault="00642737" w:rsidP="00DE56BD">
      <w:pPr>
        <w:tabs>
          <w:tab w:val="left" w:pos="567"/>
        </w:tabs>
        <w:ind w:firstLine="709"/>
        <w:jc w:val="both"/>
        <w:rPr>
          <w:bCs/>
          <w:sz w:val="28"/>
          <w:szCs w:val="28"/>
        </w:rPr>
      </w:pPr>
      <w:r w:rsidRPr="00F336C0">
        <w:rPr>
          <w:bCs/>
          <w:sz w:val="28"/>
          <w:szCs w:val="28"/>
        </w:rPr>
        <w:t xml:space="preserve">Всего в программе </w:t>
      </w:r>
      <w:r w:rsidR="00DE56BD">
        <w:rPr>
          <w:bCs/>
          <w:sz w:val="28"/>
          <w:szCs w:val="28"/>
        </w:rPr>
        <w:t>3</w:t>
      </w:r>
      <w:r w:rsidRPr="00F336C0">
        <w:rPr>
          <w:bCs/>
          <w:sz w:val="28"/>
          <w:szCs w:val="28"/>
        </w:rPr>
        <w:t xml:space="preserve"> показател</w:t>
      </w:r>
      <w:r w:rsidR="00DE56BD">
        <w:rPr>
          <w:bCs/>
          <w:sz w:val="28"/>
          <w:szCs w:val="28"/>
        </w:rPr>
        <w:t>я</w:t>
      </w:r>
      <w:r w:rsidRPr="00F336C0">
        <w:rPr>
          <w:bCs/>
          <w:sz w:val="28"/>
          <w:szCs w:val="28"/>
        </w:rPr>
        <w:t>, в том числе:</w:t>
      </w:r>
    </w:p>
    <w:p w:rsidR="00642737" w:rsidRPr="00F336C0" w:rsidRDefault="00642737" w:rsidP="00DE56BD">
      <w:pPr>
        <w:numPr>
          <w:ilvl w:val="0"/>
          <w:numId w:val="16"/>
        </w:numPr>
        <w:tabs>
          <w:tab w:val="left" w:pos="142"/>
          <w:tab w:val="left" w:pos="709"/>
        </w:tabs>
        <w:spacing w:after="200"/>
        <w:ind w:left="993" w:hanging="284"/>
        <w:contextualSpacing/>
        <w:jc w:val="both"/>
        <w:rPr>
          <w:sz w:val="28"/>
          <w:szCs w:val="28"/>
          <w:lang w:eastAsia="en-US"/>
        </w:rPr>
      </w:pPr>
      <w:r w:rsidRPr="00F336C0">
        <w:rPr>
          <w:sz w:val="28"/>
          <w:szCs w:val="28"/>
          <w:lang w:eastAsia="en-US"/>
        </w:rPr>
        <w:t>1</w:t>
      </w:r>
      <w:r>
        <w:rPr>
          <w:sz w:val="28"/>
          <w:szCs w:val="28"/>
          <w:lang w:eastAsia="en-US"/>
        </w:rPr>
        <w:t xml:space="preserve"> </w:t>
      </w:r>
      <w:r w:rsidRPr="00F336C0">
        <w:rPr>
          <w:sz w:val="28"/>
          <w:szCs w:val="28"/>
          <w:lang w:eastAsia="en-US"/>
        </w:rPr>
        <w:t>приоритетны</w:t>
      </w:r>
      <w:r w:rsidR="00DE56BD">
        <w:rPr>
          <w:sz w:val="28"/>
          <w:szCs w:val="28"/>
          <w:lang w:eastAsia="en-US"/>
        </w:rPr>
        <w:t>й</w:t>
      </w:r>
      <w:r w:rsidRPr="00F336C0">
        <w:rPr>
          <w:sz w:val="28"/>
          <w:szCs w:val="28"/>
          <w:lang w:eastAsia="en-US"/>
        </w:rPr>
        <w:t xml:space="preserve"> показател</w:t>
      </w:r>
      <w:r w:rsidR="00DE56BD">
        <w:rPr>
          <w:sz w:val="28"/>
          <w:szCs w:val="28"/>
          <w:lang w:eastAsia="en-US"/>
        </w:rPr>
        <w:t>ь</w:t>
      </w:r>
      <w:r w:rsidRPr="00F336C0">
        <w:rPr>
          <w:sz w:val="28"/>
          <w:szCs w:val="28"/>
          <w:lang w:eastAsia="en-US"/>
        </w:rPr>
        <w:t>,</w:t>
      </w:r>
      <w:r>
        <w:rPr>
          <w:sz w:val="28"/>
          <w:szCs w:val="28"/>
          <w:lang w:eastAsia="en-US"/>
        </w:rPr>
        <w:t xml:space="preserve"> </w:t>
      </w:r>
      <w:r w:rsidRPr="00F336C0">
        <w:rPr>
          <w:sz w:val="28"/>
          <w:szCs w:val="28"/>
          <w:lang w:eastAsia="en-US"/>
        </w:rPr>
        <w:t>выполнен;</w:t>
      </w:r>
    </w:p>
    <w:p w:rsidR="00642737" w:rsidRPr="002249D7" w:rsidRDefault="00642737" w:rsidP="00DE56BD">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Pr>
          <w:sz w:val="28"/>
          <w:szCs w:val="28"/>
          <w:lang w:eastAsia="en-US"/>
        </w:rPr>
        <w:t>2</w:t>
      </w:r>
      <w:r w:rsidRPr="00F336C0">
        <w:rPr>
          <w:sz w:val="28"/>
          <w:szCs w:val="28"/>
          <w:lang w:eastAsia="en-US"/>
        </w:rPr>
        <w:t xml:space="preserve"> показател</w:t>
      </w:r>
      <w:r>
        <w:rPr>
          <w:sz w:val="28"/>
          <w:szCs w:val="28"/>
          <w:lang w:eastAsia="en-US"/>
        </w:rPr>
        <w:t>я</w:t>
      </w:r>
      <w:r w:rsidRPr="00F336C0">
        <w:rPr>
          <w:sz w:val="28"/>
          <w:szCs w:val="28"/>
          <w:lang w:eastAsia="en-US"/>
        </w:rPr>
        <w:t xml:space="preserve"> муниципальной программы, выполнен</w:t>
      </w:r>
      <w:r w:rsidR="00DE56BD">
        <w:rPr>
          <w:sz w:val="28"/>
          <w:szCs w:val="28"/>
          <w:lang w:eastAsia="en-US"/>
        </w:rPr>
        <w:t>ы</w:t>
      </w:r>
      <w:r w:rsidRPr="00F336C0">
        <w:rPr>
          <w:sz w:val="28"/>
          <w:szCs w:val="28"/>
          <w:lang w:eastAsia="en-US"/>
        </w:rPr>
        <w:t xml:space="preserve">. </w:t>
      </w:r>
    </w:p>
    <w:p w:rsidR="002249D7" w:rsidRPr="00F336C0" w:rsidRDefault="002249D7" w:rsidP="002249D7">
      <w:pPr>
        <w:tabs>
          <w:tab w:val="left" w:pos="142"/>
          <w:tab w:val="left" w:pos="709"/>
          <w:tab w:val="left" w:pos="993"/>
        </w:tabs>
        <w:spacing w:after="200"/>
        <w:ind w:left="709"/>
        <w:contextualSpacing/>
        <w:jc w:val="both"/>
        <w:rPr>
          <w:rFonts w:eastAsia="Times New Roman"/>
          <w:bCs/>
          <w:sz w:val="28"/>
          <w:szCs w:val="28"/>
        </w:rPr>
      </w:pPr>
    </w:p>
    <w:p w:rsidR="00642737" w:rsidRDefault="00642737" w:rsidP="00DE56BD">
      <w:pPr>
        <w:tabs>
          <w:tab w:val="left" w:pos="567"/>
        </w:tabs>
        <w:ind w:firstLine="709"/>
        <w:jc w:val="both"/>
        <w:rPr>
          <w:bCs/>
          <w:sz w:val="28"/>
          <w:szCs w:val="28"/>
        </w:rPr>
      </w:pPr>
      <w:r w:rsidRPr="00F336C0">
        <w:rPr>
          <w:bCs/>
          <w:sz w:val="28"/>
          <w:szCs w:val="28"/>
        </w:rPr>
        <w:t xml:space="preserve"> (Прилагается таблица «Оценка результатов реализации муниципальной программы Рузского городского округа «</w:t>
      </w:r>
      <w:r w:rsidR="009737C5" w:rsidRPr="009737C5">
        <w:rPr>
          <w:bCs/>
          <w:sz w:val="28"/>
          <w:szCs w:val="28"/>
        </w:rPr>
        <w:t>Экология и окружающая среда</w:t>
      </w:r>
      <w:r w:rsidRPr="00F336C0">
        <w:rPr>
          <w:bCs/>
          <w:sz w:val="28"/>
          <w:szCs w:val="28"/>
        </w:rPr>
        <w:t>»).</w:t>
      </w:r>
    </w:p>
    <w:p w:rsidR="00642737" w:rsidRDefault="00642737" w:rsidP="00642737">
      <w:pPr>
        <w:tabs>
          <w:tab w:val="left" w:pos="567"/>
        </w:tabs>
        <w:ind w:firstLine="709"/>
        <w:jc w:val="both"/>
        <w:rPr>
          <w:b/>
          <w:sz w:val="28"/>
          <w:szCs w:val="28"/>
          <w:highlight w:val="yellow"/>
        </w:rPr>
      </w:pPr>
    </w:p>
    <w:p w:rsidR="00DE56BD" w:rsidRDefault="00DE56BD" w:rsidP="00642737">
      <w:pPr>
        <w:tabs>
          <w:tab w:val="left" w:pos="567"/>
        </w:tabs>
        <w:ind w:firstLine="709"/>
        <w:jc w:val="both"/>
        <w:rPr>
          <w:b/>
          <w:sz w:val="28"/>
          <w:szCs w:val="28"/>
          <w:highlight w:val="yellow"/>
        </w:rPr>
      </w:pPr>
    </w:p>
    <w:p w:rsidR="00DE56BD" w:rsidRDefault="00DE56BD" w:rsidP="00A838F0">
      <w:pPr>
        <w:tabs>
          <w:tab w:val="left" w:pos="567"/>
        </w:tabs>
        <w:ind w:firstLine="709"/>
        <w:jc w:val="both"/>
        <w:rPr>
          <w:b/>
          <w:sz w:val="28"/>
          <w:szCs w:val="28"/>
          <w:highlight w:val="yellow"/>
        </w:rPr>
        <w:sectPr w:rsidR="00DE56BD" w:rsidSect="00BC631A">
          <w:pgSz w:w="11906" w:h="16838"/>
          <w:pgMar w:top="680" w:right="567" w:bottom="1134" w:left="1701" w:header="709" w:footer="709" w:gutter="0"/>
          <w:cols w:space="708"/>
          <w:docGrid w:linePitch="360"/>
        </w:sectPr>
      </w:pPr>
    </w:p>
    <w:p w:rsidR="00DE56BD" w:rsidRDefault="00DE56BD" w:rsidP="00DE56BD">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w:t>
      </w:r>
    </w:p>
    <w:p w:rsidR="00DE56BD" w:rsidRDefault="00DE56BD" w:rsidP="00DE56BD">
      <w:pPr>
        <w:tabs>
          <w:tab w:val="left" w:pos="567"/>
        </w:tabs>
        <w:ind w:firstLine="709"/>
        <w:jc w:val="center"/>
        <w:rPr>
          <w:rFonts w:eastAsia="Times New Roman"/>
          <w:b/>
          <w:bCs/>
        </w:rPr>
      </w:pPr>
      <w:r>
        <w:rPr>
          <w:rFonts w:eastAsia="Times New Roman"/>
          <w:b/>
          <w:bCs/>
        </w:rPr>
        <w:t>«</w:t>
      </w:r>
      <w:r w:rsidRPr="00DE56BD">
        <w:rPr>
          <w:rFonts w:eastAsia="Times New Roman"/>
          <w:b/>
          <w:bCs/>
        </w:rPr>
        <w:t>Экология и окружающая среда</w:t>
      </w:r>
      <w:r>
        <w:rPr>
          <w:rFonts w:eastAsia="Times New Roman"/>
          <w:b/>
          <w:bCs/>
        </w:rPr>
        <w:t>» за 2020 год</w:t>
      </w:r>
    </w:p>
    <w:p w:rsidR="00DE56BD" w:rsidRDefault="00DE56BD" w:rsidP="00DE56BD">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DE56BD" w:rsidTr="00633E36">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E56BD" w:rsidRPr="00D660E8" w:rsidRDefault="00DE56BD" w:rsidP="00633E36">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DE56BD" w:rsidRDefault="00DE56BD" w:rsidP="00633E36">
            <w:pPr>
              <w:jc w:val="center"/>
              <w:rPr>
                <w:rFonts w:eastAsia="Times New Roman"/>
                <w:bCs/>
                <w:sz w:val="20"/>
                <w:szCs w:val="20"/>
              </w:rPr>
            </w:pPr>
            <w:r w:rsidRPr="00D660E8">
              <w:rPr>
                <w:rFonts w:eastAsia="Times New Roman"/>
                <w:bCs/>
                <w:sz w:val="20"/>
                <w:szCs w:val="20"/>
              </w:rPr>
              <w:t xml:space="preserve">Профинансировано      </w:t>
            </w:r>
          </w:p>
          <w:p w:rsidR="00DE56BD" w:rsidRPr="00D660E8" w:rsidRDefault="00DE56BD" w:rsidP="00633E36">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DE56BD" w:rsidTr="00633E36">
        <w:tc>
          <w:tcPr>
            <w:tcW w:w="560" w:type="dxa"/>
            <w:tcBorders>
              <w:top w:val="nil"/>
              <w:left w:val="single" w:sz="4" w:space="0" w:color="auto"/>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DE56BD" w:rsidRPr="00D660E8" w:rsidRDefault="00DE56BD" w:rsidP="00633E36">
            <w:pPr>
              <w:jc w:val="center"/>
              <w:rPr>
                <w:rFonts w:eastAsia="Times New Roman"/>
                <w:bCs/>
                <w:sz w:val="20"/>
                <w:szCs w:val="20"/>
              </w:rPr>
            </w:pPr>
            <w:r w:rsidRPr="00D660E8">
              <w:rPr>
                <w:rFonts w:eastAsia="Times New Roman"/>
                <w:bCs/>
                <w:sz w:val="20"/>
                <w:szCs w:val="20"/>
              </w:rPr>
              <w:t>6</w:t>
            </w:r>
          </w:p>
        </w:tc>
      </w:tr>
      <w:tr w:rsidR="00DE56BD" w:rsidRPr="001D762D" w:rsidTr="00633E36">
        <w:tc>
          <w:tcPr>
            <w:tcW w:w="560" w:type="dxa"/>
            <w:vMerge w:val="restart"/>
          </w:tcPr>
          <w:p w:rsidR="00DE56BD" w:rsidRPr="001D762D" w:rsidRDefault="00DE56BD" w:rsidP="00633E36">
            <w:pPr>
              <w:tabs>
                <w:tab w:val="left" w:pos="567"/>
              </w:tabs>
              <w:jc w:val="center"/>
              <w:rPr>
                <w:rFonts w:eastAsia="Times New Roman"/>
                <w:b/>
                <w:bCs/>
                <w:sz w:val="22"/>
                <w:szCs w:val="22"/>
              </w:rPr>
            </w:pPr>
            <w:r>
              <w:rPr>
                <w:rFonts w:eastAsia="Times New Roman"/>
                <w:b/>
                <w:bCs/>
                <w:sz w:val="22"/>
                <w:szCs w:val="22"/>
              </w:rPr>
              <w:t>7.</w:t>
            </w:r>
          </w:p>
        </w:tc>
        <w:tc>
          <w:tcPr>
            <w:tcW w:w="4947" w:type="dxa"/>
          </w:tcPr>
          <w:p w:rsidR="00DE56BD" w:rsidRPr="001D762D" w:rsidRDefault="00DE56BD" w:rsidP="00DE56BD">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07</w:t>
            </w:r>
            <w:r w:rsidRPr="001D762D">
              <w:rPr>
                <w:rFonts w:eastAsia="Times New Roman"/>
                <w:b/>
                <w:color w:val="333333"/>
                <w:sz w:val="22"/>
                <w:szCs w:val="22"/>
              </w:rPr>
              <w:t xml:space="preserve"> «</w:t>
            </w:r>
            <w:r w:rsidRPr="00DE56BD">
              <w:rPr>
                <w:rFonts w:eastAsia="Times New Roman"/>
                <w:b/>
                <w:color w:val="333333"/>
                <w:sz w:val="22"/>
                <w:szCs w:val="22"/>
              </w:rPr>
              <w:t>Экология и окружающая среда</w:t>
            </w:r>
            <w:r w:rsidRPr="001D762D">
              <w:rPr>
                <w:rFonts w:eastAsia="Times New Roman"/>
                <w:b/>
                <w:color w:val="333333"/>
                <w:sz w:val="22"/>
                <w:szCs w:val="22"/>
              </w:rPr>
              <w:t>»</w:t>
            </w:r>
          </w:p>
        </w:tc>
        <w:tc>
          <w:tcPr>
            <w:tcW w:w="1653" w:type="dxa"/>
          </w:tcPr>
          <w:p w:rsidR="00DE56BD" w:rsidRPr="000D30D2" w:rsidRDefault="00C65235" w:rsidP="00633E36">
            <w:pPr>
              <w:jc w:val="right"/>
              <w:rPr>
                <w:b/>
                <w:sz w:val="22"/>
                <w:szCs w:val="22"/>
              </w:rPr>
            </w:pPr>
            <w:r w:rsidRPr="00C65235">
              <w:rPr>
                <w:b/>
                <w:sz w:val="22"/>
                <w:szCs w:val="22"/>
              </w:rPr>
              <w:t>192 382,00</w:t>
            </w:r>
          </w:p>
        </w:tc>
        <w:tc>
          <w:tcPr>
            <w:tcW w:w="1346" w:type="dxa"/>
          </w:tcPr>
          <w:p w:rsidR="00DE56BD" w:rsidRPr="000D30D2" w:rsidRDefault="00C65235" w:rsidP="00633E36">
            <w:pPr>
              <w:jc w:val="right"/>
              <w:rPr>
                <w:b/>
                <w:sz w:val="22"/>
                <w:szCs w:val="22"/>
              </w:rPr>
            </w:pPr>
            <w:r w:rsidRPr="00C65235">
              <w:rPr>
                <w:b/>
                <w:sz w:val="22"/>
                <w:szCs w:val="22"/>
              </w:rPr>
              <w:t>191 881,99</w:t>
            </w:r>
          </w:p>
        </w:tc>
        <w:tc>
          <w:tcPr>
            <w:tcW w:w="5060" w:type="dxa"/>
          </w:tcPr>
          <w:p w:rsidR="00DE56BD" w:rsidRPr="000D30D2" w:rsidRDefault="00C65235" w:rsidP="00C65235">
            <w:pPr>
              <w:jc w:val="center"/>
              <w:rPr>
                <w:b/>
                <w:sz w:val="22"/>
                <w:szCs w:val="22"/>
              </w:rPr>
            </w:pPr>
            <w:r>
              <w:rPr>
                <w:b/>
                <w:sz w:val="22"/>
                <w:szCs w:val="22"/>
              </w:rPr>
              <w:t>99</w:t>
            </w:r>
            <w:r w:rsidR="00DE56BD">
              <w:rPr>
                <w:b/>
                <w:sz w:val="22"/>
                <w:szCs w:val="22"/>
              </w:rPr>
              <w:t>,</w:t>
            </w:r>
            <w:r>
              <w:rPr>
                <w:b/>
                <w:sz w:val="22"/>
                <w:szCs w:val="22"/>
              </w:rPr>
              <w:t>7</w:t>
            </w:r>
            <w:r w:rsidR="00DE56BD">
              <w:rPr>
                <w:b/>
                <w:sz w:val="22"/>
                <w:szCs w:val="22"/>
              </w:rPr>
              <w:t>%</w:t>
            </w:r>
          </w:p>
        </w:tc>
        <w:tc>
          <w:tcPr>
            <w:tcW w:w="1886" w:type="dxa"/>
          </w:tcPr>
          <w:p w:rsidR="00DE56BD" w:rsidRPr="000D30D2" w:rsidRDefault="00C65235" w:rsidP="00633E36">
            <w:pPr>
              <w:jc w:val="right"/>
              <w:rPr>
                <w:b/>
                <w:sz w:val="22"/>
                <w:szCs w:val="22"/>
              </w:rPr>
            </w:pPr>
            <w:r w:rsidRPr="00C65235">
              <w:rPr>
                <w:b/>
                <w:sz w:val="22"/>
                <w:szCs w:val="22"/>
              </w:rPr>
              <w:t>191 881,99</w:t>
            </w:r>
          </w:p>
        </w:tc>
      </w:tr>
      <w:tr w:rsidR="00DE56BD" w:rsidRPr="00B86296" w:rsidTr="00633E36">
        <w:tc>
          <w:tcPr>
            <w:tcW w:w="560" w:type="dxa"/>
            <w:vMerge/>
          </w:tcPr>
          <w:p w:rsidR="00DE56BD" w:rsidRPr="00B86296" w:rsidRDefault="00DE56BD" w:rsidP="00633E36">
            <w:pPr>
              <w:rPr>
                <w:b/>
                <w:i/>
                <w:sz w:val="22"/>
                <w:szCs w:val="22"/>
              </w:rPr>
            </w:pPr>
          </w:p>
        </w:tc>
        <w:tc>
          <w:tcPr>
            <w:tcW w:w="4947" w:type="dxa"/>
          </w:tcPr>
          <w:p w:rsidR="00DE56BD" w:rsidRPr="00B86296" w:rsidRDefault="00DE56BD" w:rsidP="00633E36">
            <w:pPr>
              <w:rPr>
                <w:b/>
                <w:i/>
                <w:sz w:val="22"/>
                <w:szCs w:val="22"/>
              </w:rPr>
            </w:pPr>
            <w:r w:rsidRPr="00A838F0">
              <w:rPr>
                <w:b/>
                <w:i/>
                <w:sz w:val="22"/>
                <w:szCs w:val="22"/>
              </w:rPr>
              <w:t>средства бюджета Рузского городского округа</w:t>
            </w:r>
          </w:p>
        </w:tc>
        <w:tc>
          <w:tcPr>
            <w:tcW w:w="1653" w:type="dxa"/>
          </w:tcPr>
          <w:p w:rsidR="00DE56BD" w:rsidRPr="000D30D2" w:rsidRDefault="00C65235" w:rsidP="00633E36">
            <w:pPr>
              <w:jc w:val="right"/>
              <w:rPr>
                <w:b/>
                <w:i/>
                <w:sz w:val="22"/>
                <w:szCs w:val="22"/>
              </w:rPr>
            </w:pPr>
            <w:r w:rsidRPr="00C65235">
              <w:rPr>
                <w:b/>
                <w:i/>
                <w:sz w:val="22"/>
                <w:szCs w:val="22"/>
              </w:rPr>
              <w:t>15 318,96</w:t>
            </w:r>
          </w:p>
        </w:tc>
        <w:tc>
          <w:tcPr>
            <w:tcW w:w="1346" w:type="dxa"/>
          </w:tcPr>
          <w:p w:rsidR="00DE56BD" w:rsidRPr="000D30D2" w:rsidRDefault="00C65235" w:rsidP="00633E36">
            <w:pPr>
              <w:jc w:val="right"/>
              <w:rPr>
                <w:b/>
                <w:i/>
                <w:sz w:val="22"/>
                <w:szCs w:val="22"/>
              </w:rPr>
            </w:pPr>
            <w:r w:rsidRPr="00C65235">
              <w:rPr>
                <w:b/>
                <w:i/>
                <w:sz w:val="22"/>
                <w:szCs w:val="22"/>
              </w:rPr>
              <w:t>14 818,95</w:t>
            </w:r>
          </w:p>
        </w:tc>
        <w:tc>
          <w:tcPr>
            <w:tcW w:w="5060" w:type="dxa"/>
          </w:tcPr>
          <w:p w:rsidR="00DE56BD" w:rsidRDefault="00C65235" w:rsidP="00633E36">
            <w:pPr>
              <w:jc w:val="center"/>
              <w:rPr>
                <w:b/>
                <w:i/>
                <w:sz w:val="22"/>
                <w:szCs w:val="22"/>
              </w:rPr>
            </w:pPr>
            <w:r>
              <w:rPr>
                <w:b/>
                <w:i/>
                <w:sz w:val="22"/>
                <w:szCs w:val="22"/>
              </w:rPr>
              <w:t>9</w:t>
            </w:r>
            <w:r w:rsidR="00DE56BD">
              <w:rPr>
                <w:b/>
                <w:i/>
                <w:sz w:val="22"/>
                <w:szCs w:val="22"/>
              </w:rPr>
              <w:t>6</w:t>
            </w:r>
            <w:r>
              <w:rPr>
                <w:b/>
                <w:i/>
                <w:sz w:val="22"/>
                <w:szCs w:val="22"/>
              </w:rPr>
              <w:t>,7</w:t>
            </w:r>
            <w:r w:rsidR="00DE56BD">
              <w:rPr>
                <w:b/>
                <w:i/>
                <w:sz w:val="22"/>
                <w:szCs w:val="22"/>
              </w:rPr>
              <w:t>%</w:t>
            </w:r>
          </w:p>
        </w:tc>
        <w:tc>
          <w:tcPr>
            <w:tcW w:w="1886" w:type="dxa"/>
          </w:tcPr>
          <w:p w:rsidR="00DE56BD" w:rsidRPr="000D30D2" w:rsidRDefault="00C65235" w:rsidP="00633E36">
            <w:pPr>
              <w:jc w:val="right"/>
              <w:rPr>
                <w:b/>
                <w:i/>
                <w:sz w:val="22"/>
                <w:szCs w:val="22"/>
              </w:rPr>
            </w:pPr>
            <w:r w:rsidRPr="00C65235">
              <w:rPr>
                <w:b/>
                <w:i/>
                <w:sz w:val="22"/>
                <w:szCs w:val="22"/>
              </w:rPr>
              <w:t>14 818,95</w:t>
            </w:r>
          </w:p>
        </w:tc>
      </w:tr>
      <w:tr w:rsidR="00DE56BD" w:rsidRPr="00B86296" w:rsidTr="00633E36">
        <w:tc>
          <w:tcPr>
            <w:tcW w:w="560" w:type="dxa"/>
            <w:vMerge/>
          </w:tcPr>
          <w:p w:rsidR="00DE56BD" w:rsidRPr="00B86296" w:rsidRDefault="00DE56BD" w:rsidP="00633E36">
            <w:pPr>
              <w:rPr>
                <w:b/>
                <w:i/>
                <w:sz w:val="22"/>
                <w:szCs w:val="22"/>
              </w:rPr>
            </w:pPr>
          </w:p>
        </w:tc>
        <w:tc>
          <w:tcPr>
            <w:tcW w:w="4947" w:type="dxa"/>
          </w:tcPr>
          <w:p w:rsidR="00DE56BD" w:rsidRPr="00B86296" w:rsidRDefault="00DE56BD" w:rsidP="00633E36">
            <w:pPr>
              <w:rPr>
                <w:b/>
                <w:i/>
                <w:sz w:val="22"/>
                <w:szCs w:val="22"/>
              </w:rPr>
            </w:pPr>
            <w:r w:rsidRPr="00A838F0">
              <w:rPr>
                <w:b/>
                <w:i/>
                <w:sz w:val="22"/>
                <w:szCs w:val="22"/>
              </w:rPr>
              <w:t>средства бюджета Московской области</w:t>
            </w:r>
          </w:p>
        </w:tc>
        <w:tc>
          <w:tcPr>
            <w:tcW w:w="1653" w:type="dxa"/>
          </w:tcPr>
          <w:p w:rsidR="00DE56BD" w:rsidRPr="000D30D2" w:rsidRDefault="00C65235" w:rsidP="00633E36">
            <w:pPr>
              <w:jc w:val="right"/>
              <w:rPr>
                <w:b/>
                <w:i/>
                <w:sz w:val="22"/>
                <w:szCs w:val="22"/>
              </w:rPr>
            </w:pPr>
            <w:r w:rsidRPr="00C65235">
              <w:rPr>
                <w:b/>
                <w:i/>
                <w:sz w:val="22"/>
                <w:szCs w:val="22"/>
              </w:rPr>
              <w:t>91 911,67</w:t>
            </w:r>
          </w:p>
        </w:tc>
        <w:tc>
          <w:tcPr>
            <w:tcW w:w="1346" w:type="dxa"/>
          </w:tcPr>
          <w:p w:rsidR="00DE56BD" w:rsidRPr="000D30D2" w:rsidRDefault="00C65235" w:rsidP="00633E36">
            <w:pPr>
              <w:jc w:val="right"/>
              <w:rPr>
                <w:b/>
                <w:i/>
                <w:sz w:val="22"/>
                <w:szCs w:val="22"/>
              </w:rPr>
            </w:pPr>
            <w:r w:rsidRPr="00C65235">
              <w:rPr>
                <w:b/>
                <w:i/>
                <w:sz w:val="22"/>
                <w:szCs w:val="22"/>
              </w:rPr>
              <w:t>91 911,67</w:t>
            </w:r>
          </w:p>
        </w:tc>
        <w:tc>
          <w:tcPr>
            <w:tcW w:w="5060" w:type="dxa"/>
          </w:tcPr>
          <w:p w:rsidR="00DE56BD" w:rsidRDefault="00C65235" w:rsidP="00633E36">
            <w:pPr>
              <w:jc w:val="center"/>
              <w:rPr>
                <w:b/>
                <w:i/>
                <w:sz w:val="22"/>
                <w:szCs w:val="22"/>
              </w:rPr>
            </w:pPr>
            <w:r>
              <w:rPr>
                <w:b/>
                <w:i/>
                <w:sz w:val="22"/>
                <w:szCs w:val="22"/>
              </w:rPr>
              <w:t>100</w:t>
            </w:r>
            <w:r w:rsidR="00DE56BD">
              <w:rPr>
                <w:b/>
                <w:i/>
                <w:sz w:val="22"/>
                <w:szCs w:val="22"/>
              </w:rPr>
              <w:t>%</w:t>
            </w:r>
          </w:p>
        </w:tc>
        <w:tc>
          <w:tcPr>
            <w:tcW w:w="1886" w:type="dxa"/>
          </w:tcPr>
          <w:p w:rsidR="00DE56BD" w:rsidRPr="000D30D2" w:rsidRDefault="00C65235" w:rsidP="00633E36">
            <w:pPr>
              <w:jc w:val="right"/>
              <w:rPr>
                <w:b/>
                <w:i/>
                <w:sz w:val="22"/>
                <w:szCs w:val="22"/>
              </w:rPr>
            </w:pPr>
            <w:r w:rsidRPr="00C65235">
              <w:rPr>
                <w:b/>
                <w:i/>
                <w:sz w:val="22"/>
                <w:szCs w:val="22"/>
              </w:rPr>
              <w:t>91 911,67</w:t>
            </w:r>
          </w:p>
        </w:tc>
      </w:tr>
      <w:tr w:rsidR="00DE56BD" w:rsidRPr="00B86296" w:rsidTr="00633E36">
        <w:tc>
          <w:tcPr>
            <w:tcW w:w="560" w:type="dxa"/>
            <w:vMerge/>
          </w:tcPr>
          <w:p w:rsidR="00DE56BD" w:rsidRPr="00B86296" w:rsidRDefault="00DE56BD" w:rsidP="00633E36">
            <w:pPr>
              <w:rPr>
                <w:b/>
                <w:i/>
                <w:sz w:val="22"/>
                <w:szCs w:val="22"/>
              </w:rPr>
            </w:pPr>
          </w:p>
        </w:tc>
        <w:tc>
          <w:tcPr>
            <w:tcW w:w="4947" w:type="dxa"/>
          </w:tcPr>
          <w:p w:rsidR="00DE56BD" w:rsidRPr="00B86296" w:rsidRDefault="00DE56BD" w:rsidP="00633E36">
            <w:pPr>
              <w:rPr>
                <w:b/>
                <w:i/>
                <w:sz w:val="22"/>
                <w:szCs w:val="22"/>
              </w:rPr>
            </w:pPr>
            <w:r w:rsidRPr="00A838F0">
              <w:rPr>
                <w:b/>
                <w:i/>
                <w:sz w:val="22"/>
                <w:szCs w:val="22"/>
              </w:rPr>
              <w:t>средства федерального бюджета</w:t>
            </w:r>
          </w:p>
        </w:tc>
        <w:tc>
          <w:tcPr>
            <w:tcW w:w="1653" w:type="dxa"/>
          </w:tcPr>
          <w:p w:rsidR="00DE56BD" w:rsidRPr="000D30D2" w:rsidRDefault="00C65235" w:rsidP="00633E36">
            <w:pPr>
              <w:jc w:val="right"/>
              <w:rPr>
                <w:b/>
                <w:i/>
                <w:sz w:val="22"/>
                <w:szCs w:val="22"/>
              </w:rPr>
            </w:pPr>
            <w:r w:rsidRPr="00C65235">
              <w:rPr>
                <w:b/>
                <w:i/>
                <w:sz w:val="22"/>
                <w:szCs w:val="22"/>
              </w:rPr>
              <w:t>85 151,37</w:t>
            </w:r>
          </w:p>
        </w:tc>
        <w:tc>
          <w:tcPr>
            <w:tcW w:w="1346" w:type="dxa"/>
          </w:tcPr>
          <w:p w:rsidR="00DE56BD" w:rsidRPr="000D30D2" w:rsidRDefault="00C65235" w:rsidP="00633E36">
            <w:pPr>
              <w:jc w:val="right"/>
              <w:rPr>
                <w:b/>
                <w:i/>
                <w:sz w:val="22"/>
                <w:szCs w:val="22"/>
              </w:rPr>
            </w:pPr>
            <w:r w:rsidRPr="00C65235">
              <w:rPr>
                <w:b/>
                <w:i/>
                <w:sz w:val="22"/>
                <w:szCs w:val="22"/>
              </w:rPr>
              <w:t>85 151,37</w:t>
            </w:r>
          </w:p>
        </w:tc>
        <w:tc>
          <w:tcPr>
            <w:tcW w:w="5060" w:type="dxa"/>
          </w:tcPr>
          <w:p w:rsidR="00DE56BD" w:rsidRDefault="00DE56BD" w:rsidP="00633E36">
            <w:pPr>
              <w:jc w:val="center"/>
              <w:rPr>
                <w:b/>
                <w:i/>
                <w:sz w:val="22"/>
                <w:szCs w:val="22"/>
              </w:rPr>
            </w:pPr>
            <w:r>
              <w:rPr>
                <w:b/>
                <w:i/>
                <w:sz w:val="22"/>
                <w:szCs w:val="22"/>
              </w:rPr>
              <w:t>100%</w:t>
            </w:r>
          </w:p>
        </w:tc>
        <w:tc>
          <w:tcPr>
            <w:tcW w:w="1886" w:type="dxa"/>
          </w:tcPr>
          <w:p w:rsidR="00DE56BD" w:rsidRPr="000D30D2" w:rsidRDefault="00C65235" w:rsidP="00633E36">
            <w:pPr>
              <w:jc w:val="right"/>
              <w:rPr>
                <w:b/>
                <w:i/>
                <w:sz w:val="22"/>
                <w:szCs w:val="22"/>
              </w:rPr>
            </w:pPr>
            <w:r w:rsidRPr="00C65235">
              <w:rPr>
                <w:b/>
                <w:i/>
                <w:sz w:val="22"/>
                <w:szCs w:val="22"/>
              </w:rPr>
              <w:t>85 151,37</w:t>
            </w:r>
          </w:p>
        </w:tc>
      </w:tr>
      <w:tr w:rsidR="002249D7" w:rsidRPr="00733B06" w:rsidTr="00633E36">
        <w:tc>
          <w:tcPr>
            <w:tcW w:w="560" w:type="dxa"/>
            <w:vMerge w:val="restart"/>
            <w:shd w:val="clear" w:color="auto" w:fill="F2F2F2" w:themeFill="background1" w:themeFillShade="F2"/>
          </w:tcPr>
          <w:p w:rsidR="002249D7" w:rsidRPr="000D30D2" w:rsidRDefault="002249D7" w:rsidP="00633E36">
            <w:pPr>
              <w:tabs>
                <w:tab w:val="left" w:pos="567"/>
              </w:tabs>
              <w:jc w:val="center"/>
              <w:rPr>
                <w:rFonts w:eastAsia="Times New Roman"/>
                <w:b/>
                <w:bCs/>
                <w:sz w:val="20"/>
                <w:szCs w:val="20"/>
              </w:rPr>
            </w:pPr>
            <w:r>
              <w:rPr>
                <w:rFonts w:eastAsia="Times New Roman"/>
                <w:b/>
                <w:bCs/>
                <w:sz w:val="20"/>
                <w:szCs w:val="20"/>
              </w:rPr>
              <w:t>7</w:t>
            </w:r>
            <w:r w:rsidRPr="000D30D2">
              <w:rPr>
                <w:rFonts w:eastAsia="Times New Roman"/>
                <w:b/>
                <w:bCs/>
                <w:sz w:val="20"/>
                <w:szCs w:val="20"/>
              </w:rPr>
              <w:t>.1.</w:t>
            </w:r>
          </w:p>
        </w:tc>
        <w:tc>
          <w:tcPr>
            <w:tcW w:w="4947" w:type="dxa"/>
            <w:shd w:val="clear" w:color="auto" w:fill="F2F2F2" w:themeFill="background1" w:themeFillShade="F2"/>
          </w:tcPr>
          <w:p w:rsidR="002249D7" w:rsidRPr="000D30D2" w:rsidRDefault="002249D7" w:rsidP="00633E36">
            <w:pPr>
              <w:rPr>
                <w:rFonts w:eastAsia="Times New Roman"/>
                <w:b/>
                <w:bCs/>
                <w:sz w:val="20"/>
                <w:szCs w:val="20"/>
              </w:rPr>
            </w:pPr>
            <w:r w:rsidRPr="000D30D2">
              <w:rPr>
                <w:rFonts w:eastAsia="Times New Roman"/>
                <w:b/>
                <w:sz w:val="20"/>
                <w:szCs w:val="20"/>
              </w:rPr>
              <w:t xml:space="preserve">Подпрограмма: 1 </w:t>
            </w:r>
            <w:r w:rsidRPr="002C46EF">
              <w:rPr>
                <w:rFonts w:eastAsia="Times New Roman"/>
                <w:b/>
                <w:sz w:val="20"/>
                <w:szCs w:val="20"/>
              </w:rPr>
              <w:t>Охрана окружающей среды</w:t>
            </w:r>
          </w:p>
        </w:tc>
        <w:tc>
          <w:tcPr>
            <w:tcW w:w="1653" w:type="dxa"/>
            <w:shd w:val="clear" w:color="auto" w:fill="F2F2F2" w:themeFill="background1" w:themeFillShade="F2"/>
          </w:tcPr>
          <w:p w:rsidR="002249D7" w:rsidRPr="000D30D2" w:rsidRDefault="002249D7" w:rsidP="002C46EF">
            <w:pPr>
              <w:jc w:val="right"/>
              <w:rPr>
                <w:b/>
                <w:sz w:val="20"/>
                <w:szCs w:val="20"/>
              </w:rPr>
            </w:pPr>
            <w:r>
              <w:rPr>
                <w:b/>
                <w:sz w:val="20"/>
                <w:szCs w:val="20"/>
              </w:rPr>
              <w:t xml:space="preserve">                 </w:t>
            </w:r>
            <w:r w:rsidRPr="002C46EF">
              <w:rPr>
                <w:b/>
                <w:sz w:val="20"/>
                <w:szCs w:val="20"/>
              </w:rPr>
              <w:t>405,60</w:t>
            </w:r>
            <w:r w:rsidRPr="002C46EF">
              <w:rPr>
                <w:b/>
                <w:sz w:val="20"/>
                <w:szCs w:val="20"/>
              </w:rPr>
              <w:tab/>
            </w:r>
          </w:p>
        </w:tc>
        <w:tc>
          <w:tcPr>
            <w:tcW w:w="1346" w:type="dxa"/>
            <w:shd w:val="clear" w:color="auto" w:fill="F2F2F2" w:themeFill="background1" w:themeFillShade="F2"/>
          </w:tcPr>
          <w:p w:rsidR="002249D7" w:rsidRPr="000D30D2" w:rsidRDefault="002249D7" w:rsidP="002C46EF">
            <w:pPr>
              <w:ind w:right="-104"/>
              <w:jc w:val="right"/>
              <w:rPr>
                <w:b/>
                <w:sz w:val="20"/>
                <w:szCs w:val="20"/>
              </w:rPr>
            </w:pPr>
            <w:r>
              <w:rPr>
                <w:b/>
                <w:sz w:val="20"/>
                <w:szCs w:val="20"/>
              </w:rPr>
              <w:t xml:space="preserve"> </w:t>
            </w:r>
            <w:r w:rsidRPr="002C46EF">
              <w:rPr>
                <w:b/>
                <w:sz w:val="20"/>
                <w:szCs w:val="20"/>
              </w:rPr>
              <w:t>405,60</w:t>
            </w:r>
            <w:r w:rsidRPr="002C46EF">
              <w:rPr>
                <w:b/>
                <w:sz w:val="20"/>
                <w:szCs w:val="20"/>
              </w:rPr>
              <w:tab/>
            </w:r>
          </w:p>
        </w:tc>
        <w:tc>
          <w:tcPr>
            <w:tcW w:w="5060" w:type="dxa"/>
            <w:shd w:val="clear" w:color="auto" w:fill="F2F2F2" w:themeFill="background1" w:themeFillShade="F2"/>
          </w:tcPr>
          <w:p w:rsidR="002249D7" w:rsidRPr="000D30D2" w:rsidRDefault="002249D7" w:rsidP="00633E36">
            <w:pPr>
              <w:jc w:val="center"/>
              <w:rPr>
                <w:b/>
                <w:sz w:val="20"/>
                <w:szCs w:val="20"/>
              </w:rPr>
            </w:pPr>
            <w:r>
              <w:rPr>
                <w:b/>
                <w:sz w:val="20"/>
                <w:szCs w:val="20"/>
              </w:rPr>
              <w:t>100</w:t>
            </w:r>
            <w:r w:rsidRPr="000D30D2">
              <w:rPr>
                <w:b/>
                <w:sz w:val="20"/>
                <w:szCs w:val="20"/>
              </w:rPr>
              <w:t>%</w:t>
            </w:r>
          </w:p>
        </w:tc>
        <w:tc>
          <w:tcPr>
            <w:tcW w:w="1886" w:type="dxa"/>
            <w:shd w:val="clear" w:color="auto" w:fill="F2F2F2" w:themeFill="background1" w:themeFillShade="F2"/>
          </w:tcPr>
          <w:p w:rsidR="002249D7" w:rsidRPr="000D30D2" w:rsidRDefault="002249D7" w:rsidP="00633E36">
            <w:pPr>
              <w:jc w:val="right"/>
              <w:rPr>
                <w:b/>
                <w:sz w:val="20"/>
                <w:szCs w:val="20"/>
              </w:rPr>
            </w:pPr>
            <w:r>
              <w:rPr>
                <w:b/>
                <w:sz w:val="20"/>
                <w:szCs w:val="20"/>
              </w:rPr>
              <w:t xml:space="preserve">                 </w:t>
            </w:r>
            <w:r w:rsidRPr="002C46EF">
              <w:rPr>
                <w:b/>
                <w:sz w:val="20"/>
                <w:szCs w:val="20"/>
              </w:rPr>
              <w:t>405,60</w:t>
            </w:r>
            <w:r w:rsidRPr="002C46EF">
              <w:rPr>
                <w:b/>
                <w:sz w:val="20"/>
                <w:szCs w:val="20"/>
              </w:rPr>
              <w:tab/>
            </w:r>
          </w:p>
        </w:tc>
      </w:tr>
      <w:tr w:rsidR="002249D7" w:rsidRPr="000D30D2" w:rsidTr="002C46EF">
        <w:tc>
          <w:tcPr>
            <w:tcW w:w="560" w:type="dxa"/>
            <w:vMerge/>
            <w:shd w:val="clear" w:color="auto" w:fill="F2F2F2" w:themeFill="background1" w:themeFillShade="F2"/>
          </w:tcPr>
          <w:p w:rsidR="002249D7" w:rsidRPr="000D30D2" w:rsidRDefault="002249D7" w:rsidP="002249D7">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2249D7" w:rsidRPr="001E6CBE" w:rsidRDefault="002249D7" w:rsidP="002249D7">
            <w:pPr>
              <w:rPr>
                <w:i/>
                <w:sz w:val="20"/>
                <w:szCs w:val="20"/>
              </w:rPr>
            </w:pPr>
            <w:r w:rsidRPr="001E6CBE">
              <w:rPr>
                <w:i/>
                <w:sz w:val="20"/>
                <w:szCs w:val="20"/>
              </w:rPr>
              <w:t>средства бюджета Рузского городского округа</w:t>
            </w:r>
          </w:p>
        </w:tc>
        <w:tc>
          <w:tcPr>
            <w:tcW w:w="1653" w:type="dxa"/>
            <w:shd w:val="clear" w:color="auto" w:fill="F2F2F2" w:themeFill="background1" w:themeFillShade="F2"/>
          </w:tcPr>
          <w:p w:rsidR="002249D7" w:rsidRPr="002249D7" w:rsidRDefault="002249D7" w:rsidP="002249D7">
            <w:pPr>
              <w:jc w:val="right"/>
              <w:rPr>
                <w:i/>
                <w:sz w:val="20"/>
                <w:szCs w:val="20"/>
              </w:rPr>
            </w:pPr>
            <w:r w:rsidRPr="002249D7">
              <w:rPr>
                <w:i/>
                <w:sz w:val="20"/>
                <w:szCs w:val="20"/>
              </w:rPr>
              <w:t xml:space="preserve">                 405,60</w:t>
            </w:r>
            <w:r w:rsidRPr="002249D7">
              <w:rPr>
                <w:i/>
                <w:sz w:val="20"/>
                <w:szCs w:val="20"/>
              </w:rPr>
              <w:tab/>
            </w:r>
          </w:p>
        </w:tc>
        <w:tc>
          <w:tcPr>
            <w:tcW w:w="1346" w:type="dxa"/>
            <w:shd w:val="clear" w:color="auto" w:fill="F2F2F2" w:themeFill="background1" w:themeFillShade="F2"/>
          </w:tcPr>
          <w:p w:rsidR="002249D7" w:rsidRPr="002249D7" w:rsidRDefault="002249D7" w:rsidP="002249D7">
            <w:pPr>
              <w:ind w:right="-104"/>
              <w:jc w:val="right"/>
              <w:rPr>
                <w:i/>
                <w:sz w:val="20"/>
                <w:szCs w:val="20"/>
              </w:rPr>
            </w:pPr>
            <w:r w:rsidRPr="002249D7">
              <w:rPr>
                <w:i/>
                <w:sz w:val="20"/>
                <w:szCs w:val="20"/>
              </w:rPr>
              <w:t xml:space="preserve"> 405,60</w:t>
            </w:r>
            <w:r w:rsidRPr="002249D7">
              <w:rPr>
                <w:i/>
                <w:sz w:val="20"/>
                <w:szCs w:val="20"/>
              </w:rPr>
              <w:tab/>
            </w:r>
          </w:p>
        </w:tc>
        <w:tc>
          <w:tcPr>
            <w:tcW w:w="5060" w:type="dxa"/>
            <w:shd w:val="clear" w:color="auto" w:fill="F2F2F2" w:themeFill="background1" w:themeFillShade="F2"/>
          </w:tcPr>
          <w:p w:rsidR="002249D7" w:rsidRPr="002249D7" w:rsidRDefault="002249D7" w:rsidP="002249D7">
            <w:pPr>
              <w:jc w:val="center"/>
              <w:rPr>
                <w:i/>
                <w:sz w:val="20"/>
                <w:szCs w:val="20"/>
              </w:rPr>
            </w:pPr>
            <w:r w:rsidRPr="002249D7">
              <w:rPr>
                <w:i/>
                <w:sz w:val="20"/>
                <w:szCs w:val="20"/>
              </w:rPr>
              <w:t>100%</w:t>
            </w:r>
          </w:p>
        </w:tc>
        <w:tc>
          <w:tcPr>
            <w:tcW w:w="1886" w:type="dxa"/>
            <w:shd w:val="clear" w:color="auto" w:fill="F2F2F2" w:themeFill="background1" w:themeFillShade="F2"/>
          </w:tcPr>
          <w:p w:rsidR="002249D7" w:rsidRPr="002249D7" w:rsidRDefault="002249D7" w:rsidP="002249D7">
            <w:pPr>
              <w:jc w:val="right"/>
              <w:rPr>
                <w:i/>
                <w:sz w:val="20"/>
                <w:szCs w:val="20"/>
              </w:rPr>
            </w:pPr>
            <w:r w:rsidRPr="002249D7">
              <w:rPr>
                <w:i/>
                <w:sz w:val="20"/>
                <w:szCs w:val="20"/>
              </w:rPr>
              <w:t xml:space="preserve">                 405,60</w:t>
            </w:r>
            <w:r w:rsidRPr="002249D7">
              <w:rPr>
                <w:i/>
                <w:sz w:val="20"/>
                <w:szCs w:val="20"/>
              </w:rPr>
              <w:tab/>
            </w:r>
          </w:p>
        </w:tc>
      </w:tr>
      <w:tr w:rsidR="00DE56BD" w:rsidRPr="000D30D2" w:rsidTr="00633E36">
        <w:tc>
          <w:tcPr>
            <w:tcW w:w="560" w:type="dxa"/>
          </w:tcPr>
          <w:p w:rsidR="00DE56BD" w:rsidRPr="000D30D2" w:rsidRDefault="00DE56BD" w:rsidP="00633E36">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DE56BD" w:rsidRPr="000D30D2" w:rsidRDefault="007D6325" w:rsidP="00633E36">
            <w:pPr>
              <w:rPr>
                <w:b/>
                <w:i/>
                <w:sz w:val="20"/>
                <w:szCs w:val="20"/>
              </w:rPr>
            </w:pPr>
            <w:r w:rsidRPr="007D6325">
              <w:rPr>
                <w:b/>
                <w:i/>
                <w:sz w:val="20"/>
                <w:szCs w:val="20"/>
              </w:rPr>
              <w:t>Основное мероприятие 01 «Проведение обследований состояния окружающей среды»</w:t>
            </w:r>
          </w:p>
        </w:tc>
        <w:tc>
          <w:tcPr>
            <w:tcW w:w="1653" w:type="dxa"/>
          </w:tcPr>
          <w:p w:rsidR="00DE56BD" w:rsidRPr="000D30D2" w:rsidRDefault="007D6325" w:rsidP="00633E36">
            <w:pPr>
              <w:jc w:val="right"/>
              <w:rPr>
                <w:b/>
                <w:i/>
                <w:sz w:val="20"/>
                <w:szCs w:val="20"/>
              </w:rPr>
            </w:pPr>
            <w:r>
              <w:rPr>
                <w:b/>
                <w:i/>
                <w:sz w:val="20"/>
                <w:szCs w:val="20"/>
              </w:rPr>
              <w:t>34</w:t>
            </w:r>
            <w:r w:rsidR="00DE56BD" w:rsidRPr="000D30D2">
              <w:rPr>
                <w:b/>
                <w:i/>
                <w:sz w:val="20"/>
                <w:szCs w:val="20"/>
              </w:rPr>
              <w:t>0</w:t>
            </w:r>
            <w:r>
              <w:rPr>
                <w:b/>
                <w:i/>
                <w:sz w:val="20"/>
                <w:szCs w:val="20"/>
              </w:rPr>
              <w:t>,60</w:t>
            </w:r>
          </w:p>
        </w:tc>
        <w:tc>
          <w:tcPr>
            <w:tcW w:w="1346" w:type="dxa"/>
          </w:tcPr>
          <w:p w:rsidR="00DE56BD" w:rsidRPr="000D30D2" w:rsidRDefault="007D6325" w:rsidP="00633E36">
            <w:pPr>
              <w:jc w:val="right"/>
              <w:rPr>
                <w:b/>
                <w:i/>
                <w:sz w:val="20"/>
                <w:szCs w:val="20"/>
              </w:rPr>
            </w:pPr>
            <w:r w:rsidRPr="007D6325">
              <w:rPr>
                <w:b/>
                <w:i/>
                <w:sz w:val="20"/>
                <w:szCs w:val="20"/>
              </w:rPr>
              <w:t>340,60</w:t>
            </w:r>
          </w:p>
        </w:tc>
        <w:tc>
          <w:tcPr>
            <w:tcW w:w="5060" w:type="dxa"/>
          </w:tcPr>
          <w:p w:rsidR="00DE56BD" w:rsidRPr="000D30D2" w:rsidRDefault="007D6325" w:rsidP="00633E36">
            <w:pPr>
              <w:jc w:val="center"/>
              <w:rPr>
                <w:b/>
                <w:i/>
                <w:sz w:val="20"/>
                <w:szCs w:val="20"/>
              </w:rPr>
            </w:pPr>
            <w:r>
              <w:rPr>
                <w:b/>
                <w:i/>
                <w:sz w:val="20"/>
                <w:szCs w:val="20"/>
              </w:rPr>
              <w:t>10</w:t>
            </w:r>
            <w:r w:rsidR="00DE56BD">
              <w:rPr>
                <w:b/>
                <w:i/>
                <w:sz w:val="20"/>
                <w:szCs w:val="20"/>
              </w:rPr>
              <w:t>0%</w:t>
            </w:r>
          </w:p>
        </w:tc>
        <w:tc>
          <w:tcPr>
            <w:tcW w:w="1886" w:type="dxa"/>
          </w:tcPr>
          <w:p w:rsidR="00DE56BD" w:rsidRPr="000D30D2" w:rsidRDefault="007D6325" w:rsidP="00633E36">
            <w:pPr>
              <w:jc w:val="right"/>
              <w:rPr>
                <w:b/>
                <w:i/>
                <w:sz w:val="20"/>
                <w:szCs w:val="20"/>
              </w:rPr>
            </w:pPr>
            <w:r w:rsidRPr="007D6325">
              <w:rPr>
                <w:b/>
                <w:i/>
                <w:sz w:val="20"/>
                <w:szCs w:val="20"/>
              </w:rPr>
              <w:t>340,60</w:t>
            </w:r>
          </w:p>
        </w:tc>
      </w:tr>
      <w:tr w:rsidR="00DE56BD" w:rsidRPr="001C5596" w:rsidTr="00964FDD">
        <w:tc>
          <w:tcPr>
            <w:tcW w:w="560" w:type="dxa"/>
          </w:tcPr>
          <w:p w:rsidR="00DE56BD" w:rsidRPr="000D30D2" w:rsidRDefault="00DE56BD" w:rsidP="00633E36">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DE56BD" w:rsidRPr="000D30D2" w:rsidRDefault="007D6325" w:rsidP="00633E36">
            <w:pPr>
              <w:rPr>
                <w:sz w:val="20"/>
                <w:szCs w:val="20"/>
              </w:rPr>
            </w:pPr>
            <w:r w:rsidRPr="007D6325">
              <w:rPr>
                <w:sz w:val="20"/>
                <w:szCs w:val="20"/>
              </w:rPr>
              <w:t>1.1 «Проведение обследований состояния окружающей среды»</w:t>
            </w:r>
          </w:p>
        </w:tc>
        <w:tc>
          <w:tcPr>
            <w:tcW w:w="1653" w:type="dxa"/>
          </w:tcPr>
          <w:p w:rsidR="00DE56BD" w:rsidRPr="000D30D2" w:rsidRDefault="007D6325" w:rsidP="00633E36">
            <w:pPr>
              <w:jc w:val="right"/>
              <w:rPr>
                <w:sz w:val="20"/>
                <w:szCs w:val="20"/>
              </w:rPr>
            </w:pPr>
            <w:r>
              <w:rPr>
                <w:sz w:val="20"/>
                <w:szCs w:val="20"/>
              </w:rPr>
              <w:t>34</w:t>
            </w:r>
            <w:r w:rsidR="00DE56BD">
              <w:rPr>
                <w:sz w:val="20"/>
                <w:szCs w:val="20"/>
              </w:rPr>
              <w:t>0</w:t>
            </w:r>
            <w:r>
              <w:rPr>
                <w:sz w:val="20"/>
                <w:szCs w:val="20"/>
              </w:rPr>
              <w:t>,60</w:t>
            </w:r>
          </w:p>
        </w:tc>
        <w:tc>
          <w:tcPr>
            <w:tcW w:w="1346" w:type="dxa"/>
          </w:tcPr>
          <w:p w:rsidR="00DE56BD" w:rsidRPr="000D30D2" w:rsidRDefault="007D6325" w:rsidP="00633E36">
            <w:pPr>
              <w:jc w:val="right"/>
              <w:rPr>
                <w:sz w:val="20"/>
                <w:szCs w:val="20"/>
              </w:rPr>
            </w:pPr>
            <w:r>
              <w:rPr>
                <w:sz w:val="20"/>
                <w:szCs w:val="20"/>
              </w:rPr>
              <w:t>34</w:t>
            </w:r>
            <w:r w:rsidR="00DE56BD">
              <w:rPr>
                <w:sz w:val="20"/>
                <w:szCs w:val="20"/>
              </w:rPr>
              <w:t>0</w:t>
            </w:r>
            <w:r>
              <w:rPr>
                <w:sz w:val="20"/>
                <w:szCs w:val="20"/>
              </w:rPr>
              <w:t>,60</w:t>
            </w:r>
          </w:p>
        </w:tc>
        <w:tc>
          <w:tcPr>
            <w:tcW w:w="5060" w:type="dxa"/>
            <w:shd w:val="clear" w:color="auto" w:fill="auto"/>
          </w:tcPr>
          <w:p w:rsidR="00DE56BD" w:rsidRPr="00DA0F3E" w:rsidRDefault="007D6325" w:rsidP="007D6325">
            <w:pPr>
              <w:rPr>
                <w:sz w:val="20"/>
                <w:szCs w:val="20"/>
              </w:rPr>
            </w:pPr>
            <w:r>
              <w:rPr>
                <w:sz w:val="20"/>
                <w:szCs w:val="20"/>
              </w:rPr>
              <w:t>О</w:t>
            </w:r>
            <w:r w:rsidRPr="007D6325">
              <w:rPr>
                <w:sz w:val="20"/>
                <w:szCs w:val="20"/>
              </w:rPr>
              <w:t>казание услуг по проведению санитарно-химических обследований атмосферного воздуха; оказание услуг по проведению санитарно-бактериологических,</w:t>
            </w:r>
            <w:r>
              <w:rPr>
                <w:sz w:val="20"/>
                <w:szCs w:val="20"/>
              </w:rPr>
              <w:t xml:space="preserve"> химических исследований воды.</w:t>
            </w:r>
            <w:r>
              <w:rPr>
                <w:sz w:val="20"/>
                <w:szCs w:val="20"/>
              </w:rPr>
              <w:tab/>
            </w:r>
          </w:p>
        </w:tc>
        <w:tc>
          <w:tcPr>
            <w:tcW w:w="1886" w:type="dxa"/>
          </w:tcPr>
          <w:p w:rsidR="00DE56BD" w:rsidRPr="000D30D2" w:rsidRDefault="007D6325" w:rsidP="00633E36">
            <w:pPr>
              <w:jc w:val="right"/>
              <w:rPr>
                <w:sz w:val="20"/>
                <w:szCs w:val="20"/>
              </w:rPr>
            </w:pPr>
            <w:r>
              <w:rPr>
                <w:sz w:val="20"/>
                <w:szCs w:val="20"/>
              </w:rPr>
              <w:t>340,6</w:t>
            </w:r>
            <w:r w:rsidR="00DE56BD">
              <w:rPr>
                <w:sz w:val="20"/>
                <w:szCs w:val="20"/>
              </w:rPr>
              <w:t>0</w:t>
            </w:r>
          </w:p>
        </w:tc>
      </w:tr>
      <w:tr w:rsidR="007D6325" w:rsidRPr="007D6325" w:rsidTr="00964FDD">
        <w:tc>
          <w:tcPr>
            <w:tcW w:w="560" w:type="dxa"/>
          </w:tcPr>
          <w:p w:rsidR="007D6325" w:rsidRPr="007D6325" w:rsidRDefault="007D6325" w:rsidP="00633E36">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tcPr>
          <w:p w:rsidR="007D6325" w:rsidRPr="007D6325" w:rsidRDefault="007D6325" w:rsidP="00633E36">
            <w:pPr>
              <w:rPr>
                <w:b/>
                <w:i/>
                <w:sz w:val="20"/>
                <w:szCs w:val="20"/>
              </w:rPr>
            </w:pPr>
            <w:r w:rsidRPr="007D6325">
              <w:rPr>
                <w:b/>
                <w:i/>
                <w:sz w:val="20"/>
                <w:szCs w:val="20"/>
              </w:rPr>
              <w:t>Основное мероприятие 03 «Вовлечение населения в экологические мероприятия»</w:t>
            </w:r>
          </w:p>
        </w:tc>
        <w:tc>
          <w:tcPr>
            <w:tcW w:w="1653" w:type="dxa"/>
          </w:tcPr>
          <w:p w:rsidR="007D6325" w:rsidRPr="007D6325" w:rsidRDefault="007D6325" w:rsidP="00633E36">
            <w:pPr>
              <w:jc w:val="right"/>
              <w:rPr>
                <w:b/>
                <w:i/>
                <w:sz w:val="20"/>
                <w:szCs w:val="20"/>
              </w:rPr>
            </w:pPr>
            <w:r w:rsidRPr="007D6325">
              <w:rPr>
                <w:b/>
                <w:i/>
                <w:sz w:val="20"/>
                <w:szCs w:val="20"/>
              </w:rPr>
              <w:t>65,00</w:t>
            </w:r>
          </w:p>
        </w:tc>
        <w:tc>
          <w:tcPr>
            <w:tcW w:w="1346" w:type="dxa"/>
          </w:tcPr>
          <w:p w:rsidR="007D6325" w:rsidRPr="007D6325" w:rsidRDefault="007D6325" w:rsidP="00633E36">
            <w:pPr>
              <w:jc w:val="right"/>
              <w:rPr>
                <w:b/>
                <w:i/>
                <w:sz w:val="20"/>
                <w:szCs w:val="20"/>
              </w:rPr>
            </w:pPr>
            <w:r w:rsidRPr="007D6325">
              <w:rPr>
                <w:b/>
                <w:i/>
                <w:sz w:val="20"/>
                <w:szCs w:val="20"/>
              </w:rPr>
              <w:t>64,99</w:t>
            </w:r>
          </w:p>
        </w:tc>
        <w:tc>
          <w:tcPr>
            <w:tcW w:w="5060" w:type="dxa"/>
            <w:shd w:val="clear" w:color="auto" w:fill="auto"/>
          </w:tcPr>
          <w:p w:rsidR="007D6325" w:rsidRPr="007D6325" w:rsidRDefault="007D6325" w:rsidP="007D6325">
            <w:pPr>
              <w:jc w:val="center"/>
              <w:rPr>
                <w:b/>
                <w:i/>
                <w:sz w:val="20"/>
                <w:szCs w:val="20"/>
              </w:rPr>
            </w:pPr>
            <w:r w:rsidRPr="007D6325">
              <w:rPr>
                <w:b/>
                <w:i/>
                <w:sz w:val="20"/>
                <w:szCs w:val="20"/>
              </w:rPr>
              <w:t>100%</w:t>
            </w:r>
          </w:p>
        </w:tc>
        <w:tc>
          <w:tcPr>
            <w:tcW w:w="1886" w:type="dxa"/>
          </w:tcPr>
          <w:p w:rsidR="007D6325" w:rsidRPr="007D6325" w:rsidRDefault="007D6325" w:rsidP="00633E36">
            <w:pPr>
              <w:jc w:val="right"/>
              <w:rPr>
                <w:b/>
                <w:i/>
                <w:sz w:val="20"/>
                <w:szCs w:val="20"/>
              </w:rPr>
            </w:pPr>
            <w:r w:rsidRPr="007D6325">
              <w:rPr>
                <w:b/>
                <w:i/>
                <w:sz w:val="20"/>
                <w:szCs w:val="20"/>
              </w:rPr>
              <w:t>64,99</w:t>
            </w:r>
          </w:p>
        </w:tc>
      </w:tr>
      <w:tr w:rsidR="00DE56BD" w:rsidRPr="001C5596" w:rsidTr="00964FDD">
        <w:tc>
          <w:tcPr>
            <w:tcW w:w="560" w:type="dxa"/>
          </w:tcPr>
          <w:p w:rsidR="00DE56BD" w:rsidRPr="000D30D2" w:rsidRDefault="00DE56BD" w:rsidP="00633E36">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DE56BD" w:rsidRPr="000D30D2" w:rsidRDefault="007D6325" w:rsidP="00633E36">
            <w:pPr>
              <w:rPr>
                <w:sz w:val="20"/>
                <w:szCs w:val="20"/>
              </w:rPr>
            </w:pPr>
            <w:r w:rsidRPr="007D6325">
              <w:rPr>
                <w:sz w:val="20"/>
                <w:szCs w:val="20"/>
              </w:rPr>
              <w:t>3.1 «Вовлечение населения в экологические мероприятия»</w:t>
            </w:r>
          </w:p>
        </w:tc>
        <w:tc>
          <w:tcPr>
            <w:tcW w:w="1653" w:type="dxa"/>
          </w:tcPr>
          <w:p w:rsidR="00DE56BD" w:rsidRPr="000D30D2" w:rsidRDefault="007D6325" w:rsidP="00633E36">
            <w:pPr>
              <w:jc w:val="right"/>
              <w:rPr>
                <w:sz w:val="20"/>
                <w:szCs w:val="20"/>
              </w:rPr>
            </w:pPr>
            <w:r>
              <w:rPr>
                <w:sz w:val="20"/>
                <w:szCs w:val="20"/>
              </w:rPr>
              <w:t>65,00</w:t>
            </w:r>
          </w:p>
        </w:tc>
        <w:tc>
          <w:tcPr>
            <w:tcW w:w="1346" w:type="dxa"/>
          </w:tcPr>
          <w:p w:rsidR="00DE56BD" w:rsidRPr="000D30D2" w:rsidRDefault="007D6325" w:rsidP="00633E36">
            <w:pPr>
              <w:jc w:val="right"/>
              <w:rPr>
                <w:sz w:val="20"/>
                <w:szCs w:val="20"/>
              </w:rPr>
            </w:pPr>
            <w:r>
              <w:rPr>
                <w:sz w:val="20"/>
                <w:szCs w:val="20"/>
              </w:rPr>
              <w:t>64,99</w:t>
            </w:r>
          </w:p>
        </w:tc>
        <w:tc>
          <w:tcPr>
            <w:tcW w:w="5060" w:type="dxa"/>
            <w:shd w:val="clear" w:color="auto" w:fill="auto"/>
          </w:tcPr>
          <w:p w:rsidR="00DE56BD" w:rsidRPr="00DA0F3E" w:rsidRDefault="007D6325" w:rsidP="007D6325">
            <w:pPr>
              <w:rPr>
                <w:sz w:val="20"/>
                <w:szCs w:val="20"/>
              </w:rPr>
            </w:pPr>
            <w:r>
              <w:rPr>
                <w:sz w:val="20"/>
                <w:szCs w:val="20"/>
              </w:rPr>
              <w:t>П</w:t>
            </w:r>
            <w:r w:rsidRPr="007D6325">
              <w:rPr>
                <w:sz w:val="20"/>
                <w:szCs w:val="20"/>
              </w:rPr>
              <w:t>риобретение продовольственных товаров в целях организации "Полевой кухни" для участников акций экологической направленности "Лес победы" и "Наш лес. Посади свое дерево"; Приобретение экологических энциклопедий в рамках проведения экологической конференции "Природа встречает друзей".</w:t>
            </w:r>
            <w:r w:rsidRPr="007D6325">
              <w:rPr>
                <w:sz w:val="20"/>
                <w:szCs w:val="20"/>
              </w:rPr>
              <w:tab/>
            </w:r>
          </w:p>
        </w:tc>
        <w:tc>
          <w:tcPr>
            <w:tcW w:w="1886" w:type="dxa"/>
          </w:tcPr>
          <w:p w:rsidR="00DE56BD" w:rsidRPr="000D30D2" w:rsidRDefault="007D6325" w:rsidP="00633E36">
            <w:pPr>
              <w:jc w:val="right"/>
              <w:rPr>
                <w:sz w:val="20"/>
                <w:szCs w:val="20"/>
              </w:rPr>
            </w:pPr>
            <w:r>
              <w:rPr>
                <w:sz w:val="20"/>
                <w:szCs w:val="20"/>
              </w:rPr>
              <w:t>64,99</w:t>
            </w:r>
          </w:p>
        </w:tc>
      </w:tr>
      <w:tr w:rsidR="002249D7" w:rsidRPr="00404CE7" w:rsidTr="00E968A3">
        <w:tc>
          <w:tcPr>
            <w:tcW w:w="560" w:type="dxa"/>
            <w:vMerge w:val="restart"/>
            <w:shd w:val="clear" w:color="auto" w:fill="F2F2F2" w:themeFill="background1" w:themeFillShade="F2"/>
          </w:tcPr>
          <w:p w:rsidR="002249D7" w:rsidRPr="00404CE7" w:rsidRDefault="002249D7" w:rsidP="00633E36">
            <w:pPr>
              <w:tabs>
                <w:tab w:val="left" w:pos="567"/>
              </w:tabs>
              <w:jc w:val="center"/>
              <w:rPr>
                <w:rFonts w:eastAsia="Times New Roman"/>
                <w:b/>
                <w:bCs/>
                <w:sz w:val="20"/>
                <w:szCs w:val="20"/>
              </w:rPr>
            </w:pPr>
            <w:r>
              <w:rPr>
                <w:rFonts w:eastAsia="Times New Roman"/>
                <w:b/>
                <w:bCs/>
                <w:sz w:val="20"/>
                <w:szCs w:val="20"/>
              </w:rPr>
              <w:t>7.2.</w:t>
            </w:r>
          </w:p>
        </w:tc>
        <w:tc>
          <w:tcPr>
            <w:tcW w:w="4947" w:type="dxa"/>
            <w:tcBorders>
              <w:top w:val="nil"/>
              <w:left w:val="nil"/>
              <w:bottom w:val="single" w:sz="4" w:space="0" w:color="auto"/>
              <w:right w:val="nil"/>
            </w:tcBorders>
            <w:shd w:val="clear" w:color="auto" w:fill="F2F2F2" w:themeFill="background1" w:themeFillShade="F2"/>
          </w:tcPr>
          <w:p w:rsidR="002249D7" w:rsidRPr="00404CE7" w:rsidRDefault="002249D7" w:rsidP="00633E36">
            <w:pPr>
              <w:rPr>
                <w:b/>
                <w:sz w:val="20"/>
                <w:szCs w:val="20"/>
              </w:rPr>
            </w:pPr>
            <w:r w:rsidRPr="00404CE7">
              <w:rPr>
                <w:b/>
                <w:sz w:val="20"/>
                <w:szCs w:val="20"/>
              </w:rPr>
              <w:t xml:space="preserve">Подпрограмма: 2 </w:t>
            </w:r>
            <w:r w:rsidRPr="00E968A3">
              <w:rPr>
                <w:b/>
                <w:sz w:val="20"/>
                <w:szCs w:val="20"/>
              </w:rPr>
              <w:t>2 Развитие водохозяйственного комплекса</w:t>
            </w:r>
          </w:p>
        </w:tc>
        <w:tc>
          <w:tcPr>
            <w:tcW w:w="1653" w:type="dxa"/>
            <w:shd w:val="clear" w:color="auto" w:fill="F2F2F2" w:themeFill="background1" w:themeFillShade="F2"/>
          </w:tcPr>
          <w:p w:rsidR="002249D7" w:rsidRPr="00404CE7" w:rsidRDefault="002249D7" w:rsidP="00633E36">
            <w:pPr>
              <w:jc w:val="right"/>
              <w:rPr>
                <w:b/>
                <w:sz w:val="20"/>
                <w:szCs w:val="20"/>
              </w:rPr>
            </w:pPr>
            <w:r>
              <w:rPr>
                <w:b/>
                <w:sz w:val="20"/>
                <w:szCs w:val="20"/>
              </w:rPr>
              <w:t>719,20</w:t>
            </w:r>
          </w:p>
        </w:tc>
        <w:tc>
          <w:tcPr>
            <w:tcW w:w="1346" w:type="dxa"/>
            <w:shd w:val="clear" w:color="auto" w:fill="F2F2F2" w:themeFill="background1" w:themeFillShade="F2"/>
          </w:tcPr>
          <w:p w:rsidR="002249D7" w:rsidRPr="00404CE7" w:rsidRDefault="002249D7" w:rsidP="00633E36">
            <w:pPr>
              <w:jc w:val="right"/>
              <w:rPr>
                <w:b/>
                <w:sz w:val="20"/>
                <w:szCs w:val="20"/>
              </w:rPr>
            </w:pPr>
            <w:r>
              <w:rPr>
                <w:b/>
                <w:sz w:val="20"/>
                <w:szCs w:val="20"/>
              </w:rPr>
              <w:t>719,20</w:t>
            </w:r>
          </w:p>
        </w:tc>
        <w:tc>
          <w:tcPr>
            <w:tcW w:w="5060" w:type="dxa"/>
            <w:shd w:val="clear" w:color="auto" w:fill="F2F2F2" w:themeFill="background1" w:themeFillShade="F2"/>
          </w:tcPr>
          <w:p w:rsidR="002249D7" w:rsidRPr="00404CE7" w:rsidRDefault="002249D7" w:rsidP="00633E36">
            <w:pPr>
              <w:jc w:val="center"/>
              <w:rPr>
                <w:b/>
                <w:sz w:val="20"/>
                <w:szCs w:val="20"/>
              </w:rPr>
            </w:pPr>
            <w:r>
              <w:rPr>
                <w:b/>
                <w:sz w:val="20"/>
                <w:szCs w:val="20"/>
              </w:rPr>
              <w:t>100%</w:t>
            </w:r>
          </w:p>
        </w:tc>
        <w:tc>
          <w:tcPr>
            <w:tcW w:w="1886" w:type="dxa"/>
            <w:shd w:val="clear" w:color="auto" w:fill="F2F2F2" w:themeFill="background1" w:themeFillShade="F2"/>
          </w:tcPr>
          <w:p w:rsidR="002249D7" w:rsidRPr="00404CE7" w:rsidRDefault="002249D7" w:rsidP="00633E36">
            <w:pPr>
              <w:jc w:val="right"/>
              <w:rPr>
                <w:b/>
                <w:sz w:val="20"/>
                <w:szCs w:val="20"/>
              </w:rPr>
            </w:pPr>
            <w:r>
              <w:rPr>
                <w:b/>
                <w:sz w:val="20"/>
                <w:szCs w:val="20"/>
              </w:rPr>
              <w:t>719,20</w:t>
            </w:r>
          </w:p>
        </w:tc>
      </w:tr>
      <w:tr w:rsidR="002249D7" w:rsidRPr="00404CE7" w:rsidTr="00E968A3">
        <w:tc>
          <w:tcPr>
            <w:tcW w:w="560" w:type="dxa"/>
            <w:vMerge/>
            <w:shd w:val="clear" w:color="auto" w:fill="F2F2F2" w:themeFill="background1" w:themeFillShade="F2"/>
          </w:tcPr>
          <w:p w:rsidR="002249D7" w:rsidRPr="00404CE7" w:rsidRDefault="002249D7" w:rsidP="002249D7">
            <w:pPr>
              <w:tabs>
                <w:tab w:val="left" w:pos="567"/>
              </w:tabs>
              <w:jc w:val="center"/>
              <w:rPr>
                <w:rFonts w:eastAsia="Times New Roman"/>
                <w:b/>
                <w:bCs/>
                <w:i/>
                <w:sz w:val="20"/>
                <w:szCs w:val="20"/>
              </w:rPr>
            </w:pPr>
          </w:p>
        </w:tc>
        <w:tc>
          <w:tcPr>
            <w:tcW w:w="4947" w:type="dxa"/>
            <w:shd w:val="clear" w:color="auto" w:fill="F2F2F2" w:themeFill="background1" w:themeFillShade="F2"/>
          </w:tcPr>
          <w:p w:rsidR="002249D7" w:rsidRPr="00404CE7" w:rsidRDefault="002249D7" w:rsidP="002249D7">
            <w:pPr>
              <w:rPr>
                <w:i/>
                <w:sz w:val="20"/>
                <w:szCs w:val="20"/>
              </w:rPr>
            </w:pPr>
            <w:r w:rsidRPr="00404CE7">
              <w:rPr>
                <w:i/>
                <w:sz w:val="20"/>
                <w:szCs w:val="20"/>
              </w:rPr>
              <w:t>средства бюджета Рузского городского округа</w:t>
            </w:r>
          </w:p>
        </w:tc>
        <w:tc>
          <w:tcPr>
            <w:tcW w:w="1653" w:type="dxa"/>
            <w:shd w:val="clear" w:color="auto" w:fill="F2F2F2" w:themeFill="background1" w:themeFillShade="F2"/>
          </w:tcPr>
          <w:p w:rsidR="002249D7" w:rsidRPr="002249D7" w:rsidRDefault="002249D7" w:rsidP="002249D7">
            <w:pPr>
              <w:jc w:val="right"/>
              <w:rPr>
                <w:i/>
                <w:sz w:val="20"/>
                <w:szCs w:val="20"/>
              </w:rPr>
            </w:pPr>
            <w:r w:rsidRPr="002249D7">
              <w:rPr>
                <w:i/>
                <w:sz w:val="20"/>
                <w:szCs w:val="20"/>
              </w:rPr>
              <w:t>719,20</w:t>
            </w:r>
          </w:p>
        </w:tc>
        <w:tc>
          <w:tcPr>
            <w:tcW w:w="1346" w:type="dxa"/>
            <w:shd w:val="clear" w:color="auto" w:fill="F2F2F2" w:themeFill="background1" w:themeFillShade="F2"/>
          </w:tcPr>
          <w:p w:rsidR="002249D7" w:rsidRPr="002249D7" w:rsidRDefault="002249D7" w:rsidP="002249D7">
            <w:pPr>
              <w:jc w:val="right"/>
              <w:rPr>
                <w:i/>
                <w:sz w:val="20"/>
                <w:szCs w:val="20"/>
              </w:rPr>
            </w:pPr>
            <w:r w:rsidRPr="002249D7">
              <w:rPr>
                <w:i/>
                <w:sz w:val="20"/>
                <w:szCs w:val="20"/>
              </w:rPr>
              <w:t>719,20</w:t>
            </w:r>
          </w:p>
        </w:tc>
        <w:tc>
          <w:tcPr>
            <w:tcW w:w="5060" w:type="dxa"/>
            <w:shd w:val="clear" w:color="auto" w:fill="F2F2F2" w:themeFill="background1" w:themeFillShade="F2"/>
          </w:tcPr>
          <w:p w:rsidR="002249D7" w:rsidRPr="002249D7" w:rsidRDefault="002249D7" w:rsidP="002249D7">
            <w:pPr>
              <w:jc w:val="center"/>
              <w:rPr>
                <w:i/>
                <w:sz w:val="20"/>
                <w:szCs w:val="20"/>
              </w:rPr>
            </w:pPr>
            <w:r w:rsidRPr="002249D7">
              <w:rPr>
                <w:i/>
                <w:sz w:val="20"/>
                <w:szCs w:val="20"/>
              </w:rPr>
              <w:t>100%</w:t>
            </w:r>
          </w:p>
        </w:tc>
        <w:tc>
          <w:tcPr>
            <w:tcW w:w="1886" w:type="dxa"/>
            <w:shd w:val="clear" w:color="auto" w:fill="F2F2F2" w:themeFill="background1" w:themeFillShade="F2"/>
          </w:tcPr>
          <w:p w:rsidR="002249D7" w:rsidRPr="002249D7" w:rsidRDefault="002249D7" w:rsidP="002249D7">
            <w:pPr>
              <w:jc w:val="right"/>
              <w:rPr>
                <w:i/>
                <w:sz w:val="20"/>
                <w:szCs w:val="20"/>
              </w:rPr>
            </w:pPr>
            <w:r w:rsidRPr="002249D7">
              <w:rPr>
                <w:i/>
                <w:sz w:val="20"/>
                <w:szCs w:val="20"/>
              </w:rPr>
              <w:t>719,20</w:t>
            </w:r>
          </w:p>
        </w:tc>
      </w:tr>
      <w:tr w:rsidR="00DE56BD" w:rsidRPr="00404CE7" w:rsidTr="00633E36">
        <w:tc>
          <w:tcPr>
            <w:tcW w:w="560" w:type="dxa"/>
          </w:tcPr>
          <w:p w:rsidR="00DE56BD" w:rsidRPr="00404CE7" w:rsidRDefault="00DE56BD" w:rsidP="00633E36">
            <w:pPr>
              <w:tabs>
                <w:tab w:val="left" w:pos="567"/>
              </w:tabs>
              <w:jc w:val="center"/>
              <w:rPr>
                <w:rFonts w:eastAsia="Times New Roman"/>
                <w:b/>
                <w:bCs/>
                <w:i/>
                <w:sz w:val="20"/>
                <w:szCs w:val="20"/>
              </w:rPr>
            </w:pPr>
          </w:p>
        </w:tc>
        <w:tc>
          <w:tcPr>
            <w:tcW w:w="4947" w:type="dxa"/>
          </w:tcPr>
          <w:p w:rsidR="00DE56BD" w:rsidRPr="00404CE7" w:rsidRDefault="009266C6" w:rsidP="00633E36">
            <w:pPr>
              <w:rPr>
                <w:b/>
                <w:i/>
                <w:sz w:val="20"/>
                <w:szCs w:val="20"/>
              </w:rPr>
            </w:pPr>
            <w:r w:rsidRPr="009266C6">
              <w:rPr>
                <w:b/>
                <w:i/>
                <w:sz w:val="20"/>
                <w:szCs w:val="20"/>
              </w:rPr>
              <w:t xml:space="preserve">Основное мероприятие 01 «Обеспечение безопасности гидротехнических сооружений и проведение мероприятий по </w:t>
            </w:r>
            <w:proofErr w:type="spellStart"/>
            <w:r w:rsidRPr="009266C6">
              <w:rPr>
                <w:b/>
                <w:i/>
                <w:sz w:val="20"/>
                <w:szCs w:val="20"/>
              </w:rPr>
              <w:t>берегоукреплению</w:t>
            </w:r>
            <w:proofErr w:type="spellEnd"/>
            <w:r w:rsidRPr="009266C6">
              <w:rPr>
                <w:b/>
                <w:i/>
                <w:sz w:val="20"/>
                <w:szCs w:val="20"/>
              </w:rPr>
              <w:t>»</w:t>
            </w:r>
          </w:p>
        </w:tc>
        <w:tc>
          <w:tcPr>
            <w:tcW w:w="1653" w:type="dxa"/>
          </w:tcPr>
          <w:p w:rsidR="00DE56BD" w:rsidRPr="00404CE7" w:rsidRDefault="009266C6" w:rsidP="00633E36">
            <w:pPr>
              <w:jc w:val="right"/>
              <w:rPr>
                <w:b/>
                <w:i/>
                <w:sz w:val="20"/>
                <w:szCs w:val="20"/>
              </w:rPr>
            </w:pPr>
            <w:r>
              <w:rPr>
                <w:b/>
                <w:i/>
                <w:sz w:val="20"/>
                <w:szCs w:val="20"/>
              </w:rPr>
              <w:t>719,20</w:t>
            </w:r>
          </w:p>
        </w:tc>
        <w:tc>
          <w:tcPr>
            <w:tcW w:w="1346" w:type="dxa"/>
          </w:tcPr>
          <w:p w:rsidR="00DE56BD" w:rsidRPr="00404CE7" w:rsidRDefault="009266C6" w:rsidP="009266C6">
            <w:pPr>
              <w:jc w:val="right"/>
              <w:rPr>
                <w:b/>
                <w:i/>
                <w:sz w:val="20"/>
                <w:szCs w:val="20"/>
              </w:rPr>
            </w:pPr>
            <w:r>
              <w:rPr>
                <w:b/>
                <w:i/>
                <w:sz w:val="20"/>
                <w:szCs w:val="20"/>
              </w:rPr>
              <w:t>719,20</w:t>
            </w:r>
          </w:p>
        </w:tc>
        <w:tc>
          <w:tcPr>
            <w:tcW w:w="5060" w:type="dxa"/>
            <w:shd w:val="clear" w:color="auto" w:fill="auto"/>
          </w:tcPr>
          <w:p w:rsidR="00DE56BD" w:rsidRPr="00404CE7" w:rsidRDefault="00DE56BD" w:rsidP="00633E36">
            <w:pPr>
              <w:jc w:val="center"/>
              <w:rPr>
                <w:b/>
                <w:i/>
                <w:sz w:val="20"/>
                <w:szCs w:val="20"/>
              </w:rPr>
            </w:pPr>
            <w:r>
              <w:rPr>
                <w:b/>
                <w:i/>
                <w:sz w:val="20"/>
                <w:szCs w:val="20"/>
              </w:rPr>
              <w:t>100%</w:t>
            </w:r>
          </w:p>
        </w:tc>
        <w:tc>
          <w:tcPr>
            <w:tcW w:w="1886" w:type="dxa"/>
          </w:tcPr>
          <w:p w:rsidR="00DE56BD" w:rsidRPr="00404CE7" w:rsidRDefault="00DE56BD" w:rsidP="009266C6">
            <w:pPr>
              <w:jc w:val="right"/>
              <w:rPr>
                <w:b/>
                <w:i/>
                <w:sz w:val="20"/>
                <w:szCs w:val="20"/>
              </w:rPr>
            </w:pPr>
            <w:r w:rsidRPr="00404CE7">
              <w:rPr>
                <w:b/>
                <w:i/>
                <w:sz w:val="20"/>
                <w:szCs w:val="20"/>
              </w:rPr>
              <w:t xml:space="preserve"> 71</w:t>
            </w:r>
            <w:r w:rsidR="009266C6">
              <w:rPr>
                <w:b/>
                <w:i/>
                <w:sz w:val="20"/>
                <w:szCs w:val="20"/>
              </w:rPr>
              <w:t>9</w:t>
            </w:r>
            <w:r w:rsidRPr="00404CE7">
              <w:rPr>
                <w:b/>
                <w:i/>
                <w:sz w:val="20"/>
                <w:szCs w:val="20"/>
              </w:rPr>
              <w:t>,</w:t>
            </w:r>
            <w:r w:rsidR="009266C6">
              <w:rPr>
                <w:b/>
                <w:i/>
                <w:sz w:val="20"/>
                <w:szCs w:val="20"/>
              </w:rPr>
              <w:t>20</w:t>
            </w:r>
          </w:p>
        </w:tc>
      </w:tr>
      <w:tr w:rsidR="00DE56BD" w:rsidRPr="00404CE7" w:rsidTr="00E93DAE">
        <w:tc>
          <w:tcPr>
            <w:tcW w:w="560" w:type="dxa"/>
          </w:tcPr>
          <w:p w:rsidR="00DE56BD" w:rsidRPr="00404CE7" w:rsidRDefault="00DE56BD" w:rsidP="00633E36">
            <w:pPr>
              <w:tabs>
                <w:tab w:val="left" w:pos="567"/>
              </w:tabs>
              <w:jc w:val="center"/>
              <w:rPr>
                <w:rFonts w:eastAsia="Times New Roman"/>
                <w:b/>
                <w:bCs/>
                <w:sz w:val="20"/>
                <w:szCs w:val="20"/>
              </w:rPr>
            </w:pPr>
          </w:p>
        </w:tc>
        <w:tc>
          <w:tcPr>
            <w:tcW w:w="4947" w:type="dxa"/>
          </w:tcPr>
          <w:p w:rsidR="00DE56BD" w:rsidRPr="00404CE7" w:rsidRDefault="009266C6" w:rsidP="00633E36">
            <w:pPr>
              <w:rPr>
                <w:sz w:val="20"/>
                <w:szCs w:val="20"/>
              </w:rPr>
            </w:pPr>
            <w:r w:rsidRPr="009266C6">
              <w:rPr>
                <w:sz w:val="20"/>
                <w:szCs w:val="20"/>
              </w:rPr>
              <w:t>1.4 «Расходы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653" w:type="dxa"/>
          </w:tcPr>
          <w:p w:rsidR="00DE56BD" w:rsidRPr="00404CE7" w:rsidRDefault="009266C6" w:rsidP="00633E36">
            <w:pPr>
              <w:jc w:val="right"/>
              <w:rPr>
                <w:sz w:val="20"/>
                <w:szCs w:val="20"/>
              </w:rPr>
            </w:pPr>
            <w:r>
              <w:rPr>
                <w:sz w:val="20"/>
                <w:szCs w:val="20"/>
              </w:rPr>
              <w:t>719,20</w:t>
            </w:r>
          </w:p>
        </w:tc>
        <w:tc>
          <w:tcPr>
            <w:tcW w:w="1346" w:type="dxa"/>
          </w:tcPr>
          <w:p w:rsidR="00DE56BD" w:rsidRPr="00404CE7" w:rsidRDefault="009266C6" w:rsidP="00633E36">
            <w:pPr>
              <w:jc w:val="right"/>
              <w:rPr>
                <w:sz w:val="20"/>
                <w:szCs w:val="20"/>
              </w:rPr>
            </w:pPr>
            <w:r w:rsidRPr="009266C6">
              <w:rPr>
                <w:sz w:val="20"/>
                <w:szCs w:val="20"/>
              </w:rPr>
              <w:t>719,20</w:t>
            </w:r>
          </w:p>
        </w:tc>
        <w:tc>
          <w:tcPr>
            <w:tcW w:w="5060" w:type="dxa"/>
            <w:shd w:val="clear" w:color="auto" w:fill="auto"/>
          </w:tcPr>
          <w:p w:rsidR="00DE56BD" w:rsidRPr="00404CE7" w:rsidRDefault="00E93DAE" w:rsidP="00E93DAE">
            <w:pPr>
              <w:rPr>
                <w:sz w:val="20"/>
                <w:szCs w:val="20"/>
                <w:highlight w:val="yellow"/>
              </w:rPr>
            </w:pPr>
            <w:r>
              <w:rPr>
                <w:sz w:val="20"/>
                <w:szCs w:val="20"/>
              </w:rPr>
              <w:t xml:space="preserve">Средства направлены на </w:t>
            </w:r>
            <w:r w:rsidRPr="00E93DAE">
              <w:rPr>
                <w:sz w:val="20"/>
                <w:szCs w:val="20"/>
              </w:rPr>
              <w:t>страхование гидротехнических сооружений</w:t>
            </w:r>
          </w:p>
        </w:tc>
        <w:tc>
          <w:tcPr>
            <w:tcW w:w="1886" w:type="dxa"/>
          </w:tcPr>
          <w:p w:rsidR="00DE56BD" w:rsidRPr="00404CE7" w:rsidRDefault="009266C6" w:rsidP="00633E36">
            <w:pPr>
              <w:jc w:val="right"/>
              <w:rPr>
                <w:sz w:val="20"/>
                <w:szCs w:val="20"/>
              </w:rPr>
            </w:pPr>
            <w:r w:rsidRPr="009266C6">
              <w:rPr>
                <w:sz w:val="20"/>
                <w:szCs w:val="20"/>
              </w:rPr>
              <w:t>719,20</w:t>
            </w:r>
          </w:p>
        </w:tc>
      </w:tr>
      <w:tr w:rsidR="001E6CBE" w:rsidRPr="001E6CBE" w:rsidTr="001E6CBE">
        <w:tc>
          <w:tcPr>
            <w:tcW w:w="560" w:type="dxa"/>
            <w:vMerge w:val="restart"/>
            <w:shd w:val="clear" w:color="auto" w:fill="F2F2F2" w:themeFill="background1" w:themeFillShade="F2"/>
          </w:tcPr>
          <w:p w:rsidR="001E6CBE" w:rsidRPr="001E6CBE" w:rsidRDefault="001E6CBE" w:rsidP="006F03D7">
            <w:pPr>
              <w:tabs>
                <w:tab w:val="left" w:pos="567"/>
              </w:tabs>
              <w:jc w:val="center"/>
              <w:rPr>
                <w:rFonts w:eastAsia="Times New Roman"/>
                <w:b/>
                <w:bCs/>
                <w:sz w:val="20"/>
                <w:szCs w:val="20"/>
              </w:rPr>
            </w:pPr>
            <w:r>
              <w:rPr>
                <w:rFonts w:eastAsia="Times New Roman"/>
                <w:b/>
                <w:bCs/>
                <w:sz w:val="20"/>
                <w:szCs w:val="20"/>
              </w:rPr>
              <w:t>7.5.</w:t>
            </w:r>
          </w:p>
        </w:tc>
        <w:tc>
          <w:tcPr>
            <w:tcW w:w="4947" w:type="dxa"/>
            <w:shd w:val="clear" w:color="auto" w:fill="F2F2F2" w:themeFill="background1" w:themeFillShade="F2"/>
          </w:tcPr>
          <w:p w:rsidR="001E6CBE" w:rsidRPr="001E6CBE" w:rsidRDefault="001E6CBE" w:rsidP="006F03D7">
            <w:pPr>
              <w:rPr>
                <w:b/>
                <w:sz w:val="20"/>
                <w:szCs w:val="20"/>
              </w:rPr>
            </w:pPr>
            <w:r w:rsidRPr="001E6CBE">
              <w:rPr>
                <w:b/>
                <w:sz w:val="20"/>
                <w:szCs w:val="20"/>
              </w:rPr>
              <w:t>Подпрограмма: 5 Региональная программа в области обращения с отходами, в том числе с твердыми коммунальными отходами</w:t>
            </w:r>
          </w:p>
        </w:tc>
        <w:tc>
          <w:tcPr>
            <w:tcW w:w="1653" w:type="dxa"/>
            <w:shd w:val="clear" w:color="auto" w:fill="F2F2F2" w:themeFill="background1" w:themeFillShade="F2"/>
          </w:tcPr>
          <w:p w:rsidR="001E6CBE" w:rsidRPr="001E6CBE" w:rsidRDefault="001E6CBE" w:rsidP="001E6CBE">
            <w:pPr>
              <w:jc w:val="right"/>
              <w:rPr>
                <w:b/>
                <w:sz w:val="20"/>
                <w:szCs w:val="20"/>
              </w:rPr>
            </w:pPr>
            <w:r w:rsidRPr="001E6CBE">
              <w:rPr>
                <w:b/>
                <w:sz w:val="20"/>
                <w:szCs w:val="20"/>
              </w:rPr>
              <w:t>191 257,20</w:t>
            </w:r>
          </w:p>
        </w:tc>
        <w:tc>
          <w:tcPr>
            <w:tcW w:w="1346" w:type="dxa"/>
            <w:shd w:val="clear" w:color="auto" w:fill="F2F2F2" w:themeFill="background1" w:themeFillShade="F2"/>
          </w:tcPr>
          <w:p w:rsidR="001E6CBE" w:rsidRPr="001E6CBE" w:rsidRDefault="001E6CBE" w:rsidP="001E6CBE">
            <w:pPr>
              <w:jc w:val="right"/>
              <w:rPr>
                <w:b/>
                <w:sz w:val="20"/>
                <w:szCs w:val="20"/>
              </w:rPr>
            </w:pPr>
            <w:r w:rsidRPr="001E6CBE">
              <w:rPr>
                <w:b/>
                <w:sz w:val="20"/>
                <w:szCs w:val="20"/>
              </w:rPr>
              <w:t>190 757,20</w:t>
            </w:r>
          </w:p>
        </w:tc>
        <w:tc>
          <w:tcPr>
            <w:tcW w:w="5060" w:type="dxa"/>
            <w:shd w:val="clear" w:color="auto" w:fill="F2F2F2" w:themeFill="background1" w:themeFillShade="F2"/>
          </w:tcPr>
          <w:p w:rsidR="001E6CBE" w:rsidRPr="001E6CBE" w:rsidRDefault="001E6CBE" w:rsidP="001E6CBE">
            <w:pPr>
              <w:jc w:val="center"/>
              <w:rPr>
                <w:b/>
                <w:sz w:val="20"/>
                <w:szCs w:val="20"/>
              </w:rPr>
            </w:pPr>
            <w:r>
              <w:rPr>
                <w:b/>
                <w:sz w:val="20"/>
                <w:szCs w:val="20"/>
              </w:rPr>
              <w:t>99,7%</w:t>
            </w:r>
          </w:p>
        </w:tc>
        <w:tc>
          <w:tcPr>
            <w:tcW w:w="1886" w:type="dxa"/>
            <w:shd w:val="clear" w:color="auto" w:fill="F2F2F2" w:themeFill="background1" w:themeFillShade="F2"/>
          </w:tcPr>
          <w:p w:rsidR="001E6CBE" w:rsidRPr="001E6CBE" w:rsidRDefault="001E6CBE" w:rsidP="001E6CBE">
            <w:pPr>
              <w:jc w:val="right"/>
              <w:rPr>
                <w:b/>
                <w:sz w:val="20"/>
                <w:szCs w:val="20"/>
              </w:rPr>
            </w:pPr>
            <w:r w:rsidRPr="001E6CBE">
              <w:rPr>
                <w:b/>
                <w:sz w:val="20"/>
                <w:szCs w:val="20"/>
              </w:rPr>
              <w:t>190 757,20</w:t>
            </w:r>
          </w:p>
        </w:tc>
      </w:tr>
      <w:tr w:rsidR="001E6CBE" w:rsidRPr="001E6CBE" w:rsidTr="001E6CBE">
        <w:tc>
          <w:tcPr>
            <w:tcW w:w="560" w:type="dxa"/>
            <w:vMerge/>
            <w:shd w:val="clear" w:color="auto" w:fill="F2F2F2" w:themeFill="background1" w:themeFillShade="F2"/>
          </w:tcPr>
          <w:p w:rsidR="001E6CBE" w:rsidRPr="001E6CBE" w:rsidRDefault="001E6CBE" w:rsidP="006F03D7">
            <w:pPr>
              <w:tabs>
                <w:tab w:val="left" w:pos="567"/>
              </w:tabs>
              <w:jc w:val="center"/>
              <w:rPr>
                <w:rFonts w:eastAsia="Times New Roman"/>
                <w:b/>
                <w:bCs/>
                <w:sz w:val="20"/>
                <w:szCs w:val="20"/>
              </w:rPr>
            </w:pPr>
          </w:p>
        </w:tc>
        <w:tc>
          <w:tcPr>
            <w:tcW w:w="4947" w:type="dxa"/>
            <w:shd w:val="clear" w:color="auto" w:fill="F2F2F2" w:themeFill="background1" w:themeFillShade="F2"/>
          </w:tcPr>
          <w:p w:rsidR="001E6CBE" w:rsidRPr="001E6CBE" w:rsidRDefault="001E6CBE" w:rsidP="006F03D7">
            <w:pPr>
              <w:rPr>
                <w:i/>
                <w:sz w:val="20"/>
                <w:szCs w:val="20"/>
              </w:rPr>
            </w:pPr>
            <w:r w:rsidRPr="001E6CBE">
              <w:rPr>
                <w:i/>
                <w:sz w:val="20"/>
                <w:szCs w:val="20"/>
              </w:rPr>
              <w:t>средства бюджета Рузского городского округа</w:t>
            </w:r>
          </w:p>
        </w:tc>
        <w:tc>
          <w:tcPr>
            <w:tcW w:w="1653"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14 194,16</w:t>
            </w:r>
          </w:p>
        </w:tc>
        <w:tc>
          <w:tcPr>
            <w:tcW w:w="134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13 694,16</w:t>
            </w:r>
          </w:p>
        </w:tc>
        <w:tc>
          <w:tcPr>
            <w:tcW w:w="5060" w:type="dxa"/>
            <w:shd w:val="clear" w:color="auto" w:fill="F2F2F2" w:themeFill="background1" w:themeFillShade="F2"/>
          </w:tcPr>
          <w:p w:rsidR="001E6CBE" w:rsidRPr="001E6CBE" w:rsidRDefault="001E6CBE" w:rsidP="001E6CBE">
            <w:pPr>
              <w:jc w:val="center"/>
              <w:rPr>
                <w:i/>
                <w:sz w:val="20"/>
                <w:szCs w:val="20"/>
              </w:rPr>
            </w:pPr>
            <w:r>
              <w:rPr>
                <w:i/>
                <w:sz w:val="20"/>
                <w:szCs w:val="20"/>
              </w:rPr>
              <w:t>96,5%</w:t>
            </w:r>
          </w:p>
        </w:tc>
        <w:tc>
          <w:tcPr>
            <w:tcW w:w="188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13 694,16</w:t>
            </w:r>
          </w:p>
        </w:tc>
      </w:tr>
      <w:tr w:rsidR="001E6CBE" w:rsidRPr="001E6CBE" w:rsidTr="001E6CBE">
        <w:tc>
          <w:tcPr>
            <w:tcW w:w="560" w:type="dxa"/>
            <w:vMerge/>
            <w:shd w:val="clear" w:color="auto" w:fill="F2F2F2" w:themeFill="background1" w:themeFillShade="F2"/>
          </w:tcPr>
          <w:p w:rsidR="001E6CBE" w:rsidRPr="001E6CBE" w:rsidRDefault="001E6CBE" w:rsidP="006F03D7">
            <w:pPr>
              <w:tabs>
                <w:tab w:val="left" w:pos="567"/>
              </w:tabs>
              <w:jc w:val="center"/>
              <w:rPr>
                <w:rFonts w:eastAsia="Times New Roman"/>
                <w:b/>
                <w:bCs/>
                <w:sz w:val="20"/>
                <w:szCs w:val="20"/>
              </w:rPr>
            </w:pPr>
          </w:p>
        </w:tc>
        <w:tc>
          <w:tcPr>
            <w:tcW w:w="4947" w:type="dxa"/>
            <w:shd w:val="clear" w:color="auto" w:fill="F2F2F2" w:themeFill="background1" w:themeFillShade="F2"/>
          </w:tcPr>
          <w:p w:rsidR="001E6CBE" w:rsidRPr="001E6CBE" w:rsidRDefault="001E6CBE" w:rsidP="006F03D7">
            <w:pPr>
              <w:rPr>
                <w:i/>
                <w:sz w:val="20"/>
                <w:szCs w:val="20"/>
              </w:rPr>
            </w:pPr>
            <w:r w:rsidRPr="001E6CBE">
              <w:rPr>
                <w:i/>
                <w:sz w:val="20"/>
                <w:szCs w:val="20"/>
              </w:rPr>
              <w:t>средства бюджета Московской области</w:t>
            </w:r>
          </w:p>
        </w:tc>
        <w:tc>
          <w:tcPr>
            <w:tcW w:w="1653"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91 911,67</w:t>
            </w:r>
          </w:p>
        </w:tc>
        <w:tc>
          <w:tcPr>
            <w:tcW w:w="134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91 911,67</w:t>
            </w:r>
          </w:p>
        </w:tc>
        <w:tc>
          <w:tcPr>
            <w:tcW w:w="5060" w:type="dxa"/>
            <w:shd w:val="clear" w:color="auto" w:fill="F2F2F2" w:themeFill="background1" w:themeFillShade="F2"/>
          </w:tcPr>
          <w:p w:rsidR="001E6CBE" w:rsidRPr="001E6CBE" w:rsidRDefault="001E6CBE" w:rsidP="001E6CBE">
            <w:pPr>
              <w:jc w:val="center"/>
              <w:rPr>
                <w:i/>
                <w:sz w:val="20"/>
                <w:szCs w:val="20"/>
              </w:rPr>
            </w:pPr>
            <w:r>
              <w:rPr>
                <w:i/>
                <w:sz w:val="20"/>
                <w:szCs w:val="20"/>
              </w:rPr>
              <w:t>100%</w:t>
            </w:r>
          </w:p>
        </w:tc>
        <w:tc>
          <w:tcPr>
            <w:tcW w:w="188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91 911,67</w:t>
            </w:r>
          </w:p>
        </w:tc>
      </w:tr>
      <w:tr w:rsidR="001E6CBE" w:rsidRPr="001E6CBE" w:rsidTr="001E6CBE">
        <w:tc>
          <w:tcPr>
            <w:tcW w:w="560" w:type="dxa"/>
            <w:vMerge/>
            <w:shd w:val="clear" w:color="auto" w:fill="F2F2F2" w:themeFill="background1" w:themeFillShade="F2"/>
          </w:tcPr>
          <w:p w:rsidR="001E6CBE" w:rsidRPr="001E6CBE" w:rsidRDefault="001E6CBE" w:rsidP="006F03D7">
            <w:pPr>
              <w:tabs>
                <w:tab w:val="left" w:pos="567"/>
              </w:tabs>
              <w:jc w:val="center"/>
              <w:rPr>
                <w:rFonts w:eastAsia="Times New Roman"/>
                <w:b/>
                <w:bCs/>
                <w:sz w:val="20"/>
                <w:szCs w:val="20"/>
              </w:rPr>
            </w:pPr>
          </w:p>
        </w:tc>
        <w:tc>
          <w:tcPr>
            <w:tcW w:w="4947" w:type="dxa"/>
            <w:shd w:val="clear" w:color="auto" w:fill="F2F2F2" w:themeFill="background1" w:themeFillShade="F2"/>
          </w:tcPr>
          <w:p w:rsidR="001E6CBE" w:rsidRPr="001E6CBE" w:rsidRDefault="001E6CBE" w:rsidP="006F03D7">
            <w:pPr>
              <w:rPr>
                <w:i/>
                <w:sz w:val="20"/>
                <w:szCs w:val="20"/>
              </w:rPr>
            </w:pPr>
            <w:r w:rsidRPr="001E6CBE">
              <w:rPr>
                <w:i/>
                <w:sz w:val="20"/>
                <w:szCs w:val="20"/>
              </w:rPr>
              <w:t>средства федерального бюджета</w:t>
            </w:r>
          </w:p>
        </w:tc>
        <w:tc>
          <w:tcPr>
            <w:tcW w:w="1653"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85 151,37</w:t>
            </w:r>
          </w:p>
        </w:tc>
        <w:tc>
          <w:tcPr>
            <w:tcW w:w="134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85 151,37</w:t>
            </w:r>
          </w:p>
        </w:tc>
        <w:tc>
          <w:tcPr>
            <w:tcW w:w="5060" w:type="dxa"/>
            <w:shd w:val="clear" w:color="auto" w:fill="F2F2F2" w:themeFill="background1" w:themeFillShade="F2"/>
          </w:tcPr>
          <w:p w:rsidR="001E6CBE" w:rsidRPr="001E6CBE" w:rsidRDefault="001E6CBE" w:rsidP="001E6CBE">
            <w:pPr>
              <w:jc w:val="center"/>
              <w:rPr>
                <w:i/>
                <w:sz w:val="20"/>
                <w:szCs w:val="20"/>
              </w:rPr>
            </w:pPr>
            <w:r>
              <w:rPr>
                <w:i/>
                <w:sz w:val="20"/>
                <w:szCs w:val="20"/>
              </w:rPr>
              <w:t>100%</w:t>
            </w:r>
          </w:p>
        </w:tc>
        <w:tc>
          <w:tcPr>
            <w:tcW w:w="1886" w:type="dxa"/>
            <w:shd w:val="clear" w:color="auto" w:fill="F2F2F2" w:themeFill="background1" w:themeFillShade="F2"/>
          </w:tcPr>
          <w:p w:rsidR="001E6CBE" w:rsidRPr="001E6CBE" w:rsidRDefault="001E6CBE" w:rsidP="001E6CBE">
            <w:pPr>
              <w:jc w:val="right"/>
              <w:rPr>
                <w:i/>
                <w:sz w:val="20"/>
                <w:szCs w:val="20"/>
              </w:rPr>
            </w:pPr>
            <w:r w:rsidRPr="001E6CBE">
              <w:rPr>
                <w:i/>
                <w:sz w:val="20"/>
                <w:szCs w:val="20"/>
              </w:rPr>
              <w:t>85 151,37</w:t>
            </w:r>
          </w:p>
        </w:tc>
      </w:tr>
      <w:tr w:rsidR="001E6CBE" w:rsidRPr="001E6CBE" w:rsidTr="00633E36">
        <w:tc>
          <w:tcPr>
            <w:tcW w:w="560" w:type="dxa"/>
            <w:vMerge w:val="restart"/>
          </w:tcPr>
          <w:p w:rsidR="001E6CBE" w:rsidRPr="001E6CBE" w:rsidRDefault="001E6CBE" w:rsidP="006F03D7">
            <w:pPr>
              <w:tabs>
                <w:tab w:val="left" w:pos="567"/>
              </w:tabs>
              <w:jc w:val="center"/>
              <w:rPr>
                <w:rFonts w:eastAsia="Times New Roman"/>
                <w:b/>
                <w:bCs/>
                <w:i/>
                <w:sz w:val="20"/>
                <w:szCs w:val="20"/>
              </w:rPr>
            </w:pPr>
          </w:p>
        </w:tc>
        <w:tc>
          <w:tcPr>
            <w:tcW w:w="4947" w:type="dxa"/>
          </w:tcPr>
          <w:p w:rsidR="001E6CBE" w:rsidRPr="001E6CBE" w:rsidRDefault="001E6CBE" w:rsidP="006F03D7">
            <w:pPr>
              <w:rPr>
                <w:b/>
                <w:i/>
                <w:sz w:val="20"/>
                <w:szCs w:val="20"/>
              </w:rPr>
            </w:pPr>
            <w:r w:rsidRPr="001E6CBE">
              <w:rPr>
                <w:b/>
                <w:i/>
                <w:sz w:val="20"/>
                <w:szCs w:val="20"/>
              </w:rPr>
              <w:t>Федеральный проект G1 «Чистая страна»</w:t>
            </w:r>
          </w:p>
        </w:tc>
        <w:tc>
          <w:tcPr>
            <w:tcW w:w="1653" w:type="dxa"/>
          </w:tcPr>
          <w:p w:rsidR="001E6CBE" w:rsidRPr="001E6CBE" w:rsidRDefault="001E6CBE" w:rsidP="001E6CBE">
            <w:pPr>
              <w:jc w:val="right"/>
              <w:rPr>
                <w:b/>
                <w:i/>
                <w:sz w:val="20"/>
                <w:szCs w:val="20"/>
              </w:rPr>
            </w:pPr>
            <w:r w:rsidRPr="001E6CBE">
              <w:rPr>
                <w:b/>
                <w:i/>
                <w:sz w:val="20"/>
                <w:szCs w:val="20"/>
              </w:rPr>
              <w:t>186 382,20</w:t>
            </w:r>
          </w:p>
        </w:tc>
        <w:tc>
          <w:tcPr>
            <w:tcW w:w="1346" w:type="dxa"/>
          </w:tcPr>
          <w:p w:rsidR="001E6CBE" w:rsidRPr="001E6CBE" w:rsidRDefault="001E6CBE" w:rsidP="001E6CBE">
            <w:pPr>
              <w:jc w:val="right"/>
              <w:rPr>
                <w:b/>
                <w:i/>
                <w:sz w:val="20"/>
                <w:szCs w:val="20"/>
              </w:rPr>
            </w:pPr>
            <w:r w:rsidRPr="001E6CBE">
              <w:rPr>
                <w:b/>
                <w:i/>
                <w:sz w:val="20"/>
                <w:szCs w:val="20"/>
              </w:rPr>
              <w:t>186 382,20</w:t>
            </w:r>
          </w:p>
        </w:tc>
        <w:tc>
          <w:tcPr>
            <w:tcW w:w="5060" w:type="dxa"/>
            <w:shd w:val="clear" w:color="auto" w:fill="auto"/>
          </w:tcPr>
          <w:p w:rsidR="001E6CBE" w:rsidRPr="001E6CBE" w:rsidRDefault="001E6CBE" w:rsidP="001E6CBE">
            <w:pPr>
              <w:jc w:val="center"/>
              <w:rPr>
                <w:b/>
                <w:i/>
                <w:sz w:val="20"/>
                <w:szCs w:val="20"/>
              </w:rPr>
            </w:pPr>
            <w:r>
              <w:rPr>
                <w:b/>
                <w:i/>
                <w:sz w:val="20"/>
                <w:szCs w:val="20"/>
              </w:rPr>
              <w:t>100%</w:t>
            </w:r>
          </w:p>
        </w:tc>
        <w:tc>
          <w:tcPr>
            <w:tcW w:w="1886" w:type="dxa"/>
          </w:tcPr>
          <w:p w:rsidR="001E6CBE" w:rsidRPr="001E6CBE" w:rsidRDefault="001E6CBE" w:rsidP="001E6CBE">
            <w:pPr>
              <w:jc w:val="right"/>
              <w:rPr>
                <w:b/>
                <w:i/>
                <w:sz w:val="20"/>
                <w:szCs w:val="20"/>
              </w:rPr>
            </w:pPr>
            <w:r w:rsidRPr="001E6CBE">
              <w:rPr>
                <w:b/>
                <w:i/>
                <w:sz w:val="20"/>
                <w:szCs w:val="20"/>
              </w:rPr>
              <w:t>186 382,20</w:t>
            </w:r>
          </w:p>
        </w:tc>
      </w:tr>
      <w:tr w:rsidR="001E6CBE" w:rsidRPr="001E6CBE" w:rsidTr="00633E36">
        <w:tc>
          <w:tcPr>
            <w:tcW w:w="560" w:type="dxa"/>
            <w:vMerge/>
          </w:tcPr>
          <w:p w:rsidR="001E6CBE" w:rsidRPr="001E6CBE" w:rsidRDefault="001E6CBE" w:rsidP="006F03D7">
            <w:pPr>
              <w:tabs>
                <w:tab w:val="left" w:pos="567"/>
              </w:tabs>
              <w:jc w:val="center"/>
              <w:rPr>
                <w:rFonts w:eastAsia="Times New Roman"/>
                <w:b/>
                <w:bCs/>
                <w:i/>
                <w:sz w:val="20"/>
                <w:szCs w:val="20"/>
              </w:rPr>
            </w:pPr>
          </w:p>
        </w:tc>
        <w:tc>
          <w:tcPr>
            <w:tcW w:w="4947" w:type="dxa"/>
          </w:tcPr>
          <w:p w:rsidR="001E6CBE" w:rsidRPr="001E6CBE" w:rsidRDefault="001E6CBE" w:rsidP="006F03D7">
            <w:pPr>
              <w:rPr>
                <w:i/>
                <w:sz w:val="20"/>
                <w:szCs w:val="20"/>
              </w:rPr>
            </w:pPr>
            <w:r w:rsidRPr="001E6CBE">
              <w:rPr>
                <w:i/>
                <w:sz w:val="20"/>
                <w:szCs w:val="20"/>
              </w:rPr>
              <w:t>средства бюджета Рузского городского округа</w:t>
            </w:r>
          </w:p>
        </w:tc>
        <w:tc>
          <w:tcPr>
            <w:tcW w:w="1653" w:type="dxa"/>
          </w:tcPr>
          <w:p w:rsidR="001E6CBE" w:rsidRPr="001E6CBE" w:rsidRDefault="001E6CBE" w:rsidP="001E6CBE">
            <w:pPr>
              <w:jc w:val="right"/>
              <w:rPr>
                <w:i/>
                <w:sz w:val="20"/>
                <w:szCs w:val="20"/>
              </w:rPr>
            </w:pPr>
            <w:r w:rsidRPr="001E6CBE">
              <w:rPr>
                <w:i/>
                <w:sz w:val="20"/>
                <w:szCs w:val="20"/>
              </w:rPr>
              <w:t>9 319,16</w:t>
            </w:r>
          </w:p>
        </w:tc>
        <w:tc>
          <w:tcPr>
            <w:tcW w:w="1346" w:type="dxa"/>
          </w:tcPr>
          <w:p w:rsidR="001E6CBE" w:rsidRPr="001E6CBE" w:rsidRDefault="001E6CBE" w:rsidP="001E6CBE">
            <w:pPr>
              <w:jc w:val="right"/>
              <w:rPr>
                <w:i/>
                <w:sz w:val="20"/>
                <w:szCs w:val="20"/>
              </w:rPr>
            </w:pPr>
            <w:r w:rsidRPr="001E6CBE">
              <w:rPr>
                <w:i/>
                <w:sz w:val="20"/>
                <w:szCs w:val="20"/>
              </w:rPr>
              <w:t>9 319,16</w:t>
            </w:r>
          </w:p>
        </w:tc>
        <w:tc>
          <w:tcPr>
            <w:tcW w:w="5060" w:type="dxa"/>
            <w:shd w:val="clear" w:color="auto" w:fill="auto"/>
          </w:tcPr>
          <w:p w:rsidR="001E6CBE" w:rsidRPr="001E6CBE" w:rsidRDefault="001E6CBE" w:rsidP="001E6CBE">
            <w:pPr>
              <w:jc w:val="center"/>
              <w:rPr>
                <w:i/>
                <w:sz w:val="20"/>
                <w:szCs w:val="20"/>
              </w:rPr>
            </w:pPr>
            <w:r>
              <w:rPr>
                <w:i/>
                <w:sz w:val="20"/>
                <w:szCs w:val="20"/>
              </w:rPr>
              <w:t>100%</w:t>
            </w:r>
          </w:p>
        </w:tc>
        <w:tc>
          <w:tcPr>
            <w:tcW w:w="1886" w:type="dxa"/>
          </w:tcPr>
          <w:p w:rsidR="001E6CBE" w:rsidRPr="001E6CBE" w:rsidRDefault="001E6CBE" w:rsidP="001E6CBE">
            <w:pPr>
              <w:jc w:val="right"/>
              <w:rPr>
                <w:i/>
                <w:sz w:val="20"/>
                <w:szCs w:val="20"/>
              </w:rPr>
            </w:pPr>
            <w:r w:rsidRPr="001E6CBE">
              <w:rPr>
                <w:i/>
                <w:sz w:val="20"/>
                <w:szCs w:val="20"/>
              </w:rPr>
              <w:t>9 319,16</w:t>
            </w:r>
          </w:p>
        </w:tc>
      </w:tr>
      <w:tr w:rsidR="001E6CBE" w:rsidRPr="001E6CBE" w:rsidTr="00633E36">
        <w:tc>
          <w:tcPr>
            <w:tcW w:w="560" w:type="dxa"/>
            <w:vMerge/>
          </w:tcPr>
          <w:p w:rsidR="001E6CBE" w:rsidRPr="001E6CBE" w:rsidRDefault="001E6CBE" w:rsidP="006F03D7">
            <w:pPr>
              <w:tabs>
                <w:tab w:val="left" w:pos="567"/>
              </w:tabs>
              <w:jc w:val="center"/>
              <w:rPr>
                <w:rFonts w:eastAsia="Times New Roman"/>
                <w:b/>
                <w:bCs/>
                <w:i/>
                <w:sz w:val="20"/>
                <w:szCs w:val="20"/>
              </w:rPr>
            </w:pPr>
          </w:p>
        </w:tc>
        <w:tc>
          <w:tcPr>
            <w:tcW w:w="4947" w:type="dxa"/>
          </w:tcPr>
          <w:p w:rsidR="001E6CBE" w:rsidRPr="001E6CBE" w:rsidRDefault="001E6CBE" w:rsidP="006F03D7">
            <w:pPr>
              <w:rPr>
                <w:i/>
                <w:sz w:val="20"/>
                <w:szCs w:val="20"/>
              </w:rPr>
            </w:pPr>
            <w:r w:rsidRPr="001E6CBE">
              <w:rPr>
                <w:i/>
                <w:sz w:val="20"/>
                <w:szCs w:val="20"/>
              </w:rPr>
              <w:t>средства бюджета Московской области</w:t>
            </w:r>
          </w:p>
        </w:tc>
        <w:tc>
          <w:tcPr>
            <w:tcW w:w="1653" w:type="dxa"/>
          </w:tcPr>
          <w:p w:rsidR="001E6CBE" w:rsidRPr="001E6CBE" w:rsidRDefault="001E6CBE" w:rsidP="001E6CBE">
            <w:pPr>
              <w:jc w:val="right"/>
              <w:rPr>
                <w:i/>
                <w:sz w:val="20"/>
                <w:szCs w:val="20"/>
              </w:rPr>
            </w:pPr>
            <w:r w:rsidRPr="001E6CBE">
              <w:rPr>
                <w:i/>
                <w:sz w:val="20"/>
                <w:szCs w:val="20"/>
              </w:rPr>
              <w:t>91 911,67</w:t>
            </w:r>
          </w:p>
        </w:tc>
        <w:tc>
          <w:tcPr>
            <w:tcW w:w="1346" w:type="dxa"/>
          </w:tcPr>
          <w:p w:rsidR="001E6CBE" w:rsidRPr="001E6CBE" w:rsidRDefault="001E6CBE" w:rsidP="001E6CBE">
            <w:pPr>
              <w:jc w:val="right"/>
              <w:rPr>
                <w:i/>
                <w:sz w:val="20"/>
                <w:szCs w:val="20"/>
              </w:rPr>
            </w:pPr>
            <w:r w:rsidRPr="001E6CBE">
              <w:rPr>
                <w:i/>
                <w:sz w:val="20"/>
                <w:szCs w:val="20"/>
              </w:rPr>
              <w:t>91 911,67</w:t>
            </w:r>
          </w:p>
        </w:tc>
        <w:tc>
          <w:tcPr>
            <w:tcW w:w="5060" w:type="dxa"/>
            <w:shd w:val="clear" w:color="auto" w:fill="auto"/>
          </w:tcPr>
          <w:p w:rsidR="001E6CBE" w:rsidRPr="001E6CBE" w:rsidRDefault="001E6CBE" w:rsidP="001E6CBE">
            <w:pPr>
              <w:jc w:val="center"/>
              <w:rPr>
                <w:i/>
                <w:sz w:val="20"/>
                <w:szCs w:val="20"/>
              </w:rPr>
            </w:pPr>
            <w:r>
              <w:rPr>
                <w:i/>
                <w:sz w:val="20"/>
                <w:szCs w:val="20"/>
              </w:rPr>
              <w:t>100%</w:t>
            </w:r>
          </w:p>
        </w:tc>
        <w:tc>
          <w:tcPr>
            <w:tcW w:w="1886" w:type="dxa"/>
          </w:tcPr>
          <w:p w:rsidR="001E6CBE" w:rsidRPr="001E6CBE" w:rsidRDefault="001E6CBE" w:rsidP="001E6CBE">
            <w:pPr>
              <w:jc w:val="right"/>
              <w:rPr>
                <w:i/>
                <w:sz w:val="20"/>
                <w:szCs w:val="20"/>
              </w:rPr>
            </w:pPr>
            <w:r w:rsidRPr="001E6CBE">
              <w:rPr>
                <w:i/>
                <w:sz w:val="20"/>
                <w:szCs w:val="20"/>
              </w:rPr>
              <w:t>91 911,67</w:t>
            </w:r>
          </w:p>
        </w:tc>
      </w:tr>
      <w:tr w:rsidR="001E6CBE" w:rsidRPr="001E6CBE" w:rsidTr="00633E36">
        <w:tc>
          <w:tcPr>
            <w:tcW w:w="560" w:type="dxa"/>
            <w:vMerge/>
          </w:tcPr>
          <w:p w:rsidR="001E6CBE" w:rsidRPr="001E6CBE" w:rsidRDefault="001E6CBE" w:rsidP="006F03D7">
            <w:pPr>
              <w:tabs>
                <w:tab w:val="left" w:pos="567"/>
              </w:tabs>
              <w:jc w:val="center"/>
              <w:rPr>
                <w:rFonts w:eastAsia="Times New Roman"/>
                <w:b/>
                <w:bCs/>
                <w:i/>
                <w:sz w:val="20"/>
                <w:szCs w:val="20"/>
              </w:rPr>
            </w:pPr>
          </w:p>
        </w:tc>
        <w:tc>
          <w:tcPr>
            <w:tcW w:w="4947" w:type="dxa"/>
          </w:tcPr>
          <w:p w:rsidR="001E6CBE" w:rsidRPr="001E6CBE" w:rsidRDefault="001E6CBE" w:rsidP="006F03D7">
            <w:pPr>
              <w:rPr>
                <w:i/>
                <w:sz w:val="20"/>
                <w:szCs w:val="20"/>
              </w:rPr>
            </w:pPr>
            <w:r w:rsidRPr="001E6CBE">
              <w:rPr>
                <w:i/>
                <w:sz w:val="20"/>
                <w:szCs w:val="20"/>
              </w:rPr>
              <w:t>средства федерального бюджета</w:t>
            </w:r>
          </w:p>
        </w:tc>
        <w:tc>
          <w:tcPr>
            <w:tcW w:w="1653" w:type="dxa"/>
          </w:tcPr>
          <w:p w:rsidR="001E6CBE" w:rsidRPr="001E6CBE" w:rsidRDefault="001E6CBE" w:rsidP="001E6CBE">
            <w:pPr>
              <w:jc w:val="right"/>
              <w:rPr>
                <w:i/>
                <w:sz w:val="20"/>
                <w:szCs w:val="20"/>
              </w:rPr>
            </w:pPr>
            <w:r w:rsidRPr="001E6CBE">
              <w:rPr>
                <w:i/>
                <w:sz w:val="20"/>
                <w:szCs w:val="20"/>
              </w:rPr>
              <w:t>85 151,37</w:t>
            </w:r>
          </w:p>
        </w:tc>
        <w:tc>
          <w:tcPr>
            <w:tcW w:w="1346" w:type="dxa"/>
          </w:tcPr>
          <w:p w:rsidR="001E6CBE" w:rsidRPr="001E6CBE" w:rsidRDefault="001E6CBE" w:rsidP="001E6CBE">
            <w:pPr>
              <w:jc w:val="right"/>
              <w:rPr>
                <w:i/>
                <w:sz w:val="20"/>
                <w:szCs w:val="20"/>
              </w:rPr>
            </w:pPr>
            <w:r w:rsidRPr="001E6CBE">
              <w:rPr>
                <w:i/>
                <w:sz w:val="20"/>
                <w:szCs w:val="20"/>
              </w:rPr>
              <w:t>85 151,37</w:t>
            </w:r>
          </w:p>
        </w:tc>
        <w:tc>
          <w:tcPr>
            <w:tcW w:w="5060" w:type="dxa"/>
            <w:shd w:val="clear" w:color="auto" w:fill="auto"/>
          </w:tcPr>
          <w:p w:rsidR="001E6CBE" w:rsidRPr="001E6CBE" w:rsidRDefault="001E6CBE" w:rsidP="001E6CBE">
            <w:pPr>
              <w:jc w:val="center"/>
              <w:rPr>
                <w:i/>
                <w:sz w:val="20"/>
                <w:szCs w:val="20"/>
              </w:rPr>
            </w:pPr>
            <w:r>
              <w:rPr>
                <w:i/>
                <w:sz w:val="20"/>
                <w:szCs w:val="20"/>
              </w:rPr>
              <w:t>100%</w:t>
            </w:r>
          </w:p>
        </w:tc>
        <w:tc>
          <w:tcPr>
            <w:tcW w:w="1886" w:type="dxa"/>
          </w:tcPr>
          <w:p w:rsidR="001E6CBE" w:rsidRPr="001E6CBE" w:rsidRDefault="001E6CBE" w:rsidP="001E6CBE">
            <w:pPr>
              <w:jc w:val="right"/>
              <w:rPr>
                <w:i/>
                <w:sz w:val="20"/>
                <w:szCs w:val="20"/>
              </w:rPr>
            </w:pPr>
            <w:r w:rsidRPr="001E6CBE">
              <w:rPr>
                <w:i/>
                <w:sz w:val="20"/>
                <w:szCs w:val="20"/>
              </w:rPr>
              <w:t>85 151,37</w:t>
            </w:r>
          </w:p>
        </w:tc>
      </w:tr>
      <w:tr w:rsidR="00C771BA" w:rsidRPr="001E6CBE" w:rsidTr="00C771BA">
        <w:tc>
          <w:tcPr>
            <w:tcW w:w="560" w:type="dxa"/>
            <w:vMerge w:val="restart"/>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G1.1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653" w:type="dxa"/>
          </w:tcPr>
          <w:p w:rsidR="00C771BA" w:rsidRPr="001E6CBE" w:rsidRDefault="00C771BA" w:rsidP="001E6CBE">
            <w:pPr>
              <w:jc w:val="right"/>
              <w:rPr>
                <w:sz w:val="20"/>
                <w:szCs w:val="20"/>
              </w:rPr>
            </w:pPr>
            <w:r w:rsidRPr="001E6CBE">
              <w:rPr>
                <w:sz w:val="20"/>
                <w:szCs w:val="20"/>
              </w:rPr>
              <w:t>165 987,09</w:t>
            </w:r>
          </w:p>
        </w:tc>
        <w:tc>
          <w:tcPr>
            <w:tcW w:w="1346" w:type="dxa"/>
          </w:tcPr>
          <w:p w:rsidR="00C771BA" w:rsidRPr="001E6CBE" w:rsidRDefault="00C771BA" w:rsidP="001E6CBE">
            <w:pPr>
              <w:jc w:val="right"/>
              <w:rPr>
                <w:sz w:val="20"/>
                <w:szCs w:val="20"/>
              </w:rPr>
            </w:pPr>
            <w:r w:rsidRPr="001E6CBE">
              <w:rPr>
                <w:sz w:val="20"/>
                <w:szCs w:val="20"/>
              </w:rPr>
              <w:t>165 987,09</w:t>
            </w:r>
          </w:p>
        </w:tc>
        <w:tc>
          <w:tcPr>
            <w:tcW w:w="5060" w:type="dxa"/>
            <w:vMerge w:val="restart"/>
            <w:shd w:val="clear" w:color="auto" w:fill="auto"/>
          </w:tcPr>
          <w:p w:rsidR="00C771BA" w:rsidRDefault="00C771BA" w:rsidP="00C771BA">
            <w:pPr>
              <w:rPr>
                <w:sz w:val="20"/>
                <w:szCs w:val="20"/>
              </w:rPr>
            </w:pPr>
          </w:p>
          <w:p w:rsidR="00C771BA" w:rsidRDefault="00C771BA" w:rsidP="00C771BA">
            <w:pPr>
              <w:rPr>
                <w:sz w:val="20"/>
                <w:szCs w:val="20"/>
              </w:rPr>
            </w:pPr>
          </w:p>
          <w:p w:rsidR="00C771BA" w:rsidRDefault="00C771BA" w:rsidP="00C771BA">
            <w:pPr>
              <w:rPr>
                <w:sz w:val="20"/>
                <w:szCs w:val="20"/>
              </w:rPr>
            </w:pPr>
          </w:p>
          <w:p w:rsidR="00C771BA" w:rsidRDefault="00C771BA" w:rsidP="00C771BA">
            <w:pPr>
              <w:rPr>
                <w:sz w:val="20"/>
                <w:szCs w:val="20"/>
              </w:rPr>
            </w:pPr>
          </w:p>
          <w:p w:rsidR="00C771BA" w:rsidRPr="001E6CBE" w:rsidRDefault="00C771BA" w:rsidP="00C771BA">
            <w:pPr>
              <w:rPr>
                <w:sz w:val="20"/>
                <w:szCs w:val="20"/>
              </w:rPr>
            </w:pPr>
            <w:r>
              <w:rPr>
                <w:sz w:val="20"/>
                <w:szCs w:val="20"/>
              </w:rPr>
              <w:t>Р</w:t>
            </w:r>
            <w:r w:rsidRPr="00C771BA">
              <w:rPr>
                <w:sz w:val="20"/>
                <w:szCs w:val="20"/>
              </w:rPr>
              <w:t>екультивация полигона ТКО «Аннино»</w:t>
            </w:r>
          </w:p>
        </w:tc>
        <w:tc>
          <w:tcPr>
            <w:tcW w:w="1886" w:type="dxa"/>
          </w:tcPr>
          <w:p w:rsidR="00C771BA" w:rsidRPr="001E6CBE" w:rsidRDefault="00C771BA" w:rsidP="001E6CBE">
            <w:pPr>
              <w:jc w:val="right"/>
              <w:rPr>
                <w:sz w:val="20"/>
                <w:szCs w:val="20"/>
              </w:rPr>
            </w:pPr>
            <w:r w:rsidRPr="001E6CBE">
              <w:rPr>
                <w:sz w:val="20"/>
                <w:szCs w:val="20"/>
              </w:rPr>
              <w:t>165 987,09</w:t>
            </w:r>
          </w:p>
        </w:tc>
      </w:tr>
      <w:tr w:rsidR="00C771BA" w:rsidRPr="001E6CBE" w:rsidTr="00C771BA">
        <w:tc>
          <w:tcPr>
            <w:tcW w:w="560" w:type="dxa"/>
            <w:vMerge/>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средства бюджета Рузского городского округа</w:t>
            </w:r>
          </w:p>
        </w:tc>
        <w:tc>
          <w:tcPr>
            <w:tcW w:w="1653" w:type="dxa"/>
          </w:tcPr>
          <w:p w:rsidR="00C771BA" w:rsidRPr="001E6CBE" w:rsidRDefault="00C771BA" w:rsidP="001E6CBE">
            <w:pPr>
              <w:jc w:val="right"/>
              <w:rPr>
                <w:sz w:val="20"/>
                <w:szCs w:val="20"/>
              </w:rPr>
            </w:pPr>
            <w:r w:rsidRPr="001E6CBE">
              <w:rPr>
                <w:sz w:val="20"/>
                <w:szCs w:val="20"/>
              </w:rPr>
              <w:t>8 299,36</w:t>
            </w:r>
          </w:p>
        </w:tc>
        <w:tc>
          <w:tcPr>
            <w:tcW w:w="1346" w:type="dxa"/>
          </w:tcPr>
          <w:p w:rsidR="00C771BA" w:rsidRPr="001E6CBE" w:rsidRDefault="00C771BA" w:rsidP="001E6CBE">
            <w:pPr>
              <w:jc w:val="right"/>
              <w:rPr>
                <w:sz w:val="20"/>
                <w:szCs w:val="20"/>
              </w:rPr>
            </w:pPr>
            <w:r w:rsidRPr="001E6CBE">
              <w:rPr>
                <w:sz w:val="20"/>
                <w:szCs w:val="20"/>
              </w:rPr>
              <w:t>8 299,36</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8 299,36</w:t>
            </w:r>
          </w:p>
        </w:tc>
      </w:tr>
      <w:tr w:rsidR="00C771BA" w:rsidRPr="001E6CBE" w:rsidTr="00C771BA">
        <w:tc>
          <w:tcPr>
            <w:tcW w:w="560" w:type="dxa"/>
            <w:vMerge/>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средства бюджета Московской области</w:t>
            </w:r>
          </w:p>
        </w:tc>
        <w:tc>
          <w:tcPr>
            <w:tcW w:w="1653" w:type="dxa"/>
          </w:tcPr>
          <w:p w:rsidR="00C771BA" w:rsidRPr="001E6CBE" w:rsidRDefault="00C771BA" w:rsidP="001E6CBE">
            <w:pPr>
              <w:jc w:val="right"/>
              <w:rPr>
                <w:sz w:val="20"/>
                <w:szCs w:val="20"/>
              </w:rPr>
            </w:pPr>
            <w:r w:rsidRPr="001E6CBE">
              <w:rPr>
                <w:sz w:val="20"/>
                <w:szCs w:val="20"/>
              </w:rPr>
              <w:t>72 536,36</w:t>
            </w:r>
          </w:p>
        </w:tc>
        <w:tc>
          <w:tcPr>
            <w:tcW w:w="1346" w:type="dxa"/>
          </w:tcPr>
          <w:p w:rsidR="00C771BA" w:rsidRPr="001E6CBE" w:rsidRDefault="00C771BA" w:rsidP="001E6CBE">
            <w:pPr>
              <w:jc w:val="right"/>
              <w:rPr>
                <w:sz w:val="20"/>
                <w:szCs w:val="20"/>
              </w:rPr>
            </w:pPr>
            <w:r w:rsidRPr="001E6CBE">
              <w:rPr>
                <w:sz w:val="20"/>
                <w:szCs w:val="20"/>
              </w:rPr>
              <w:t>72 536,36</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72 536,36</w:t>
            </w:r>
          </w:p>
        </w:tc>
      </w:tr>
      <w:tr w:rsidR="00C771BA" w:rsidRPr="001E6CBE" w:rsidTr="00C771BA">
        <w:tc>
          <w:tcPr>
            <w:tcW w:w="560" w:type="dxa"/>
            <w:vMerge/>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средства федерального бюджета</w:t>
            </w:r>
          </w:p>
        </w:tc>
        <w:tc>
          <w:tcPr>
            <w:tcW w:w="1653" w:type="dxa"/>
          </w:tcPr>
          <w:p w:rsidR="00C771BA" w:rsidRPr="001E6CBE" w:rsidRDefault="00C771BA" w:rsidP="001E6CBE">
            <w:pPr>
              <w:jc w:val="right"/>
              <w:rPr>
                <w:sz w:val="20"/>
                <w:szCs w:val="20"/>
              </w:rPr>
            </w:pPr>
            <w:r w:rsidRPr="001E6CBE">
              <w:rPr>
                <w:sz w:val="20"/>
                <w:szCs w:val="20"/>
              </w:rPr>
              <w:t>85 151,37</w:t>
            </w:r>
          </w:p>
        </w:tc>
        <w:tc>
          <w:tcPr>
            <w:tcW w:w="1346" w:type="dxa"/>
          </w:tcPr>
          <w:p w:rsidR="00C771BA" w:rsidRPr="001E6CBE" w:rsidRDefault="00C771BA" w:rsidP="001E6CBE">
            <w:pPr>
              <w:jc w:val="right"/>
              <w:rPr>
                <w:sz w:val="20"/>
                <w:szCs w:val="20"/>
              </w:rPr>
            </w:pPr>
            <w:r w:rsidRPr="001E6CBE">
              <w:rPr>
                <w:sz w:val="20"/>
                <w:szCs w:val="20"/>
              </w:rPr>
              <w:t>85 151,37</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85 151,37</w:t>
            </w:r>
          </w:p>
        </w:tc>
      </w:tr>
      <w:tr w:rsidR="00C771BA" w:rsidRPr="001E6CBE" w:rsidTr="00C771BA">
        <w:tc>
          <w:tcPr>
            <w:tcW w:w="560" w:type="dxa"/>
            <w:vMerge w:val="restart"/>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 xml:space="preserve"> G1.2 «Рекультивация полигонов твёрдых коммунальных отходов»</w:t>
            </w:r>
          </w:p>
        </w:tc>
        <w:tc>
          <w:tcPr>
            <w:tcW w:w="1653" w:type="dxa"/>
          </w:tcPr>
          <w:p w:rsidR="00C771BA" w:rsidRPr="001E6CBE" w:rsidRDefault="00C771BA" w:rsidP="001E6CBE">
            <w:pPr>
              <w:jc w:val="right"/>
              <w:rPr>
                <w:sz w:val="20"/>
                <w:szCs w:val="20"/>
              </w:rPr>
            </w:pPr>
            <w:r w:rsidRPr="001E6CBE">
              <w:rPr>
                <w:sz w:val="20"/>
                <w:szCs w:val="20"/>
              </w:rPr>
              <w:t>20 395,11</w:t>
            </w:r>
          </w:p>
        </w:tc>
        <w:tc>
          <w:tcPr>
            <w:tcW w:w="1346" w:type="dxa"/>
          </w:tcPr>
          <w:p w:rsidR="00C771BA" w:rsidRPr="001E6CBE" w:rsidRDefault="00C771BA" w:rsidP="001E6CBE">
            <w:pPr>
              <w:jc w:val="right"/>
              <w:rPr>
                <w:sz w:val="20"/>
                <w:szCs w:val="20"/>
              </w:rPr>
            </w:pPr>
            <w:r w:rsidRPr="001E6CBE">
              <w:rPr>
                <w:sz w:val="20"/>
                <w:szCs w:val="20"/>
              </w:rPr>
              <w:t>20 395,11</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20 395,11</w:t>
            </w:r>
          </w:p>
        </w:tc>
      </w:tr>
      <w:tr w:rsidR="00C771BA" w:rsidRPr="001E6CBE" w:rsidTr="00C771BA">
        <w:tc>
          <w:tcPr>
            <w:tcW w:w="560" w:type="dxa"/>
            <w:vMerge/>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средства бюджета Рузского городского округа</w:t>
            </w:r>
          </w:p>
        </w:tc>
        <w:tc>
          <w:tcPr>
            <w:tcW w:w="1653" w:type="dxa"/>
          </w:tcPr>
          <w:p w:rsidR="00C771BA" w:rsidRPr="001E6CBE" w:rsidRDefault="00C771BA" w:rsidP="001E6CBE">
            <w:pPr>
              <w:jc w:val="right"/>
              <w:rPr>
                <w:sz w:val="20"/>
                <w:szCs w:val="20"/>
              </w:rPr>
            </w:pPr>
            <w:r w:rsidRPr="001E6CBE">
              <w:rPr>
                <w:sz w:val="20"/>
                <w:szCs w:val="20"/>
              </w:rPr>
              <w:t>1 019,80</w:t>
            </w:r>
          </w:p>
        </w:tc>
        <w:tc>
          <w:tcPr>
            <w:tcW w:w="1346" w:type="dxa"/>
          </w:tcPr>
          <w:p w:rsidR="00C771BA" w:rsidRPr="001E6CBE" w:rsidRDefault="00C771BA" w:rsidP="001E6CBE">
            <w:pPr>
              <w:jc w:val="right"/>
              <w:rPr>
                <w:sz w:val="20"/>
                <w:szCs w:val="20"/>
              </w:rPr>
            </w:pPr>
            <w:r w:rsidRPr="001E6CBE">
              <w:rPr>
                <w:sz w:val="20"/>
                <w:szCs w:val="20"/>
              </w:rPr>
              <w:t>1 019,80</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1 019,80</w:t>
            </w:r>
          </w:p>
        </w:tc>
      </w:tr>
      <w:tr w:rsidR="00C771BA" w:rsidRPr="001E6CBE" w:rsidTr="00C771BA">
        <w:tc>
          <w:tcPr>
            <w:tcW w:w="560" w:type="dxa"/>
            <w:vMerge/>
          </w:tcPr>
          <w:p w:rsidR="00C771BA" w:rsidRPr="001E6CBE" w:rsidRDefault="00C771BA" w:rsidP="006F03D7">
            <w:pPr>
              <w:tabs>
                <w:tab w:val="left" w:pos="567"/>
              </w:tabs>
              <w:jc w:val="center"/>
              <w:rPr>
                <w:rFonts w:eastAsia="Times New Roman"/>
                <w:b/>
                <w:bCs/>
                <w:sz w:val="20"/>
                <w:szCs w:val="20"/>
              </w:rPr>
            </w:pPr>
          </w:p>
        </w:tc>
        <w:tc>
          <w:tcPr>
            <w:tcW w:w="4947" w:type="dxa"/>
          </w:tcPr>
          <w:p w:rsidR="00C771BA" w:rsidRPr="001E6CBE" w:rsidRDefault="00C771BA" w:rsidP="006F03D7">
            <w:pPr>
              <w:rPr>
                <w:sz w:val="20"/>
                <w:szCs w:val="20"/>
              </w:rPr>
            </w:pPr>
            <w:r w:rsidRPr="001E6CBE">
              <w:rPr>
                <w:sz w:val="20"/>
                <w:szCs w:val="20"/>
              </w:rPr>
              <w:t>средства бюджета Московской области</w:t>
            </w:r>
          </w:p>
        </w:tc>
        <w:tc>
          <w:tcPr>
            <w:tcW w:w="1653" w:type="dxa"/>
          </w:tcPr>
          <w:p w:rsidR="00C771BA" w:rsidRPr="001E6CBE" w:rsidRDefault="00C771BA" w:rsidP="001E6CBE">
            <w:pPr>
              <w:jc w:val="right"/>
              <w:rPr>
                <w:sz w:val="20"/>
                <w:szCs w:val="20"/>
              </w:rPr>
            </w:pPr>
            <w:r w:rsidRPr="001E6CBE">
              <w:rPr>
                <w:sz w:val="20"/>
                <w:szCs w:val="20"/>
              </w:rPr>
              <w:t>19 375,31</w:t>
            </w:r>
          </w:p>
        </w:tc>
        <w:tc>
          <w:tcPr>
            <w:tcW w:w="1346" w:type="dxa"/>
          </w:tcPr>
          <w:p w:rsidR="00C771BA" w:rsidRPr="001E6CBE" w:rsidRDefault="00C771BA" w:rsidP="001E6CBE">
            <w:pPr>
              <w:jc w:val="right"/>
              <w:rPr>
                <w:sz w:val="20"/>
                <w:szCs w:val="20"/>
              </w:rPr>
            </w:pPr>
            <w:r w:rsidRPr="001E6CBE">
              <w:rPr>
                <w:sz w:val="20"/>
                <w:szCs w:val="20"/>
              </w:rPr>
              <w:t>19 375,31</w:t>
            </w:r>
          </w:p>
        </w:tc>
        <w:tc>
          <w:tcPr>
            <w:tcW w:w="5060" w:type="dxa"/>
            <w:vMerge/>
            <w:shd w:val="clear" w:color="auto" w:fill="auto"/>
          </w:tcPr>
          <w:p w:rsidR="00C771BA" w:rsidRPr="001E6CBE" w:rsidRDefault="00C771BA" w:rsidP="006F03D7">
            <w:pPr>
              <w:rPr>
                <w:sz w:val="20"/>
                <w:szCs w:val="20"/>
              </w:rPr>
            </w:pPr>
          </w:p>
        </w:tc>
        <w:tc>
          <w:tcPr>
            <w:tcW w:w="1886" w:type="dxa"/>
          </w:tcPr>
          <w:p w:rsidR="00C771BA" w:rsidRPr="001E6CBE" w:rsidRDefault="00C771BA" w:rsidP="001E6CBE">
            <w:pPr>
              <w:jc w:val="right"/>
              <w:rPr>
                <w:sz w:val="20"/>
                <w:szCs w:val="20"/>
              </w:rPr>
            </w:pPr>
            <w:r w:rsidRPr="001E6CBE">
              <w:rPr>
                <w:sz w:val="20"/>
                <w:szCs w:val="20"/>
              </w:rPr>
              <w:t>19 375,31</w:t>
            </w:r>
          </w:p>
        </w:tc>
      </w:tr>
      <w:tr w:rsidR="00701F3F" w:rsidRPr="001E6CBE" w:rsidTr="00C771BA">
        <w:tc>
          <w:tcPr>
            <w:tcW w:w="560" w:type="dxa"/>
            <w:vMerge w:val="restart"/>
          </w:tcPr>
          <w:p w:rsidR="00701F3F" w:rsidRPr="00701F3F" w:rsidRDefault="00701F3F" w:rsidP="006F03D7">
            <w:pPr>
              <w:tabs>
                <w:tab w:val="left" w:pos="567"/>
              </w:tabs>
              <w:jc w:val="center"/>
              <w:rPr>
                <w:rFonts w:eastAsia="Times New Roman"/>
                <w:b/>
                <w:bCs/>
                <w:i/>
                <w:sz w:val="20"/>
                <w:szCs w:val="20"/>
              </w:rPr>
            </w:pPr>
          </w:p>
        </w:tc>
        <w:tc>
          <w:tcPr>
            <w:tcW w:w="4947" w:type="dxa"/>
          </w:tcPr>
          <w:p w:rsidR="00701F3F" w:rsidRPr="00701F3F" w:rsidRDefault="00701F3F" w:rsidP="006F03D7">
            <w:pPr>
              <w:rPr>
                <w:b/>
                <w:i/>
                <w:sz w:val="20"/>
                <w:szCs w:val="20"/>
              </w:rPr>
            </w:pPr>
            <w:r w:rsidRPr="00701F3F">
              <w:rPr>
                <w:b/>
                <w:i/>
                <w:sz w:val="20"/>
                <w:szCs w:val="20"/>
              </w:rPr>
              <w:t>Основное мероприятие 11 «Организация работ в области обращения с отходами»</w:t>
            </w:r>
          </w:p>
        </w:tc>
        <w:tc>
          <w:tcPr>
            <w:tcW w:w="1653" w:type="dxa"/>
            <w:vMerge w:val="restart"/>
          </w:tcPr>
          <w:p w:rsidR="00701F3F" w:rsidRPr="00701F3F" w:rsidRDefault="00701F3F" w:rsidP="001E6CBE">
            <w:pPr>
              <w:jc w:val="right"/>
              <w:rPr>
                <w:b/>
                <w:i/>
                <w:sz w:val="20"/>
                <w:szCs w:val="20"/>
              </w:rPr>
            </w:pPr>
            <w:r w:rsidRPr="00701F3F">
              <w:rPr>
                <w:b/>
                <w:i/>
                <w:sz w:val="20"/>
                <w:szCs w:val="20"/>
              </w:rPr>
              <w:t>4 875,00</w:t>
            </w:r>
          </w:p>
        </w:tc>
        <w:tc>
          <w:tcPr>
            <w:tcW w:w="1346" w:type="dxa"/>
            <w:vMerge w:val="restart"/>
          </w:tcPr>
          <w:p w:rsidR="00701F3F" w:rsidRPr="00701F3F" w:rsidRDefault="00701F3F" w:rsidP="001E6CBE">
            <w:pPr>
              <w:jc w:val="right"/>
              <w:rPr>
                <w:b/>
                <w:i/>
                <w:sz w:val="20"/>
                <w:szCs w:val="20"/>
              </w:rPr>
            </w:pPr>
            <w:r w:rsidRPr="00701F3F">
              <w:rPr>
                <w:b/>
                <w:i/>
                <w:sz w:val="20"/>
                <w:szCs w:val="20"/>
              </w:rPr>
              <w:t>4 375,00</w:t>
            </w:r>
          </w:p>
        </w:tc>
        <w:tc>
          <w:tcPr>
            <w:tcW w:w="5060" w:type="dxa"/>
            <w:vMerge w:val="restart"/>
            <w:shd w:val="clear" w:color="auto" w:fill="auto"/>
          </w:tcPr>
          <w:p w:rsidR="00701F3F" w:rsidRPr="00701F3F" w:rsidRDefault="00C771BA" w:rsidP="00C771BA">
            <w:pPr>
              <w:jc w:val="center"/>
              <w:rPr>
                <w:b/>
                <w:i/>
                <w:sz w:val="20"/>
                <w:szCs w:val="20"/>
              </w:rPr>
            </w:pPr>
            <w:r>
              <w:rPr>
                <w:b/>
                <w:i/>
                <w:sz w:val="20"/>
                <w:szCs w:val="20"/>
              </w:rPr>
              <w:t>89,7%</w:t>
            </w:r>
          </w:p>
        </w:tc>
        <w:tc>
          <w:tcPr>
            <w:tcW w:w="1886" w:type="dxa"/>
            <w:vMerge w:val="restart"/>
          </w:tcPr>
          <w:p w:rsidR="00701F3F" w:rsidRPr="00701F3F" w:rsidRDefault="00701F3F" w:rsidP="001E6CBE">
            <w:pPr>
              <w:jc w:val="right"/>
              <w:rPr>
                <w:b/>
                <w:i/>
                <w:sz w:val="20"/>
                <w:szCs w:val="20"/>
              </w:rPr>
            </w:pPr>
            <w:r w:rsidRPr="00701F3F">
              <w:rPr>
                <w:b/>
                <w:i/>
                <w:sz w:val="20"/>
                <w:szCs w:val="20"/>
              </w:rPr>
              <w:t>4 375,00</w:t>
            </w:r>
          </w:p>
        </w:tc>
      </w:tr>
      <w:tr w:rsidR="00701F3F" w:rsidRPr="001E6CBE" w:rsidTr="00C771BA">
        <w:tc>
          <w:tcPr>
            <w:tcW w:w="560" w:type="dxa"/>
            <w:vMerge/>
          </w:tcPr>
          <w:p w:rsidR="00701F3F" w:rsidRPr="00701F3F" w:rsidRDefault="00701F3F" w:rsidP="00633E36">
            <w:pPr>
              <w:tabs>
                <w:tab w:val="left" w:pos="567"/>
              </w:tabs>
              <w:jc w:val="center"/>
              <w:rPr>
                <w:rFonts w:eastAsia="Times New Roman"/>
                <w:b/>
                <w:bCs/>
                <w:i/>
                <w:sz w:val="20"/>
                <w:szCs w:val="20"/>
              </w:rPr>
            </w:pPr>
          </w:p>
        </w:tc>
        <w:tc>
          <w:tcPr>
            <w:tcW w:w="4947" w:type="dxa"/>
          </w:tcPr>
          <w:p w:rsidR="00701F3F" w:rsidRPr="00701F3F" w:rsidRDefault="00701F3F" w:rsidP="00633E36">
            <w:pPr>
              <w:rPr>
                <w:i/>
                <w:sz w:val="20"/>
                <w:szCs w:val="20"/>
              </w:rPr>
            </w:pPr>
            <w:r w:rsidRPr="00701F3F">
              <w:rPr>
                <w:i/>
                <w:sz w:val="20"/>
                <w:szCs w:val="20"/>
              </w:rPr>
              <w:t>средства бюджета Рузского городского округа</w:t>
            </w:r>
          </w:p>
        </w:tc>
        <w:tc>
          <w:tcPr>
            <w:tcW w:w="1653" w:type="dxa"/>
            <w:vMerge/>
          </w:tcPr>
          <w:p w:rsidR="00701F3F" w:rsidRPr="00701F3F" w:rsidRDefault="00701F3F" w:rsidP="001E6CBE">
            <w:pPr>
              <w:jc w:val="right"/>
              <w:rPr>
                <w:i/>
                <w:sz w:val="20"/>
                <w:szCs w:val="20"/>
              </w:rPr>
            </w:pPr>
          </w:p>
        </w:tc>
        <w:tc>
          <w:tcPr>
            <w:tcW w:w="1346" w:type="dxa"/>
            <w:vMerge/>
          </w:tcPr>
          <w:p w:rsidR="00701F3F" w:rsidRPr="00701F3F" w:rsidRDefault="00701F3F" w:rsidP="001E6CBE">
            <w:pPr>
              <w:jc w:val="right"/>
              <w:rPr>
                <w:i/>
                <w:sz w:val="20"/>
                <w:szCs w:val="20"/>
              </w:rPr>
            </w:pPr>
          </w:p>
        </w:tc>
        <w:tc>
          <w:tcPr>
            <w:tcW w:w="5060" w:type="dxa"/>
            <w:vMerge/>
            <w:shd w:val="clear" w:color="auto" w:fill="auto"/>
          </w:tcPr>
          <w:p w:rsidR="00701F3F" w:rsidRPr="00701F3F" w:rsidRDefault="00701F3F" w:rsidP="00633E36">
            <w:pPr>
              <w:rPr>
                <w:i/>
                <w:sz w:val="20"/>
                <w:szCs w:val="20"/>
              </w:rPr>
            </w:pPr>
          </w:p>
        </w:tc>
        <w:tc>
          <w:tcPr>
            <w:tcW w:w="1886" w:type="dxa"/>
            <w:vMerge/>
          </w:tcPr>
          <w:p w:rsidR="00701F3F" w:rsidRPr="00701F3F" w:rsidRDefault="00701F3F" w:rsidP="001E6CBE">
            <w:pPr>
              <w:jc w:val="right"/>
              <w:rPr>
                <w:i/>
                <w:sz w:val="20"/>
                <w:szCs w:val="20"/>
              </w:rPr>
            </w:pPr>
          </w:p>
        </w:tc>
      </w:tr>
      <w:tr w:rsidR="006F03D7" w:rsidRPr="001E6CBE" w:rsidTr="002308EA">
        <w:tc>
          <w:tcPr>
            <w:tcW w:w="560" w:type="dxa"/>
          </w:tcPr>
          <w:p w:rsidR="006F03D7" w:rsidRPr="001E6CBE" w:rsidRDefault="006F03D7" w:rsidP="006F03D7">
            <w:pPr>
              <w:tabs>
                <w:tab w:val="left" w:pos="567"/>
              </w:tabs>
              <w:jc w:val="center"/>
              <w:rPr>
                <w:rFonts w:eastAsia="Times New Roman"/>
                <w:b/>
                <w:bCs/>
                <w:sz w:val="20"/>
                <w:szCs w:val="20"/>
              </w:rPr>
            </w:pPr>
          </w:p>
        </w:tc>
        <w:tc>
          <w:tcPr>
            <w:tcW w:w="4947" w:type="dxa"/>
          </w:tcPr>
          <w:p w:rsidR="006F03D7" w:rsidRPr="001E6CBE" w:rsidRDefault="006F03D7" w:rsidP="006F03D7">
            <w:pPr>
              <w:rPr>
                <w:sz w:val="20"/>
                <w:szCs w:val="20"/>
              </w:rPr>
            </w:pPr>
            <w:r w:rsidRPr="001E6CBE">
              <w:rPr>
                <w:sz w:val="20"/>
                <w:szCs w:val="20"/>
              </w:rPr>
              <w:t>11.4 «Разработка проектов рекультивации»</w:t>
            </w:r>
          </w:p>
        </w:tc>
        <w:tc>
          <w:tcPr>
            <w:tcW w:w="1653" w:type="dxa"/>
          </w:tcPr>
          <w:p w:rsidR="006F03D7" w:rsidRPr="001E6CBE" w:rsidRDefault="006F03D7" w:rsidP="001E6CBE">
            <w:pPr>
              <w:jc w:val="right"/>
              <w:rPr>
                <w:sz w:val="20"/>
                <w:szCs w:val="20"/>
              </w:rPr>
            </w:pPr>
            <w:r w:rsidRPr="001E6CBE">
              <w:rPr>
                <w:sz w:val="20"/>
                <w:szCs w:val="20"/>
              </w:rPr>
              <w:t>500,00</w:t>
            </w:r>
          </w:p>
        </w:tc>
        <w:tc>
          <w:tcPr>
            <w:tcW w:w="1346" w:type="dxa"/>
          </w:tcPr>
          <w:p w:rsidR="006F03D7" w:rsidRPr="001E6CBE" w:rsidRDefault="006F03D7" w:rsidP="001E6CBE">
            <w:pPr>
              <w:jc w:val="right"/>
              <w:rPr>
                <w:sz w:val="20"/>
                <w:szCs w:val="20"/>
              </w:rPr>
            </w:pPr>
            <w:r w:rsidRPr="001E6CBE">
              <w:rPr>
                <w:sz w:val="20"/>
                <w:szCs w:val="20"/>
              </w:rPr>
              <w:t>0,00</w:t>
            </w:r>
          </w:p>
        </w:tc>
        <w:tc>
          <w:tcPr>
            <w:tcW w:w="5060" w:type="dxa"/>
            <w:shd w:val="clear" w:color="auto" w:fill="auto"/>
          </w:tcPr>
          <w:p w:rsidR="006F03D7" w:rsidRPr="001E6CBE" w:rsidRDefault="00F4118A" w:rsidP="006F03D7">
            <w:pPr>
              <w:rPr>
                <w:sz w:val="20"/>
                <w:szCs w:val="20"/>
              </w:rPr>
            </w:pPr>
            <w:r w:rsidRPr="00F4118A">
              <w:rPr>
                <w:sz w:val="20"/>
                <w:szCs w:val="20"/>
              </w:rPr>
              <w:t>Расторжение муниципального контракта</w:t>
            </w:r>
            <w:r w:rsidR="002308EA">
              <w:rPr>
                <w:sz w:val="20"/>
                <w:szCs w:val="20"/>
              </w:rPr>
              <w:t xml:space="preserve"> </w:t>
            </w:r>
            <w:r w:rsidR="002308EA" w:rsidRPr="002308EA">
              <w:rPr>
                <w:sz w:val="20"/>
                <w:szCs w:val="20"/>
              </w:rPr>
              <w:t>№47.2020-ЕП4 от 09.06.2020 на выполнение работ по разработке проектно- сметной документации по рекультивации нарушенных земель производственной площадки АМО «ЗИЛ».</w:t>
            </w:r>
          </w:p>
        </w:tc>
        <w:tc>
          <w:tcPr>
            <w:tcW w:w="1886" w:type="dxa"/>
          </w:tcPr>
          <w:p w:rsidR="006F03D7" w:rsidRPr="001E6CBE" w:rsidRDefault="006F03D7" w:rsidP="001E6CBE">
            <w:pPr>
              <w:jc w:val="right"/>
              <w:rPr>
                <w:sz w:val="20"/>
                <w:szCs w:val="20"/>
              </w:rPr>
            </w:pPr>
            <w:r w:rsidRPr="001E6CBE">
              <w:rPr>
                <w:sz w:val="20"/>
                <w:szCs w:val="20"/>
              </w:rPr>
              <w:t>0,00</w:t>
            </w:r>
          </w:p>
        </w:tc>
      </w:tr>
      <w:tr w:rsidR="006F03D7" w:rsidRPr="001E6CBE" w:rsidTr="002308EA">
        <w:tc>
          <w:tcPr>
            <w:tcW w:w="560" w:type="dxa"/>
          </w:tcPr>
          <w:p w:rsidR="006F03D7" w:rsidRPr="001E6CBE" w:rsidRDefault="006F03D7" w:rsidP="006F03D7">
            <w:pPr>
              <w:tabs>
                <w:tab w:val="left" w:pos="567"/>
              </w:tabs>
              <w:jc w:val="center"/>
              <w:rPr>
                <w:rFonts w:eastAsia="Times New Roman"/>
                <w:b/>
                <w:bCs/>
                <w:sz w:val="20"/>
                <w:szCs w:val="20"/>
              </w:rPr>
            </w:pPr>
          </w:p>
        </w:tc>
        <w:tc>
          <w:tcPr>
            <w:tcW w:w="4947" w:type="dxa"/>
          </w:tcPr>
          <w:p w:rsidR="006F03D7" w:rsidRPr="001E6CBE" w:rsidRDefault="006F03D7" w:rsidP="006F03D7">
            <w:pPr>
              <w:rPr>
                <w:sz w:val="20"/>
                <w:szCs w:val="20"/>
              </w:rPr>
            </w:pPr>
            <w:r w:rsidRPr="001E6CBE">
              <w:rPr>
                <w:sz w:val="20"/>
                <w:szCs w:val="20"/>
              </w:rPr>
              <w:t>11.5 «Ликвидация несанкционированных свалок»</w:t>
            </w:r>
          </w:p>
        </w:tc>
        <w:tc>
          <w:tcPr>
            <w:tcW w:w="1653" w:type="dxa"/>
          </w:tcPr>
          <w:p w:rsidR="006F03D7" w:rsidRPr="001E6CBE" w:rsidRDefault="006F03D7" w:rsidP="001E6CBE">
            <w:pPr>
              <w:jc w:val="right"/>
              <w:rPr>
                <w:sz w:val="20"/>
                <w:szCs w:val="20"/>
              </w:rPr>
            </w:pPr>
            <w:r w:rsidRPr="001E6CBE">
              <w:rPr>
                <w:sz w:val="20"/>
                <w:szCs w:val="20"/>
              </w:rPr>
              <w:t>4 375,00</w:t>
            </w:r>
          </w:p>
        </w:tc>
        <w:tc>
          <w:tcPr>
            <w:tcW w:w="1346" w:type="dxa"/>
          </w:tcPr>
          <w:p w:rsidR="006F03D7" w:rsidRPr="001E6CBE" w:rsidRDefault="006F03D7" w:rsidP="001E6CBE">
            <w:pPr>
              <w:jc w:val="right"/>
              <w:rPr>
                <w:sz w:val="20"/>
                <w:szCs w:val="20"/>
              </w:rPr>
            </w:pPr>
            <w:r w:rsidRPr="001E6CBE">
              <w:rPr>
                <w:sz w:val="20"/>
                <w:szCs w:val="20"/>
              </w:rPr>
              <w:t>4 375,00</w:t>
            </w:r>
          </w:p>
        </w:tc>
        <w:tc>
          <w:tcPr>
            <w:tcW w:w="5060" w:type="dxa"/>
            <w:shd w:val="clear" w:color="auto" w:fill="auto"/>
          </w:tcPr>
          <w:p w:rsidR="006F03D7" w:rsidRPr="001E6CBE" w:rsidRDefault="002308EA" w:rsidP="006F03D7">
            <w:pPr>
              <w:rPr>
                <w:sz w:val="20"/>
                <w:szCs w:val="20"/>
              </w:rPr>
            </w:pPr>
            <w:r>
              <w:rPr>
                <w:sz w:val="20"/>
                <w:szCs w:val="20"/>
              </w:rPr>
              <w:t>Средства направлены на ликвидацию</w:t>
            </w:r>
            <w:r w:rsidRPr="002308EA">
              <w:rPr>
                <w:sz w:val="20"/>
                <w:szCs w:val="20"/>
              </w:rPr>
              <w:t xml:space="preserve"> несанкционированных свалок</w:t>
            </w:r>
          </w:p>
        </w:tc>
        <w:tc>
          <w:tcPr>
            <w:tcW w:w="1886" w:type="dxa"/>
          </w:tcPr>
          <w:p w:rsidR="006F03D7" w:rsidRPr="001E6CBE" w:rsidRDefault="006F03D7" w:rsidP="001E6CBE">
            <w:pPr>
              <w:jc w:val="right"/>
              <w:rPr>
                <w:sz w:val="20"/>
                <w:szCs w:val="20"/>
              </w:rPr>
            </w:pPr>
            <w:r w:rsidRPr="001E6CBE">
              <w:rPr>
                <w:sz w:val="20"/>
                <w:szCs w:val="20"/>
              </w:rPr>
              <w:t>4 375,00</w:t>
            </w:r>
          </w:p>
        </w:tc>
      </w:tr>
    </w:tbl>
    <w:p w:rsidR="00642737" w:rsidRDefault="00642737"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p w:rsidR="00085710" w:rsidRDefault="00085710"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p w:rsidR="00085710" w:rsidRDefault="00085710" w:rsidP="00A838F0">
      <w:pPr>
        <w:tabs>
          <w:tab w:val="left" w:pos="567"/>
        </w:tabs>
        <w:ind w:firstLine="709"/>
        <w:jc w:val="both"/>
        <w:rPr>
          <w:b/>
          <w:sz w:val="28"/>
          <w:szCs w:val="28"/>
          <w:highlight w:val="yellow"/>
        </w:rPr>
      </w:pPr>
    </w:p>
    <w:p w:rsidR="00085710" w:rsidRDefault="00085710" w:rsidP="00A838F0">
      <w:pPr>
        <w:tabs>
          <w:tab w:val="left" w:pos="567"/>
        </w:tabs>
        <w:ind w:firstLine="709"/>
        <w:jc w:val="both"/>
        <w:rPr>
          <w:b/>
          <w:sz w:val="28"/>
          <w:szCs w:val="28"/>
          <w:highlight w:val="yellow"/>
        </w:rPr>
      </w:pPr>
    </w:p>
    <w:p w:rsidR="00DF3A03" w:rsidRDefault="00DF3A03" w:rsidP="00A838F0">
      <w:pPr>
        <w:tabs>
          <w:tab w:val="left" w:pos="567"/>
        </w:tabs>
        <w:ind w:firstLine="709"/>
        <w:jc w:val="both"/>
        <w:rPr>
          <w:b/>
          <w:sz w:val="28"/>
          <w:szCs w:val="28"/>
          <w:highlight w:val="yellow"/>
        </w:rPr>
      </w:pPr>
    </w:p>
    <w:tbl>
      <w:tblPr>
        <w:tblW w:w="15530" w:type="dxa"/>
        <w:tblInd w:w="-318" w:type="dxa"/>
        <w:tblLook w:val="04A0" w:firstRow="1" w:lastRow="0" w:firstColumn="1" w:lastColumn="0" w:noHBand="0" w:noVBand="1"/>
      </w:tblPr>
      <w:tblGrid>
        <w:gridCol w:w="710"/>
        <w:gridCol w:w="6109"/>
        <w:gridCol w:w="1473"/>
        <w:gridCol w:w="1248"/>
        <w:gridCol w:w="1368"/>
        <w:gridCol w:w="1301"/>
        <w:gridCol w:w="3321"/>
      </w:tblGrid>
      <w:tr w:rsidR="00DF3A03" w:rsidRPr="00D90FC0" w:rsidTr="00DF3A03">
        <w:trPr>
          <w:trHeight w:val="300"/>
        </w:trPr>
        <w:tc>
          <w:tcPr>
            <w:tcW w:w="15530" w:type="dxa"/>
            <w:gridSpan w:val="7"/>
            <w:noWrap/>
            <w:vAlign w:val="bottom"/>
            <w:hideMark/>
          </w:tcPr>
          <w:p w:rsidR="00DF3A03" w:rsidRPr="00D90FC0" w:rsidRDefault="00DF3A03" w:rsidP="007423E3">
            <w:pPr>
              <w:jc w:val="center"/>
              <w:rPr>
                <w:rFonts w:eastAsia="Times New Roman"/>
                <w:b/>
                <w:bCs/>
                <w:color w:val="000000"/>
              </w:rPr>
            </w:pPr>
            <w:r w:rsidRPr="00D90FC0">
              <w:rPr>
                <w:rFonts w:eastAsia="Times New Roman"/>
                <w:b/>
                <w:bCs/>
                <w:color w:val="000000"/>
              </w:rPr>
              <w:lastRenderedPageBreak/>
              <w:t>Оценка результатов реализации муниципальной программы Рузского городского округа</w:t>
            </w:r>
          </w:p>
        </w:tc>
      </w:tr>
      <w:tr w:rsidR="00DF3A03" w:rsidRPr="00D90FC0" w:rsidTr="00DF3A03">
        <w:trPr>
          <w:trHeight w:val="540"/>
        </w:trPr>
        <w:tc>
          <w:tcPr>
            <w:tcW w:w="15530" w:type="dxa"/>
            <w:gridSpan w:val="7"/>
            <w:hideMark/>
          </w:tcPr>
          <w:p w:rsidR="00DF3A03" w:rsidRPr="00D90FC0" w:rsidRDefault="00DF3A03" w:rsidP="00633E36">
            <w:pPr>
              <w:jc w:val="center"/>
              <w:rPr>
                <w:rFonts w:eastAsia="Times New Roman"/>
                <w:b/>
                <w:bCs/>
                <w:color w:val="000000"/>
              </w:rPr>
            </w:pPr>
            <w:r w:rsidRPr="00D90FC0">
              <w:rPr>
                <w:rFonts w:eastAsia="Times New Roman"/>
                <w:b/>
                <w:bCs/>
                <w:color w:val="000000"/>
              </w:rPr>
              <w:t>«</w:t>
            </w:r>
            <w:r w:rsidRPr="00DF3A03">
              <w:rPr>
                <w:rFonts w:eastAsia="Times New Roman"/>
                <w:b/>
                <w:bCs/>
              </w:rPr>
              <w:t>Экология и окружающая среда</w:t>
            </w:r>
            <w:r w:rsidRPr="00D90FC0">
              <w:rPr>
                <w:rFonts w:eastAsia="Times New Roman"/>
                <w:b/>
                <w:bCs/>
                <w:color w:val="000000"/>
              </w:rPr>
              <w:t>» за 2020 год</w:t>
            </w:r>
          </w:p>
        </w:tc>
      </w:tr>
      <w:tr w:rsidR="00DF3A03" w:rsidRPr="00D90FC0" w:rsidTr="00DF3A03">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 п/п</w:t>
            </w:r>
          </w:p>
        </w:tc>
        <w:tc>
          <w:tcPr>
            <w:tcW w:w="6109" w:type="dxa"/>
            <w:vMerge w:val="restart"/>
            <w:tcBorders>
              <w:top w:val="single" w:sz="4" w:space="0" w:color="000000"/>
              <w:left w:val="nil"/>
              <w:bottom w:val="single" w:sz="4" w:space="0" w:color="000000"/>
              <w:right w:val="single" w:sz="4" w:space="0" w:color="000000"/>
            </w:tcBorders>
            <w:hideMark/>
          </w:tcPr>
          <w:p w:rsidR="00DF3A03" w:rsidRPr="00D90FC0"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DF3A03" w:rsidRPr="00D90FC0">
              <w:rPr>
                <w:rFonts w:eastAsia="Times New Roman"/>
                <w:color w:val="000000"/>
                <w:sz w:val="20"/>
                <w:szCs w:val="20"/>
              </w:rPr>
              <w:t>оказател</w:t>
            </w:r>
            <w:r>
              <w:rPr>
                <w:rFonts w:eastAsia="Times New Roman"/>
                <w:color w:val="000000"/>
                <w:sz w:val="20"/>
                <w:szCs w:val="20"/>
              </w:rPr>
              <w:t>я</w:t>
            </w:r>
          </w:p>
        </w:tc>
        <w:tc>
          <w:tcPr>
            <w:tcW w:w="1473" w:type="dxa"/>
            <w:vMerge w:val="restart"/>
            <w:tcBorders>
              <w:top w:val="single" w:sz="4" w:space="0" w:color="000000"/>
              <w:left w:val="single" w:sz="4" w:space="0" w:color="000000"/>
              <w:bottom w:val="single" w:sz="4" w:space="0" w:color="000000"/>
              <w:right w:val="single" w:sz="4" w:space="0" w:color="000000"/>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301" w:type="dxa"/>
            <w:vMerge w:val="restart"/>
            <w:tcBorders>
              <w:top w:val="single" w:sz="4" w:space="0" w:color="000000"/>
              <w:left w:val="single" w:sz="4" w:space="0" w:color="000000"/>
              <w:bottom w:val="single" w:sz="4" w:space="0" w:color="000000"/>
              <w:right w:val="nil"/>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3321" w:type="dxa"/>
            <w:vMerge w:val="restart"/>
            <w:tcBorders>
              <w:top w:val="single" w:sz="4" w:space="0" w:color="auto"/>
              <w:left w:val="single" w:sz="4" w:space="0" w:color="auto"/>
              <w:bottom w:val="single" w:sz="4" w:space="0" w:color="auto"/>
              <w:right w:val="single" w:sz="4" w:space="0" w:color="auto"/>
            </w:tcBorders>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DF3A03" w:rsidRPr="00D90FC0" w:rsidTr="00DF3A03">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A03" w:rsidRPr="00D90FC0" w:rsidRDefault="00DF3A03" w:rsidP="00633E36">
            <w:pPr>
              <w:spacing w:line="276" w:lineRule="auto"/>
              <w:rPr>
                <w:rFonts w:eastAsia="Times New Roman"/>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DF3A03" w:rsidRPr="00D90FC0" w:rsidRDefault="00DF3A03"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3A03" w:rsidRPr="00D90FC0" w:rsidRDefault="00DF3A03"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DF3A03" w:rsidRPr="00D90FC0" w:rsidRDefault="00DF3A03"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3A03" w:rsidRPr="00D90FC0" w:rsidRDefault="00DF3A03"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DF3A03" w:rsidRPr="00D90FC0" w:rsidRDefault="00DF3A03" w:rsidP="00633E36">
            <w:pPr>
              <w:spacing w:line="276" w:lineRule="auto"/>
              <w:rPr>
                <w:rFonts w:eastAsia="Times New Roman"/>
                <w:color w:val="000000"/>
                <w:sz w:val="20"/>
                <w:szCs w:val="20"/>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DF3A03" w:rsidRPr="00D90FC0" w:rsidRDefault="00DF3A03" w:rsidP="00633E36">
            <w:pPr>
              <w:spacing w:line="276" w:lineRule="auto"/>
              <w:rPr>
                <w:rFonts w:eastAsia="Times New Roman"/>
                <w:color w:val="000000"/>
                <w:sz w:val="20"/>
                <w:szCs w:val="20"/>
              </w:rPr>
            </w:pPr>
          </w:p>
        </w:tc>
      </w:tr>
      <w:tr w:rsidR="00DF3A03" w:rsidRPr="00D90FC0" w:rsidTr="00DF3A03">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1</w:t>
            </w:r>
          </w:p>
        </w:tc>
        <w:tc>
          <w:tcPr>
            <w:tcW w:w="6109"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2</w:t>
            </w:r>
          </w:p>
        </w:tc>
        <w:tc>
          <w:tcPr>
            <w:tcW w:w="1473"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6</w:t>
            </w:r>
          </w:p>
        </w:tc>
        <w:tc>
          <w:tcPr>
            <w:tcW w:w="3321" w:type="dxa"/>
            <w:tcBorders>
              <w:top w:val="single" w:sz="4" w:space="0" w:color="auto"/>
              <w:left w:val="nil"/>
              <w:bottom w:val="single" w:sz="4" w:space="0" w:color="auto"/>
              <w:right w:val="single" w:sz="4" w:space="0" w:color="auto"/>
            </w:tcBorders>
            <w:vAlign w:val="center"/>
            <w:hideMark/>
          </w:tcPr>
          <w:p w:rsidR="00DF3A03" w:rsidRPr="00D90FC0" w:rsidRDefault="00DF3A03" w:rsidP="00633E36">
            <w:pPr>
              <w:jc w:val="center"/>
              <w:rPr>
                <w:rFonts w:eastAsia="Times New Roman"/>
                <w:color w:val="000000"/>
                <w:sz w:val="20"/>
                <w:szCs w:val="20"/>
              </w:rPr>
            </w:pPr>
            <w:r w:rsidRPr="00D90FC0">
              <w:rPr>
                <w:rFonts w:eastAsia="Times New Roman"/>
                <w:color w:val="000000"/>
                <w:sz w:val="20"/>
                <w:szCs w:val="20"/>
              </w:rPr>
              <w:t>7</w:t>
            </w:r>
          </w:p>
        </w:tc>
      </w:tr>
      <w:tr w:rsidR="00DF3A03" w:rsidRPr="00DF3A03" w:rsidTr="00DF3A03">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A03" w:rsidRPr="00DF3A03" w:rsidRDefault="00DF3A03" w:rsidP="00DF3A03">
            <w:pPr>
              <w:rPr>
                <w:rFonts w:eastAsia="Times New Roman"/>
                <w:b/>
                <w:bCs/>
                <w:i/>
                <w:iCs/>
                <w:sz w:val="20"/>
                <w:szCs w:val="20"/>
              </w:rPr>
            </w:pPr>
            <w:r w:rsidRPr="00DF3A03">
              <w:rPr>
                <w:rFonts w:eastAsia="Times New Roman"/>
                <w:b/>
                <w:bCs/>
                <w:i/>
                <w:iCs/>
                <w:sz w:val="20"/>
                <w:szCs w:val="20"/>
              </w:rPr>
              <w:t>7.1.</w:t>
            </w:r>
          </w:p>
        </w:tc>
        <w:tc>
          <w:tcPr>
            <w:tcW w:w="14820" w:type="dxa"/>
            <w:gridSpan w:val="6"/>
            <w:tcBorders>
              <w:top w:val="single" w:sz="4" w:space="0" w:color="auto"/>
              <w:left w:val="nil"/>
              <w:bottom w:val="single" w:sz="4" w:space="0" w:color="auto"/>
              <w:right w:val="single" w:sz="4" w:space="0" w:color="000000"/>
            </w:tcBorders>
            <w:shd w:val="clear" w:color="auto" w:fill="auto"/>
            <w:vAlign w:val="center"/>
            <w:hideMark/>
          </w:tcPr>
          <w:p w:rsidR="00DF3A03" w:rsidRPr="00DF3A03" w:rsidRDefault="00DF3A03" w:rsidP="00DF3A03">
            <w:pPr>
              <w:jc w:val="center"/>
              <w:rPr>
                <w:rFonts w:eastAsia="Times New Roman"/>
                <w:b/>
                <w:bCs/>
                <w:i/>
                <w:iCs/>
                <w:sz w:val="20"/>
                <w:szCs w:val="20"/>
              </w:rPr>
            </w:pPr>
            <w:r w:rsidRPr="00DF3A03">
              <w:rPr>
                <w:rFonts w:eastAsia="Times New Roman"/>
                <w:b/>
                <w:bCs/>
                <w:i/>
                <w:iCs/>
                <w:sz w:val="20"/>
                <w:szCs w:val="20"/>
              </w:rPr>
              <w:t>Подпрограмма: 1. Охрана окружающей среды</w:t>
            </w:r>
          </w:p>
        </w:tc>
      </w:tr>
      <w:tr w:rsidR="00DF3A03" w:rsidRPr="00DF3A03" w:rsidTr="00DF3A03">
        <w:trPr>
          <w:trHeight w:val="420"/>
        </w:trPr>
        <w:tc>
          <w:tcPr>
            <w:tcW w:w="710" w:type="dxa"/>
            <w:tcBorders>
              <w:top w:val="nil"/>
              <w:left w:val="single" w:sz="4" w:space="0" w:color="auto"/>
              <w:bottom w:val="single" w:sz="4" w:space="0" w:color="auto"/>
              <w:right w:val="single" w:sz="4" w:space="0" w:color="auto"/>
            </w:tcBorders>
            <w:shd w:val="clear" w:color="auto" w:fill="auto"/>
            <w:noWrap/>
            <w:hideMark/>
          </w:tcPr>
          <w:p w:rsidR="00DF3A03" w:rsidRPr="00DF3A03" w:rsidRDefault="00DF3A03" w:rsidP="00DF3A03">
            <w:pPr>
              <w:jc w:val="right"/>
              <w:rPr>
                <w:rFonts w:eastAsia="Times New Roman"/>
                <w:sz w:val="20"/>
                <w:szCs w:val="20"/>
              </w:rPr>
            </w:pPr>
            <w:r w:rsidRPr="00DF3A03">
              <w:rPr>
                <w:rFonts w:eastAsia="Times New Roman"/>
                <w:sz w:val="20"/>
                <w:szCs w:val="20"/>
              </w:rPr>
              <w:t>1</w:t>
            </w:r>
          </w:p>
        </w:tc>
        <w:tc>
          <w:tcPr>
            <w:tcW w:w="6109" w:type="dxa"/>
            <w:tcBorders>
              <w:top w:val="nil"/>
              <w:left w:val="nil"/>
              <w:bottom w:val="single" w:sz="4" w:space="0" w:color="auto"/>
              <w:right w:val="single" w:sz="4" w:space="0" w:color="auto"/>
            </w:tcBorders>
            <w:shd w:val="clear" w:color="auto" w:fill="auto"/>
            <w:hideMark/>
          </w:tcPr>
          <w:p w:rsidR="00DF3A03" w:rsidRPr="00DF3A03" w:rsidRDefault="00DF3A03" w:rsidP="00DF3A03">
            <w:pPr>
              <w:rPr>
                <w:rFonts w:eastAsia="Times New Roman"/>
                <w:sz w:val="20"/>
                <w:szCs w:val="20"/>
              </w:rPr>
            </w:pPr>
            <w:r w:rsidRPr="00DF3A03">
              <w:rPr>
                <w:rFonts w:eastAsia="Times New Roman"/>
                <w:sz w:val="20"/>
                <w:szCs w:val="20"/>
              </w:rPr>
              <w:t>Количество проведенных исследований состояния окружающей среды</w:t>
            </w:r>
          </w:p>
        </w:tc>
        <w:tc>
          <w:tcPr>
            <w:tcW w:w="1473"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6</w:t>
            </w:r>
          </w:p>
        </w:tc>
        <w:tc>
          <w:tcPr>
            <w:tcW w:w="1301"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6</w:t>
            </w:r>
          </w:p>
        </w:tc>
        <w:tc>
          <w:tcPr>
            <w:tcW w:w="3321" w:type="dxa"/>
            <w:tcBorders>
              <w:top w:val="nil"/>
              <w:left w:val="nil"/>
              <w:bottom w:val="single" w:sz="4" w:space="0" w:color="auto"/>
              <w:right w:val="single" w:sz="4" w:space="0" w:color="auto"/>
            </w:tcBorders>
            <w:shd w:val="clear" w:color="auto" w:fill="auto"/>
            <w:hideMark/>
          </w:tcPr>
          <w:p w:rsidR="00CF5601" w:rsidRDefault="00CF5601" w:rsidP="00CF5601">
            <w:pPr>
              <w:rPr>
                <w:rFonts w:eastAsia="Times New Roman"/>
                <w:sz w:val="18"/>
                <w:szCs w:val="18"/>
              </w:rPr>
            </w:pPr>
            <w:r>
              <w:rPr>
                <w:rFonts w:eastAsia="Times New Roman"/>
                <w:sz w:val="18"/>
                <w:szCs w:val="18"/>
              </w:rPr>
              <w:t>П</w:t>
            </w:r>
            <w:r w:rsidRPr="00CF5601">
              <w:rPr>
                <w:rFonts w:eastAsia="Times New Roman"/>
                <w:sz w:val="18"/>
                <w:szCs w:val="18"/>
              </w:rPr>
              <w:t>роведен</w:t>
            </w:r>
            <w:r>
              <w:rPr>
                <w:rFonts w:eastAsia="Times New Roman"/>
                <w:sz w:val="18"/>
                <w:szCs w:val="18"/>
              </w:rPr>
              <w:t>о 6</w:t>
            </w:r>
            <w:r w:rsidRPr="00CF5601">
              <w:rPr>
                <w:rFonts w:eastAsia="Times New Roman"/>
                <w:sz w:val="18"/>
                <w:szCs w:val="18"/>
              </w:rPr>
              <w:t xml:space="preserve"> исследований состояния окружающей среды (забор проб воды и воздуха)</w:t>
            </w:r>
            <w:r>
              <w:rPr>
                <w:rFonts w:eastAsia="Times New Roman"/>
                <w:sz w:val="18"/>
                <w:szCs w:val="18"/>
              </w:rPr>
              <w:t>, в том числе:</w:t>
            </w:r>
          </w:p>
          <w:p w:rsidR="00CF5601" w:rsidRDefault="00CF5601" w:rsidP="00CF5601">
            <w:pPr>
              <w:rPr>
                <w:rFonts w:eastAsia="Times New Roman"/>
                <w:sz w:val="18"/>
                <w:szCs w:val="18"/>
              </w:rPr>
            </w:pPr>
            <w:r>
              <w:rPr>
                <w:rFonts w:eastAsia="Times New Roman"/>
                <w:sz w:val="18"/>
                <w:szCs w:val="18"/>
              </w:rPr>
              <w:t xml:space="preserve">- </w:t>
            </w:r>
            <w:r w:rsidRPr="00CF5601">
              <w:rPr>
                <w:rFonts w:eastAsia="Times New Roman"/>
                <w:sz w:val="18"/>
                <w:szCs w:val="18"/>
              </w:rPr>
              <w:t>Санитарно-химические исследования воды</w:t>
            </w:r>
            <w:r>
              <w:rPr>
                <w:rFonts w:eastAsia="Times New Roman"/>
                <w:sz w:val="18"/>
                <w:szCs w:val="18"/>
              </w:rPr>
              <w:t xml:space="preserve"> (</w:t>
            </w:r>
            <w:r w:rsidRPr="00CF5601">
              <w:rPr>
                <w:rFonts w:eastAsia="Times New Roman"/>
                <w:sz w:val="18"/>
                <w:szCs w:val="18"/>
              </w:rPr>
              <w:t xml:space="preserve">колодец д. </w:t>
            </w:r>
            <w:proofErr w:type="spellStart"/>
            <w:r w:rsidRPr="00CF5601">
              <w:rPr>
                <w:rFonts w:eastAsia="Times New Roman"/>
                <w:sz w:val="18"/>
                <w:szCs w:val="18"/>
              </w:rPr>
              <w:t>Брыньково</w:t>
            </w:r>
            <w:proofErr w:type="spellEnd"/>
            <w:r w:rsidRPr="00CF5601">
              <w:rPr>
                <w:rFonts w:eastAsia="Times New Roman"/>
                <w:sz w:val="18"/>
                <w:szCs w:val="18"/>
              </w:rPr>
              <w:t xml:space="preserve">, родник д. </w:t>
            </w:r>
            <w:proofErr w:type="spellStart"/>
            <w:r w:rsidRPr="00CF5601">
              <w:rPr>
                <w:rFonts w:eastAsia="Times New Roman"/>
                <w:sz w:val="18"/>
                <w:szCs w:val="18"/>
              </w:rPr>
              <w:t>Таблово</w:t>
            </w:r>
            <w:proofErr w:type="spellEnd"/>
            <w:r w:rsidRPr="00CF5601">
              <w:rPr>
                <w:rFonts w:eastAsia="Times New Roman"/>
                <w:sz w:val="18"/>
                <w:szCs w:val="18"/>
              </w:rPr>
              <w:t xml:space="preserve">, вблизи д. </w:t>
            </w:r>
            <w:proofErr w:type="spellStart"/>
            <w:r w:rsidRPr="00CF5601">
              <w:rPr>
                <w:rFonts w:eastAsia="Times New Roman"/>
                <w:sz w:val="18"/>
                <w:szCs w:val="18"/>
              </w:rPr>
              <w:t>Таблово</w:t>
            </w:r>
            <w:proofErr w:type="spellEnd"/>
            <w:r w:rsidRPr="00CF5601">
              <w:rPr>
                <w:rFonts w:eastAsia="Times New Roman"/>
                <w:sz w:val="18"/>
                <w:szCs w:val="18"/>
              </w:rPr>
              <w:t xml:space="preserve"> левый берег р. </w:t>
            </w:r>
            <w:proofErr w:type="spellStart"/>
            <w:r w:rsidRPr="00CF5601">
              <w:rPr>
                <w:rFonts w:eastAsia="Times New Roman"/>
                <w:sz w:val="18"/>
                <w:szCs w:val="18"/>
              </w:rPr>
              <w:t>Озерна</w:t>
            </w:r>
            <w:proofErr w:type="spellEnd"/>
            <w:r w:rsidRPr="00CF5601">
              <w:rPr>
                <w:rFonts w:eastAsia="Times New Roman"/>
                <w:sz w:val="18"/>
                <w:szCs w:val="18"/>
              </w:rPr>
              <w:t xml:space="preserve">, вблизи д. </w:t>
            </w:r>
            <w:proofErr w:type="spellStart"/>
            <w:r w:rsidRPr="00CF5601">
              <w:rPr>
                <w:rFonts w:eastAsia="Times New Roman"/>
                <w:sz w:val="18"/>
                <w:szCs w:val="18"/>
              </w:rPr>
              <w:t>Таблово</w:t>
            </w:r>
            <w:proofErr w:type="spellEnd"/>
            <w:r w:rsidRPr="00CF5601">
              <w:rPr>
                <w:rFonts w:eastAsia="Times New Roman"/>
                <w:sz w:val="18"/>
                <w:szCs w:val="18"/>
              </w:rPr>
              <w:t xml:space="preserve"> правый берег р. </w:t>
            </w:r>
            <w:proofErr w:type="spellStart"/>
            <w:r w:rsidRPr="00CF5601">
              <w:rPr>
                <w:rFonts w:eastAsia="Times New Roman"/>
                <w:sz w:val="18"/>
                <w:szCs w:val="18"/>
              </w:rPr>
              <w:t>Озерна</w:t>
            </w:r>
            <w:proofErr w:type="spellEnd"/>
            <w:r>
              <w:rPr>
                <w:rFonts w:eastAsia="Times New Roman"/>
                <w:sz w:val="18"/>
                <w:szCs w:val="18"/>
              </w:rPr>
              <w:t>)</w:t>
            </w:r>
          </w:p>
          <w:p w:rsidR="00DF3A03" w:rsidRPr="00DF3A03" w:rsidRDefault="00CF5601" w:rsidP="00CF5601">
            <w:pPr>
              <w:rPr>
                <w:rFonts w:eastAsia="Times New Roman"/>
                <w:sz w:val="18"/>
                <w:szCs w:val="18"/>
              </w:rPr>
            </w:pPr>
            <w:r w:rsidRPr="00CF5601">
              <w:rPr>
                <w:rFonts w:eastAsia="Times New Roman"/>
                <w:sz w:val="18"/>
                <w:szCs w:val="18"/>
              </w:rPr>
              <w:t>-</w:t>
            </w:r>
            <w:r>
              <w:rPr>
                <w:rFonts w:eastAsia="Times New Roman"/>
                <w:sz w:val="18"/>
                <w:szCs w:val="18"/>
              </w:rPr>
              <w:t xml:space="preserve"> </w:t>
            </w:r>
            <w:r w:rsidRPr="00CF5601">
              <w:rPr>
                <w:rFonts w:eastAsia="Times New Roman"/>
                <w:sz w:val="18"/>
                <w:szCs w:val="18"/>
              </w:rPr>
              <w:t xml:space="preserve">Исследования атмосферного воздуха: п. Тучково (АМО ЗИЛ), п. Тучково вблизи АМО ЗИЛ в жилой зоне ул. </w:t>
            </w:r>
            <w:proofErr w:type="spellStart"/>
            <w:r w:rsidRPr="00CF5601">
              <w:rPr>
                <w:rFonts w:eastAsia="Times New Roman"/>
                <w:sz w:val="18"/>
                <w:szCs w:val="18"/>
              </w:rPr>
              <w:t>Потапово</w:t>
            </w:r>
            <w:proofErr w:type="spellEnd"/>
            <w:r w:rsidRPr="00CF5601">
              <w:rPr>
                <w:rFonts w:eastAsia="Times New Roman"/>
                <w:sz w:val="18"/>
                <w:szCs w:val="18"/>
              </w:rPr>
              <w:t>, д.20.</w:t>
            </w:r>
          </w:p>
        </w:tc>
      </w:tr>
      <w:tr w:rsidR="00DF3A03" w:rsidRPr="00DF3A03" w:rsidTr="00DF3A03">
        <w:trPr>
          <w:trHeight w:val="375"/>
        </w:trPr>
        <w:tc>
          <w:tcPr>
            <w:tcW w:w="710" w:type="dxa"/>
            <w:tcBorders>
              <w:top w:val="nil"/>
              <w:left w:val="single" w:sz="4" w:space="0" w:color="auto"/>
              <w:bottom w:val="single" w:sz="4" w:space="0" w:color="auto"/>
              <w:right w:val="single" w:sz="4" w:space="0" w:color="auto"/>
            </w:tcBorders>
            <w:shd w:val="clear" w:color="auto" w:fill="auto"/>
            <w:noWrap/>
            <w:hideMark/>
          </w:tcPr>
          <w:p w:rsidR="00DF3A03" w:rsidRPr="00DF3A03" w:rsidRDefault="00DF3A03" w:rsidP="00DF3A03">
            <w:pPr>
              <w:jc w:val="right"/>
              <w:rPr>
                <w:rFonts w:eastAsia="Times New Roman"/>
                <w:sz w:val="20"/>
                <w:szCs w:val="20"/>
              </w:rPr>
            </w:pPr>
            <w:r w:rsidRPr="00DF3A03">
              <w:rPr>
                <w:rFonts w:eastAsia="Times New Roman"/>
                <w:sz w:val="20"/>
                <w:szCs w:val="20"/>
              </w:rPr>
              <w:t>2</w:t>
            </w:r>
          </w:p>
        </w:tc>
        <w:tc>
          <w:tcPr>
            <w:tcW w:w="6109" w:type="dxa"/>
            <w:tcBorders>
              <w:top w:val="nil"/>
              <w:left w:val="nil"/>
              <w:bottom w:val="single" w:sz="4" w:space="0" w:color="auto"/>
              <w:right w:val="single" w:sz="4" w:space="0" w:color="auto"/>
            </w:tcBorders>
            <w:shd w:val="clear" w:color="auto" w:fill="auto"/>
            <w:hideMark/>
          </w:tcPr>
          <w:p w:rsidR="00DF3A03" w:rsidRPr="00DF3A03" w:rsidRDefault="00DF3A03" w:rsidP="00DF3A03">
            <w:pPr>
              <w:rPr>
                <w:rFonts w:eastAsia="Times New Roman"/>
                <w:sz w:val="20"/>
                <w:szCs w:val="20"/>
              </w:rPr>
            </w:pPr>
            <w:r w:rsidRPr="00DF3A03">
              <w:rPr>
                <w:rFonts w:eastAsia="Times New Roman"/>
                <w:sz w:val="20"/>
                <w:szCs w:val="20"/>
              </w:rPr>
              <w:t>Количество проведенных экологических мероприятий</w:t>
            </w:r>
          </w:p>
        </w:tc>
        <w:tc>
          <w:tcPr>
            <w:tcW w:w="1473"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2</w:t>
            </w:r>
          </w:p>
        </w:tc>
        <w:tc>
          <w:tcPr>
            <w:tcW w:w="1301"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2</w:t>
            </w:r>
          </w:p>
        </w:tc>
        <w:tc>
          <w:tcPr>
            <w:tcW w:w="3321" w:type="dxa"/>
            <w:tcBorders>
              <w:top w:val="nil"/>
              <w:left w:val="nil"/>
              <w:bottom w:val="single" w:sz="4" w:space="0" w:color="auto"/>
              <w:right w:val="single" w:sz="4" w:space="0" w:color="auto"/>
            </w:tcBorders>
            <w:shd w:val="clear" w:color="auto" w:fill="auto"/>
            <w:hideMark/>
          </w:tcPr>
          <w:p w:rsidR="00DF3A03" w:rsidRPr="00DF3A03" w:rsidRDefault="00CF5601" w:rsidP="00A81B75">
            <w:pPr>
              <w:rPr>
                <w:rFonts w:eastAsia="Times New Roman"/>
                <w:sz w:val="18"/>
                <w:szCs w:val="18"/>
              </w:rPr>
            </w:pPr>
            <w:r>
              <w:rPr>
                <w:rFonts w:eastAsia="Times New Roman"/>
                <w:sz w:val="18"/>
                <w:szCs w:val="18"/>
              </w:rPr>
              <w:t>П</w:t>
            </w:r>
            <w:r w:rsidRPr="00CF5601">
              <w:rPr>
                <w:rFonts w:eastAsia="Times New Roman"/>
                <w:sz w:val="18"/>
                <w:szCs w:val="18"/>
              </w:rPr>
              <w:t>роведен</w:t>
            </w:r>
            <w:r>
              <w:rPr>
                <w:rFonts w:eastAsia="Times New Roman"/>
                <w:sz w:val="18"/>
                <w:szCs w:val="18"/>
              </w:rPr>
              <w:t xml:space="preserve">о 2 </w:t>
            </w:r>
            <w:r w:rsidRPr="00CF5601">
              <w:rPr>
                <w:rFonts w:eastAsia="Times New Roman"/>
                <w:sz w:val="18"/>
                <w:szCs w:val="18"/>
              </w:rPr>
              <w:t>экологических мероприяти</w:t>
            </w:r>
            <w:r>
              <w:rPr>
                <w:rFonts w:eastAsia="Times New Roman"/>
                <w:sz w:val="18"/>
                <w:szCs w:val="18"/>
              </w:rPr>
              <w:t>я:</w:t>
            </w:r>
            <w:r w:rsidRPr="00CF5601">
              <w:rPr>
                <w:rFonts w:eastAsia="Times New Roman"/>
                <w:sz w:val="18"/>
                <w:szCs w:val="18"/>
              </w:rPr>
              <w:t xml:space="preserve"> экологическ</w:t>
            </w:r>
            <w:r>
              <w:rPr>
                <w:rFonts w:eastAsia="Times New Roman"/>
                <w:sz w:val="18"/>
                <w:szCs w:val="18"/>
              </w:rPr>
              <w:t>ая</w:t>
            </w:r>
            <w:r w:rsidRPr="00CF5601">
              <w:rPr>
                <w:rFonts w:eastAsia="Times New Roman"/>
                <w:sz w:val="18"/>
                <w:szCs w:val="18"/>
              </w:rPr>
              <w:t xml:space="preserve"> конференци</w:t>
            </w:r>
            <w:r>
              <w:rPr>
                <w:rFonts w:eastAsia="Times New Roman"/>
                <w:sz w:val="18"/>
                <w:szCs w:val="18"/>
              </w:rPr>
              <w:t>я «Природа встречает друзей»; э</w:t>
            </w:r>
            <w:r w:rsidRPr="00CF5601">
              <w:rPr>
                <w:rFonts w:eastAsia="Times New Roman"/>
                <w:sz w:val="18"/>
                <w:szCs w:val="18"/>
              </w:rPr>
              <w:t>кологическая акция «Наш лес. Посади свое дерево».</w:t>
            </w:r>
          </w:p>
        </w:tc>
      </w:tr>
      <w:tr w:rsidR="00DF3A03" w:rsidRPr="00DF3A03" w:rsidTr="00DF3A03">
        <w:trPr>
          <w:trHeight w:val="375"/>
        </w:trPr>
        <w:tc>
          <w:tcPr>
            <w:tcW w:w="710" w:type="dxa"/>
            <w:tcBorders>
              <w:top w:val="nil"/>
              <w:left w:val="single" w:sz="4" w:space="0" w:color="auto"/>
              <w:bottom w:val="single" w:sz="4" w:space="0" w:color="auto"/>
              <w:right w:val="single" w:sz="4" w:space="0" w:color="auto"/>
            </w:tcBorders>
            <w:shd w:val="clear" w:color="auto" w:fill="auto"/>
            <w:noWrap/>
            <w:hideMark/>
          </w:tcPr>
          <w:p w:rsidR="00DF3A03" w:rsidRPr="00DF3A03" w:rsidRDefault="00DF3A03" w:rsidP="00DF3A03">
            <w:pPr>
              <w:rPr>
                <w:rFonts w:eastAsia="Times New Roman"/>
                <w:b/>
                <w:bCs/>
                <w:i/>
                <w:iCs/>
                <w:sz w:val="20"/>
                <w:szCs w:val="20"/>
              </w:rPr>
            </w:pPr>
            <w:r w:rsidRPr="00DF3A03">
              <w:rPr>
                <w:rFonts w:eastAsia="Times New Roman"/>
                <w:b/>
                <w:bCs/>
                <w:i/>
                <w:iCs/>
                <w:sz w:val="20"/>
                <w:szCs w:val="20"/>
              </w:rPr>
              <w:t>7.2.</w:t>
            </w:r>
          </w:p>
        </w:tc>
        <w:tc>
          <w:tcPr>
            <w:tcW w:w="14820" w:type="dxa"/>
            <w:gridSpan w:val="6"/>
            <w:tcBorders>
              <w:top w:val="single" w:sz="4" w:space="0" w:color="auto"/>
              <w:left w:val="nil"/>
              <w:bottom w:val="single" w:sz="4" w:space="0" w:color="auto"/>
              <w:right w:val="single" w:sz="4" w:space="0" w:color="000000"/>
            </w:tcBorders>
            <w:shd w:val="clear" w:color="auto" w:fill="auto"/>
            <w:hideMark/>
          </w:tcPr>
          <w:p w:rsidR="00DF3A03" w:rsidRPr="00DF3A03" w:rsidRDefault="00DF3A03" w:rsidP="00DF3A03">
            <w:pPr>
              <w:jc w:val="center"/>
              <w:rPr>
                <w:rFonts w:eastAsia="Times New Roman"/>
                <w:b/>
                <w:bCs/>
                <w:i/>
                <w:iCs/>
                <w:sz w:val="20"/>
                <w:szCs w:val="20"/>
              </w:rPr>
            </w:pPr>
            <w:r w:rsidRPr="00DF3A03">
              <w:rPr>
                <w:rFonts w:eastAsia="Times New Roman"/>
                <w:b/>
                <w:bCs/>
                <w:i/>
                <w:iCs/>
                <w:sz w:val="20"/>
                <w:szCs w:val="20"/>
              </w:rPr>
              <w:t>Подпрограмма: 2. Развитие водохозяйственного комплекса</w:t>
            </w:r>
          </w:p>
        </w:tc>
      </w:tr>
      <w:tr w:rsidR="00DF3A03" w:rsidRPr="00DF3A03" w:rsidTr="00DF3A03">
        <w:trPr>
          <w:trHeight w:val="810"/>
        </w:trPr>
        <w:tc>
          <w:tcPr>
            <w:tcW w:w="710" w:type="dxa"/>
            <w:tcBorders>
              <w:top w:val="nil"/>
              <w:left w:val="single" w:sz="4" w:space="0" w:color="auto"/>
              <w:bottom w:val="single" w:sz="4" w:space="0" w:color="auto"/>
              <w:right w:val="single" w:sz="4" w:space="0" w:color="auto"/>
            </w:tcBorders>
            <w:shd w:val="clear" w:color="auto" w:fill="auto"/>
            <w:noWrap/>
            <w:hideMark/>
          </w:tcPr>
          <w:p w:rsidR="00DF3A03" w:rsidRPr="00DF3A03" w:rsidRDefault="00DF3A03" w:rsidP="00DF3A03">
            <w:pPr>
              <w:jc w:val="right"/>
              <w:rPr>
                <w:rFonts w:eastAsia="Times New Roman"/>
                <w:sz w:val="20"/>
                <w:szCs w:val="20"/>
              </w:rPr>
            </w:pPr>
            <w:r w:rsidRPr="00DF3A03">
              <w:rPr>
                <w:rFonts w:eastAsia="Times New Roman"/>
                <w:sz w:val="20"/>
                <w:szCs w:val="20"/>
              </w:rPr>
              <w:t>1</w:t>
            </w:r>
          </w:p>
        </w:tc>
        <w:tc>
          <w:tcPr>
            <w:tcW w:w="6109" w:type="dxa"/>
            <w:tcBorders>
              <w:top w:val="nil"/>
              <w:left w:val="nil"/>
              <w:bottom w:val="single" w:sz="4" w:space="0" w:color="auto"/>
              <w:right w:val="single" w:sz="4" w:space="0" w:color="auto"/>
            </w:tcBorders>
            <w:shd w:val="clear" w:color="auto" w:fill="auto"/>
            <w:hideMark/>
          </w:tcPr>
          <w:p w:rsidR="00DF3A03" w:rsidRPr="00DF3A03" w:rsidRDefault="00DF3A03" w:rsidP="00DF3A03">
            <w:pPr>
              <w:rPr>
                <w:rFonts w:eastAsia="Times New Roman"/>
                <w:sz w:val="20"/>
                <w:szCs w:val="20"/>
              </w:rPr>
            </w:pPr>
            <w:r w:rsidRPr="00DF3A03">
              <w:rPr>
                <w:rFonts w:eastAsia="Times New Roman"/>
                <w:b/>
                <w:bCs/>
                <w:sz w:val="20"/>
                <w:szCs w:val="20"/>
              </w:rPr>
              <w:t>Приоритетный показатель 2020</w:t>
            </w:r>
            <w:r w:rsidRPr="00DF3A03">
              <w:rPr>
                <w:rFonts w:eastAsia="Times New Roman"/>
                <w:sz w:val="20"/>
                <w:szCs w:val="20"/>
              </w:rPr>
              <w:t xml:space="preserve"> Количество гидротехнических сооружений с неудовлетворительным и опасным уровнем безопасности,</w:t>
            </w:r>
            <w:r>
              <w:rPr>
                <w:rFonts w:eastAsia="Times New Roman"/>
                <w:sz w:val="20"/>
                <w:szCs w:val="20"/>
              </w:rPr>
              <w:t xml:space="preserve"> </w:t>
            </w:r>
            <w:r w:rsidRPr="00DF3A03">
              <w:rPr>
                <w:rFonts w:eastAsia="Times New Roman"/>
                <w:sz w:val="20"/>
                <w:szCs w:val="20"/>
              </w:rPr>
              <w:t>проведенных в безопасное техническое состояние</w:t>
            </w:r>
          </w:p>
        </w:tc>
        <w:tc>
          <w:tcPr>
            <w:tcW w:w="1473"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штука</w:t>
            </w:r>
          </w:p>
        </w:tc>
        <w:tc>
          <w:tcPr>
            <w:tcW w:w="124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1301"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3321" w:type="dxa"/>
            <w:tcBorders>
              <w:top w:val="nil"/>
              <w:left w:val="nil"/>
              <w:bottom w:val="single" w:sz="4" w:space="0" w:color="auto"/>
              <w:right w:val="single" w:sz="4" w:space="0" w:color="auto"/>
            </w:tcBorders>
            <w:shd w:val="clear" w:color="auto" w:fill="auto"/>
            <w:hideMark/>
          </w:tcPr>
          <w:p w:rsidR="00DF3A03" w:rsidRPr="00DF3A03" w:rsidRDefault="00DF3A03" w:rsidP="00DF3A03">
            <w:pPr>
              <w:rPr>
                <w:rFonts w:eastAsia="Times New Roman"/>
                <w:sz w:val="18"/>
                <w:szCs w:val="18"/>
              </w:rPr>
            </w:pPr>
            <w:r w:rsidRPr="00DF3A03">
              <w:rPr>
                <w:rFonts w:eastAsia="Times New Roman"/>
                <w:sz w:val="18"/>
                <w:szCs w:val="18"/>
              </w:rPr>
              <w:t>Показатель на 2020 год не установлен</w:t>
            </w:r>
          </w:p>
        </w:tc>
      </w:tr>
      <w:tr w:rsidR="00DF3A03" w:rsidRPr="00DF3A03" w:rsidTr="00DF3A03">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F3A03" w:rsidRPr="00DF3A03" w:rsidRDefault="00DF3A03" w:rsidP="00DF3A03">
            <w:pPr>
              <w:rPr>
                <w:rFonts w:eastAsia="Times New Roman"/>
                <w:b/>
                <w:bCs/>
                <w:i/>
                <w:iCs/>
                <w:sz w:val="20"/>
                <w:szCs w:val="20"/>
              </w:rPr>
            </w:pPr>
            <w:r w:rsidRPr="00DF3A03">
              <w:rPr>
                <w:rFonts w:eastAsia="Times New Roman"/>
                <w:b/>
                <w:bCs/>
                <w:i/>
                <w:iCs/>
                <w:sz w:val="20"/>
                <w:szCs w:val="20"/>
              </w:rPr>
              <w:t>7.5.</w:t>
            </w:r>
          </w:p>
        </w:tc>
        <w:tc>
          <w:tcPr>
            <w:tcW w:w="14820" w:type="dxa"/>
            <w:gridSpan w:val="6"/>
            <w:tcBorders>
              <w:top w:val="single" w:sz="4" w:space="0" w:color="auto"/>
              <w:left w:val="nil"/>
              <w:bottom w:val="single" w:sz="4" w:space="0" w:color="auto"/>
              <w:right w:val="single" w:sz="4" w:space="0" w:color="000000"/>
            </w:tcBorders>
            <w:shd w:val="clear" w:color="auto" w:fill="auto"/>
            <w:vAlign w:val="center"/>
            <w:hideMark/>
          </w:tcPr>
          <w:p w:rsidR="00DF3A03" w:rsidRPr="00DF3A03" w:rsidRDefault="00DF3A03" w:rsidP="00DF3A03">
            <w:pPr>
              <w:jc w:val="center"/>
              <w:rPr>
                <w:rFonts w:eastAsia="Times New Roman"/>
                <w:b/>
                <w:bCs/>
                <w:i/>
                <w:iCs/>
                <w:sz w:val="20"/>
                <w:szCs w:val="20"/>
              </w:rPr>
            </w:pPr>
            <w:r w:rsidRPr="00DF3A03">
              <w:rPr>
                <w:rFonts w:eastAsia="Times New Roman"/>
                <w:b/>
                <w:bCs/>
                <w:i/>
                <w:iCs/>
                <w:sz w:val="20"/>
                <w:szCs w:val="20"/>
              </w:rPr>
              <w:t>Подпрограмма: 5. Региональная программа в области обращения с отходами, в том числе с твердыми коммунальными отходами</w:t>
            </w:r>
          </w:p>
        </w:tc>
      </w:tr>
      <w:tr w:rsidR="00DF3A03" w:rsidRPr="00DF3A03" w:rsidTr="00DF3A03">
        <w:trPr>
          <w:trHeight w:val="810"/>
        </w:trPr>
        <w:tc>
          <w:tcPr>
            <w:tcW w:w="710" w:type="dxa"/>
            <w:tcBorders>
              <w:top w:val="nil"/>
              <w:left w:val="single" w:sz="4" w:space="0" w:color="auto"/>
              <w:bottom w:val="single" w:sz="4" w:space="0" w:color="auto"/>
              <w:right w:val="single" w:sz="4" w:space="0" w:color="auto"/>
            </w:tcBorders>
            <w:shd w:val="clear" w:color="auto" w:fill="auto"/>
            <w:noWrap/>
            <w:hideMark/>
          </w:tcPr>
          <w:p w:rsidR="00DF3A03" w:rsidRPr="00DF3A03" w:rsidRDefault="00DF3A03" w:rsidP="00DF3A03">
            <w:pPr>
              <w:jc w:val="right"/>
              <w:rPr>
                <w:rFonts w:eastAsia="Times New Roman"/>
                <w:sz w:val="20"/>
                <w:szCs w:val="20"/>
              </w:rPr>
            </w:pPr>
            <w:r w:rsidRPr="00DF3A03">
              <w:rPr>
                <w:rFonts w:eastAsia="Times New Roman"/>
                <w:sz w:val="20"/>
                <w:szCs w:val="20"/>
              </w:rPr>
              <w:t>1</w:t>
            </w:r>
          </w:p>
        </w:tc>
        <w:tc>
          <w:tcPr>
            <w:tcW w:w="6109" w:type="dxa"/>
            <w:tcBorders>
              <w:top w:val="nil"/>
              <w:left w:val="nil"/>
              <w:bottom w:val="single" w:sz="4" w:space="0" w:color="auto"/>
              <w:right w:val="single" w:sz="4" w:space="0" w:color="auto"/>
            </w:tcBorders>
            <w:shd w:val="clear" w:color="auto" w:fill="auto"/>
            <w:hideMark/>
          </w:tcPr>
          <w:p w:rsidR="00DF3A03" w:rsidRPr="00DF3A03" w:rsidRDefault="00DF3A03" w:rsidP="00DF3A03">
            <w:pPr>
              <w:rPr>
                <w:rFonts w:eastAsia="Times New Roman"/>
                <w:sz w:val="20"/>
                <w:szCs w:val="20"/>
              </w:rPr>
            </w:pPr>
            <w:r w:rsidRPr="00DF3A03">
              <w:rPr>
                <w:rFonts w:eastAsia="Times New Roman"/>
                <w:b/>
                <w:bCs/>
                <w:sz w:val="20"/>
                <w:szCs w:val="20"/>
              </w:rPr>
              <w:t>Приоритетный показатель 2020</w:t>
            </w:r>
            <w:r w:rsidRPr="00DF3A03">
              <w:rPr>
                <w:rFonts w:eastAsia="Times New Roman"/>
                <w:sz w:val="20"/>
                <w:szCs w:val="20"/>
              </w:rPr>
              <w:t xml:space="preserve"> Ликвидировано объектов накопленного вреда( в том числе наиболее опасных объектов накопленного вреда)</w:t>
            </w:r>
          </w:p>
        </w:tc>
        <w:tc>
          <w:tcPr>
            <w:tcW w:w="1473"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Единиц</w:t>
            </w:r>
          </w:p>
        </w:tc>
        <w:tc>
          <w:tcPr>
            <w:tcW w:w="124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1</w:t>
            </w:r>
          </w:p>
        </w:tc>
        <w:tc>
          <w:tcPr>
            <w:tcW w:w="1301" w:type="dxa"/>
            <w:tcBorders>
              <w:top w:val="nil"/>
              <w:left w:val="nil"/>
              <w:bottom w:val="single" w:sz="4" w:space="0" w:color="auto"/>
              <w:right w:val="single" w:sz="4" w:space="0" w:color="auto"/>
            </w:tcBorders>
            <w:shd w:val="clear" w:color="auto" w:fill="auto"/>
            <w:hideMark/>
          </w:tcPr>
          <w:p w:rsidR="00DF3A03" w:rsidRPr="00DF3A03" w:rsidRDefault="00DF3A03" w:rsidP="00DF3A03">
            <w:pPr>
              <w:jc w:val="center"/>
              <w:rPr>
                <w:rFonts w:eastAsia="Times New Roman"/>
                <w:sz w:val="20"/>
                <w:szCs w:val="20"/>
              </w:rPr>
            </w:pPr>
            <w:r w:rsidRPr="00DF3A03">
              <w:rPr>
                <w:rFonts w:eastAsia="Times New Roman"/>
                <w:sz w:val="20"/>
                <w:szCs w:val="20"/>
              </w:rPr>
              <w:t>1</w:t>
            </w:r>
          </w:p>
        </w:tc>
        <w:tc>
          <w:tcPr>
            <w:tcW w:w="3321" w:type="dxa"/>
            <w:tcBorders>
              <w:top w:val="nil"/>
              <w:left w:val="nil"/>
              <w:bottom w:val="single" w:sz="4" w:space="0" w:color="auto"/>
              <w:right w:val="single" w:sz="4" w:space="0" w:color="auto"/>
            </w:tcBorders>
            <w:shd w:val="clear" w:color="auto" w:fill="auto"/>
            <w:hideMark/>
          </w:tcPr>
          <w:p w:rsidR="00DF3A03" w:rsidRPr="00DF3A03" w:rsidRDefault="00CF5601" w:rsidP="00DF3A03">
            <w:pPr>
              <w:rPr>
                <w:rFonts w:eastAsia="Times New Roman"/>
                <w:sz w:val="18"/>
                <w:szCs w:val="18"/>
              </w:rPr>
            </w:pPr>
            <w:r w:rsidRPr="00CF5601">
              <w:rPr>
                <w:rFonts w:eastAsia="Times New Roman"/>
                <w:sz w:val="18"/>
                <w:szCs w:val="18"/>
              </w:rPr>
              <w:t>На территории Рузского городского округа раньше срока, 30.06.2020г, завершена рекультивация полигона ТКО «Аннино».</w:t>
            </w:r>
          </w:p>
        </w:tc>
      </w:tr>
    </w:tbl>
    <w:p w:rsidR="00633E36" w:rsidRDefault="00633E36" w:rsidP="00A838F0">
      <w:pPr>
        <w:tabs>
          <w:tab w:val="left" w:pos="567"/>
        </w:tabs>
        <w:ind w:firstLine="709"/>
        <w:jc w:val="both"/>
        <w:rPr>
          <w:b/>
          <w:sz w:val="28"/>
          <w:szCs w:val="28"/>
          <w:highlight w:val="yellow"/>
        </w:rPr>
      </w:pPr>
    </w:p>
    <w:p w:rsidR="00633E36" w:rsidRDefault="00633E36" w:rsidP="00A838F0">
      <w:pPr>
        <w:tabs>
          <w:tab w:val="left" w:pos="567"/>
        </w:tabs>
        <w:ind w:firstLine="709"/>
        <w:jc w:val="both"/>
        <w:rPr>
          <w:b/>
          <w:sz w:val="28"/>
          <w:szCs w:val="28"/>
          <w:highlight w:val="yellow"/>
        </w:rPr>
        <w:sectPr w:rsidR="00633E36" w:rsidSect="00085710">
          <w:pgSz w:w="16838" w:h="11906" w:orient="landscape"/>
          <w:pgMar w:top="1418" w:right="680" w:bottom="567" w:left="1134" w:header="709" w:footer="709" w:gutter="0"/>
          <w:cols w:space="708"/>
          <w:docGrid w:linePitch="360"/>
        </w:sectPr>
      </w:pPr>
    </w:p>
    <w:p w:rsidR="00633E36" w:rsidRDefault="00633E36" w:rsidP="00633E36">
      <w:pPr>
        <w:pStyle w:val="a3"/>
        <w:tabs>
          <w:tab w:val="left" w:pos="0"/>
          <w:tab w:val="left" w:pos="426"/>
        </w:tabs>
        <w:ind w:left="1069"/>
        <w:rPr>
          <w:b/>
          <w:sz w:val="28"/>
          <w:szCs w:val="28"/>
          <w:highlight w:val="yellow"/>
        </w:rPr>
      </w:pPr>
    </w:p>
    <w:p w:rsidR="00633E36" w:rsidRDefault="00633E36" w:rsidP="00633E36">
      <w:pPr>
        <w:pStyle w:val="a3"/>
        <w:tabs>
          <w:tab w:val="left" w:pos="0"/>
          <w:tab w:val="left" w:pos="426"/>
        </w:tabs>
        <w:ind w:left="1069"/>
        <w:rPr>
          <w:b/>
          <w:sz w:val="28"/>
          <w:szCs w:val="28"/>
          <w:highlight w:val="yellow"/>
        </w:rPr>
      </w:pPr>
    </w:p>
    <w:p w:rsidR="00780B6B" w:rsidRDefault="00633E36" w:rsidP="00780B6B">
      <w:pPr>
        <w:pStyle w:val="a3"/>
        <w:numPr>
          <w:ilvl w:val="0"/>
          <w:numId w:val="9"/>
        </w:numPr>
        <w:tabs>
          <w:tab w:val="left" w:pos="0"/>
          <w:tab w:val="left" w:pos="426"/>
        </w:tabs>
        <w:ind w:left="0" w:firstLine="0"/>
        <w:jc w:val="center"/>
        <w:rPr>
          <w:b/>
          <w:sz w:val="28"/>
          <w:szCs w:val="28"/>
          <w:highlight w:val="yellow"/>
        </w:rPr>
      </w:pPr>
      <w:r w:rsidRPr="0017493C">
        <w:rPr>
          <w:b/>
          <w:sz w:val="28"/>
          <w:szCs w:val="28"/>
          <w:highlight w:val="yellow"/>
        </w:rPr>
        <w:t xml:space="preserve">Муниципальная программа Рузского городского округа </w:t>
      </w:r>
    </w:p>
    <w:p w:rsidR="00633E36" w:rsidRPr="0017493C" w:rsidRDefault="00633E36" w:rsidP="00780B6B">
      <w:pPr>
        <w:pStyle w:val="a3"/>
        <w:tabs>
          <w:tab w:val="left" w:pos="0"/>
          <w:tab w:val="left" w:pos="426"/>
        </w:tabs>
        <w:ind w:left="0"/>
        <w:rPr>
          <w:b/>
          <w:sz w:val="28"/>
          <w:szCs w:val="28"/>
          <w:highlight w:val="yellow"/>
        </w:rPr>
      </w:pPr>
      <w:r w:rsidRPr="0017493C">
        <w:rPr>
          <w:b/>
          <w:sz w:val="28"/>
          <w:szCs w:val="28"/>
          <w:highlight w:val="yellow"/>
        </w:rPr>
        <w:t>«</w:t>
      </w:r>
      <w:r w:rsidRPr="00633E36">
        <w:rPr>
          <w:b/>
          <w:sz w:val="28"/>
          <w:szCs w:val="28"/>
          <w:shd w:val="clear" w:color="auto" w:fill="FFFF00"/>
        </w:rPr>
        <w:t>Безопасность и обеспечение безопасности жизнедеятельности населения</w:t>
      </w:r>
      <w:r w:rsidRPr="0017493C">
        <w:rPr>
          <w:b/>
          <w:sz w:val="28"/>
          <w:szCs w:val="28"/>
          <w:highlight w:val="yellow"/>
        </w:rPr>
        <w:t>»</w:t>
      </w:r>
    </w:p>
    <w:p w:rsidR="00633E36" w:rsidRPr="00F336C0" w:rsidRDefault="00633E36" w:rsidP="00633E36">
      <w:pPr>
        <w:ind w:firstLine="709"/>
        <w:jc w:val="center"/>
        <w:rPr>
          <w:rFonts w:eastAsia="Times New Roman"/>
          <w:bCs/>
          <w:sz w:val="16"/>
          <w:szCs w:val="16"/>
        </w:rPr>
      </w:pPr>
    </w:p>
    <w:p w:rsidR="00633E36" w:rsidRDefault="00633E36" w:rsidP="00633E36">
      <w:pPr>
        <w:ind w:firstLine="709"/>
        <w:jc w:val="both"/>
        <w:rPr>
          <w:rFonts w:eastAsia="Times New Roman"/>
          <w:bCs/>
          <w:sz w:val="28"/>
          <w:szCs w:val="28"/>
        </w:rPr>
      </w:pPr>
      <w:r w:rsidRPr="00F336C0">
        <w:rPr>
          <w:rFonts w:eastAsia="Times New Roman"/>
          <w:bCs/>
          <w:sz w:val="28"/>
          <w:szCs w:val="28"/>
          <w:u w:val="single"/>
        </w:rPr>
        <w:t>Цел</w:t>
      </w:r>
      <w:r>
        <w:rPr>
          <w:rFonts w:eastAsia="Times New Roman"/>
          <w:bCs/>
          <w:sz w:val="28"/>
          <w:szCs w:val="28"/>
          <w:u w:val="single"/>
        </w:rPr>
        <w:t>ь</w:t>
      </w:r>
      <w:r w:rsidRPr="00F336C0">
        <w:rPr>
          <w:rFonts w:eastAsia="Times New Roman"/>
          <w:bCs/>
          <w:sz w:val="28"/>
          <w:szCs w:val="28"/>
          <w:u w:val="single"/>
        </w:rPr>
        <w:t xml:space="preserve"> программы</w:t>
      </w:r>
      <w:r w:rsidRPr="00F336C0">
        <w:rPr>
          <w:rFonts w:eastAsia="Times New Roman"/>
          <w:bCs/>
          <w:sz w:val="28"/>
          <w:szCs w:val="28"/>
        </w:rPr>
        <w:t>:</w:t>
      </w:r>
      <w:r>
        <w:rPr>
          <w:rFonts w:eastAsia="Times New Roman"/>
          <w:bCs/>
          <w:sz w:val="28"/>
          <w:szCs w:val="28"/>
        </w:rPr>
        <w:t xml:space="preserve"> </w:t>
      </w:r>
      <w:r w:rsidR="00780B6B" w:rsidRPr="00780B6B">
        <w:rPr>
          <w:rFonts w:eastAsia="Times New Roman"/>
          <w:bCs/>
          <w:sz w:val="28"/>
          <w:szCs w:val="28"/>
        </w:rPr>
        <w:t>Комплексное обеспечение безопасности населения и объектов, повышение уровня и результативности борьбы с преступностью на территории Рузского городского округа Московской области.</w:t>
      </w:r>
    </w:p>
    <w:p w:rsidR="00780B6B" w:rsidRPr="00F336C0" w:rsidRDefault="00780B6B" w:rsidP="00633E36">
      <w:pPr>
        <w:ind w:firstLine="709"/>
        <w:jc w:val="both"/>
        <w:rPr>
          <w:rFonts w:eastAsia="Times New Roman"/>
          <w:bCs/>
          <w:sz w:val="20"/>
          <w:szCs w:val="20"/>
        </w:rPr>
      </w:pPr>
    </w:p>
    <w:p w:rsidR="00633E36" w:rsidRPr="00F336C0" w:rsidRDefault="00633E36" w:rsidP="00633E36">
      <w:pPr>
        <w:ind w:firstLine="709"/>
        <w:jc w:val="both"/>
        <w:rPr>
          <w:rFonts w:eastAsia="Times New Roman"/>
          <w:bCs/>
          <w:sz w:val="28"/>
          <w:szCs w:val="28"/>
        </w:rPr>
      </w:pPr>
      <w:r w:rsidRPr="00F336C0">
        <w:rPr>
          <w:rFonts w:eastAsia="Times New Roman"/>
          <w:bCs/>
          <w:sz w:val="28"/>
          <w:szCs w:val="28"/>
        </w:rPr>
        <w:t>Программа включает следующие подпрограммы:</w:t>
      </w:r>
    </w:p>
    <w:p w:rsidR="00633E36" w:rsidRPr="00F336C0" w:rsidRDefault="00633E36" w:rsidP="00633E36">
      <w:pPr>
        <w:ind w:firstLine="709"/>
        <w:jc w:val="both"/>
        <w:rPr>
          <w:rFonts w:eastAsia="Times New Roman"/>
          <w:sz w:val="28"/>
          <w:szCs w:val="28"/>
          <w:shd w:val="clear" w:color="auto" w:fill="FFFFFF"/>
        </w:rPr>
      </w:pPr>
      <w:r w:rsidRPr="00F336C0">
        <w:rPr>
          <w:rFonts w:eastAsia="Times New Roman"/>
          <w:sz w:val="28"/>
          <w:szCs w:val="28"/>
          <w:shd w:val="clear" w:color="auto" w:fill="FFFFFF"/>
        </w:rPr>
        <w:t xml:space="preserve">1. </w:t>
      </w:r>
      <w:r w:rsidR="0057521B" w:rsidRPr="0057521B">
        <w:rPr>
          <w:rFonts w:eastAsia="Times New Roman"/>
          <w:sz w:val="28"/>
          <w:szCs w:val="28"/>
          <w:shd w:val="clear" w:color="auto" w:fill="FFFFFF"/>
        </w:rPr>
        <w:t>Профилактика преступлений и иных правонарушений</w:t>
      </w:r>
    </w:p>
    <w:p w:rsidR="00633E36" w:rsidRDefault="00633E36" w:rsidP="0057521B">
      <w:pPr>
        <w:tabs>
          <w:tab w:val="left" w:pos="993"/>
        </w:tabs>
        <w:ind w:firstLine="709"/>
        <w:jc w:val="both"/>
        <w:rPr>
          <w:color w:val="333333"/>
          <w:sz w:val="28"/>
          <w:szCs w:val="28"/>
          <w:shd w:val="clear" w:color="auto" w:fill="FFFFFF"/>
        </w:rPr>
      </w:pPr>
      <w:r>
        <w:rPr>
          <w:color w:val="333333"/>
          <w:sz w:val="28"/>
          <w:szCs w:val="28"/>
          <w:shd w:val="clear" w:color="auto" w:fill="FFFFFF"/>
        </w:rPr>
        <w:t xml:space="preserve">2. </w:t>
      </w:r>
      <w:r w:rsidR="0057521B" w:rsidRPr="0057521B">
        <w:rPr>
          <w:color w:val="333333"/>
          <w:sz w:val="28"/>
          <w:szCs w:val="28"/>
          <w:shd w:val="clear" w:color="auto" w:fill="FFFFFF"/>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57521B" w:rsidRDefault="0057521B" w:rsidP="00633E36">
      <w:pPr>
        <w:ind w:firstLine="709"/>
        <w:jc w:val="both"/>
        <w:rPr>
          <w:color w:val="333333"/>
          <w:sz w:val="28"/>
          <w:szCs w:val="28"/>
          <w:shd w:val="clear" w:color="auto" w:fill="FFFFFF"/>
        </w:rPr>
      </w:pPr>
      <w:r>
        <w:rPr>
          <w:color w:val="333333"/>
          <w:sz w:val="28"/>
          <w:szCs w:val="28"/>
          <w:shd w:val="clear" w:color="auto" w:fill="FFFFFF"/>
        </w:rPr>
        <w:t xml:space="preserve">3. </w:t>
      </w:r>
      <w:r w:rsidRPr="0057521B">
        <w:rPr>
          <w:color w:val="333333"/>
          <w:sz w:val="28"/>
          <w:szCs w:val="28"/>
          <w:shd w:val="clear" w:color="auto" w:fill="FFFFFF"/>
        </w:rPr>
        <w:t>Развитие и совершенствование систем оповещения и информирования населения муниципального образования Московской области</w:t>
      </w:r>
    </w:p>
    <w:p w:rsidR="0057521B" w:rsidRPr="00F336C0" w:rsidRDefault="0057521B" w:rsidP="00633E36">
      <w:pPr>
        <w:ind w:firstLine="709"/>
        <w:jc w:val="both"/>
        <w:rPr>
          <w:color w:val="333333"/>
          <w:sz w:val="28"/>
          <w:szCs w:val="28"/>
          <w:shd w:val="clear" w:color="auto" w:fill="FFFFFF"/>
        </w:rPr>
      </w:pPr>
      <w:r>
        <w:rPr>
          <w:color w:val="333333"/>
          <w:sz w:val="28"/>
          <w:szCs w:val="28"/>
          <w:shd w:val="clear" w:color="auto" w:fill="FFFFFF"/>
        </w:rPr>
        <w:t xml:space="preserve">4. </w:t>
      </w:r>
      <w:r w:rsidRPr="0057521B">
        <w:rPr>
          <w:color w:val="333333"/>
          <w:sz w:val="28"/>
          <w:szCs w:val="28"/>
          <w:shd w:val="clear" w:color="auto" w:fill="FFFFFF"/>
        </w:rPr>
        <w:t>Обеспечение пожарной безопасности на территории муниципального образования Московской области</w:t>
      </w:r>
    </w:p>
    <w:p w:rsidR="00633E36" w:rsidRDefault="00633E36" w:rsidP="00633E36">
      <w:pPr>
        <w:shd w:val="clear" w:color="auto" w:fill="FFFFFF"/>
        <w:ind w:firstLine="708"/>
        <w:rPr>
          <w:rFonts w:eastAsia="Times New Roman"/>
          <w:color w:val="333333"/>
          <w:sz w:val="28"/>
          <w:szCs w:val="28"/>
        </w:rPr>
      </w:pPr>
      <w:r>
        <w:rPr>
          <w:rFonts w:eastAsia="Times New Roman"/>
          <w:color w:val="333333"/>
          <w:sz w:val="28"/>
          <w:szCs w:val="28"/>
        </w:rPr>
        <w:t xml:space="preserve">5. </w:t>
      </w:r>
      <w:r w:rsidR="0057521B" w:rsidRPr="0057521B">
        <w:rPr>
          <w:rFonts w:eastAsia="Times New Roman"/>
          <w:color w:val="333333"/>
          <w:sz w:val="28"/>
          <w:szCs w:val="28"/>
        </w:rPr>
        <w:t>Обеспечение мероприятий гражданской обороны на территории муниципального образования Московской области</w:t>
      </w:r>
    </w:p>
    <w:p w:rsidR="0057521B" w:rsidRDefault="0057521B" w:rsidP="00633E36">
      <w:pPr>
        <w:shd w:val="clear" w:color="auto" w:fill="FFFFFF"/>
        <w:ind w:firstLine="708"/>
        <w:rPr>
          <w:rFonts w:eastAsia="Times New Roman"/>
          <w:color w:val="333333"/>
          <w:sz w:val="28"/>
          <w:szCs w:val="28"/>
        </w:rPr>
      </w:pPr>
      <w:r>
        <w:rPr>
          <w:rFonts w:eastAsia="Times New Roman"/>
          <w:color w:val="333333"/>
          <w:sz w:val="28"/>
          <w:szCs w:val="28"/>
        </w:rPr>
        <w:t xml:space="preserve">6. </w:t>
      </w:r>
      <w:r w:rsidRPr="0057521B">
        <w:rPr>
          <w:rFonts w:eastAsia="Times New Roman"/>
          <w:color w:val="333333"/>
          <w:sz w:val="28"/>
          <w:szCs w:val="28"/>
        </w:rPr>
        <w:t>Обеспечивающая подпрограмма</w:t>
      </w:r>
    </w:p>
    <w:p w:rsidR="0057521B" w:rsidRPr="00F336C0" w:rsidRDefault="0057521B" w:rsidP="00633E36">
      <w:pPr>
        <w:shd w:val="clear" w:color="auto" w:fill="FFFFFF"/>
        <w:ind w:firstLine="708"/>
        <w:rPr>
          <w:rFonts w:eastAsia="Times New Roman"/>
          <w:bCs/>
          <w:color w:val="0070C0"/>
          <w:sz w:val="20"/>
          <w:szCs w:val="20"/>
        </w:rPr>
      </w:pPr>
    </w:p>
    <w:p w:rsidR="00633E36" w:rsidRDefault="00633E36" w:rsidP="00633E36">
      <w:pPr>
        <w:ind w:firstLine="709"/>
        <w:jc w:val="both"/>
        <w:rPr>
          <w:rFonts w:eastAsia="Times New Roman"/>
          <w:bCs/>
          <w:sz w:val="28"/>
          <w:szCs w:val="28"/>
        </w:rPr>
      </w:pPr>
      <w:r w:rsidRPr="00F336C0">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Pr>
          <w:rFonts w:eastAsia="Times New Roman"/>
          <w:bCs/>
          <w:sz w:val="28"/>
          <w:szCs w:val="28"/>
        </w:rPr>
        <w:t>0</w:t>
      </w:r>
      <w:r w:rsidR="00A6144D">
        <w:rPr>
          <w:rFonts w:eastAsia="Times New Roman"/>
          <w:bCs/>
          <w:sz w:val="28"/>
          <w:szCs w:val="28"/>
        </w:rPr>
        <w:t>7</w:t>
      </w:r>
      <w:r w:rsidRPr="00F336C0">
        <w:rPr>
          <w:rFonts w:eastAsia="Times New Roman"/>
          <w:bCs/>
          <w:sz w:val="28"/>
          <w:szCs w:val="28"/>
        </w:rPr>
        <w:t>.12.2020 №</w:t>
      </w:r>
      <w:r>
        <w:rPr>
          <w:rFonts w:eastAsia="Times New Roman"/>
          <w:bCs/>
          <w:sz w:val="28"/>
          <w:szCs w:val="28"/>
        </w:rPr>
        <w:t>3</w:t>
      </w:r>
      <w:r w:rsidR="00A6144D">
        <w:rPr>
          <w:rFonts w:eastAsia="Times New Roman"/>
          <w:bCs/>
          <w:sz w:val="28"/>
          <w:szCs w:val="28"/>
        </w:rPr>
        <w:t>921</w:t>
      </w:r>
      <w:r w:rsidRPr="00F336C0">
        <w:rPr>
          <w:rFonts w:eastAsia="Times New Roman"/>
          <w:bCs/>
          <w:sz w:val="28"/>
          <w:szCs w:val="28"/>
        </w:rPr>
        <w:t>) –</w:t>
      </w:r>
      <w:r w:rsidRPr="00F336C0">
        <w:rPr>
          <w:rFonts w:eastAsia="Times New Roman"/>
          <w:bCs/>
          <w:color w:val="0070C0"/>
          <w:sz w:val="28"/>
          <w:szCs w:val="28"/>
        </w:rPr>
        <w:t xml:space="preserve"> </w:t>
      </w:r>
      <w:r w:rsidR="00A6144D" w:rsidRPr="00A6144D">
        <w:rPr>
          <w:rFonts w:eastAsia="Times New Roman"/>
          <w:bCs/>
          <w:sz w:val="28"/>
          <w:szCs w:val="28"/>
        </w:rPr>
        <w:t>3</w:t>
      </w:r>
      <w:r>
        <w:rPr>
          <w:rFonts w:eastAsia="Times New Roman"/>
          <w:bCs/>
          <w:sz w:val="28"/>
          <w:szCs w:val="28"/>
        </w:rPr>
        <w:t>9 </w:t>
      </w:r>
      <w:r w:rsidR="00A6144D">
        <w:rPr>
          <w:rFonts w:eastAsia="Times New Roman"/>
          <w:bCs/>
          <w:sz w:val="28"/>
          <w:szCs w:val="28"/>
        </w:rPr>
        <w:t>1</w:t>
      </w:r>
      <w:r>
        <w:rPr>
          <w:rFonts w:eastAsia="Times New Roman"/>
          <w:bCs/>
          <w:sz w:val="28"/>
          <w:szCs w:val="28"/>
        </w:rPr>
        <w:t>8</w:t>
      </w:r>
      <w:r w:rsidR="00A6144D">
        <w:rPr>
          <w:rFonts w:eastAsia="Times New Roman"/>
          <w:bCs/>
          <w:sz w:val="28"/>
          <w:szCs w:val="28"/>
        </w:rPr>
        <w:t>6</w:t>
      </w:r>
      <w:r>
        <w:rPr>
          <w:rFonts w:eastAsia="Times New Roman"/>
          <w:bCs/>
          <w:sz w:val="28"/>
          <w:szCs w:val="28"/>
        </w:rPr>
        <w:t>,</w:t>
      </w:r>
      <w:r w:rsidR="00A6144D">
        <w:rPr>
          <w:rFonts w:eastAsia="Times New Roman"/>
          <w:bCs/>
          <w:sz w:val="28"/>
          <w:szCs w:val="28"/>
        </w:rPr>
        <w:t>49</w:t>
      </w:r>
      <w:r w:rsidRPr="00F336C0">
        <w:rPr>
          <w:rFonts w:eastAsia="Times New Roman"/>
          <w:bCs/>
          <w:sz w:val="28"/>
          <w:szCs w:val="28"/>
        </w:rPr>
        <w:t xml:space="preserve"> тыс. руб.</w:t>
      </w:r>
      <w:r>
        <w:rPr>
          <w:rFonts w:eastAsia="Times New Roman"/>
          <w:bCs/>
          <w:sz w:val="28"/>
          <w:szCs w:val="28"/>
        </w:rPr>
        <w:t xml:space="preserve">, </w:t>
      </w:r>
      <w:r w:rsidRPr="00477643">
        <w:rPr>
          <w:rFonts w:eastAsia="Times New Roman"/>
          <w:bCs/>
          <w:sz w:val="28"/>
          <w:szCs w:val="28"/>
        </w:rPr>
        <w:t>из них средства:</w:t>
      </w:r>
    </w:p>
    <w:p w:rsidR="00633E36" w:rsidRPr="0017493C" w:rsidRDefault="00633E36" w:rsidP="00633E36">
      <w:pPr>
        <w:ind w:firstLine="709"/>
        <w:jc w:val="both"/>
        <w:rPr>
          <w:rFonts w:eastAsia="Times New Roman"/>
          <w:bCs/>
          <w:sz w:val="28"/>
          <w:szCs w:val="28"/>
        </w:rPr>
      </w:pPr>
      <w:r w:rsidRPr="0017493C">
        <w:rPr>
          <w:rFonts w:eastAsia="Times New Roman"/>
          <w:bCs/>
          <w:sz w:val="28"/>
          <w:szCs w:val="28"/>
        </w:rPr>
        <w:t xml:space="preserve">- бюджета Рузского городского округа – </w:t>
      </w:r>
      <w:r w:rsidR="00A6144D">
        <w:rPr>
          <w:rFonts w:eastAsia="Times New Roman"/>
          <w:bCs/>
          <w:sz w:val="28"/>
          <w:szCs w:val="28"/>
        </w:rPr>
        <w:t>3</w:t>
      </w:r>
      <w:r>
        <w:rPr>
          <w:rFonts w:eastAsia="Times New Roman"/>
          <w:bCs/>
          <w:sz w:val="28"/>
          <w:szCs w:val="28"/>
        </w:rPr>
        <w:t>8</w:t>
      </w:r>
      <w:r w:rsidR="00A6144D">
        <w:rPr>
          <w:rFonts w:eastAsia="Times New Roman"/>
          <w:bCs/>
          <w:sz w:val="28"/>
          <w:szCs w:val="28"/>
        </w:rPr>
        <w:t xml:space="preserve"> 418</w:t>
      </w:r>
      <w:r w:rsidRPr="0017493C">
        <w:rPr>
          <w:rFonts w:eastAsia="Times New Roman"/>
          <w:bCs/>
          <w:sz w:val="28"/>
          <w:szCs w:val="28"/>
        </w:rPr>
        <w:t>,</w:t>
      </w:r>
      <w:r w:rsidR="00A6144D">
        <w:rPr>
          <w:rFonts w:eastAsia="Times New Roman"/>
          <w:bCs/>
          <w:sz w:val="28"/>
          <w:szCs w:val="28"/>
        </w:rPr>
        <w:t>4</w:t>
      </w:r>
      <w:r>
        <w:rPr>
          <w:rFonts w:eastAsia="Times New Roman"/>
          <w:bCs/>
          <w:sz w:val="28"/>
          <w:szCs w:val="28"/>
        </w:rPr>
        <w:t>9</w:t>
      </w:r>
      <w:r w:rsidRPr="0017493C">
        <w:rPr>
          <w:rFonts w:eastAsia="Times New Roman"/>
          <w:bCs/>
          <w:sz w:val="28"/>
          <w:szCs w:val="28"/>
        </w:rPr>
        <w:t xml:space="preserve"> тыс. руб.;</w:t>
      </w:r>
    </w:p>
    <w:p w:rsidR="00633E36" w:rsidRPr="0017493C" w:rsidRDefault="00633E36" w:rsidP="00633E36">
      <w:pPr>
        <w:ind w:firstLine="709"/>
        <w:jc w:val="both"/>
        <w:rPr>
          <w:rFonts w:eastAsia="Times New Roman"/>
          <w:bCs/>
          <w:sz w:val="28"/>
          <w:szCs w:val="28"/>
        </w:rPr>
      </w:pPr>
      <w:r w:rsidRPr="0017493C">
        <w:rPr>
          <w:rFonts w:eastAsia="Times New Roman"/>
          <w:bCs/>
          <w:sz w:val="28"/>
          <w:szCs w:val="28"/>
        </w:rPr>
        <w:t xml:space="preserve">- бюджета Московской области – </w:t>
      </w:r>
      <w:r w:rsidR="00A6144D">
        <w:rPr>
          <w:rFonts w:eastAsia="Times New Roman"/>
          <w:bCs/>
          <w:sz w:val="28"/>
          <w:szCs w:val="28"/>
        </w:rPr>
        <w:t>7</w:t>
      </w:r>
      <w:r w:rsidRPr="0017493C">
        <w:rPr>
          <w:rFonts w:eastAsia="Times New Roman"/>
          <w:bCs/>
          <w:sz w:val="28"/>
          <w:szCs w:val="28"/>
        </w:rPr>
        <w:t>6</w:t>
      </w:r>
      <w:r w:rsidR="00A6144D">
        <w:rPr>
          <w:rFonts w:eastAsia="Times New Roman"/>
          <w:bCs/>
          <w:sz w:val="28"/>
          <w:szCs w:val="28"/>
        </w:rPr>
        <w:t>8,00</w:t>
      </w:r>
      <w:r w:rsidRPr="0017493C">
        <w:rPr>
          <w:rFonts w:eastAsia="Times New Roman"/>
          <w:bCs/>
          <w:sz w:val="28"/>
          <w:szCs w:val="28"/>
        </w:rPr>
        <w:t xml:space="preserve"> тыс. руб.</w:t>
      </w:r>
    </w:p>
    <w:p w:rsidR="00633E36" w:rsidRPr="00F336C0" w:rsidRDefault="00633E36" w:rsidP="00633E36">
      <w:pPr>
        <w:tabs>
          <w:tab w:val="left" w:pos="851"/>
        </w:tabs>
        <w:ind w:firstLine="709"/>
        <w:jc w:val="both"/>
        <w:rPr>
          <w:rFonts w:eastAsia="Times New Roman"/>
          <w:bCs/>
          <w:color w:val="0070C0"/>
          <w:sz w:val="20"/>
          <w:szCs w:val="20"/>
        </w:rPr>
      </w:pPr>
    </w:p>
    <w:p w:rsidR="00633E36" w:rsidRDefault="00633E36" w:rsidP="00633E36">
      <w:pPr>
        <w:tabs>
          <w:tab w:val="left" w:pos="1276"/>
        </w:tabs>
        <w:ind w:firstLine="709"/>
        <w:jc w:val="both"/>
        <w:rPr>
          <w:rFonts w:eastAsia="Times New Roman"/>
          <w:bCs/>
          <w:sz w:val="28"/>
          <w:szCs w:val="28"/>
        </w:rPr>
      </w:pPr>
      <w:r w:rsidRPr="0017493C">
        <w:rPr>
          <w:rFonts w:eastAsia="Times New Roman"/>
          <w:bCs/>
          <w:sz w:val="28"/>
          <w:szCs w:val="28"/>
        </w:rPr>
        <w:t xml:space="preserve">Выполнено и профинансировано по всем источникам финансирования –                   </w:t>
      </w:r>
      <w:r w:rsidR="00A6144D">
        <w:rPr>
          <w:rFonts w:eastAsia="Times New Roman"/>
          <w:bCs/>
          <w:sz w:val="28"/>
          <w:szCs w:val="28"/>
        </w:rPr>
        <w:t xml:space="preserve">37 182,27 </w:t>
      </w:r>
      <w:r w:rsidRPr="0017493C">
        <w:rPr>
          <w:rFonts w:eastAsia="Times New Roman"/>
          <w:bCs/>
          <w:sz w:val="28"/>
          <w:szCs w:val="28"/>
        </w:rPr>
        <w:t>тыс. руб. (</w:t>
      </w:r>
      <w:r>
        <w:rPr>
          <w:rFonts w:eastAsia="Times New Roman"/>
          <w:bCs/>
          <w:sz w:val="28"/>
          <w:szCs w:val="28"/>
        </w:rPr>
        <w:t>9</w:t>
      </w:r>
      <w:r w:rsidR="00A6144D">
        <w:rPr>
          <w:rFonts w:eastAsia="Times New Roman"/>
          <w:bCs/>
          <w:sz w:val="28"/>
          <w:szCs w:val="28"/>
        </w:rPr>
        <w:t>4</w:t>
      </w:r>
      <w:r w:rsidRPr="0017493C">
        <w:rPr>
          <w:rFonts w:eastAsia="Times New Roman"/>
          <w:bCs/>
          <w:sz w:val="28"/>
          <w:szCs w:val="28"/>
        </w:rPr>
        <w:t>,</w:t>
      </w:r>
      <w:r w:rsidR="00A6144D">
        <w:rPr>
          <w:rFonts w:eastAsia="Times New Roman"/>
          <w:bCs/>
          <w:sz w:val="28"/>
          <w:szCs w:val="28"/>
        </w:rPr>
        <w:t>9</w:t>
      </w:r>
      <w:r w:rsidRPr="0017493C">
        <w:rPr>
          <w:rFonts w:eastAsia="Times New Roman"/>
          <w:bCs/>
          <w:sz w:val="28"/>
          <w:szCs w:val="28"/>
        </w:rPr>
        <w:t>% от плана), из них средства:</w:t>
      </w:r>
    </w:p>
    <w:p w:rsidR="00633E36" w:rsidRPr="0017493C" w:rsidRDefault="00633E36" w:rsidP="00633E36">
      <w:pPr>
        <w:ind w:firstLine="709"/>
        <w:jc w:val="both"/>
        <w:rPr>
          <w:rFonts w:eastAsia="Times New Roman"/>
          <w:bCs/>
          <w:sz w:val="28"/>
          <w:szCs w:val="28"/>
        </w:rPr>
      </w:pPr>
      <w:r w:rsidRPr="0017493C">
        <w:rPr>
          <w:rFonts w:eastAsia="Times New Roman"/>
          <w:bCs/>
          <w:sz w:val="28"/>
          <w:szCs w:val="28"/>
        </w:rPr>
        <w:t xml:space="preserve">- бюджета Рузского городского округа – </w:t>
      </w:r>
      <w:r w:rsidR="00A6144D">
        <w:rPr>
          <w:rFonts w:eastAsia="Times New Roman"/>
          <w:bCs/>
          <w:sz w:val="28"/>
          <w:szCs w:val="28"/>
        </w:rPr>
        <w:t>36 512,60</w:t>
      </w:r>
      <w:r>
        <w:rPr>
          <w:rFonts w:eastAsia="Times New Roman"/>
          <w:bCs/>
          <w:sz w:val="28"/>
          <w:szCs w:val="28"/>
        </w:rPr>
        <w:t xml:space="preserve"> т</w:t>
      </w:r>
      <w:r w:rsidRPr="0017493C">
        <w:rPr>
          <w:rFonts w:eastAsia="Times New Roman"/>
          <w:bCs/>
          <w:sz w:val="28"/>
          <w:szCs w:val="28"/>
        </w:rPr>
        <w:t>ыс. руб. (</w:t>
      </w:r>
      <w:r>
        <w:rPr>
          <w:rFonts w:eastAsia="Times New Roman"/>
          <w:bCs/>
          <w:sz w:val="28"/>
          <w:szCs w:val="28"/>
        </w:rPr>
        <w:t>9</w:t>
      </w:r>
      <w:r w:rsidR="00A6144D">
        <w:rPr>
          <w:rFonts w:eastAsia="Times New Roman"/>
          <w:bCs/>
          <w:sz w:val="28"/>
          <w:szCs w:val="28"/>
        </w:rPr>
        <w:t>5</w:t>
      </w:r>
      <w:r>
        <w:rPr>
          <w:rFonts w:eastAsia="Times New Roman"/>
          <w:bCs/>
          <w:sz w:val="28"/>
          <w:szCs w:val="28"/>
        </w:rPr>
        <w:t>,</w:t>
      </w:r>
      <w:r w:rsidR="00A6144D">
        <w:rPr>
          <w:rFonts w:eastAsia="Times New Roman"/>
          <w:bCs/>
          <w:sz w:val="28"/>
          <w:szCs w:val="28"/>
        </w:rPr>
        <w:t>0</w:t>
      </w:r>
      <w:r w:rsidRPr="0017493C">
        <w:rPr>
          <w:rFonts w:eastAsia="Times New Roman"/>
          <w:bCs/>
          <w:sz w:val="28"/>
          <w:szCs w:val="28"/>
        </w:rPr>
        <w:t>%);</w:t>
      </w:r>
    </w:p>
    <w:p w:rsidR="00633E36" w:rsidRPr="0017493C" w:rsidRDefault="00633E36" w:rsidP="00633E36">
      <w:pPr>
        <w:ind w:firstLine="709"/>
        <w:jc w:val="both"/>
        <w:rPr>
          <w:rFonts w:eastAsia="Times New Roman"/>
          <w:bCs/>
          <w:sz w:val="28"/>
          <w:szCs w:val="28"/>
        </w:rPr>
      </w:pPr>
      <w:r w:rsidRPr="0017493C">
        <w:rPr>
          <w:rFonts w:eastAsia="Times New Roman"/>
          <w:bCs/>
          <w:sz w:val="28"/>
          <w:szCs w:val="28"/>
        </w:rPr>
        <w:t>- бюджета Московской об</w:t>
      </w:r>
      <w:r>
        <w:rPr>
          <w:rFonts w:eastAsia="Times New Roman"/>
          <w:bCs/>
          <w:sz w:val="28"/>
          <w:szCs w:val="28"/>
        </w:rPr>
        <w:t>ласти –6</w:t>
      </w:r>
      <w:r w:rsidR="00A6144D">
        <w:rPr>
          <w:rFonts w:eastAsia="Times New Roman"/>
          <w:bCs/>
          <w:sz w:val="28"/>
          <w:szCs w:val="28"/>
        </w:rPr>
        <w:t>69,6</w:t>
      </w:r>
      <w:r>
        <w:rPr>
          <w:rFonts w:eastAsia="Times New Roman"/>
          <w:bCs/>
          <w:sz w:val="28"/>
          <w:szCs w:val="28"/>
        </w:rPr>
        <w:t xml:space="preserve">7 </w:t>
      </w:r>
      <w:r w:rsidRPr="0017493C">
        <w:rPr>
          <w:rFonts w:eastAsia="Times New Roman"/>
          <w:bCs/>
          <w:sz w:val="28"/>
          <w:szCs w:val="28"/>
        </w:rPr>
        <w:t>тыс. руб. (</w:t>
      </w:r>
      <w:r w:rsidR="00A6144D">
        <w:rPr>
          <w:rFonts w:eastAsia="Times New Roman"/>
          <w:bCs/>
          <w:sz w:val="28"/>
          <w:szCs w:val="28"/>
        </w:rPr>
        <w:t>87,2</w:t>
      </w:r>
      <w:r w:rsidRPr="0017493C">
        <w:rPr>
          <w:rFonts w:eastAsia="Times New Roman"/>
          <w:bCs/>
          <w:sz w:val="28"/>
          <w:szCs w:val="28"/>
        </w:rPr>
        <w:t>%);</w:t>
      </w:r>
    </w:p>
    <w:p w:rsidR="00633E36" w:rsidRPr="0017493C" w:rsidRDefault="00633E36" w:rsidP="00633E36">
      <w:pPr>
        <w:ind w:firstLine="709"/>
        <w:jc w:val="both"/>
        <w:rPr>
          <w:rFonts w:eastAsia="Times New Roman"/>
          <w:bCs/>
          <w:sz w:val="28"/>
          <w:szCs w:val="28"/>
        </w:rPr>
      </w:pPr>
    </w:p>
    <w:p w:rsidR="00633E36" w:rsidRPr="00F336C0" w:rsidRDefault="00633E36" w:rsidP="00633E36">
      <w:pPr>
        <w:ind w:firstLine="709"/>
        <w:jc w:val="both"/>
        <w:rPr>
          <w:rFonts w:eastAsia="Times New Roman"/>
          <w:bCs/>
          <w:sz w:val="28"/>
          <w:szCs w:val="28"/>
        </w:rPr>
      </w:pPr>
      <w:r w:rsidRPr="00F336C0">
        <w:rPr>
          <w:rFonts w:eastAsia="Times New Roman"/>
          <w:bCs/>
          <w:sz w:val="28"/>
          <w:szCs w:val="28"/>
        </w:rPr>
        <w:t xml:space="preserve"> (Прилагается таблица «Годовой отчет о выполнении муниципальной программы Рузского городского округа «</w:t>
      </w:r>
      <w:r w:rsidRPr="00633E36">
        <w:rPr>
          <w:rFonts w:eastAsia="Times New Roman"/>
          <w:bCs/>
          <w:sz w:val="28"/>
          <w:szCs w:val="28"/>
        </w:rPr>
        <w:t>Безопасность и обеспечение безопасности жизнедеятельности населения</w:t>
      </w:r>
      <w:r w:rsidRPr="00F336C0">
        <w:rPr>
          <w:rFonts w:eastAsia="Times New Roman"/>
          <w:bCs/>
          <w:sz w:val="28"/>
          <w:szCs w:val="28"/>
        </w:rPr>
        <w:t>»).</w:t>
      </w:r>
    </w:p>
    <w:p w:rsidR="00633E36" w:rsidRPr="00F336C0" w:rsidRDefault="00633E36" w:rsidP="00633E36">
      <w:pPr>
        <w:ind w:firstLine="709"/>
        <w:jc w:val="both"/>
        <w:rPr>
          <w:rFonts w:eastAsia="Times New Roman"/>
          <w:bCs/>
          <w:color w:val="0070C0"/>
          <w:sz w:val="12"/>
          <w:szCs w:val="12"/>
        </w:rPr>
      </w:pPr>
    </w:p>
    <w:p w:rsidR="00633E36" w:rsidRPr="00F336C0" w:rsidRDefault="00633E36" w:rsidP="00633E36">
      <w:pPr>
        <w:tabs>
          <w:tab w:val="left" w:pos="567"/>
        </w:tabs>
        <w:ind w:firstLine="709"/>
        <w:jc w:val="both"/>
        <w:rPr>
          <w:bCs/>
          <w:sz w:val="28"/>
          <w:szCs w:val="28"/>
        </w:rPr>
      </w:pPr>
      <w:r w:rsidRPr="00F336C0">
        <w:rPr>
          <w:bCs/>
          <w:sz w:val="28"/>
          <w:szCs w:val="28"/>
        </w:rPr>
        <w:t xml:space="preserve">Всего в программе </w:t>
      </w:r>
      <w:r w:rsidR="00A6144D">
        <w:rPr>
          <w:bCs/>
          <w:sz w:val="28"/>
          <w:szCs w:val="28"/>
        </w:rPr>
        <w:t>2</w:t>
      </w:r>
      <w:r>
        <w:rPr>
          <w:bCs/>
          <w:sz w:val="28"/>
          <w:szCs w:val="28"/>
        </w:rPr>
        <w:t>3</w:t>
      </w:r>
      <w:r w:rsidRPr="00F336C0">
        <w:rPr>
          <w:bCs/>
          <w:sz w:val="28"/>
          <w:szCs w:val="28"/>
        </w:rPr>
        <w:t xml:space="preserve"> показател</w:t>
      </w:r>
      <w:r>
        <w:rPr>
          <w:bCs/>
          <w:sz w:val="28"/>
          <w:szCs w:val="28"/>
        </w:rPr>
        <w:t>я</w:t>
      </w:r>
      <w:r w:rsidRPr="00F336C0">
        <w:rPr>
          <w:bCs/>
          <w:sz w:val="28"/>
          <w:szCs w:val="28"/>
        </w:rPr>
        <w:t>,</w:t>
      </w:r>
      <w:r w:rsidR="00A6144D">
        <w:rPr>
          <w:bCs/>
          <w:sz w:val="28"/>
          <w:szCs w:val="28"/>
        </w:rPr>
        <w:t xml:space="preserve"> из них установлены значения на 2020 год по 19 показателям</w:t>
      </w:r>
      <w:r w:rsidRPr="00F336C0">
        <w:rPr>
          <w:bCs/>
          <w:sz w:val="28"/>
          <w:szCs w:val="28"/>
        </w:rPr>
        <w:t xml:space="preserve"> в том числе:</w:t>
      </w:r>
    </w:p>
    <w:p w:rsidR="00633E36" w:rsidRPr="00F336C0" w:rsidRDefault="00633E36" w:rsidP="00633E36">
      <w:pPr>
        <w:numPr>
          <w:ilvl w:val="0"/>
          <w:numId w:val="16"/>
        </w:numPr>
        <w:tabs>
          <w:tab w:val="left" w:pos="142"/>
          <w:tab w:val="left" w:pos="709"/>
        </w:tabs>
        <w:spacing w:after="200"/>
        <w:ind w:left="993" w:hanging="284"/>
        <w:contextualSpacing/>
        <w:jc w:val="both"/>
        <w:rPr>
          <w:sz w:val="28"/>
          <w:szCs w:val="28"/>
          <w:lang w:eastAsia="en-US"/>
        </w:rPr>
      </w:pPr>
      <w:r w:rsidRPr="00F336C0">
        <w:rPr>
          <w:sz w:val="28"/>
          <w:szCs w:val="28"/>
          <w:lang w:eastAsia="en-US"/>
        </w:rPr>
        <w:t>1</w:t>
      </w:r>
      <w:r w:rsidR="00A6144D">
        <w:rPr>
          <w:sz w:val="28"/>
          <w:szCs w:val="28"/>
          <w:lang w:eastAsia="en-US"/>
        </w:rPr>
        <w:t>3</w:t>
      </w:r>
      <w:r>
        <w:rPr>
          <w:sz w:val="28"/>
          <w:szCs w:val="28"/>
          <w:lang w:eastAsia="en-US"/>
        </w:rPr>
        <w:t xml:space="preserve"> </w:t>
      </w:r>
      <w:r w:rsidRPr="00F336C0">
        <w:rPr>
          <w:sz w:val="28"/>
          <w:szCs w:val="28"/>
          <w:lang w:eastAsia="en-US"/>
        </w:rPr>
        <w:t>приоритетны</w:t>
      </w:r>
      <w:r w:rsidR="00A6144D">
        <w:rPr>
          <w:sz w:val="28"/>
          <w:szCs w:val="28"/>
          <w:lang w:eastAsia="en-US"/>
        </w:rPr>
        <w:t>х</w:t>
      </w:r>
      <w:r w:rsidRPr="00F336C0">
        <w:rPr>
          <w:sz w:val="28"/>
          <w:szCs w:val="28"/>
          <w:lang w:eastAsia="en-US"/>
        </w:rPr>
        <w:t xml:space="preserve"> показател</w:t>
      </w:r>
      <w:r w:rsidR="00A6144D">
        <w:rPr>
          <w:sz w:val="28"/>
          <w:szCs w:val="28"/>
          <w:lang w:eastAsia="en-US"/>
        </w:rPr>
        <w:t>ей</w:t>
      </w:r>
      <w:r w:rsidRPr="00F336C0">
        <w:rPr>
          <w:sz w:val="28"/>
          <w:szCs w:val="28"/>
          <w:lang w:eastAsia="en-US"/>
        </w:rPr>
        <w:t>,</w:t>
      </w:r>
      <w:r>
        <w:rPr>
          <w:sz w:val="28"/>
          <w:szCs w:val="28"/>
          <w:lang w:eastAsia="en-US"/>
        </w:rPr>
        <w:t xml:space="preserve"> </w:t>
      </w:r>
      <w:r w:rsidRPr="00F336C0">
        <w:rPr>
          <w:sz w:val="28"/>
          <w:szCs w:val="28"/>
          <w:lang w:eastAsia="en-US"/>
        </w:rPr>
        <w:t>выполнен</w:t>
      </w:r>
      <w:r w:rsidR="00A6144D">
        <w:rPr>
          <w:sz w:val="28"/>
          <w:szCs w:val="28"/>
          <w:lang w:eastAsia="en-US"/>
        </w:rPr>
        <w:t>о – 1</w:t>
      </w:r>
      <w:r w:rsidR="005A539C">
        <w:rPr>
          <w:sz w:val="28"/>
          <w:szCs w:val="28"/>
          <w:lang w:eastAsia="en-US"/>
        </w:rPr>
        <w:t>1</w:t>
      </w:r>
      <w:r w:rsidR="00A6144D">
        <w:rPr>
          <w:sz w:val="28"/>
          <w:szCs w:val="28"/>
          <w:lang w:eastAsia="en-US"/>
        </w:rPr>
        <w:t>, не выполнен</w:t>
      </w:r>
      <w:r w:rsidR="005A539C">
        <w:rPr>
          <w:sz w:val="28"/>
          <w:szCs w:val="28"/>
          <w:lang w:eastAsia="en-US"/>
        </w:rPr>
        <w:t>о</w:t>
      </w:r>
      <w:r w:rsidR="00A6144D">
        <w:rPr>
          <w:sz w:val="28"/>
          <w:szCs w:val="28"/>
          <w:lang w:eastAsia="en-US"/>
        </w:rPr>
        <w:t xml:space="preserve"> - </w:t>
      </w:r>
      <w:r w:rsidR="005A539C">
        <w:rPr>
          <w:sz w:val="28"/>
          <w:szCs w:val="28"/>
          <w:lang w:eastAsia="en-US"/>
        </w:rPr>
        <w:t>2</w:t>
      </w:r>
      <w:r w:rsidRPr="00F336C0">
        <w:rPr>
          <w:sz w:val="28"/>
          <w:szCs w:val="28"/>
          <w:lang w:eastAsia="en-US"/>
        </w:rPr>
        <w:t>;</w:t>
      </w:r>
    </w:p>
    <w:p w:rsidR="00633E36" w:rsidRPr="00F336C0" w:rsidRDefault="00A6144D" w:rsidP="00633E36">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Pr>
          <w:sz w:val="28"/>
          <w:szCs w:val="28"/>
          <w:lang w:eastAsia="en-US"/>
        </w:rPr>
        <w:t xml:space="preserve">  6</w:t>
      </w:r>
      <w:r w:rsidR="00633E36" w:rsidRPr="00F336C0">
        <w:rPr>
          <w:sz w:val="28"/>
          <w:szCs w:val="28"/>
          <w:lang w:eastAsia="en-US"/>
        </w:rPr>
        <w:t xml:space="preserve"> показател</w:t>
      </w:r>
      <w:r>
        <w:rPr>
          <w:sz w:val="28"/>
          <w:szCs w:val="28"/>
          <w:lang w:eastAsia="en-US"/>
        </w:rPr>
        <w:t>ей</w:t>
      </w:r>
      <w:r w:rsidR="00633E36" w:rsidRPr="00F336C0">
        <w:rPr>
          <w:sz w:val="28"/>
          <w:szCs w:val="28"/>
          <w:lang w:eastAsia="en-US"/>
        </w:rPr>
        <w:t xml:space="preserve"> муниципальной программы,</w:t>
      </w:r>
      <w:r>
        <w:rPr>
          <w:sz w:val="28"/>
          <w:szCs w:val="28"/>
          <w:lang w:eastAsia="en-US"/>
        </w:rPr>
        <w:t xml:space="preserve"> все</w:t>
      </w:r>
      <w:r w:rsidR="00633E36" w:rsidRPr="00F336C0">
        <w:rPr>
          <w:sz w:val="28"/>
          <w:szCs w:val="28"/>
          <w:lang w:eastAsia="en-US"/>
        </w:rPr>
        <w:t xml:space="preserve"> выполнен</w:t>
      </w:r>
      <w:r w:rsidR="00633E36">
        <w:rPr>
          <w:sz w:val="28"/>
          <w:szCs w:val="28"/>
          <w:lang w:eastAsia="en-US"/>
        </w:rPr>
        <w:t>ы</w:t>
      </w:r>
      <w:r w:rsidR="00633E36" w:rsidRPr="00F336C0">
        <w:rPr>
          <w:sz w:val="28"/>
          <w:szCs w:val="28"/>
          <w:lang w:eastAsia="en-US"/>
        </w:rPr>
        <w:t xml:space="preserve">. </w:t>
      </w:r>
    </w:p>
    <w:p w:rsidR="00633E36" w:rsidRDefault="00633E36" w:rsidP="00633E36">
      <w:pPr>
        <w:tabs>
          <w:tab w:val="left" w:pos="567"/>
        </w:tabs>
        <w:ind w:firstLine="709"/>
        <w:jc w:val="both"/>
        <w:rPr>
          <w:bCs/>
          <w:sz w:val="28"/>
          <w:szCs w:val="28"/>
        </w:rPr>
      </w:pPr>
      <w:r w:rsidRPr="00F336C0">
        <w:rPr>
          <w:bCs/>
          <w:sz w:val="28"/>
          <w:szCs w:val="28"/>
        </w:rPr>
        <w:t xml:space="preserve"> (Прилагается таблица «Оценка результатов реализации муниципальной программы Рузского городского округа «</w:t>
      </w:r>
      <w:r w:rsidRPr="00633E36">
        <w:rPr>
          <w:bCs/>
          <w:sz w:val="28"/>
          <w:szCs w:val="28"/>
        </w:rPr>
        <w:t>Безопасность и обеспечение безопасности жизнедеятельности населения</w:t>
      </w:r>
      <w:r w:rsidRPr="00F336C0">
        <w:rPr>
          <w:bCs/>
          <w:sz w:val="28"/>
          <w:szCs w:val="28"/>
        </w:rPr>
        <w:t>»).</w:t>
      </w:r>
    </w:p>
    <w:p w:rsidR="00633E36" w:rsidRDefault="00633E36" w:rsidP="00633E36">
      <w:pPr>
        <w:tabs>
          <w:tab w:val="left" w:pos="567"/>
        </w:tabs>
        <w:ind w:firstLine="709"/>
        <w:jc w:val="both"/>
        <w:rPr>
          <w:b/>
          <w:sz w:val="28"/>
          <w:szCs w:val="28"/>
          <w:highlight w:val="yellow"/>
        </w:rPr>
      </w:pPr>
    </w:p>
    <w:p w:rsidR="00633E36" w:rsidRDefault="00633E36" w:rsidP="00633E36">
      <w:pPr>
        <w:tabs>
          <w:tab w:val="left" w:pos="567"/>
        </w:tabs>
        <w:ind w:firstLine="709"/>
        <w:jc w:val="both"/>
        <w:rPr>
          <w:b/>
          <w:sz w:val="28"/>
          <w:szCs w:val="28"/>
          <w:highlight w:val="yellow"/>
        </w:rPr>
      </w:pPr>
    </w:p>
    <w:p w:rsidR="00633E36" w:rsidRDefault="00633E36" w:rsidP="00633E36">
      <w:pPr>
        <w:tabs>
          <w:tab w:val="left" w:pos="567"/>
        </w:tabs>
        <w:ind w:firstLine="709"/>
        <w:jc w:val="both"/>
        <w:rPr>
          <w:b/>
          <w:sz w:val="28"/>
          <w:szCs w:val="28"/>
          <w:highlight w:val="yellow"/>
        </w:rPr>
        <w:sectPr w:rsidR="00633E36" w:rsidSect="00BC631A">
          <w:pgSz w:w="11906" w:h="16838"/>
          <w:pgMar w:top="680" w:right="567" w:bottom="1134" w:left="1701" w:header="709" w:footer="709" w:gutter="0"/>
          <w:cols w:space="708"/>
          <w:docGrid w:linePitch="360"/>
        </w:sectPr>
      </w:pPr>
    </w:p>
    <w:p w:rsidR="00633E36" w:rsidRDefault="00633E36" w:rsidP="00633E36">
      <w:pPr>
        <w:tabs>
          <w:tab w:val="left" w:pos="567"/>
        </w:tabs>
        <w:ind w:firstLine="709"/>
        <w:jc w:val="center"/>
        <w:rPr>
          <w:rFonts w:eastAsia="Times New Roman"/>
          <w:b/>
          <w:bCs/>
        </w:rPr>
      </w:pPr>
      <w:r w:rsidRPr="00D660E8">
        <w:rPr>
          <w:rFonts w:eastAsia="Times New Roman"/>
          <w:b/>
          <w:bCs/>
        </w:rPr>
        <w:lastRenderedPageBreak/>
        <w:t>Годовой отчет о выполнении муниципальной программы</w:t>
      </w:r>
      <w:r>
        <w:rPr>
          <w:rFonts w:eastAsia="Times New Roman"/>
          <w:b/>
          <w:bCs/>
        </w:rPr>
        <w:t xml:space="preserve"> Рузского городского округа </w:t>
      </w:r>
    </w:p>
    <w:p w:rsidR="00633E36" w:rsidRDefault="00633E36" w:rsidP="00633E36">
      <w:pPr>
        <w:tabs>
          <w:tab w:val="left" w:pos="567"/>
        </w:tabs>
        <w:ind w:firstLine="709"/>
        <w:jc w:val="center"/>
        <w:rPr>
          <w:rFonts w:eastAsia="Times New Roman"/>
          <w:b/>
          <w:bCs/>
        </w:rPr>
      </w:pPr>
      <w:r>
        <w:rPr>
          <w:rFonts w:eastAsia="Times New Roman"/>
          <w:b/>
          <w:bCs/>
        </w:rPr>
        <w:t>«</w:t>
      </w:r>
      <w:r w:rsidRPr="00633E36">
        <w:rPr>
          <w:rFonts w:eastAsia="Times New Roman"/>
          <w:b/>
          <w:bCs/>
        </w:rPr>
        <w:t>Безопасность и обеспечение безопасности жизнедеятельности населения</w:t>
      </w:r>
      <w:r>
        <w:rPr>
          <w:rFonts w:eastAsia="Times New Roman"/>
          <w:b/>
          <w:bCs/>
        </w:rPr>
        <w:t>» за 2020 год</w:t>
      </w:r>
    </w:p>
    <w:p w:rsidR="00633E36" w:rsidRDefault="00633E36" w:rsidP="00633E36">
      <w:pPr>
        <w:tabs>
          <w:tab w:val="left" w:pos="567"/>
        </w:tabs>
        <w:ind w:firstLine="709"/>
        <w:jc w:val="right"/>
        <w:rPr>
          <w:rFonts w:eastAsia="Times New Roman"/>
          <w:b/>
          <w:bCs/>
        </w:rPr>
      </w:pPr>
      <w:r w:rsidRPr="00D660E8">
        <w:rPr>
          <w:rFonts w:eastAsia="Times New Roman"/>
          <w:bCs/>
          <w:sz w:val="20"/>
          <w:szCs w:val="20"/>
        </w:rPr>
        <w:t>тыс. руб.</w:t>
      </w:r>
    </w:p>
    <w:tbl>
      <w:tblPr>
        <w:tblStyle w:val="a6"/>
        <w:tblW w:w="15452" w:type="dxa"/>
        <w:tblInd w:w="-431" w:type="dxa"/>
        <w:tblLook w:val="04A0" w:firstRow="1" w:lastRow="0" w:firstColumn="1" w:lastColumn="0" w:noHBand="0" w:noVBand="1"/>
      </w:tblPr>
      <w:tblGrid>
        <w:gridCol w:w="560"/>
        <w:gridCol w:w="4947"/>
        <w:gridCol w:w="1653"/>
        <w:gridCol w:w="1346"/>
        <w:gridCol w:w="5060"/>
        <w:gridCol w:w="1886"/>
      </w:tblGrid>
      <w:tr w:rsidR="00633E36" w:rsidTr="00633E36">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33E36" w:rsidRPr="00D660E8" w:rsidRDefault="00633E36" w:rsidP="00633E36">
            <w:pPr>
              <w:ind w:hanging="1"/>
              <w:rPr>
                <w:rFonts w:eastAsia="Times New Roman"/>
                <w:sz w:val="20"/>
                <w:szCs w:val="20"/>
              </w:rPr>
            </w:pPr>
            <w:r w:rsidRPr="00D660E8">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Объем финансирования на 20</w:t>
            </w:r>
            <w:r>
              <w:rPr>
                <w:rFonts w:eastAsia="Times New Roman"/>
                <w:bCs/>
                <w:sz w:val="20"/>
                <w:szCs w:val="20"/>
              </w:rPr>
              <w:t>20</w:t>
            </w:r>
            <w:r w:rsidRPr="00D660E8">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 xml:space="preserve">Выполнено                     </w:t>
            </w:r>
            <w:r>
              <w:rPr>
                <w:rFonts w:eastAsia="Times New Roman"/>
                <w:bCs/>
                <w:sz w:val="20"/>
                <w:szCs w:val="20"/>
              </w:rPr>
              <w:t xml:space="preserve">     </w:t>
            </w:r>
            <w:r w:rsidRPr="00D660E8">
              <w:rPr>
                <w:rFonts w:eastAsia="Times New Roman"/>
                <w:bCs/>
                <w:sz w:val="20"/>
                <w:szCs w:val="20"/>
              </w:rPr>
              <w:t xml:space="preserve"> в 20</w:t>
            </w:r>
            <w:r>
              <w:rPr>
                <w:rFonts w:eastAsia="Times New Roman"/>
                <w:bCs/>
                <w:sz w:val="20"/>
                <w:szCs w:val="20"/>
              </w:rPr>
              <w:t>20</w:t>
            </w:r>
            <w:r w:rsidRPr="00D660E8">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633E36" w:rsidRDefault="00633E36" w:rsidP="00633E36">
            <w:pPr>
              <w:jc w:val="center"/>
              <w:rPr>
                <w:rFonts w:eastAsia="Times New Roman"/>
                <w:bCs/>
                <w:sz w:val="20"/>
                <w:szCs w:val="20"/>
              </w:rPr>
            </w:pPr>
            <w:r w:rsidRPr="00D660E8">
              <w:rPr>
                <w:rFonts w:eastAsia="Times New Roman"/>
                <w:bCs/>
                <w:sz w:val="20"/>
                <w:szCs w:val="20"/>
              </w:rPr>
              <w:t xml:space="preserve">Профинансировано      </w:t>
            </w:r>
          </w:p>
          <w:p w:rsidR="00633E36" w:rsidRPr="00D660E8" w:rsidRDefault="00633E36" w:rsidP="00633E36">
            <w:pPr>
              <w:jc w:val="center"/>
              <w:rPr>
                <w:rFonts w:eastAsia="Times New Roman"/>
                <w:bCs/>
                <w:sz w:val="20"/>
                <w:szCs w:val="20"/>
              </w:rPr>
            </w:pPr>
            <w:r w:rsidRPr="00D660E8">
              <w:rPr>
                <w:rFonts w:eastAsia="Times New Roman"/>
                <w:bCs/>
                <w:sz w:val="20"/>
                <w:szCs w:val="20"/>
              </w:rPr>
              <w:t>в 20</w:t>
            </w:r>
            <w:r>
              <w:rPr>
                <w:rFonts w:eastAsia="Times New Roman"/>
                <w:bCs/>
                <w:sz w:val="20"/>
                <w:szCs w:val="20"/>
              </w:rPr>
              <w:t>20</w:t>
            </w:r>
            <w:r w:rsidRPr="00D660E8">
              <w:rPr>
                <w:rFonts w:eastAsia="Times New Roman"/>
                <w:bCs/>
                <w:sz w:val="20"/>
                <w:szCs w:val="20"/>
              </w:rPr>
              <w:t xml:space="preserve"> году</w:t>
            </w:r>
          </w:p>
        </w:tc>
      </w:tr>
      <w:tr w:rsidR="00633E36" w:rsidTr="00633E36">
        <w:tc>
          <w:tcPr>
            <w:tcW w:w="560" w:type="dxa"/>
            <w:tcBorders>
              <w:top w:val="nil"/>
              <w:left w:val="single" w:sz="4" w:space="0" w:color="auto"/>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633E36" w:rsidRPr="00D660E8" w:rsidRDefault="00633E36" w:rsidP="00633E36">
            <w:pPr>
              <w:jc w:val="center"/>
              <w:rPr>
                <w:rFonts w:eastAsia="Times New Roman"/>
                <w:bCs/>
                <w:sz w:val="20"/>
                <w:szCs w:val="20"/>
              </w:rPr>
            </w:pPr>
            <w:r w:rsidRPr="00D660E8">
              <w:rPr>
                <w:rFonts w:eastAsia="Times New Roman"/>
                <w:bCs/>
                <w:sz w:val="20"/>
                <w:szCs w:val="20"/>
              </w:rPr>
              <w:t>6</w:t>
            </w:r>
          </w:p>
        </w:tc>
      </w:tr>
      <w:tr w:rsidR="00633E36" w:rsidRPr="001D762D" w:rsidTr="00633E36">
        <w:tc>
          <w:tcPr>
            <w:tcW w:w="560" w:type="dxa"/>
            <w:vMerge w:val="restart"/>
          </w:tcPr>
          <w:p w:rsidR="00633E36" w:rsidRPr="001D762D" w:rsidRDefault="007C5550" w:rsidP="007C5550">
            <w:pPr>
              <w:tabs>
                <w:tab w:val="left" w:pos="567"/>
              </w:tabs>
              <w:jc w:val="center"/>
              <w:rPr>
                <w:rFonts w:eastAsia="Times New Roman"/>
                <w:b/>
                <w:bCs/>
                <w:sz w:val="22"/>
                <w:szCs w:val="22"/>
              </w:rPr>
            </w:pPr>
            <w:r>
              <w:rPr>
                <w:rFonts w:eastAsia="Times New Roman"/>
                <w:b/>
                <w:bCs/>
                <w:sz w:val="22"/>
                <w:szCs w:val="22"/>
              </w:rPr>
              <w:t>8</w:t>
            </w:r>
            <w:r w:rsidR="00633E36">
              <w:rPr>
                <w:rFonts w:eastAsia="Times New Roman"/>
                <w:b/>
                <w:bCs/>
                <w:sz w:val="22"/>
                <w:szCs w:val="22"/>
              </w:rPr>
              <w:t>.</w:t>
            </w:r>
          </w:p>
        </w:tc>
        <w:tc>
          <w:tcPr>
            <w:tcW w:w="4947" w:type="dxa"/>
          </w:tcPr>
          <w:p w:rsidR="00633E36" w:rsidRPr="001D762D" w:rsidRDefault="00633E36" w:rsidP="007C5550">
            <w:pPr>
              <w:rPr>
                <w:rFonts w:eastAsia="Times New Roman"/>
                <w:b/>
                <w:color w:val="333333"/>
                <w:sz w:val="22"/>
                <w:szCs w:val="22"/>
              </w:rPr>
            </w:pPr>
            <w:r>
              <w:rPr>
                <w:rFonts w:eastAsia="Times New Roman"/>
                <w:b/>
                <w:color w:val="333333"/>
                <w:sz w:val="22"/>
                <w:szCs w:val="22"/>
              </w:rPr>
              <w:t>Муниципальная п</w:t>
            </w:r>
            <w:r w:rsidRPr="001D762D">
              <w:rPr>
                <w:rFonts w:eastAsia="Times New Roman"/>
                <w:b/>
                <w:color w:val="333333"/>
                <w:sz w:val="22"/>
                <w:szCs w:val="22"/>
              </w:rPr>
              <w:t xml:space="preserve">рограмма </w:t>
            </w:r>
            <w:r>
              <w:rPr>
                <w:rFonts w:eastAsia="Times New Roman"/>
                <w:b/>
                <w:color w:val="333333"/>
                <w:sz w:val="22"/>
                <w:szCs w:val="22"/>
              </w:rPr>
              <w:t>0</w:t>
            </w:r>
            <w:r w:rsidR="007C5550">
              <w:rPr>
                <w:rFonts w:eastAsia="Times New Roman"/>
                <w:b/>
                <w:color w:val="333333"/>
                <w:sz w:val="22"/>
                <w:szCs w:val="22"/>
              </w:rPr>
              <w:t>8</w:t>
            </w:r>
            <w:r w:rsidRPr="001D762D">
              <w:rPr>
                <w:rFonts w:eastAsia="Times New Roman"/>
                <w:b/>
                <w:color w:val="333333"/>
                <w:sz w:val="22"/>
                <w:szCs w:val="22"/>
              </w:rPr>
              <w:t xml:space="preserve"> «</w:t>
            </w:r>
            <w:r w:rsidR="007C5550" w:rsidRPr="007C5550">
              <w:rPr>
                <w:rFonts w:eastAsia="Times New Roman"/>
                <w:b/>
                <w:color w:val="333333"/>
                <w:sz w:val="22"/>
                <w:szCs w:val="22"/>
              </w:rPr>
              <w:t>Безопасность и обеспечение безопасности жизнедеятельности населения</w:t>
            </w:r>
            <w:r w:rsidRPr="001D762D">
              <w:rPr>
                <w:rFonts w:eastAsia="Times New Roman"/>
                <w:b/>
                <w:color w:val="333333"/>
                <w:sz w:val="22"/>
                <w:szCs w:val="22"/>
              </w:rPr>
              <w:t>»</w:t>
            </w:r>
          </w:p>
        </w:tc>
        <w:tc>
          <w:tcPr>
            <w:tcW w:w="1653" w:type="dxa"/>
          </w:tcPr>
          <w:p w:rsidR="00633E36" w:rsidRPr="000D30D2" w:rsidRDefault="007C5550" w:rsidP="00633E36">
            <w:pPr>
              <w:jc w:val="right"/>
              <w:rPr>
                <w:b/>
                <w:sz w:val="22"/>
                <w:szCs w:val="22"/>
              </w:rPr>
            </w:pPr>
            <w:r w:rsidRPr="007C5550">
              <w:rPr>
                <w:b/>
                <w:sz w:val="22"/>
                <w:szCs w:val="22"/>
              </w:rPr>
              <w:t>39 186,49</w:t>
            </w:r>
          </w:p>
        </w:tc>
        <w:tc>
          <w:tcPr>
            <w:tcW w:w="1346" w:type="dxa"/>
          </w:tcPr>
          <w:p w:rsidR="00633E36" w:rsidRPr="000D30D2" w:rsidRDefault="007C5550" w:rsidP="00633E36">
            <w:pPr>
              <w:jc w:val="right"/>
              <w:rPr>
                <w:b/>
                <w:sz w:val="22"/>
                <w:szCs w:val="22"/>
              </w:rPr>
            </w:pPr>
            <w:r w:rsidRPr="007C5550">
              <w:rPr>
                <w:b/>
                <w:sz w:val="22"/>
                <w:szCs w:val="22"/>
              </w:rPr>
              <w:t>37 182,27</w:t>
            </w:r>
          </w:p>
        </w:tc>
        <w:tc>
          <w:tcPr>
            <w:tcW w:w="5060" w:type="dxa"/>
          </w:tcPr>
          <w:p w:rsidR="00633E36" w:rsidRPr="000D30D2" w:rsidRDefault="00633E36" w:rsidP="007C5550">
            <w:pPr>
              <w:jc w:val="center"/>
              <w:rPr>
                <w:b/>
                <w:sz w:val="22"/>
                <w:szCs w:val="22"/>
              </w:rPr>
            </w:pPr>
            <w:r>
              <w:rPr>
                <w:b/>
                <w:sz w:val="22"/>
                <w:szCs w:val="22"/>
              </w:rPr>
              <w:t>9</w:t>
            </w:r>
            <w:r w:rsidR="007C5550">
              <w:rPr>
                <w:b/>
                <w:sz w:val="22"/>
                <w:szCs w:val="22"/>
              </w:rPr>
              <w:t>4,</w:t>
            </w:r>
            <w:r>
              <w:rPr>
                <w:b/>
                <w:sz w:val="22"/>
                <w:szCs w:val="22"/>
              </w:rPr>
              <w:t>9%</w:t>
            </w:r>
          </w:p>
        </w:tc>
        <w:tc>
          <w:tcPr>
            <w:tcW w:w="1886" w:type="dxa"/>
          </w:tcPr>
          <w:p w:rsidR="00633E36" w:rsidRPr="000D30D2" w:rsidRDefault="007C5550" w:rsidP="00633E36">
            <w:pPr>
              <w:jc w:val="right"/>
              <w:rPr>
                <w:b/>
                <w:sz w:val="22"/>
                <w:szCs w:val="22"/>
              </w:rPr>
            </w:pPr>
            <w:r w:rsidRPr="007C5550">
              <w:rPr>
                <w:b/>
                <w:sz w:val="22"/>
                <w:szCs w:val="22"/>
              </w:rPr>
              <w:t>37 182,27</w:t>
            </w:r>
          </w:p>
        </w:tc>
      </w:tr>
      <w:tr w:rsidR="00633E36" w:rsidRPr="00B86296" w:rsidTr="00633E36">
        <w:tc>
          <w:tcPr>
            <w:tcW w:w="560" w:type="dxa"/>
            <w:vMerge/>
          </w:tcPr>
          <w:p w:rsidR="00633E36" w:rsidRPr="00B86296" w:rsidRDefault="00633E36" w:rsidP="00633E36">
            <w:pPr>
              <w:rPr>
                <w:b/>
                <w:i/>
                <w:sz w:val="22"/>
                <w:szCs w:val="22"/>
              </w:rPr>
            </w:pPr>
          </w:p>
        </w:tc>
        <w:tc>
          <w:tcPr>
            <w:tcW w:w="4947" w:type="dxa"/>
          </w:tcPr>
          <w:p w:rsidR="00633E36" w:rsidRPr="00B86296" w:rsidRDefault="00633E36" w:rsidP="00633E36">
            <w:pPr>
              <w:rPr>
                <w:b/>
                <w:i/>
                <w:sz w:val="22"/>
                <w:szCs w:val="22"/>
              </w:rPr>
            </w:pPr>
            <w:r w:rsidRPr="00A838F0">
              <w:rPr>
                <w:b/>
                <w:i/>
                <w:sz w:val="22"/>
                <w:szCs w:val="22"/>
              </w:rPr>
              <w:t>средства бюджета Рузского городского округа</w:t>
            </w:r>
          </w:p>
        </w:tc>
        <w:tc>
          <w:tcPr>
            <w:tcW w:w="1653" w:type="dxa"/>
          </w:tcPr>
          <w:p w:rsidR="00633E36" w:rsidRPr="000D30D2" w:rsidRDefault="007C5550" w:rsidP="00633E36">
            <w:pPr>
              <w:jc w:val="right"/>
              <w:rPr>
                <w:b/>
                <w:i/>
                <w:sz w:val="22"/>
                <w:szCs w:val="22"/>
              </w:rPr>
            </w:pPr>
            <w:r w:rsidRPr="007C5550">
              <w:rPr>
                <w:b/>
                <w:i/>
                <w:sz w:val="22"/>
                <w:szCs w:val="22"/>
              </w:rPr>
              <w:t>38 418,49</w:t>
            </w:r>
          </w:p>
        </w:tc>
        <w:tc>
          <w:tcPr>
            <w:tcW w:w="1346" w:type="dxa"/>
          </w:tcPr>
          <w:p w:rsidR="00633E36" w:rsidRPr="000D30D2" w:rsidRDefault="007C5550" w:rsidP="00633E36">
            <w:pPr>
              <w:jc w:val="right"/>
              <w:rPr>
                <w:b/>
                <w:i/>
                <w:sz w:val="22"/>
                <w:szCs w:val="22"/>
              </w:rPr>
            </w:pPr>
            <w:r w:rsidRPr="007C5550">
              <w:rPr>
                <w:b/>
                <w:i/>
                <w:sz w:val="22"/>
                <w:szCs w:val="22"/>
              </w:rPr>
              <w:t>36 512,60</w:t>
            </w:r>
          </w:p>
        </w:tc>
        <w:tc>
          <w:tcPr>
            <w:tcW w:w="5060" w:type="dxa"/>
          </w:tcPr>
          <w:p w:rsidR="00633E36" w:rsidRDefault="00633E36" w:rsidP="007C5550">
            <w:pPr>
              <w:jc w:val="center"/>
              <w:rPr>
                <w:b/>
                <w:i/>
                <w:sz w:val="22"/>
                <w:szCs w:val="22"/>
              </w:rPr>
            </w:pPr>
            <w:r>
              <w:rPr>
                <w:b/>
                <w:i/>
                <w:sz w:val="22"/>
                <w:szCs w:val="22"/>
              </w:rPr>
              <w:t>9</w:t>
            </w:r>
            <w:r w:rsidR="007C5550">
              <w:rPr>
                <w:b/>
                <w:i/>
                <w:sz w:val="22"/>
                <w:szCs w:val="22"/>
              </w:rPr>
              <w:t>5</w:t>
            </w:r>
            <w:r>
              <w:rPr>
                <w:b/>
                <w:i/>
                <w:sz w:val="22"/>
                <w:szCs w:val="22"/>
              </w:rPr>
              <w:t>,</w:t>
            </w:r>
            <w:r w:rsidR="007C5550">
              <w:rPr>
                <w:b/>
                <w:i/>
                <w:sz w:val="22"/>
                <w:szCs w:val="22"/>
              </w:rPr>
              <w:t>0</w:t>
            </w:r>
            <w:r>
              <w:rPr>
                <w:b/>
                <w:i/>
                <w:sz w:val="22"/>
                <w:szCs w:val="22"/>
              </w:rPr>
              <w:t>%</w:t>
            </w:r>
          </w:p>
        </w:tc>
        <w:tc>
          <w:tcPr>
            <w:tcW w:w="1886" w:type="dxa"/>
          </w:tcPr>
          <w:p w:rsidR="00633E36" w:rsidRPr="000D30D2" w:rsidRDefault="007C5550" w:rsidP="00633E36">
            <w:pPr>
              <w:jc w:val="right"/>
              <w:rPr>
                <w:b/>
                <w:i/>
                <w:sz w:val="22"/>
                <w:szCs w:val="22"/>
              </w:rPr>
            </w:pPr>
            <w:r w:rsidRPr="007C5550">
              <w:rPr>
                <w:b/>
                <w:i/>
                <w:sz w:val="22"/>
                <w:szCs w:val="22"/>
              </w:rPr>
              <w:t>36 512,60</w:t>
            </w:r>
          </w:p>
        </w:tc>
      </w:tr>
      <w:tr w:rsidR="00633E36" w:rsidRPr="00B86296" w:rsidTr="00633E36">
        <w:tc>
          <w:tcPr>
            <w:tcW w:w="560" w:type="dxa"/>
            <w:vMerge/>
          </w:tcPr>
          <w:p w:rsidR="00633E36" w:rsidRPr="00B86296" w:rsidRDefault="00633E36" w:rsidP="00633E36">
            <w:pPr>
              <w:rPr>
                <w:b/>
                <w:i/>
                <w:sz w:val="22"/>
                <w:szCs w:val="22"/>
              </w:rPr>
            </w:pPr>
          </w:p>
        </w:tc>
        <w:tc>
          <w:tcPr>
            <w:tcW w:w="4947" w:type="dxa"/>
          </w:tcPr>
          <w:p w:rsidR="00633E36" w:rsidRPr="00B86296" w:rsidRDefault="00633E36" w:rsidP="00633E36">
            <w:pPr>
              <w:rPr>
                <w:b/>
                <w:i/>
                <w:sz w:val="22"/>
                <w:szCs w:val="22"/>
              </w:rPr>
            </w:pPr>
            <w:r w:rsidRPr="00A838F0">
              <w:rPr>
                <w:b/>
                <w:i/>
                <w:sz w:val="22"/>
                <w:szCs w:val="22"/>
              </w:rPr>
              <w:t>средства бюджета Московской области</w:t>
            </w:r>
          </w:p>
        </w:tc>
        <w:tc>
          <w:tcPr>
            <w:tcW w:w="1653" w:type="dxa"/>
          </w:tcPr>
          <w:p w:rsidR="00633E36" w:rsidRPr="000D30D2" w:rsidRDefault="007C5550" w:rsidP="00633E36">
            <w:pPr>
              <w:jc w:val="right"/>
              <w:rPr>
                <w:b/>
                <w:i/>
                <w:sz w:val="22"/>
                <w:szCs w:val="22"/>
              </w:rPr>
            </w:pPr>
            <w:r w:rsidRPr="007C5550">
              <w:rPr>
                <w:b/>
                <w:i/>
                <w:sz w:val="22"/>
                <w:szCs w:val="22"/>
              </w:rPr>
              <w:t>768,00</w:t>
            </w:r>
          </w:p>
        </w:tc>
        <w:tc>
          <w:tcPr>
            <w:tcW w:w="1346" w:type="dxa"/>
          </w:tcPr>
          <w:p w:rsidR="00633E36" w:rsidRPr="000D30D2" w:rsidRDefault="007C5550" w:rsidP="00633E36">
            <w:pPr>
              <w:jc w:val="right"/>
              <w:rPr>
                <w:b/>
                <w:i/>
                <w:sz w:val="22"/>
                <w:szCs w:val="22"/>
              </w:rPr>
            </w:pPr>
            <w:r w:rsidRPr="007C5550">
              <w:rPr>
                <w:b/>
                <w:i/>
                <w:sz w:val="22"/>
                <w:szCs w:val="22"/>
              </w:rPr>
              <w:t>669,67</w:t>
            </w:r>
          </w:p>
        </w:tc>
        <w:tc>
          <w:tcPr>
            <w:tcW w:w="5060" w:type="dxa"/>
          </w:tcPr>
          <w:p w:rsidR="00633E36" w:rsidRDefault="007C5550" w:rsidP="00633E36">
            <w:pPr>
              <w:jc w:val="center"/>
              <w:rPr>
                <w:b/>
                <w:i/>
                <w:sz w:val="22"/>
                <w:szCs w:val="22"/>
              </w:rPr>
            </w:pPr>
            <w:r>
              <w:rPr>
                <w:b/>
                <w:i/>
                <w:sz w:val="22"/>
                <w:szCs w:val="22"/>
              </w:rPr>
              <w:t>82,7</w:t>
            </w:r>
            <w:r w:rsidR="00633E36">
              <w:rPr>
                <w:b/>
                <w:i/>
                <w:sz w:val="22"/>
                <w:szCs w:val="22"/>
              </w:rPr>
              <w:t>%</w:t>
            </w:r>
          </w:p>
        </w:tc>
        <w:tc>
          <w:tcPr>
            <w:tcW w:w="1886" w:type="dxa"/>
          </w:tcPr>
          <w:p w:rsidR="00633E36" w:rsidRPr="000D30D2" w:rsidRDefault="007C5550" w:rsidP="00633E36">
            <w:pPr>
              <w:jc w:val="right"/>
              <w:rPr>
                <w:b/>
                <w:i/>
                <w:sz w:val="22"/>
                <w:szCs w:val="22"/>
              </w:rPr>
            </w:pPr>
            <w:r w:rsidRPr="007C5550">
              <w:rPr>
                <w:b/>
                <w:i/>
                <w:sz w:val="22"/>
                <w:szCs w:val="22"/>
              </w:rPr>
              <w:t>669,67</w:t>
            </w:r>
          </w:p>
        </w:tc>
      </w:tr>
      <w:tr w:rsidR="00CB2472" w:rsidRPr="00733B06" w:rsidTr="00633E36">
        <w:tc>
          <w:tcPr>
            <w:tcW w:w="560" w:type="dxa"/>
            <w:vMerge w:val="restart"/>
            <w:shd w:val="clear" w:color="auto" w:fill="F2F2F2" w:themeFill="background1" w:themeFillShade="F2"/>
          </w:tcPr>
          <w:p w:rsidR="00CB2472" w:rsidRPr="000D30D2" w:rsidRDefault="00CB2472" w:rsidP="00802720">
            <w:pPr>
              <w:tabs>
                <w:tab w:val="left" w:pos="567"/>
              </w:tabs>
              <w:jc w:val="center"/>
              <w:rPr>
                <w:rFonts w:eastAsia="Times New Roman"/>
                <w:b/>
                <w:bCs/>
                <w:sz w:val="20"/>
                <w:szCs w:val="20"/>
              </w:rPr>
            </w:pPr>
            <w:r>
              <w:rPr>
                <w:rFonts w:eastAsia="Times New Roman"/>
                <w:b/>
                <w:bCs/>
                <w:sz w:val="20"/>
                <w:szCs w:val="20"/>
              </w:rPr>
              <w:t>8</w:t>
            </w:r>
            <w:r w:rsidRPr="000D30D2">
              <w:rPr>
                <w:rFonts w:eastAsia="Times New Roman"/>
                <w:b/>
                <w:bCs/>
                <w:sz w:val="20"/>
                <w:szCs w:val="20"/>
              </w:rPr>
              <w:t>.1.</w:t>
            </w:r>
          </w:p>
        </w:tc>
        <w:tc>
          <w:tcPr>
            <w:tcW w:w="4947" w:type="dxa"/>
            <w:shd w:val="clear" w:color="auto" w:fill="F2F2F2" w:themeFill="background1" w:themeFillShade="F2"/>
          </w:tcPr>
          <w:p w:rsidR="00CB2472" w:rsidRPr="000D30D2" w:rsidRDefault="00CB2472" w:rsidP="00802720">
            <w:pPr>
              <w:rPr>
                <w:rFonts w:eastAsia="Times New Roman"/>
                <w:b/>
                <w:bCs/>
                <w:sz w:val="20"/>
                <w:szCs w:val="20"/>
              </w:rPr>
            </w:pPr>
            <w:r w:rsidRPr="000D30D2">
              <w:rPr>
                <w:rFonts w:eastAsia="Times New Roman"/>
                <w:b/>
                <w:sz w:val="20"/>
                <w:szCs w:val="20"/>
              </w:rPr>
              <w:t xml:space="preserve">Подпрограмма: 1 </w:t>
            </w:r>
            <w:r w:rsidRPr="00802720">
              <w:rPr>
                <w:rFonts w:eastAsia="Times New Roman"/>
                <w:b/>
                <w:sz w:val="20"/>
                <w:szCs w:val="20"/>
              </w:rPr>
              <w:t>Профилактика преступлений и иных правонарушений</w:t>
            </w:r>
          </w:p>
        </w:tc>
        <w:tc>
          <w:tcPr>
            <w:tcW w:w="1653" w:type="dxa"/>
            <w:shd w:val="clear" w:color="auto" w:fill="F2F2F2" w:themeFill="background1" w:themeFillShade="F2"/>
          </w:tcPr>
          <w:p w:rsidR="00CB2472" w:rsidRPr="00CB2472" w:rsidRDefault="00CB2472" w:rsidP="00CB2472">
            <w:pPr>
              <w:jc w:val="right"/>
              <w:rPr>
                <w:b/>
                <w:sz w:val="20"/>
                <w:szCs w:val="20"/>
              </w:rPr>
            </w:pPr>
            <w:r w:rsidRPr="00CB2472">
              <w:rPr>
                <w:b/>
                <w:sz w:val="20"/>
                <w:szCs w:val="20"/>
              </w:rPr>
              <w:t>26 046,48</w:t>
            </w:r>
          </w:p>
        </w:tc>
        <w:tc>
          <w:tcPr>
            <w:tcW w:w="1346" w:type="dxa"/>
            <w:shd w:val="clear" w:color="auto" w:fill="F2F2F2" w:themeFill="background1" w:themeFillShade="F2"/>
          </w:tcPr>
          <w:p w:rsidR="00CB2472" w:rsidRPr="00CB2472" w:rsidRDefault="00CB2472" w:rsidP="00CB2472">
            <w:pPr>
              <w:jc w:val="right"/>
              <w:rPr>
                <w:b/>
                <w:sz w:val="20"/>
                <w:szCs w:val="20"/>
              </w:rPr>
            </w:pPr>
            <w:r w:rsidRPr="00CB2472">
              <w:rPr>
                <w:b/>
                <w:sz w:val="20"/>
                <w:szCs w:val="20"/>
              </w:rPr>
              <w:t>24 664,70</w:t>
            </w:r>
          </w:p>
        </w:tc>
        <w:tc>
          <w:tcPr>
            <w:tcW w:w="5060" w:type="dxa"/>
            <w:shd w:val="clear" w:color="auto" w:fill="F2F2F2" w:themeFill="background1" w:themeFillShade="F2"/>
          </w:tcPr>
          <w:p w:rsidR="00CB2472" w:rsidRPr="00CB2472" w:rsidRDefault="00CB2472" w:rsidP="00CB2472">
            <w:pPr>
              <w:jc w:val="center"/>
              <w:rPr>
                <w:b/>
                <w:sz w:val="20"/>
                <w:szCs w:val="20"/>
              </w:rPr>
            </w:pPr>
            <w:r w:rsidRPr="00CB2472">
              <w:rPr>
                <w:b/>
                <w:sz w:val="20"/>
                <w:szCs w:val="20"/>
              </w:rPr>
              <w:t>94,7%</w:t>
            </w:r>
          </w:p>
        </w:tc>
        <w:tc>
          <w:tcPr>
            <w:tcW w:w="1886" w:type="dxa"/>
            <w:shd w:val="clear" w:color="auto" w:fill="F2F2F2" w:themeFill="background1" w:themeFillShade="F2"/>
          </w:tcPr>
          <w:p w:rsidR="00CB2472" w:rsidRPr="00CB2472" w:rsidRDefault="00CB2472" w:rsidP="00CB2472">
            <w:pPr>
              <w:jc w:val="right"/>
              <w:rPr>
                <w:b/>
                <w:sz w:val="20"/>
                <w:szCs w:val="20"/>
              </w:rPr>
            </w:pPr>
            <w:r w:rsidRPr="00CB2472">
              <w:rPr>
                <w:b/>
                <w:sz w:val="20"/>
                <w:szCs w:val="20"/>
              </w:rPr>
              <w:t>24 664,70</w:t>
            </w:r>
          </w:p>
        </w:tc>
      </w:tr>
      <w:tr w:rsidR="00CB2472" w:rsidRPr="00CB2472" w:rsidTr="00B10642">
        <w:tc>
          <w:tcPr>
            <w:tcW w:w="560" w:type="dxa"/>
            <w:vMerge/>
          </w:tcPr>
          <w:p w:rsidR="00CB2472" w:rsidRPr="00CB2472" w:rsidRDefault="00CB2472" w:rsidP="0080272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CB2472" w:rsidRPr="00CB2472" w:rsidRDefault="00CB2472" w:rsidP="00802720">
            <w:pPr>
              <w:rPr>
                <w:i/>
                <w:sz w:val="20"/>
                <w:szCs w:val="20"/>
              </w:rPr>
            </w:pPr>
            <w:r w:rsidRPr="00CB2472">
              <w:rPr>
                <w:i/>
                <w:sz w:val="20"/>
                <w:szCs w:val="20"/>
              </w:rPr>
              <w:t>средства бюджета Рузского городского округа</w:t>
            </w:r>
          </w:p>
        </w:tc>
        <w:tc>
          <w:tcPr>
            <w:tcW w:w="1653"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25 278,48</w:t>
            </w:r>
          </w:p>
        </w:tc>
        <w:tc>
          <w:tcPr>
            <w:tcW w:w="1346"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23 995,03</w:t>
            </w:r>
          </w:p>
        </w:tc>
        <w:tc>
          <w:tcPr>
            <w:tcW w:w="5060" w:type="dxa"/>
            <w:shd w:val="clear" w:color="auto" w:fill="F2F2F2" w:themeFill="background1" w:themeFillShade="F2"/>
          </w:tcPr>
          <w:p w:rsidR="00CB2472" w:rsidRPr="00CB2472" w:rsidRDefault="00CB2472" w:rsidP="00CB2472">
            <w:pPr>
              <w:jc w:val="center"/>
              <w:rPr>
                <w:sz w:val="20"/>
                <w:szCs w:val="20"/>
              </w:rPr>
            </w:pPr>
            <w:r w:rsidRPr="00CB2472">
              <w:rPr>
                <w:sz w:val="20"/>
                <w:szCs w:val="20"/>
              </w:rPr>
              <w:t>94,9%</w:t>
            </w:r>
          </w:p>
        </w:tc>
        <w:tc>
          <w:tcPr>
            <w:tcW w:w="1886"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23 995,03</w:t>
            </w:r>
          </w:p>
        </w:tc>
      </w:tr>
      <w:tr w:rsidR="00CB2472" w:rsidRPr="00CB2472" w:rsidTr="00B10642">
        <w:tc>
          <w:tcPr>
            <w:tcW w:w="560" w:type="dxa"/>
            <w:vMerge/>
          </w:tcPr>
          <w:p w:rsidR="00CB2472" w:rsidRPr="00CB2472" w:rsidRDefault="00CB2472" w:rsidP="0080272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CB2472" w:rsidRPr="00CB2472" w:rsidRDefault="00CB2472" w:rsidP="00802720">
            <w:pPr>
              <w:rPr>
                <w:i/>
                <w:sz w:val="20"/>
                <w:szCs w:val="20"/>
              </w:rPr>
            </w:pPr>
            <w:r w:rsidRPr="00CB2472">
              <w:rPr>
                <w:i/>
                <w:sz w:val="20"/>
                <w:szCs w:val="20"/>
              </w:rPr>
              <w:t>средства бюджета Московской области</w:t>
            </w:r>
          </w:p>
        </w:tc>
        <w:tc>
          <w:tcPr>
            <w:tcW w:w="1653"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768,00</w:t>
            </w:r>
          </w:p>
        </w:tc>
        <w:tc>
          <w:tcPr>
            <w:tcW w:w="1346"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669,67</w:t>
            </w:r>
          </w:p>
        </w:tc>
        <w:tc>
          <w:tcPr>
            <w:tcW w:w="5060" w:type="dxa"/>
            <w:shd w:val="clear" w:color="auto" w:fill="F2F2F2" w:themeFill="background1" w:themeFillShade="F2"/>
          </w:tcPr>
          <w:p w:rsidR="00CB2472" w:rsidRPr="00CB2472" w:rsidRDefault="00CB2472" w:rsidP="00CB2472">
            <w:pPr>
              <w:jc w:val="center"/>
              <w:rPr>
                <w:sz w:val="20"/>
                <w:szCs w:val="20"/>
              </w:rPr>
            </w:pPr>
            <w:r w:rsidRPr="00CB2472">
              <w:rPr>
                <w:sz w:val="20"/>
                <w:szCs w:val="20"/>
              </w:rPr>
              <w:t>87,2%</w:t>
            </w:r>
          </w:p>
        </w:tc>
        <w:tc>
          <w:tcPr>
            <w:tcW w:w="1886" w:type="dxa"/>
            <w:shd w:val="clear" w:color="auto" w:fill="F2F2F2" w:themeFill="background1" w:themeFillShade="F2"/>
          </w:tcPr>
          <w:p w:rsidR="00CB2472" w:rsidRPr="00CB2472" w:rsidRDefault="00CB2472" w:rsidP="00CB2472">
            <w:pPr>
              <w:jc w:val="right"/>
              <w:rPr>
                <w:sz w:val="20"/>
                <w:szCs w:val="20"/>
              </w:rPr>
            </w:pPr>
            <w:r w:rsidRPr="00CB2472">
              <w:rPr>
                <w:sz w:val="20"/>
                <w:szCs w:val="20"/>
              </w:rPr>
              <w:t>669,67</w:t>
            </w:r>
          </w:p>
        </w:tc>
      </w:tr>
      <w:tr w:rsidR="00633E36" w:rsidRPr="000D30D2" w:rsidTr="00633E36">
        <w:tc>
          <w:tcPr>
            <w:tcW w:w="560" w:type="dxa"/>
          </w:tcPr>
          <w:p w:rsidR="00633E36" w:rsidRPr="000D30D2" w:rsidRDefault="00633E36" w:rsidP="00633E36">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633E36" w:rsidRPr="000D30D2" w:rsidRDefault="00802720" w:rsidP="00633E36">
            <w:pPr>
              <w:rPr>
                <w:b/>
                <w:i/>
                <w:sz w:val="20"/>
                <w:szCs w:val="20"/>
              </w:rPr>
            </w:pPr>
            <w:r w:rsidRPr="00802720">
              <w:rPr>
                <w:b/>
                <w:i/>
                <w:sz w:val="20"/>
                <w:szCs w:val="20"/>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653" w:type="dxa"/>
          </w:tcPr>
          <w:p w:rsidR="00633E36" w:rsidRPr="000D30D2" w:rsidRDefault="00633E36" w:rsidP="00633E36">
            <w:pPr>
              <w:jc w:val="right"/>
              <w:rPr>
                <w:b/>
                <w:i/>
                <w:sz w:val="20"/>
                <w:szCs w:val="20"/>
              </w:rPr>
            </w:pPr>
            <w:r>
              <w:rPr>
                <w:b/>
                <w:i/>
                <w:sz w:val="20"/>
                <w:szCs w:val="20"/>
              </w:rPr>
              <w:t>0</w:t>
            </w:r>
          </w:p>
        </w:tc>
        <w:tc>
          <w:tcPr>
            <w:tcW w:w="1346" w:type="dxa"/>
          </w:tcPr>
          <w:p w:rsidR="00633E36" w:rsidRPr="000D30D2" w:rsidRDefault="00633E36" w:rsidP="00633E36">
            <w:pPr>
              <w:jc w:val="right"/>
              <w:rPr>
                <w:b/>
                <w:i/>
                <w:sz w:val="20"/>
                <w:szCs w:val="20"/>
              </w:rPr>
            </w:pPr>
            <w:r w:rsidRPr="007D6325">
              <w:rPr>
                <w:b/>
                <w:i/>
                <w:sz w:val="20"/>
                <w:szCs w:val="20"/>
              </w:rPr>
              <w:t>0</w:t>
            </w:r>
          </w:p>
        </w:tc>
        <w:tc>
          <w:tcPr>
            <w:tcW w:w="5060" w:type="dxa"/>
          </w:tcPr>
          <w:p w:rsidR="00633E36" w:rsidRPr="000D30D2" w:rsidRDefault="00633E36" w:rsidP="00633E36">
            <w:pPr>
              <w:jc w:val="center"/>
              <w:rPr>
                <w:b/>
                <w:i/>
                <w:sz w:val="20"/>
                <w:szCs w:val="20"/>
              </w:rPr>
            </w:pPr>
            <w:r>
              <w:rPr>
                <w:b/>
                <w:i/>
                <w:sz w:val="20"/>
                <w:szCs w:val="20"/>
              </w:rPr>
              <w:t>0%</w:t>
            </w:r>
          </w:p>
        </w:tc>
        <w:tc>
          <w:tcPr>
            <w:tcW w:w="1886" w:type="dxa"/>
          </w:tcPr>
          <w:p w:rsidR="00633E36" w:rsidRPr="000D30D2" w:rsidRDefault="00633E36" w:rsidP="00633E36">
            <w:pPr>
              <w:jc w:val="right"/>
              <w:rPr>
                <w:b/>
                <w:i/>
                <w:sz w:val="20"/>
                <w:szCs w:val="20"/>
              </w:rPr>
            </w:pPr>
            <w:r w:rsidRPr="007D6325">
              <w:rPr>
                <w:b/>
                <w:i/>
                <w:sz w:val="20"/>
                <w:szCs w:val="20"/>
              </w:rPr>
              <w:t>0</w:t>
            </w:r>
          </w:p>
        </w:tc>
      </w:tr>
      <w:tr w:rsidR="00633E36" w:rsidRPr="001C5596" w:rsidTr="00085710">
        <w:tc>
          <w:tcPr>
            <w:tcW w:w="560" w:type="dxa"/>
          </w:tcPr>
          <w:p w:rsidR="00633E36" w:rsidRPr="000D30D2" w:rsidRDefault="00633E36" w:rsidP="00633E36">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633E36" w:rsidRPr="000D30D2" w:rsidRDefault="00802720" w:rsidP="00633E36">
            <w:pPr>
              <w:rPr>
                <w:sz w:val="20"/>
                <w:szCs w:val="20"/>
              </w:rPr>
            </w:pPr>
            <w:r w:rsidRPr="00802720">
              <w:rPr>
                <w:sz w:val="20"/>
                <w:szCs w:val="20"/>
              </w:rPr>
              <w:t>1.1 «Проведение мероприятий по профилактике терроризма»</w:t>
            </w:r>
          </w:p>
        </w:tc>
        <w:tc>
          <w:tcPr>
            <w:tcW w:w="1653" w:type="dxa"/>
          </w:tcPr>
          <w:p w:rsidR="00633E36" w:rsidRPr="000D30D2" w:rsidRDefault="00633E36" w:rsidP="00633E36">
            <w:pPr>
              <w:jc w:val="right"/>
              <w:rPr>
                <w:sz w:val="20"/>
                <w:szCs w:val="20"/>
              </w:rPr>
            </w:pPr>
            <w:r>
              <w:rPr>
                <w:sz w:val="20"/>
                <w:szCs w:val="20"/>
              </w:rPr>
              <w:t>0</w:t>
            </w:r>
          </w:p>
        </w:tc>
        <w:tc>
          <w:tcPr>
            <w:tcW w:w="1346" w:type="dxa"/>
          </w:tcPr>
          <w:p w:rsidR="00633E36" w:rsidRPr="000D30D2" w:rsidRDefault="00633E36" w:rsidP="00633E36">
            <w:pPr>
              <w:jc w:val="right"/>
              <w:rPr>
                <w:sz w:val="20"/>
                <w:szCs w:val="20"/>
              </w:rPr>
            </w:pPr>
            <w:r>
              <w:rPr>
                <w:sz w:val="20"/>
                <w:szCs w:val="20"/>
              </w:rPr>
              <w:t>0</w:t>
            </w:r>
          </w:p>
        </w:tc>
        <w:tc>
          <w:tcPr>
            <w:tcW w:w="5060" w:type="dxa"/>
            <w:shd w:val="clear" w:color="auto" w:fill="auto"/>
          </w:tcPr>
          <w:p w:rsidR="00633E36" w:rsidRPr="00DA0F3E" w:rsidRDefault="00085710" w:rsidP="00633E36">
            <w:pPr>
              <w:rPr>
                <w:sz w:val="20"/>
                <w:szCs w:val="20"/>
              </w:rPr>
            </w:pPr>
            <w:r w:rsidRPr="00085710">
              <w:rPr>
                <w:sz w:val="20"/>
                <w:szCs w:val="20"/>
              </w:rPr>
              <w:t>В 2020 году на мероприятие денежные средства не выделялись,</w:t>
            </w:r>
          </w:p>
        </w:tc>
        <w:tc>
          <w:tcPr>
            <w:tcW w:w="1886" w:type="dxa"/>
          </w:tcPr>
          <w:p w:rsidR="00633E36" w:rsidRPr="000D30D2" w:rsidRDefault="00633E36" w:rsidP="00633E36">
            <w:pPr>
              <w:jc w:val="right"/>
              <w:rPr>
                <w:sz w:val="20"/>
                <w:szCs w:val="20"/>
              </w:rPr>
            </w:pPr>
            <w:r>
              <w:rPr>
                <w:sz w:val="20"/>
                <w:szCs w:val="20"/>
              </w:rPr>
              <w:t>0</w:t>
            </w:r>
          </w:p>
        </w:tc>
      </w:tr>
      <w:tr w:rsidR="00802720" w:rsidRPr="001C5596" w:rsidTr="00085710">
        <w:tc>
          <w:tcPr>
            <w:tcW w:w="560" w:type="dxa"/>
          </w:tcPr>
          <w:p w:rsidR="00802720" w:rsidRPr="000D30D2" w:rsidRDefault="00802720" w:rsidP="00633E36">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802720" w:rsidRPr="00802720" w:rsidRDefault="00802720" w:rsidP="00633E36">
            <w:pPr>
              <w:rPr>
                <w:sz w:val="20"/>
                <w:szCs w:val="20"/>
              </w:rPr>
            </w:pPr>
            <w:r w:rsidRPr="00802720">
              <w:rPr>
                <w:sz w:val="20"/>
                <w:szCs w:val="20"/>
              </w:rPr>
              <w:t>1.2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653" w:type="dxa"/>
          </w:tcPr>
          <w:p w:rsidR="00802720" w:rsidRPr="00802720" w:rsidRDefault="00802720" w:rsidP="00633E36">
            <w:pPr>
              <w:jc w:val="right"/>
              <w:rPr>
                <w:sz w:val="20"/>
                <w:szCs w:val="20"/>
                <w:lang w:val="en-US"/>
              </w:rPr>
            </w:pPr>
            <w:r>
              <w:rPr>
                <w:sz w:val="20"/>
                <w:szCs w:val="20"/>
                <w:lang w:val="en-US"/>
              </w:rPr>
              <w:t>0</w:t>
            </w:r>
          </w:p>
        </w:tc>
        <w:tc>
          <w:tcPr>
            <w:tcW w:w="1346" w:type="dxa"/>
          </w:tcPr>
          <w:p w:rsidR="00802720" w:rsidRPr="00802720" w:rsidRDefault="00802720" w:rsidP="00633E36">
            <w:pPr>
              <w:jc w:val="right"/>
              <w:rPr>
                <w:sz w:val="20"/>
                <w:szCs w:val="20"/>
                <w:lang w:val="en-US"/>
              </w:rPr>
            </w:pPr>
            <w:r>
              <w:rPr>
                <w:sz w:val="20"/>
                <w:szCs w:val="20"/>
                <w:lang w:val="en-US"/>
              </w:rPr>
              <w:t>0</w:t>
            </w:r>
          </w:p>
        </w:tc>
        <w:tc>
          <w:tcPr>
            <w:tcW w:w="5060" w:type="dxa"/>
            <w:shd w:val="clear" w:color="auto" w:fill="auto"/>
          </w:tcPr>
          <w:p w:rsidR="00802720" w:rsidRDefault="00085710" w:rsidP="00633E36">
            <w:pPr>
              <w:rPr>
                <w:sz w:val="20"/>
                <w:szCs w:val="20"/>
              </w:rPr>
            </w:pPr>
            <w:r w:rsidRPr="00085710">
              <w:rPr>
                <w:sz w:val="20"/>
                <w:szCs w:val="20"/>
              </w:rPr>
              <w:t>В 2020 году на мероприятие денежные средства не выделялись и приобретение оборудования и наглядных пособий не осуществлялось.</w:t>
            </w:r>
            <w:r w:rsidRPr="00085710">
              <w:rPr>
                <w:sz w:val="20"/>
                <w:szCs w:val="20"/>
              </w:rPr>
              <w:tab/>
            </w:r>
          </w:p>
        </w:tc>
        <w:tc>
          <w:tcPr>
            <w:tcW w:w="1886" w:type="dxa"/>
          </w:tcPr>
          <w:p w:rsidR="00802720" w:rsidRPr="00802720" w:rsidRDefault="00802720" w:rsidP="00633E36">
            <w:pPr>
              <w:jc w:val="right"/>
              <w:rPr>
                <w:sz w:val="20"/>
                <w:szCs w:val="20"/>
                <w:lang w:val="en-US"/>
              </w:rPr>
            </w:pPr>
            <w:r>
              <w:rPr>
                <w:sz w:val="20"/>
                <w:szCs w:val="20"/>
                <w:lang w:val="en-US"/>
              </w:rPr>
              <w:t>0</w:t>
            </w:r>
          </w:p>
        </w:tc>
      </w:tr>
      <w:tr w:rsidR="00802720" w:rsidRPr="001C5596" w:rsidTr="00085710">
        <w:tc>
          <w:tcPr>
            <w:tcW w:w="560" w:type="dxa"/>
          </w:tcPr>
          <w:p w:rsidR="00802720" w:rsidRPr="000D30D2" w:rsidRDefault="00802720" w:rsidP="00633E36">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802720" w:rsidRPr="00802720" w:rsidRDefault="00802720" w:rsidP="00633E36">
            <w:pPr>
              <w:rPr>
                <w:sz w:val="20"/>
                <w:szCs w:val="20"/>
              </w:rPr>
            </w:pPr>
            <w:r w:rsidRPr="00802720">
              <w:rPr>
                <w:sz w:val="20"/>
                <w:szCs w:val="20"/>
              </w:rPr>
              <w:t>1.3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653" w:type="dxa"/>
          </w:tcPr>
          <w:p w:rsidR="00802720" w:rsidRPr="00802720" w:rsidRDefault="00802720" w:rsidP="00633E36">
            <w:pPr>
              <w:jc w:val="right"/>
              <w:rPr>
                <w:sz w:val="20"/>
                <w:szCs w:val="20"/>
                <w:lang w:val="en-US"/>
              </w:rPr>
            </w:pPr>
            <w:r>
              <w:rPr>
                <w:sz w:val="20"/>
                <w:szCs w:val="20"/>
                <w:lang w:val="en-US"/>
              </w:rPr>
              <w:t>0</w:t>
            </w:r>
          </w:p>
        </w:tc>
        <w:tc>
          <w:tcPr>
            <w:tcW w:w="1346" w:type="dxa"/>
          </w:tcPr>
          <w:p w:rsidR="00802720" w:rsidRPr="00802720" w:rsidRDefault="00802720" w:rsidP="00633E36">
            <w:pPr>
              <w:jc w:val="right"/>
              <w:rPr>
                <w:sz w:val="20"/>
                <w:szCs w:val="20"/>
                <w:lang w:val="en-US"/>
              </w:rPr>
            </w:pPr>
            <w:r>
              <w:rPr>
                <w:sz w:val="20"/>
                <w:szCs w:val="20"/>
                <w:lang w:val="en-US"/>
              </w:rPr>
              <w:t>0</w:t>
            </w:r>
          </w:p>
        </w:tc>
        <w:tc>
          <w:tcPr>
            <w:tcW w:w="5060" w:type="dxa"/>
            <w:shd w:val="clear" w:color="auto" w:fill="auto"/>
          </w:tcPr>
          <w:p w:rsidR="00802720" w:rsidRPr="00085710" w:rsidRDefault="00085710" w:rsidP="00633E36">
            <w:pPr>
              <w:rPr>
                <w:sz w:val="20"/>
                <w:szCs w:val="20"/>
              </w:rPr>
            </w:pPr>
            <w:r w:rsidRPr="00085710">
              <w:rPr>
                <w:sz w:val="20"/>
                <w:szCs w:val="20"/>
              </w:rPr>
              <w:t>В 2020 году на мероприятие денежные средства не выделялись и оборудование не приобреталось.</w:t>
            </w:r>
          </w:p>
        </w:tc>
        <w:tc>
          <w:tcPr>
            <w:tcW w:w="1886" w:type="dxa"/>
          </w:tcPr>
          <w:p w:rsidR="00802720" w:rsidRPr="00802720" w:rsidRDefault="00802720" w:rsidP="00633E36">
            <w:pPr>
              <w:jc w:val="right"/>
              <w:rPr>
                <w:sz w:val="20"/>
                <w:szCs w:val="20"/>
                <w:lang w:val="en-US"/>
              </w:rPr>
            </w:pPr>
            <w:r>
              <w:rPr>
                <w:sz w:val="20"/>
                <w:szCs w:val="20"/>
                <w:lang w:val="en-US"/>
              </w:rPr>
              <w:t>0</w:t>
            </w:r>
          </w:p>
        </w:tc>
      </w:tr>
      <w:tr w:rsidR="00633E36" w:rsidRPr="007D6325" w:rsidTr="00633E36">
        <w:tc>
          <w:tcPr>
            <w:tcW w:w="560" w:type="dxa"/>
          </w:tcPr>
          <w:p w:rsidR="00633E36" w:rsidRPr="007D6325" w:rsidRDefault="00633E36" w:rsidP="00633E36">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tcPr>
          <w:p w:rsidR="00633E36" w:rsidRPr="007D6325" w:rsidRDefault="003E0F53" w:rsidP="00633E36">
            <w:pPr>
              <w:rPr>
                <w:b/>
                <w:i/>
                <w:sz w:val="20"/>
                <w:szCs w:val="20"/>
              </w:rPr>
            </w:pPr>
            <w:r w:rsidRPr="003E0F53">
              <w:rPr>
                <w:b/>
                <w:i/>
                <w:sz w:val="20"/>
                <w:szCs w:val="20"/>
              </w:rPr>
              <w:t>Основное мероприятие 02 «Обеспечение деятельности общественных объединений правоохранительной направленности»</w:t>
            </w:r>
          </w:p>
        </w:tc>
        <w:tc>
          <w:tcPr>
            <w:tcW w:w="1653" w:type="dxa"/>
          </w:tcPr>
          <w:p w:rsidR="00633E36" w:rsidRPr="007D6325" w:rsidRDefault="00633E36" w:rsidP="00633E36">
            <w:pPr>
              <w:jc w:val="right"/>
              <w:rPr>
                <w:b/>
                <w:i/>
                <w:sz w:val="20"/>
                <w:szCs w:val="20"/>
              </w:rPr>
            </w:pPr>
            <w:r w:rsidRPr="007D6325">
              <w:rPr>
                <w:b/>
                <w:i/>
                <w:sz w:val="20"/>
                <w:szCs w:val="20"/>
              </w:rPr>
              <w:t>0</w:t>
            </w:r>
          </w:p>
        </w:tc>
        <w:tc>
          <w:tcPr>
            <w:tcW w:w="1346" w:type="dxa"/>
          </w:tcPr>
          <w:p w:rsidR="00633E36" w:rsidRPr="003E0F53" w:rsidRDefault="003E0F53" w:rsidP="00633E36">
            <w:pPr>
              <w:jc w:val="right"/>
              <w:rPr>
                <w:b/>
                <w:i/>
                <w:sz w:val="20"/>
                <w:szCs w:val="20"/>
                <w:lang w:val="en-US"/>
              </w:rPr>
            </w:pPr>
            <w:r>
              <w:rPr>
                <w:b/>
                <w:i/>
                <w:sz w:val="20"/>
                <w:szCs w:val="20"/>
                <w:lang w:val="en-US"/>
              </w:rPr>
              <w:t>0</w:t>
            </w:r>
          </w:p>
        </w:tc>
        <w:tc>
          <w:tcPr>
            <w:tcW w:w="5060" w:type="dxa"/>
            <w:shd w:val="clear" w:color="auto" w:fill="auto"/>
          </w:tcPr>
          <w:p w:rsidR="00633E36" w:rsidRPr="007D6325" w:rsidRDefault="00633E36" w:rsidP="00633E36">
            <w:pPr>
              <w:jc w:val="center"/>
              <w:rPr>
                <w:b/>
                <w:i/>
                <w:sz w:val="20"/>
                <w:szCs w:val="20"/>
              </w:rPr>
            </w:pPr>
            <w:r w:rsidRPr="007D6325">
              <w:rPr>
                <w:b/>
                <w:i/>
                <w:sz w:val="20"/>
                <w:szCs w:val="20"/>
              </w:rPr>
              <w:t>0%</w:t>
            </w:r>
          </w:p>
        </w:tc>
        <w:tc>
          <w:tcPr>
            <w:tcW w:w="1886" w:type="dxa"/>
          </w:tcPr>
          <w:p w:rsidR="00633E36" w:rsidRPr="003E0F53" w:rsidRDefault="003E0F53" w:rsidP="00633E36">
            <w:pPr>
              <w:jc w:val="right"/>
              <w:rPr>
                <w:b/>
                <w:i/>
                <w:sz w:val="20"/>
                <w:szCs w:val="20"/>
                <w:lang w:val="en-US"/>
              </w:rPr>
            </w:pPr>
            <w:r>
              <w:rPr>
                <w:b/>
                <w:i/>
                <w:sz w:val="20"/>
                <w:szCs w:val="20"/>
                <w:lang w:val="en-US"/>
              </w:rPr>
              <w:t>0</w:t>
            </w:r>
          </w:p>
        </w:tc>
      </w:tr>
      <w:tr w:rsidR="003E0F53" w:rsidRPr="003E0F53" w:rsidTr="001A6F68">
        <w:tc>
          <w:tcPr>
            <w:tcW w:w="560" w:type="dxa"/>
          </w:tcPr>
          <w:p w:rsidR="003E0F53" w:rsidRPr="003E0F53" w:rsidRDefault="003E0F53" w:rsidP="00633E36">
            <w:pPr>
              <w:tabs>
                <w:tab w:val="left" w:pos="567"/>
              </w:tabs>
              <w:jc w:val="center"/>
              <w:rPr>
                <w:rFonts w:eastAsia="Times New Roman"/>
                <w:bCs/>
                <w:sz w:val="20"/>
                <w:szCs w:val="20"/>
              </w:rPr>
            </w:pPr>
          </w:p>
        </w:tc>
        <w:tc>
          <w:tcPr>
            <w:tcW w:w="4947" w:type="dxa"/>
            <w:tcBorders>
              <w:top w:val="nil"/>
              <w:left w:val="nil"/>
              <w:bottom w:val="single" w:sz="4" w:space="0" w:color="auto"/>
              <w:right w:val="nil"/>
            </w:tcBorders>
          </w:tcPr>
          <w:p w:rsidR="003E0F53" w:rsidRPr="003E0F53" w:rsidRDefault="003E0F53" w:rsidP="00633E36">
            <w:pPr>
              <w:rPr>
                <w:sz w:val="20"/>
                <w:szCs w:val="20"/>
              </w:rPr>
            </w:pPr>
            <w:r w:rsidRPr="003E0F53">
              <w:rPr>
                <w:sz w:val="20"/>
                <w:szCs w:val="20"/>
              </w:rPr>
              <w:t>2.1 «Проведение мероприятий по привлечению граждан, принимающих участие в деятельности народных дружин»</w:t>
            </w:r>
          </w:p>
        </w:tc>
        <w:tc>
          <w:tcPr>
            <w:tcW w:w="1653" w:type="dxa"/>
          </w:tcPr>
          <w:p w:rsidR="003E0F53" w:rsidRPr="003E0F53" w:rsidRDefault="003E0F53" w:rsidP="00633E36">
            <w:pPr>
              <w:jc w:val="right"/>
              <w:rPr>
                <w:sz w:val="20"/>
                <w:szCs w:val="20"/>
                <w:lang w:val="en-US"/>
              </w:rPr>
            </w:pPr>
            <w:r>
              <w:rPr>
                <w:sz w:val="20"/>
                <w:szCs w:val="20"/>
                <w:lang w:val="en-US"/>
              </w:rPr>
              <w:t>0</w:t>
            </w:r>
          </w:p>
        </w:tc>
        <w:tc>
          <w:tcPr>
            <w:tcW w:w="1346" w:type="dxa"/>
          </w:tcPr>
          <w:p w:rsidR="003E0F53" w:rsidRPr="003E0F53" w:rsidRDefault="003E0F53" w:rsidP="00633E36">
            <w:pPr>
              <w:jc w:val="right"/>
              <w:rPr>
                <w:sz w:val="20"/>
                <w:szCs w:val="20"/>
                <w:lang w:val="en-US"/>
              </w:rPr>
            </w:pPr>
            <w:r>
              <w:rPr>
                <w:sz w:val="20"/>
                <w:szCs w:val="20"/>
                <w:lang w:val="en-US"/>
              </w:rPr>
              <w:t>0</w:t>
            </w:r>
          </w:p>
        </w:tc>
        <w:tc>
          <w:tcPr>
            <w:tcW w:w="5060" w:type="dxa"/>
            <w:shd w:val="clear" w:color="auto" w:fill="auto"/>
          </w:tcPr>
          <w:p w:rsidR="003E0F53" w:rsidRPr="0075099B" w:rsidRDefault="001A6F68" w:rsidP="001A6F68">
            <w:pPr>
              <w:rPr>
                <w:sz w:val="20"/>
                <w:szCs w:val="20"/>
              </w:rPr>
            </w:pPr>
            <w:r w:rsidRPr="001A6F68">
              <w:rPr>
                <w:sz w:val="20"/>
                <w:szCs w:val="20"/>
              </w:rPr>
              <w:t>В 2020 году на мероприятие денежные средства не выделялись, Мероприятия не проводились в связи с пандемией.</w:t>
            </w:r>
          </w:p>
        </w:tc>
        <w:tc>
          <w:tcPr>
            <w:tcW w:w="1886" w:type="dxa"/>
          </w:tcPr>
          <w:p w:rsidR="003E0F53" w:rsidRPr="003E0F53" w:rsidRDefault="003E0F53" w:rsidP="00633E36">
            <w:pPr>
              <w:jc w:val="right"/>
              <w:rPr>
                <w:sz w:val="20"/>
                <w:szCs w:val="20"/>
                <w:lang w:val="en-US"/>
              </w:rPr>
            </w:pPr>
            <w:r>
              <w:rPr>
                <w:sz w:val="20"/>
                <w:szCs w:val="20"/>
                <w:lang w:val="en-US"/>
              </w:rPr>
              <w:t>0</w:t>
            </w:r>
          </w:p>
        </w:tc>
      </w:tr>
      <w:tr w:rsidR="00633E36" w:rsidRPr="003E0F53" w:rsidTr="001A6F68">
        <w:tc>
          <w:tcPr>
            <w:tcW w:w="560" w:type="dxa"/>
          </w:tcPr>
          <w:p w:rsidR="00633E36" w:rsidRPr="003E0F53" w:rsidRDefault="00633E36" w:rsidP="00633E36">
            <w:pPr>
              <w:tabs>
                <w:tab w:val="left" w:pos="567"/>
              </w:tabs>
              <w:jc w:val="center"/>
              <w:rPr>
                <w:rFonts w:eastAsia="Times New Roman"/>
                <w:bCs/>
                <w:sz w:val="20"/>
                <w:szCs w:val="20"/>
              </w:rPr>
            </w:pPr>
          </w:p>
        </w:tc>
        <w:tc>
          <w:tcPr>
            <w:tcW w:w="4947" w:type="dxa"/>
            <w:tcBorders>
              <w:top w:val="single" w:sz="4" w:space="0" w:color="auto"/>
              <w:left w:val="nil"/>
              <w:bottom w:val="single" w:sz="4" w:space="0" w:color="auto"/>
              <w:right w:val="nil"/>
            </w:tcBorders>
          </w:tcPr>
          <w:p w:rsidR="00633E36" w:rsidRPr="003E0F53" w:rsidRDefault="003E0F53" w:rsidP="00633E36">
            <w:pPr>
              <w:rPr>
                <w:sz w:val="20"/>
                <w:szCs w:val="20"/>
              </w:rPr>
            </w:pPr>
            <w:r w:rsidRPr="003E0F53">
              <w:rPr>
                <w:sz w:val="20"/>
                <w:szCs w:val="20"/>
              </w:rPr>
              <w:t>2.2 «Материальное стимулирование народных дружинников»</w:t>
            </w:r>
          </w:p>
        </w:tc>
        <w:tc>
          <w:tcPr>
            <w:tcW w:w="1653" w:type="dxa"/>
          </w:tcPr>
          <w:p w:rsidR="00633E36" w:rsidRPr="003E0F53" w:rsidRDefault="003E0F53" w:rsidP="00633E36">
            <w:pPr>
              <w:jc w:val="right"/>
              <w:rPr>
                <w:sz w:val="20"/>
                <w:szCs w:val="20"/>
                <w:lang w:val="en-US"/>
              </w:rPr>
            </w:pPr>
            <w:r>
              <w:rPr>
                <w:sz w:val="20"/>
                <w:szCs w:val="20"/>
                <w:lang w:val="en-US"/>
              </w:rPr>
              <w:t>0</w:t>
            </w:r>
          </w:p>
        </w:tc>
        <w:tc>
          <w:tcPr>
            <w:tcW w:w="1346" w:type="dxa"/>
          </w:tcPr>
          <w:p w:rsidR="00633E36" w:rsidRPr="003E0F53" w:rsidRDefault="003E0F53" w:rsidP="00633E36">
            <w:pPr>
              <w:jc w:val="right"/>
              <w:rPr>
                <w:sz w:val="20"/>
                <w:szCs w:val="20"/>
                <w:lang w:val="en-US"/>
              </w:rPr>
            </w:pPr>
            <w:r>
              <w:rPr>
                <w:sz w:val="20"/>
                <w:szCs w:val="20"/>
                <w:lang w:val="en-US"/>
              </w:rPr>
              <w:t>0</w:t>
            </w:r>
          </w:p>
        </w:tc>
        <w:tc>
          <w:tcPr>
            <w:tcW w:w="5060" w:type="dxa"/>
            <w:shd w:val="clear" w:color="auto" w:fill="auto"/>
          </w:tcPr>
          <w:p w:rsidR="00633E36" w:rsidRPr="0075099B" w:rsidRDefault="001A6F68" w:rsidP="00633E36">
            <w:pPr>
              <w:rPr>
                <w:sz w:val="20"/>
                <w:szCs w:val="20"/>
              </w:rPr>
            </w:pPr>
            <w:r w:rsidRPr="001A6F68">
              <w:rPr>
                <w:sz w:val="20"/>
                <w:szCs w:val="20"/>
              </w:rPr>
              <w:t>В 2020 году на мероприятие денежные средства не выделялись,</w:t>
            </w:r>
          </w:p>
        </w:tc>
        <w:tc>
          <w:tcPr>
            <w:tcW w:w="1886" w:type="dxa"/>
          </w:tcPr>
          <w:p w:rsidR="00633E36" w:rsidRPr="003E0F53" w:rsidRDefault="003E0F53" w:rsidP="00633E36">
            <w:pPr>
              <w:jc w:val="right"/>
              <w:rPr>
                <w:sz w:val="20"/>
                <w:szCs w:val="20"/>
                <w:lang w:val="en-US"/>
              </w:rPr>
            </w:pPr>
            <w:r>
              <w:rPr>
                <w:sz w:val="20"/>
                <w:szCs w:val="20"/>
                <w:lang w:val="en-US"/>
              </w:rPr>
              <w:t>0</w:t>
            </w:r>
          </w:p>
        </w:tc>
      </w:tr>
      <w:tr w:rsidR="003E0F53" w:rsidRPr="003E0F53" w:rsidTr="00472CA9">
        <w:tc>
          <w:tcPr>
            <w:tcW w:w="560" w:type="dxa"/>
          </w:tcPr>
          <w:p w:rsidR="003E0F53" w:rsidRPr="003E0F53" w:rsidRDefault="003E0F53" w:rsidP="00633E36">
            <w:pPr>
              <w:tabs>
                <w:tab w:val="left" w:pos="567"/>
              </w:tabs>
              <w:jc w:val="center"/>
              <w:rPr>
                <w:rFonts w:eastAsia="Times New Roman"/>
                <w:bCs/>
                <w:sz w:val="20"/>
                <w:szCs w:val="20"/>
              </w:rPr>
            </w:pPr>
          </w:p>
        </w:tc>
        <w:tc>
          <w:tcPr>
            <w:tcW w:w="4947" w:type="dxa"/>
            <w:tcBorders>
              <w:top w:val="single" w:sz="4" w:space="0" w:color="auto"/>
              <w:left w:val="nil"/>
              <w:bottom w:val="single" w:sz="4" w:space="0" w:color="auto"/>
              <w:right w:val="nil"/>
            </w:tcBorders>
          </w:tcPr>
          <w:p w:rsidR="003E0F53" w:rsidRPr="003E0F53" w:rsidRDefault="003E0F53" w:rsidP="00633E36">
            <w:pPr>
              <w:rPr>
                <w:sz w:val="20"/>
                <w:szCs w:val="20"/>
              </w:rPr>
            </w:pPr>
            <w:r w:rsidRPr="003E0F53">
              <w:rPr>
                <w:sz w:val="20"/>
                <w:szCs w:val="20"/>
              </w:rPr>
              <w:t>2.3 «Материально–техническое обеспечение деятельности народных дружин»</w:t>
            </w:r>
          </w:p>
        </w:tc>
        <w:tc>
          <w:tcPr>
            <w:tcW w:w="1653" w:type="dxa"/>
          </w:tcPr>
          <w:p w:rsidR="003E0F53" w:rsidRPr="003E0F53" w:rsidRDefault="003E0F53" w:rsidP="00633E36">
            <w:pPr>
              <w:jc w:val="right"/>
              <w:rPr>
                <w:sz w:val="20"/>
                <w:szCs w:val="20"/>
                <w:lang w:val="en-US"/>
              </w:rPr>
            </w:pPr>
            <w:r>
              <w:rPr>
                <w:sz w:val="20"/>
                <w:szCs w:val="20"/>
                <w:lang w:val="en-US"/>
              </w:rPr>
              <w:t>0</w:t>
            </w:r>
          </w:p>
        </w:tc>
        <w:tc>
          <w:tcPr>
            <w:tcW w:w="1346" w:type="dxa"/>
          </w:tcPr>
          <w:p w:rsidR="003E0F53" w:rsidRPr="003E0F53" w:rsidRDefault="003E0F53" w:rsidP="00633E36">
            <w:pPr>
              <w:jc w:val="right"/>
              <w:rPr>
                <w:sz w:val="20"/>
                <w:szCs w:val="20"/>
                <w:lang w:val="en-US"/>
              </w:rPr>
            </w:pPr>
            <w:r>
              <w:rPr>
                <w:sz w:val="20"/>
                <w:szCs w:val="20"/>
                <w:lang w:val="en-US"/>
              </w:rPr>
              <w:t>0</w:t>
            </w:r>
          </w:p>
        </w:tc>
        <w:tc>
          <w:tcPr>
            <w:tcW w:w="5060" w:type="dxa"/>
            <w:shd w:val="clear" w:color="auto" w:fill="auto"/>
          </w:tcPr>
          <w:p w:rsidR="003E0F53" w:rsidRPr="0075099B" w:rsidRDefault="001A6F68" w:rsidP="00633E36">
            <w:pPr>
              <w:rPr>
                <w:sz w:val="20"/>
                <w:szCs w:val="20"/>
              </w:rPr>
            </w:pPr>
            <w:r w:rsidRPr="001A6F68">
              <w:rPr>
                <w:sz w:val="20"/>
                <w:szCs w:val="20"/>
              </w:rPr>
              <w:t>В 2020 году на мероприятие денежные средства не выделялись,</w:t>
            </w:r>
          </w:p>
        </w:tc>
        <w:tc>
          <w:tcPr>
            <w:tcW w:w="1886" w:type="dxa"/>
          </w:tcPr>
          <w:p w:rsidR="003E0F53" w:rsidRPr="003E0F53" w:rsidRDefault="003E0F53" w:rsidP="00633E36">
            <w:pPr>
              <w:jc w:val="right"/>
              <w:rPr>
                <w:sz w:val="20"/>
                <w:szCs w:val="20"/>
                <w:lang w:val="en-US"/>
              </w:rPr>
            </w:pPr>
            <w:r>
              <w:rPr>
                <w:sz w:val="20"/>
                <w:szCs w:val="20"/>
                <w:lang w:val="en-US"/>
              </w:rPr>
              <w:t>0</w:t>
            </w:r>
          </w:p>
        </w:tc>
      </w:tr>
      <w:tr w:rsidR="003E0F53" w:rsidRPr="003E0F53" w:rsidTr="00472CA9">
        <w:tc>
          <w:tcPr>
            <w:tcW w:w="560" w:type="dxa"/>
          </w:tcPr>
          <w:p w:rsidR="003E0F53" w:rsidRPr="003E0F53" w:rsidRDefault="003E0F53" w:rsidP="00633E36">
            <w:pPr>
              <w:tabs>
                <w:tab w:val="left" w:pos="567"/>
              </w:tabs>
              <w:jc w:val="center"/>
              <w:rPr>
                <w:rFonts w:eastAsia="Times New Roman"/>
                <w:bCs/>
                <w:sz w:val="20"/>
                <w:szCs w:val="20"/>
              </w:rPr>
            </w:pPr>
          </w:p>
        </w:tc>
        <w:tc>
          <w:tcPr>
            <w:tcW w:w="4947" w:type="dxa"/>
            <w:tcBorders>
              <w:top w:val="single" w:sz="4" w:space="0" w:color="auto"/>
              <w:left w:val="nil"/>
              <w:bottom w:val="single" w:sz="4" w:space="0" w:color="auto"/>
              <w:right w:val="nil"/>
            </w:tcBorders>
          </w:tcPr>
          <w:p w:rsidR="003E0F53" w:rsidRPr="003E0F53" w:rsidRDefault="003E0F53" w:rsidP="00633E36">
            <w:pPr>
              <w:rPr>
                <w:sz w:val="20"/>
                <w:szCs w:val="20"/>
              </w:rPr>
            </w:pPr>
            <w:r w:rsidRPr="003E0F53">
              <w:rPr>
                <w:sz w:val="20"/>
                <w:szCs w:val="20"/>
              </w:rPr>
              <w:t>2.4 «Проведение мероприятий по обеспечению правопорядка и безопасности граждан»</w:t>
            </w:r>
          </w:p>
        </w:tc>
        <w:tc>
          <w:tcPr>
            <w:tcW w:w="1653" w:type="dxa"/>
          </w:tcPr>
          <w:p w:rsidR="003E0F53" w:rsidRPr="003E0F53" w:rsidRDefault="003E0F53" w:rsidP="00633E36">
            <w:pPr>
              <w:jc w:val="right"/>
              <w:rPr>
                <w:sz w:val="20"/>
                <w:szCs w:val="20"/>
                <w:lang w:val="en-US"/>
              </w:rPr>
            </w:pPr>
            <w:r>
              <w:rPr>
                <w:sz w:val="20"/>
                <w:szCs w:val="20"/>
                <w:lang w:val="en-US"/>
              </w:rPr>
              <w:t>0</w:t>
            </w:r>
          </w:p>
        </w:tc>
        <w:tc>
          <w:tcPr>
            <w:tcW w:w="1346" w:type="dxa"/>
          </w:tcPr>
          <w:p w:rsidR="003E0F53" w:rsidRPr="003E0F53" w:rsidRDefault="003E0F53" w:rsidP="00633E36">
            <w:pPr>
              <w:jc w:val="right"/>
              <w:rPr>
                <w:sz w:val="20"/>
                <w:szCs w:val="20"/>
                <w:lang w:val="en-US"/>
              </w:rPr>
            </w:pPr>
            <w:r>
              <w:rPr>
                <w:sz w:val="20"/>
                <w:szCs w:val="20"/>
                <w:lang w:val="en-US"/>
              </w:rPr>
              <w:t>0</w:t>
            </w:r>
          </w:p>
        </w:tc>
        <w:tc>
          <w:tcPr>
            <w:tcW w:w="5060" w:type="dxa"/>
            <w:shd w:val="clear" w:color="auto" w:fill="auto"/>
          </w:tcPr>
          <w:p w:rsidR="003E0F53" w:rsidRPr="0075099B" w:rsidRDefault="001A6F68" w:rsidP="00633E36">
            <w:pPr>
              <w:rPr>
                <w:sz w:val="20"/>
                <w:szCs w:val="20"/>
              </w:rPr>
            </w:pPr>
            <w:r w:rsidRPr="001A6F68">
              <w:rPr>
                <w:sz w:val="20"/>
                <w:szCs w:val="20"/>
              </w:rPr>
              <w:t>В 2020 году на мероприятие денежные средства не выделялись, Мероприятия не проводились в связи с</w:t>
            </w:r>
            <w:r>
              <w:rPr>
                <w:sz w:val="20"/>
                <w:szCs w:val="20"/>
              </w:rPr>
              <w:t xml:space="preserve"> </w:t>
            </w:r>
            <w:r w:rsidRPr="001A6F68">
              <w:rPr>
                <w:sz w:val="20"/>
                <w:szCs w:val="20"/>
              </w:rPr>
              <w:t>пандемией.</w:t>
            </w:r>
          </w:p>
        </w:tc>
        <w:tc>
          <w:tcPr>
            <w:tcW w:w="1886" w:type="dxa"/>
          </w:tcPr>
          <w:p w:rsidR="003E0F53" w:rsidRPr="003E0F53" w:rsidRDefault="003E0F53" w:rsidP="00633E36">
            <w:pPr>
              <w:jc w:val="right"/>
              <w:rPr>
                <w:sz w:val="20"/>
                <w:szCs w:val="20"/>
                <w:lang w:val="en-US"/>
              </w:rPr>
            </w:pPr>
            <w:r>
              <w:rPr>
                <w:sz w:val="20"/>
                <w:szCs w:val="20"/>
                <w:lang w:val="en-US"/>
              </w:rPr>
              <w:t>0</w:t>
            </w:r>
          </w:p>
        </w:tc>
      </w:tr>
      <w:tr w:rsidR="003E0F53" w:rsidRPr="003E0F53" w:rsidTr="00165E44">
        <w:tc>
          <w:tcPr>
            <w:tcW w:w="560" w:type="dxa"/>
          </w:tcPr>
          <w:p w:rsidR="003E0F53" w:rsidRPr="003E0F53" w:rsidRDefault="003E0F53" w:rsidP="00633E36">
            <w:pPr>
              <w:tabs>
                <w:tab w:val="left" w:pos="567"/>
              </w:tabs>
              <w:jc w:val="center"/>
              <w:rPr>
                <w:rFonts w:eastAsia="Times New Roman"/>
                <w:bCs/>
                <w:sz w:val="20"/>
                <w:szCs w:val="20"/>
              </w:rPr>
            </w:pPr>
          </w:p>
        </w:tc>
        <w:tc>
          <w:tcPr>
            <w:tcW w:w="4947" w:type="dxa"/>
            <w:tcBorders>
              <w:top w:val="nil"/>
              <w:left w:val="nil"/>
              <w:bottom w:val="single" w:sz="4" w:space="0" w:color="auto"/>
              <w:right w:val="nil"/>
            </w:tcBorders>
          </w:tcPr>
          <w:p w:rsidR="003E0F53" w:rsidRPr="003E0F53" w:rsidRDefault="003E0F53" w:rsidP="00633E36">
            <w:pPr>
              <w:rPr>
                <w:sz w:val="20"/>
                <w:szCs w:val="20"/>
              </w:rPr>
            </w:pPr>
            <w:r w:rsidRPr="003E0F53">
              <w:rPr>
                <w:sz w:val="20"/>
                <w:szCs w:val="20"/>
              </w:rPr>
              <w:t>2.5 «Осуществление мероприятий по обучению народных дружинников»</w:t>
            </w:r>
          </w:p>
        </w:tc>
        <w:tc>
          <w:tcPr>
            <w:tcW w:w="1653" w:type="dxa"/>
          </w:tcPr>
          <w:p w:rsidR="003E0F53" w:rsidRPr="003E0F53" w:rsidRDefault="003E0F53" w:rsidP="00633E36">
            <w:pPr>
              <w:jc w:val="right"/>
              <w:rPr>
                <w:sz w:val="20"/>
                <w:szCs w:val="20"/>
                <w:lang w:val="en-US"/>
              </w:rPr>
            </w:pPr>
            <w:r>
              <w:rPr>
                <w:sz w:val="20"/>
                <w:szCs w:val="20"/>
                <w:lang w:val="en-US"/>
              </w:rPr>
              <w:t>0</w:t>
            </w:r>
          </w:p>
        </w:tc>
        <w:tc>
          <w:tcPr>
            <w:tcW w:w="1346" w:type="dxa"/>
          </w:tcPr>
          <w:p w:rsidR="003E0F53" w:rsidRPr="003E0F53" w:rsidRDefault="003E0F53" w:rsidP="00633E36">
            <w:pPr>
              <w:jc w:val="right"/>
              <w:rPr>
                <w:sz w:val="20"/>
                <w:szCs w:val="20"/>
                <w:lang w:val="en-US"/>
              </w:rPr>
            </w:pPr>
            <w:r>
              <w:rPr>
                <w:sz w:val="20"/>
                <w:szCs w:val="20"/>
                <w:lang w:val="en-US"/>
              </w:rPr>
              <w:t>0</w:t>
            </w:r>
          </w:p>
        </w:tc>
        <w:tc>
          <w:tcPr>
            <w:tcW w:w="5060" w:type="dxa"/>
            <w:shd w:val="clear" w:color="auto" w:fill="auto"/>
          </w:tcPr>
          <w:p w:rsidR="003E0F53" w:rsidRPr="0075099B" w:rsidRDefault="00165E44" w:rsidP="00633E36">
            <w:pPr>
              <w:rPr>
                <w:sz w:val="20"/>
                <w:szCs w:val="20"/>
              </w:rPr>
            </w:pPr>
            <w:r w:rsidRPr="00165E44">
              <w:rPr>
                <w:sz w:val="20"/>
                <w:szCs w:val="20"/>
              </w:rPr>
              <w:t>В 2020 году на мероприятие денежные средства не выделялись, Мероприятия не проводились в связи с пандемией.</w:t>
            </w:r>
          </w:p>
        </w:tc>
        <w:tc>
          <w:tcPr>
            <w:tcW w:w="1886" w:type="dxa"/>
          </w:tcPr>
          <w:p w:rsidR="003E0F53" w:rsidRPr="003E0F53" w:rsidRDefault="003E0F53" w:rsidP="00633E36">
            <w:pPr>
              <w:jc w:val="right"/>
              <w:rPr>
                <w:sz w:val="20"/>
                <w:szCs w:val="20"/>
                <w:lang w:val="en-US"/>
              </w:rPr>
            </w:pPr>
            <w:r>
              <w:rPr>
                <w:sz w:val="20"/>
                <w:szCs w:val="20"/>
                <w:lang w:val="en-US"/>
              </w:rPr>
              <w:t>0</w:t>
            </w:r>
          </w:p>
        </w:tc>
      </w:tr>
      <w:tr w:rsidR="003E0F53" w:rsidRPr="0075099B" w:rsidTr="00633E36">
        <w:tc>
          <w:tcPr>
            <w:tcW w:w="560" w:type="dxa"/>
          </w:tcPr>
          <w:p w:rsidR="003E0F53" w:rsidRPr="0075099B" w:rsidRDefault="003E0F53" w:rsidP="00633E36">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tcPr>
          <w:p w:rsidR="003E0F53" w:rsidRPr="0075099B" w:rsidRDefault="0075099B" w:rsidP="00633E36">
            <w:pPr>
              <w:rPr>
                <w:b/>
                <w:i/>
                <w:sz w:val="20"/>
                <w:szCs w:val="20"/>
              </w:rPr>
            </w:pPr>
            <w:r w:rsidRPr="0075099B">
              <w:rPr>
                <w:b/>
                <w:i/>
                <w:sz w:val="20"/>
                <w:szCs w:val="20"/>
              </w:rPr>
              <w:t>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53" w:type="dxa"/>
          </w:tcPr>
          <w:p w:rsidR="003E0F53" w:rsidRPr="0075099B" w:rsidRDefault="0075099B" w:rsidP="00633E36">
            <w:pPr>
              <w:jc w:val="right"/>
              <w:rPr>
                <w:b/>
                <w:i/>
                <w:sz w:val="20"/>
                <w:szCs w:val="20"/>
                <w:lang w:val="en-US"/>
              </w:rPr>
            </w:pPr>
            <w:r w:rsidRPr="0075099B">
              <w:rPr>
                <w:b/>
                <w:i/>
                <w:sz w:val="20"/>
                <w:szCs w:val="20"/>
                <w:lang w:val="en-US"/>
              </w:rPr>
              <w:t>0</w:t>
            </w:r>
          </w:p>
        </w:tc>
        <w:tc>
          <w:tcPr>
            <w:tcW w:w="1346" w:type="dxa"/>
          </w:tcPr>
          <w:p w:rsidR="003E0F53" w:rsidRPr="0075099B" w:rsidRDefault="0075099B" w:rsidP="00633E36">
            <w:pPr>
              <w:jc w:val="right"/>
              <w:rPr>
                <w:b/>
                <w:i/>
                <w:sz w:val="20"/>
                <w:szCs w:val="20"/>
                <w:lang w:val="en-US"/>
              </w:rPr>
            </w:pPr>
            <w:r w:rsidRPr="0075099B">
              <w:rPr>
                <w:b/>
                <w:i/>
                <w:sz w:val="20"/>
                <w:szCs w:val="20"/>
                <w:lang w:val="en-US"/>
              </w:rPr>
              <w:t>0</w:t>
            </w:r>
          </w:p>
        </w:tc>
        <w:tc>
          <w:tcPr>
            <w:tcW w:w="5060" w:type="dxa"/>
            <w:shd w:val="clear" w:color="auto" w:fill="auto"/>
          </w:tcPr>
          <w:p w:rsidR="003E0F53" w:rsidRPr="0075099B" w:rsidRDefault="00606ACF" w:rsidP="00606ACF">
            <w:pPr>
              <w:jc w:val="center"/>
              <w:rPr>
                <w:b/>
                <w:i/>
                <w:sz w:val="20"/>
                <w:szCs w:val="20"/>
              </w:rPr>
            </w:pPr>
            <w:r>
              <w:rPr>
                <w:b/>
                <w:i/>
                <w:sz w:val="20"/>
                <w:szCs w:val="20"/>
              </w:rPr>
              <w:t>0%</w:t>
            </w:r>
          </w:p>
        </w:tc>
        <w:tc>
          <w:tcPr>
            <w:tcW w:w="1886" w:type="dxa"/>
          </w:tcPr>
          <w:p w:rsidR="003E0F53" w:rsidRPr="0075099B" w:rsidRDefault="0075099B" w:rsidP="00633E36">
            <w:pPr>
              <w:jc w:val="right"/>
              <w:rPr>
                <w:b/>
                <w:i/>
                <w:sz w:val="20"/>
                <w:szCs w:val="20"/>
                <w:lang w:val="en-US"/>
              </w:rPr>
            </w:pPr>
            <w:r w:rsidRPr="0075099B">
              <w:rPr>
                <w:b/>
                <w:i/>
                <w:sz w:val="20"/>
                <w:szCs w:val="20"/>
                <w:lang w:val="en-US"/>
              </w:rPr>
              <w:t>0</w:t>
            </w:r>
          </w:p>
        </w:tc>
      </w:tr>
      <w:tr w:rsidR="003E0F53" w:rsidRPr="003E0F53" w:rsidTr="00165E44">
        <w:tc>
          <w:tcPr>
            <w:tcW w:w="560" w:type="dxa"/>
          </w:tcPr>
          <w:p w:rsidR="003E0F53" w:rsidRPr="003E0F53" w:rsidRDefault="003E0F53" w:rsidP="00633E36">
            <w:pPr>
              <w:tabs>
                <w:tab w:val="left" w:pos="567"/>
              </w:tabs>
              <w:jc w:val="center"/>
              <w:rPr>
                <w:rFonts w:eastAsia="Times New Roman"/>
                <w:bCs/>
                <w:sz w:val="20"/>
                <w:szCs w:val="20"/>
              </w:rPr>
            </w:pPr>
          </w:p>
        </w:tc>
        <w:tc>
          <w:tcPr>
            <w:tcW w:w="4947" w:type="dxa"/>
            <w:tcBorders>
              <w:top w:val="nil"/>
              <w:left w:val="nil"/>
              <w:bottom w:val="single" w:sz="4" w:space="0" w:color="auto"/>
              <w:right w:val="nil"/>
            </w:tcBorders>
          </w:tcPr>
          <w:p w:rsidR="003E0F53" w:rsidRPr="003E0F53" w:rsidRDefault="0075099B" w:rsidP="00633E36">
            <w:pPr>
              <w:rPr>
                <w:sz w:val="20"/>
                <w:szCs w:val="20"/>
              </w:rPr>
            </w:pPr>
            <w:r w:rsidRPr="0075099B">
              <w:rPr>
                <w:sz w:val="20"/>
                <w:szCs w:val="20"/>
              </w:rPr>
              <w:t>3.1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53" w:type="dxa"/>
          </w:tcPr>
          <w:p w:rsidR="003E0F53" w:rsidRPr="0075099B" w:rsidRDefault="0075099B" w:rsidP="00633E36">
            <w:pPr>
              <w:jc w:val="right"/>
              <w:rPr>
                <w:sz w:val="20"/>
                <w:szCs w:val="20"/>
                <w:lang w:val="en-US"/>
              </w:rPr>
            </w:pPr>
            <w:r>
              <w:rPr>
                <w:sz w:val="20"/>
                <w:szCs w:val="20"/>
                <w:lang w:val="en-US"/>
              </w:rPr>
              <w:t>0</w:t>
            </w:r>
          </w:p>
        </w:tc>
        <w:tc>
          <w:tcPr>
            <w:tcW w:w="1346" w:type="dxa"/>
          </w:tcPr>
          <w:p w:rsidR="003E0F53" w:rsidRPr="0075099B" w:rsidRDefault="0075099B" w:rsidP="00633E36">
            <w:pPr>
              <w:jc w:val="right"/>
              <w:rPr>
                <w:sz w:val="20"/>
                <w:szCs w:val="20"/>
                <w:lang w:val="en-US"/>
              </w:rPr>
            </w:pPr>
            <w:r>
              <w:rPr>
                <w:sz w:val="20"/>
                <w:szCs w:val="20"/>
                <w:lang w:val="en-US"/>
              </w:rPr>
              <w:t>0</w:t>
            </w:r>
          </w:p>
        </w:tc>
        <w:tc>
          <w:tcPr>
            <w:tcW w:w="5060" w:type="dxa"/>
            <w:shd w:val="clear" w:color="auto" w:fill="auto"/>
          </w:tcPr>
          <w:p w:rsidR="003E0F53" w:rsidRPr="003E0F53" w:rsidRDefault="00165E44" w:rsidP="00633E36">
            <w:pPr>
              <w:rPr>
                <w:sz w:val="20"/>
                <w:szCs w:val="20"/>
              </w:rPr>
            </w:pPr>
            <w:r w:rsidRPr="00165E44">
              <w:rPr>
                <w:sz w:val="20"/>
                <w:szCs w:val="20"/>
              </w:rPr>
              <w:t>В 2020 году на мероприятие денежные средства не выделялись и капитальный ремонт не произво</w:t>
            </w:r>
            <w:r>
              <w:rPr>
                <w:sz w:val="20"/>
                <w:szCs w:val="20"/>
              </w:rPr>
              <w:t>дился.</w:t>
            </w:r>
          </w:p>
        </w:tc>
        <w:tc>
          <w:tcPr>
            <w:tcW w:w="1886" w:type="dxa"/>
          </w:tcPr>
          <w:p w:rsidR="003E0F53" w:rsidRPr="0075099B" w:rsidRDefault="0075099B" w:rsidP="00633E36">
            <w:pPr>
              <w:jc w:val="right"/>
              <w:rPr>
                <w:sz w:val="20"/>
                <w:szCs w:val="20"/>
                <w:lang w:val="en-US"/>
              </w:rPr>
            </w:pPr>
            <w:r>
              <w:rPr>
                <w:sz w:val="20"/>
                <w:szCs w:val="20"/>
                <w:lang w:val="en-US"/>
              </w:rPr>
              <w:t>0</w:t>
            </w:r>
          </w:p>
        </w:tc>
      </w:tr>
      <w:tr w:rsidR="00165E44" w:rsidRPr="00165E44" w:rsidTr="00165E44">
        <w:tc>
          <w:tcPr>
            <w:tcW w:w="560" w:type="dxa"/>
            <w:shd w:val="clear" w:color="auto" w:fill="auto"/>
          </w:tcPr>
          <w:p w:rsidR="00165E44" w:rsidRPr="00165E44" w:rsidRDefault="00165E44" w:rsidP="00165E44">
            <w:pPr>
              <w:tabs>
                <w:tab w:val="left" w:pos="567"/>
              </w:tabs>
              <w:jc w:val="center"/>
              <w:rPr>
                <w:rFonts w:eastAsia="Times New Roman"/>
                <w:b/>
                <w:bCs/>
                <w:sz w:val="20"/>
                <w:szCs w:val="20"/>
                <w:lang w:val="en-US"/>
              </w:rPr>
            </w:pPr>
          </w:p>
        </w:tc>
        <w:tc>
          <w:tcPr>
            <w:tcW w:w="4947" w:type="dxa"/>
            <w:tcBorders>
              <w:top w:val="nil"/>
              <w:left w:val="nil"/>
              <w:bottom w:val="single" w:sz="4" w:space="0" w:color="auto"/>
              <w:right w:val="nil"/>
            </w:tcBorders>
            <w:shd w:val="clear" w:color="auto" w:fill="auto"/>
          </w:tcPr>
          <w:p w:rsidR="00165E44" w:rsidRPr="00165E44" w:rsidRDefault="00165E44" w:rsidP="00165E44">
            <w:pPr>
              <w:rPr>
                <w:sz w:val="20"/>
                <w:szCs w:val="20"/>
              </w:rPr>
            </w:pPr>
            <w:r w:rsidRPr="00165E44">
              <w:rPr>
                <w:sz w:val="20"/>
                <w:szCs w:val="20"/>
              </w:rPr>
              <w:t>3.2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53" w:type="dxa"/>
            <w:shd w:val="clear" w:color="auto" w:fill="auto"/>
          </w:tcPr>
          <w:p w:rsidR="00165E44" w:rsidRPr="00165E44" w:rsidRDefault="00165E44" w:rsidP="00165E44">
            <w:pPr>
              <w:jc w:val="right"/>
              <w:rPr>
                <w:sz w:val="20"/>
                <w:szCs w:val="20"/>
              </w:rPr>
            </w:pPr>
            <w:r w:rsidRPr="00165E44">
              <w:rPr>
                <w:sz w:val="20"/>
                <w:szCs w:val="20"/>
              </w:rPr>
              <w:t>0</w:t>
            </w:r>
          </w:p>
        </w:tc>
        <w:tc>
          <w:tcPr>
            <w:tcW w:w="1346" w:type="dxa"/>
            <w:shd w:val="clear" w:color="auto" w:fill="auto"/>
          </w:tcPr>
          <w:p w:rsidR="00165E44" w:rsidRPr="00165E44" w:rsidRDefault="00165E44" w:rsidP="00165E44">
            <w:pPr>
              <w:jc w:val="right"/>
              <w:rPr>
                <w:sz w:val="20"/>
                <w:szCs w:val="20"/>
              </w:rPr>
            </w:pPr>
            <w:r w:rsidRPr="00165E44">
              <w:rPr>
                <w:sz w:val="20"/>
                <w:szCs w:val="20"/>
              </w:rPr>
              <w:t>0</w:t>
            </w:r>
          </w:p>
        </w:tc>
        <w:tc>
          <w:tcPr>
            <w:tcW w:w="5060" w:type="dxa"/>
            <w:shd w:val="clear" w:color="auto" w:fill="auto"/>
          </w:tcPr>
          <w:p w:rsidR="00165E44" w:rsidRDefault="00165E44" w:rsidP="00165E44">
            <w:pPr>
              <w:rPr>
                <w:sz w:val="20"/>
                <w:szCs w:val="20"/>
              </w:rPr>
            </w:pPr>
            <w:r w:rsidRPr="00165E44">
              <w:rPr>
                <w:sz w:val="20"/>
                <w:szCs w:val="20"/>
              </w:rPr>
              <w:t>В 2020 году на мероприятие денежные средства не выделялись и капит</w:t>
            </w:r>
            <w:r>
              <w:rPr>
                <w:sz w:val="20"/>
                <w:szCs w:val="20"/>
              </w:rPr>
              <w:t>альный ремонт не производился</w:t>
            </w:r>
          </w:p>
          <w:p w:rsidR="00165E44" w:rsidRPr="00165E44" w:rsidRDefault="00165E44" w:rsidP="00165E44">
            <w:pPr>
              <w:rPr>
                <w:sz w:val="20"/>
                <w:szCs w:val="20"/>
              </w:rPr>
            </w:pPr>
          </w:p>
        </w:tc>
        <w:tc>
          <w:tcPr>
            <w:tcW w:w="1886" w:type="dxa"/>
            <w:shd w:val="clear" w:color="auto" w:fill="auto"/>
          </w:tcPr>
          <w:p w:rsidR="00165E44" w:rsidRPr="00165E44" w:rsidRDefault="00165E44" w:rsidP="00165E44">
            <w:pPr>
              <w:jc w:val="right"/>
              <w:rPr>
                <w:sz w:val="20"/>
                <w:szCs w:val="20"/>
              </w:rPr>
            </w:pPr>
            <w:r w:rsidRPr="00165E44">
              <w:rPr>
                <w:sz w:val="20"/>
                <w:szCs w:val="20"/>
              </w:rPr>
              <w:t>0</w:t>
            </w:r>
          </w:p>
        </w:tc>
      </w:tr>
      <w:tr w:rsidR="00165E44" w:rsidRPr="00165E44" w:rsidTr="00165E44">
        <w:tc>
          <w:tcPr>
            <w:tcW w:w="560" w:type="dxa"/>
            <w:shd w:val="clear" w:color="auto" w:fill="auto"/>
          </w:tcPr>
          <w:p w:rsidR="00165E44" w:rsidRPr="00165E44" w:rsidRDefault="00165E44" w:rsidP="00165E44">
            <w:pPr>
              <w:tabs>
                <w:tab w:val="left" w:pos="567"/>
              </w:tabs>
              <w:jc w:val="center"/>
              <w:rPr>
                <w:rFonts w:eastAsia="Times New Roman"/>
                <w:b/>
                <w:bCs/>
                <w:sz w:val="20"/>
                <w:szCs w:val="20"/>
                <w:lang w:val="en-US"/>
              </w:rPr>
            </w:pPr>
          </w:p>
        </w:tc>
        <w:tc>
          <w:tcPr>
            <w:tcW w:w="4947" w:type="dxa"/>
            <w:tcBorders>
              <w:top w:val="nil"/>
              <w:left w:val="nil"/>
              <w:bottom w:val="single" w:sz="4" w:space="0" w:color="auto"/>
              <w:right w:val="nil"/>
            </w:tcBorders>
            <w:shd w:val="clear" w:color="auto" w:fill="auto"/>
          </w:tcPr>
          <w:p w:rsidR="00165E44" w:rsidRPr="00165E44" w:rsidRDefault="00165E44" w:rsidP="00165E44">
            <w:pPr>
              <w:rPr>
                <w:sz w:val="20"/>
                <w:szCs w:val="20"/>
              </w:rPr>
            </w:pPr>
            <w:r w:rsidRPr="00165E44">
              <w:rPr>
                <w:sz w:val="20"/>
                <w:szCs w:val="20"/>
              </w:rPr>
              <w:t xml:space="preserve">Мероприятие 3.3 «Участие в мероприятиях по профилактике терроризма и рейдах в местах массового отдыха и скопления молодежи с целью выявления </w:t>
            </w:r>
            <w:proofErr w:type="spellStart"/>
            <w:r w:rsidRPr="00165E44">
              <w:rPr>
                <w:sz w:val="20"/>
                <w:szCs w:val="20"/>
              </w:rPr>
              <w:t>экстремистски</w:t>
            </w:r>
            <w:proofErr w:type="spellEnd"/>
            <w:r w:rsidRPr="00165E44">
              <w:rPr>
                <w:sz w:val="20"/>
                <w:szCs w:val="20"/>
              </w:rPr>
              <w:t xml:space="preserve"> настроенных лиц»</w:t>
            </w:r>
          </w:p>
        </w:tc>
        <w:tc>
          <w:tcPr>
            <w:tcW w:w="1653" w:type="dxa"/>
            <w:shd w:val="clear" w:color="auto" w:fill="auto"/>
          </w:tcPr>
          <w:p w:rsidR="00165E44" w:rsidRPr="00165E44" w:rsidRDefault="00165E44" w:rsidP="00165E44">
            <w:pPr>
              <w:jc w:val="right"/>
              <w:rPr>
                <w:sz w:val="20"/>
                <w:szCs w:val="20"/>
              </w:rPr>
            </w:pPr>
            <w:r w:rsidRPr="00165E44">
              <w:rPr>
                <w:sz w:val="20"/>
                <w:szCs w:val="20"/>
              </w:rPr>
              <w:t>0</w:t>
            </w:r>
          </w:p>
        </w:tc>
        <w:tc>
          <w:tcPr>
            <w:tcW w:w="1346" w:type="dxa"/>
            <w:shd w:val="clear" w:color="auto" w:fill="auto"/>
          </w:tcPr>
          <w:p w:rsidR="00165E44" w:rsidRPr="00165E44" w:rsidRDefault="00165E44" w:rsidP="00165E44">
            <w:pPr>
              <w:jc w:val="right"/>
              <w:rPr>
                <w:sz w:val="20"/>
                <w:szCs w:val="20"/>
              </w:rPr>
            </w:pPr>
            <w:r w:rsidRPr="00165E44">
              <w:rPr>
                <w:sz w:val="20"/>
                <w:szCs w:val="20"/>
              </w:rPr>
              <w:t>0</w:t>
            </w:r>
          </w:p>
        </w:tc>
        <w:tc>
          <w:tcPr>
            <w:tcW w:w="5060" w:type="dxa"/>
            <w:shd w:val="clear" w:color="auto" w:fill="auto"/>
          </w:tcPr>
          <w:p w:rsidR="00165E44" w:rsidRPr="00165E44" w:rsidRDefault="00165E44" w:rsidP="00165E44">
            <w:pPr>
              <w:rPr>
                <w:sz w:val="20"/>
                <w:szCs w:val="20"/>
              </w:rPr>
            </w:pPr>
            <w:r w:rsidRPr="00165E44">
              <w:rPr>
                <w:sz w:val="20"/>
                <w:szCs w:val="20"/>
              </w:rPr>
              <w:t>В 2020 году на мероприятие денежные средства не выделялись</w:t>
            </w:r>
          </w:p>
        </w:tc>
        <w:tc>
          <w:tcPr>
            <w:tcW w:w="1886" w:type="dxa"/>
            <w:shd w:val="clear" w:color="auto" w:fill="auto"/>
          </w:tcPr>
          <w:p w:rsidR="00165E44" w:rsidRPr="00165E44" w:rsidRDefault="00165E44" w:rsidP="00165E44">
            <w:pPr>
              <w:jc w:val="right"/>
              <w:rPr>
                <w:sz w:val="20"/>
                <w:szCs w:val="20"/>
              </w:rPr>
            </w:pPr>
            <w:r w:rsidRPr="00165E44">
              <w:rPr>
                <w:sz w:val="20"/>
                <w:szCs w:val="20"/>
              </w:rPr>
              <w:t>0</w:t>
            </w:r>
          </w:p>
        </w:tc>
      </w:tr>
      <w:tr w:rsidR="00165E44" w:rsidRPr="00165E44" w:rsidTr="00165E44">
        <w:tc>
          <w:tcPr>
            <w:tcW w:w="560" w:type="dxa"/>
            <w:shd w:val="clear" w:color="auto" w:fill="auto"/>
          </w:tcPr>
          <w:p w:rsidR="00165E44" w:rsidRPr="00165E44" w:rsidRDefault="00165E44" w:rsidP="00165E44">
            <w:pPr>
              <w:tabs>
                <w:tab w:val="left" w:pos="567"/>
              </w:tabs>
              <w:jc w:val="center"/>
              <w:rPr>
                <w:rFonts w:eastAsia="Times New Roman"/>
                <w:b/>
                <w:bCs/>
                <w:sz w:val="20"/>
                <w:szCs w:val="20"/>
                <w:lang w:val="en-US"/>
              </w:rPr>
            </w:pPr>
          </w:p>
        </w:tc>
        <w:tc>
          <w:tcPr>
            <w:tcW w:w="4947" w:type="dxa"/>
            <w:tcBorders>
              <w:top w:val="nil"/>
              <w:left w:val="nil"/>
              <w:bottom w:val="single" w:sz="4" w:space="0" w:color="auto"/>
              <w:right w:val="nil"/>
            </w:tcBorders>
            <w:shd w:val="clear" w:color="auto" w:fill="auto"/>
          </w:tcPr>
          <w:p w:rsidR="00165E44" w:rsidRPr="00165E44" w:rsidRDefault="00165E44" w:rsidP="00165E44">
            <w:pPr>
              <w:rPr>
                <w:sz w:val="20"/>
                <w:szCs w:val="20"/>
              </w:rPr>
            </w:pPr>
            <w:r w:rsidRPr="00165E44">
              <w:rPr>
                <w:sz w:val="20"/>
                <w:szCs w:val="20"/>
              </w:rPr>
              <w:t>3.4 «Проведение мероприятий по профилактике экстремизма»</w:t>
            </w:r>
          </w:p>
        </w:tc>
        <w:tc>
          <w:tcPr>
            <w:tcW w:w="1653" w:type="dxa"/>
            <w:shd w:val="clear" w:color="auto" w:fill="auto"/>
          </w:tcPr>
          <w:p w:rsidR="00165E44" w:rsidRPr="00165E44" w:rsidRDefault="00165E44" w:rsidP="00165E44">
            <w:pPr>
              <w:jc w:val="right"/>
              <w:rPr>
                <w:sz w:val="20"/>
                <w:szCs w:val="20"/>
              </w:rPr>
            </w:pPr>
            <w:r w:rsidRPr="00165E44">
              <w:rPr>
                <w:sz w:val="20"/>
                <w:szCs w:val="20"/>
              </w:rPr>
              <w:t>0</w:t>
            </w:r>
          </w:p>
        </w:tc>
        <w:tc>
          <w:tcPr>
            <w:tcW w:w="1346" w:type="dxa"/>
            <w:shd w:val="clear" w:color="auto" w:fill="auto"/>
          </w:tcPr>
          <w:p w:rsidR="00165E44" w:rsidRPr="00165E44" w:rsidRDefault="00165E44" w:rsidP="00165E44">
            <w:pPr>
              <w:jc w:val="right"/>
              <w:rPr>
                <w:sz w:val="20"/>
                <w:szCs w:val="20"/>
              </w:rPr>
            </w:pPr>
            <w:r w:rsidRPr="00165E44">
              <w:rPr>
                <w:sz w:val="20"/>
                <w:szCs w:val="20"/>
              </w:rPr>
              <w:t>0</w:t>
            </w:r>
          </w:p>
        </w:tc>
        <w:tc>
          <w:tcPr>
            <w:tcW w:w="5060" w:type="dxa"/>
            <w:shd w:val="clear" w:color="auto" w:fill="auto"/>
          </w:tcPr>
          <w:p w:rsidR="00165E44" w:rsidRPr="00165E44" w:rsidRDefault="00165E44" w:rsidP="00165E44">
            <w:pPr>
              <w:rPr>
                <w:sz w:val="20"/>
                <w:szCs w:val="20"/>
              </w:rPr>
            </w:pPr>
            <w:r w:rsidRPr="00165E44">
              <w:rPr>
                <w:sz w:val="20"/>
                <w:szCs w:val="20"/>
              </w:rPr>
              <w:t>В 2020 году на мероприятие денежные средства не выделялись, Мероприятия не проводились в связи с пандемией.</w:t>
            </w:r>
            <w:r w:rsidRPr="00165E44">
              <w:rPr>
                <w:sz w:val="20"/>
                <w:szCs w:val="20"/>
              </w:rPr>
              <w:tab/>
            </w:r>
          </w:p>
        </w:tc>
        <w:tc>
          <w:tcPr>
            <w:tcW w:w="1886" w:type="dxa"/>
            <w:shd w:val="clear" w:color="auto" w:fill="auto"/>
          </w:tcPr>
          <w:p w:rsidR="00165E44" w:rsidRPr="00165E44" w:rsidRDefault="00165E44" w:rsidP="00165E44">
            <w:pPr>
              <w:jc w:val="right"/>
              <w:rPr>
                <w:sz w:val="20"/>
                <w:szCs w:val="20"/>
              </w:rPr>
            </w:pPr>
            <w:r w:rsidRPr="00165E44">
              <w:rPr>
                <w:sz w:val="20"/>
                <w:szCs w:val="20"/>
              </w:rPr>
              <w:t>0</w:t>
            </w:r>
          </w:p>
        </w:tc>
      </w:tr>
      <w:tr w:rsidR="00165E44" w:rsidRPr="00165E44" w:rsidTr="00165E44">
        <w:tc>
          <w:tcPr>
            <w:tcW w:w="560" w:type="dxa"/>
            <w:shd w:val="clear" w:color="auto" w:fill="auto"/>
          </w:tcPr>
          <w:p w:rsidR="00165E44" w:rsidRPr="00165E44" w:rsidRDefault="00165E44" w:rsidP="00165E44">
            <w:pPr>
              <w:tabs>
                <w:tab w:val="left" w:pos="567"/>
              </w:tabs>
              <w:jc w:val="center"/>
              <w:rPr>
                <w:rFonts w:eastAsia="Times New Roman"/>
                <w:b/>
                <w:bCs/>
                <w:sz w:val="20"/>
                <w:szCs w:val="20"/>
                <w:lang w:val="en-US"/>
              </w:rPr>
            </w:pPr>
          </w:p>
        </w:tc>
        <w:tc>
          <w:tcPr>
            <w:tcW w:w="4947" w:type="dxa"/>
            <w:tcBorders>
              <w:top w:val="nil"/>
              <w:left w:val="nil"/>
              <w:bottom w:val="single" w:sz="4" w:space="0" w:color="auto"/>
              <w:right w:val="nil"/>
            </w:tcBorders>
            <w:shd w:val="clear" w:color="auto" w:fill="auto"/>
          </w:tcPr>
          <w:p w:rsidR="00165E44" w:rsidRPr="00165E44" w:rsidRDefault="00165E44" w:rsidP="00165E44">
            <w:pPr>
              <w:rPr>
                <w:sz w:val="20"/>
                <w:szCs w:val="20"/>
              </w:rPr>
            </w:pPr>
            <w:r w:rsidRPr="00165E44">
              <w:rPr>
                <w:sz w:val="20"/>
                <w:szCs w:val="20"/>
              </w:rPr>
              <w:t xml:space="preserve">3.5 «Организация и проведение «круглых столов» с лидерами местных национально-культурных </w:t>
            </w:r>
            <w:r w:rsidRPr="00165E44">
              <w:rPr>
                <w:sz w:val="20"/>
                <w:szCs w:val="20"/>
              </w:rPr>
              <w:lastRenderedPageBreak/>
              <w:t>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653" w:type="dxa"/>
            <w:shd w:val="clear" w:color="auto" w:fill="auto"/>
          </w:tcPr>
          <w:p w:rsidR="00165E44" w:rsidRPr="00165E44" w:rsidRDefault="000D481C" w:rsidP="000D481C">
            <w:pPr>
              <w:jc w:val="right"/>
              <w:rPr>
                <w:sz w:val="20"/>
                <w:szCs w:val="20"/>
              </w:rPr>
            </w:pPr>
            <w:r>
              <w:rPr>
                <w:sz w:val="20"/>
                <w:szCs w:val="20"/>
              </w:rPr>
              <w:lastRenderedPageBreak/>
              <w:t xml:space="preserve">      </w:t>
            </w:r>
            <w:r w:rsidR="00165E44" w:rsidRPr="00165E44">
              <w:rPr>
                <w:sz w:val="20"/>
                <w:szCs w:val="20"/>
              </w:rPr>
              <w:t>0</w:t>
            </w:r>
          </w:p>
        </w:tc>
        <w:tc>
          <w:tcPr>
            <w:tcW w:w="1346" w:type="dxa"/>
            <w:shd w:val="clear" w:color="auto" w:fill="auto"/>
          </w:tcPr>
          <w:p w:rsidR="00165E44" w:rsidRPr="00165E44" w:rsidRDefault="00165E44" w:rsidP="000D481C">
            <w:pPr>
              <w:jc w:val="right"/>
              <w:rPr>
                <w:sz w:val="20"/>
                <w:szCs w:val="20"/>
              </w:rPr>
            </w:pPr>
            <w:r w:rsidRPr="00165E44">
              <w:rPr>
                <w:sz w:val="20"/>
                <w:szCs w:val="20"/>
              </w:rPr>
              <w:t>0</w:t>
            </w:r>
          </w:p>
        </w:tc>
        <w:tc>
          <w:tcPr>
            <w:tcW w:w="5060" w:type="dxa"/>
            <w:shd w:val="clear" w:color="auto" w:fill="auto"/>
          </w:tcPr>
          <w:p w:rsidR="00165E44" w:rsidRPr="00165E44" w:rsidRDefault="00165E44" w:rsidP="00165E44">
            <w:pPr>
              <w:rPr>
                <w:sz w:val="20"/>
                <w:szCs w:val="20"/>
              </w:rPr>
            </w:pPr>
            <w:r w:rsidRPr="00165E44">
              <w:rPr>
                <w:sz w:val="20"/>
                <w:szCs w:val="20"/>
              </w:rPr>
              <w:t xml:space="preserve">В 2020 году на мероприятие денежные средства не выделялись, Мероприятия не проводились в связи с </w:t>
            </w:r>
            <w:r w:rsidRPr="00165E44">
              <w:rPr>
                <w:sz w:val="20"/>
                <w:szCs w:val="20"/>
              </w:rPr>
              <w:lastRenderedPageBreak/>
              <w:t>пандемией.</w:t>
            </w:r>
            <w:r w:rsidRPr="00165E44">
              <w:rPr>
                <w:sz w:val="20"/>
                <w:szCs w:val="20"/>
              </w:rPr>
              <w:tab/>
            </w:r>
          </w:p>
        </w:tc>
        <w:tc>
          <w:tcPr>
            <w:tcW w:w="1886" w:type="dxa"/>
            <w:shd w:val="clear" w:color="auto" w:fill="auto"/>
          </w:tcPr>
          <w:p w:rsidR="00165E44" w:rsidRPr="00165E44" w:rsidRDefault="00165E44" w:rsidP="000D481C">
            <w:pPr>
              <w:jc w:val="right"/>
              <w:rPr>
                <w:sz w:val="20"/>
                <w:szCs w:val="20"/>
              </w:rPr>
            </w:pPr>
            <w:r w:rsidRPr="00165E44">
              <w:rPr>
                <w:sz w:val="20"/>
                <w:szCs w:val="20"/>
              </w:rPr>
              <w:lastRenderedPageBreak/>
              <w:t>0</w:t>
            </w:r>
          </w:p>
        </w:tc>
      </w:tr>
      <w:tr w:rsidR="000D481C" w:rsidRPr="000D481C" w:rsidTr="00165E44">
        <w:tc>
          <w:tcPr>
            <w:tcW w:w="560" w:type="dxa"/>
            <w:shd w:val="clear" w:color="auto" w:fill="auto"/>
          </w:tcPr>
          <w:p w:rsidR="000D481C" w:rsidRPr="000D481C" w:rsidRDefault="000D481C" w:rsidP="000D481C">
            <w:pPr>
              <w:tabs>
                <w:tab w:val="left" w:pos="567"/>
              </w:tabs>
              <w:jc w:val="center"/>
              <w:rPr>
                <w:rFonts w:eastAsia="Times New Roman"/>
                <w:b/>
                <w:bCs/>
                <w:sz w:val="20"/>
                <w:szCs w:val="20"/>
                <w:lang w:val="en-US"/>
              </w:rPr>
            </w:pPr>
          </w:p>
        </w:tc>
        <w:tc>
          <w:tcPr>
            <w:tcW w:w="4947" w:type="dxa"/>
            <w:tcBorders>
              <w:top w:val="nil"/>
              <w:left w:val="nil"/>
              <w:bottom w:val="single" w:sz="4" w:space="0" w:color="auto"/>
              <w:right w:val="nil"/>
            </w:tcBorders>
            <w:shd w:val="clear" w:color="auto" w:fill="auto"/>
          </w:tcPr>
          <w:p w:rsidR="000D481C" w:rsidRPr="000D481C" w:rsidRDefault="000D481C" w:rsidP="000D481C">
            <w:pPr>
              <w:rPr>
                <w:sz w:val="20"/>
                <w:szCs w:val="20"/>
              </w:rPr>
            </w:pPr>
            <w:r w:rsidRPr="000D481C">
              <w:rPr>
                <w:sz w:val="20"/>
                <w:szCs w:val="20"/>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653" w:type="dxa"/>
            <w:shd w:val="clear" w:color="auto" w:fill="auto"/>
          </w:tcPr>
          <w:p w:rsidR="000D481C" w:rsidRPr="000D481C" w:rsidRDefault="000D481C" w:rsidP="000D481C">
            <w:pPr>
              <w:jc w:val="right"/>
              <w:rPr>
                <w:sz w:val="20"/>
                <w:szCs w:val="20"/>
              </w:rPr>
            </w:pPr>
            <w:r w:rsidRPr="000D481C">
              <w:rPr>
                <w:sz w:val="20"/>
                <w:szCs w:val="20"/>
              </w:rPr>
              <w:t>0</w:t>
            </w:r>
          </w:p>
        </w:tc>
        <w:tc>
          <w:tcPr>
            <w:tcW w:w="1346" w:type="dxa"/>
            <w:shd w:val="clear" w:color="auto" w:fill="auto"/>
          </w:tcPr>
          <w:p w:rsidR="000D481C" w:rsidRPr="000D481C" w:rsidRDefault="000D481C" w:rsidP="000D481C">
            <w:pPr>
              <w:jc w:val="right"/>
              <w:rPr>
                <w:sz w:val="20"/>
                <w:szCs w:val="20"/>
              </w:rPr>
            </w:pPr>
            <w:r w:rsidRPr="000D481C">
              <w:rPr>
                <w:sz w:val="20"/>
                <w:szCs w:val="20"/>
              </w:rPr>
              <w:t>0</w:t>
            </w:r>
          </w:p>
        </w:tc>
        <w:tc>
          <w:tcPr>
            <w:tcW w:w="5060" w:type="dxa"/>
            <w:shd w:val="clear" w:color="auto" w:fill="auto"/>
          </w:tcPr>
          <w:p w:rsidR="000D481C" w:rsidRPr="000D481C" w:rsidRDefault="000D481C" w:rsidP="000D481C">
            <w:pPr>
              <w:rPr>
                <w:sz w:val="20"/>
                <w:szCs w:val="20"/>
              </w:rPr>
            </w:pPr>
            <w:r w:rsidRPr="000D481C">
              <w:rPr>
                <w:sz w:val="20"/>
                <w:szCs w:val="20"/>
              </w:rPr>
              <w:t>В 2020 году на мероприятие денежные средства не выделялись, Мероприятия не пр</w:t>
            </w:r>
            <w:r>
              <w:rPr>
                <w:sz w:val="20"/>
                <w:szCs w:val="20"/>
              </w:rPr>
              <w:t>оводились в связи с пандемией.</w:t>
            </w:r>
            <w:r>
              <w:rPr>
                <w:sz w:val="20"/>
                <w:szCs w:val="20"/>
              </w:rPr>
              <w:tab/>
            </w:r>
          </w:p>
        </w:tc>
        <w:tc>
          <w:tcPr>
            <w:tcW w:w="1886" w:type="dxa"/>
            <w:shd w:val="clear" w:color="auto" w:fill="auto"/>
          </w:tcPr>
          <w:p w:rsidR="000D481C" w:rsidRPr="000D481C" w:rsidRDefault="000D481C" w:rsidP="000D481C">
            <w:pPr>
              <w:jc w:val="right"/>
              <w:rPr>
                <w:sz w:val="20"/>
                <w:szCs w:val="20"/>
              </w:rPr>
            </w:pPr>
            <w:r w:rsidRPr="000D481C">
              <w:rPr>
                <w:sz w:val="20"/>
                <w:szCs w:val="20"/>
              </w:rPr>
              <w:t>0</w:t>
            </w:r>
          </w:p>
        </w:tc>
      </w:tr>
      <w:tr w:rsidR="000D481C" w:rsidRPr="002F07F2" w:rsidTr="00165E44">
        <w:tc>
          <w:tcPr>
            <w:tcW w:w="560" w:type="dxa"/>
            <w:shd w:val="clear" w:color="auto" w:fill="auto"/>
          </w:tcPr>
          <w:p w:rsidR="000D481C" w:rsidRPr="002F07F2" w:rsidRDefault="000D481C" w:rsidP="0075099B">
            <w:pPr>
              <w:tabs>
                <w:tab w:val="left" w:pos="567"/>
              </w:tabs>
              <w:jc w:val="center"/>
              <w:rPr>
                <w:rFonts w:eastAsia="Times New Roman"/>
                <w:bCs/>
                <w:sz w:val="20"/>
                <w:szCs w:val="20"/>
                <w:lang w:val="en-US"/>
              </w:rPr>
            </w:pPr>
          </w:p>
        </w:tc>
        <w:tc>
          <w:tcPr>
            <w:tcW w:w="4947" w:type="dxa"/>
            <w:tcBorders>
              <w:top w:val="nil"/>
              <w:left w:val="nil"/>
              <w:bottom w:val="single" w:sz="4" w:space="0" w:color="auto"/>
              <w:right w:val="nil"/>
            </w:tcBorders>
            <w:shd w:val="clear" w:color="auto" w:fill="auto"/>
          </w:tcPr>
          <w:p w:rsidR="000D481C" w:rsidRPr="002F07F2" w:rsidRDefault="002F07F2" w:rsidP="0075099B">
            <w:pPr>
              <w:rPr>
                <w:sz w:val="20"/>
                <w:szCs w:val="20"/>
              </w:rPr>
            </w:pPr>
            <w:r w:rsidRPr="002F07F2">
              <w:rPr>
                <w:sz w:val="20"/>
                <w:szCs w:val="20"/>
              </w:rPr>
              <w:t>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653" w:type="dxa"/>
            <w:shd w:val="clear" w:color="auto" w:fill="auto"/>
          </w:tcPr>
          <w:p w:rsidR="000D481C" w:rsidRPr="002F07F2" w:rsidRDefault="002F07F2" w:rsidP="0075099B">
            <w:pPr>
              <w:jc w:val="right"/>
              <w:rPr>
                <w:sz w:val="20"/>
                <w:szCs w:val="20"/>
              </w:rPr>
            </w:pPr>
            <w:r>
              <w:rPr>
                <w:sz w:val="20"/>
                <w:szCs w:val="20"/>
              </w:rPr>
              <w:t>0</w:t>
            </w:r>
          </w:p>
        </w:tc>
        <w:tc>
          <w:tcPr>
            <w:tcW w:w="1346" w:type="dxa"/>
            <w:shd w:val="clear" w:color="auto" w:fill="auto"/>
          </w:tcPr>
          <w:p w:rsidR="000D481C" w:rsidRPr="002F07F2" w:rsidRDefault="002F07F2" w:rsidP="0075099B">
            <w:pPr>
              <w:jc w:val="right"/>
              <w:rPr>
                <w:sz w:val="20"/>
                <w:szCs w:val="20"/>
              </w:rPr>
            </w:pPr>
            <w:r>
              <w:rPr>
                <w:sz w:val="20"/>
                <w:szCs w:val="20"/>
              </w:rPr>
              <w:t>0</w:t>
            </w:r>
          </w:p>
        </w:tc>
        <w:tc>
          <w:tcPr>
            <w:tcW w:w="5060" w:type="dxa"/>
            <w:shd w:val="clear" w:color="auto" w:fill="auto"/>
          </w:tcPr>
          <w:p w:rsidR="000D481C" w:rsidRPr="002F07F2" w:rsidRDefault="002F07F2" w:rsidP="002F07F2">
            <w:pPr>
              <w:rPr>
                <w:sz w:val="20"/>
                <w:szCs w:val="20"/>
              </w:rPr>
            </w:pPr>
            <w:r w:rsidRPr="002F07F2">
              <w:rPr>
                <w:sz w:val="20"/>
                <w:szCs w:val="20"/>
              </w:rPr>
              <w:t>В 2020 году на мероприятие денежные средства не выделялись, Мероприятия не пр</w:t>
            </w:r>
            <w:r>
              <w:rPr>
                <w:sz w:val="20"/>
                <w:szCs w:val="20"/>
              </w:rPr>
              <w:t>оводились в связи с пандемией.</w:t>
            </w:r>
            <w:r>
              <w:rPr>
                <w:sz w:val="20"/>
                <w:szCs w:val="20"/>
              </w:rPr>
              <w:tab/>
            </w:r>
          </w:p>
        </w:tc>
        <w:tc>
          <w:tcPr>
            <w:tcW w:w="1886" w:type="dxa"/>
            <w:shd w:val="clear" w:color="auto" w:fill="auto"/>
          </w:tcPr>
          <w:p w:rsidR="000D481C" w:rsidRPr="002F07F2" w:rsidRDefault="002F07F2" w:rsidP="0075099B">
            <w:pPr>
              <w:jc w:val="right"/>
              <w:rPr>
                <w:sz w:val="20"/>
                <w:szCs w:val="20"/>
              </w:rPr>
            </w:pPr>
            <w:r>
              <w:rPr>
                <w:sz w:val="20"/>
                <w:szCs w:val="20"/>
              </w:rPr>
              <w:t>0</w:t>
            </w:r>
          </w:p>
        </w:tc>
      </w:tr>
      <w:tr w:rsidR="00B10642" w:rsidRPr="00B10642" w:rsidTr="00165E44">
        <w:tc>
          <w:tcPr>
            <w:tcW w:w="560" w:type="dxa"/>
            <w:vMerge w:val="restart"/>
            <w:shd w:val="clear" w:color="auto" w:fill="auto"/>
          </w:tcPr>
          <w:p w:rsidR="00B10642" w:rsidRPr="00B10642" w:rsidRDefault="00B10642" w:rsidP="00B10642">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shd w:val="clear" w:color="auto" w:fill="auto"/>
          </w:tcPr>
          <w:p w:rsidR="00B10642" w:rsidRPr="00B10642" w:rsidRDefault="00B10642" w:rsidP="00B10642">
            <w:pPr>
              <w:rPr>
                <w:b/>
                <w:i/>
                <w:sz w:val="20"/>
                <w:szCs w:val="20"/>
              </w:rPr>
            </w:pPr>
            <w:r w:rsidRPr="00B10642">
              <w:rPr>
                <w:b/>
                <w:i/>
                <w:sz w:val="20"/>
                <w:szCs w:val="20"/>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53" w:type="dxa"/>
            <w:vMerge w:val="restart"/>
            <w:shd w:val="clear" w:color="auto" w:fill="auto"/>
          </w:tcPr>
          <w:p w:rsidR="00B10642" w:rsidRPr="00B10642" w:rsidRDefault="00B10642" w:rsidP="00B10642">
            <w:pPr>
              <w:jc w:val="right"/>
              <w:rPr>
                <w:b/>
                <w:i/>
                <w:sz w:val="20"/>
                <w:szCs w:val="20"/>
              </w:rPr>
            </w:pPr>
            <w:r w:rsidRPr="00B10642">
              <w:rPr>
                <w:b/>
                <w:i/>
                <w:sz w:val="20"/>
                <w:szCs w:val="20"/>
              </w:rPr>
              <w:t>1 088,01</w:t>
            </w:r>
          </w:p>
        </w:tc>
        <w:tc>
          <w:tcPr>
            <w:tcW w:w="1346" w:type="dxa"/>
            <w:vMerge w:val="restart"/>
            <w:shd w:val="clear" w:color="auto" w:fill="auto"/>
          </w:tcPr>
          <w:p w:rsidR="00B10642" w:rsidRPr="00B10642" w:rsidRDefault="00B10642" w:rsidP="00B10642">
            <w:pPr>
              <w:jc w:val="right"/>
              <w:rPr>
                <w:b/>
                <w:i/>
                <w:sz w:val="20"/>
                <w:szCs w:val="20"/>
              </w:rPr>
            </w:pPr>
            <w:r w:rsidRPr="00B10642">
              <w:rPr>
                <w:b/>
                <w:i/>
                <w:sz w:val="20"/>
                <w:szCs w:val="20"/>
              </w:rPr>
              <w:t>1 088,01</w:t>
            </w:r>
          </w:p>
        </w:tc>
        <w:tc>
          <w:tcPr>
            <w:tcW w:w="5060" w:type="dxa"/>
            <w:vMerge w:val="restart"/>
            <w:shd w:val="clear" w:color="auto" w:fill="auto"/>
          </w:tcPr>
          <w:p w:rsidR="00B10642" w:rsidRPr="00B10642" w:rsidRDefault="009C2945" w:rsidP="009C2945">
            <w:pPr>
              <w:jc w:val="center"/>
              <w:rPr>
                <w:b/>
                <w:i/>
                <w:sz w:val="20"/>
                <w:szCs w:val="20"/>
              </w:rPr>
            </w:pPr>
            <w:r>
              <w:rPr>
                <w:b/>
                <w:i/>
                <w:sz w:val="20"/>
                <w:szCs w:val="20"/>
              </w:rPr>
              <w:t>100%</w:t>
            </w:r>
          </w:p>
        </w:tc>
        <w:tc>
          <w:tcPr>
            <w:tcW w:w="1886" w:type="dxa"/>
            <w:vMerge w:val="restart"/>
            <w:shd w:val="clear" w:color="auto" w:fill="auto"/>
          </w:tcPr>
          <w:p w:rsidR="00B10642" w:rsidRPr="00B10642" w:rsidRDefault="00B10642" w:rsidP="00B10642">
            <w:pPr>
              <w:jc w:val="right"/>
              <w:rPr>
                <w:b/>
                <w:i/>
                <w:sz w:val="20"/>
                <w:szCs w:val="20"/>
              </w:rPr>
            </w:pPr>
            <w:r w:rsidRPr="00B10642">
              <w:rPr>
                <w:b/>
                <w:i/>
                <w:sz w:val="20"/>
                <w:szCs w:val="20"/>
              </w:rPr>
              <w:t>1 088,01</w:t>
            </w:r>
          </w:p>
        </w:tc>
      </w:tr>
      <w:tr w:rsidR="00B10642" w:rsidRPr="00404CE7" w:rsidTr="00165E44">
        <w:tc>
          <w:tcPr>
            <w:tcW w:w="560" w:type="dxa"/>
            <w:vMerge/>
            <w:shd w:val="clear" w:color="auto" w:fill="auto"/>
          </w:tcPr>
          <w:p w:rsidR="00B10642" w:rsidRPr="002F07F2" w:rsidRDefault="00B10642" w:rsidP="0075099B">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B10642" w:rsidRPr="0075099B" w:rsidRDefault="00B10642" w:rsidP="0075099B">
            <w:pPr>
              <w:rPr>
                <w:b/>
                <w:sz w:val="20"/>
                <w:szCs w:val="20"/>
              </w:rPr>
            </w:pPr>
            <w:r w:rsidRPr="00CB2472">
              <w:rPr>
                <w:i/>
                <w:sz w:val="20"/>
                <w:szCs w:val="20"/>
              </w:rPr>
              <w:t>средства бюджета Рузского городского округа</w:t>
            </w:r>
          </w:p>
        </w:tc>
        <w:tc>
          <w:tcPr>
            <w:tcW w:w="1653" w:type="dxa"/>
            <w:vMerge/>
            <w:shd w:val="clear" w:color="auto" w:fill="auto"/>
          </w:tcPr>
          <w:p w:rsidR="00B10642" w:rsidRPr="0075099B" w:rsidRDefault="00B10642" w:rsidP="0075099B">
            <w:pPr>
              <w:jc w:val="right"/>
              <w:rPr>
                <w:b/>
                <w:sz w:val="20"/>
                <w:szCs w:val="20"/>
              </w:rPr>
            </w:pPr>
          </w:p>
        </w:tc>
        <w:tc>
          <w:tcPr>
            <w:tcW w:w="1346" w:type="dxa"/>
            <w:vMerge/>
            <w:shd w:val="clear" w:color="auto" w:fill="auto"/>
          </w:tcPr>
          <w:p w:rsidR="00B10642" w:rsidRPr="0075099B" w:rsidRDefault="00B10642" w:rsidP="0075099B">
            <w:pPr>
              <w:jc w:val="right"/>
              <w:rPr>
                <w:b/>
                <w:sz w:val="20"/>
                <w:szCs w:val="20"/>
              </w:rPr>
            </w:pPr>
          </w:p>
        </w:tc>
        <w:tc>
          <w:tcPr>
            <w:tcW w:w="5060" w:type="dxa"/>
            <w:vMerge/>
            <w:shd w:val="clear" w:color="auto" w:fill="auto"/>
          </w:tcPr>
          <w:p w:rsidR="00B10642" w:rsidRPr="002F07F2" w:rsidRDefault="00B10642" w:rsidP="0075099B">
            <w:pPr>
              <w:jc w:val="center"/>
              <w:rPr>
                <w:b/>
                <w:sz w:val="20"/>
                <w:szCs w:val="20"/>
              </w:rPr>
            </w:pPr>
          </w:p>
        </w:tc>
        <w:tc>
          <w:tcPr>
            <w:tcW w:w="1886" w:type="dxa"/>
            <w:vMerge/>
            <w:shd w:val="clear" w:color="auto" w:fill="auto"/>
          </w:tcPr>
          <w:p w:rsidR="00B10642" w:rsidRPr="0075099B" w:rsidRDefault="00B10642" w:rsidP="0075099B">
            <w:pPr>
              <w:jc w:val="right"/>
              <w:rPr>
                <w:b/>
                <w:sz w:val="20"/>
                <w:szCs w:val="20"/>
              </w:rPr>
            </w:pPr>
          </w:p>
        </w:tc>
      </w:tr>
      <w:tr w:rsidR="002F07F2" w:rsidRPr="0011507D" w:rsidTr="00165E44">
        <w:tc>
          <w:tcPr>
            <w:tcW w:w="560" w:type="dxa"/>
            <w:shd w:val="clear" w:color="auto" w:fill="auto"/>
          </w:tcPr>
          <w:p w:rsidR="002F07F2" w:rsidRPr="0011507D"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11507D" w:rsidRDefault="0011507D" w:rsidP="0075099B">
            <w:pPr>
              <w:rPr>
                <w:sz w:val="20"/>
                <w:szCs w:val="20"/>
              </w:rPr>
            </w:pPr>
            <w:r w:rsidRPr="0011507D">
              <w:rPr>
                <w:sz w:val="20"/>
                <w:szCs w:val="20"/>
              </w:rPr>
              <w:t>4.1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1653" w:type="dxa"/>
            <w:shd w:val="clear" w:color="auto" w:fill="auto"/>
          </w:tcPr>
          <w:p w:rsidR="002F07F2" w:rsidRPr="0011507D" w:rsidRDefault="0011507D" w:rsidP="0075099B">
            <w:pPr>
              <w:jc w:val="right"/>
              <w:rPr>
                <w:sz w:val="20"/>
                <w:szCs w:val="20"/>
              </w:rPr>
            </w:pPr>
            <w:r>
              <w:rPr>
                <w:sz w:val="20"/>
                <w:szCs w:val="20"/>
              </w:rPr>
              <w:t>0</w:t>
            </w:r>
          </w:p>
        </w:tc>
        <w:tc>
          <w:tcPr>
            <w:tcW w:w="1346" w:type="dxa"/>
            <w:shd w:val="clear" w:color="auto" w:fill="auto"/>
          </w:tcPr>
          <w:p w:rsidR="002F07F2" w:rsidRPr="0011507D" w:rsidRDefault="0011507D" w:rsidP="0075099B">
            <w:pPr>
              <w:jc w:val="right"/>
              <w:rPr>
                <w:sz w:val="20"/>
                <w:szCs w:val="20"/>
              </w:rPr>
            </w:pPr>
            <w:r>
              <w:rPr>
                <w:sz w:val="20"/>
                <w:szCs w:val="20"/>
              </w:rPr>
              <w:t>0</w:t>
            </w:r>
          </w:p>
        </w:tc>
        <w:tc>
          <w:tcPr>
            <w:tcW w:w="5060" w:type="dxa"/>
            <w:shd w:val="clear" w:color="auto" w:fill="auto"/>
          </w:tcPr>
          <w:p w:rsidR="002F07F2" w:rsidRPr="0011507D" w:rsidRDefault="0011507D" w:rsidP="0011507D">
            <w:pPr>
              <w:rPr>
                <w:sz w:val="20"/>
                <w:szCs w:val="20"/>
              </w:rPr>
            </w:pPr>
            <w:r w:rsidRPr="0011507D">
              <w:rPr>
                <w:sz w:val="20"/>
                <w:szCs w:val="20"/>
              </w:rPr>
              <w:t>В 2020 году на мероприятие денежные средства не выделялись.</w:t>
            </w:r>
          </w:p>
        </w:tc>
        <w:tc>
          <w:tcPr>
            <w:tcW w:w="1886" w:type="dxa"/>
            <w:shd w:val="clear" w:color="auto" w:fill="auto"/>
          </w:tcPr>
          <w:p w:rsidR="002F07F2" w:rsidRPr="0011507D" w:rsidRDefault="0011507D" w:rsidP="0075099B">
            <w:pPr>
              <w:jc w:val="right"/>
              <w:rPr>
                <w:sz w:val="20"/>
                <w:szCs w:val="20"/>
              </w:rPr>
            </w:pPr>
            <w:r>
              <w:rPr>
                <w:sz w:val="20"/>
                <w:szCs w:val="20"/>
              </w:rPr>
              <w:t>0</w:t>
            </w:r>
          </w:p>
        </w:tc>
      </w:tr>
      <w:tr w:rsidR="002F07F2" w:rsidRPr="0011507D" w:rsidTr="00165E44">
        <w:tc>
          <w:tcPr>
            <w:tcW w:w="560" w:type="dxa"/>
            <w:shd w:val="clear" w:color="auto" w:fill="auto"/>
          </w:tcPr>
          <w:p w:rsidR="002F07F2" w:rsidRPr="0011507D"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11507D" w:rsidRDefault="0011507D" w:rsidP="0075099B">
            <w:pPr>
              <w:rPr>
                <w:sz w:val="20"/>
                <w:szCs w:val="20"/>
              </w:rPr>
            </w:pPr>
            <w:r w:rsidRPr="0011507D">
              <w:rPr>
                <w:sz w:val="20"/>
                <w:szCs w:val="20"/>
              </w:rPr>
              <w:t>4.2 «Проведение работ по установке видеокамер с подключением к системе «Безопасный регион» на подъездах многоквартирных домов»</w:t>
            </w:r>
          </w:p>
        </w:tc>
        <w:tc>
          <w:tcPr>
            <w:tcW w:w="1653" w:type="dxa"/>
            <w:shd w:val="clear" w:color="auto" w:fill="auto"/>
          </w:tcPr>
          <w:p w:rsidR="002F07F2" w:rsidRPr="0011507D" w:rsidRDefault="0011507D" w:rsidP="0075099B">
            <w:pPr>
              <w:jc w:val="right"/>
              <w:rPr>
                <w:sz w:val="20"/>
                <w:szCs w:val="20"/>
              </w:rPr>
            </w:pPr>
            <w:r>
              <w:rPr>
                <w:sz w:val="20"/>
                <w:szCs w:val="20"/>
              </w:rPr>
              <w:t>0</w:t>
            </w:r>
          </w:p>
        </w:tc>
        <w:tc>
          <w:tcPr>
            <w:tcW w:w="1346" w:type="dxa"/>
            <w:shd w:val="clear" w:color="auto" w:fill="auto"/>
          </w:tcPr>
          <w:p w:rsidR="002F07F2" w:rsidRPr="0011507D" w:rsidRDefault="0011507D" w:rsidP="0075099B">
            <w:pPr>
              <w:jc w:val="right"/>
              <w:rPr>
                <w:sz w:val="20"/>
                <w:szCs w:val="20"/>
              </w:rPr>
            </w:pPr>
            <w:r>
              <w:rPr>
                <w:sz w:val="20"/>
                <w:szCs w:val="20"/>
              </w:rPr>
              <w:t>0</w:t>
            </w:r>
          </w:p>
        </w:tc>
        <w:tc>
          <w:tcPr>
            <w:tcW w:w="5060" w:type="dxa"/>
            <w:shd w:val="clear" w:color="auto" w:fill="auto"/>
          </w:tcPr>
          <w:p w:rsidR="002F07F2" w:rsidRPr="0011507D" w:rsidRDefault="0011507D" w:rsidP="0011507D">
            <w:pPr>
              <w:rPr>
                <w:sz w:val="20"/>
                <w:szCs w:val="20"/>
              </w:rPr>
            </w:pPr>
            <w:r>
              <w:rPr>
                <w:sz w:val="20"/>
                <w:szCs w:val="20"/>
              </w:rPr>
              <w:t xml:space="preserve">Мероприятие в 2020 году </w:t>
            </w:r>
            <w:r w:rsidRPr="0011507D">
              <w:rPr>
                <w:sz w:val="20"/>
                <w:szCs w:val="20"/>
              </w:rPr>
              <w:t>не предусмотрен</w:t>
            </w:r>
            <w:r>
              <w:rPr>
                <w:sz w:val="20"/>
                <w:szCs w:val="20"/>
              </w:rPr>
              <w:t>о</w:t>
            </w:r>
            <w:r w:rsidRPr="0011507D">
              <w:rPr>
                <w:sz w:val="20"/>
                <w:szCs w:val="20"/>
              </w:rPr>
              <w:t>.</w:t>
            </w:r>
            <w:r w:rsidRPr="0011507D">
              <w:rPr>
                <w:sz w:val="20"/>
                <w:szCs w:val="20"/>
              </w:rPr>
              <w:tab/>
            </w:r>
          </w:p>
        </w:tc>
        <w:tc>
          <w:tcPr>
            <w:tcW w:w="1886" w:type="dxa"/>
            <w:shd w:val="clear" w:color="auto" w:fill="auto"/>
          </w:tcPr>
          <w:p w:rsidR="002F07F2" w:rsidRPr="0011507D" w:rsidRDefault="0011507D" w:rsidP="0075099B">
            <w:pPr>
              <w:jc w:val="right"/>
              <w:rPr>
                <w:sz w:val="20"/>
                <w:szCs w:val="20"/>
              </w:rPr>
            </w:pPr>
            <w:r>
              <w:rPr>
                <w:sz w:val="20"/>
                <w:szCs w:val="20"/>
              </w:rPr>
              <w:t>0</w:t>
            </w:r>
          </w:p>
        </w:tc>
      </w:tr>
      <w:tr w:rsidR="002F07F2" w:rsidRPr="0011507D" w:rsidTr="00165E44">
        <w:tc>
          <w:tcPr>
            <w:tcW w:w="560" w:type="dxa"/>
            <w:shd w:val="clear" w:color="auto" w:fill="auto"/>
          </w:tcPr>
          <w:p w:rsidR="002F07F2" w:rsidRPr="0011507D"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11507D" w:rsidRDefault="009C2945" w:rsidP="0075099B">
            <w:pPr>
              <w:rPr>
                <w:sz w:val="20"/>
                <w:szCs w:val="20"/>
              </w:rPr>
            </w:pPr>
            <w:r w:rsidRPr="009C2945">
              <w:rPr>
                <w:sz w:val="20"/>
                <w:szCs w:val="20"/>
              </w:rPr>
              <w:t>4.3 «Обслуживание, модернизация и развитие системы «Безопасный регион»»</w:t>
            </w:r>
          </w:p>
        </w:tc>
        <w:tc>
          <w:tcPr>
            <w:tcW w:w="1653" w:type="dxa"/>
            <w:shd w:val="clear" w:color="auto" w:fill="auto"/>
          </w:tcPr>
          <w:p w:rsidR="002F07F2" w:rsidRPr="0011507D" w:rsidRDefault="009C2945" w:rsidP="0075099B">
            <w:pPr>
              <w:jc w:val="right"/>
              <w:rPr>
                <w:sz w:val="20"/>
                <w:szCs w:val="20"/>
              </w:rPr>
            </w:pPr>
            <w:r w:rsidRPr="009C2945">
              <w:rPr>
                <w:sz w:val="20"/>
                <w:szCs w:val="20"/>
              </w:rPr>
              <w:t>1 088,01</w:t>
            </w:r>
            <w:r w:rsidRPr="009C2945">
              <w:rPr>
                <w:sz w:val="20"/>
                <w:szCs w:val="20"/>
              </w:rPr>
              <w:tab/>
            </w:r>
          </w:p>
        </w:tc>
        <w:tc>
          <w:tcPr>
            <w:tcW w:w="1346" w:type="dxa"/>
            <w:shd w:val="clear" w:color="auto" w:fill="auto"/>
          </w:tcPr>
          <w:p w:rsidR="002F07F2" w:rsidRPr="0011507D" w:rsidRDefault="009C2945" w:rsidP="0075099B">
            <w:pPr>
              <w:jc w:val="right"/>
              <w:rPr>
                <w:sz w:val="20"/>
                <w:szCs w:val="20"/>
              </w:rPr>
            </w:pPr>
            <w:r w:rsidRPr="009C2945">
              <w:rPr>
                <w:sz w:val="20"/>
                <w:szCs w:val="20"/>
              </w:rPr>
              <w:t>1 088,01</w:t>
            </w:r>
            <w:r w:rsidRPr="009C2945">
              <w:rPr>
                <w:sz w:val="20"/>
                <w:szCs w:val="20"/>
              </w:rPr>
              <w:tab/>
            </w:r>
          </w:p>
        </w:tc>
        <w:tc>
          <w:tcPr>
            <w:tcW w:w="5060" w:type="dxa"/>
            <w:shd w:val="clear" w:color="auto" w:fill="auto"/>
          </w:tcPr>
          <w:p w:rsidR="002F07F2" w:rsidRPr="0011507D" w:rsidRDefault="00573BD8" w:rsidP="0011507D">
            <w:pPr>
              <w:rPr>
                <w:sz w:val="20"/>
                <w:szCs w:val="20"/>
              </w:rPr>
            </w:pPr>
            <w:r w:rsidRPr="00573BD8">
              <w:rPr>
                <w:sz w:val="20"/>
                <w:szCs w:val="20"/>
              </w:rPr>
              <w:t>МК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 №08483000</w:t>
            </w:r>
            <w:r>
              <w:rPr>
                <w:sz w:val="20"/>
                <w:szCs w:val="20"/>
              </w:rPr>
              <w:t>591200001430001 от 08.06.2020г</w:t>
            </w:r>
            <w:r>
              <w:rPr>
                <w:sz w:val="20"/>
                <w:szCs w:val="20"/>
              </w:rPr>
              <w:tab/>
            </w:r>
          </w:p>
        </w:tc>
        <w:tc>
          <w:tcPr>
            <w:tcW w:w="1886" w:type="dxa"/>
            <w:shd w:val="clear" w:color="auto" w:fill="auto"/>
          </w:tcPr>
          <w:p w:rsidR="002F07F2" w:rsidRPr="0011507D" w:rsidRDefault="009C2945" w:rsidP="0075099B">
            <w:pPr>
              <w:jc w:val="right"/>
              <w:rPr>
                <w:sz w:val="20"/>
                <w:szCs w:val="20"/>
              </w:rPr>
            </w:pPr>
            <w:r w:rsidRPr="009C2945">
              <w:rPr>
                <w:sz w:val="20"/>
                <w:szCs w:val="20"/>
              </w:rPr>
              <w:t>1 088,01</w:t>
            </w:r>
            <w:r w:rsidRPr="009C2945">
              <w:rPr>
                <w:sz w:val="20"/>
                <w:szCs w:val="20"/>
              </w:rPr>
              <w:tab/>
            </w:r>
          </w:p>
        </w:tc>
      </w:tr>
      <w:tr w:rsidR="002F07F2" w:rsidRPr="0011507D" w:rsidTr="00165E44">
        <w:tc>
          <w:tcPr>
            <w:tcW w:w="560" w:type="dxa"/>
            <w:shd w:val="clear" w:color="auto" w:fill="auto"/>
          </w:tcPr>
          <w:p w:rsidR="002F07F2" w:rsidRPr="0011507D"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11507D" w:rsidRDefault="00A32299" w:rsidP="0075099B">
            <w:pPr>
              <w:rPr>
                <w:sz w:val="20"/>
                <w:szCs w:val="20"/>
              </w:rPr>
            </w:pPr>
            <w:r w:rsidRPr="00A32299">
              <w:rPr>
                <w:sz w:val="20"/>
                <w:szCs w:val="20"/>
              </w:rPr>
              <w:t xml:space="preserve">4.4 «Обеспечение установки на коммерческих объектах видеокамер с подключением к системе «Безопасный регион», а также интеграция </w:t>
            </w:r>
            <w:proofErr w:type="spellStart"/>
            <w:r w:rsidRPr="00A32299">
              <w:rPr>
                <w:sz w:val="20"/>
                <w:szCs w:val="20"/>
              </w:rPr>
              <w:t>имещиюхся</w:t>
            </w:r>
            <w:proofErr w:type="spellEnd"/>
            <w:r w:rsidRPr="00A32299">
              <w:rPr>
                <w:sz w:val="20"/>
                <w:szCs w:val="20"/>
              </w:rPr>
              <w:t xml:space="preserve"> средств видеонаблюдения коммерческих объектов в систему «Безопасный регион»»</w:t>
            </w:r>
          </w:p>
        </w:tc>
        <w:tc>
          <w:tcPr>
            <w:tcW w:w="1653" w:type="dxa"/>
            <w:shd w:val="clear" w:color="auto" w:fill="auto"/>
          </w:tcPr>
          <w:p w:rsidR="002F07F2" w:rsidRPr="0011507D" w:rsidRDefault="00A32299" w:rsidP="0075099B">
            <w:pPr>
              <w:jc w:val="right"/>
              <w:rPr>
                <w:sz w:val="20"/>
                <w:szCs w:val="20"/>
              </w:rPr>
            </w:pPr>
            <w:r>
              <w:rPr>
                <w:sz w:val="20"/>
                <w:szCs w:val="20"/>
              </w:rPr>
              <w:t>0</w:t>
            </w:r>
          </w:p>
        </w:tc>
        <w:tc>
          <w:tcPr>
            <w:tcW w:w="1346" w:type="dxa"/>
            <w:shd w:val="clear" w:color="auto" w:fill="auto"/>
          </w:tcPr>
          <w:p w:rsidR="002F07F2" w:rsidRPr="0011507D" w:rsidRDefault="00A32299" w:rsidP="0075099B">
            <w:pPr>
              <w:jc w:val="right"/>
              <w:rPr>
                <w:sz w:val="20"/>
                <w:szCs w:val="20"/>
              </w:rPr>
            </w:pPr>
            <w:r>
              <w:rPr>
                <w:sz w:val="20"/>
                <w:szCs w:val="20"/>
              </w:rPr>
              <w:t>0</w:t>
            </w:r>
          </w:p>
        </w:tc>
        <w:tc>
          <w:tcPr>
            <w:tcW w:w="5060" w:type="dxa"/>
            <w:shd w:val="clear" w:color="auto" w:fill="auto"/>
          </w:tcPr>
          <w:p w:rsidR="002F07F2" w:rsidRPr="0011507D" w:rsidRDefault="00A32299" w:rsidP="0011507D">
            <w:pPr>
              <w:rPr>
                <w:sz w:val="20"/>
                <w:szCs w:val="20"/>
              </w:rPr>
            </w:pPr>
            <w:r w:rsidRPr="00A32299">
              <w:rPr>
                <w:sz w:val="20"/>
                <w:szCs w:val="20"/>
              </w:rPr>
              <w:t>Установка видеокамер осуществляется за счёт собственных средств собственников коммерческих объектов согласно Постановление Правительства</w:t>
            </w:r>
            <w:r>
              <w:rPr>
                <w:sz w:val="20"/>
                <w:szCs w:val="20"/>
              </w:rPr>
              <w:t xml:space="preserve"> РФ 19 октября 2017 г. N 1273.</w:t>
            </w:r>
            <w:r>
              <w:rPr>
                <w:sz w:val="20"/>
                <w:szCs w:val="20"/>
              </w:rPr>
              <w:tab/>
            </w:r>
          </w:p>
        </w:tc>
        <w:tc>
          <w:tcPr>
            <w:tcW w:w="1886" w:type="dxa"/>
            <w:shd w:val="clear" w:color="auto" w:fill="auto"/>
          </w:tcPr>
          <w:p w:rsidR="002F07F2" w:rsidRPr="0011507D" w:rsidRDefault="00A32299" w:rsidP="0075099B">
            <w:pPr>
              <w:jc w:val="right"/>
              <w:rPr>
                <w:sz w:val="20"/>
                <w:szCs w:val="20"/>
              </w:rPr>
            </w:pPr>
            <w:r>
              <w:rPr>
                <w:sz w:val="20"/>
                <w:szCs w:val="20"/>
              </w:rPr>
              <w:t>0</w:t>
            </w:r>
          </w:p>
        </w:tc>
      </w:tr>
      <w:tr w:rsidR="002F07F2" w:rsidRPr="00A32299" w:rsidTr="00165E44">
        <w:tc>
          <w:tcPr>
            <w:tcW w:w="560" w:type="dxa"/>
            <w:shd w:val="clear" w:color="auto" w:fill="auto"/>
          </w:tcPr>
          <w:p w:rsidR="002F07F2" w:rsidRPr="00A32299" w:rsidRDefault="002F07F2" w:rsidP="0075099B">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shd w:val="clear" w:color="auto" w:fill="auto"/>
          </w:tcPr>
          <w:p w:rsidR="002F07F2" w:rsidRPr="00A32299" w:rsidRDefault="00A32299" w:rsidP="0075099B">
            <w:pPr>
              <w:rPr>
                <w:b/>
                <w:i/>
                <w:sz w:val="20"/>
                <w:szCs w:val="20"/>
              </w:rPr>
            </w:pPr>
            <w:r w:rsidRPr="00A32299">
              <w:rPr>
                <w:b/>
                <w:i/>
                <w:sz w:val="20"/>
                <w:szCs w:val="20"/>
              </w:rPr>
              <w:t xml:space="preserve">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w:t>
            </w:r>
            <w:r w:rsidRPr="00A32299">
              <w:rPr>
                <w:b/>
                <w:i/>
                <w:sz w:val="20"/>
                <w:szCs w:val="20"/>
              </w:rPr>
              <w:lastRenderedPageBreak/>
              <w:t>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53" w:type="dxa"/>
            <w:shd w:val="clear" w:color="auto" w:fill="auto"/>
          </w:tcPr>
          <w:p w:rsidR="002F07F2" w:rsidRPr="00A32299" w:rsidRDefault="00A32299" w:rsidP="0075099B">
            <w:pPr>
              <w:jc w:val="right"/>
              <w:rPr>
                <w:b/>
                <w:i/>
                <w:sz w:val="20"/>
                <w:szCs w:val="20"/>
              </w:rPr>
            </w:pPr>
            <w:r>
              <w:rPr>
                <w:b/>
                <w:i/>
                <w:sz w:val="20"/>
                <w:szCs w:val="20"/>
              </w:rPr>
              <w:lastRenderedPageBreak/>
              <w:t>0</w:t>
            </w:r>
          </w:p>
        </w:tc>
        <w:tc>
          <w:tcPr>
            <w:tcW w:w="1346" w:type="dxa"/>
            <w:shd w:val="clear" w:color="auto" w:fill="auto"/>
          </w:tcPr>
          <w:p w:rsidR="002F07F2" w:rsidRPr="00A32299" w:rsidRDefault="00A32299" w:rsidP="0075099B">
            <w:pPr>
              <w:jc w:val="right"/>
              <w:rPr>
                <w:b/>
                <w:i/>
                <w:sz w:val="20"/>
                <w:szCs w:val="20"/>
              </w:rPr>
            </w:pPr>
            <w:r>
              <w:rPr>
                <w:b/>
                <w:i/>
                <w:sz w:val="20"/>
                <w:szCs w:val="20"/>
              </w:rPr>
              <w:t>0</w:t>
            </w:r>
          </w:p>
        </w:tc>
        <w:tc>
          <w:tcPr>
            <w:tcW w:w="5060" w:type="dxa"/>
            <w:shd w:val="clear" w:color="auto" w:fill="auto"/>
          </w:tcPr>
          <w:p w:rsidR="002F07F2" w:rsidRPr="00A32299" w:rsidRDefault="00A32299" w:rsidP="00A32299">
            <w:pPr>
              <w:jc w:val="center"/>
              <w:rPr>
                <w:b/>
                <w:i/>
                <w:sz w:val="20"/>
                <w:szCs w:val="20"/>
              </w:rPr>
            </w:pPr>
            <w:r>
              <w:rPr>
                <w:b/>
                <w:i/>
                <w:sz w:val="20"/>
                <w:szCs w:val="20"/>
              </w:rPr>
              <w:t>0%</w:t>
            </w:r>
          </w:p>
        </w:tc>
        <w:tc>
          <w:tcPr>
            <w:tcW w:w="1886" w:type="dxa"/>
            <w:shd w:val="clear" w:color="auto" w:fill="auto"/>
          </w:tcPr>
          <w:p w:rsidR="002F07F2" w:rsidRPr="00A32299" w:rsidRDefault="00A32299" w:rsidP="0075099B">
            <w:pPr>
              <w:jc w:val="right"/>
              <w:rPr>
                <w:b/>
                <w:i/>
                <w:sz w:val="20"/>
                <w:szCs w:val="20"/>
              </w:rPr>
            </w:pPr>
            <w:r>
              <w:rPr>
                <w:b/>
                <w:i/>
                <w:sz w:val="20"/>
                <w:szCs w:val="20"/>
              </w:rPr>
              <w:t>0</w:t>
            </w:r>
          </w:p>
        </w:tc>
      </w:tr>
      <w:tr w:rsidR="002F07F2" w:rsidRPr="0011507D" w:rsidTr="00165E44">
        <w:tc>
          <w:tcPr>
            <w:tcW w:w="560" w:type="dxa"/>
            <w:shd w:val="clear" w:color="auto" w:fill="auto"/>
          </w:tcPr>
          <w:p w:rsidR="002F07F2" w:rsidRPr="0011507D"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11507D" w:rsidRDefault="00332D87" w:rsidP="0075099B">
            <w:pPr>
              <w:rPr>
                <w:sz w:val="20"/>
                <w:szCs w:val="20"/>
              </w:rPr>
            </w:pPr>
            <w:r w:rsidRPr="00332D87">
              <w:rPr>
                <w:sz w:val="20"/>
                <w:szCs w:val="20"/>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53" w:type="dxa"/>
            <w:shd w:val="clear" w:color="auto" w:fill="auto"/>
          </w:tcPr>
          <w:p w:rsidR="002F07F2" w:rsidRPr="0011507D" w:rsidRDefault="00332D87" w:rsidP="0075099B">
            <w:pPr>
              <w:jc w:val="right"/>
              <w:rPr>
                <w:sz w:val="20"/>
                <w:szCs w:val="20"/>
              </w:rPr>
            </w:pPr>
            <w:r>
              <w:rPr>
                <w:sz w:val="20"/>
                <w:szCs w:val="20"/>
              </w:rPr>
              <w:t>0</w:t>
            </w:r>
          </w:p>
        </w:tc>
        <w:tc>
          <w:tcPr>
            <w:tcW w:w="1346" w:type="dxa"/>
            <w:shd w:val="clear" w:color="auto" w:fill="auto"/>
          </w:tcPr>
          <w:p w:rsidR="002F07F2" w:rsidRPr="0011507D" w:rsidRDefault="00332D87" w:rsidP="0075099B">
            <w:pPr>
              <w:jc w:val="right"/>
              <w:rPr>
                <w:sz w:val="20"/>
                <w:szCs w:val="20"/>
              </w:rPr>
            </w:pPr>
            <w:r>
              <w:rPr>
                <w:sz w:val="20"/>
                <w:szCs w:val="20"/>
              </w:rPr>
              <w:t>0</w:t>
            </w:r>
          </w:p>
        </w:tc>
        <w:tc>
          <w:tcPr>
            <w:tcW w:w="5060" w:type="dxa"/>
            <w:shd w:val="clear" w:color="auto" w:fill="auto"/>
          </w:tcPr>
          <w:p w:rsidR="002F07F2" w:rsidRPr="0011507D" w:rsidRDefault="00332D87" w:rsidP="004860BB">
            <w:pPr>
              <w:rPr>
                <w:sz w:val="20"/>
                <w:szCs w:val="20"/>
              </w:rPr>
            </w:pPr>
            <w:r w:rsidRPr="00332D87">
              <w:rPr>
                <w:sz w:val="20"/>
                <w:szCs w:val="20"/>
              </w:rPr>
              <w:t>В 2020 году на мероприятие денежные средства не выделялись</w:t>
            </w:r>
            <w:r>
              <w:rPr>
                <w:sz w:val="20"/>
                <w:szCs w:val="20"/>
              </w:rPr>
              <w:t>.</w:t>
            </w:r>
            <w:r w:rsidRPr="00332D87">
              <w:rPr>
                <w:sz w:val="20"/>
                <w:szCs w:val="20"/>
              </w:rPr>
              <w:t xml:space="preserve"> Мероприятия проводились </w:t>
            </w:r>
            <w:r w:rsidR="004860BB">
              <w:rPr>
                <w:sz w:val="20"/>
                <w:szCs w:val="20"/>
              </w:rPr>
              <w:t>в рамках</w:t>
            </w:r>
            <w:r w:rsidRPr="00332D87">
              <w:rPr>
                <w:sz w:val="20"/>
                <w:szCs w:val="20"/>
              </w:rPr>
              <w:t xml:space="preserve"> </w:t>
            </w:r>
            <w:r w:rsidR="004860BB">
              <w:rPr>
                <w:sz w:val="20"/>
                <w:szCs w:val="20"/>
              </w:rPr>
              <w:t>м</w:t>
            </w:r>
            <w:r w:rsidRPr="00332D87">
              <w:rPr>
                <w:sz w:val="20"/>
                <w:szCs w:val="20"/>
              </w:rPr>
              <w:t>униципальной программ</w:t>
            </w:r>
            <w:r w:rsidR="004860BB">
              <w:rPr>
                <w:sz w:val="20"/>
                <w:szCs w:val="20"/>
              </w:rPr>
              <w:t>ы</w:t>
            </w:r>
            <w:r w:rsidRPr="00332D87">
              <w:rPr>
                <w:sz w:val="20"/>
                <w:szCs w:val="20"/>
              </w:rPr>
              <w:t xml:space="preserve"> "Образование"</w:t>
            </w:r>
            <w:r w:rsidRPr="00332D87">
              <w:rPr>
                <w:sz w:val="20"/>
                <w:szCs w:val="20"/>
              </w:rPr>
              <w:tab/>
            </w:r>
          </w:p>
        </w:tc>
        <w:tc>
          <w:tcPr>
            <w:tcW w:w="1886" w:type="dxa"/>
            <w:shd w:val="clear" w:color="auto" w:fill="auto"/>
          </w:tcPr>
          <w:p w:rsidR="002F07F2" w:rsidRPr="0011507D" w:rsidRDefault="00332D87" w:rsidP="0075099B">
            <w:pPr>
              <w:jc w:val="right"/>
              <w:rPr>
                <w:sz w:val="20"/>
                <w:szCs w:val="20"/>
              </w:rPr>
            </w:pPr>
            <w:r>
              <w:rPr>
                <w:sz w:val="20"/>
                <w:szCs w:val="20"/>
              </w:rPr>
              <w:t>0</w:t>
            </w:r>
          </w:p>
        </w:tc>
      </w:tr>
      <w:tr w:rsidR="002F07F2" w:rsidRPr="00332D87" w:rsidTr="00165E44">
        <w:tc>
          <w:tcPr>
            <w:tcW w:w="560" w:type="dxa"/>
            <w:shd w:val="clear" w:color="auto" w:fill="auto"/>
          </w:tcPr>
          <w:p w:rsidR="002F07F2" w:rsidRPr="00332D87"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332D87" w:rsidRDefault="00332D87" w:rsidP="0075099B">
            <w:pPr>
              <w:rPr>
                <w:sz w:val="20"/>
                <w:szCs w:val="20"/>
              </w:rPr>
            </w:pPr>
            <w:r w:rsidRPr="00332D87">
              <w:rPr>
                <w:sz w:val="20"/>
                <w:szCs w:val="20"/>
              </w:rPr>
              <w:t>5.2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653" w:type="dxa"/>
            <w:shd w:val="clear" w:color="auto" w:fill="auto"/>
          </w:tcPr>
          <w:p w:rsidR="002F07F2" w:rsidRPr="00332D87" w:rsidRDefault="00332D87" w:rsidP="0075099B">
            <w:pPr>
              <w:jc w:val="right"/>
              <w:rPr>
                <w:sz w:val="20"/>
                <w:szCs w:val="20"/>
              </w:rPr>
            </w:pPr>
            <w:r>
              <w:rPr>
                <w:sz w:val="20"/>
                <w:szCs w:val="20"/>
              </w:rPr>
              <w:t>0</w:t>
            </w:r>
          </w:p>
        </w:tc>
        <w:tc>
          <w:tcPr>
            <w:tcW w:w="1346" w:type="dxa"/>
            <w:shd w:val="clear" w:color="auto" w:fill="auto"/>
          </w:tcPr>
          <w:p w:rsidR="002F07F2" w:rsidRPr="00332D87" w:rsidRDefault="00332D87" w:rsidP="0075099B">
            <w:pPr>
              <w:jc w:val="right"/>
              <w:rPr>
                <w:sz w:val="20"/>
                <w:szCs w:val="20"/>
              </w:rPr>
            </w:pPr>
            <w:r>
              <w:rPr>
                <w:sz w:val="20"/>
                <w:szCs w:val="20"/>
              </w:rPr>
              <w:t>0</w:t>
            </w:r>
          </w:p>
        </w:tc>
        <w:tc>
          <w:tcPr>
            <w:tcW w:w="5060" w:type="dxa"/>
            <w:shd w:val="clear" w:color="auto" w:fill="auto"/>
          </w:tcPr>
          <w:p w:rsidR="002F07F2" w:rsidRPr="00332D87" w:rsidRDefault="004860BB" w:rsidP="00332D87">
            <w:pPr>
              <w:rPr>
                <w:sz w:val="20"/>
                <w:szCs w:val="20"/>
              </w:rPr>
            </w:pPr>
            <w:r w:rsidRPr="004860BB">
              <w:rPr>
                <w:sz w:val="20"/>
                <w:szCs w:val="20"/>
              </w:rPr>
              <w:t>Мероприятия проводились в рамках муниципальной программы "Образование"</w:t>
            </w:r>
          </w:p>
        </w:tc>
        <w:tc>
          <w:tcPr>
            <w:tcW w:w="1886" w:type="dxa"/>
            <w:shd w:val="clear" w:color="auto" w:fill="auto"/>
          </w:tcPr>
          <w:p w:rsidR="002F07F2" w:rsidRPr="00332D87" w:rsidRDefault="00332D87" w:rsidP="0075099B">
            <w:pPr>
              <w:jc w:val="right"/>
              <w:rPr>
                <w:sz w:val="20"/>
                <w:szCs w:val="20"/>
              </w:rPr>
            </w:pPr>
            <w:r>
              <w:rPr>
                <w:sz w:val="20"/>
                <w:szCs w:val="20"/>
              </w:rPr>
              <w:t>0</w:t>
            </w:r>
          </w:p>
        </w:tc>
      </w:tr>
      <w:tr w:rsidR="004860BB" w:rsidRPr="004860BB" w:rsidTr="00165E44">
        <w:tc>
          <w:tcPr>
            <w:tcW w:w="560" w:type="dxa"/>
            <w:shd w:val="clear" w:color="auto" w:fill="auto"/>
          </w:tcPr>
          <w:p w:rsidR="004860BB" w:rsidRPr="004860BB" w:rsidRDefault="004860BB"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4860BB" w:rsidRPr="004860BB" w:rsidRDefault="004860BB" w:rsidP="0075099B">
            <w:pPr>
              <w:rPr>
                <w:sz w:val="20"/>
                <w:szCs w:val="20"/>
              </w:rPr>
            </w:pPr>
            <w:r w:rsidRPr="004860BB">
              <w:rPr>
                <w:sz w:val="20"/>
                <w:szCs w:val="20"/>
              </w:rPr>
              <w:t>5.3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653" w:type="dxa"/>
            <w:shd w:val="clear" w:color="auto" w:fill="auto"/>
          </w:tcPr>
          <w:p w:rsidR="004860BB" w:rsidRPr="004860BB" w:rsidRDefault="00650F70" w:rsidP="0075099B">
            <w:pPr>
              <w:jc w:val="right"/>
              <w:rPr>
                <w:sz w:val="20"/>
                <w:szCs w:val="20"/>
              </w:rPr>
            </w:pPr>
            <w:r>
              <w:rPr>
                <w:sz w:val="20"/>
                <w:szCs w:val="20"/>
              </w:rPr>
              <w:t>0</w:t>
            </w:r>
          </w:p>
        </w:tc>
        <w:tc>
          <w:tcPr>
            <w:tcW w:w="1346" w:type="dxa"/>
            <w:shd w:val="clear" w:color="auto" w:fill="auto"/>
          </w:tcPr>
          <w:p w:rsidR="004860BB" w:rsidRPr="004860BB" w:rsidRDefault="00650F70" w:rsidP="0075099B">
            <w:pPr>
              <w:jc w:val="right"/>
              <w:rPr>
                <w:sz w:val="20"/>
                <w:szCs w:val="20"/>
              </w:rPr>
            </w:pPr>
            <w:r>
              <w:rPr>
                <w:sz w:val="20"/>
                <w:szCs w:val="20"/>
              </w:rPr>
              <w:t>0</w:t>
            </w:r>
          </w:p>
        </w:tc>
        <w:tc>
          <w:tcPr>
            <w:tcW w:w="5060" w:type="dxa"/>
            <w:shd w:val="clear" w:color="auto" w:fill="auto"/>
          </w:tcPr>
          <w:p w:rsidR="004860BB" w:rsidRPr="004860BB" w:rsidRDefault="004860BB" w:rsidP="004860BB">
            <w:pPr>
              <w:rPr>
                <w:sz w:val="20"/>
                <w:szCs w:val="20"/>
              </w:rPr>
            </w:pPr>
            <w:r w:rsidRPr="004860BB">
              <w:rPr>
                <w:sz w:val="20"/>
                <w:szCs w:val="20"/>
              </w:rPr>
              <w:t>В 2020 году на мероприятие денежные средства не выделялись</w:t>
            </w:r>
            <w:r w:rsidR="00650F70">
              <w:rPr>
                <w:sz w:val="20"/>
                <w:szCs w:val="20"/>
              </w:rPr>
              <w:t xml:space="preserve">. </w:t>
            </w:r>
            <w:r w:rsidR="00650F70" w:rsidRPr="00650F70">
              <w:rPr>
                <w:sz w:val="20"/>
                <w:szCs w:val="20"/>
              </w:rPr>
              <w:t>Мероприятия проводились в рамках муниципальной программы "Образование"</w:t>
            </w:r>
            <w:r w:rsidRPr="004860BB">
              <w:rPr>
                <w:sz w:val="20"/>
                <w:szCs w:val="20"/>
              </w:rPr>
              <w:tab/>
            </w:r>
          </w:p>
        </w:tc>
        <w:tc>
          <w:tcPr>
            <w:tcW w:w="1886" w:type="dxa"/>
            <w:shd w:val="clear" w:color="auto" w:fill="auto"/>
          </w:tcPr>
          <w:p w:rsidR="004860BB" w:rsidRPr="004860BB" w:rsidRDefault="00650F70" w:rsidP="0075099B">
            <w:pPr>
              <w:jc w:val="right"/>
              <w:rPr>
                <w:sz w:val="20"/>
                <w:szCs w:val="20"/>
              </w:rPr>
            </w:pPr>
            <w:r>
              <w:rPr>
                <w:sz w:val="20"/>
                <w:szCs w:val="20"/>
              </w:rPr>
              <w:t>0</w:t>
            </w:r>
          </w:p>
        </w:tc>
      </w:tr>
      <w:tr w:rsidR="004860BB" w:rsidRPr="00650F70" w:rsidTr="00165E44">
        <w:tc>
          <w:tcPr>
            <w:tcW w:w="560" w:type="dxa"/>
            <w:shd w:val="clear" w:color="auto" w:fill="auto"/>
          </w:tcPr>
          <w:p w:rsidR="004860BB" w:rsidRPr="00650F70" w:rsidRDefault="004860BB"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4860BB" w:rsidRPr="00650F70" w:rsidRDefault="00650F70" w:rsidP="0075099B">
            <w:pPr>
              <w:rPr>
                <w:sz w:val="20"/>
                <w:szCs w:val="20"/>
              </w:rPr>
            </w:pPr>
            <w:r w:rsidRPr="00650F70">
              <w:rPr>
                <w:sz w:val="20"/>
                <w:szCs w:val="20"/>
              </w:rPr>
              <w:t>5.4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653" w:type="dxa"/>
            <w:shd w:val="clear" w:color="auto" w:fill="auto"/>
          </w:tcPr>
          <w:p w:rsidR="004860BB" w:rsidRPr="00650F70" w:rsidRDefault="00650F70" w:rsidP="0075099B">
            <w:pPr>
              <w:jc w:val="right"/>
              <w:rPr>
                <w:sz w:val="20"/>
                <w:szCs w:val="20"/>
              </w:rPr>
            </w:pPr>
            <w:r>
              <w:rPr>
                <w:sz w:val="20"/>
                <w:szCs w:val="20"/>
              </w:rPr>
              <w:t>0</w:t>
            </w:r>
          </w:p>
        </w:tc>
        <w:tc>
          <w:tcPr>
            <w:tcW w:w="1346" w:type="dxa"/>
            <w:shd w:val="clear" w:color="auto" w:fill="auto"/>
          </w:tcPr>
          <w:p w:rsidR="004860BB" w:rsidRPr="00650F70" w:rsidRDefault="00650F70" w:rsidP="0075099B">
            <w:pPr>
              <w:jc w:val="right"/>
              <w:rPr>
                <w:sz w:val="20"/>
                <w:szCs w:val="20"/>
              </w:rPr>
            </w:pPr>
            <w:r>
              <w:rPr>
                <w:sz w:val="20"/>
                <w:szCs w:val="20"/>
              </w:rPr>
              <w:t>0</w:t>
            </w:r>
          </w:p>
        </w:tc>
        <w:tc>
          <w:tcPr>
            <w:tcW w:w="5060" w:type="dxa"/>
            <w:shd w:val="clear" w:color="auto" w:fill="auto"/>
          </w:tcPr>
          <w:p w:rsidR="004860BB" w:rsidRPr="00650F70" w:rsidRDefault="00650F70" w:rsidP="00650F70">
            <w:pPr>
              <w:rPr>
                <w:sz w:val="20"/>
                <w:szCs w:val="20"/>
              </w:rPr>
            </w:pPr>
            <w:r w:rsidRPr="00650F70">
              <w:rPr>
                <w:sz w:val="20"/>
                <w:szCs w:val="20"/>
              </w:rPr>
              <w:t>В 2020 году на мероприятие денежные средства не выделялись. Мероприятия проводились в рамках муниципальной программы "Образование"</w:t>
            </w:r>
            <w:r w:rsidRPr="00650F70">
              <w:rPr>
                <w:sz w:val="20"/>
                <w:szCs w:val="20"/>
              </w:rPr>
              <w:tab/>
            </w:r>
          </w:p>
        </w:tc>
        <w:tc>
          <w:tcPr>
            <w:tcW w:w="1886" w:type="dxa"/>
            <w:shd w:val="clear" w:color="auto" w:fill="auto"/>
          </w:tcPr>
          <w:p w:rsidR="004860BB" w:rsidRPr="00650F70" w:rsidRDefault="00650F70" w:rsidP="0075099B">
            <w:pPr>
              <w:jc w:val="right"/>
              <w:rPr>
                <w:sz w:val="20"/>
                <w:szCs w:val="20"/>
              </w:rPr>
            </w:pPr>
            <w:r>
              <w:rPr>
                <w:sz w:val="20"/>
                <w:szCs w:val="20"/>
              </w:rPr>
              <w:t>0</w:t>
            </w:r>
          </w:p>
        </w:tc>
      </w:tr>
      <w:tr w:rsidR="0077143F" w:rsidRPr="0077143F" w:rsidTr="00165E44">
        <w:tc>
          <w:tcPr>
            <w:tcW w:w="560" w:type="dxa"/>
            <w:vMerge w:val="restart"/>
            <w:shd w:val="clear" w:color="auto" w:fill="auto"/>
          </w:tcPr>
          <w:p w:rsidR="0077143F" w:rsidRPr="0077143F" w:rsidRDefault="0077143F" w:rsidP="0077143F">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shd w:val="clear" w:color="auto" w:fill="auto"/>
          </w:tcPr>
          <w:p w:rsidR="0077143F" w:rsidRPr="0077143F" w:rsidRDefault="0077143F" w:rsidP="0077143F">
            <w:pPr>
              <w:rPr>
                <w:b/>
                <w:i/>
                <w:sz w:val="20"/>
                <w:szCs w:val="20"/>
              </w:rPr>
            </w:pPr>
            <w:r w:rsidRPr="0077143F">
              <w:rPr>
                <w:b/>
                <w:i/>
                <w:sz w:val="20"/>
                <w:szCs w:val="20"/>
              </w:rPr>
              <w:t>Основное мероприятие 07 «Развитие похоронного дела на территории Московской области»</w:t>
            </w:r>
          </w:p>
        </w:tc>
        <w:tc>
          <w:tcPr>
            <w:tcW w:w="1653" w:type="dxa"/>
            <w:shd w:val="clear" w:color="auto" w:fill="auto"/>
          </w:tcPr>
          <w:p w:rsidR="0077143F" w:rsidRPr="0077143F" w:rsidRDefault="0077143F" w:rsidP="0077143F">
            <w:pPr>
              <w:jc w:val="right"/>
              <w:rPr>
                <w:b/>
                <w:i/>
                <w:sz w:val="20"/>
                <w:szCs w:val="20"/>
              </w:rPr>
            </w:pPr>
            <w:r w:rsidRPr="0077143F">
              <w:rPr>
                <w:b/>
                <w:i/>
                <w:sz w:val="20"/>
                <w:szCs w:val="20"/>
              </w:rPr>
              <w:t>24 958,47</w:t>
            </w:r>
          </w:p>
        </w:tc>
        <w:tc>
          <w:tcPr>
            <w:tcW w:w="1346" w:type="dxa"/>
            <w:shd w:val="clear" w:color="auto" w:fill="auto"/>
          </w:tcPr>
          <w:p w:rsidR="0077143F" w:rsidRPr="0077143F" w:rsidRDefault="0077143F" w:rsidP="0077143F">
            <w:pPr>
              <w:jc w:val="right"/>
              <w:rPr>
                <w:b/>
                <w:i/>
                <w:sz w:val="20"/>
                <w:szCs w:val="20"/>
              </w:rPr>
            </w:pPr>
            <w:r w:rsidRPr="0077143F">
              <w:rPr>
                <w:b/>
                <w:i/>
                <w:sz w:val="20"/>
                <w:szCs w:val="20"/>
              </w:rPr>
              <w:t>23 576,69</w:t>
            </w:r>
          </w:p>
        </w:tc>
        <w:tc>
          <w:tcPr>
            <w:tcW w:w="5060" w:type="dxa"/>
            <w:shd w:val="clear" w:color="auto" w:fill="auto"/>
          </w:tcPr>
          <w:p w:rsidR="0077143F" w:rsidRPr="0077143F" w:rsidRDefault="0077143F" w:rsidP="0077143F">
            <w:pPr>
              <w:jc w:val="center"/>
              <w:rPr>
                <w:b/>
                <w:i/>
                <w:sz w:val="20"/>
                <w:szCs w:val="20"/>
              </w:rPr>
            </w:pPr>
            <w:r>
              <w:rPr>
                <w:b/>
                <w:i/>
                <w:sz w:val="20"/>
                <w:szCs w:val="20"/>
              </w:rPr>
              <w:t>94,5%</w:t>
            </w:r>
          </w:p>
        </w:tc>
        <w:tc>
          <w:tcPr>
            <w:tcW w:w="1886" w:type="dxa"/>
            <w:shd w:val="clear" w:color="auto" w:fill="auto"/>
          </w:tcPr>
          <w:p w:rsidR="0077143F" w:rsidRPr="0077143F" w:rsidRDefault="0077143F" w:rsidP="0077143F">
            <w:pPr>
              <w:jc w:val="right"/>
              <w:rPr>
                <w:b/>
                <w:i/>
                <w:sz w:val="20"/>
                <w:szCs w:val="20"/>
              </w:rPr>
            </w:pPr>
            <w:r w:rsidRPr="0077143F">
              <w:rPr>
                <w:b/>
                <w:i/>
                <w:sz w:val="20"/>
                <w:szCs w:val="20"/>
              </w:rPr>
              <w:t>23 576,69</w:t>
            </w:r>
          </w:p>
        </w:tc>
      </w:tr>
      <w:tr w:rsidR="0077143F" w:rsidRPr="0077143F" w:rsidTr="0077143F">
        <w:tc>
          <w:tcPr>
            <w:tcW w:w="560" w:type="dxa"/>
            <w:vMerge/>
            <w:shd w:val="clear" w:color="auto" w:fill="auto"/>
          </w:tcPr>
          <w:p w:rsidR="0077143F" w:rsidRPr="0077143F" w:rsidRDefault="0077143F" w:rsidP="0077143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77143F" w:rsidRPr="0077143F" w:rsidRDefault="0077143F" w:rsidP="0077143F">
            <w:pPr>
              <w:rPr>
                <w:i/>
                <w:sz w:val="20"/>
                <w:szCs w:val="20"/>
              </w:rPr>
            </w:pPr>
            <w:r w:rsidRPr="0077143F">
              <w:rPr>
                <w:i/>
                <w:sz w:val="20"/>
                <w:szCs w:val="20"/>
              </w:rPr>
              <w:t>средства бюджета Рузского городского округа</w:t>
            </w:r>
          </w:p>
        </w:tc>
        <w:tc>
          <w:tcPr>
            <w:tcW w:w="1653" w:type="dxa"/>
            <w:shd w:val="clear" w:color="auto" w:fill="auto"/>
          </w:tcPr>
          <w:p w:rsidR="0077143F" w:rsidRPr="0077143F" w:rsidRDefault="0077143F" w:rsidP="0077143F">
            <w:pPr>
              <w:jc w:val="right"/>
              <w:rPr>
                <w:i/>
                <w:sz w:val="20"/>
                <w:szCs w:val="20"/>
              </w:rPr>
            </w:pPr>
            <w:r w:rsidRPr="0077143F">
              <w:rPr>
                <w:i/>
                <w:sz w:val="20"/>
                <w:szCs w:val="20"/>
              </w:rPr>
              <w:t>24 190,47</w:t>
            </w:r>
          </w:p>
        </w:tc>
        <w:tc>
          <w:tcPr>
            <w:tcW w:w="1346" w:type="dxa"/>
            <w:shd w:val="clear" w:color="auto" w:fill="auto"/>
          </w:tcPr>
          <w:p w:rsidR="0077143F" w:rsidRPr="0077143F" w:rsidRDefault="0077143F" w:rsidP="0077143F">
            <w:pPr>
              <w:jc w:val="right"/>
              <w:rPr>
                <w:i/>
                <w:sz w:val="20"/>
                <w:szCs w:val="20"/>
              </w:rPr>
            </w:pPr>
            <w:r w:rsidRPr="0077143F">
              <w:rPr>
                <w:i/>
                <w:sz w:val="20"/>
                <w:szCs w:val="20"/>
              </w:rPr>
              <w:t>22 907,02</w:t>
            </w:r>
          </w:p>
        </w:tc>
        <w:tc>
          <w:tcPr>
            <w:tcW w:w="5060" w:type="dxa"/>
            <w:shd w:val="clear" w:color="auto" w:fill="auto"/>
          </w:tcPr>
          <w:p w:rsidR="0077143F" w:rsidRPr="0077143F" w:rsidRDefault="006A7E96" w:rsidP="0077143F">
            <w:pPr>
              <w:jc w:val="center"/>
              <w:rPr>
                <w:i/>
                <w:sz w:val="20"/>
                <w:szCs w:val="20"/>
              </w:rPr>
            </w:pPr>
            <w:r>
              <w:rPr>
                <w:i/>
                <w:sz w:val="20"/>
                <w:szCs w:val="20"/>
              </w:rPr>
              <w:t>94,7%</w:t>
            </w:r>
          </w:p>
        </w:tc>
        <w:tc>
          <w:tcPr>
            <w:tcW w:w="1886" w:type="dxa"/>
            <w:shd w:val="clear" w:color="auto" w:fill="auto"/>
          </w:tcPr>
          <w:p w:rsidR="0077143F" w:rsidRPr="0077143F" w:rsidRDefault="0077143F" w:rsidP="0077143F">
            <w:pPr>
              <w:jc w:val="right"/>
              <w:rPr>
                <w:i/>
                <w:sz w:val="20"/>
                <w:szCs w:val="20"/>
              </w:rPr>
            </w:pPr>
            <w:r w:rsidRPr="0077143F">
              <w:rPr>
                <w:i/>
                <w:sz w:val="20"/>
                <w:szCs w:val="20"/>
              </w:rPr>
              <w:t>22 907,02</w:t>
            </w:r>
          </w:p>
        </w:tc>
      </w:tr>
      <w:tr w:rsidR="0077143F" w:rsidRPr="0077143F" w:rsidTr="0077143F">
        <w:tc>
          <w:tcPr>
            <w:tcW w:w="560" w:type="dxa"/>
            <w:vMerge/>
            <w:shd w:val="clear" w:color="auto" w:fill="auto"/>
          </w:tcPr>
          <w:p w:rsidR="0077143F" w:rsidRPr="0077143F" w:rsidRDefault="0077143F" w:rsidP="0077143F">
            <w:pPr>
              <w:tabs>
                <w:tab w:val="left" w:pos="567"/>
              </w:tabs>
              <w:jc w:val="center"/>
              <w:rPr>
                <w:rFonts w:eastAsia="Times New Roman"/>
                <w:b/>
                <w:bCs/>
                <w:sz w:val="20"/>
                <w:szCs w:val="20"/>
              </w:rPr>
            </w:pPr>
          </w:p>
        </w:tc>
        <w:tc>
          <w:tcPr>
            <w:tcW w:w="4947" w:type="dxa"/>
            <w:tcBorders>
              <w:top w:val="single" w:sz="4" w:space="0" w:color="auto"/>
              <w:left w:val="nil"/>
              <w:bottom w:val="single" w:sz="4" w:space="0" w:color="auto"/>
              <w:right w:val="nil"/>
            </w:tcBorders>
            <w:shd w:val="clear" w:color="auto" w:fill="auto"/>
          </w:tcPr>
          <w:p w:rsidR="0077143F" w:rsidRPr="0077143F" w:rsidRDefault="0077143F" w:rsidP="0077143F">
            <w:pPr>
              <w:rPr>
                <w:i/>
                <w:sz w:val="20"/>
                <w:szCs w:val="20"/>
              </w:rPr>
            </w:pPr>
            <w:r w:rsidRPr="0077143F">
              <w:rPr>
                <w:i/>
                <w:sz w:val="20"/>
                <w:szCs w:val="20"/>
              </w:rPr>
              <w:t>средства бюджета Московской области</w:t>
            </w:r>
          </w:p>
        </w:tc>
        <w:tc>
          <w:tcPr>
            <w:tcW w:w="1653" w:type="dxa"/>
            <w:shd w:val="clear" w:color="auto" w:fill="auto"/>
          </w:tcPr>
          <w:p w:rsidR="0077143F" w:rsidRPr="0077143F" w:rsidRDefault="0077143F" w:rsidP="0077143F">
            <w:pPr>
              <w:jc w:val="right"/>
              <w:rPr>
                <w:i/>
                <w:sz w:val="20"/>
                <w:szCs w:val="20"/>
              </w:rPr>
            </w:pPr>
            <w:r w:rsidRPr="0077143F">
              <w:rPr>
                <w:i/>
                <w:sz w:val="20"/>
                <w:szCs w:val="20"/>
              </w:rPr>
              <w:t>768,00</w:t>
            </w:r>
          </w:p>
        </w:tc>
        <w:tc>
          <w:tcPr>
            <w:tcW w:w="1346" w:type="dxa"/>
            <w:shd w:val="clear" w:color="auto" w:fill="auto"/>
          </w:tcPr>
          <w:p w:rsidR="0077143F" w:rsidRPr="0077143F" w:rsidRDefault="0077143F" w:rsidP="0077143F">
            <w:pPr>
              <w:jc w:val="right"/>
              <w:rPr>
                <w:i/>
                <w:sz w:val="20"/>
                <w:szCs w:val="20"/>
              </w:rPr>
            </w:pPr>
            <w:r w:rsidRPr="0077143F">
              <w:rPr>
                <w:i/>
                <w:sz w:val="20"/>
                <w:szCs w:val="20"/>
              </w:rPr>
              <w:t>669,67</w:t>
            </w:r>
          </w:p>
        </w:tc>
        <w:tc>
          <w:tcPr>
            <w:tcW w:w="5060" w:type="dxa"/>
            <w:shd w:val="clear" w:color="auto" w:fill="auto"/>
          </w:tcPr>
          <w:p w:rsidR="0077143F" w:rsidRPr="0077143F" w:rsidRDefault="006A7E96" w:rsidP="0077143F">
            <w:pPr>
              <w:jc w:val="center"/>
              <w:rPr>
                <w:i/>
                <w:sz w:val="20"/>
                <w:szCs w:val="20"/>
              </w:rPr>
            </w:pPr>
            <w:r>
              <w:rPr>
                <w:i/>
                <w:sz w:val="20"/>
                <w:szCs w:val="20"/>
              </w:rPr>
              <w:t>87,2%</w:t>
            </w:r>
          </w:p>
        </w:tc>
        <w:tc>
          <w:tcPr>
            <w:tcW w:w="1886" w:type="dxa"/>
            <w:shd w:val="clear" w:color="auto" w:fill="auto"/>
          </w:tcPr>
          <w:p w:rsidR="0077143F" w:rsidRPr="0077143F" w:rsidRDefault="0077143F" w:rsidP="0077143F">
            <w:pPr>
              <w:jc w:val="right"/>
              <w:rPr>
                <w:i/>
                <w:sz w:val="20"/>
                <w:szCs w:val="20"/>
              </w:rPr>
            </w:pPr>
            <w:r w:rsidRPr="0077143F">
              <w:rPr>
                <w:i/>
                <w:sz w:val="20"/>
                <w:szCs w:val="20"/>
              </w:rPr>
              <w:t>669,67</w:t>
            </w:r>
          </w:p>
        </w:tc>
      </w:tr>
      <w:tr w:rsidR="00725281" w:rsidRPr="00725281" w:rsidTr="00165E44">
        <w:tc>
          <w:tcPr>
            <w:tcW w:w="560" w:type="dxa"/>
            <w:vMerge w:val="restart"/>
            <w:shd w:val="clear" w:color="auto" w:fill="auto"/>
          </w:tcPr>
          <w:p w:rsidR="00725281" w:rsidRPr="00725281" w:rsidRDefault="00725281" w:rsidP="00725281">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725281" w:rsidRPr="00725281" w:rsidRDefault="00725281" w:rsidP="00725281">
            <w:pPr>
              <w:rPr>
                <w:sz w:val="20"/>
                <w:szCs w:val="20"/>
              </w:rPr>
            </w:pPr>
            <w:r w:rsidRPr="00725281">
              <w:rPr>
                <w:sz w:val="20"/>
                <w:szCs w:val="20"/>
              </w:rPr>
              <w:t>7.1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r w:rsidRPr="00725281">
              <w:rPr>
                <w:sz w:val="20"/>
                <w:szCs w:val="20"/>
              </w:rPr>
              <w:tab/>
            </w:r>
          </w:p>
        </w:tc>
        <w:tc>
          <w:tcPr>
            <w:tcW w:w="1653" w:type="dxa"/>
            <w:vMerge w:val="restart"/>
            <w:shd w:val="clear" w:color="auto" w:fill="auto"/>
          </w:tcPr>
          <w:p w:rsidR="00725281" w:rsidRPr="00725281" w:rsidRDefault="00725281" w:rsidP="00725281">
            <w:pPr>
              <w:jc w:val="right"/>
              <w:rPr>
                <w:sz w:val="20"/>
                <w:szCs w:val="20"/>
              </w:rPr>
            </w:pPr>
            <w:r w:rsidRPr="00725281">
              <w:rPr>
                <w:sz w:val="20"/>
                <w:szCs w:val="20"/>
              </w:rPr>
              <w:t>200,00</w:t>
            </w:r>
          </w:p>
        </w:tc>
        <w:tc>
          <w:tcPr>
            <w:tcW w:w="1346" w:type="dxa"/>
            <w:vMerge w:val="restart"/>
            <w:shd w:val="clear" w:color="auto" w:fill="auto"/>
          </w:tcPr>
          <w:p w:rsidR="00725281" w:rsidRPr="00725281" w:rsidRDefault="00725281" w:rsidP="00725281">
            <w:pPr>
              <w:jc w:val="right"/>
              <w:rPr>
                <w:sz w:val="20"/>
                <w:szCs w:val="20"/>
              </w:rPr>
            </w:pPr>
            <w:r w:rsidRPr="00725281">
              <w:rPr>
                <w:sz w:val="20"/>
                <w:szCs w:val="20"/>
              </w:rPr>
              <w:t>121,09</w:t>
            </w:r>
          </w:p>
        </w:tc>
        <w:tc>
          <w:tcPr>
            <w:tcW w:w="5060" w:type="dxa"/>
            <w:vMerge w:val="restart"/>
            <w:shd w:val="clear" w:color="auto" w:fill="auto"/>
          </w:tcPr>
          <w:p w:rsidR="00725281" w:rsidRPr="00725281" w:rsidRDefault="00725281" w:rsidP="00725281">
            <w:pPr>
              <w:rPr>
                <w:sz w:val="20"/>
                <w:szCs w:val="20"/>
              </w:rPr>
            </w:pPr>
            <w:r w:rsidRPr="00725281">
              <w:rPr>
                <w:sz w:val="20"/>
                <w:szCs w:val="20"/>
              </w:rPr>
              <w:t>Заключены МК с ООО «Доверие» №10 от 20.03.20 (73 498,32 руб.); ООО «Доверие» №11 от 20.03.20 (122 497,20 руб.)</w:t>
            </w:r>
            <w:r w:rsidRPr="00725281">
              <w:rPr>
                <w:sz w:val="20"/>
                <w:szCs w:val="20"/>
              </w:rPr>
              <w:tab/>
            </w:r>
          </w:p>
        </w:tc>
        <w:tc>
          <w:tcPr>
            <w:tcW w:w="1886" w:type="dxa"/>
            <w:vMerge w:val="restart"/>
            <w:shd w:val="clear" w:color="auto" w:fill="auto"/>
          </w:tcPr>
          <w:p w:rsidR="00725281" w:rsidRPr="00725281" w:rsidRDefault="00725281" w:rsidP="00725281">
            <w:pPr>
              <w:jc w:val="right"/>
              <w:rPr>
                <w:sz w:val="20"/>
                <w:szCs w:val="20"/>
              </w:rPr>
            </w:pPr>
            <w:r w:rsidRPr="00725281">
              <w:rPr>
                <w:sz w:val="20"/>
                <w:szCs w:val="20"/>
              </w:rPr>
              <w:t>121,09</w:t>
            </w:r>
          </w:p>
        </w:tc>
      </w:tr>
      <w:tr w:rsidR="00725281" w:rsidRPr="00725281" w:rsidTr="00165E44">
        <w:tc>
          <w:tcPr>
            <w:tcW w:w="560" w:type="dxa"/>
            <w:vMerge/>
            <w:shd w:val="clear" w:color="auto" w:fill="auto"/>
          </w:tcPr>
          <w:p w:rsidR="00725281" w:rsidRPr="00725281" w:rsidRDefault="00725281" w:rsidP="00725281">
            <w:pPr>
              <w:tabs>
                <w:tab w:val="left" w:pos="567"/>
              </w:tabs>
              <w:jc w:val="center"/>
              <w:rPr>
                <w:rFonts w:eastAsia="Times New Roman"/>
                <w:bCs/>
                <w:i/>
                <w:sz w:val="20"/>
                <w:szCs w:val="20"/>
              </w:rPr>
            </w:pPr>
          </w:p>
        </w:tc>
        <w:tc>
          <w:tcPr>
            <w:tcW w:w="4947" w:type="dxa"/>
            <w:tcBorders>
              <w:top w:val="nil"/>
              <w:left w:val="nil"/>
              <w:bottom w:val="single" w:sz="4" w:space="0" w:color="auto"/>
              <w:right w:val="nil"/>
            </w:tcBorders>
            <w:shd w:val="clear" w:color="auto" w:fill="auto"/>
          </w:tcPr>
          <w:p w:rsidR="00725281" w:rsidRPr="00725281" w:rsidRDefault="00725281" w:rsidP="00725281">
            <w:pPr>
              <w:rPr>
                <w:i/>
                <w:sz w:val="20"/>
                <w:szCs w:val="20"/>
              </w:rPr>
            </w:pPr>
            <w:r w:rsidRPr="00725281">
              <w:rPr>
                <w:i/>
                <w:sz w:val="20"/>
                <w:szCs w:val="20"/>
              </w:rPr>
              <w:t>средства бюджета Рузского городского округа</w:t>
            </w:r>
          </w:p>
        </w:tc>
        <w:tc>
          <w:tcPr>
            <w:tcW w:w="1653" w:type="dxa"/>
            <w:vMerge/>
            <w:shd w:val="clear" w:color="auto" w:fill="auto"/>
          </w:tcPr>
          <w:p w:rsidR="00725281" w:rsidRPr="00DD5399" w:rsidRDefault="00725281" w:rsidP="00725281"/>
        </w:tc>
        <w:tc>
          <w:tcPr>
            <w:tcW w:w="1346" w:type="dxa"/>
            <w:vMerge/>
            <w:shd w:val="clear" w:color="auto" w:fill="auto"/>
          </w:tcPr>
          <w:p w:rsidR="00725281" w:rsidRPr="00DD5399" w:rsidRDefault="00725281" w:rsidP="00725281"/>
        </w:tc>
        <w:tc>
          <w:tcPr>
            <w:tcW w:w="5060" w:type="dxa"/>
            <w:vMerge/>
            <w:shd w:val="clear" w:color="auto" w:fill="auto"/>
          </w:tcPr>
          <w:p w:rsidR="00725281" w:rsidRPr="00DD5399" w:rsidRDefault="00725281" w:rsidP="00725281"/>
        </w:tc>
        <w:tc>
          <w:tcPr>
            <w:tcW w:w="1886" w:type="dxa"/>
            <w:vMerge/>
            <w:shd w:val="clear" w:color="auto" w:fill="auto"/>
          </w:tcPr>
          <w:p w:rsidR="00725281" w:rsidRPr="00DD5399" w:rsidRDefault="00725281" w:rsidP="00725281"/>
        </w:tc>
      </w:tr>
      <w:tr w:rsidR="00424BEF" w:rsidRPr="00424BEF" w:rsidTr="00165E44">
        <w:tc>
          <w:tcPr>
            <w:tcW w:w="560" w:type="dxa"/>
            <w:shd w:val="clear" w:color="auto" w:fill="auto"/>
          </w:tcPr>
          <w:p w:rsidR="00424BEF" w:rsidRPr="00424BEF" w:rsidRDefault="00424BEF" w:rsidP="00424BE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424BEF" w:rsidRPr="00424BEF" w:rsidRDefault="00424BEF" w:rsidP="00424BEF">
            <w:pPr>
              <w:rPr>
                <w:sz w:val="20"/>
                <w:szCs w:val="20"/>
              </w:rPr>
            </w:pPr>
            <w:r w:rsidRPr="00424BEF">
              <w:rPr>
                <w:sz w:val="20"/>
                <w:szCs w:val="20"/>
              </w:rPr>
              <w:t xml:space="preserve">7.2 «Расходы на обеспечение деятельности (оказание </w:t>
            </w:r>
            <w:r w:rsidRPr="00424BEF">
              <w:rPr>
                <w:sz w:val="20"/>
                <w:szCs w:val="20"/>
              </w:rPr>
              <w:lastRenderedPageBreak/>
              <w:t>услуг) в сфере похоронного дела»</w:t>
            </w:r>
          </w:p>
        </w:tc>
        <w:tc>
          <w:tcPr>
            <w:tcW w:w="1653" w:type="dxa"/>
            <w:shd w:val="clear" w:color="auto" w:fill="auto"/>
          </w:tcPr>
          <w:p w:rsidR="00424BEF" w:rsidRPr="00424BEF" w:rsidRDefault="00424BEF" w:rsidP="00424BEF">
            <w:pPr>
              <w:jc w:val="right"/>
              <w:rPr>
                <w:sz w:val="20"/>
                <w:szCs w:val="20"/>
              </w:rPr>
            </w:pPr>
            <w:r w:rsidRPr="00424BEF">
              <w:rPr>
                <w:sz w:val="20"/>
                <w:szCs w:val="20"/>
              </w:rPr>
              <w:lastRenderedPageBreak/>
              <w:t>13 456,65</w:t>
            </w:r>
          </w:p>
        </w:tc>
        <w:tc>
          <w:tcPr>
            <w:tcW w:w="1346" w:type="dxa"/>
            <w:shd w:val="clear" w:color="auto" w:fill="auto"/>
          </w:tcPr>
          <w:p w:rsidR="00424BEF" w:rsidRPr="00424BEF" w:rsidRDefault="00424BEF" w:rsidP="00424BEF">
            <w:pPr>
              <w:jc w:val="right"/>
              <w:rPr>
                <w:sz w:val="20"/>
                <w:szCs w:val="20"/>
              </w:rPr>
            </w:pPr>
            <w:r w:rsidRPr="00424BEF">
              <w:rPr>
                <w:sz w:val="20"/>
                <w:szCs w:val="20"/>
              </w:rPr>
              <w:t>13 305,32</w:t>
            </w:r>
          </w:p>
        </w:tc>
        <w:tc>
          <w:tcPr>
            <w:tcW w:w="5060" w:type="dxa"/>
            <w:shd w:val="clear" w:color="auto" w:fill="auto"/>
          </w:tcPr>
          <w:p w:rsidR="00424BEF" w:rsidRPr="00424BEF" w:rsidRDefault="00424BEF" w:rsidP="00424BEF">
            <w:pPr>
              <w:rPr>
                <w:sz w:val="20"/>
                <w:szCs w:val="20"/>
              </w:rPr>
            </w:pPr>
            <w:r w:rsidRPr="00424BEF">
              <w:rPr>
                <w:sz w:val="20"/>
                <w:szCs w:val="20"/>
              </w:rPr>
              <w:t>Заключены МК с: ОА «</w:t>
            </w:r>
            <w:proofErr w:type="spellStart"/>
            <w:r w:rsidRPr="00424BEF">
              <w:rPr>
                <w:sz w:val="20"/>
                <w:szCs w:val="20"/>
              </w:rPr>
              <w:t>Мосэнергосбыт</w:t>
            </w:r>
            <w:proofErr w:type="spellEnd"/>
            <w:r w:rsidRPr="00424BEF">
              <w:rPr>
                <w:sz w:val="20"/>
                <w:szCs w:val="20"/>
              </w:rPr>
              <w:t xml:space="preserve">» №85722008 от </w:t>
            </w:r>
            <w:r w:rsidRPr="00424BEF">
              <w:rPr>
                <w:sz w:val="20"/>
                <w:szCs w:val="20"/>
              </w:rPr>
              <w:lastRenderedPageBreak/>
              <w:t>06.02.20 (7 296 руб.); АО «</w:t>
            </w:r>
            <w:proofErr w:type="spellStart"/>
            <w:r w:rsidRPr="00424BEF">
              <w:rPr>
                <w:sz w:val="20"/>
                <w:szCs w:val="20"/>
              </w:rPr>
              <w:t>Жилсервис</w:t>
            </w:r>
            <w:proofErr w:type="spellEnd"/>
            <w:r w:rsidRPr="00424BEF">
              <w:rPr>
                <w:sz w:val="20"/>
                <w:szCs w:val="20"/>
              </w:rPr>
              <w:t xml:space="preserve">» №ТС/10165/2020 (56 929руб.); ПАО «Ростелеком» №850000139529/20 от 14.01.20 (12 000руб.); ОА «Мегафон» №1 от 13.02.20 (50 800руб.); ООО «Интерсеть» №2 от 13.02.20 (10 300руб.); ООО </w:t>
            </w:r>
            <w:proofErr w:type="spellStart"/>
            <w:r w:rsidRPr="00424BEF">
              <w:rPr>
                <w:sz w:val="20"/>
                <w:szCs w:val="20"/>
              </w:rPr>
              <w:t>Профитик</w:t>
            </w:r>
            <w:proofErr w:type="spellEnd"/>
            <w:r w:rsidRPr="00424BEF">
              <w:rPr>
                <w:sz w:val="20"/>
                <w:szCs w:val="20"/>
              </w:rPr>
              <w:t>» №8 от 02.03.20 (12 450руб.); ООО «МОМ» №13 от 27.03.20 (38 000руб.); ООО «</w:t>
            </w:r>
            <w:proofErr w:type="spellStart"/>
            <w:r w:rsidRPr="00424BEF">
              <w:rPr>
                <w:sz w:val="20"/>
                <w:szCs w:val="20"/>
              </w:rPr>
              <w:t>Рузгазсервис</w:t>
            </w:r>
            <w:proofErr w:type="spellEnd"/>
            <w:r w:rsidRPr="00424BEF">
              <w:rPr>
                <w:sz w:val="20"/>
                <w:szCs w:val="20"/>
              </w:rPr>
              <w:t>» №5 от 02.03.20 (199 766,75 руб.); ООО «</w:t>
            </w:r>
            <w:proofErr w:type="spellStart"/>
            <w:r w:rsidRPr="00424BEF">
              <w:rPr>
                <w:sz w:val="20"/>
                <w:szCs w:val="20"/>
              </w:rPr>
              <w:t>Эковлияние</w:t>
            </w:r>
            <w:proofErr w:type="spellEnd"/>
            <w:r w:rsidRPr="00424BEF">
              <w:rPr>
                <w:sz w:val="20"/>
                <w:szCs w:val="20"/>
              </w:rPr>
              <w:t>» №08483000591200001070001 от 18.05.20 (240 594,92 руб.); ООО «Доверие» №20 от 29.04.20 (49 950 руб.); ООО «ЦТО» №19 от 15.04.20 (19 193,79 руб.); ООО «ЭЛБИ» №17 от 24.04.20 (18 950руб.); ООО «Сервис-Техника-Оборудование» №18 от 24.04.20 (55 950 руб.); ООО "ЦТО" №1975840/93514 от 02.10.2020 (42 689,43 руб.); ИП Рязанов А.Б. №463195-20 от 06.10.2020 (17 973 руб.); ООО "Издательство МУНИЦИПАЛИТЕТ" №46308</w:t>
            </w:r>
            <w:r w:rsidR="007074D4">
              <w:rPr>
                <w:sz w:val="20"/>
                <w:szCs w:val="20"/>
              </w:rPr>
              <w:t>8-20 от 08.10.2020 (9 900руб.)</w:t>
            </w:r>
            <w:r w:rsidR="007074D4">
              <w:rPr>
                <w:sz w:val="20"/>
                <w:szCs w:val="20"/>
              </w:rPr>
              <w:tab/>
            </w:r>
          </w:p>
        </w:tc>
        <w:tc>
          <w:tcPr>
            <w:tcW w:w="1886" w:type="dxa"/>
            <w:shd w:val="clear" w:color="auto" w:fill="auto"/>
          </w:tcPr>
          <w:p w:rsidR="00424BEF" w:rsidRPr="00424BEF" w:rsidRDefault="00424BEF" w:rsidP="00424BEF">
            <w:pPr>
              <w:jc w:val="right"/>
              <w:rPr>
                <w:sz w:val="20"/>
                <w:szCs w:val="20"/>
              </w:rPr>
            </w:pPr>
            <w:r w:rsidRPr="00424BEF">
              <w:rPr>
                <w:sz w:val="20"/>
                <w:szCs w:val="20"/>
              </w:rPr>
              <w:lastRenderedPageBreak/>
              <w:t>13 305,32</w:t>
            </w:r>
          </w:p>
        </w:tc>
      </w:tr>
      <w:tr w:rsidR="007074D4" w:rsidRPr="007074D4" w:rsidTr="00165E44">
        <w:tc>
          <w:tcPr>
            <w:tcW w:w="560" w:type="dxa"/>
            <w:vMerge w:val="restart"/>
            <w:shd w:val="clear" w:color="auto" w:fill="auto"/>
          </w:tcPr>
          <w:p w:rsidR="007074D4" w:rsidRPr="007074D4" w:rsidRDefault="007074D4" w:rsidP="007074D4">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7074D4" w:rsidRPr="007074D4" w:rsidRDefault="007074D4" w:rsidP="007074D4">
            <w:pPr>
              <w:rPr>
                <w:sz w:val="20"/>
                <w:szCs w:val="20"/>
              </w:rPr>
            </w:pPr>
            <w:r w:rsidRPr="007074D4">
              <w:rPr>
                <w:sz w:val="20"/>
                <w:szCs w:val="20"/>
              </w:rPr>
              <w:t>7.3 «Оформление земельных участков под кладбищами в муниципальную собственность, включая создание новых кладбищ»</w:t>
            </w:r>
          </w:p>
        </w:tc>
        <w:tc>
          <w:tcPr>
            <w:tcW w:w="1653" w:type="dxa"/>
            <w:vMerge w:val="restart"/>
            <w:shd w:val="clear" w:color="auto" w:fill="auto"/>
          </w:tcPr>
          <w:p w:rsidR="007074D4" w:rsidRPr="007074D4" w:rsidRDefault="007074D4" w:rsidP="007074D4">
            <w:pPr>
              <w:jc w:val="right"/>
              <w:rPr>
                <w:sz w:val="20"/>
                <w:szCs w:val="20"/>
              </w:rPr>
            </w:pPr>
            <w:r w:rsidRPr="007074D4">
              <w:rPr>
                <w:sz w:val="20"/>
                <w:szCs w:val="20"/>
              </w:rPr>
              <w:t>368,15</w:t>
            </w:r>
          </w:p>
        </w:tc>
        <w:tc>
          <w:tcPr>
            <w:tcW w:w="1346" w:type="dxa"/>
            <w:vMerge w:val="restart"/>
            <w:shd w:val="clear" w:color="auto" w:fill="auto"/>
          </w:tcPr>
          <w:p w:rsidR="007074D4" w:rsidRPr="007074D4" w:rsidRDefault="007074D4" w:rsidP="007074D4">
            <w:pPr>
              <w:jc w:val="right"/>
              <w:rPr>
                <w:sz w:val="20"/>
                <w:szCs w:val="20"/>
              </w:rPr>
            </w:pPr>
            <w:r w:rsidRPr="007074D4">
              <w:rPr>
                <w:sz w:val="20"/>
                <w:szCs w:val="20"/>
              </w:rPr>
              <w:t>368,15</w:t>
            </w:r>
          </w:p>
        </w:tc>
        <w:tc>
          <w:tcPr>
            <w:tcW w:w="5060" w:type="dxa"/>
            <w:vMerge w:val="restart"/>
            <w:shd w:val="clear" w:color="auto" w:fill="auto"/>
          </w:tcPr>
          <w:p w:rsidR="007074D4" w:rsidRPr="007074D4" w:rsidRDefault="007074D4" w:rsidP="007074D4">
            <w:pPr>
              <w:rPr>
                <w:sz w:val="20"/>
                <w:szCs w:val="20"/>
              </w:rPr>
            </w:pPr>
            <w:r w:rsidRPr="007074D4">
              <w:rPr>
                <w:sz w:val="20"/>
                <w:szCs w:val="20"/>
              </w:rPr>
              <w:t>Заключены МК с: ООО «Гео-Мир» №08483000591200000560001 от 20.04.20 (368 150руб.)</w:t>
            </w:r>
            <w:r w:rsidRPr="007074D4">
              <w:rPr>
                <w:sz w:val="20"/>
                <w:szCs w:val="20"/>
              </w:rPr>
              <w:tab/>
            </w:r>
          </w:p>
        </w:tc>
        <w:tc>
          <w:tcPr>
            <w:tcW w:w="1886" w:type="dxa"/>
            <w:vMerge w:val="restart"/>
            <w:shd w:val="clear" w:color="auto" w:fill="auto"/>
          </w:tcPr>
          <w:p w:rsidR="007074D4" w:rsidRPr="007074D4" w:rsidRDefault="007074D4" w:rsidP="007074D4">
            <w:pPr>
              <w:jc w:val="right"/>
              <w:rPr>
                <w:sz w:val="20"/>
                <w:szCs w:val="20"/>
              </w:rPr>
            </w:pPr>
            <w:r w:rsidRPr="007074D4">
              <w:rPr>
                <w:sz w:val="20"/>
                <w:szCs w:val="20"/>
              </w:rPr>
              <w:t>368,15</w:t>
            </w:r>
          </w:p>
        </w:tc>
      </w:tr>
      <w:tr w:rsidR="007074D4" w:rsidRPr="007074D4" w:rsidTr="00165E44">
        <w:tc>
          <w:tcPr>
            <w:tcW w:w="560" w:type="dxa"/>
            <w:vMerge/>
            <w:shd w:val="clear" w:color="auto" w:fill="auto"/>
          </w:tcPr>
          <w:p w:rsidR="007074D4" w:rsidRPr="007074D4" w:rsidRDefault="007074D4" w:rsidP="0075099B">
            <w:pPr>
              <w:tabs>
                <w:tab w:val="left" w:pos="567"/>
              </w:tabs>
              <w:jc w:val="center"/>
              <w:rPr>
                <w:rFonts w:eastAsia="Times New Roman"/>
                <w:bCs/>
                <w:i/>
                <w:sz w:val="20"/>
                <w:szCs w:val="20"/>
              </w:rPr>
            </w:pPr>
          </w:p>
        </w:tc>
        <w:tc>
          <w:tcPr>
            <w:tcW w:w="4947" w:type="dxa"/>
            <w:tcBorders>
              <w:top w:val="nil"/>
              <w:left w:val="nil"/>
              <w:bottom w:val="single" w:sz="4" w:space="0" w:color="auto"/>
              <w:right w:val="nil"/>
            </w:tcBorders>
            <w:shd w:val="clear" w:color="auto" w:fill="auto"/>
          </w:tcPr>
          <w:p w:rsidR="007074D4" w:rsidRPr="007074D4" w:rsidRDefault="007074D4" w:rsidP="0075099B">
            <w:pPr>
              <w:rPr>
                <w:i/>
                <w:sz w:val="20"/>
                <w:szCs w:val="20"/>
              </w:rPr>
            </w:pPr>
            <w:r w:rsidRPr="007074D4">
              <w:rPr>
                <w:i/>
                <w:sz w:val="20"/>
                <w:szCs w:val="20"/>
              </w:rPr>
              <w:t>средства бюджета Рузского городского округа</w:t>
            </w:r>
          </w:p>
        </w:tc>
        <w:tc>
          <w:tcPr>
            <w:tcW w:w="1653" w:type="dxa"/>
            <w:vMerge/>
            <w:shd w:val="clear" w:color="auto" w:fill="auto"/>
          </w:tcPr>
          <w:p w:rsidR="007074D4" w:rsidRPr="007074D4" w:rsidRDefault="007074D4" w:rsidP="007074D4">
            <w:pPr>
              <w:jc w:val="right"/>
              <w:rPr>
                <w:i/>
                <w:sz w:val="20"/>
                <w:szCs w:val="20"/>
              </w:rPr>
            </w:pPr>
          </w:p>
        </w:tc>
        <w:tc>
          <w:tcPr>
            <w:tcW w:w="1346" w:type="dxa"/>
            <w:vMerge/>
            <w:shd w:val="clear" w:color="auto" w:fill="auto"/>
          </w:tcPr>
          <w:p w:rsidR="007074D4" w:rsidRPr="007074D4" w:rsidRDefault="007074D4" w:rsidP="007074D4">
            <w:pPr>
              <w:jc w:val="right"/>
              <w:rPr>
                <w:i/>
                <w:sz w:val="20"/>
                <w:szCs w:val="20"/>
              </w:rPr>
            </w:pPr>
          </w:p>
        </w:tc>
        <w:tc>
          <w:tcPr>
            <w:tcW w:w="5060" w:type="dxa"/>
            <w:vMerge/>
            <w:shd w:val="clear" w:color="auto" w:fill="auto"/>
          </w:tcPr>
          <w:p w:rsidR="007074D4" w:rsidRPr="007074D4" w:rsidRDefault="007074D4" w:rsidP="0075099B">
            <w:pPr>
              <w:jc w:val="center"/>
              <w:rPr>
                <w:i/>
                <w:sz w:val="20"/>
                <w:szCs w:val="20"/>
              </w:rPr>
            </w:pPr>
          </w:p>
        </w:tc>
        <w:tc>
          <w:tcPr>
            <w:tcW w:w="1886" w:type="dxa"/>
            <w:vMerge/>
            <w:shd w:val="clear" w:color="auto" w:fill="auto"/>
          </w:tcPr>
          <w:p w:rsidR="007074D4" w:rsidRPr="007074D4" w:rsidRDefault="007074D4" w:rsidP="007074D4">
            <w:pPr>
              <w:jc w:val="right"/>
              <w:rPr>
                <w:i/>
                <w:sz w:val="20"/>
                <w:szCs w:val="20"/>
              </w:rPr>
            </w:pPr>
          </w:p>
        </w:tc>
      </w:tr>
      <w:tr w:rsidR="007074D4" w:rsidRPr="007074D4" w:rsidTr="00165E44">
        <w:tc>
          <w:tcPr>
            <w:tcW w:w="560" w:type="dxa"/>
            <w:vMerge w:val="restart"/>
            <w:shd w:val="clear" w:color="auto" w:fill="auto"/>
          </w:tcPr>
          <w:p w:rsidR="007074D4" w:rsidRPr="007074D4" w:rsidRDefault="007074D4" w:rsidP="007074D4">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7074D4" w:rsidRPr="007074D4" w:rsidRDefault="007074D4" w:rsidP="007074D4">
            <w:pPr>
              <w:rPr>
                <w:sz w:val="20"/>
                <w:szCs w:val="20"/>
              </w:rPr>
            </w:pPr>
            <w:r w:rsidRPr="007074D4">
              <w:rPr>
                <w:sz w:val="20"/>
                <w:szCs w:val="20"/>
              </w:rPr>
              <w:t>7.4 «Зимние и летние работы по содержанию мест захоронений, текущий и капитальный ремонт основных фондов»</w:t>
            </w:r>
          </w:p>
        </w:tc>
        <w:tc>
          <w:tcPr>
            <w:tcW w:w="1653" w:type="dxa"/>
            <w:vMerge w:val="restart"/>
            <w:shd w:val="clear" w:color="auto" w:fill="auto"/>
          </w:tcPr>
          <w:p w:rsidR="007074D4" w:rsidRPr="007074D4" w:rsidRDefault="007074D4" w:rsidP="007074D4">
            <w:pPr>
              <w:jc w:val="right"/>
              <w:rPr>
                <w:sz w:val="20"/>
                <w:szCs w:val="20"/>
              </w:rPr>
            </w:pPr>
            <w:r w:rsidRPr="007074D4">
              <w:rPr>
                <w:sz w:val="20"/>
                <w:szCs w:val="20"/>
              </w:rPr>
              <w:t>10 165,67</w:t>
            </w:r>
          </w:p>
        </w:tc>
        <w:tc>
          <w:tcPr>
            <w:tcW w:w="1346" w:type="dxa"/>
            <w:vMerge w:val="restart"/>
            <w:shd w:val="clear" w:color="auto" w:fill="auto"/>
          </w:tcPr>
          <w:p w:rsidR="007074D4" w:rsidRPr="007074D4" w:rsidRDefault="007074D4" w:rsidP="007074D4">
            <w:pPr>
              <w:jc w:val="right"/>
              <w:rPr>
                <w:sz w:val="20"/>
                <w:szCs w:val="20"/>
              </w:rPr>
            </w:pPr>
            <w:r w:rsidRPr="007074D4">
              <w:rPr>
                <w:sz w:val="20"/>
                <w:szCs w:val="20"/>
              </w:rPr>
              <w:t>9 112,46</w:t>
            </w:r>
          </w:p>
        </w:tc>
        <w:tc>
          <w:tcPr>
            <w:tcW w:w="5060" w:type="dxa"/>
            <w:vMerge w:val="restart"/>
            <w:shd w:val="clear" w:color="auto" w:fill="auto"/>
          </w:tcPr>
          <w:p w:rsidR="007074D4" w:rsidRPr="007074D4" w:rsidRDefault="007074D4" w:rsidP="007074D4">
            <w:pPr>
              <w:rPr>
                <w:sz w:val="20"/>
                <w:szCs w:val="20"/>
              </w:rPr>
            </w:pPr>
            <w:r w:rsidRPr="007074D4">
              <w:rPr>
                <w:sz w:val="20"/>
                <w:szCs w:val="20"/>
              </w:rPr>
              <w:t xml:space="preserve">Заключены МК с: ИП </w:t>
            </w:r>
            <w:proofErr w:type="spellStart"/>
            <w:r w:rsidRPr="007074D4">
              <w:rPr>
                <w:sz w:val="20"/>
                <w:szCs w:val="20"/>
              </w:rPr>
              <w:t>Лунгу</w:t>
            </w:r>
            <w:proofErr w:type="spellEnd"/>
            <w:r w:rsidRPr="007074D4">
              <w:rPr>
                <w:sz w:val="20"/>
                <w:szCs w:val="20"/>
              </w:rPr>
              <w:t xml:space="preserve"> С.Н. № 15 от 09.04.20 (110 567,34 руб.); ООО «Доверие» №16 от 08.04.20 (95 049,25 руб.); ИП </w:t>
            </w:r>
            <w:proofErr w:type="spellStart"/>
            <w:r w:rsidRPr="007074D4">
              <w:rPr>
                <w:sz w:val="20"/>
                <w:szCs w:val="20"/>
              </w:rPr>
              <w:t>Стальченко</w:t>
            </w:r>
            <w:proofErr w:type="spellEnd"/>
            <w:r w:rsidRPr="007074D4">
              <w:rPr>
                <w:sz w:val="20"/>
                <w:szCs w:val="20"/>
              </w:rPr>
              <w:t xml:space="preserve"> №08483000591200000650001 от 27.04.20 (794 207,7 руб.); ИП Рыбальченко №08483000591200000600001 от 27.04.20 (41 630руб.); ИП Рыбальченко №08483000591200000610001 от 21.04.20 (2 473 965 руб.); ИП Рыбальченко №08483000591200000570001 от 20.04.20 (43 273,64руб.); ИП </w:t>
            </w:r>
            <w:proofErr w:type="spellStart"/>
            <w:r w:rsidRPr="007074D4">
              <w:rPr>
                <w:sz w:val="20"/>
                <w:szCs w:val="20"/>
              </w:rPr>
              <w:t>Синенков</w:t>
            </w:r>
            <w:proofErr w:type="spellEnd"/>
            <w:r w:rsidRPr="007074D4">
              <w:rPr>
                <w:sz w:val="20"/>
                <w:szCs w:val="20"/>
              </w:rPr>
              <w:t xml:space="preserve"> Н.С. №9 от 02.03.20 (77 470 руб.); ООО «Полигон 2004» №08483000591200000170001 от 24.03.20 (143 757,60 руб.); ООО «Компания «Металлография» №08483000591200000590001 от 24.04.20 (101 390 руб.); ООО «Полигон -2004 №08483000591200000690001 от 21.04.20 (1 395 550,8 руб.); ООО «Рузский РО» №РРО-2020-9192656 от 06.02.20 (1 364 717,52 руб.); ООО «</w:t>
            </w:r>
            <w:proofErr w:type="spellStart"/>
            <w:r w:rsidRPr="007074D4">
              <w:rPr>
                <w:sz w:val="20"/>
                <w:szCs w:val="20"/>
              </w:rPr>
              <w:t>Сантехмонтаж</w:t>
            </w:r>
            <w:proofErr w:type="spellEnd"/>
            <w:r w:rsidRPr="007074D4">
              <w:rPr>
                <w:sz w:val="20"/>
                <w:szCs w:val="20"/>
              </w:rPr>
              <w:t xml:space="preserve"> Руза-2» №3 от 13.02.20г. (299 000руб.); ИП Малинин А.Е. №08483000591200000920001 от 28.04.20 (980 000 руб.); ИП Золотова Т.Н. №08483000591200000140001 от 23.03.20 (233 020 руб.); Завоз вод</w:t>
            </w:r>
            <w:r>
              <w:rPr>
                <w:sz w:val="20"/>
                <w:szCs w:val="20"/>
              </w:rPr>
              <w:t>ы №7 от 02.03.20 (135 010руб.)</w:t>
            </w:r>
            <w:r>
              <w:rPr>
                <w:sz w:val="20"/>
                <w:szCs w:val="20"/>
              </w:rPr>
              <w:tab/>
            </w:r>
          </w:p>
        </w:tc>
        <w:tc>
          <w:tcPr>
            <w:tcW w:w="1886" w:type="dxa"/>
            <w:vMerge w:val="restart"/>
            <w:shd w:val="clear" w:color="auto" w:fill="auto"/>
          </w:tcPr>
          <w:p w:rsidR="007074D4" w:rsidRPr="007074D4" w:rsidRDefault="007074D4" w:rsidP="007074D4">
            <w:pPr>
              <w:jc w:val="right"/>
              <w:rPr>
                <w:sz w:val="20"/>
                <w:szCs w:val="20"/>
              </w:rPr>
            </w:pPr>
            <w:r w:rsidRPr="007074D4">
              <w:rPr>
                <w:sz w:val="20"/>
                <w:szCs w:val="20"/>
              </w:rPr>
              <w:t>9 112,46</w:t>
            </w:r>
          </w:p>
        </w:tc>
      </w:tr>
      <w:tr w:rsidR="007074D4" w:rsidRPr="007074D4" w:rsidTr="00165E44">
        <w:tc>
          <w:tcPr>
            <w:tcW w:w="560" w:type="dxa"/>
            <w:vMerge/>
            <w:shd w:val="clear" w:color="auto" w:fill="auto"/>
          </w:tcPr>
          <w:p w:rsidR="007074D4" w:rsidRPr="007074D4" w:rsidRDefault="007074D4"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7074D4" w:rsidRPr="007074D4" w:rsidRDefault="007074D4" w:rsidP="0075099B">
            <w:pPr>
              <w:rPr>
                <w:i/>
                <w:sz w:val="20"/>
                <w:szCs w:val="20"/>
              </w:rPr>
            </w:pPr>
            <w:r w:rsidRPr="007074D4">
              <w:rPr>
                <w:i/>
                <w:sz w:val="20"/>
                <w:szCs w:val="20"/>
              </w:rPr>
              <w:t>средства бюджета Рузского городского округа</w:t>
            </w:r>
          </w:p>
        </w:tc>
        <w:tc>
          <w:tcPr>
            <w:tcW w:w="1653" w:type="dxa"/>
            <w:vMerge/>
            <w:shd w:val="clear" w:color="auto" w:fill="auto"/>
          </w:tcPr>
          <w:p w:rsidR="007074D4" w:rsidRPr="007074D4" w:rsidRDefault="007074D4" w:rsidP="007074D4">
            <w:pPr>
              <w:jc w:val="right"/>
              <w:rPr>
                <w:sz w:val="20"/>
                <w:szCs w:val="20"/>
              </w:rPr>
            </w:pPr>
          </w:p>
        </w:tc>
        <w:tc>
          <w:tcPr>
            <w:tcW w:w="1346" w:type="dxa"/>
            <w:vMerge/>
            <w:shd w:val="clear" w:color="auto" w:fill="auto"/>
          </w:tcPr>
          <w:p w:rsidR="007074D4" w:rsidRPr="007074D4" w:rsidRDefault="007074D4" w:rsidP="007074D4">
            <w:pPr>
              <w:jc w:val="right"/>
              <w:rPr>
                <w:sz w:val="20"/>
                <w:szCs w:val="20"/>
              </w:rPr>
            </w:pPr>
          </w:p>
        </w:tc>
        <w:tc>
          <w:tcPr>
            <w:tcW w:w="5060" w:type="dxa"/>
            <w:vMerge/>
            <w:shd w:val="clear" w:color="auto" w:fill="auto"/>
          </w:tcPr>
          <w:p w:rsidR="007074D4" w:rsidRPr="007074D4" w:rsidRDefault="007074D4" w:rsidP="0075099B">
            <w:pPr>
              <w:jc w:val="center"/>
              <w:rPr>
                <w:sz w:val="20"/>
                <w:szCs w:val="20"/>
              </w:rPr>
            </w:pPr>
          </w:p>
        </w:tc>
        <w:tc>
          <w:tcPr>
            <w:tcW w:w="1886" w:type="dxa"/>
            <w:vMerge/>
            <w:shd w:val="clear" w:color="auto" w:fill="auto"/>
          </w:tcPr>
          <w:p w:rsidR="007074D4" w:rsidRPr="007074D4" w:rsidRDefault="007074D4" w:rsidP="007074D4">
            <w:pPr>
              <w:jc w:val="right"/>
              <w:rPr>
                <w:sz w:val="20"/>
                <w:szCs w:val="20"/>
              </w:rPr>
            </w:pPr>
          </w:p>
        </w:tc>
      </w:tr>
      <w:tr w:rsidR="007074D4" w:rsidRPr="00965CE1" w:rsidTr="00165E44">
        <w:tc>
          <w:tcPr>
            <w:tcW w:w="560" w:type="dxa"/>
            <w:shd w:val="clear" w:color="auto" w:fill="auto"/>
          </w:tcPr>
          <w:p w:rsidR="007074D4" w:rsidRPr="00965CE1" w:rsidRDefault="007074D4"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7074D4" w:rsidRPr="00965CE1" w:rsidRDefault="00965CE1" w:rsidP="0075099B">
            <w:pPr>
              <w:rPr>
                <w:sz w:val="20"/>
                <w:szCs w:val="20"/>
              </w:rPr>
            </w:pPr>
            <w:r w:rsidRPr="00965CE1">
              <w:rPr>
                <w:sz w:val="20"/>
                <w:szCs w:val="20"/>
              </w:rPr>
              <w:t xml:space="preserve">7.5 «Содержание и благоустройство воинских, </w:t>
            </w:r>
            <w:r w:rsidRPr="00965CE1">
              <w:rPr>
                <w:sz w:val="20"/>
                <w:szCs w:val="20"/>
              </w:rPr>
              <w:lastRenderedPageBreak/>
              <w:t>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653" w:type="dxa"/>
            <w:shd w:val="clear" w:color="auto" w:fill="auto"/>
          </w:tcPr>
          <w:p w:rsidR="007074D4" w:rsidRPr="00965CE1" w:rsidRDefault="00965CE1" w:rsidP="007074D4">
            <w:pPr>
              <w:jc w:val="right"/>
              <w:rPr>
                <w:sz w:val="20"/>
                <w:szCs w:val="20"/>
              </w:rPr>
            </w:pPr>
            <w:r>
              <w:rPr>
                <w:sz w:val="20"/>
                <w:szCs w:val="20"/>
              </w:rPr>
              <w:lastRenderedPageBreak/>
              <w:t>0</w:t>
            </w:r>
          </w:p>
        </w:tc>
        <w:tc>
          <w:tcPr>
            <w:tcW w:w="1346" w:type="dxa"/>
            <w:shd w:val="clear" w:color="auto" w:fill="auto"/>
          </w:tcPr>
          <w:p w:rsidR="007074D4" w:rsidRPr="00965CE1" w:rsidRDefault="00965CE1" w:rsidP="007074D4">
            <w:pPr>
              <w:jc w:val="right"/>
              <w:rPr>
                <w:sz w:val="20"/>
                <w:szCs w:val="20"/>
              </w:rPr>
            </w:pPr>
            <w:r>
              <w:rPr>
                <w:sz w:val="20"/>
                <w:szCs w:val="20"/>
              </w:rPr>
              <w:t>0</w:t>
            </w:r>
          </w:p>
        </w:tc>
        <w:tc>
          <w:tcPr>
            <w:tcW w:w="5060" w:type="dxa"/>
            <w:shd w:val="clear" w:color="auto" w:fill="auto"/>
          </w:tcPr>
          <w:p w:rsidR="007074D4" w:rsidRPr="00965CE1" w:rsidRDefault="00965CE1" w:rsidP="00965CE1">
            <w:pPr>
              <w:rPr>
                <w:sz w:val="20"/>
                <w:szCs w:val="20"/>
              </w:rPr>
            </w:pPr>
            <w:r w:rsidRPr="00965CE1">
              <w:rPr>
                <w:sz w:val="20"/>
                <w:szCs w:val="20"/>
              </w:rPr>
              <w:t xml:space="preserve">Денежные средства в 2020 году на мероприятие не </w:t>
            </w:r>
            <w:r w:rsidRPr="00965CE1">
              <w:rPr>
                <w:sz w:val="20"/>
                <w:szCs w:val="20"/>
              </w:rPr>
              <w:lastRenderedPageBreak/>
              <w:t>выделялись и работы по благоустройству воинских, почётных, одиночных</w:t>
            </w:r>
            <w:r>
              <w:rPr>
                <w:sz w:val="20"/>
                <w:szCs w:val="20"/>
              </w:rPr>
              <w:t xml:space="preserve"> захоронений не производились.</w:t>
            </w:r>
            <w:r>
              <w:rPr>
                <w:sz w:val="20"/>
                <w:szCs w:val="20"/>
              </w:rPr>
              <w:tab/>
            </w:r>
          </w:p>
        </w:tc>
        <w:tc>
          <w:tcPr>
            <w:tcW w:w="1886" w:type="dxa"/>
            <w:shd w:val="clear" w:color="auto" w:fill="auto"/>
          </w:tcPr>
          <w:p w:rsidR="007074D4" w:rsidRPr="00965CE1" w:rsidRDefault="00965CE1" w:rsidP="007074D4">
            <w:pPr>
              <w:jc w:val="right"/>
              <w:rPr>
                <w:sz w:val="20"/>
                <w:szCs w:val="20"/>
              </w:rPr>
            </w:pPr>
            <w:r>
              <w:rPr>
                <w:sz w:val="20"/>
                <w:szCs w:val="20"/>
              </w:rPr>
              <w:lastRenderedPageBreak/>
              <w:t>0</w:t>
            </w:r>
          </w:p>
        </w:tc>
      </w:tr>
      <w:tr w:rsidR="004860BB" w:rsidRPr="0026526B" w:rsidTr="00165E44">
        <w:tc>
          <w:tcPr>
            <w:tcW w:w="560" w:type="dxa"/>
            <w:shd w:val="clear" w:color="auto" w:fill="auto"/>
          </w:tcPr>
          <w:p w:rsidR="004860BB" w:rsidRPr="0026526B" w:rsidRDefault="004860BB"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4860BB" w:rsidRPr="0026526B" w:rsidRDefault="0026526B" w:rsidP="0075099B">
            <w:pPr>
              <w:rPr>
                <w:sz w:val="20"/>
                <w:szCs w:val="20"/>
              </w:rPr>
            </w:pPr>
            <w:r w:rsidRPr="0026526B">
              <w:rPr>
                <w:sz w:val="20"/>
                <w:szCs w:val="20"/>
              </w:rPr>
              <w:t>7.6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653" w:type="dxa"/>
            <w:shd w:val="clear" w:color="auto" w:fill="auto"/>
          </w:tcPr>
          <w:p w:rsidR="004860BB" w:rsidRPr="0026526B" w:rsidRDefault="0026526B" w:rsidP="007074D4">
            <w:pPr>
              <w:jc w:val="right"/>
              <w:rPr>
                <w:sz w:val="20"/>
                <w:szCs w:val="20"/>
              </w:rPr>
            </w:pPr>
            <w:r>
              <w:rPr>
                <w:sz w:val="20"/>
                <w:szCs w:val="20"/>
              </w:rPr>
              <w:t>0</w:t>
            </w:r>
          </w:p>
        </w:tc>
        <w:tc>
          <w:tcPr>
            <w:tcW w:w="1346" w:type="dxa"/>
            <w:shd w:val="clear" w:color="auto" w:fill="auto"/>
          </w:tcPr>
          <w:p w:rsidR="004860BB" w:rsidRPr="0026526B" w:rsidRDefault="0026526B" w:rsidP="007074D4">
            <w:pPr>
              <w:jc w:val="right"/>
              <w:rPr>
                <w:sz w:val="20"/>
                <w:szCs w:val="20"/>
              </w:rPr>
            </w:pPr>
            <w:r>
              <w:rPr>
                <w:sz w:val="20"/>
                <w:szCs w:val="20"/>
              </w:rPr>
              <w:t>0</w:t>
            </w:r>
          </w:p>
        </w:tc>
        <w:tc>
          <w:tcPr>
            <w:tcW w:w="5060" w:type="dxa"/>
            <w:shd w:val="clear" w:color="auto" w:fill="auto"/>
          </w:tcPr>
          <w:p w:rsidR="004860BB" w:rsidRPr="0026526B" w:rsidRDefault="0026526B" w:rsidP="0026526B">
            <w:pPr>
              <w:rPr>
                <w:sz w:val="20"/>
                <w:szCs w:val="20"/>
              </w:rPr>
            </w:pPr>
            <w:r w:rsidRPr="0026526B">
              <w:rPr>
                <w:sz w:val="20"/>
                <w:szCs w:val="20"/>
              </w:rPr>
              <w:t>Денежные средства в 2020 году на мероприятие не выделялись</w:t>
            </w:r>
            <w:r>
              <w:rPr>
                <w:sz w:val="20"/>
                <w:szCs w:val="20"/>
              </w:rPr>
              <w:t>,</w:t>
            </w:r>
            <w:r w:rsidRPr="0026526B">
              <w:rPr>
                <w:sz w:val="20"/>
                <w:szCs w:val="20"/>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 не производились.</w:t>
            </w:r>
            <w:r w:rsidRPr="0026526B">
              <w:rPr>
                <w:sz w:val="20"/>
                <w:szCs w:val="20"/>
              </w:rPr>
              <w:tab/>
            </w:r>
          </w:p>
        </w:tc>
        <w:tc>
          <w:tcPr>
            <w:tcW w:w="1886" w:type="dxa"/>
            <w:shd w:val="clear" w:color="auto" w:fill="auto"/>
          </w:tcPr>
          <w:p w:rsidR="004860BB" w:rsidRPr="0026526B" w:rsidRDefault="0026526B" w:rsidP="007074D4">
            <w:pPr>
              <w:jc w:val="right"/>
              <w:rPr>
                <w:sz w:val="20"/>
                <w:szCs w:val="20"/>
              </w:rPr>
            </w:pPr>
            <w:r>
              <w:rPr>
                <w:sz w:val="20"/>
                <w:szCs w:val="20"/>
              </w:rPr>
              <w:t>0</w:t>
            </w:r>
          </w:p>
        </w:tc>
      </w:tr>
      <w:tr w:rsidR="002F07F2" w:rsidRPr="00E9392F" w:rsidTr="00165E44">
        <w:tc>
          <w:tcPr>
            <w:tcW w:w="560" w:type="dxa"/>
            <w:shd w:val="clear" w:color="auto" w:fill="auto"/>
          </w:tcPr>
          <w:p w:rsidR="002F07F2" w:rsidRPr="00E9392F" w:rsidRDefault="002F07F2"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2F07F2" w:rsidRPr="00E9392F" w:rsidRDefault="00E9392F" w:rsidP="0075099B">
            <w:pPr>
              <w:rPr>
                <w:sz w:val="20"/>
                <w:szCs w:val="20"/>
              </w:rPr>
            </w:pPr>
            <w:r w:rsidRPr="00E9392F">
              <w:rPr>
                <w:sz w:val="20"/>
                <w:szCs w:val="20"/>
              </w:rPr>
              <w:t>7.7 «Проведение инвентаризации мест захоронений»</w:t>
            </w:r>
          </w:p>
        </w:tc>
        <w:tc>
          <w:tcPr>
            <w:tcW w:w="1653" w:type="dxa"/>
            <w:shd w:val="clear" w:color="auto" w:fill="auto"/>
          </w:tcPr>
          <w:p w:rsidR="002F07F2" w:rsidRPr="00E9392F" w:rsidRDefault="00E9392F" w:rsidP="007074D4">
            <w:pPr>
              <w:jc w:val="right"/>
              <w:rPr>
                <w:sz w:val="20"/>
                <w:szCs w:val="20"/>
              </w:rPr>
            </w:pPr>
            <w:r>
              <w:rPr>
                <w:sz w:val="20"/>
                <w:szCs w:val="20"/>
              </w:rPr>
              <w:t>0</w:t>
            </w:r>
          </w:p>
        </w:tc>
        <w:tc>
          <w:tcPr>
            <w:tcW w:w="1346" w:type="dxa"/>
            <w:shd w:val="clear" w:color="auto" w:fill="auto"/>
          </w:tcPr>
          <w:p w:rsidR="002F07F2" w:rsidRPr="00E9392F" w:rsidRDefault="00E9392F" w:rsidP="007074D4">
            <w:pPr>
              <w:jc w:val="right"/>
              <w:rPr>
                <w:sz w:val="20"/>
                <w:szCs w:val="20"/>
              </w:rPr>
            </w:pPr>
            <w:r>
              <w:rPr>
                <w:sz w:val="20"/>
                <w:szCs w:val="20"/>
              </w:rPr>
              <w:t>0</w:t>
            </w:r>
          </w:p>
        </w:tc>
        <w:tc>
          <w:tcPr>
            <w:tcW w:w="5060" w:type="dxa"/>
            <w:shd w:val="clear" w:color="auto" w:fill="auto"/>
          </w:tcPr>
          <w:p w:rsidR="002F07F2" w:rsidRPr="00E9392F" w:rsidRDefault="00E9392F" w:rsidP="00E9392F">
            <w:pPr>
              <w:rPr>
                <w:sz w:val="20"/>
                <w:szCs w:val="20"/>
              </w:rPr>
            </w:pPr>
            <w:r w:rsidRPr="00E9392F">
              <w:rPr>
                <w:sz w:val="20"/>
                <w:szCs w:val="20"/>
              </w:rPr>
              <w:t>Денежные средства в 2020 году на мероприятие не выделялись и проведение инвентаризации мест</w:t>
            </w:r>
            <w:r>
              <w:rPr>
                <w:sz w:val="20"/>
                <w:szCs w:val="20"/>
              </w:rPr>
              <w:t xml:space="preserve"> захоронения не производилось.</w:t>
            </w:r>
            <w:r>
              <w:rPr>
                <w:sz w:val="20"/>
                <w:szCs w:val="20"/>
              </w:rPr>
              <w:tab/>
            </w:r>
          </w:p>
        </w:tc>
        <w:tc>
          <w:tcPr>
            <w:tcW w:w="1886" w:type="dxa"/>
            <w:shd w:val="clear" w:color="auto" w:fill="auto"/>
          </w:tcPr>
          <w:p w:rsidR="002F07F2" w:rsidRPr="00E9392F" w:rsidRDefault="00E9392F" w:rsidP="007074D4">
            <w:pPr>
              <w:jc w:val="right"/>
              <w:rPr>
                <w:sz w:val="20"/>
                <w:szCs w:val="20"/>
              </w:rPr>
            </w:pPr>
            <w:r>
              <w:rPr>
                <w:sz w:val="20"/>
                <w:szCs w:val="20"/>
              </w:rPr>
              <w:t>0</w:t>
            </w:r>
          </w:p>
        </w:tc>
      </w:tr>
      <w:tr w:rsidR="00E9392F" w:rsidRPr="00E9392F" w:rsidTr="00165E44">
        <w:tc>
          <w:tcPr>
            <w:tcW w:w="560" w:type="dxa"/>
            <w:shd w:val="clear" w:color="auto" w:fill="auto"/>
          </w:tcPr>
          <w:p w:rsidR="00E9392F" w:rsidRPr="00E9392F" w:rsidRDefault="00E9392F"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E9392F" w:rsidRPr="00E9392F" w:rsidRDefault="00E9392F" w:rsidP="0075099B">
            <w:pPr>
              <w:rPr>
                <w:sz w:val="20"/>
                <w:szCs w:val="20"/>
              </w:rPr>
            </w:pPr>
            <w:r w:rsidRPr="00E9392F">
              <w:rPr>
                <w:sz w:val="20"/>
                <w:szCs w:val="20"/>
              </w:rPr>
              <w:t>7.8 «Обустройство и восстановление воинских захоронений, находящихся в государственной собственности»</w:t>
            </w:r>
          </w:p>
        </w:tc>
        <w:tc>
          <w:tcPr>
            <w:tcW w:w="1653" w:type="dxa"/>
            <w:shd w:val="clear" w:color="auto" w:fill="auto"/>
          </w:tcPr>
          <w:p w:rsidR="00E9392F" w:rsidRPr="00E9392F" w:rsidRDefault="00E9392F" w:rsidP="007074D4">
            <w:pPr>
              <w:jc w:val="right"/>
              <w:rPr>
                <w:sz w:val="20"/>
                <w:szCs w:val="20"/>
              </w:rPr>
            </w:pPr>
          </w:p>
        </w:tc>
        <w:tc>
          <w:tcPr>
            <w:tcW w:w="1346" w:type="dxa"/>
            <w:shd w:val="clear" w:color="auto" w:fill="auto"/>
          </w:tcPr>
          <w:p w:rsidR="00E9392F" w:rsidRPr="00E9392F" w:rsidRDefault="00E9392F" w:rsidP="007074D4">
            <w:pPr>
              <w:jc w:val="right"/>
              <w:rPr>
                <w:sz w:val="20"/>
                <w:szCs w:val="20"/>
              </w:rPr>
            </w:pPr>
          </w:p>
        </w:tc>
        <w:tc>
          <w:tcPr>
            <w:tcW w:w="5060" w:type="dxa"/>
            <w:shd w:val="clear" w:color="auto" w:fill="auto"/>
          </w:tcPr>
          <w:p w:rsidR="00E9392F" w:rsidRPr="00E9392F" w:rsidRDefault="00E9392F" w:rsidP="00E9392F">
            <w:pPr>
              <w:rPr>
                <w:sz w:val="20"/>
                <w:szCs w:val="20"/>
              </w:rPr>
            </w:pPr>
            <w:r w:rsidRPr="00E9392F">
              <w:rPr>
                <w:sz w:val="20"/>
                <w:szCs w:val="20"/>
              </w:rPr>
              <w:t>Денежные средства в 2020 году на мероприятие не выделялись.</w:t>
            </w:r>
            <w:r w:rsidRPr="00E9392F">
              <w:rPr>
                <w:sz w:val="20"/>
                <w:szCs w:val="20"/>
              </w:rPr>
              <w:tab/>
            </w:r>
          </w:p>
        </w:tc>
        <w:tc>
          <w:tcPr>
            <w:tcW w:w="1886" w:type="dxa"/>
            <w:shd w:val="clear" w:color="auto" w:fill="auto"/>
          </w:tcPr>
          <w:p w:rsidR="00E9392F" w:rsidRPr="00E9392F" w:rsidRDefault="00E9392F" w:rsidP="007074D4">
            <w:pPr>
              <w:jc w:val="right"/>
              <w:rPr>
                <w:sz w:val="20"/>
                <w:szCs w:val="20"/>
              </w:rPr>
            </w:pPr>
          </w:p>
        </w:tc>
      </w:tr>
      <w:tr w:rsidR="00E9392F" w:rsidRPr="00E9392F" w:rsidTr="00165E44">
        <w:tc>
          <w:tcPr>
            <w:tcW w:w="560" w:type="dxa"/>
            <w:vMerge w:val="restart"/>
            <w:shd w:val="clear" w:color="auto" w:fill="auto"/>
          </w:tcPr>
          <w:p w:rsidR="00E9392F" w:rsidRPr="00E9392F" w:rsidRDefault="00E9392F" w:rsidP="00E9392F">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shd w:val="clear" w:color="auto" w:fill="auto"/>
          </w:tcPr>
          <w:p w:rsidR="00E9392F" w:rsidRPr="00E9392F" w:rsidRDefault="00E9392F" w:rsidP="00E9392F">
            <w:pPr>
              <w:rPr>
                <w:sz w:val="20"/>
                <w:szCs w:val="20"/>
              </w:rPr>
            </w:pPr>
            <w:r w:rsidRPr="00E9392F">
              <w:rPr>
                <w:sz w:val="20"/>
                <w:szCs w:val="20"/>
              </w:rPr>
              <w:t>7.9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1653" w:type="dxa"/>
            <w:vMerge w:val="restart"/>
            <w:shd w:val="clear" w:color="auto" w:fill="auto"/>
          </w:tcPr>
          <w:p w:rsidR="00E9392F" w:rsidRPr="00E9392F" w:rsidRDefault="00E9392F" w:rsidP="00E9392F">
            <w:pPr>
              <w:jc w:val="right"/>
              <w:rPr>
                <w:sz w:val="20"/>
                <w:szCs w:val="20"/>
              </w:rPr>
            </w:pPr>
            <w:r w:rsidRPr="00E9392F">
              <w:rPr>
                <w:sz w:val="20"/>
                <w:szCs w:val="20"/>
              </w:rPr>
              <w:t>768,00</w:t>
            </w:r>
          </w:p>
        </w:tc>
        <w:tc>
          <w:tcPr>
            <w:tcW w:w="1346" w:type="dxa"/>
            <w:vMerge w:val="restart"/>
            <w:shd w:val="clear" w:color="auto" w:fill="auto"/>
          </w:tcPr>
          <w:p w:rsidR="00E9392F" w:rsidRPr="00E9392F" w:rsidRDefault="00E9392F" w:rsidP="00E9392F">
            <w:pPr>
              <w:jc w:val="right"/>
              <w:rPr>
                <w:sz w:val="20"/>
                <w:szCs w:val="20"/>
              </w:rPr>
            </w:pPr>
            <w:r w:rsidRPr="00E9392F">
              <w:rPr>
                <w:sz w:val="20"/>
                <w:szCs w:val="20"/>
              </w:rPr>
              <w:t>669,67</w:t>
            </w:r>
          </w:p>
        </w:tc>
        <w:tc>
          <w:tcPr>
            <w:tcW w:w="5060" w:type="dxa"/>
            <w:vMerge w:val="restart"/>
            <w:shd w:val="clear" w:color="auto" w:fill="auto"/>
          </w:tcPr>
          <w:p w:rsidR="00E9392F" w:rsidRPr="00E9392F" w:rsidRDefault="00E9392F" w:rsidP="00E9392F">
            <w:pPr>
              <w:rPr>
                <w:sz w:val="20"/>
                <w:szCs w:val="20"/>
              </w:rPr>
            </w:pPr>
            <w:r w:rsidRPr="00E9392F">
              <w:rPr>
                <w:sz w:val="20"/>
                <w:szCs w:val="20"/>
              </w:rPr>
              <w:t xml:space="preserve">ИП Петухов А.С. №14 от 25.03.20 (196 669 руб.) ИП </w:t>
            </w:r>
            <w:proofErr w:type="spellStart"/>
            <w:r w:rsidRPr="00E9392F">
              <w:rPr>
                <w:sz w:val="20"/>
                <w:szCs w:val="20"/>
              </w:rPr>
              <w:t>Тельпиз</w:t>
            </w:r>
            <w:proofErr w:type="spellEnd"/>
            <w:r w:rsidRPr="00E9392F">
              <w:rPr>
                <w:sz w:val="20"/>
                <w:szCs w:val="20"/>
              </w:rPr>
              <w:t xml:space="preserve"> К.И. №463122-20 от 06.10.2020 (473 000 руб.)</w:t>
            </w:r>
            <w:r w:rsidRPr="00E9392F">
              <w:rPr>
                <w:sz w:val="20"/>
                <w:szCs w:val="20"/>
              </w:rPr>
              <w:tab/>
            </w:r>
          </w:p>
        </w:tc>
        <w:tc>
          <w:tcPr>
            <w:tcW w:w="1886" w:type="dxa"/>
            <w:vMerge w:val="restart"/>
            <w:shd w:val="clear" w:color="auto" w:fill="auto"/>
          </w:tcPr>
          <w:p w:rsidR="00E9392F" w:rsidRPr="00E9392F" w:rsidRDefault="00E9392F" w:rsidP="00E9392F">
            <w:pPr>
              <w:jc w:val="right"/>
              <w:rPr>
                <w:sz w:val="20"/>
                <w:szCs w:val="20"/>
              </w:rPr>
            </w:pPr>
            <w:r w:rsidRPr="00E9392F">
              <w:rPr>
                <w:sz w:val="20"/>
                <w:szCs w:val="20"/>
              </w:rPr>
              <w:t>669,67</w:t>
            </w:r>
          </w:p>
        </w:tc>
      </w:tr>
      <w:tr w:rsidR="00E9392F" w:rsidRPr="00E9392F" w:rsidTr="00165E44">
        <w:tc>
          <w:tcPr>
            <w:tcW w:w="560" w:type="dxa"/>
            <w:vMerge/>
            <w:shd w:val="clear" w:color="auto" w:fill="auto"/>
          </w:tcPr>
          <w:p w:rsidR="00E9392F" w:rsidRPr="00E9392F" w:rsidRDefault="00E9392F" w:rsidP="0075099B">
            <w:pPr>
              <w:tabs>
                <w:tab w:val="left" w:pos="567"/>
              </w:tabs>
              <w:jc w:val="center"/>
              <w:rPr>
                <w:rFonts w:eastAsia="Times New Roman"/>
                <w:bCs/>
                <w:i/>
                <w:sz w:val="20"/>
                <w:szCs w:val="20"/>
              </w:rPr>
            </w:pPr>
          </w:p>
        </w:tc>
        <w:tc>
          <w:tcPr>
            <w:tcW w:w="4947" w:type="dxa"/>
            <w:tcBorders>
              <w:top w:val="nil"/>
              <w:left w:val="nil"/>
              <w:bottom w:val="single" w:sz="4" w:space="0" w:color="auto"/>
              <w:right w:val="nil"/>
            </w:tcBorders>
            <w:shd w:val="clear" w:color="auto" w:fill="auto"/>
          </w:tcPr>
          <w:p w:rsidR="00E9392F" w:rsidRPr="00E9392F" w:rsidRDefault="00E9392F" w:rsidP="0075099B">
            <w:pPr>
              <w:rPr>
                <w:i/>
                <w:sz w:val="20"/>
                <w:szCs w:val="20"/>
              </w:rPr>
            </w:pPr>
            <w:r w:rsidRPr="00E9392F">
              <w:rPr>
                <w:i/>
                <w:sz w:val="20"/>
                <w:szCs w:val="20"/>
              </w:rPr>
              <w:t>средства бюджета Московской области</w:t>
            </w:r>
          </w:p>
        </w:tc>
        <w:tc>
          <w:tcPr>
            <w:tcW w:w="1653" w:type="dxa"/>
            <w:vMerge/>
            <w:shd w:val="clear" w:color="auto" w:fill="auto"/>
          </w:tcPr>
          <w:p w:rsidR="00E9392F" w:rsidRPr="00E9392F" w:rsidRDefault="00E9392F" w:rsidP="007074D4">
            <w:pPr>
              <w:jc w:val="right"/>
              <w:rPr>
                <w:i/>
                <w:sz w:val="20"/>
                <w:szCs w:val="20"/>
              </w:rPr>
            </w:pPr>
          </w:p>
        </w:tc>
        <w:tc>
          <w:tcPr>
            <w:tcW w:w="1346" w:type="dxa"/>
            <w:vMerge/>
            <w:shd w:val="clear" w:color="auto" w:fill="auto"/>
          </w:tcPr>
          <w:p w:rsidR="00E9392F" w:rsidRPr="00E9392F" w:rsidRDefault="00E9392F" w:rsidP="007074D4">
            <w:pPr>
              <w:jc w:val="right"/>
              <w:rPr>
                <w:i/>
                <w:sz w:val="20"/>
                <w:szCs w:val="20"/>
              </w:rPr>
            </w:pPr>
          </w:p>
        </w:tc>
        <w:tc>
          <w:tcPr>
            <w:tcW w:w="5060" w:type="dxa"/>
            <w:vMerge/>
            <w:shd w:val="clear" w:color="auto" w:fill="auto"/>
          </w:tcPr>
          <w:p w:rsidR="00E9392F" w:rsidRPr="00E9392F" w:rsidRDefault="00E9392F" w:rsidP="00E9392F">
            <w:pPr>
              <w:rPr>
                <w:i/>
                <w:sz w:val="20"/>
                <w:szCs w:val="20"/>
              </w:rPr>
            </w:pPr>
          </w:p>
        </w:tc>
        <w:tc>
          <w:tcPr>
            <w:tcW w:w="1886" w:type="dxa"/>
            <w:vMerge/>
            <w:shd w:val="clear" w:color="auto" w:fill="auto"/>
          </w:tcPr>
          <w:p w:rsidR="00E9392F" w:rsidRPr="00E9392F" w:rsidRDefault="00E9392F" w:rsidP="007074D4">
            <w:pPr>
              <w:jc w:val="right"/>
              <w:rPr>
                <w:i/>
                <w:sz w:val="20"/>
                <w:szCs w:val="20"/>
              </w:rPr>
            </w:pPr>
          </w:p>
        </w:tc>
      </w:tr>
      <w:tr w:rsidR="00E9392F" w:rsidRPr="004F46FD" w:rsidTr="00165E44">
        <w:tc>
          <w:tcPr>
            <w:tcW w:w="560" w:type="dxa"/>
            <w:shd w:val="clear" w:color="auto" w:fill="auto"/>
          </w:tcPr>
          <w:p w:rsidR="00E9392F" w:rsidRPr="004F46FD" w:rsidRDefault="00E9392F" w:rsidP="0075099B">
            <w:pPr>
              <w:tabs>
                <w:tab w:val="left" w:pos="567"/>
              </w:tabs>
              <w:jc w:val="center"/>
              <w:rPr>
                <w:rFonts w:eastAsia="Times New Roman"/>
                <w:bCs/>
                <w:sz w:val="20"/>
                <w:szCs w:val="20"/>
              </w:rPr>
            </w:pPr>
          </w:p>
        </w:tc>
        <w:tc>
          <w:tcPr>
            <w:tcW w:w="4947" w:type="dxa"/>
            <w:tcBorders>
              <w:top w:val="nil"/>
              <w:left w:val="nil"/>
              <w:bottom w:val="single" w:sz="4" w:space="0" w:color="auto"/>
              <w:right w:val="nil"/>
            </w:tcBorders>
            <w:shd w:val="clear" w:color="auto" w:fill="auto"/>
          </w:tcPr>
          <w:p w:rsidR="00E9392F" w:rsidRPr="004F46FD" w:rsidRDefault="004F46FD" w:rsidP="0075099B">
            <w:pPr>
              <w:rPr>
                <w:sz w:val="20"/>
                <w:szCs w:val="20"/>
              </w:rPr>
            </w:pPr>
            <w:r w:rsidRPr="004F46FD">
              <w:rPr>
                <w:sz w:val="20"/>
                <w:szCs w:val="20"/>
              </w:rPr>
              <w:t>7.10 «Реализация мероприятий федеральной целевой программы "Увековечение памяти погибших при защите Отечества на 2019 - 2024 годы"»</w:t>
            </w:r>
          </w:p>
        </w:tc>
        <w:tc>
          <w:tcPr>
            <w:tcW w:w="1653" w:type="dxa"/>
            <w:shd w:val="clear" w:color="auto" w:fill="auto"/>
          </w:tcPr>
          <w:p w:rsidR="00E9392F" w:rsidRPr="004F46FD" w:rsidRDefault="004F46FD" w:rsidP="007074D4">
            <w:pPr>
              <w:jc w:val="right"/>
              <w:rPr>
                <w:sz w:val="20"/>
                <w:szCs w:val="20"/>
              </w:rPr>
            </w:pPr>
            <w:r w:rsidRPr="004F46FD">
              <w:rPr>
                <w:sz w:val="20"/>
                <w:szCs w:val="20"/>
              </w:rPr>
              <w:t>0</w:t>
            </w:r>
          </w:p>
        </w:tc>
        <w:tc>
          <w:tcPr>
            <w:tcW w:w="1346" w:type="dxa"/>
            <w:shd w:val="clear" w:color="auto" w:fill="auto"/>
          </w:tcPr>
          <w:p w:rsidR="00E9392F" w:rsidRPr="004F46FD" w:rsidRDefault="004F46FD" w:rsidP="007074D4">
            <w:pPr>
              <w:jc w:val="right"/>
              <w:rPr>
                <w:sz w:val="20"/>
                <w:szCs w:val="20"/>
              </w:rPr>
            </w:pPr>
            <w:r w:rsidRPr="004F46FD">
              <w:rPr>
                <w:sz w:val="20"/>
                <w:szCs w:val="20"/>
              </w:rPr>
              <w:t>0</w:t>
            </w:r>
          </w:p>
        </w:tc>
        <w:tc>
          <w:tcPr>
            <w:tcW w:w="5060" w:type="dxa"/>
            <w:shd w:val="clear" w:color="auto" w:fill="auto"/>
          </w:tcPr>
          <w:p w:rsidR="00E9392F" w:rsidRPr="004F46FD" w:rsidRDefault="004F46FD" w:rsidP="00E9392F">
            <w:pPr>
              <w:rPr>
                <w:sz w:val="20"/>
                <w:szCs w:val="20"/>
              </w:rPr>
            </w:pPr>
            <w:r w:rsidRPr="004F46FD">
              <w:rPr>
                <w:sz w:val="20"/>
                <w:szCs w:val="20"/>
              </w:rPr>
              <w:t>Денежные средства в 2020 году на мероприятие не выделялись.</w:t>
            </w:r>
            <w:r w:rsidRPr="004F46FD">
              <w:rPr>
                <w:sz w:val="20"/>
                <w:szCs w:val="20"/>
              </w:rPr>
              <w:tab/>
            </w:r>
          </w:p>
        </w:tc>
        <w:tc>
          <w:tcPr>
            <w:tcW w:w="1886" w:type="dxa"/>
            <w:shd w:val="clear" w:color="auto" w:fill="auto"/>
          </w:tcPr>
          <w:p w:rsidR="00E9392F" w:rsidRPr="004F46FD" w:rsidRDefault="004F46FD" w:rsidP="007074D4">
            <w:pPr>
              <w:jc w:val="right"/>
              <w:rPr>
                <w:sz w:val="20"/>
                <w:szCs w:val="20"/>
              </w:rPr>
            </w:pPr>
            <w:r w:rsidRPr="004F46FD">
              <w:rPr>
                <w:sz w:val="20"/>
                <w:szCs w:val="20"/>
              </w:rPr>
              <w:t>0</w:t>
            </w:r>
          </w:p>
        </w:tc>
      </w:tr>
      <w:tr w:rsidR="00EA3B68" w:rsidRPr="00404CE7" w:rsidTr="00633E36">
        <w:tc>
          <w:tcPr>
            <w:tcW w:w="560" w:type="dxa"/>
            <w:vMerge w:val="restart"/>
            <w:shd w:val="clear" w:color="auto" w:fill="F2F2F2" w:themeFill="background1" w:themeFillShade="F2"/>
          </w:tcPr>
          <w:p w:rsidR="00EA3B68" w:rsidRPr="00404CE7" w:rsidRDefault="00EA3B68" w:rsidP="0075099B">
            <w:pPr>
              <w:tabs>
                <w:tab w:val="left" w:pos="567"/>
              </w:tabs>
              <w:jc w:val="center"/>
              <w:rPr>
                <w:rFonts w:eastAsia="Times New Roman"/>
                <w:b/>
                <w:bCs/>
                <w:sz w:val="20"/>
                <w:szCs w:val="20"/>
              </w:rPr>
            </w:pPr>
            <w:r>
              <w:rPr>
                <w:rFonts w:eastAsia="Times New Roman"/>
                <w:b/>
                <w:bCs/>
                <w:sz w:val="20"/>
                <w:szCs w:val="20"/>
                <w:lang w:val="en-US"/>
              </w:rPr>
              <w:t>8</w:t>
            </w:r>
            <w:r>
              <w:rPr>
                <w:rFonts w:eastAsia="Times New Roman"/>
                <w:b/>
                <w:bCs/>
                <w:sz w:val="20"/>
                <w:szCs w:val="20"/>
              </w:rPr>
              <w:t>.2.</w:t>
            </w:r>
          </w:p>
        </w:tc>
        <w:tc>
          <w:tcPr>
            <w:tcW w:w="4947" w:type="dxa"/>
            <w:tcBorders>
              <w:top w:val="nil"/>
              <w:left w:val="nil"/>
              <w:bottom w:val="single" w:sz="4" w:space="0" w:color="auto"/>
              <w:right w:val="nil"/>
            </w:tcBorders>
            <w:shd w:val="clear" w:color="auto" w:fill="F2F2F2" w:themeFill="background1" w:themeFillShade="F2"/>
          </w:tcPr>
          <w:p w:rsidR="00EA3B68" w:rsidRPr="0075099B" w:rsidRDefault="00EA3B68" w:rsidP="0075099B">
            <w:pPr>
              <w:rPr>
                <w:b/>
                <w:sz w:val="20"/>
                <w:szCs w:val="20"/>
              </w:rPr>
            </w:pPr>
            <w:r w:rsidRPr="0075099B">
              <w:rPr>
                <w:b/>
                <w:sz w:val="20"/>
                <w:szCs w:val="20"/>
              </w:rPr>
              <w:t>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53" w:type="dxa"/>
            <w:shd w:val="clear" w:color="auto" w:fill="F2F2F2" w:themeFill="background1" w:themeFillShade="F2"/>
          </w:tcPr>
          <w:p w:rsidR="00EA3B68" w:rsidRPr="0075099B" w:rsidRDefault="00EA3B68" w:rsidP="0075099B">
            <w:pPr>
              <w:jc w:val="right"/>
              <w:rPr>
                <w:b/>
                <w:sz w:val="20"/>
                <w:szCs w:val="20"/>
              </w:rPr>
            </w:pPr>
            <w:r w:rsidRPr="0075099B">
              <w:rPr>
                <w:b/>
                <w:sz w:val="20"/>
                <w:szCs w:val="20"/>
              </w:rPr>
              <w:t>10 531,76</w:t>
            </w:r>
          </w:p>
        </w:tc>
        <w:tc>
          <w:tcPr>
            <w:tcW w:w="1346" w:type="dxa"/>
            <w:shd w:val="clear" w:color="auto" w:fill="F2F2F2" w:themeFill="background1" w:themeFillShade="F2"/>
          </w:tcPr>
          <w:p w:rsidR="00EA3B68" w:rsidRPr="0075099B" w:rsidRDefault="00EA3B68" w:rsidP="0075099B">
            <w:pPr>
              <w:jc w:val="right"/>
              <w:rPr>
                <w:b/>
                <w:sz w:val="20"/>
                <w:szCs w:val="20"/>
              </w:rPr>
            </w:pPr>
            <w:r w:rsidRPr="0075099B">
              <w:rPr>
                <w:b/>
                <w:sz w:val="20"/>
                <w:szCs w:val="20"/>
              </w:rPr>
              <w:t>10 485,42</w:t>
            </w:r>
          </w:p>
        </w:tc>
        <w:tc>
          <w:tcPr>
            <w:tcW w:w="5060" w:type="dxa"/>
            <w:shd w:val="clear" w:color="auto" w:fill="F2F2F2" w:themeFill="background1" w:themeFillShade="F2"/>
          </w:tcPr>
          <w:p w:rsidR="00EA3B68" w:rsidRPr="0075099B" w:rsidRDefault="00EA3B68" w:rsidP="0075099B">
            <w:pPr>
              <w:jc w:val="center"/>
              <w:rPr>
                <w:b/>
                <w:sz w:val="20"/>
                <w:szCs w:val="20"/>
                <w:lang w:val="en-US"/>
              </w:rPr>
            </w:pPr>
            <w:r>
              <w:rPr>
                <w:b/>
                <w:sz w:val="20"/>
                <w:szCs w:val="20"/>
                <w:lang w:val="en-US"/>
              </w:rPr>
              <w:t>99</w:t>
            </w:r>
            <w:r>
              <w:rPr>
                <w:b/>
                <w:sz w:val="20"/>
                <w:szCs w:val="20"/>
              </w:rPr>
              <w:t>,</w:t>
            </w:r>
            <w:r>
              <w:rPr>
                <w:b/>
                <w:sz w:val="20"/>
                <w:szCs w:val="20"/>
                <w:lang w:val="en-US"/>
              </w:rPr>
              <w:t>6%</w:t>
            </w:r>
          </w:p>
        </w:tc>
        <w:tc>
          <w:tcPr>
            <w:tcW w:w="1886" w:type="dxa"/>
            <w:shd w:val="clear" w:color="auto" w:fill="F2F2F2" w:themeFill="background1" w:themeFillShade="F2"/>
          </w:tcPr>
          <w:p w:rsidR="00EA3B68" w:rsidRPr="0075099B" w:rsidRDefault="00EA3B68" w:rsidP="0075099B">
            <w:pPr>
              <w:jc w:val="right"/>
              <w:rPr>
                <w:b/>
                <w:sz w:val="20"/>
                <w:szCs w:val="20"/>
              </w:rPr>
            </w:pPr>
            <w:r w:rsidRPr="0075099B">
              <w:rPr>
                <w:b/>
                <w:sz w:val="20"/>
                <w:szCs w:val="20"/>
              </w:rPr>
              <w:t>10 485,42</w:t>
            </w:r>
          </w:p>
        </w:tc>
      </w:tr>
      <w:tr w:rsidR="00EA3B68" w:rsidRPr="00404CE7" w:rsidTr="00633E36">
        <w:tc>
          <w:tcPr>
            <w:tcW w:w="560" w:type="dxa"/>
            <w:vMerge/>
            <w:shd w:val="clear" w:color="auto" w:fill="F2F2F2" w:themeFill="background1" w:themeFillShade="F2"/>
          </w:tcPr>
          <w:p w:rsidR="00EA3B68" w:rsidRPr="00404CE7" w:rsidRDefault="00EA3B68" w:rsidP="00EA3B68">
            <w:pPr>
              <w:tabs>
                <w:tab w:val="left" w:pos="567"/>
              </w:tabs>
              <w:jc w:val="center"/>
              <w:rPr>
                <w:rFonts w:eastAsia="Times New Roman"/>
                <w:b/>
                <w:bCs/>
                <w:i/>
                <w:sz w:val="20"/>
                <w:szCs w:val="20"/>
              </w:rPr>
            </w:pPr>
          </w:p>
        </w:tc>
        <w:tc>
          <w:tcPr>
            <w:tcW w:w="4947" w:type="dxa"/>
            <w:shd w:val="clear" w:color="auto" w:fill="F2F2F2" w:themeFill="background1" w:themeFillShade="F2"/>
          </w:tcPr>
          <w:p w:rsidR="00EA3B68" w:rsidRPr="00404CE7" w:rsidRDefault="00EA3B68" w:rsidP="00EA3B68">
            <w:pPr>
              <w:rPr>
                <w:i/>
                <w:sz w:val="20"/>
                <w:szCs w:val="20"/>
              </w:rPr>
            </w:pPr>
            <w:r w:rsidRPr="00404CE7">
              <w:rPr>
                <w:i/>
                <w:sz w:val="20"/>
                <w:szCs w:val="20"/>
              </w:rPr>
              <w:t>средства бюджета Рузского городского округа</w:t>
            </w:r>
          </w:p>
        </w:tc>
        <w:tc>
          <w:tcPr>
            <w:tcW w:w="1653" w:type="dxa"/>
            <w:shd w:val="clear" w:color="auto" w:fill="F2F2F2" w:themeFill="background1" w:themeFillShade="F2"/>
          </w:tcPr>
          <w:p w:rsidR="00EA3B68" w:rsidRPr="00EA3B68" w:rsidRDefault="00EA3B68" w:rsidP="00EA3B68">
            <w:pPr>
              <w:jc w:val="right"/>
              <w:rPr>
                <w:i/>
                <w:sz w:val="20"/>
                <w:szCs w:val="20"/>
              </w:rPr>
            </w:pPr>
            <w:r w:rsidRPr="00EA3B68">
              <w:rPr>
                <w:i/>
                <w:sz w:val="20"/>
                <w:szCs w:val="20"/>
              </w:rPr>
              <w:t>10 531,76</w:t>
            </w:r>
          </w:p>
        </w:tc>
        <w:tc>
          <w:tcPr>
            <w:tcW w:w="1346" w:type="dxa"/>
            <w:shd w:val="clear" w:color="auto" w:fill="F2F2F2" w:themeFill="background1" w:themeFillShade="F2"/>
          </w:tcPr>
          <w:p w:rsidR="00EA3B68" w:rsidRPr="00EA3B68" w:rsidRDefault="00EA3B68" w:rsidP="00EA3B68">
            <w:pPr>
              <w:jc w:val="right"/>
              <w:rPr>
                <w:i/>
                <w:sz w:val="20"/>
                <w:szCs w:val="20"/>
              </w:rPr>
            </w:pPr>
            <w:r w:rsidRPr="00EA3B68">
              <w:rPr>
                <w:i/>
                <w:sz w:val="20"/>
                <w:szCs w:val="20"/>
              </w:rPr>
              <w:t>10 485,42</w:t>
            </w:r>
          </w:p>
        </w:tc>
        <w:tc>
          <w:tcPr>
            <w:tcW w:w="5060" w:type="dxa"/>
            <w:shd w:val="clear" w:color="auto" w:fill="F2F2F2" w:themeFill="background1" w:themeFillShade="F2"/>
          </w:tcPr>
          <w:p w:rsidR="00EA3B68" w:rsidRPr="00EA3B68" w:rsidRDefault="00EA3B68" w:rsidP="00EA3B68">
            <w:pPr>
              <w:jc w:val="center"/>
              <w:rPr>
                <w:i/>
                <w:sz w:val="20"/>
                <w:szCs w:val="20"/>
                <w:lang w:val="en-US"/>
              </w:rPr>
            </w:pPr>
            <w:r w:rsidRPr="00EA3B68">
              <w:rPr>
                <w:i/>
                <w:sz w:val="20"/>
                <w:szCs w:val="20"/>
                <w:lang w:val="en-US"/>
              </w:rPr>
              <w:t>99</w:t>
            </w:r>
            <w:r w:rsidRPr="00EA3B68">
              <w:rPr>
                <w:i/>
                <w:sz w:val="20"/>
                <w:szCs w:val="20"/>
              </w:rPr>
              <w:t>,</w:t>
            </w:r>
            <w:r w:rsidRPr="00EA3B68">
              <w:rPr>
                <w:i/>
                <w:sz w:val="20"/>
                <w:szCs w:val="20"/>
                <w:lang w:val="en-US"/>
              </w:rPr>
              <w:t>6%</w:t>
            </w:r>
          </w:p>
        </w:tc>
        <w:tc>
          <w:tcPr>
            <w:tcW w:w="1886" w:type="dxa"/>
            <w:shd w:val="clear" w:color="auto" w:fill="F2F2F2" w:themeFill="background1" w:themeFillShade="F2"/>
          </w:tcPr>
          <w:p w:rsidR="00EA3B68" w:rsidRPr="00EA3B68" w:rsidRDefault="00EA3B68" w:rsidP="00EA3B68">
            <w:pPr>
              <w:jc w:val="right"/>
              <w:rPr>
                <w:i/>
                <w:sz w:val="20"/>
                <w:szCs w:val="20"/>
              </w:rPr>
            </w:pPr>
            <w:r w:rsidRPr="00EA3B68">
              <w:rPr>
                <w:i/>
                <w:sz w:val="20"/>
                <w:szCs w:val="20"/>
              </w:rPr>
              <w:t>10 485,42</w:t>
            </w:r>
          </w:p>
        </w:tc>
      </w:tr>
      <w:tr w:rsidR="008465E7" w:rsidRPr="00CE665F" w:rsidTr="00633E36">
        <w:tc>
          <w:tcPr>
            <w:tcW w:w="560" w:type="dxa"/>
          </w:tcPr>
          <w:p w:rsidR="008465E7" w:rsidRPr="00CE665F" w:rsidRDefault="008465E7" w:rsidP="00CE665F">
            <w:pPr>
              <w:tabs>
                <w:tab w:val="left" w:pos="567"/>
              </w:tabs>
              <w:jc w:val="center"/>
              <w:rPr>
                <w:rFonts w:eastAsia="Times New Roman"/>
                <w:b/>
                <w:bCs/>
                <w:i/>
                <w:sz w:val="20"/>
                <w:szCs w:val="20"/>
              </w:rPr>
            </w:pPr>
          </w:p>
        </w:tc>
        <w:tc>
          <w:tcPr>
            <w:tcW w:w="4947" w:type="dxa"/>
          </w:tcPr>
          <w:p w:rsidR="008465E7" w:rsidRPr="00CE665F" w:rsidRDefault="008465E7" w:rsidP="00CE665F">
            <w:pPr>
              <w:rPr>
                <w:b/>
                <w:i/>
                <w:sz w:val="20"/>
                <w:szCs w:val="20"/>
              </w:rPr>
            </w:pPr>
            <w:r w:rsidRPr="00CE665F">
              <w:rPr>
                <w:b/>
                <w:i/>
                <w:sz w:val="20"/>
                <w:szCs w:val="20"/>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53" w:type="dxa"/>
          </w:tcPr>
          <w:p w:rsidR="008465E7" w:rsidRPr="00CE665F" w:rsidRDefault="008465E7" w:rsidP="00CE665F">
            <w:pPr>
              <w:jc w:val="right"/>
              <w:rPr>
                <w:b/>
                <w:i/>
                <w:sz w:val="20"/>
                <w:szCs w:val="20"/>
              </w:rPr>
            </w:pPr>
            <w:r w:rsidRPr="00CE665F">
              <w:rPr>
                <w:b/>
                <w:i/>
                <w:sz w:val="20"/>
                <w:szCs w:val="20"/>
              </w:rPr>
              <w:t>10 531,76</w:t>
            </w:r>
          </w:p>
        </w:tc>
        <w:tc>
          <w:tcPr>
            <w:tcW w:w="1346" w:type="dxa"/>
          </w:tcPr>
          <w:p w:rsidR="008465E7" w:rsidRPr="00CE665F" w:rsidRDefault="008465E7" w:rsidP="00CE665F">
            <w:pPr>
              <w:jc w:val="right"/>
              <w:rPr>
                <w:b/>
                <w:i/>
                <w:sz w:val="20"/>
                <w:szCs w:val="20"/>
              </w:rPr>
            </w:pPr>
            <w:r w:rsidRPr="00CE665F">
              <w:rPr>
                <w:b/>
                <w:i/>
                <w:sz w:val="20"/>
                <w:szCs w:val="20"/>
              </w:rPr>
              <w:t>10 485,42</w:t>
            </w:r>
          </w:p>
        </w:tc>
        <w:tc>
          <w:tcPr>
            <w:tcW w:w="5060" w:type="dxa"/>
            <w:shd w:val="clear" w:color="auto" w:fill="auto"/>
          </w:tcPr>
          <w:p w:rsidR="008465E7" w:rsidRPr="00CE665F" w:rsidRDefault="008465E7" w:rsidP="008465E7">
            <w:pPr>
              <w:jc w:val="center"/>
              <w:rPr>
                <w:b/>
                <w:i/>
                <w:sz w:val="20"/>
                <w:szCs w:val="20"/>
              </w:rPr>
            </w:pPr>
            <w:r>
              <w:rPr>
                <w:b/>
                <w:i/>
                <w:sz w:val="20"/>
                <w:szCs w:val="20"/>
              </w:rPr>
              <w:t>99,6%</w:t>
            </w:r>
          </w:p>
        </w:tc>
        <w:tc>
          <w:tcPr>
            <w:tcW w:w="1886" w:type="dxa"/>
          </w:tcPr>
          <w:p w:rsidR="008465E7" w:rsidRPr="00CE665F" w:rsidRDefault="008465E7" w:rsidP="00CE665F">
            <w:pPr>
              <w:jc w:val="right"/>
              <w:rPr>
                <w:b/>
                <w:i/>
                <w:sz w:val="20"/>
                <w:szCs w:val="20"/>
              </w:rPr>
            </w:pPr>
            <w:r w:rsidRPr="00CE665F">
              <w:rPr>
                <w:b/>
                <w:i/>
                <w:sz w:val="20"/>
                <w:szCs w:val="20"/>
              </w:rPr>
              <w:t>10 485,42</w:t>
            </w:r>
          </w:p>
        </w:tc>
      </w:tr>
      <w:tr w:rsidR="004C1387" w:rsidRPr="004C1387" w:rsidTr="00E3687D">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4C1387" w:rsidP="00633E36">
            <w:pPr>
              <w:rPr>
                <w:sz w:val="20"/>
                <w:szCs w:val="20"/>
              </w:rPr>
            </w:pPr>
            <w:r w:rsidRPr="004C1387">
              <w:rPr>
                <w:sz w:val="20"/>
                <w:szCs w:val="20"/>
              </w:rPr>
              <w:t xml:space="preserve">1.1 «Подготовка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w:t>
            </w:r>
            <w:r w:rsidRPr="004C1387">
              <w:rPr>
                <w:sz w:val="20"/>
                <w:szCs w:val="20"/>
              </w:rPr>
              <w:lastRenderedPageBreak/>
              <w:t>«Звенигород», др. специализированные учебные учреждения)»</w:t>
            </w:r>
          </w:p>
        </w:tc>
        <w:tc>
          <w:tcPr>
            <w:tcW w:w="1653" w:type="dxa"/>
            <w:shd w:val="clear" w:color="auto" w:fill="auto"/>
          </w:tcPr>
          <w:p w:rsidR="004C1387" w:rsidRPr="004C1387" w:rsidRDefault="00A51B0E" w:rsidP="00633E36">
            <w:pPr>
              <w:jc w:val="right"/>
              <w:rPr>
                <w:sz w:val="20"/>
                <w:szCs w:val="20"/>
              </w:rPr>
            </w:pPr>
            <w:r>
              <w:rPr>
                <w:sz w:val="20"/>
                <w:szCs w:val="20"/>
              </w:rPr>
              <w:lastRenderedPageBreak/>
              <w:t>0</w:t>
            </w:r>
          </w:p>
        </w:tc>
        <w:tc>
          <w:tcPr>
            <w:tcW w:w="1346" w:type="dxa"/>
            <w:shd w:val="clear" w:color="auto" w:fill="auto"/>
          </w:tcPr>
          <w:p w:rsidR="004C1387" w:rsidRPr="004C1387" w:rsidRDefault="00A51B0E" w:rsidP="00EB653D">
            <w:pPr>
              <w:jc w:val="right"/>
              <w:rPr>
                <w:sz w:val="20"/>
                <w:szCs w:val="20"/>
              </w:rPr>
            </w:pPr>
            <w:r>
              <w:rPr>
                <w:sz w:val="20"/>
                <w:szCs w:val="20"/>
              </w:rPr>
              <w:t>0</w:t>
            </w:r>
          </w:p>
        </w:tc>
        <w:tc>
          <w:tcPr>
            <w:tcW w:w="5060" w:type="dxa"/>
            <w:shd w:val="clear" w:color="auto" w:fill="auto"/>
          </w:tcPr>
          <w:p w:rsidR="004C1387" w:rsidRPr="004C1387" w:rsidRDefault="00E3687D" w:rsidP="00633E36">
            <w:pPr>
              <w:rPr>
                <w:sz w:val="20"/>
                <w:szCs w:val="20"/>
              </w:rPr>
            </w:pPr>
            <w:r w:rsidRPr="00E3687D">
              <w:rPr>
                <w:sz w:val="20"/>
                <w:szCs w:val="20"/>
              </w:rPr>
              <w:t>В 2020 году было обучено 44 человека, работающих в администрации и других социальных организаций РГО.</w:t>
            </w:r>
            <w:r w:rsidRPr="00E3687D">
              <w:rPr>
                <w:sz w:val="20"/>
                <w:szCs w:val="20"/>
              </w:rPr>
              <w:tab/>
            </w:r>
          </w:p>
        </w:tc>
        <w:tc>
          <w:tcPr>
            <w:tcW w:w="1886" w:type="dxa"/>
            <w:shd w:val="clear" w:color="auto" w:fill="auto"/>
          </w:tcPr>
          <w:p w:rsidR="004C1387" w:rsidRPr="004C1387" w:rsidRDefault="00A51B0E" w:rsidP="00633E36">
            <w:pPr>
              <w:jc w:val="right"/>
              <w:rPr>
                <w:sz w:val="20"/>
                <w:szCs w:val="20"/>
              </w:rPr>
            </w:pPr>
            <w:r>
              <w:rPr>
                <w:sz w:val="20"/>
                <w:szCs w:val="20"/>
              </w:rPr>
              <w:t>0</w:t>
            </w:r>
          </w:p>
        </w:tc>
      </w:tr>
      <w:tr w:rsidR="00633E36" w:rsidRPr="004C1387" w:rsidTr="00E3687D">
        <w:tc>
          <w:tcPr>
            <w:tcW w:w="560" w:type="dxa"/>
            <w:shd w:val="clear" w:color="auto" w:fill="auto"/>
          </w:tcPr>
          <w:p w:rsidR="00633E36" w:rsidRPr="004C1387" w:rsidRDefault="00633E36" w:rsidP="00633E36">
            <w:pPr>
              <w:tabs>
                <w:tab w:val="left" w:pos="567"/>
              </w:tabs>
              <w:jc w:val="center"/>
              <w:rPr>
                <w:rFonts w:eastAsia="Times New Roman"/>
                <w:bCs/>
                <w:sz w:val="20"/>
                <w:szCs w:val="20"/>
              </w:rPr>
            </w:pPr>
          </w:p>
        </w:tc>
        <w:tc>
          <w:tcPr>
            <w:tcW w:w="4947" w:type="dxa"/>
            <w:shd w:val="clear" w:color="auto" w:fill="auto"/>
          </w:tcPr>
          <w:p w:rsidR="00633E36" w:rsidRPr="004C1387" w:rsidRDefault="004C1387" w:rsidP="00633E36">
            <w:pPr>
              <w:rPr>
                <w:sz w:val="20"/>
                <w:szCs w:val="20"/>
              </w:rPr>
            </w:pPr>
            <w:r w:rsidRPr="004C1387">
              <w:rPr>
                <w:sz w:val="20"/>
                <w:szCs w:val="20"/>
              </w:rPr>
              <w:t>1.2 «Создание и содержание курсов гражданской обороны»</w:t>
            </w:r>
          </w:p>
        </w:tc>
        <w:tc>
          <w:tcPr>
            <w:tcW w:w="1653" w:type="dxa"/>
            <w:shd w:val="clear" w:color="auto" w:fill="auto"/>
          </w:tcPr>
          <w:p w:rsidR="00633E36" w:rsidRPr="004C1387" w:rsidRDefault="00A51B0E" w:rsidP="00633E36">
            <w:pPr>
              <w:jc w:val="right"/>
              <w:rPr>
                <w:sz w:val="20"/>
                <w:szCs w:val="20"/>
              </w:rPr>
            </w:pPr>
            <w:r>
              <w:rPr>
                <w:sz w:val="20"/>
                <w:szCs w:val="20"/>
              </w:rPr>
              <w:t>0</w:t>
            </w:r>
          </w:p>
        </w:tc>
        <w:tc>
          <w:tcPr>
            <w:tcW w:w="1346" w:type="dxa"/>
            <w:shd w:val="clear" w:color="auto" w:fill="auto"/>
          </w:tcPr>
          <w:p w:rsidR="00633E36" w:rsidRPr="004C1387" w:rsidRDefault="00A51B0E" w:rsidP="00633E36">
            <w:pPr>
              <w:jc w:val="right"/>
              <w:rPr>
                <w:sz w:val="20"/>
                <w:szCs w:val="20"/>
              </w:rPr>
            </w:pPr>
            <w:r>
              <w:rPr>
                <w:sz w:val="20"/>
                <w:szCs w:val="20"/>
              </w:rPr>
              <w:t>0</w:t>
            </w:r>
          </w:p>
        </w:tc>
        <w:tc>
          <w:tcPr>
            <w:tcW w:w="5060" w:type="dxa"/>
            <w:shd w:val="clear" w:color="auto" w:fill="auto"/>
          </w:tcPr>
          <w:p w:rsidR="00633E36" w:rsidRPr="004C1387" w:rsidRDefault="00E3687D" w:rsidP="00633E36">
            <w:pPr>
              <w:rPr>
                <w:sz w:val="20"/>
                <w:szCs w:val="20"/>
              </w:rPr>
            </w:pPr>
            <w:r w:rsidRPr="00E3687D">
              <w:rPr>
                <w:sz w:val="20"/>
                <w:szCs w:val="20"/>
              </w:rPr>
              <w:t>Денежные средства на мероприятие по созданию и содержанию курсов гражданской обороны</w:t>
            </w:r>
            <w:r>
              <w:rPr>
                <w:sz w:val="20"/>
                <w:szCs w:val="20"/>
              </w:rPr>
              <w:t xml:space="preserve"> в 2020 году не предусмотрено.</w:t>
            </w:r>
            <w:r>
              <w:rPr>
                <w:sz w:val="20"/>
                <w:szCs w:val="20"/>
              </w:rPr>
              <w:tab/>
            </w:r>
          </w:p>
        </w:tc>
        <w:tc>
          <w:tcPr>
            <w:tcW w:w="1886" w:type="dxa"/>
            <w:shd w:val="clear" w:color="auto" w:fill="auto"/>
          </w:tcPr>
          <w:p w:rsidR="00633E36" w:rsidRPr="004C1387" w:rsidRDefault="00A51B0E" w:rsidP="00633E36">
            <w:pPr>
              <w:jc w:val="right"/>
              <w:rPr>
                <w:sz w:val="20"/>
                <w:szCs w:val="20"/>
              </w:rPr>
            </w:pPr>
            <w:r>
              <w:rPr>
                <w:sz w:val="20"/>
                <w:szCs w:val="20"/>
              </w:rPr>
              <w:t>0</w:t>
            </w:r>
          </w:p>
        </w:tc>
      </w:tr>
      <w:tr w:rsidR="00633E36" w:rsidRPr="004C1387" w:rsidTr="00E3687D">
        <w:tc>
          <w:tcPr>
            <w:tcW w:w="560" w:type="dxa"/>
            <w:shd w:val="clear" w:color="auto" w:fill="auto"/>
          </w:tcPr>
          <w:p w:rsidR="00633E36" w:rsidRPr="004C1387" w:rsidRDefault="00633E36" w:rsidP="00633E36">
            <w:pPr>
              <w:tabs>
                <w:tab w:val="left" w:pos="567"/>
              </w:tabs>
              <w:jc w:val="center"/>
              <w:rPr>
                <w:rFonts w:eastAsia="Times New Roman"/>
                <w:bCs/>
                <w:sz w:val="20"/>
                <w:szCs w:val="20"/>
              </w:rPr>
            </w:pPr>
          </w:p>
        </w:tc>
        <w:tc>
          <w:tcPr>
            <w:tcW w:w="4947" w:type="dxa"/>
            <w:shd w:val="clear" w:color="auto" w:fill="auto"/>
          </w:tcPr>
          <w:p w:rsidR="00633E36" w:rsidRPr="004C1387" w:rsidRDefault="004C1387" w:rsidP="00633E36">
            <w:pPr>
              <w:rPr>
                <w:sz w:val="20"/>
                <w:szCs w:val="20"/>
              </w:rPr>
            </w:pPr>
            <w:r w:rsidRPr="004C1387">
              <w:rPr>
                <w:sz w:val="20"/>
                <w:szCs w:val="20"/>
              </w:rPr>
              <w:t>1.3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653" w:type="dxa"/>
            <w:shd w:val="clear" w:color="auto" w:fill="auto"/>
          </w:tcPr>
          <w:p w:rsidR="00633E36" w:rsidRPr="004C1387" w:rsidRDefault="00A51B0E" w:rsidP="00633E36">
            <w:pPr>
              <w:jc w:val="right"/>
              <w:rPr>
                <w:sz w:val="20"/>
                <w:szCs w:val="20"/>
              </w:rPr>
            </w:pPr>
            <w:r>
              <w:rPr>
                <w:sz w:val="20"/>
                <w:szCs w:val="20"/>
              </w:rPr>
              <w:t>0</w:t>
            </w:r>
          </w:p>
        </w:tc>
        <w:tc>
          <w:tcPr>
            <w:tcW w:w="1346" w:type="dxa"/>
            <w:shd w:val="clear" w:color="auto" w:fill="auto"/>
          </w:tcPr>
          <w:p w:rsidR="00633E36" w:rsidRPr="004C1387" w:rsidRDefault="00A51B0E" w:rsidP="00633E36">
            <w:pPr>
              <w:jc w:val="right"/>
              <w:rPr>
                <w:sz w:val="20"/>
                <w:szCs w:val="20"/>
              </w:rPr>
            </w:pPr>
            <w:r>
              <w:rPr>
                <w:sz w:val="20"/>
                <w:szCs w:val="20"/>
              </w:rPr>
              <w:t>0</w:t>
            </w:r>
          </w:p>
        </w:tc>
        <w:tc>
          <w:tcPr>
            <w:tcW w:w="5060" w:type="dxa"/>
            <w:shd w:val="clear" w:color="auto" w:fill="auto"/>
          </w:tcPr>
          <w:p w:rsidR="00633E36" w:rsidRPr="004C1387" w:rsidRDefault="00E3687D" w:rsidP="00633E36">
            <w:pPr>
              <w:rPr>
                <w:sz w:val="20"/>
                <w:szCs w:val="20"/>
              </w:rPr>
            </w:pPr>
            <w:r w:rsidRPr="00E3687D">
              <w:rPr>
                <w:sz w:val="20"/>
                <w:szCs w:val="20"/>
              </w:rPr>
              <w:t>Денежные средства на мероприятие по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r>
              <w:rPr>
                <w:sz w:val="20"/>
                <w:szCs w:val="20"/>
              </w:rPr>
              <w:t xml:space="preserve"> в 2020 году не предусмотрено.</w:t>
            </w:r>
            <w:r>
              <w:rPr>
                <w:sz w:val="20"/>
                <w:szCs w:val="20"/>
              </w:rPr>
              <w:tab/>
            </w:r>
          </w:p>
        </w:tc>
        <w:tc>
          <w:tcPr>
            <w:tcW w:w="1886" w:type="dxa"/>
            <w:shd w:val="clear" w:color="auto" w:fill="auto"/>
          </w:tcPr>
          <w:p w:rsidR="00633E36" w:rsidRPr="004C1387" w:rsidRDefault="00A51B0E" w:rsidP="00633E36">
            <w:pPr>
              <w:jc w:val="right"/>
              <w:rPr>
                <w:sz w:val="20"/>
                <w:szCs w:val="20"/>
              </w:rPr>
            </w:pPr>
            <w:r>
              <w:rPr>
                <w:sz w:val="20"/>
                <w:szCs w:val="20"/>
              </w:rPr>
              <w:t>0</w:t>
            </w:r>
          </w:p>
        </w:tc>
      </w:tr>
      <w:tr w:rsidR="004C1387" w:rsidRPr="004C1387" w:rsidTr="00E3687D">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4C1387" w:rsidP="00633E36">
            <w:pPr>
              <w:rPr>
                <w:sz w:val="20"/>
                <w:szCs w:val="20"/>
              </w:rPr>
            </w:pPr>
            <w:r w:rsidRPr="004C1387">
              <w:rPr>
                <w:sz w:val="20"/>
                <w:szCs w:val="20"/>
              </w:rPr>
              <w:t>1.4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653" w:type="dxa"/>
            <w:shd w:val="clear" w:color="auto" w:fill="auto"/>
          </w:tcPr>
          <w:p w:rsidR="004C1387" w:rsidRPr="004C1387" w:rsidRDefault="00A51B0E" w:rsidP="00633E36">
            <w:pPr>
              <w:jc w:val="right"/>
              <w:rPr>
                <w:sz w:val="20"/>
                <w:szCs w:val="20"/>
              </w:rPr>
            </w:pPr>
            <w:r>
              <w:rPr>
                <w:sz w:val="20"/>
                <w:szCs w:val="20"/>
              </w:rPr>
              <w:t>0</w:t>
            </w:r>
          </w:p>
        </w:tc>
        <w:tc>
          <w:tcPr>
            <w:tcW w:w="1346" w:type="dxa"/>
            <w:shd w:val="clear" w:color="auto" w:fill="auto"/>
          </w:tcPr>
          <w:p w:rsidR="004C1387" w:rsidRPr="004C1387" w:rsidRDefault="00A51B0E" w:rsidP="00633E36">
            <w:pPr>
              <w:jc w:val="right"/>
              <w:rPr>
                <w:sz w:val="20"/>
                <w:szCs w:val="20"/>
              </w:rPr>
            </w:pPr>
            <w:r>
              <w:rPr>
                <w:sz w:val="20"/>
                <w:szCs w:val="20"/>
              </w:rPr>
              <w:t>0</w:t>
            </w:r>
          </w:p>
        </w:tc>
        <w:tc>
          <w:tcPr>
            <w:tcW w:w="5060" w:type="dxa"/>
            <w:shd w:val="clear" w:color="auto" w:fill="auto"/>
          </w:tcPr>
          <w:p w:rsidR="004C1387" w:rsidRPr="004C1387" w:rsidRDefault="00E3687D" w:rsidP="00633E36">
            <w:pPr>
              <w:rPr>
                <w:sz w:val="20"/>
                <w:szCs w:val="20"/>
              </w:rPr>
            </w:pPr>
            <w:r w:rsidRPr="00E3687D">
              <w:rPr>
                <w:sz w:val="20"/>
                <w:szCs w:val="20"/>
              </w:rPr>
              <w:t>Денежные средства на мероприятие по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r>
              <w:rPr>
                <w:sz w:val="20"/>
                <w:szCs w:val="20"/>
              </w:rPr>
              <w:t xml:space="preserve"> в 2020 году не предусмотрено.</w:t>
            </w:r>
            <w:r>
              <w:rPr>
                <w:sz w:val="20"/>
                <w:szCs w:val="20"/>
              </w:rPr>
              <w:tab/>
            </w:r>
          </w:p>
        </w:tc>
        <w:tc>
          <w:tcPr>
            <w:tcW w:w="1886" w:type="dxa"/>
            <w:shd w:val="clear" w:color="auto" w:fill="auto"/>
          </w:tcPr>
          <w:p w:rsidR="004C1387" w:rsidRPr="004C1387" w:rsidRDefault="00A51B0E" w:rsidP="00633E36">
            <w:pPr>
              <w:jc w:val="right"/>
              <w:rPr>
                <w:sz w:val="20"/>
                <w:szCs w:val="20"/>
              </w:rPr>
            </w:pPr>
            <w:r>
              <w:rPr>
                <w:sz w:val="20"/>
                <w:szCs w:val="20"/>
              </w:rPr>
              <w:t>0</w:t>
            </w:r>
          </w:p>
        </w:tc>
      </w:tr>
      <w:tr w:rsidR="004C1387" w:rsidRPr="004C1387" w:rsidTr="00E3687D">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4C1387" w:rsidP="00633E36">
            <w:pPr>
              <w:rPr>
                <w:sz w:val="20"/>
                <w:szCs w:val="20"/>
              </w:rPr>
            </w:pPr>
            <w:r w:rsidRPr="004C1387">
              <w:rPr>
                <w:sz w:val="20"/>
                <w:szCs w:val="20"/>
              </w:rPr>
              <w:t>1.5 «Проведение учений, соревнований, тренировок, смотров-конкурсов»</w:t>
            </w:r>
          </w:p>
        </w:tc>
        <w:tc>
          <w:tcPr>
            <w:tcW w:w="1653" w:type="dxa"/>
            <w:shd w:val="clear" w:color="auto" w:fill="auto"/>
          </w:tcPr>
          <w:p w:rsidR="004C1387" w:rsidRPr="004C1387" w:rsidRDefault="00A51B0E" w:rsidP="00633E36">
            <w:pPr>
              <w:jc w:val="right"/>
              <w:rPr>
                <w:sz w:val="20"/>
                <w:szCs w:val="20"/>
              </w:rPr>
            </w:pPr>
            <w:r>
              <w:rPr>
                <w:sz w:val="20"/>
                <w:szCs w:val="20"/>
              </w:rPr>
              <w:t>0</w:t>
            </w:r>
          </w:p>
        </w:tc>
        <w:tc>
          <w:tcPr>
            <w:tcW w:w="1346" w:type="dxa"/>
            <w:shd w:val="clear" w:color="auto" w:fill="auto"/>
          </w:tcPr>
          <w:p w:rsidR="004C1387" w:rsidRPr="004C1387" w:rsidRDefault="00A51B0E" w:rsidP="00633E36">
            <w:pPr>
              <w:jc w:val="right"/>
              <w:rPr>
                <w:sz w:val="20"/>
                <w:szCs w:val="20"/>
              </w:rPr>
            </w:pPr>
            <w:r>
              <w:rPr>
                <w:sz w:val="20"/>
                <w:szCs w:val="20"/>
              </w:rPr>
              <w:t>0</w:t>
            </w:r>
          </w:p>
        </w:tc>
        <w:tc>
          <w:tcPr>
            <w:tcW w:w="5060" w:type="dxa"/>
            <w:shd w:val="clear" w:color="auto" w:fill="auto"/>
          </w:tcPr>
          <w:p w:rsidR="004C1387" w:rsidRPr="004C1387" w:rsidRDefault="00E3687D" w:rsidP="00633E36">
            <w:pPr>
              <w:rPr>
                <w:sz w:val="20"/>
                <w:szCs w:val="20"/>
              </w:rPr>
            </w:pPr>
            <w:r w:rsidRPr="00E3687D">
              <w:rPr>
                <w:sz w:val="20"/>
                <w:szCs w:val="20"/>
              </w:rPr>
              <w:t>Денежные средства на Проведение учений, соревнований, тренировок, смотров-конкурсо</w:t>
            </w:r>
            <w:r>
              <w:rPr>
                <w:sz w:val="20"/>
                <w:szCs w:val="20"/>
              </w:rPr>
              <w:t>в в 2020 году не предусмотрено.</w:t>
            </w:r>
          </w:p>
        </w:tc>
        <w:tc>
          <w:tcPr>
            <w:tcW w:w="1886" w:type="dxa"/>
            <w:shd w:val="clear" w:color="auto" w:fill="auto"/>
          </w:tcPr>
          <w:p w:rsidR="004C1387" w:rsidRPr="004C1387" w:rsidRDefault="00A51B0E" w:rsidP="00633E36">
            <w:pPr>
              <w:jc w:val="right"/>
              <w:rPr>
                <w:sz w:val="20"/>
                <w:szCs w:val="20"/>
              </w:rPr>
            </w:pPr>
            <w:r>
              <w:rPr>
                <w:sz w:val="20"/>
                <w:szCs w:val="20"/>
              </w:rPr>
              <w:t>0</w:t>
            </w:r>
          </w:p>
        </w:tc>
      </w:tr>
      <w:tr w:rsidR="004C1387" w:rsidRPr="004C1387" w:rsidTr="004C1387">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4C1387" w:rsidP="00633E36">
            <w:pPr>
              <w:rPr>
                <w:sz w:val="20"/>
                <w:szCs w:val="20"/>
              </w:rPr>
            </w:pPr>
            <w:r w:rsidRPr="004C1387">
              <w:rPr>
                <w:sz w:val="20"/>
                <w:szCs w:val="20"/>
              </w:rPr>
              <w:t>1.6 «Создание резервов материальных ресурсов для ликвидации ЧС на территории муниципального образования»</w:t>
            </w:r>
            <w:r w:rsidRPr="004C1387">
              <w:rPr>
                <w:sz w:val="20"/>
                <w:szCs w:val="20"/>
              </w:rPr>
              <w:tab/>
            </w:r>
          </w:p>
        </w:tc>
        <w:tc>
          <w:tcPr>
            <w:tcW w:w="1653" w:type="dxa"/>
            <w:shd w:val="clear" w:color="auto" w:fill="auto"/>
          </w:tcPr>
          <w:p w:rsidR="004C1387" w:rsidRPr="004C1387" w:rsidRDefault="004C1387" w:rsidP="00633E36">
            <w:pPr>
              <w:jc w:val="right"/>
              <w:rPr>
                <w:sz w:val="20"/>
                <w:szCs w:val="20"/>
              </w:rPr>
            </w:pPr>
            <w:r>
              <w:rPr>
                <w:sz w:val="20"/>
                <w:szCs w:val="20"/>
              </w:rPr>
              <w:t>43,19</w:t>
            </w:r>
          </w:p>
        </w:tc>
        <w:tc>
          <w:tcPr>
            <w:tcW w:w="1346" w:type="dxa"/>
            <w:shd w:val="clear" w:color="auto" w:fill="auto"/>
          </w:tcPr>
          <w:p w:rsidR="004C1387" w:rsidRPr="004C1387" w:rsidRDefault="004C1387" w:rsidP="00633E36">
            <w:pPr>
              <w:jc w:val="right"/>
              <w:rPr>
                <w:sz w:val="20"/>
                <w:szCs w:val="20"/>
              </w:rPr>
            </w:pPr>
            <w:r>
              <w:rPr>
                <w:sz w:val="20"/>
                <w:szCs w:val="20"/>
              </w:rPr>
              <w:t>43,19</w:t>
            </w:r>
          </w:p>
        </w:tc>
        <w:tc>
          <w:tcPr>
            <w:tcW w:w="5060" w:type="dxa"/>
            <w:shd w:val="clear" w:color="auto" w:fill="auto"/>
          </w:tcPr>
          <w:p w:rsidR="004C1387" w:rsidRPr="004C1387" w:rsidRDefault="00293A2E" w:rsidP="00633E36">
            <w:pPr>
              <w:rPr>
                <w:sz w:val="20"/>
                <w:szCs w:val="20"/>
              </w:rPr>
            </w:pPr>
            <w:r w:rsidRPr="00293A2E">
              <w:rPr>
                <w:sz w:val="20"/>
                <w:szCs w:val="20"/>
              </w:rPr>
              <w:t>Заключён МК №220.2020-ЕП4 от 30.11.2020</w:t>
            </w:r>
          </w:p>
        </w:tc>
        <w:tc>
          <w:tcPr>
            <w:tcW w:w="1886" w:type="dxa"/>
            <w:shd w:val="clear" w:color="auto" w:fill="auto"/>
          </w:tcPr>
          <w:p w:rsidR="004C1387" w:rsidRPr="004C1387" w:rsidRDefault="004C1387" w:rsidP="00633E36">
            <w:pPr>
              <w:jc w:val="right"/>
              <w:rPr>
                <w:sz w:val="20"/>
                <w:szCs w:val="20"/>
              </w:rPr>
            </w:pPr>
            <w:r>
              <w:rPr>
                <w:sz w:val="20"/>
                <w:szCs w:val="20"/>
              </w:rPr>
              <w:t>43,19</w:t>
            </w:r>
          </w:p>
        </w:tc>
      </w:tr>
      <w:tr w:rsidR="004C1387" w:rsidRPr="004C1387" w:rsidTr="004C1387">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1.7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653" w:type="dxa"/>
            <w:shd w:val="clear" w:color="auto" w:fill="auto"/>
          </w:tcPr>
          <w:p w:rsidR="004C1387" w:rsidRPr="004C1387" w:rsidRDefault="00293A2E" w:rsidP="00633E36">
            <w:pPr>
              <w:jc w:val="right"/>
              <w:rPr>
                <w:sz w:val="20"/>
                <w:szCs w:val="20"/>
              </w:rPr>
            </w:pPr>
            <w:r>
              <w:rPr>
                <w:sz w:val="20"/>
                <w:szCs w:val="20"/>
              </w:rPr>
              <w:t>109,00</w:t>
            </w:r>
          </w:p>
        </w:tc>
        <w:tc>
          <w:tcPr>
            <w:tcW w:w="1346" w:type="dxa"/>
            <w:shd w:val="clear" w:color="auto" w:fill="auto"/>
          </w:tcPr>
          <w:p w:rsidR="004C1387" w:rsidRPr="004C1387" w:rsidRDefault="00293A2E" w:rsidP="00633E36">
            <w:pPr>
              <w:jc w:val="right"/>
              <w:rPr>
                <w:sz w:val="20"/>
                <w:szCs w:val="20"/>
              </w:rPr>
            </w:pPr>
            <w:r>
              <w:rPr>
                <w:sz w:val="20"/>
                <w:szCs w:val="20"/>
              </w:rPr>
              <w:t>109,00</w:t>
            </w:r>
          </w:p>
        </w:tc>
        <w:tc>
          <w:tcPr>
            <w:tcW w:w="5060" w:type="dxa"/>
            <w:shd w:val="clear" w:color="auto" w:fill="auto"/>
          </w:tcPr>
          <w:p w:rsidR="004C1387" w:rsidRPr="004C1387" w:rsidRDefault="00293A2E" w:rsidP="00633E36">
            <w:pPr>
              <w:rPr>
                <w:sz w:val="20"/>
                <w:szCs w:val="20"/>
              </w:rPr>
            </w:pPr>
            <w:r w:rsidRPr="00293A2E">
              <w:rPr>
                <w:sz w:val="20"/>
                <w:szCs w:val="20"/>
              </w:rPr>
              <w:t>Заключен МК №084830005</w:t>
            </w:r>
            <w:r w:rsidR="00E047EC">
              <w:rPr>
                <w:sz w:val="20"/>
                <w:szCs w:val="20"/>
              </w:rPr>
              <w:t>91200001430001 от 08.06.2020г.</w:t>
            </w:r>
            <w:r w:rsidR="00E047EC">
              <w:rPr>
                <w:sz w:val="20"/>
                <w:szCs w:val="20"/>
              </w:rPr>
              <w:tab/>
            </w:r>
          </w:p>
        </w:tc>
        <w:tc>
          <w:tcPr>
            <w:tcW w:w="1886" w:type="dxa"/>
            <w:shd w:val="clear" w:color="auto" w:fill="auto"/>
          </w:tcPr>
          <w:p w:rsidR="004C1387" w:rsidRPr="004C1387" w:rsidRDefault="00293A2E" w:rsidP="00633E36">
            <w:pPr>
              <w:jc w:val="right"/>
              <w:rPr>
                <w:sz w:val="20"/>
                <w:szCs w:val="20"/>
              </w:rPr>
            </w:pPr>
            <w:r>
              <w:rPr>
                <w:sz w:val="20"/>
                <w:szCs w:val="20"/>
              </w:rPr>
              <w:t>109,00</w:t>
            </w:r>
          </w:p>
        </w:tc>
      </w:tr>
      <w:tr w:rsidR="004C1387" w:rsidRPr="004C1387" w:rsidTr="00E047EC">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1.8 «Создание, содержание и организация деятельности аварийно-спасательных формирований на территории муниципального образования»</w:t>
            </w:r>
          </w:p>
        </w:tc>
        <w:tc>
          <w:tcPr>
            <w:tcW w:w="1653" w:type="dxa"/>
            <w:shd w:val="clear" w:color="auto" w:fill="auto"/>
          </w:tcPr>
          <w:p w:rsidR="004C1387" w:rsidRPr="004C1387" w:rsidRDefault="00293A2E" w:rsidP="00633E36">
            <w:pPr>
              <w:jc w:val="right"/>
              <w:rPr>
                <w:sz w:val="20"/>
                <w:szCs w:val="20"/>
              </w:rPr>
            </w:pPr>
            <w:r>
              <w:rPr>
                <w:sz w:val="20"/>
                <w:szCs w:val="20"/>
              </w:rPr>
              <w:t>0</w:t>
            </w:r>
          </w:p>
        </w:tc>
        <w:tc>
          <w:tcPr>
            <w:tcW w:w="1346" w:type="dxa"/>
            <w:shd w:val="clear" w:color="auto" w:fill="auto"/>
          </w:tcPr>
          <w:p w:rsidR="004C1387" w:rsidRPr="004C1387" w:rsidRDefault="00293A2E" w:rsidP="00633E36">
            <w:pPr>
              <w:jc w:val="right"/>
              <w:rPr>
                <w:sz w:val="20"/>
                <w:szCs w:val="20"/>
              </w:rPr>
            </w:pPr>
            <w:r>
              <w:rPr>
                <w:sz w:val="20"/>
                <w:szCs w:val="20"/>
              </w:rPr>
              <w:t>0</w:t>
            </w:r>
          </w:p>
        </w:tc>
        <w:tc>
          <w:tcPr>
            <w:tcW w:w="5060" w:type="dxa"/>
            <w:shd w:val="clear" w:color="auto" w:fill="auto"/>
          </w:tcPr>
          <w:p w:rsidR="004C1387" w:rsidRPr="004C1387" w:rsidRDefault="00E047EC" w:rsidP="00633E36">
            <w:pPr>
              <w:rPr>
                <w:sz w:val="20"/>
                <w:szCs w:val="20"/>
              </w:rPr>
            </w:pPr>
            <w:r w:rsidRPr="00E047EC">
              <w:rPr>
                <w:sz w:val="20"/>
                <w:szCs w:val="20"/>
              </w:rPr>
              <w:t xml:space="preserve">Денежные средства на мероприятие по созданию, содержанию и организации деятельности аварийно-спасательных формирований на территории муниципального образования» </w:t>
            </w:r>
            <w:r>
              <w:rPr>
                <w:sz w:val="20"/>
                <w:szCs w:val="20"/>
              </w:rPr>
              <w:t>в 2020 году не предусмотрены.</w:t>
            </w:r>
            <w:r>
              <w:rPr>
                <w:sz w:val="20"/>
                <w:szCs w:val="20"/>
              </w:rPr>
              <w:tab/>
            </w:r>
          </w:p>
        </w:tc>
        <w:tc>
          <w:tcPr>
            <w:tcW w:w="1886" w:type="dxa"/>
            <w:shd w:val="clear" w:color="auto" w:fill="auto"/>
          </w:tcPr>
          <w:p w:rsidR="004C1387" w:rsidRPr="004C1387" w:rsidRDefault="00293A2E" w:rsidP="00633E36">
            <w:pPr>
              <w:jc w:val="right"/>
              <w:rPr>
                <w:sz w:val="20"/>
                <w:szCs w:val="20"/>
              </w:rPr>
            </w:pPr>
            <w:r>
              <w:rPr>
                <w:sz w:val="20"/>
                <w:szCs w:val="20"/>
              </w:rPr>
              <w:t>0</w:t>
            </w:r>
          </w:p>
        </w:tc>
      </w:tr>
      <w:tr w:rsidR="00293A2E" w:rsidRPr="00293A2E" w:rsidTr="00E047EC">
        <w:tc>
          <w:tcPr>
            <w:tcW w:w="560" w:type="dxa"/>
            <w:shd w:val="clear" w:color="auto" w:fill="auto"/>
          </w:tcPr>
          <w:p w:rsidR="00293A2E" w:rsidRPr="00293A2E" w:rsidRDefault="00293A2E" w:rsidP="00293A2E">
            <w:pPr>
              <w:tabs>
                <w:tab w:val="left" w:pos="567"/>
              </w:tabs>
              <w:jc w:val="center"/>
              <w:rPr>
                <w:rFonts w:eastAsia="Times New Roman"/>
                <w:bCs/>
                <w:sz w:val="20"/>
                <w:szCs w:val="20"/>
              </w:rPr>
            </w:pPr>
          </w:p>
        </w:tc>
        <w:tc>
          <w:tcPr>
            <w:tcW w:w="4947" w:type="dxa"/>
            <w:shd w:val="clear" w:color="auto" w:fill="auto"/>
          </w:tcPr>
          <w:p w:rsidR="00293A2E" w:rsidRPr="00293A2E" w:rsidRDefault="00293A2E" w:rsidP="00293A2E">
            <w:pPr>
              <w:rPr>
                <w:sz w:val="20"/>
                <w:szCs w:val="20"/>
              </w:rPr>
            </w:pPr>
            <w:r w:rsidRPr="00293A2E">
              <w:rPr>
                <w:sz w:val="20"/>
                <w:szCs w:val="20"/>
              </w:rPr>
              <w:t>1.9 «Содержание оперативного персонала системы обеспечения вызова муниципальных экстренных оперативных служб по единому номеру 112, ЕДДС»</w:t>
            </w:r>
          </w:p>
        </w:tc>
        <w:tc>
          <w:tcPr>
            <w:tcW w:w="1653" w:type="dxa"/>
            <w:shd w:val="clear" w:color="auto" w:fill="auto"/>
          </w:tcPr>
          <w:p w:rsidR="00293A2E" w:rsidRPr="00293A2E" w:rsidRDefault="00293A2E" w:rsidP="00293A2E">
            <w:pPr>
              <w:jc w:val="right"/>
              <w:rPr>
                <w:sz w:val="20"/>
                <w:szCs w:val="20"/>
              </w:rPr>
            </w:pPr>
            <w:r w:rsidRPr="00293A2E">
              <w:rPr>
                <w:sz w:val="20"/>
                <w:szCs w:val="20"/>
              </w:rPr>
              <w:t>10 374,57</w:t>
            </w:r>
          </w:p>
        </w:tc>
        <w:tc>
          <w:tcPr>
            <w:tcW w:w="1346" w:type="dxa"/>
            <w:shd w:val="clear" w:color="auto" w:fill="auto"/>
          </w:tcPr>
          <w:p w:rsidR="00293A2E" w:rsidRPr="00293A2E" w:rsidRDefault="00293A2E" w:rsidP="00293A2E">
            <w:pPr>
              <w:jc w:val="right"/>
              <w:rPr>
                <w:sz w:val="20"/>
                <w:szCs w:val="20"/>
              </w:rPr>
            </w:pPr>
            <w:r w:rsidRPr="00293A2E">
              <w:rPr>
                <w:sz w:val="20"/>
                <w:szCs w:val="20"/>
              </w:rPr>
              <w:t>10 328,66</w:t>
            </w:r>
          </w:p>
        </w:tc>
        <w:tc>
          <w:tcPr>
            <w:tcW w:w="5060" w:type="dxa"/>
            <w:shd w:val="clear" w:color="auto" w:fill="auto"/>
          </w:tcPr>
          <w:p w:rsidR="00293A2E" w:rsidRPr="00293A2E" w:rsidRDefault="00E047EC" w:rsidP="00293A2E">
            <w:pPr>
              <w:rPr>
                <w:sz w:val="20"/>
                <w:szCs w:val="20"/>
              </w:rPr>
            </w:pPr>
            <w:r w:rsidRPr="00E047EC">
              <w:rPr>
                <w:sz w:val="20"/>
                <w:szCs w:val="20"/>
              </w:rPr>
              <w:t>Заработная плата сотрудников, закупка антивируса, канцтоваров и оплата коммунальные слуги.</w:t>
            </w:r>
            <w:r w:rsidRPr="00E047EC">
              <w:rPr>
                <w:sz w:val="20"/>
                <w:szCs w:val="20"/>
              </w:rPr>
              <w:tab/>
            </w:r>
          </w:p>
        </w:tc>
        <w:tc>
          <w:tcPr>
            <w:tcW w:w="1886" w:type="dxa"/>
            <w:shd w:val="clear" w:color="auto" w:fill="auto"/>
          </w:tcPr>
          <w:p w:rsidR="00293A2E" w:rsidRPr="00293A2E" w:rsidRDefault="00293A2E" w:rsidP="00293A2E">
            <w:pPr>
              <w:jc w:val="right"/>
              <w:rPr>
                <w:sz w:val="20"/>
                <w:szCs w:val="20"/>
              </w:rPr>
            </w:pPr>
            <w:r w:rsidRPr="00293A2E">
              <w:rPr>
                <w:sz w:val="20"/>
                <w:szCs w:val="20"/>
              </w:rPr>
              <w:t>10 328,66</w:t>
            </w:r>
          </w:p>
        </w:tc>
      </w:tr>
      <w:tr w:rsidR="004C1387" w:rsidRPr="004C1387" w:rsidTr="00E047EC">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1.10 «Совершенствование и развитие системы обеспечения вызова муниципальных экстренных оперативных служб по единому номеру 112, ЕДДС»</w:t>
            </w:r>
          </w:p>
        </w:tc>
        <w:tc>
          <w:tcPr>
            <w:tcW w:w="1653" w:type="dxa"/>
            <w:shd w:val="clear" w:color="auto" w:fill="auto"/>
          </w:tcPr>
          <w:p w:rsidR="004C1387" w:rsidRPr="004C1387" w:rsidRDefault="00293A2E" w:rsidP="00633E36">
            <w:pPr>
              <w:jc w:val="right"/>
              <w:rPr>
                <w:sz w:val="20"/>
                <w:szCs w:val="20"/>
              </w:rPr>
            </w:pPr>
            <w:r>
              <w:rPr>
                <w:sz w:val="20"/>
                <w:szCs w:val="20"/>
              </w:rPr>
              <w:t>5,00</w:t>
            </w:r>
          </w:p>
        </w:tc>
        <w:tc>
          <w:tcPr>
            <w:tcW w:w="1346" w:type="dxa"/>
            <w:shd w:val="clear" w:color="auto" w:fill="auto"/>
          </w:tcPr>
          <w:p w:rsidR="004C1387" w:rsidRPr="004C1387" w:rsidRDefault="00293A2E" w:rsidP="00633E36">
            <w:pPr>
              <w:jc w:val="right"/>
              <w:rPr>
                <w:sz w:val="20"/>
                <w:szCs w:val="20"/>
              </w:rPr>
            </w:pPr>
            <w:r>
              <w:rPr>
                <w:sz w:val="20"/>
                <w:szCs w:val="20"/>
              </w:rPr>
              <w:t>4,57</w:t>
            </w:r>
          </w:p>
        </w:tc>
        <w:tc>
          <w:tcPr>
            <w:tcW w:w="5060" w:type="dxa"/>
            <w:shd w:val="clear" w:color="auto" w:fill="auto"/>
          </w:tcPr>
          <w:p w:rsidR="004C1387" w:rsidRPr="004C1387" w:rsidRDefault="00E047EC" w:rsidP="00633E36">
            <w:pPr>
              <w:rPr>
                <w:sz w:val="20"/>
                <w:szCs w:val="20"/>
              </w:rPr>
            </w:pPr>
            <w:r w:rsidRPr="00E047EC">
              <w:rPr>
                <w:sz w:val="20"/>
                <w:szCs w:val="20"/>
              </w:rPr>
              <w:t>Сотовая связь МК №1 от 20.02.2020</w:t>
            </w:r>
            <w:r w:rsidRPr="00E047EC">
              <w:rPr>
                <w:sz w:val="20"/>
                <w:szCs w:val="20"/>
              </w:rPr>
              <w:tab/>
            </w:r>
          </w:p>
        </w:tc>
        <w:tc>
          <w:tcPr>
            <w:tcW w:w="1886" w:type="dxa"/>
            <w:shd w:val="clear" w:color="auto" w:fill="auto"/>
          </w:tcPr>
          <w:p w:rsidR="004C1387" w:rsidRPr="004C1387" w:rsidRDefault="00293A2E" w:rsidP="00633E36">
            <w:pPr>
              <w:jc w:val="right"/>
              <w:rPr>
                <w:sz w:val="20"/>
                <w:szCs w:val="20"/>
              </w:rPr>
            </w:pPr>
            <w:r>
              <w:rPr>
                <w:sz w:val="20"/>
                <w:szCs w:val="20"/>
              </w:rPr>
              <w:t>4,57</w:t>
            </w:r>
          </w:p>
        </w:tc>
      </w:tr>
      <w:tr w:rsidR="004C1387" w:rsidRPr="00293A2E" w:rsidTr="004C1387">
        <w:tc>
          <w:tcPr>
            <w:tcW w:w="560" w:type="dxa"/>
            <w:shd w:val="clear" w:color="auto" w:fill="auto"/>
          </w:tcPr>
          <w:p w:rsidR="004C1387" w:rsidRPr="00293A2E" w:rsidRDefault="004C1387" w:rsidP="00633E36">
            <w:pPr>
              <w:tabs>
                <w:tab w:val="left" w:pos="567"/>
              </w:tabs>
              <w:jc w:val="center"/>
              <w:rPr>
                <w:rFonts w:eastAsia="Times New Roman"/>
                <w:b/>
                <w:bCs/>
                <w:i/>
                <w:sz w:val="20"/>
                <w:szCs w:val="20"/>
              </w:rPr>
            </w:pPr>
          </w:p>
        </w:tc>
        <w:tc>
          <w:tcPr>
            <w:tcW w:w="4947" w:type="dxa"/>
            <w:shd w:val="clear" w:color="auto" w:fill="auto"/>
          </w:tcPr>
          <w:p w:rsidR="004C1387" w:rsidRPr="00293A2E" w:rsidRDefault="00293A2E" w:rsidP="00633E36">
            <w:pPr>
              <w:rPr>
                <w:b/>
                <w:i/>
                <w:sz w:val="20"/>
                <w:szCs w:val="20"/>
              </w:rPr>
            </w:pPr>
            <w:r w:rsidRPr="00293A2E">
              <w:rPr>
                <w:b/>
                <w:i/>
                <w:sz w:val="20"/>
                <w:szCs w:val="20"/>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53" w:type="dxa"/>
            <w:shd w:val="clear" w:color="auto" w:fill="auto"/>
          </w:tcPr>
          <w:p w:rsidR="004C1387" w:rsidRPr="00293A2E" w:rsidRDefault="00293A2E" w:rsidP="00633E36">
            <w:pPr>
              <w:jc w:val="right"/>
              <w:rPr>
                <w:b/>
                <w:i/>
                <w:sz w:val="20"/>
                <w:szCs w:val="20"/>
              </w:rPr>
            </w:pPr>
            <w:r>
              <w:rPr>
                <w:b/>
                <w:i/>
                <w:sz w:val="20"/>
                <w:szCs w:val="20"/>
              </w:rPr>
              <w:t>0</w:t>
            </w:r>
          </w:p>
        </w:tc>
        <w:tc>
          <w:tcPr>
            <w:tcW w:w="1346" w:type="dxa"/>
            <w:shd w:val="clear" w:color="auto" w:fill="auto"/>
          </w:tcPr>
          <w:p w:rsidR="004C1387" w:rsidRPr="00293A2E" w:rsidRDefault="00293A2E" w:rsidP="00633E36">
            <w:pPr>
              <w:jc w:val="right"/>
              <w:rPr>
                <w:b/>
                <w:i/>
                <w:sz w:val="20"/>
                <w:szCs w:val="20"/>
              </w:rPr>
            </w:pPr>
            <w:r>
              <w:rPr>
                <w:b/>
                <w:i/>
                <w:sz w:val="20"/>
                <w:szCs w:val="20"/>
              </w:rPr>
              <w:t>0</w:t>
            </w:r>
          </w:p>
        </w:tc>
        <w:tc>
          <w:tcPr>
            <w:tcW w:w="5060" w:type="dxa"/>
            <w:shd w:val="clear" w:color="auto" w:fill="auto"/>
          </w:tcPr>
          <w:p w:rsidR="004C1387" w:rsidRPr="00293A2E" w:rsidRDefault="00293A2E" w:rsidP="00293A2E">
            <w:pPr>
              <w:jc w:val="center"/>
              <w:rPr>
                <w:b/>
                <w:i/>
                <w:sz w:val="20"/>
                <w:szCs w:val="20"/>
              </w:rPr>
            </w:pPr>
            <w:r>
              <w:rPr>
                <w:b/>
                <w:i/>
                <w:sz w:val="20"/>
                <w:szCs w:val="20"/>
              </w:rPr>
              <w:t>0%</w:t>
            </w:r>
          </w:p>
        </w:tc>
        <w:tc>
          <w:tcPr>
            <w:tcW w:w="1886" w:type="dxa"/>
            <w:shd w:val="clear" w:color="auto" w:fill="auto"/>
          </w:tcPr>
          <w:p w:rsidR="004C1387" w:rsidRPr="00293A2E" w:rsidRDefault="00293A2E" w:rsidP="00633E36">
            <w:pPr>
              <w:jc w:val="right"/>
              <w:rPr>
                <w:b/>
                <w:i/>
                <w:sz w:val="20"/>
                <w:szCs w:val="20"/>
              </w:rPr>
            </w:pPr>
            <w:r>
              <w:rPr>
                <w:b/>
                <w:i/>
                <w:sz w:val="20"/>
                <w:szCs w:val="20"/>
              </w:rPr>
              <w:t>0</w:t>
            </w:r>
          </w:p>
        </w:tc>
      </w:tr>
      <w:tr w:rsidR="004C1387" w:rsidRPr="004C1387" w:rsidTr="00D45415">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 xml:space="preserve">2.1 «Осуществление мероприятий по обеспечению </w:t>
            </w:r>
            <w:r w:rsidRPr="00293A2E">
              <w:rPr>
                <w:sz w:val="20"/>
                <w:szCs w:val="20"/>
              </w:rPr>
              <w:lastRenderedPageBreak/>
              <w:t>безопасности людей на водных объектах, охране их жизни и здоровья»</w:t>
            </w:r>
          </w:p>
        </w:tc>
        <w:tc>
          <w:tcPr>
            <w:tcW w:w="1653" w:type="dxa"/>
            <w:shd w:val="clear" w:color="auto" w:fill="auto"/>
          </w:tcPr>
          <w:p w:rsidR="004C1387" w:rsidRPr="004C1387" w:rsidRDefault="00293A2E" w:rsidP="00633E36">
            <w:pPr>
              <w:jc w:val="right"/>
              <w:rPr>
                <w:sz w:val="20"/>
                <w:szCs w:val="20"/>
              </w:rPr>
            </w:pPr>
            <w:r>
              <w:rPr>
                <w:sz w:val="20"/>
                <w:szCs w:val="20"/>
              </w:rPr>
              <w:lastRenderedPageBreak/>
              <w:t>0</w:t>
            </w:r>
          </w:p>
        </w:tc>
        <w:tc>
          <w:tcPr>
            <w:tcW w:w="1346" w:type="dxa"/>
            <w:shd w:val="clear" w:color="auto" w:fill="auto"/>
          </w:tcPr>
          <w:p w:rsidR="004C1387" w:rsidRPr="004C1387" w:rsidRDefault="00293A2E" w:rsidP="00633E36">
            <w:pPr>
              <w:jc w:val="right"/>
              <w:rPr>
                <w:sz w:val="20"/>
                <w:szCs w:val="20"/>
              </w:rPr>
            </w:pPr>
            <w:r>
              <w:rPr>
                <w:sz w:val="20"/>
                <w:szCs w:val="20"/>
              </w:rPr>
              <w:t>0</w:t>
            </w:r>
          </w:p>
        </w:tc>
        <w:tc>
          <w:tcPr>
            <w:tcW w:w="5060" w:type="dxa"/>
            <w:shd w:val="clear" w:color="auto" w:fill="auto"/>
          </w:tcPr>
          <w:p w:rsidR="004C1387" w:rsidRPr="004C1387" w:rsidRDefault="00D45415" w:rsidP="00633E36">
            <w:pPr>
              <w:rPr>
                <w:sz w:val="20"/>
                <w:szCs w:val="20"/>
              </w:rPr>
            </w:pPr>
            <w:r w:rsidRPr="00D45415">
              <w:rPr>
                <w:sz w:val="20"/>
                <w:szCs w:val="20"/>
              </w:rPr>
              <w:t xml:space="preserve">В 2020 году на мероприятие денежные средства не </w:t>
            </w:r>
            <w:r w:rsidRPr="00D45415">
              <w:rPr>
                <w:sz w:val="20"/>
                <w:szCs w:val="20"/>
              </w:rPr>
              <w:lastRenderedPageBreak/>
              <w:t>выделялись, Мероприятия не проводились в связи с пандемией.</w:t>
            </w:r>
            <w:r w:rsidRPr="00D45415">
              <w:rPr>
                <w:sz w:val="20"/>
                <w:szCs w:val="20"/>
              </w:rPr>
              <w:tab/>
            </w:r>
          </w:p>
        </w:tc>
        <w:tc>
          <w:tcPr>
            <w:tcW w:w="1886" w:type="dxa"/>
            <w:shd w:val="clear" w:color="auto" w:fill="auto"/>
          </w:tcPr>
          <w:p w:rsidR="004C1387" w:rsidRPr="004C1387" w:rsidRDefault="00293A2E" w:rsidP="00633E36">
            <w:pPr>
              <w:jc w:val="right"/>
              <w:rPr>
                <w:sz w:val="20"/>
                <w:szCs w:val="20"/>
              </w:rPr>
            </w:pPr>
            <w:r>
              <w:rPr>
                <w:sz w:val="20"/>
                <w:szCs w:val="20"/>
              </w:rPr>
              <w:lastRenderedPageBreak/>
              <w:t>0</w:t>
            </w:r>
          </w:p>
        </w:tc>
      </w:tr>
      <w:tr w:rsidR="004C1387" w:rsidRPr="004C1387" w:rsidTr="00D45415">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2.2 «Создание, поддержание мест массового отдыха у воды (пляж, спасательный пост на воде, установление аншлагов)»</w:t>
            </w:r>
          </w:p>
        </w:tc>
        <w:tc>
          <w:tcPr>
            <w:tcW w:w="1653" w:type="dxa"/>
            <w:shd w:val="clear" w:color="auto" w:fill="auto"/>
          </w:tcPr>
          <w:p w:rsidR="004C1387" w:rsidRPr="004C1387" w:rsidRDefault="00293A2E" w:rsidP="00633E36">
            <w:pPr>
              <w:jc w:val="right"/>
              <w:rPr>
                <w:sz w:val="20"/>
                <w:szCs w:val="20"/>
              </w:rPr>
            </w:pPr>
            <w:r>
              <w:rPr>
                <w:sz w:val="20"/>
                <w:szCs w:val="20"/>
              </w:rPr>
              <w:t>0</w:t>
            </w:r>
          </w:p>
        </w:tc>
        <w:tc>
          <w:tcPr>
            <w:tcW w:w="1346" w:type="dxa"/>
            <w:shd w:val="clear" w:color="auto" w:fill="auto"/>
          </w:tcPr>
          <w:p w:rsidR="004C1387" w:rsidRPr="004C1387" w:rsidRDefault="00293A2E" w:rsidP="00633E36">
            <w:pPr>
              <w:jc w:val="right"/>
              <w:rPr>
                <w:sz w:val="20"/>
                <w:szCs w:val="20"/>
              </w:rPr>
            </w:pPr>
            <w:r>
              <w:rPr>
                <w:sz w:val="20"/>
                <w:szCs w:val="20"/>
              </w:rPr>
              <w:t>0</w:t>
            </w:r>
          </w:p>
        </w:tc>
        <w:tc>
          <w:tcPr>
            <w:tcW w:w="5060" w:type="dxa"/>
            <w:shd w:val="clear" w:color="auto" w:fill="auto"/>
          </w:tcPr>
          <w:p w:rsidR="004C1387" w:rsidRPr="004C1387" w:rsidRDefault="00D45415" w:rsidP="00633E36">
            <w:pPr>
              <w:rPr>
                <w:sz w:val="20"/>
                <w:szCs w:val="20"/>
              </w:rPr>
            </w:pPr>
            <w:r w:rsidRPr="00D45415">
              <w:rPr>
                <w:sz w:val="20"/>
                <w:szCs w:val="20"/>
              </w:rPr>
              <w:t>Денежные средства на мероприятие Создание, поддержание мест массового отдыха у воды (пляж, спасательный пост на воде, установление аншлагов)</w:t>
            </w:r>
            <w:r>
              <w:rPr>
                <w:sz w:val="20"/>
                <w:szCs w:val="20"/>
              </w:rPr>
              <w:t xml:space="preserve"> в 2020 году не предусмотрены.</w:t>
            </w:r>
            <w:r>
              <w:rPr>
                <w:sz w:val="20"/>
                <w:szCs w:val="20"/>
              </w:rPr>
              <w:tab/>
            </w:r>
          </w:p>
        </w:tc>
        <w:tc>
          <w:tcPr>
            <w:tcW w:w="1886" w:type="dxa"/>
            <w:shd w:val="clear" w:color="auto" w:fill="auto"/>
          </w:tcPr>
          <w:p w:rsidR="004C1387" w:rsidRPr="004C1387" w:rsidRDefault="00293A2E" w:rsidP="00633E36">
            <w:pPr>
              <w:jc w:val="right"/>
              <w:rPr>
                <w:sz w:val="20"/>
                <w:szCs w:val="20"/>
              </w:rPr>
            </w:pPr>
            <w:r>
              <w:rPr>
                <w:sz w:val="20"/>
                <w:szCs w:val="20"/>
              </w:rPr>
              <w:t>0</w:t>
            </w:r>
          </w:p>
        </w:tc>
      </w:tr>
      <w:tr w:rsidR="004C1387" w:rsidRPr="00293A2E" w:rsidTr="004C1387">
        <w:tc>
          <w:tcPr>
            <w:tcW w:w="560" w:type="dxa"/>
            <w:shd w:val="clear" w:color="auto" w:fill="auto"/>
          </w:tcPr>
          <w:p w:rsidR="004C1387" w:rsidRPr="00293A2E" w:rsidRDefault="004C1387" w:rsidP="00633E36">
            <w:pPr>
              <w:tabs>
                <w:tab w:val="left" w:pos="567"/>
              </w:tabs>
              <w:jc w:val="center"/>
              <w:rPr>
                <w:rFonts w:eastAsia="Times New Roman"/>
                <w:b/>
                <w:bCs/>
                <w:i/>
                <w:sz w:val="20"/>
                <w:szCs w:val="20"/>
              </w:rPr>
            </w:pPr>
          </w:p>
        </w:tc>
        <w:tc>
          <w:tcPr>
            <w:tcW w:w="4947" w:type="dxa"/>
            <w:shd w:val="clear" w:color="auto" w:fill="auto"/>
          </w:tcPr>
          <w:p w:rsidR="004C1387" w:rsidRPr="00293A2E" w:rsidRDefault="00293A2E" w:rsidP="00633E36">
            <w:pPr>
              <w:rPr>
                <w:b/>
                <w:i/>
                <w:sz w:val="20"/>
                <w:szCs w:val="20"/>
              </w:rPr>
            </w:pPr>
            <w:r w:rsidRPr="00293A2E">
              <w:rPr>
                <w:b/>
                <w:i/>
                <w:sz w:val="20"/>
                <w:szCs w:val="20"/>
              </w:rPr>
              <w:t>Основное мероприятие 03 «Создание, содержание системно-аппаратного комплекса «Безопасный город» на территории Московской области»</w:t>
            </w:r>
          </w:p>
        </w:tc>
        <w:tc>
          <w:tcPr>
            <w:tcW w:w="1653" w:type="dxa"/>
            <w:shd w:val="clear" w:color="auto" w:fill="auto"/>
          </w:tcPr>
          <w:p w:rsidR="004C1387" w:rsidRPr="00293A2E" w:rsidRDefault="00293A2E" w:rsidP="00633E36">
            <w:pPr>
              <w:jc w:val="right"/>
              <w:rPr>
                <w:b/>
                <w:i/>
                <w:sz w:val="20"/>
                <w:szCs w:val="20"/>
              </w:rPr>
            </w:pPr>
            <w:r>
              <w:rPr>
                <w:b/>
                <w:i/>
                <w:sz w:val="20"/>
                <w:szCs w:val="20"/>
              </w:rPr>
              <w:t>0</w:t>
            </w:r>
          </w:p>
        </w:tc>
        <w:tc>
          <w:tcPr>
            <w:tcW w:w="1346" w:type="dxa"/>
            <w:shd w:val="clear" w:color="auto" w:fill="auto"/>
          </w:tcPr>
          <w:p w:rsidR="004C1387" w:rsidRPr="00293A2E" w:rsidRDefault="00293A2E" w:rsidP="00633E36">
            <w:pPr>
              <w:jc w:val="right"/>
              <w:rPr>
                <w:b/>
                <w:i/>
                <w:sz w:val="20"/>
                <w:szCs w:val="20"/>
              </w:rPr>
            </w:pPr>
            <w:r>
              <w:rPr>
                <w:b/>
                <w:i/>
                <w:sz w:val="20"/>
                <w:szCs w:val="20"/>
              </w:rPr>
              <w:t>0</w:t>
            </w:r>
          </w:p>
        </w:tc>
        <w:tc>
          <w:tcPr>
            <w:tcW w:w="5060" w:type="dxa"/>
            <w:shd w:val="clear" w:color="auto" w:fill="auto"/>
          </w:tcPr>
          <w:p w:rsidR="004C1387" w:rsidRPr="00293A2E" w:rsidRDefault="00293A2E" w:rsidP="00293A2E">
            <w:pPr>
              <w:jc w:val="center"/>
              <w:rPr>
                <w:b/>
                <w:i/>
                <w:sz w:val="20"/>
                <w:szCs w:val="20"/>
              </w:rPr>
            </w:pPr>
            <w:r>
              <w:rPr>
                <w:b/>
                <w:i/>
                <w:sz w:val="20"/>
                <w:szCs w:val="20"/>
              </w:rPr>
              <w:t>0%</w:t>
            </w:r>
          </w:p>
        </w:tc>
        <w:tc>
          <w:tcPr>
            <w:tcW w:w="1886" w:type="dxa"/>
            <w:shd w:val="clear" w:color="auto" w:fill="auto"/>
          </w:tcPr>
          <w:p w:rsidR="004C1387" w:rsidRPr="00293A2E" w:rsidRDefault="00293A2E" w:rsidP="00633E36">
            <w:pPr>
              <w:jc w:val="right"/>
              <w:rPr>
                <w:b/>
                <w:i/>
                <w:sz w:val="20"/>
                <w:szCs w:val="20"/>
              </w:rPr>
            </w:pPr>
            <w:r>
              <w:rPr>
                <w:b/>
                <w:i/>
                <w:sz w:val="20"/>
                <w:szCs w:val="20"/>
              </w:rPr>
              <w:t>0</w:t>
            </w:r>
          </w:p>
        </w:tc>
      </w:tr>
      <w:tr w:rsidR="004C1387" w:rsidRPr="004C1387" w:rsidTr="00F054C0">
        <w:trPr>
          <w:trHeight w:val="1150"/>
        </w:trPr>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293A2E" w:rsidP="00633E36">
            <w:pPr>
              <w:rPr>
                <w:sz w:val="20"/>
                <w:szCs w:val="20"/>
              </w:rPr>
            </w:pPr>
            <w:r w:rsidRPr="00293A2E">
              <w:rPr>
                <w:sz w:val="20"/>
                <w:szCs w:val="20"/>
              </w:rPr>
              <w:t>3.1 «Создание, содержание системно-аппаратного комплекса «Безопасный город»»</w:t>
            </w:r>
          </w:p>
        </w:tc>
        <w:tc>
          <w:tcPr>
            <w:tcW w:w="1653" w:type="dxa"/>
            <w:shd w:val="clear" w:color="auto" w:fill="auto"/>
          </w:tcPr>
          <w:p w:rsidR="004C1387" w:rsidRPr="004C1387" w:rsidRDefault="00293A2E" w:rsidP="00633E36">
            <w:pPr>
              <w:jc w:val="right"/>
              <w:rPr>
                <w:sz w:val="20"/>
                <w:szCs w:val="20"/>
              </w:rPr>
            </w:pPr>
            <w:r>
              <w:rPr>
                <w:sz w:val="20"/>
                <w:szCs w:val="20"/>
              </w:rPr>
              <w:t>0</w:t>
            </w:r>
          </w:p>
        </w:tc>
        <w:tc>
          <w:tcPr>
            <w:tcW w:w="1346" w:type="dxa"/>
            <w:shd w:val="clear" w:color="auto" w:fill="auto"/>
          </w:tcPr>
          <w:p w:rsidR="004C1387" w:rsidRPr="004C1387" w:rsidRDefault="00293A2E" w:rsidP="00633E36">
            <w:pPr>
              <w:jc w:val="right"/>
              <w:rPr>
                <w:sz w:val="20"/>
                <w:szCs w:val="20"/>
              </w:rPr>
            </w:pPr>
            <w:r>
              <w:rPr>
                <w:sz w:val="20"/>
                <w:szCs w:val="20"/>
              </w:rPr>
              <w:t>0</w:t>
            </w:r>
          </w:p>
        </w:tc>
        <w:tc>
          <w:tcPr>
            <w:tcW w:w="5060" w:type="dxa"/>
            <w:shd w:val="clear" w:color="auto" w:fill="auto"/>
          </w:tcPr>
          <w:p w:rsidR="004C1387" w:rsidRPr="004C1387" w:rsidRDefault="00D45415" w:rsidP="00D45415">
            <w:pPr>
              <w:rPr>
                <w:sz w:val="20"/>
                <w:szCs w:val="20"/>
              </w:rPr>
            </w:pPr>
            <w:r w:rsidRPr="00D45415">
              <w:rPr>
                <w:sz w:val="20"/>
                <w:szCs w:val="20"/>
              </w:rPr>
              <w:t>Системно-аппаратный комплекс "Безопасный город" функционирует на территории РГО, и денежные средства выделяются на другие мероприятия для осуществления функционирования данной сис</w:t>
            </w:r>
            <w:r>
              <w:rPr>
                <w:sz w:val="20"/>
                <w:szCs w:val="20"/>
              </w:rPr>
              <w:t>темы.</w:t>
            </w:r>
          </w:p>
        </w:tc>
        <w:tc>
          <w:tcPr>
            <w:tcW w:w="1886" w:type="dxa"/>
            <w:shd w:val="clear" w:color="auto" w:fill="auto"/>
          </w:tcPr>
          <w:p w:rsidR="004C1387" w:rsidRPr="004C1387" w:rsidRDefault="00293A2E" w:rsidP="00633E36">
            <w:pPr>
              <w:jc w:val="right"/>
              <w:rPr>
                <w:sz w:val="20"/>
                <w:szCs w:val="20"/>
              </w:rPr>
            </w:pPr>
            <w:r>
              <w:rPr>
                <w:sz w:val="20"/>
                <w:szCs w:val="20"/>
              </w:rPr>
              <w:t>0</w:t>
            </w:r>
          </w:p>
        </w:tc>
      </w:tr>
      <w:tr w:rsidR="005C7380" w:rsidRPr="00B45943" w:rsidTr="00B45943">
        <w:tc>
          <w:tcPr>
            <w:tcW w:w="560" w:type="dxa"/>
            <w:vMerge w:val="restart"/>
            <w:shd w:val="clear" w:color="auto" w:fill="F2F2F2" w:themeFill="background1" w:themeFillShade="F2"/>
          </w:tcPr>
          <w:p w:rsidR="005C7380" w:rsidRPr="00B45943" w:rsidRDefault="005C7380" w:rsidP="00B45943">
            <w:pPr>
              <w:tabs>
                <w:tab w:val="left" w:pos="567"/>
              </w:tabs>
              <w:jc w:val="center"/>
              <w:rPr>
                <w:rFonts w:eastAsia="Times New Roman"/>
                <w:b/>
                <w:bCs/>
                <w:sz w:val="20"/>
                <w:szCs w:val="20"/>
              </w:rPr>
            </w:pPr>
            <w:r w:rsidRPr="00B45943">
              <w:rPr>
                <w:rFonts w:eastAsia="Times New Roman"/>
                <w:b/>
                <w:bCs/>
                <w:sz w:val="20"/>
                <w:szCs w:val="20"/>
              </w:rPr>
              <w:t>8.3.</w:t>
            </w:r>
          </w:p>
        </w:tc>
        <w:tc>
          <w:tcPr>
            <w:tcW w:w="4947" w:type="dxa"/>
            <w:shd w:val="clear" w:color="auto" w:fill="F2F2F2" w:themeFill="background1" w:themeFillShade="F2"/>
          </w:tcPr>
          <w:p w:rsidR="005C7380" w:rsidRPr="00B45943" w:rsidRDefault="005C7380" w:rsidP="00B45943">
            <w:pPr>
              <w:rPr>
                <w:b/>
                <w:sz w:val="20"/>
                <w:szCs w:val="20"/>
              </w:rPr>
            </w:pPr>
            <w:r w:rsidRPr="00B45943">
              <w:rPr>
                <w:b/>
                <w:sz w:val="20"/>
                <w:szCs w:val="20"/>
              </w:rPr>
              <w:t>Подпрограмма: 3 Развитие и совершенствование систем оповещения и информирования населения муниципального образования Московской области</w:t>
            </w:r>
          </w:p>
        </w:tc>
        <w:tc>
          <w:tcPr>
            <w:tcW w:w="1653" w:type="dxa"/>
            <w:shd w:val="clear" w:color="auto" w:fill="F2F2F2" w:themeFill="background1" w:themeFillShade="F2"/>
          </w:tcPr>
          <w:p w:rsidR="005C7380" w:rsidRPr="00B45943" w:rsidRDefault="005C7380" w:rsidP="00B45943">
            <w:pPr>
              <w:jc w:val="right"/>
              <w:rPr>
                <w:b/>
                <w:sz w:val="20"/>
                <w:szCs w:val="20"/>
              </w:rPr>
            </w:pPr>
            <w:r w:rsidRPr="00B45943">
              <w:rPr>
                <w:b/>
                <w:sz w:val="20"/>
                <w:szCs w:val="20"/>
              </w:rPr>
              <w:t>1 420,25</w:t>
            </w:r>
          </w:p>
        </w:tc>
        <w:tc>
          <w:tcPr>
            <w:tcW w:w="1346" w:type="dxa"/>
            <w:shd w:val="clear" w:color="auto" w:fill="F2F2F2" w:themeFill="background1" w:themeFillShade="F2"/>
          </w:tcPr>
          <w:p w:rsidR="005C7380" w:rsidRPr="00B45943" w:rsidRDefault="005C7380" w:rsidP="00B45943">
            <w:pPr>
              <w:jc w:val="right"/>
              <w:rPr>
                <w:b/>
                <w:sz w:val="20"/>
                <w:szCs w:val="20"/>
              </w:rPr>
            </w:pPr>
            <w:r w:rsidRPr="00B45943">
              <w:rPr>
                <w:b/>
                <w:sz w:val="20"/>
                <w:szCs w:val="20"/>
              </w:rPr>
              <w:t>1 240,70</w:t>
            </w:r>
          </w:p>
        </w:tc>
        <w:tc>
          <w:tcPr>
            <w:tcW w:w="5060" w:type="dxa"/>
            <w:shd w:val="clear" w:color="auto" w:fill="F2F2F2" w:themeFill="background1" w:themeFillShade="F2"/>
          </w:tcPr>
          <w:p w:rsidR="005C7380" w:rsidRPr="00B45943" w:rsidRDefault="005C7380" w:rsidP="00276CAC">
            <w:pPr>
              <w:jc w:val="center"/>
              <w:rPr>
                <w:b/>
                <w:sz w:val="20"/>
                <w:szCs w:val="20"/>
              </w:rPr>
            </w:pPr>
            <w:r>
              <w:rPr>
                <w:b/>
                <w:sz w:val="20"/>
                <w:szCs w:val="20"/>
              </w:rPr>
              <w:t>87,4%</w:t>
            </w:r>
          </w:p>
        </w:tc>
        <w:tc>
          <w:tcPr>
            <w:tcW w:w="1886" w:type="dxa"/>
            <w:shd w:val="clear" w:color="auto" w:fill="F2F2F2" w:themeFill="background1" w:themeFillShade="F2"/>
          </w:tcPr>
          <w:p w:rsidR="005C7380" w:rsidRPr="00B45943" w:rsidRDefault="005C7380" w:rsidP="00B45943">
            <w:pPr>
              <w:jc w:val="right"/>
              <w:rPr>
                <w:b/>
                <w:sz w:val="20"/>
                <w:szCs w:val="20"/>
              </w:rPr>
            </w:pPr>
            <w:r w:rsidRPr="00B45943">
              <w:rPr>
                <w:b/>
                <w:sz w:val="20"/>
                <w:szCs w:val="20"/>
              </w:rPr>
              <w:t>1 240,70</w:t>
            </w:r>
          </w:p>
        </w:tc>
      </w:tr>
      <w:tr w:rsidR="005C7380" w:rsidRPr="00B45943" w:rsidTr="00B45943">
        <w:tc>
          <w:tcPr>
            <w:tcW w:w="560" w:type="dxa"/>
            <w:vMerge/>
            <w:shd w:val="clear" w:color="auto" w:fill="F2F2F2" w:themeFill="background1" w:themeFillShade="F2"/>
          </w:tcPr>
          <w:p w:rsidR="005C7380" w:rsidRPr="00B45943" w:rsidRDefault="005C7380" w:rsidP="005C7380">
            <w:pPr>
              <w:tabs>
                <w:tab w:val="left" w:pos="567"/>
              </w:tabs>
              <w:jc w:val="center"/>
              <w:rPr>
                <w:rFonts w:eastAsia="Times New Roman"/>
                <w:bCs/>
                <w:sz w:val="20"/>
                <w:szCs w:val="20"/>
              </w:rPr>
            </w:pPr>
          </w:p>
        </w:tc>
        <w:tc>
          <w:tcPr>
            <w:tcW w:w="4947" w:type="dxa"/>
            <w:shd w:val="clear" w:color="auto" w:fill="F2F2F2" w:themeFill="background1" w:themeFillShade="F2"/>
          </w:tcPr>
          <w:p w:rsidR="005C7380" w:rsidRPr="00B45943" w:rsidRDefault="005C7380" w:rsidP="005C7380">
            <w:pPr>
              <w:rPr>
                <w:i/>
                <w:sz w:val="20"/>
                <w:szCs w:val="20"/>
              </w:rPr>
            </w:pPr>
            <w:r w:rsidRPr="00B45943">
              <w:rPr>
                <w:i/>
                <w:sz w:val="20"/>
                <w:szCs w:val="20"/>
              </w:rPr>
              <w:t>средства бюджета Рузского городского округа</w:t>
            </w:r>
          </w:p>
        </w:tc>
        <w:tc>
          <w:tcPr>
            <w:tcW w:w="1653" w:type="dxa"/>
            <w:shd w:val="clear" w:color="auto" w:fill="F2F2F2" w:themeFill="background1" w:themeFillShade="F2"/>
          </w:tcPr>
          <w:p w:rsidR="005C7380" w:rsidRPr="005C7380" w:rsidRDefault="005C7380" w:rsidP="005C7380">
            <w:pPr>
              <w:jc w:val="right"/>
              <w:rPr>
                <w:i/>
                <w:sz w:val="20"/>
                <w:szCs w:val="20"/>
              </w:rPr>
            </w:pPr>
            <w:r w:rsidRPr="005C7380">
              <w:rPr>
                <w:i/>
                <w:sz w:val="20"/>
                <w:szCs w:val="20"/>
              </w:rPr>
              <w:t>1 420,25</w:t>
            </w:r>
          </w:p>
        </w:tc>
        <w:tc>
          <w:tcPr>
            <w:tcW w:w="1346" w:type="dxa"/>
            <w:shd w:val="clear" w:color="auto" w:fill="F2F2F2" w:themeFill="background1" w:themeFillShade="F2"/>
          </w:tcPr>
          <w:p w:rsidR="005C7380" w:rsidRPr="005C7380" w:rsidRDefault="005C7380" w:rsidP="005C7380">
            <w:pPr>
              <w:jc w:val="right"/>
              <w:rPr>
                <w:i/>
                <w:sz w:val="20"/>
                <w:szCs w:val="20"/>
              </w:rPr>
            </w:pPr>
            <w:r w:rsidRPr="005C7380">
              <w:rPr>
                <w:i/>
                <w:sz w:val="20"/>
                <w:szCs w:val="20"/>
              </w:rPr>
              <w:t>1 240,70</w:t>
            </w:r>
          </w:p>
        </w:tc>
        <w:tc>
          <w:tcPr>
            <w:tcW w:w="5060" w:type="dxa"/>
            <w:shd w:val="clear" w:color="auto" w:fill="F2F2F2" w:themeFill="background1" w:themeFillShade="F2"/>
          </w:tcPr>
          <w:p w:rsidR="005C7380" w:rsidRPr="005C7380" w:rsidRDefault="005C7380" w:rsidP="005C7380">
            <w:pPr>
              <w:jc w:val="center"/>
              <w:rPr>
                <w:i/>
                <w:sz w:val="20"/>
                <w:szCs w:val="20"/>
              </w:rPr>
            </w:pPr>
            <w:r w:rsidRPr="005C7380">
              <w:rPr>
                <w:i/>
                <w:sz w:val="20"/>
                <w:szCs w:val="20"/>
              </w:rPr>
              <w:t>87,4%</w:t>
            </w:r>
          </w:p>
        </w:tc>
        <w:tc>
          <w:tcPr>
            <w:tcW w:w="1886" w:type="dxa"/>
            <w:shd w:val="clear" w:color="auto" w:fill="F2F2F2" w:themeFill="background1" w:themeFillShade="F2"/>
          </w:tcPr>
          <w:p w:rsidR="005C7380" w:rsidRPr="005C7380" w:rsidRDefault="005C7380" w:rsidP="005C7380">
            <w:pPr>
              <w:jc w:val="right"/>
              <w:rPr>
                <w:i/>
                <w:sz w:val="20"/>
                <w:szCs w:val="20"/>
              </w:rPr>
            </w:pPr>
            <w:r w:rsidRPr="005C7380">
              <w:rPr>
                <w:i/>
                <w:sz w:val="20"/>
                <w:szCs w:val="20"/>
              </w:rPr>
              <w:t>1 240,70</w:t>
            </w:r>
          </w:p>
        </w:tc>
      </w:tr>
      <w:tr w:rsidR="00B45943" w:rsidRPr="00276CAC" w:rsidTr="004C1387">
        <w:tc>
          <w:tcPr>
            <w:tcW w:w="560" w:type="dxa"/>
            <w:shd w:val="clear" w:color="auto" w:fill="auto"/>
          </w:tcPr>
          <w:p w:rsidR="00B45943" w:rsidRPr="00276CAC" w:rsidRDefault="00B45943" w:rsidP="00B45943">
            <w:pPr>
              <w:tabs>
                <w:tab w:val="left" w:pos="567"/>
              </w:tabs>
              <w:jc w:val="center"/>
              <w:rPr>
                <w:rFonts w:eastAsia="Times New Roman"/>
                <w:b/>
                <w:bCs/>
                <w:i/>
                <w:sz w:val="20"/>
                <w:szCs w:val="20"/>
              </w:rPr>
            </w:pPr>
          </w:p>
        </w:tc>
        <w:tc>
          <w:tcPr>
            <w:tcW w:w="4947" w:type="dxa"/>
            <w:shd w:val="clear" w:color="auto" w:fill="auto"/>
          </w:tcPr>
          <w:p w:rsidR="00B45943" w:rsidRPr="00276CAC" w:rsidRDefault="00B45943" w:rsidP="00B45943">
            <w:pPr>
              <w:rPr>
                <w:b/>
                <w:i/>
                <w:sz w:val="20"/>
                <w:szCs w:val="20"/>
              </w:rPr>
            </w:pPr>
            <w:r w:rsidRPr="00276CAC">
              <w:rPr>
                <w:b/>
                <w:i/>
                <w:sz w:val="20"/>
                <w:szCs w:val="20"/>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53" w:type="dxa"/>
            <w:shd w:val="clear" w:color="auto" w:fill="auto"/>
          </w:tcPr>
          <w:p w:rsidR="00B45943" w:rsidRPr="00276CAC" w:rsidRDefault="00B45943" w:rsidP="00B45943">
            <w:pPr>
              <w:jc w:val="right"/>
              <w:rPr>
                <w:b/>
                <w:i/>
                <w:sz w:val="20"/>
                <w:szCs w:val="20"/>
              </w:rPr>
            </w:pPr>
            <w:r w:rsidRPr="00276CAC">
              <w:rPr>
                <w:b/>
                <w:i/>
                <w:sz w:val="20"/>
                <w:szCs w:val="20"/>
              </w:rPr>
              <w:t>1 420,25</w:t>
            </w:r>
          </w:p>
        </w:tc>
        <w:tc>
          <w:tcPr>
            <w:tcW w:w="1346" w:type="dxa"/>
            <w:shd w:val="clear" w:color="auto" w:fill="auto"/>
          </w:tcPr>
          <w:p w:rsidR="00B45943" w:rsidRPr="00276CAC" w:rsidRDefault="00B45943" w:rsidP="00B45943">
            <w:pPr>
              <w:jc w:val="right"/>
              <w:rPr>
                <w:b/>
                <w:i/>
                <w:sz w:val="20"/>
                <w:szCs w:val="20"/>
              </w:rPr>
            </w:pPr>
            <w:r w:rsidRPr="00276CAC">
              <w:rPr>
                <w:b/>
                <w:i/>
                <w:sz w:val="20"/>
                <w:szCs w:val="20"/>
              </w:rPr>
              <w:t>1 240,70</w:t>
            </w:r>
          </w:p>
        </w:tc>
        <w:tc>
          <w:tcPr>
            <w:tcW w:w="5060" w:type="dxa"/>
            <w:shd w:val="clear" w:color="auto" w:fill="auto"/>
          </w:tcPr>
          <w:p w:rsidR="00B45943" w:rsidRPr="00276CAC" w:rsidRDefault="00276CAC" w:rsidP="00276CAC">
            <w:pPr>
              <w:jc w:val="center"/>
              <w:rPr>
                <w:b/>
                <w:i/>
                <w:sz w:val="20"/>
                <w:szCs w:val="20"/>
              </w:rPr>
            </w:pPr>
            <w:r>
              <w:rPr>
                <w:b/>
                <w:i/>
                <w:sz w:val="20"/>
                <w:szCs w:val="20"/>
              </w:rPr>
              <w:t>87,4%</w:t>
            </w:r>
          </w:p>
        </w:tc>
        <w:tc>
          <w:tcPr>
            <w:tcW w:w="1886" w:type="dxa"/>
            <w:shd w:val="clear" w:color="auto" w:fill="auto"/>
          </w:tcPr>
          <w:p w:rsidR="00B45943" w:rsidRPr="00276CAC" w:rsidRDefault="00B45943" w:rsidP="00B45943">
            <w:pPr>
              <w:jc w:val="right"/>
              <w:rPr>
                <w:b/>
                <w:i/>
                <w:sz w:val="20"/>
                <w:szCs w:val="20"/>
              </w:rPr>
            </w:pPr>
            <w:r w:rsidRPr="00276CAC">
              <w:rPr>
                <w:b/>
                <w:i/>
                <w:sz w:val="20"/>
                <w:szCs w:val="20"/>
              </w:rPr>
              <w:t>1 240,70</w:t>
            </w:r>
          </w:p>
        </w:tc>
      </w:tr>
      <w:tr w:rsidR="00B45943" w:rsidRPr="00B45943" w:rsidTr="008F7B17">
        <w:tc>
          <w:tcPr>
            <w:tcW w:w="560" w:type="dxa"/>
            <w:shd w:val="clear" w:color="auto" w:fill="auto"/>
          </w:tcPr>
          <w:p w:rsidR="00B45943" w:rsidRPr="00B45943" w:rsidRDefault="00B45943" w:rsidP="00B45943">
            <w:pPr>
              <w:tabs>
                <w:tab w:val="left" w:pos="567"/>
              </w:tabs>
              <w:jc w:val="center"/>
              <w:rPr>
                <w:rFonts w:eastAsia="Times New Roman"/>
                <w:bCs/>
                <w:sz w:val="20"/>
                <w:szCs w:val="20"/>
              </w:rPr>
            </w:pPr>
          </w:p>
        </w:tc>
        <w:tc>
          <w:tcPr>
            <w:tcW w:w="4947" w:type="dxa"/>
            <w:shd w:val="clear" w:color="auto" w:fill="auto"/>
          </w:tcPr>
          <w:p w:rsidR="00B45943" w:rsidRPr="00B45943" w:rsidRDefault="00B45943" w:rsidP="00B45943">
            <w:pPr>
              <w:rPr>
                <w:sz w:val="20"/>
                <w:szCs w:val="20"/>
              </w:rPr>
            </w:pPr>
            <w:r w:rsidRPr="00B45943">
              <w:rPr>
                <w:sz w:val="20"/>
                <w:szCs w:val="20"/>
              </w:rPr>
              <w:t>1.1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653" w:type="dxa"/>
            <w:shd w:val="clear" w:color="auto" w:fill="auto"/>
          </w:tcPr>
          <w:p w:rsidR="00B45943" w:rsidRPr="00B45943" w:rsidRDefault="00B45943" w:rsidP="00B45943">
            <w:pPr>
              <w:jc w:val="right"/>
              <w:rPr>
                <w:sz w:val="20"/>
                <w:szCs w:val="20"/>
              </w:rPr>
            </w:pPr>
            <w:r w:rsidRPr="00B45943">
              <w:rPr>
                <w:sz w:val="20"/>
                <w:szCs w:val="20"/>
              </w:rPr>
              <w:t>1 420,25</w:t>
            </w:r>
          </w:p>
        </w:tc>
        <w:tc>
          <w:tcPr>
            <w:tcW w:w="1346" w:type="dxa"/>
            <w:shd w:val="clear" w:color="auto" w:fill="auto"/>
          </w:tcPr>
          <w:p w:rsidR="00B45943" w:rsidRPr="00B45943" w:rsidRDefault="00B45943" w:rsidP="00B45943">
            <w:pPr>
              <w:jc w:val="right"/>
              <w:rPr>
                <w:sz w:val="20"/>
                <w:szCs w:val="20"/>
              </w:rPr>
            </w:pPr>
            <w:r w:rsidRPr="00B45943">
              <w:rPr>
                <w:sz w:val="20"/>
                <w:szCs w:val="20"/>
              </w:rPr>
              <w:t>1 240,70</w:t>
            </w:r>
          </w:p>
        </w:tc>
        <w:tc>
          <w:tcPr>
            <w:tcW w:w="5060" w:type="dxa"/>
            <w:shd w:val="clear" w:color="auto" w:fill="auto"/>
          </w:tcPr>
          <w:p w:rsidR="00B45943" w:rsidRPr="00B45943" w:rsidRDefault="008F7B17" w:rsidP="00B45943">
            <w:pPr>
              <w:rPr>
                <w:sz w:val="20"/>
                <w:szCs w:val="20"/>
              </w:rPr>
            </w:pPr>
            <w:r w:rsidRPr="008F7B17">
              <w:rPr>
                <w:sz w:val="20"/>
                <w:szCs w:val="20"/>
              </w:rPr>
              <w:t>Заключены: МК Оказание услуг по эксплуатационно-техническому обслуживанию аппаратуры муниципальной системы оповещения Рузского городского округа №1.2020-ЕПЗ от 31.01.2020г; МК Оказание услуг по предоставлению в пользование комплекса технологических ресурсов местной системы оповещения (МСО) населения Рузского городского округа 2.2020-ЕЗП от 31.01.2020г; МК Оказание услуг по предоставлению физических цепей для обеспечения работы оконечных устройств (сирен) муниципальной системы оповещения №850000185688</w:t>
            </w:r>
            <w:r>
              <w:rPr>
                <w:sz w:val="20"/>
                <w:szCs w:val="20"/>
              </w:rPr>
              <w:t>/20 от 18.02.2020г.</w:t>
            </w:r>
          </w:p>
        </w:tc>
        <w:tc>
          <w:tcPr>
            <w:tcW w:w="1886" w:type="dxa"/>
            <w:shd w:val="clear" w:color="auto" w:fill="auto"/>
          </w:tcPr>
          <w:p w:rsidR="00B45943" w:rsidRPr="00B45943" w:rsidRDefault="00B45943" w:rsidP="00B45943">
            <w:pPr>
              <w:jc w:val="right"/>
              <w:rPr>
                <w:sz w:val="20"/>
                <w:szCs w:val="20"/>
              </w:rPr>
            </w:pPr>
            <w:r w:rsidRPr="00B45943">
              <w:rPr>
                <w:sz w:val="20"/>
                <w:szCs w:val="20"/>
              </w:rPr>
              <w:t>1 240,70</w:t>
            </w:r>
          </w:p>
        </w:tc>
      </w:tr>
      <w:tr w:rsidR="00847872" w:rsidRPr="004C1387" w:rsidTr="00F054C0">
        <w:trPr>
          <w:trHeight w:val="700"/>
        </w:trPr>
        <w:tc>
          <w:tcPr>
            <w:tcW w:w="560" w:type="dxa"/>
            <w:vMerge w:val="restart"/>
            <w:shd w:val="clear" w:color="auto" w:fill="F2F2F2" w:themeFill="background1" w:themeFillShade="F2"/>
          </w:tcPr>
          <w:p w:rsidR="00847872" w:rsidRPr="00847872" w:rsidRDefault="00847872" w:rsidP="00397B1C">
            <w:pPr>
              <w:tabs>
                <w:tab w:val="left" w:pos="567"/>
              </w:tabs>
              <w:jc w:val="center"/>
              <w:rPr>
                <w:rFonts w:eastAsia="Times New Roman"/>
                <w:b/>
                <w:bCs/>
                <w:sz w:val="20"/>
                <w:szCs w:val="20"/>
              </w:rPr>
            </w:pPr>
            <w:r w:rsidRPr="00847872">
              <w:rPr>
                <w:rFonts w:eastAsia="Times New Roman"/>
                <w:b/>
                <w:bCs/>
                <w:sz w:val="20"/>
                <w:szCs w:val="20"/>
              </w:rPr>
              <w:t>8.4.</w:t>
            </w:r>
          </w:p>
        </w:tc>
        <w:tc>
          <w:tcPr>
            <w:tcW w:w="4947" w:type="dxa"/>
            <w:shd w:val="clear" w:color="auto" w:fill="F2F2F2" w:themeFill="background1" w:themeFillShade="F2"/>
          </w:tcPr>
          <w:p w:rsidR="00847872" w:rsidRPr="00486843" w:rsidRDefault="00847872" w:rsidP="00397B1C">
            <w:pPr>
              <w:rPr>
                <w:b/>
                <w:sz w:val="20"/>
                <w:szCs w:val="20"/>
              </w:rPr>
            </w:pPr>
            <w:r w:rsidRPr="00486843">
              <w:rPr>
                <w:b/>
                <w:sz w:val="20"/>
                <w:szCs w:val="20"/>
              </w:rPr>
              <w:t>Подпрограмма: 4 Обеспечение пожарной безопасности на территории муниципального образования Московской области</w:t>
            </w:r>
          </w:p>
        </w:tc>
        <w:tc>
          <w:tcPr>
            <w:tcW w:w="1653" w:type="dxa"/>
            <w:shd w:val="clear" w:color="auto" w:fill="F2F2F2" w:themeFill="background1" w:themeFillShade="F2"/>
          </w:tcPr>
          <w:p w:rsidR="00847872" w:rsidRPr="00486843" w:rsidRDefault="00847872" w:rsidP="00486843">
            <w:pPr>
              <w:jc w:val="right"/>
              <w:rPr>
                <w:b/>
                <w:sz w:val="20"/>
                <w:szCs w:val="20"/>
              </w:rPr>
            </w:pPr>
            <w:r w:rsidRPr="00486843">
              <w:rPr>
                <w:b/>
                <w:sz w:val="20"/>
                <w:szCs w:val="20"/>
              </w:rPr>
              <w:t>188,00</w:t>
            </w:r>
          </w:p>
        </w:tc>
        <w:tc>
          <w:tcPr>
            <w:tcW w:w="1346" w:type="dxa"/>
            <w:shd w:val="clear" w:color="auto" w:fill="F2F2F2" w:themeFill="background1" w:themeFillShade="F2"/>
          </w:tcPr>
          <w:p w:rsidR="00847872" w:rsidRPr="00486843" w:rsidRDefault="00847872" w:rsidP="00486843">
            <w:pPr>
              <w:jc w:val="right"/>
              <w:rPr>
                <w:b/>
                <w:sz w:val="20"/>
                <w:szCs w:val="20"/>
              </w:rPr>
            </w:pPr>
            <w:r w:rsidRPr="00486843">
              <w:rPr>
                <w:b/>
                <w:sz w:val="20"/>
                <w:szCs w:val="20"/>
              </w:rPr>
              <w:t>188,00</w:t>
            </w:r>
          </w:p>
        </w:tc>
        <w:tc>
          <w:tcPr>
            <w:tcW w:w="5060" w:type="dxa"/>
            <w:shd w:val="clear" w:color="auto" w:fill="F2F2F2" w:themeFill="background1" w:themeFillShade="F2"/>
          </w:tcPr>
          <w:p w:rsidR="00847872" w:rsidRPr="00486843" w:rsidRDefault="00847872" w:rsidP="00486843">
            <w:pPr>
              <w:jc w:val="center"/>
              <w:rPr>
                <w:b/>
                <w:sz w:val="20"/>
                <w:szCs w:val="20"/>
              </w:rPr>
            </w:pPr>
            <w:r>
              <w:rPr>
                <w:b/>
                <w:sz w:val="20"/>
                <w:szCs w:val="20"/>
              </w:rPr>
              <w:t>100%</w:t>
            </w:r>
          </w:p>
        </w:tc>
        <w:tc>
          <w:tcPr>
            <w:tcW w:w="1886" w:type="dxa"/>
            <w:shd w:val="clear" w:color="auto" w:fill="F2F2F2" w:themeFill="background1" w:themeFillShade="F2"/>
          </w:tcPr>
          <w:p w:rsidR="00847872" w:rsidRPr="00486843" w:rsidRDefault="00847872" w:rsidP="00486843">
            <w:pPr>
              <w:jc w:val="right"/>
              <w:rPr>
                <w:b/>
                <w:sz w:val="20"/>
                <w:szCs w:val="20"/>
              </w:rPr>
            </w:pPr>
            <w:r w:rsidRPr="00486843">
              <w:rPr>
                <w:b/>
                <w:sz w:val="20"/>
                <w:szCs w:val="20"/>
              </w:rPr>
              <w:t>188,00</w:t>
            </w:r>
          </w:p>
        </w:tc>
      </w:tr>
      <w:tr w:rsidR="00847872" w:rsidRPr="004C1387" w:rsidTr="00486843">
        <w:tc>
          <w:tcPr>
            <w:tcW w:w="560" w:type="dxa"/>
            <w:vMerge/>
            <w:shd w:val="clear" w:color="auto" w:fill="F2F2F2" w:themeFill="background1" w:themeFillShade="F2"/>
          </w:tcPr>
          <w:p w:rsidR="00847872" w:rsidRPr="004C1387" w:rsidRDefault="00847872" w:rsidP="00847872">
            <w:pPr>
              <w:tabs>
                <w:tab w:val="left" w:pos="567"/>
              </w:tabs>
              <w:jc w:val="center"/>
              <w:rPr>
                <w:rFonts w:eastAsia="Times New Roman"/>
                <w:bCs/>
                <w:sz w:val="20"/>
                <w:szCs w:val="20"/>
              </w:rPr>
            </w:pPr>
          </w:p>
        </w:tc>
        <w:tc>
          <w:tcPr>
            <w:tcW w:w="4947" w:type="dxa"/>
            <w:shd w:val="clear" w:color="auto" w:fill="F2F2F2" w:themeFill="background1" w:themeFillShade="F2"/>
          </w:tcPr>
          <w:p w:rsidR="00847872" w:rsidRPr="00486843" w:rsidRDefault="00847872" w:rsidP="00847872">
            <w:pPr>
              <w:rPr>
                <w:i/>
                <w:sz w:val="20"/>
                <w:szCs w:val="20"/>
              </w:rPr>
            </w:pPr>
            <w:r w:rsidRPr="00486843">
              <w:rPr>
                <w:i/>
                <w:sz w:val="20"/>
                <w:szCs w:val="20"/>
              </w:rPr>
              <w:t>средства бюджета Рузского городского округа</w:t>
            </w:r>
          </w:p>
        </w:tc>
        <w:tc>
          <w:tcPr>
            <w:tcW w:w="1653" w:type="dxa"/>
            <w:shd w:val="clear" w:color="auto" w:fill="F2F2F2" w:themeFill="background1" w:themeFillShade="F2"/>
          </w:tcPr>
          <w:p w:rsidR="00847872" w:rsidRPr="00847872" w:rsidRDefault="00847872" w:rsidP="00847872">
            <w:pPr>
              <w:jc w:val="right"/>
              <w:rPr>
                <w:i/>
                <w:sz w:val="20"/>
                <w:szCs w:val="20"/>
              </w:rPr>
            </w:pPr>
            <w:r w:rsidRPr="00847872">
              <w:rPr>
                <w:i/>
                <w:sz w:val="20"/>
                <w:szCs w:val="20"/>
              </w:rPr>
              <w:t>188,00</w:t>
            </w:r>
          </w:p>
        </w:tc>
        <w:tc>
          <w:tcPr>
            <w:tcW w:w="1346" w:type="dxa"/>
            <w:shd w:val="clear" w:color="auto" w:fill="F2F2F2" w:themeFill="background1" w:themeFillShade="F2"/>
          </w:tcPr>
          <w:p w:rsidR="00847872" w:rsidRPr="00847872" w:rsidRDefault="00847872" w:rsidP="00847872">
            <w:pPr>
              <w:jc w:val="right"/>
              <w:rPr>
                <w:i/>
                <w:sz w:val="20"/>
                <w:szCs w:val="20"/>
              </w:rPr>
            </w:pPr>
            <w:r w:rsidRPr="00847872">
              <w:rPr>
                <w:i/>
                <w:sz w:val="20"/>
                <w:szCs w:val="20"/>
              </w:rPr>
              <w:t>188,00</w:t>
            </w:r>
          </w:p>
        </w:tc>
        <w:tc>
          <w:tcPr>
            <w:tcW w:w="5060" w:type="dxa"/>
            <w:shd w:val="clear" w:color="auto" w:fill="F2F2F2" w:themeFill="background1" w:themeFillShade="F2"/>
          </w:tcPr>
          <w:p w:rsidR="00847872" w:rsidRPr="00847872" w:rsidRDefault="00847872" w:rsidP="00847872">
            <w:pPr>
              <w:jc w:val="center"/>
              <w:rPr>
                <w:i/>
                <w:sz w:val="20"/>
                <w:szCs w:val="20"/>
              </w:rPr>
            </w:pPr>
            <w:r w:rsidRPr="00847872">
              <w:rPr>
                <w:i/>
                <w:sz w:val="20"/>
                <w:szCs w:val="20"/>
              </w:rPr>
              <w:t>100%</w:t>
            </w:r>
          </w:p>
        </w:tc>
        <w:tc>
          <w:tcPr>
            <w:tcW w:w="1886" w:type="dxa"/>
            <w:shd w:val="clear" w:color="auto" w:fill="F2F2F2" w:themeFill="background1" w:themeFillShade="F2"/>
          </w:tcPr>
          <w:p w:rsidR="00847872" w:rsidRPr="00847872" w:rsidRDefault="00847872" w:rsidP="00847872">
            <w:pPr>
              <w:jc w:val="right"/>
              <w:rPr>
                <w:i/>
                <w:sz w:val="20"/>
                <w:szCs w:val="20"/>
              </w:rPr>
            </w:pPr>
            <w:r w:rsidRPr="00847872">
              <w:rPr>
                <w:i/>
                <w:sz w:val="20"/>
                <w:szCs w:val="20"/>
              </w:rPr>
              <w:t>188,00</w:t>
            </w:r>
          </w:p>
        </w:tc>
      </w:tr>
      <w:tr w:rsidR="00397B1C" w:rsidRPr="00486843" w:rsidTr="004C1387">
        <w:tc>
          <w:tcPr>
            <w:tcW w:w="560" w:type="dxa"/>
            <w:shd w:val="clear" w:color="auto" w:fill="auto"/>
          </w:tcPr>
          <w:p w:rsidR="00397B1C" w:rsidRPr="00486843" w:rsidRDefault="00397B1C" w:rsidP="00397B1C">
            <w:pPr>
              <w:tabs>
                <w:tab w:val="left" w:pos="567"/>
              </w:tabs>
              <w:jc w:val="center"/>
              <w:rPr>
                <w:rFonts w:eastAsia="Times New Roman"/>
                <w:b/>
                <w:bCs/>
                <w:i/>
                <w:sz w:val="20"/>
                <w:szCs w:val="20"/>
              </w:rPr>
            </w:pPr>
          </w:p>
        </w:tc>
        <w:tc>
          <w:tcPr>
            <w:tcW w:w="4947" w:type="dxa"/>
            <w:shd w:val="clear" w:color="auto" w:fill="auto"/>
          </w:tcPr>
          <w:p w:rsidR="00F054C0" w:rsidRPr="00486843" w:rsidRDefault="00397B1C" w:rsidP="00F054C0">
            <w:pPr>
              <w:rPr>
                <w:b/>
                <w:i/>
                <w:sz w:val="20"/>
                <w:szCs w:val="20"/>
              </w:rPr>
            </w:pPr>
            <w:r w:rsidRPr="00486843">
              <w:rPr>
                <w:b/>
                <w:i/>
                <w:sz w:val="20"/>
                <w:szCs w:val="20"/>
              </w:rPr>
              <w:t>Основное мероприятие 01 «Повышение степени пожарной безопасности»</w:t>
            </w:r>
          </w:p>
        </w:tc>
        <w:tc>
          <w:tcPr>
            <w:tcW w:w="1653" w:type="dxa"/>
            <w:shd w:val="clear" w:color="auto" w:fill="auto"/>
          </w:tcPr>
          <w:p w:rsidR="00397B1C" w:rsidRPr="00486843" w:rsidRDefault="00397B1C" w:rsidP="00486843">
            <w:pPr>
              <w:jc w:val="right"/>
              <w:rPr>
                <w:b/>
                <w:i/>
                <w:sz w:val="20"/>
                <w:szCs w:val="20"/>
              </w:rPr>
            </w:pPr>
            <w:r w:rsidRPr="00486843">
              <w:rPr>
                <w:b/>
                <w:i/>
                <w:sz w:val="20"/>
                <w:szCs w:val="20"/>
              </w:rPr>
              <w:t>188,00</w:t>
            </w:r>
          </w:p>
        </w:tc>
        <w:tc>
          <w:tcPr>
            <w:tcW w:w="1346" w:type="dxa"/>
            <w:shd w:val="clear" w:color="auto" w:fill="auto"/>
          </w:tcPr>
          <w:p w:rsidR="00397B1C" w:rsidRPr="00486843" w:rsidRDefault="00397B1C" w:rsidP="00486843">
            <w:pPr>
              <w:jc w:val="right"/>
              <w:rPr>
                <w:b/>
                <w:i/>
                <w:sz w:val="20"/>
                <w:szCs w:val="20"/>
              </w:rPr>
            </w:pPr>
            <w:r w:rsidRPr="00486843">
              <w:rPr>
                <w:b/>
                <w:i/>
                <w:sz w:val="20"/>
                <w:szCs w:val="20"/>
              </w:rPr>
              <w:t>188,00</w:t>
            </w:r>
          </w:p>
        </w:tc>
        <w:tc>
          <w:tcPr>
            <w:tcW w:w="5060" w:type="dxa"/>
            <w:shd w:val="clear" w:color="auto" w:fill="auto"/>
          </w:tcPr>
          <w:p w:rsidR="00397B1C" w:rsidRPr="00486843" w:rsidRDefault="00486843" w:rsidP="00486843">
            <w:pPr>
              <w:jc w:val="center"/>
              <w:rPr>
                <w:b/>
                <w:i/>
                <w:sz w:val="20"/>
                <w:szCs w:val="20"/>
              </w:rPr>
            </w:pPr>
            <w:r w:rsidRPr="00486843">
              <w:rPr>
                <w:b/>
                <w:i/>
                <w:sz w:val="20"/>
                <w:szCs w:val="20"/>
              </w:rPr>
              <w:t>100%</w:t>
            </w:r>
          </w:p>
        </w:tc>
        <w:tc>
          <w:tcPr>
            <w:tcW w:w="1886" w:type="dxa"/>
            <w:shd w:val="clear" w:color="auto" w:fill="auto"/>
          </w:tcPr>
          <w:p w:rsidR="00397B1C" w:rsidRPr="00486843" w:rsidRDefault="00397B1C" w:rsidP="00486843">
            <w:pPr>
              <w:jc w:val="right"/>
              <w:rPr>
                <w:b/>
                <w:i/>
                <w:sz w:val="20"/>
                <w:szCs w:val="20"/>
              </w:rPr>
            </w:pPr>
            <w:r w:rsidRPr="00486843">
              <w:rPr>
                <w:b/>
                <w:i/>
                <w:sz w:val="20"/>
                <w:szCs w:val="20"/>
              </w:rPr>
              <w:t>188,00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1.1 «Оказание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В 2020 году на мероприятие денежные средства не выделялись, Мероприятия не проводились в связи с пандемией.</w:t>
            </w:r>
            <w:r w:rsidRPr="008F7B17">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1.2 «Содержание пожарных гидрантов, обеспечение их исправного состояния и готовности к забору воды в любое время года»</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Содержание пожарных гидрантов, обеспечение их исправного состояния и готовности к забору воды в любое время года в РГО осуществляется ООО "</w:t>
            </w:r>
            <w:proofErr w:type="spellStart"/>
            <w:r w:rsidRPr="008F7B17">
              <w:rPr>
                <w:sz w:val="20"/>
                <w:szCs w:val="20"/>
              </w:rPr>
              <w:t>Жилсервис</w:t>
            </w:r>
            <w:proofErr w:type="spellEnd"/>
            <w:r w:rsidRPr="008F7B17">
              <w:rPr>
                <w:sz w:val="20"/>
                <w:szCs w:val="20"/>
              </w:rPr>
              <w:t>"</w:t>
            </w:r>
            <w:r w:rsidRPr="008F7B17">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1.3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 xml:space="preserve">Денежные средства с данного мероприятия в связи с пандемией были </w:t>
            </w:r>
            <w:proofErr w:type="spellStart"/>
            <w:r w:rsidRPr="008F7B17">
              <w:rPr>
                <w:sz w:val="20"/>
                <w:szCs w:val="20"/>
              </w:rPr>
              <w:t>секвестированы</w:t>
            </w:r>
            <w:proofErr w:type="spellEnd"/>
            <w:r w:rsidRPr="008F7B17">
              <w:rPr>
                <w:sz w:val="20"/>
                <w:szCs w:val="20"/>
              </w:rPr>
              <w:t xml:space="preserve"> в 2020 году.</w:t>
            </w:r>
            <w:r w:rsidRPr="008F7B17">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 xml:space="preserve">1.4 «Установка и содержание автономных дымовых пожарных </w:t>
            </w:r>
            <w:proofErr w:type="spellStart"/>
            <w:r w:rsidRPr="00486843">
              <w:rPr>
                <w:sz w:val="20"/>
                <w:szCs w:val="20"/>
              </w:rPr>
              <w:t>извещателей</w:t>
            </w:r>
            <w:proofErr w:type="spellEnd"/>
            <w:r w:rsidRPr="00486843">
              <w:rPr>
                <w:sz w:val="20"/>
                <w:szCs w:val="20"/>
              </w:rPr>
              <w:t xml:space="preserve"> в местах проживания многодетных семей и семей, находящихся в трудной жизненной ситуации»</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 xml:space="preserve">Денежные средства в 2020 году на установку и содержание автономных дымовых пожарных </w:t>
            </w:r>
            <w:proofErr w:type="spellStart"/>
            <w:r w:rsidRPr="008F7B17">
              <w:rPr>
                <w:sz w:val="20"/>
                <w:szCs w:val="20"/>
              </w:rPr>
              <w:t>извещателей</w:t>
            </w:r>
            <w:proofErr w:type="spellEnd"/>
            <w:r w:rsidRPr="008F7B17">
              <w:rPr>
                <w:sz w:val="20"/>
                <w:szCs w:val="20"/>
              </w:rPr>
              <w:t xml:space="preserve"> в местах проживания многодетных семей и семей, находящихся в трудной жизненной ситуации</w:t>
            </w:r>
            <w:r>
              <w:rPr>
                <w:sz w:val="20"/>
                <w:szCs w:val="20"/>
              </w:rPr>
              <w:t>, не выделялись.</w:t>
            </w:r>
            <w:r>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 xml:space="preserve">В 2020 году на мероприятие </w:t>
            </w:r>
            <w:r>
              <w:rPr>
                <w:sz w:val="20"/>
                <w:szCs w:val="20"/>
              </w:rPr>
              <w:t>денежные средства не выделялись.</w:t>
            </w:r>
            <w:r w:rsidRPr="008F7B17">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486843" w:rsidTr="008F7B17">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8F7B17" w:rsidP="00633E36">
            <w:pPr>
              <w:rPr>
                <w:sz w:val="20"/>
                <w:szCs w:val="20"/>
              </w:rPr>
            </w:pPr>
            <w:r w:rsidRPr="008F7B17">
              <w:rPr>
                <w:sz w:val="20"/>
                <w:szCs w:val="20"/>
              </w:rPr>
              <w:t>В 2020 году на мероприятие денежные средства не выделялись, Мероприятия не про</w:t>
            </w:r>
            <w:r>
              <w:rPr>
                <w:sz w:val="20"/>
                <w:szCs w:val="20"/>
              </w:rPr>
              <w:t>водились в связи с пандемией.</w:t>
            </w:r>
            <w:r>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397B1C" w:rsidRPr="00486843" w:rsidTr="004C1387">
        <w:tc>
          <w:tcPr>
            <w:tcW w:w="560" w:type="dxa"/>
            <w:shd w:val="clear" w:color="auto" w:fill="auto"/>
          </w:tcPr>
          <w:p w:rsidR="00397B1C" w:rsidRPr="00486843" w:rsidRDefault="00397B1C" w:rsidP="00397B1C">
            <w:pPr>
              <w:tabs>
                <w:tab w:val="left" w:pos="567"/>
              </w:tabs>
              <w:jc w:val="center"/>
              <w:rPr>
                <w:rFonts w:eastAsia="Times New Roman"/>
                <w:bCs/>
                <w:sz w:val="20"/>
                <w:szCs w:val="20"/>
              </w:rPr>
            </w:pPr>
          </w:p>
        </w:tc>
        <w:tc>
          <w:tcPr>
            <w:tcW w:w="4947" w:type="dxa"/>
            <w:shd w:val="clear" w:color="auto" w:fill="auto"/>
          </w:tcPr>
          <w:p w:rsidR="00397B1C" w:rsidRPr="00486843" w:rsidRDefault="00397B1C" w:rsidP="00397B1C">
            <w:pPr>
              <w:rPr>
                <w:sz w:val="20"/>
                <w:szCs w:val="20"/>
              </w:rPr>
            </w:pPr>
            <w:r w:rsidRPr="00486843">
              <w:rPr>
                <w:sz w:val="20"/>
                <w:szCs w:val="20"/>
              </w:rPr>
              <w:t xml:space="preserve"> 1.7 «Дополнительные мероприятия в условиях особого противопожарного режима»</w:t>
            </w:r>
          </w:p>
        </w:tc>
        <w:tc>
          <w:tcPr>
            <w:tcW w:w="1653" w:type="dxa"/>
            <w:shd w:val="clear" w:color="auto" w:fill="auto"/>
          </w:tcPr>
          <w:p w:rsidR="00397B1C" w:rsidRPr="00486843" w:rsidRDefault="00397B1C" w:rsidP="00ED1821">
            <w:pPr>
              <w:jc w:val="right"/>
              <w:rPr>
                <w:sz w:val="20"/>
                <w:szCs w:val="20"/>
              </w:rPr>
            </w:pPr>
            <w:r w:rsidRPr="00486843">
              <w:rPr>
                <w:sz w:val="20"/>
                <w:szCs w:val="20"/>
              </w:rPr>
              <w:t>188,00</w:t>
            </w:r>
          </w:p>
        </w:tc>
        <w:tc>
          <w:tcPr>
            <w:tcW w:w="1346" w:type="dxa"/>
            <w:shd w:val="clear" w:color="auto" w:fill="auto"/>
          </w:tcPr>
          <w:p w:rsidR="00397B1C" w:rsidRPr="00486843" w:rsidRDefault="00397B1C" w:rsidP="00ED1821">
            <w:pPr>
              <w:jc w:val="right"/>
              <w:rPr>
                <w:sz w:val="20"/>
                <w:szCs w:val="20"/>
              </w:rPr>
            </w:pPr>
            <w:r w:rsidRPr="00486843">
              <w:rPr>
                <w:sz w:val="20"/>
                <w:szCs w:val="20"/>
              </w:rPr>
              <w:t>188,00</w:t>
            </w:r>
          </w:p>
        </w:tc>
        <w:tc>
          <w:tcPr>
            <w:tcW w:w="5060" w:type="dxa"/>
            <w:shd w:val="clear" w:color="auto" w:fill="auto"/>
          </w:tcPr>
          <w:p w:rsidR="00397B1C" w:rsidRPr="00486843" w:rsidRDefault="004A58E6" w:rsidP="00397B1C">
            <w:pPr>
              <w:rPr>
                <w:sz w:val="20"/>
                <w:szCs w:val="20"/>
              </w:rPr>
            </w:pPr>
            <w:r w:rsidRPr="004A58E6">
              <w:rPr>
                <w:sz w:val="20"/>
                <w:szCs w:val="20"/>
              </w:rPr>
              <w:t>Заключён МК Оказание услуг по опашке территорий Рузского городского округа-первичная мера пожарной безопасности№27.2020-ЕП4 от 16.04 2020</w:t>
            </w:r>
            <w:r w:rsidRPr="004A58E6">
              <w:rPr>
                <w:sz w:val="20"/>
                <w:szCs w:val="20"/>
              </w:rPr>
              <w:tab/>
            </w:r>
          </w:p>
        </w:tc>
        <w:tc>
          <w:tcPr>
            <w:tcW w:w="1886" w:type="dxa"/>
            <w:shd w:val="clear" w:color="auto" w:fill="auto"/>
          </w:tcPr>
          <w:p w:rsidR="00397B1C" w:rsidRPr="00486843" w:rsidRDefault="00397B1C" w:rsidP="00ED1821">
            <w:pPr>
              <w:jc w:val="right"/>
              <w:rPr>
                <w:sz w:val="20"/>
                <w:szCs w:val="20"/>
              </w:rPr>
            </w:pPr>
            <w:r w:rsidRPr="00486843">
              <w:rPr>
                <w:sz w:val="20"/>
                <w:szCs w:val="20"/>
              </w:rPr>
              <w:t>188,00</w:t>
            </w:r>
          </w:p>
        </w:tc>
      </w:tr>
      <w:tr w:rsidR="004C1387" w:rsidRPr="00486843" w:rsidTr="004A58E6">
        <w:tc>
          <w:tcPr>
            <w:tcW w:w="560" w:type="dxa"/>
            <w:shd w:val="clear" w:color="auto" w:fill="auto"/>
          </w:tcPr>
          <w:p w:rsidR="004C1387" w:rsidRPr="00486843" w:rsidRDefault="004C1387" w:rsidP="00633E36">
            <w:pPr>
              <w:tabs>
                <w:tab w:val="left" w:pos="567"/>
              </w:tabs>
              <w:jc w:val="center"/>
              <w:rPr>
                <w:rFonts w:eastAsia="Times New Roman"/>
                <w:bCs/>
                <w:sz w:val="20"/>
                <w:szCs w:val="20"/>
              </w:rPr>
            </w:pPr>
          </w:p>
        </w:tc>
        <w:tc>
          <w:tcPr>
            <w:tcW w:w="4947" w:type="dxa"/>
            <w:shd w:val="clear" w:color="auto" w:fill="auto"/>
          </w:tcPr>
          <w:p w:rsidR="004C1387" w:rsidRPr="00486843" w:rsidRDefault="00397B1C" w:rsidP="00633E36">
            <w:pPr>
              <w:rPr>
                <w:sz w:val="20"/>
                <w:szCs w:val="20"/>
              </w:rPr>
            </w:pPr>
            <w:r w:rsidRPr="00486843">
              <w:rPr>
                <w:sz w:val="20"/>
                <w:szCs w:val="20"/>
              </w:rPr>
              <w:t>1.8 «Обеспечение связи и оповещения населения о пожаре»</w:t>
            </w:r>
          </w:p>
        </w:tc>
        <w:tc>
          <w:tcPr>
            <w:tcW w:w="1653" w:type="dxa"/>
            <w:shd w:val="clear" w:color="auto" w:fill="auto"/>
          </w:tcPr>
          <w:p w:rsidR="004C1387" w:rsidRPr="00486843" w:rsidRDefault="00ED1821" w:rsidP="00633E36">
            <w:pPr>
              <w:jc w:val="right"/>
              <w:rPr>
                <w:sz w:val="20"/>
                <w:szCs w:val="20"/>
              </w:rPr>
            </w:pPr>
            <w:r w:rsidRPr="00486843">
              <w:rPr>
                <w:sz w:val="20"/>
                <w:szCs w:val="20"/>
              </w:rPr>
              <w:t>0</w:t>
            </w:r>
          </w:p>
        </w:tc>
        <w:tc>
          <w:tcPr>
            <w:tcW w:w="1346" w:type="dxa"/>
            <w:shd w:val="clear" w:color="auto" w:fill="auto"/>
          </w:tcPr>
          <w:p w:rsidR="004C1387" w:rsidRPr="00486843" w:rsidRDefault="00ED1821" w:rsidP="00633E36">
            <w:pPr>
              <w:jc w:val="right"/>
              <w:rPr>
                <w:sz w:val="20"/>
                <w:szCs w:val="20"/>
              </w:rPr>
            </w:pPr>
            <w:r w:rsidRPr="00486843">
              <w:rPr>
                <w:sz w:val="20"/>
                <w:szCs w:val="20"/>
              </w:rPr>
              <w:t>0</w:t>
            </w:r>
          </w:p>
        </w:tc>
        <w:tc>
          <w:tcPr>
            <w:tcW w:w="5060" w:type="dxa"/>
            <w:shd w:val="clear" w:color="auto" w:fill="auto"/>
          </w:tcPr>
          <w:p w:rsidR="004C1387" w:rsidRPr="00486843" w:rsidRDefault="004A58E6" w:rsidP="00633E36">
            <w:pPr>
              <w:rPr>
                <w:sz w:val="20"/>
                <w:szCs w:val="20"/>
              </w:rPr>
            </w:pPr>
            <w:r w:rsidRPr="004A58E6">
              <w:rPr>
                <w:sz w:val="20"/>
                <w:szCs w:val="20"/>
              </w:rPr>
              <w:t>Денежные средства в 2020 году на мероприятие по обеспечению связи и оповещения населения о пожаре в 2020 году не было предусмотрено.</w:t>
            </w:r>
            <w:r w:rsidRPr="004A58E6">
              <w:rPr>
                <w:sz w:val="20"/>
                <w:szCs w:val="20"/>
              </w:rPr>
              <w:tab/>
            </w:r>
          </w:p>
        </w:tc>
        <w:tc>
          <w:tcPr>
            <w:tcW w:w="1886" w:type="dxa"/>
            <w:shd w:val="clear" w:color="auto" w:fill="auto"/>
          </w:tcPr>
          <w:p w:rsidR="004C1387" w:rsidRPr="00486843" w:rsidRDefault="00ED1821" w:rsidP="00633E36">
            <w:pPr>
              <w:jc w:val="right"/>
              <w:rPr>
                <w:sz w:val="20"/>
                <w:szCs w:val="20"/>
              </w:rPr>
            </w:pPr>
            <w:r w:rsidRPr="00486843">
              <w:rPr>
                <w:sz w:val="20"/>
                <w:szCs w:val="20"/>
              </w:rPr>
              <w:t>0</w:t>
            </w:r>
          </w:p>
        </w:tc>
      </w:tr>
      <w:tr w:rsidR="004C1387" w:rsidRPr="00B71937" w:rsidTr="00E326D0">
        <w:tc>
          <w:tcPr>
            <w:tcW w:w="560" w:type="dxa"/>
            <w:shd w:val="clear" w:color="auto" w:fill="F2F2F2" w:themeFill="background1" w:themeFillShade="F2"/>
          </w:tcPr>
          <w:p w:rsidR="004C1387" w:rsidRPr="00B71937" w:rsidRDefault="00B71937" w:rsidP="00633E36">
            <w:pPr>
              <w:tabs>
                <w:tab w:val="left" w:pos="567"/>
              </w:tabs>
              <w:jc w:val="center"/>
              <w:rPr>
                <w:rFonts w:eastAsia="Times New Roman"/>
                <w:b/>
                <w:bCs/>
                <w:sz w:val="20"/>
                <w:szCs w:val="20"/>
              </w:rPr>
            </w:pPr>
            <w:r w:rsidRPr="00B71937">
              <w:rPr>
                <w:rFonts w:eastAsia="Times New Roman"/>
                <w:b/>
                <w:bCs/>
                <w:sz w:val="20"/>
                <w:szCs w:val="20"/>
              </w:rPr>
              <w:t>8.5.</w:t>
            </w:r>
          </w:p>
        </w:tc>
        <w:tc>
          <w:tcPr>
            <w:tcW w:w="4947" w:type="dxa"/>
            <w:shd w:val="clear" w:color="auto" w:fill="F2F2F2" w:themeFill="background1" w:themeFillShade="F2"/>
          </w:tcPr>
          <w:p w:rsidR="004C1387" w:rsidRPr="00B71937" w:rsidRDefault="00B71937" w:rsidP="00B71937">
            <w:pPr>
              <w:rPr>
                <w:sz w:val="20"/>
                <w:szCs w:val="20"/>
              </w:rPr>
            </w:pPr>
            <w:r w:rsidRPr="00B71937">
              <w:rPr>
                <w:rFonts w:eastAsia="Times New Roman"/>
                <w:b/>
                <w:color w:val="333333"/>
                <w:sz w:val="20"/>
                <w:szCs w:val="20"/>
              </w:rPr>
              <w:t>Подпрограмма:</w:t>
            </w:r>
            <w:r>
              <w:rPr>
                <w:rFonts w:eastAsia="Times New Roman"/>
                <w:color w:val="333333"/>
                <w:sz w:val="20"/>
                <w:szCs w:val="20"/>
              </w:rPr>
              <w:t xml:space="preserve"> </w:t>
            </w:r>
            <w:r w:rsidRPr="00B71937">
              <w:rPr>
                <w:rFonts w:eastAsia="Times New Roman"/>
                <w:b/>
                <w:bCs/>
                <w:color w:val="404040"/>
                <w:sz w:val="20"/>
                <w:szCs w:val="20"/>
              </w:rPr>
              <w:t>5. Обеспечение мероприятий гражданской обороны на территории муниципального образования Московской области</w:t>
            </w:r>
          </w:p>
        </w:tc>
        <w:tc>
          <w:tcPr>
            <w:tcW w:w="1653" w:type="dxa"/>
            <w:shd w:val="clear" w:color="auto" w:fill="F2F2F2" w:themeFill="background1" w:themeFillShade="F2"/>
          </w:tcPr>
          <w:p w:rsidR="004C1387" w:rsidRPr="00B71937" w:rsidRDefault="00B71937" w:rsidP="00633E36">
            <w:pPr>
              <w:jc w:val="right"/>
              <w:rPr>
                <w:b/>
                <w:sz w:val="20"/>
                <w:szCs w:val="20"/>
              </w:rPr>
            </w:pPr>
            <w:r w:rsidRPr="00B71937">
              <w:rPr>
                <w:b/>
                <w:sz w:val="20"/>
                <w:szCs w:val="20"/>
              </w:rPr>
              <w:t>0</w:t>
            </w:r>
          </w:p>
        </w:tc>
        <w:tc>
          <w:tcPr>
            <w:tcW w:w="1346" w:type="dxa"/>
            <w:shd w:val="clear" w:color="auto" w:fill="F2F2F2" w:themeFill="background1" w:themeFillShade="F2"/>
          </w:tcPr>
          <w:p w:rsidR="004C1387" w:rsidRPr="00B71937" w:rsidRDefault="00B71937" w:rsidP="00633E36">
            <w:pPr>
              <w:jc w:val="right"/>
              <w:rPr>
                <w:b/>
                <w:sz w:val="20"/>
                <w:szCs w:val="20"/>
              </w:rPr>
            </w:pPr>
            <w:r w:rsidRPr="00B71937">
              <w:rPr>
                <w:b/>
                <w:sz w:val="20"/>
                <w:szCs w:val="20"/>
              </w:rPr>
              <w:t>0</w:t>
            </w:r>
          </w:p>
        </w:tc>
        <w:tc>
          <w:tcPr>
            <w:tcW w:w="5060" w:type="dxa"/>
            <w:shd w:val="clear" w:color="auto" w:fill="F2F2F2" w:themeFill="background1" w:themeFillShade="F2"/>
          </w:tcPr>
          <w:p w:rsidR="004C1387" w:rsidRPr="00B71937" w:rsidRDefault="00B71937" w:rsidP="00B71937">
            <w:pPr>
              <w:jc w:val="center"/>
              <w:rPr>
                <w:b/>
                <w:sz w:val="20"/>
                <w:szCs w:val="20"/>
              </w:rPr>
            </w:pPr>
            <w:r w:rsidRPr="00B71937">
              <w:rPr>
                <w:b/>
                <w:sz w:val="20"/>
                <w:szCs w:val="20"/>
              </w:rPr>
              <w:t>0%</w:t>
            </w:r>
          </w:p>
        </w:tc>
        <w:tc>
          <w:tcPr>
            <w:tcW w:w="1886" w:type="dxa"/>
            <w:shd w:val="clear" w:color="auto" w:fill="F2F2F2" w:themeFill="background1" w:themeFillShade="F2"/>
          </w:tcPr>
          <w:p w:rsidR="004C1387" w:rsidRPr="00B71937" w:rsidRDefault="00B71937" w:rsidP="00633E36">
            <w:pPr>
              <w:jc w:val="right"/>
              <w:rPr>
                <w:b/>
                <w:sz w:val="20"/>
                <w:szCs w:val="20"/>
              </w:rPr>
            </w:pPr>
            <w:r w:rsidRPr="00B71937">
              <w:rPr>
                <w:b/>
                <w:sz w:val="20"/>
                <w:szCs w:val="20"/>
              </w:rPr>
              <w:t>0</w:t>
            </w:r>
          </w:p>
        </w:tc>
      </w:tr>
      <w:tr w:rsidR="004C1387" w:rsidRPr="00B71937" w:rsidTr="004C1387">
        <w:tc>
          <w:tcPr>
            <w:tcW w:w="560" w:type="dxa"/>
            <w:shd w:val="clear" w:color="auto" w:fill="auto"/>
          </w:tcPr>
          <w:p w:rsidR="004C1387" w:rsidRPr="00B71937" w:rsidRDefault="004C1387" w:rsidP="00633E36">
            <w:pPr>
              <w:tabs>
                <w:tab w:val="left" w:pos="567"/>
              </w:tabs>
              <w:jc w:val="center"/>
              <w:rPr>
                <w:rFonts w:eastAsia="Times New Roman"/>
                <w:b/>
                <w:bCs/>
                <w:i/>
                <w:sz w:val="20"/>
                <w:szCs w:val="20"/>
              </w:rPr>
            </w:pPr>
          </w:p>
        </w:tc>
        <w:tc>
          <w:tcPr>
            <w:tcW w:w="4947" w:type="dxa"/>
            <w:shd w:val="clear" w:color="auto" w:fill="auto"/>
          </w:tcPr>
          <w:p w:rsidR="004C1387" w:rsidRPr="00B71937" w:rsidRDefault="00B71937" w:rsidP="00633E36">
            <w:pPr>
              <w:rPr>
                <w:b/>
                <w:i/>
                <w:sz w:val="20"/>
                <w:szCs w:val="20"/>
              </w:rPr>
            </w:pPr>
            <w:r w:rsidRPr="00B71937">
              <w:rPr>
                <w:b/>
                <w:i/>
                <w:sz w:val="20"/>
                <w:szCs w:val="20"/>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53" w:type="dxa"/>
            <w:shd w:val="clear" w:color="auto" w:fill="auto"/>
          </w:tcPr>
          <w:p w:rsidR="004C1387" w:rsidRPr="00B71937" w:rsidRDefault="00B71937" w:rsidP="00633E36">
            <w:pPr>
              <w:jc w:val="right"/>
              <w:rPr>
                <w:b/>
                <w:i/>
                <w:sz w:val="20"/>
                <w:szCs w:val="20"/>
              </w:rPr>
            </w:pPr>
            <w:r>
              <w:rPr>
                <w:b/>
                <w:i/>
                <w:sz w:val="20"/>
                <w:szCs w:val="20"/>
              </w:rPr>
              <w:t>0</w:t>
            </w:r>
          </w:p>
        </w:tc>
        <w:tc>
          <w:tcPr>
            <w:tcW w:w="1346" w:type="dxa"/>
            <w:shd w:val="clear" w:color="auto" w:fill="auto"/>
          </w:tcPr>
          <w:p w:rsidR="004C1387" w:rsidRPr="00B71937" w:rsidRDefault="00B71937" w:rsidP="00633E36">
            <w:pPr>
              <w:jc w:val="right"/>
              <w:rPr>
                <w:b/>
                <w:i/>
                <w:sz w:val="20"/>
                <w:szCs w:val="20"/>
              </w:rPr>
            </w:pPr>
            <w:r>
              <w:rPr>
                <w:b/>
                <w:i/>
                <w:sz w:val="20"/>
                <w:szCs w:val="20"/>
              </w:rPr>
              <w:t>0</w:t>
            </w:r>
          </w:p>
        </w:tc>
        <w:tc>
          <w:tcPr>
            <w:tcW w:w="5060" w:type="dxa"/>
            <w:shd w:val="clear" w:color="auto" w:fill="auto"/>
          </w:tcPr>
          <w:p w:rsidR="004C1387" w:rsidRPr="00B71937" w:rsidRDefault="00B71937" w:rsidP="00B71937">
            <w:pPr>
              <w:jc w:val="center"/>
              <w:rPr>
                <w:b/>
                <w:i/>
                <w:sz w:val="20"/>
                <w:szCs w:val="20"/>
              </w:rPr>
            </w:pPr>
            <w:r>
              <w:rPr>
                <w:b/>
                <w:i/>
                <w:sz w:val="20"/>
                <w:szCs w:val="20"/>
              </w:rPr>
              <w:t>0%</w:t>
            </w:r>
          </w:p>
        </w:tc>
        <w:tc>
          <w:tcPr>
            <w:tcW w:w="1886" w:type="dxa"/>
            <w:shd w:val="clear" w:color="auto" w:fill="auto"/>
          </w:tcPr>
          <w:p w:rsidR="004C1387" w:rsidRPr="00B71937" w:rsidRDefault="00B71937" w:rsidP="00633E36">
            <w:pPr>
              <w:jc w:val="right"/>
              <w:rPr>
                <w:b/>
                <w:i/>
                <w:sz w:val="20"/>
                <w:szCs w:val="20"/>
              </w:rPr>
            </w:pPr>
            <w:r>
              <w:rPr>
                <w:b/>
                <w:i/>
                <w:sz w:val="20"/>
                <w:szCs w:val="20"/>
              </w:rPr>
              <w:t>0</w:t>
            </w:r>
          </w:p>
        </w:tc>
      </w:tr>
      <w:tr w:rsidR="004C1387" w:rsidRPr="004C1387" w:rsidTr="00665A0F">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B71937" w:rsidP="00633E36">
            <w:pPr>
              <w:rPr>
                <w:sz w:val="20"/>
                <w:szCs w:val="20"/>
              </w:rPr>
            </w:pPr>
            <w:r w:rsidRPr="00B71937">
              <w:rPr>
                <w:sz w:val="20"/>
                <w:szCs w:val="20"/>
              </w:rPr>
              <w:t>1.1 «Создание запасов материально-технических, продовольственных, медицинских и иных средств в целях гражданской обороны»</w:t>
            </w:r>
          </w:p>
        </w:tc>
        <w:tc>
          <w:tcPr>
            <w:tcW w:w="1653" w:type="dxa"/>
            <w:shd w:val="clear" w:color="auto" w:fill="auto"/>
          </w:tcPr>
          <w:p w:rsidR="004C1387" w:rsidRPr="004C1387" w:rsidRDefault="00B71937" w:rsidP="00633E36">
            <w:pPr>
              <w:jc w:val="right"/>
              <w:rPr>
                <w:sz w:val="20"/>
                <w:szCs w:val="20"/>
              </w:rPr>
            </w:pPr>
            <w:r>
              <w:rPr>
                <w:sz w:val="20"/>
                <w:szCs w:val="20"/>
              </w:rPr>
              <w:t>0</w:t>
            </w:r>
          </w:p>
        </w:tc>
        <w:tc>
          <w:tcPr>
            <w:tcW w:w="1346" w:type="dxa"/>
            <w:shd w:val="clear" w:color="auto" w:fill="auto"/>
          </w:tcPr>
          <w:p w:rsidR="004C1387" w:rsidRPr="004C1387" w:rsidRDefault="00B71937" w:rsidP="00633E36">
            <w:pPr>
              <w:jc w:val="right"/>
              <w:rPr>
                <w:sz w:val="20"/>
                <w:szCs w:val="20"/>
              </w:rPr>
            </w:pPr>
            <w:r>
              <w:rPr>
                <w:sz w:val="20"/>
                <w:szCs w:val="20"/>
              </w:rPr>
              <w:t>0</w:t>
            </w:r>
          </w:p>
        </w:tc>
        <w:tc>
          <w:tcPr>
            <w:tcW w:w="5060" w:type="dxa"/>
            <w:shd w:val="clear" w:color="auto" w:fill="auto"/>
          </w:tcPr>
          <w:p w:rsidR="004C1387" w:rsidRPr="004C1387" w:rsidRDefault="00665A0F" w:rsidP="00633E36">
            <w:pPr>
              <w:rPr>
                <w:sz w:val="20"/>
                <w:szCs w:val="20"/>
              </w:rPr>
            </w:pPr>
            <w:r w:rsidRPr="00665A0F">
              <w:rPr>
                <w:sz w:val="20"/>
                <w:szCs w:val="20"/>
              </w:rPr>
              <w:t>Денежные средства в 2021 году на мероприятие по созданию запасов материально-технических, продовольственных, медицинских и иных средств в целях граж</w:t>
            </w:r>
            <w:r>
              <w:rPr>
                <w:sz w:val="20"/>
                <w:szCs w:val="20"/>
              </w:rPr>
              <w:t>данской обороны не выделялись.</w:t>
            </w:r>
            <w:r>
              <w:rPr>
                <w:sz w:val="20"/>
                <w:szCs w:val="20"/>
              </w:rPr>
              <w:tab/>
            </w:r>
          </w:p>
        </w:tc>
        <w:tc>
          <w:tcPr>
            <w:tcW w:w="1886" w:type="dxa"/>
            <w:shd w:val="clear" w:color="auto" w:fill="auto"/>
          </w:tcPr>
          <w:p w:rsidR="004C1387" w:rsidRPr="004C1387" w:rsidRDefault="00B71937" w:rsidP="00633E36">
            <w:pPr>
              <w:jc w:val="right"/>
              <w:rPr>
                <w:sz w:val="20"/>
                <w:szCs w:val="20"/>
              </w:rPr>
            </w:pPr>
            <w:r>
              <w:rPr>
                <w:sz w:val="20"/>
                <w:szCs w:val="20"/>
              </w:rPr>
              <w:t>0</w:t>
            </w:r>
          </w:p>
        </w:tc>
      </w:tr>
      <w:tr w:rsidR="004C1387" w:rsidRPr="00B71937" w:rsidTr="004C1387">
        <w:tc>
          <w:tcPr>
            <w:tcW w:w="560" w:type="dxa"/>
            <w:shd w:val="clear" w:color="auto" w:fill="auto"/>
          </w:tcPr>
          <w:p w:rsidR="004C1387" w:rsidRPr="00B71937" w:rsidRDefault="004C1387" w:rsidP="00633E36">
            <w:pPr>
              <w:tabs>
                <w:tab w:val="left" w:pos="567"/>
              </w:tabs>
              <w:jc w:val="center"/>
              <w:rPr>
                <w:rFonts w:eastAsia="Times New Roman"/>
                <w:b/>
                <w:bCs/>
                <w:i/>
                <w:sz w:val="20"/>
                <w:szCs w:val="20"/>
              </w:rPr>
            </w:pPr>
          </w:p>
        </w:tc>
        <w:tc>
          <w:tcPr>
            <w:tcW w:w="4947" w:type="dxa"/>
            <w:shd w:val="clear" w:color="auto" w:fill="auto"/>
          </w:tcPr>
          <w:p w:rsidR="004C1387" w:rsidRPr="00B71937" w:rsidRDefault="00B71937" w:rsidP="00633E36">
            <w:pPr>
              <w:rPr>
                <w:b/>
                <w:i/>
                <w:sz w:val="20"/>
                <w:szCs w:val="20"/>
              </w:rPr>
            </w:pPr>
            <w:r w:rsidRPr="00B71937">
              <w:rPr>
                <w:b/>
                <w:i/>
                <w:sz w:val="20"/>
                <w:szCs w:val="20"/>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53" w:type="dxa"/>
            <w:shd w:val="clear" w:color="auto" w:fill="auto"/>
          </w:tcPr>
          <w:p w:rsidR="004C1387" w:rsidRPr="00B71937" w:rsidRDefault="00B71937" w:rsidP="00633E36">
            <w:pPr>
              <w:jc w:val="right"/>
              <w:rPr>
                <w:b/>
                <w:i/>
                <w:sz w:val="20"/>
                <w:szCs w:val="20"/>
              </w:rPr>
            </w:pPr>
            <w:r>
              <w:rPr>
                <w:b/>
                <w:i/>
                <w:sz w:val="20"/>
                <w:szCs w:val="20"/>
              </w:rPr>
              <w:t>0</w:t>
            </w:r>
          </w:p>
        </w:tc>
        <w:tc>
          <w:tcPr>
            <w:tcW w:w="1346" w:type="dxa"/>
            <w:shd w:val="clear" w:color="auto" w:fill="auto"/>
          </w:tcPr>
          <w:p w:rsidR="004C1387" w:rsidRPr="00B71937" w:rsidRDefault="00B71937" w:rsidP="00633E36">
            <w:pPr>
              <w:jc w:val="right"/>
              <w:rPr>
                <w:b/>
                <w:i/>
                <w:sz w:val="20"/>
                <w:szCs w:val="20"/>
              </w:rPr>
            </w:pPr>
            <w:r>
              <w:rPr>
                <w:b/>
                <w:i/>
                <w:sz w:val="20"/>
                <w:szCs w:val="20"/>
              </w:rPr>
              <w:t>0</w:t>
            </w:r>
          </w:p>
        </w:tc>
        <w:tc>
          <w:tcPr>
            <w:tcW w:w="5060" w:type="dxa"/>
            <w:shd w:val="clear" w:color="auto" w:fill="auto"/>
          </w:tcPr>
          <w:p w:rsidR="004C1387" w:rsidRPr="00B71937" w:rsidRDefault="00B71937" w:rsidP="00B71937">
            <w:pPr>
              <w:jc w:val="center"/>
              <w:rPr>
                <w:b/>
                <w:i/>
                <w:sz w:val="20"/>
                <w:szCs w:val="20"/>
              </w:rPr>
            </w:pPr>
            <w:r>
              <w:rPr>
                <w:b/>
                <w:i/>
                <w:sz w:val="20"/>
                <w:szCs w:val="20"/>
              </w:rPr>
              <w:t>0%</w:t>
            </w:r>
          </w:p>
        </w:tc>
        <w:tc>
          <w:tcPr>
            <w:tcW w:w="1886" w:type="dxa"/>
            <w:shd w:val="clear" w:color="auto" w:fill="auto"/>
          </w:tcPr>
          <w:p w:rsidR="004C1387" w:rsidRPr="00B71937" w:rsidRDefault="00B71937" w:rsidP="00633E36">
            <w:pPr>
              <w:jc w:val="right"/>
              <w:rPr>
                <w:b/>
                <w:i/>
                <w:sz w:val="20"/>
                <w:szCs w:val="20"/>
              </w:rPr>
            </w:pPr>
            <w:r>
              <w:rPr>
                <w:b/>
                <w:i/>
                <w:sz w:val="20"/>
                <w:szCs w:val="20"/>
              </w:rPr>
              <w:t>0</w:t>
            </w:r>
          </w:p>
        </w:tc>
      </w:tr>
      <w:tr w:rsidR="004C1387" w:rsidRPr="004C1387" w:rsidTr="00DA6161">
        <w:tc>
          <w:tcPr>
            <w:tcW w:w="560" w:type="dxa"/>
            <w:shd w:val="clear" w:color="auto" w:fill="auto"/>
          </w:tcPr>
          <w:p w:rsidR="004C1387" w:rsidRPr="004C1387" w:rsidRDefault="004C1387" w:rsidP="00633E36">
            <w:pPr>
              <w:tabs>
                <w:tab w:val="left" w:pos="567"/>
              </w:tabs>
              <w:jc w:val="center"/>
              <w:rPr>
                <w:rFonts w:eastAsia="Times New Roman"/>
                <w:bCs/>
                <w:sz w:val="20"/>
                <w:szCs w:val="20"/>
              </w:rPr>
            </w:pPr>
          </w:p>
        </w:tc>
        <w:tc>
          <w:tcPr>
            <w:tcW w:w="4947" w:type="dxa"/>
            <w:shd w:val="clear" w:color="auto" w:fill="auto"/>
          </w:tcPr>
          <w:p w:rsidR="004C1387" w:rsidRPr="004C1387" w:rsidRDefault="00B71937" w:rsidP="00633E36">
            <w:pPr>
              <w:rPr>
                <w:sz w:val="20"/>
                <w:szCs w:val="20"/>
              </w:rPr>
            </w:pPr>
            <w:r w:rsidRPr="00B71937">
              <w:rPr>
                <w:sz w:val="20"/>
                <w:szCs w:val="20"/>
              </w:rPr>
              <w:t>2.1 «Создание и обеспечение готовности сил и средств гражданской обороны муниципального образования Московской области»</w:t>
            </w:r>
          </w:p>
        </w:tc>
        <w:tc>
          <w:tcPr>
            <w:tcW w:w="1653" w:type="dxa"/>
            <w:shd w:val="clear" w:color="auto" w:fill="auto"/>
          </w:tcPr>
          <w:p w:rsidR="004C1387" w:rsidRPr="004C1387" w:rsidRDefault="00B71937" w:rsidP="00633E36">
            <w:pPr>
              <w:jc w:val="right"/>
              <w:rPr>
                <w:sz w:val="20"/>
                <w:szCs w:val="20"/>
              </w:rPr>
            </w:pPr>
            <w:r>
              <w:rPr>
                <w:sz w:val="20"/>
                <w:szCs w:val="20"/>
              </w:rPr>
              <w:t>0</w:t>
            </w:r>
          </w:p>
        </w:tc>
        <w:tc>
          <w:tcPr>
            <w:tcW w:w="1346" w:type="dxa"/>
            <w:shd w:val="clear" w:color="auto" w:fill="auto"/>
          </w:tcPr>
          <w:p w:rsidR="004C1387" w:rsidRPr="004C1387" w:rsidRDefault="00B71937" w:rsidP="00633E36">
            <w:pPr>
              <w:jc w:val="right"/>
              <w:rPr>
                <w:sz w:val="20"/>
                <w:szCs w:val="20"/>
              </w:rPr>
            </w:pPr>
            <w:r>
              <w:rPr>
                <w:sz w:val="20"/>
                <w:szCs w:val="20"/>
              </w:rPr>
              <w:t>0</w:t>
            </w:r>
          </w:p>
        </w:tc>
        <w:tc>
          <w:tcPr>
            <w:tcW w:w="5060" w:type="dxa"/>
            <w:shd w:val="clear" w:color="auto" w:fill="auto"/>
          </w:tcPr>
          <w:p w:rsidR="004C1387" w:rsidRPr="004C1387" w:rsidRDefault="00DA6161" w:rsidP="00633E36">
            <w:pPr>
              <w:rPr>
                <w:sz w:val="20"/>
                <w:szCs w:val="20"/>
              </w:rPr>
            </w:pPr>
            <w:r w:rsidRPr="00DA6161">
              <w:rPr>
                <w:sz w:val="20"/>
                <w:szCs w:val="20"/>
              </w:rPr>
              <w:t>Денежные средства на мероприятие по созданию и обеспечению готовности сил и средств гражданской обороны муниципального образования Московской области»</w:t>
            </w:r>
            <w:r>
              <w:rPr>
                <w:sz w:val="20"/>
                <w:szCs w:val="20"/>
              </w:rPr>
              <w:t xml:space="preserve"> в 2020 году не предусмотрены.</w:t>
            </w:r>
            <w:r>
              <w:rPr>
                <w:sz w:val="20"/>
                <w:szCs w:val="20"/>
              </w:rPr>
              <w:tab/>
            </w:r>
          </w:p>
        </w:tc>
        <w:tc>
          <w:tcPr>
            <w:tcW w:w="1886" w:type="dxa"/>
            <w:shd w:val="clear" w:color="auto" w:fill="auto"/>
          </w:tcPr>
          <w:p w:rsidR="004C1387" w:rsidRPr="004C1387" w:rsidRDefault="00B71937" w:rsidP="00633E36">
            <w:pPr>
              <w:jc w:val="right"/>
              <w:rPr>
                <w:sz w:val="20"/>
                <w:szCs w:val="20"/>
              </w:rPr>
            </w:pPr>
            <w:r>
              <w:rPr>
                <w:sz w:val="20"/>
                <w:szCs w:val="20"/>
              </w:rPr>
              <w:t>0</w:t>
            </w:r>
          </w:p>
        </w:tc>
      </w:tr>
      <w:tr w:rsidR="00B45943" w:rsidRPr="004C1387" w:rsidTr="00DA6161">
        <w:tc>
          <w:tcPr>
            <w:tcW w:w="560" w:type="dxa"/>
            <w:shd w:val="clear" w:color="auto" w:fill="auto"/>
          </w:tcPr>
          <w:p w:rsidR="00B45943" w:rsidRPr="004C1387" w:rsidRDefault="00B45943" w:rsidP="00633E36">
            <w:pPr>
              <w:tabs>
                <w:tab w:val="left" w:pos="567"/>
              </w:tabs>
              <w:jc w:val="center"/>
              <w:rPr>
                <w:rFonts w:eastAsia="Times New Roman"/>
                <w:bCs/>
                <w:sz w:val="20"/>
                <w:szCs w:val="20"/>
              </w:rPr>
            </w:pPr>
          </w:p>
        </w:tc>
        <w:tc>
          <w:tcPr>
            <w:tcW w:w="4947" w:type="dxa"/>
            <w:shd w:val="clear" w:color="auto" w:fill="auto"/>
          </w:tcPr>
          <w:p w:rsidR="00B45943" w:rsidRPr="004C1387" w:rsidRDefault="00B71937" w:rsidP="00633E36">
            <w:pPr>
              <w:rPr>
                <w:sz w:val="20"/>
                <w:szCs w:val="20"/>
              </w:rPr>
            </w:pPr>
            <w:r w:rsidRPr="00B71937">
              <w:rPr>
                <w:sz w:val="20"/>
                <w:szCs w:val="20"/>
              </w:rPr>
              <w:t>2.2 «Повышение степени готовности к использованию по предназначению защитных сооружений и других объектов гражданской обороны»</w:t>
            </w:r>
          </w:p>
        </w:tc>
        <w:tc>
          <w:tcPr>
            <w:tcW w:w="1653" w:type="dxa"/>
            <w:shd w:val="clear" w:color="auto" w:fill="auto"/>
          </w:tcPr>
          <w:p w:rsidR="00B45943" w:rsidRPr="004C1387" w:rsidRDefault="00B71937" w:rsidP="00633E36">
            <w:pPr>
              <w:jc w:val="right"/>
              <w:rPr>
                <w:sz w:val="20"/>
                <w:szCs w:val="20"/>
              </w:rPr>
            </w:pPr>
            <w:r>
              <w:rPr>
                <w:sz w:val="20"/>
                <w:szCs w:val="20"/>
              </w:rPr>
              <w:t>0</w:t>
            </w:r>
          </w:p>
        </w:tc>
        <w:tc>
          <w:tcPr>
            <w:tcW w:w="1346" w:type="dxa"/>
            <w:shd w:val="clear" w:color="auto" w:fill="auto"/>
          </w:tcPr>
          <w:p w:rsidR="00B45943" w:rsidRPr="004C1387" w:rsidRDefault="00B71937" w:rsidP="00633E36">
            <w:pPr>
              <w:jc w:val="right"/>
              <w:rPr>
                <w:sz w:val="20"/>
                <w:szCs w:val="20"/>
              </w:rPr>
            </w:pPr>
            <w:r>
              <w:rPr>
                <w:sz w:val="20"/>
                <w:szCs w:val="20"/>
              </w:rPr>
              <w:t>0</w:t>
            </w:r>
          </w:p>
        </w:tc>
        <w:tc>
          <w:tcPr>
            <w:tcW w:w="5060" w:type="dxa"/>
            <w:shd w:val="clear" w:color="auto" w:fill="auto"/>
          </w:tcPr>
          <w:p w:rsidR="00B45943" w:rsidRPr="004C1387" w:rsidRDefault="00DA6161" w:rsidP="00633E36">
            <w:pPr>
              <w:rPr>
                <w:sz w:val="20"/>
                <w:szCs w:val="20"/>
              </w:rPr>
            </w:pPr>
            <w:r w:rsidRPr="00DA6161">
              <w:rPr>
                <w:sz w:val="20"/>
                <w:szCs w:val="20"/>
              </w:rPr>
              <w:t>Денежные средства на мероприятие по повышению степени готовности к использованию по предназначению защитных сооружений и других объектов гражданской обороны в 2020 году не вы</w:t>
            </w:r>
            <w:r>
              <w:rPr>
                <w:sz w:val="20"/>
                <w:szCs w:val="20"/>
              </w:rPr>
              <w:t>делялись.</w:t>
            </w:r>
            <w:r>
              <w:rPr>
                <w:sz w:val="20"/>
                <w:szCs w:val="20"/>
              </w:rPr>
              <w:tab/>
            </w:r>
          </w:p>
        </w:tc>
        <w:tc>
          <w:tcPr>
            <w:tcW w:w="1886" w:type="dxa"/>
            <w:shd w:val="clear" w:color="auto" w:fill="auto"/>
          </w:tcPr>
          <w:p w:rsidR="00B45943" w:rsidRPr="004C1387" w:rsidRDefault="00B71937" w:rsidP="00633E36">
            <w:pPr>
              <w:jc w:val="right"/>
              <w:rPr>
                <w:sz w:val="20"/>
                <w:szCs w:val="20"/>
              </w:rPr>
            </w:pPr>
            <w:r>
              <w:rPr>
                <w:sz w:val="20"/>
                <w:szCs w:val="20"/>
              </w:rPr>
              <w:t>0</w:t>
            </w:r>
          </w:p>
        </w:tc>
      </w:tr>
      <w:tr w:rsidR="00B45943" w:rsidRPr="004C1387" w:rsidTr="00DA6161">
        <w:tc>
          <w:tcPr>
            <w:tcW w:w="560" w:type="dxa"/>
            <w:shd w:val="clear" w:color="auto" w:fill="auto"/>
          </w:tcPr>
          <w:p w:rsidR="00B45943" w:rsidRPr="004C1387" w:rsidRDefault="00B45943" w:rsidP="00633E36">
            <w:pPr>
              <w:tabs>
                <w:tab w:val="left" w:pos="567"/>
              </w:tabs>
              <w:jc w:val="center"/>
              <w:rPr>
                <w:rFonts w:eastAsia="Times New Roman"/>
                <w:bCs/>
                <w:sz w:val="20"/>
                <w:szCs w:val="20"/>
              </w:rPr>
            </w:pPr>
          </w:p>
        </w:tc>
        <w:tc>
          <w:tcPr>
            <w:tcW w:w="4947" w:type="dxa"/>
            <w:shd w:val="clear" w:color="auto" w:fill="auto"/>
          </w:tcPr>
          <w:p w:rsidR="00B45943" w:rsidRPr="004C1387" w:rsidRDefault="00B71937" w:rsidP="00633E36">
            <w:pPr>
              <w:rPr>
                <w:sz w:val="20"/>
                <w:szCs w:val="20"/>
              </w:rPr>
            </w:pPr>
            <w:r w:rsidRPr="00B71937">
              <w:rPr>
                <w:sz w:val="20"/>
                <w:szCs w:val="20"/>
              </w:rPr>
              <w:t>2.3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653" w:type="dxa"/>
            <w:shd w:val="clear" w:color="auto" w:fill="auto"/>
          </w:tcPr>
          <w:p w:rsidR="00B45943" w:rsidRPr="004C1387" w:rsidRDefault="00B71937" w:rsidP="00633E36">
            <w:pPr>
              <w:jc w:val="right"/>
              <w:rPr>
                <w:sz w:val="20"/>
                <w:szCs w:val="20"/>
              </w:rPr>
            </w:pPr>
            <w:r>
              <w:rPr>
                <w:sz w:val="20"/>
                <w:szCs w:val="20"/>
              </w:rPr>
              <w:t>0</w:t>
            </w:r>
          </w:p>
        </w:tc>
        <w:tc>
          <w:tcPr>
            <w:tcW w:w="1346" w:type="dxa"/>
            <w:shd w:val="clear" w:color="auto" w:fill="auto"/>
          </w:tcPr>
          <w:p w:rsidR="00B45943" w:rsidRPr="004C1387" w:rsidRDefault="00B71937" w:rsidP="00633E36">
            <w:pPr>
              <w:jc w:val="right"/>
              <w:rPr>
                <w:sz w:val="20"/>
                <w:szCs w:val="20"/>
              </w:rPr>
            </w:pPr>
            <w:r>
              <w:rPr>
                <w:sz w:val="20"/>
                <w:szCs w:val="20"/>
              </w:rPr>
              <w:t>0</w:t>
            </w:r>
          </w:p>
        </w:tc>
        <w:tc>
          <w:tcPr>
            <w:tcW w:w="5060" w:type="dxa"/>
            <w:shd w:val="clear" w:color="auto" w:fill="auto"/>
          </w:tcPr>
          <w:p w:rsidR="00B45943" w:rsidRPr="004C1387" w:rsidRDefault="00DA6161" w:rsidP="00633E36">
            <w:pPr>
              <w:rPr>
                <w:sz w:val="20"/>
                <w:szCs w:val="20"/>
              </w:rPr>
            </w:pPr>
            <w:r w:rsidRPr="00DA6161">
              <w:rPr>
                <w:sz w:val="20"/>
                <w:szCs w:val="20"/>
              </w:rPr>
              <w:t>Денежные средства на мероприятие по организации и выполнению мероприятий, предусмотренных планом гражданской обороны защиты населения муниципального образования Московской области (в том числе разработка Пла</w:t>
            </w:r>
            <w:r>
              <w:rPr>
                <w:sz w:val="20"/>
                <w:szCs w:val="20"/>
              </w:rPr>
              <w:t>на) в 2020 году не выделялись.</w:t>
            </w:r>
            <w:r>
              <w:rPr>
                <w:sz w:val="20"/>
                <w:szCs w:val="20"/>
              </w:rPr>
              <w:tab/>
            </w:r>
          </w:p>
        </w:tc>
        <w:tc>
          <w:tcPr>
            <w:tcW w:w="1886" w:type="dxa"/>
            <w:shd w:val="clear" w:color="auto" w:fill="auto"/>
          </w:tcPr>
          <w:p w:rsidR="00B45943" w:rsidRPr="004C1387" w:rsidRDefault="00B71937" w:rsidP="00633E36">
            <w:pPr>
              <w:jc w:val="right"/>
              <w:rPr>
                <w:sz w:val="20"/>
                <w:szCs w:val="20"/>
              </w:rPr>
            </w:pPr>
            <w:r>
              <w:rPr>
                <w:sz w:val="20"/>
                <w:szCs w:val="20"/>
              </w:rPr>
              <w:t>0</w:t>
            </w:r>
          </w:p>
        </w:tc>
      </w:tr>
      <w:tr w:rsidR="00E326D0" w:rsidRPr="00761A8E" w:rsidTr="004B0717">
        <w:tc>
          <w:tcPr>
            <w:tcW w:w="560" w:type="dxa"/>
            <w:vMerge w:val="restart"/>
            <w:shd w:val="clear" w:color="auto" w:fill="F2F2F2" w:themeFill="background1" w:themeFillShade="F2"/>
          </w:tcPr>
          <w:p w:rsidR="00E326D0" w:rsidRPr="00761A8E" w:rsidRDefault="00E326D0" w:rsidP="004B0717">
            <w:pPr>
              <w:tabs>
                <w:tab w:val="left" w:pos="567"/>
              </w:tabs>
              <w:jc w:val="center"/>
              <w:rPr>
                <w:rFonts w:eastAsia="Times New Roman"/>
                <w:b/>
                <w:bCs/>
                <w:sz w:val="20"/>
                <w:szCs w:val="20"/>
              </w:rPr>
            </w:pPr>
            <w:r w:rsidRPr="00761A8E">
              <w:rPr>
                <w:rFonts w:eastAsia="Times New Roman"/>
                <w:b/>
                <w:bCs/>
                <w:sz w:val="20"/>
                <w:szCs w:val="20"/>
              </w:rPr>
              <w:t>8.6.</w:t>
            </w:r>
          </w:p>
        </w:tc>
        <w:tc>
          <w:tcPr>
            <w:tcW w:w="4947" w:type="dxa"/>
            <w:shd w:val="clear" w:color="auto" w:fill="F2F2F2" w:themeFill="background1" w:themeFillShade="F2"/>
          </w:tcPr>
          <w:p w:rsidR="00E326D0" w:rsidRPr="00761A8E" w:rsidRDefault="00E326D0" w:rsidP="004B0717">
            <w:pPr>
              <w:rPr>
                <w:b/>
                <w:sz w:val="20"/>
                <w:szCs w:val="20"/>
              </w:rPr>
            </w:pPr>
            <w:r w:rsidRPr="00761A8E">
              <w:rPr>
                <w:b/>
                <w:sz w:val="20"/>
                <w:szCs w:val="20"/>
              </w:rPr>
              <w:t>Подпрограмма: 6 Обеспечивающая подпрограмма</w:t>
            </w:r>
          </w:p>
        </w:tc>
        <w:tc>
          <w:tcPr>
            <w:tcW w:w="1653" w:type="dxa"/>
            <w:shd w:val="clear" w:color="auto" w:fill="F2F2F2" w:themeFill="background1" w:themeFillShade="F2"/>
          </w:tcPr>
          <w:p w:rsidR="00E326D0" w:rsidRPr="00761A8E" w:rsidRDefault="00E326D0" w:rsidP="00761A8E">
            <w:pPr>
              <w:jc w:val="right"/>
              <w:rPr>
                <w:b/>
                <w:sz w:val="20"/>
                <w:szCs w:val="20"/>
              </w:rPr>
            </w:pPr>
            <w:r w:rsidRPr="00761A8E">
              <w:rPr>
                <w:b/>
                <w:sz w:val="20"/>
                <w:szCs w:val="20"/>
              </w:rPr>
              <w:t>1 000,00</w:t>
            </w:r>
          </w:p>
        </w:tc>
        <w:tc>
          <w:tcPr>
            <w:tcW w:w="1346" w:type="dxa"/>
            <w:shd w:val="clear" w:color="auto" w:fill="F2F2F2" w:themeFill="background1" w:themeFillShade="F2"/>
          </w:tcPr>
          <w:p w:rsidR="00E326D0" w:rsidRPr="00761A8E" w:rsidRDefault="00E326D0" w:rsidP="00761A8E">
            <w:pPr>
              <w:jc w:val="right"/>
              <w:rPr>
                <w:b/>
                <w:sz w:val="20"/>
                <w:szCs w:val="20"/>
              </w:rPr>
            </w:pPr>
            <w:r w:rsidRPr="00761A8E">
              <w:rPr>
                <w:b/>
                <w:sz w:val="20"/>
                <w:szCs w:val="20"/>
              </w:rPr>
              <w:t>603,45</w:t>
            </w:r>
          </w:p>
        </w:tc>
        <w:tc>
          <w:tcPr>
            <w:tcW w:w="5060" w:type="dxa"/>
            <w:shd w:val="clear" w:color="auto" w:fill="F2F2F2" w:themeFill="background1" w:themeFillShade="F2"/>
          </w:tcPr>
          <w:p w:rsidR="00E326D0" w:rsidRPr="00761A8E" w:rsidRDefault="00E326D0" w:rsidP="00761A8E">
            <w:pPr>
              <w:jc w:val="center"/>
              <w:rPr>
                <w:b/>
                <w:sz w:val="20"/>
                <w:szCs w:val="20"/>
              </w:rPr>
            </w:pPr>
            <w:r>
              <w:rPr>
                <w:b/>
                <w:sz w:val="20"/>
                <w:szCs w:val="20"/>
              </w:rPr>
              <w:t>60,3%</w:t>
            </w:r>
          </w:p>
        </w:tc>
        <w:tc>
          <w:tcPr>
            <w:tcW w:w="1886" w:type="dxa"/>
            <w:shd w:val="clear" w:color="auto" w:fill="F2F2F2" w:themeFill="background1" w:themeFillShade="F2"/>
          </w:tcPr>
          <w:p w:rsidR="00E326D0" w:rsidRPr="00761A8E" w:rsidRDefault="00E326D0" w:rsidP="00761A8E">
            <w:pPr>
              <w:jc w:val="right"/>
              <w:rPr>
                <w:b/>
                <w:sz w:val="20"/>
                <w:szCs w:val="20"/>
              </w:rPr>
            </w:pPr>
            <w:r w:rsidRPr="00761A8E">
              <w:rPr>
                <w:b/>
                <w:sz w:val="20"/>
                <w:szCs w:val="20"/>
              </w:rPr>
              <w:t>603,45</w:t>
            </w:r>
          </w:p>
        </w:tc>
      </w:tr>
      <w:tr w:rsidR="00E326D0" w:rsidRPr="00761A8E" w:rsidTr="004B0717">
        <w:tc>
          <w:tcPr>
            <w:tcW w:w="560" w:type="dxa"/>
            <w:vMerge/>
            <w:shd w:val="clear" w:color="auto" w:fill="F2F2F2" w:themeFill="background1" w:themeFillShade="F2"/>
          </w:tcPr>
          <w:p w:rsidR="00E326D0" w:rsidRPr="00761A8E" w:rsidRDefault="00E326D0" w:rsidP="00E326D0">
            <w:pPr>
              <w:tabs>
                <w:tab w:val="left" w:pos="567"/>
              </w:tabs>
              <w:jc w:val="center"/>
              <w:rPr>
                <w:rFonts w:eastAsia="Times New Roman"/>
                <w:bCs/>
                <w:sz w:val="20"/>
                <w:szCs w:val="20"/>
              </w:rPr>
            </w:pPr>
          </w:p>
        </w:tc>
        <w:tc>
          <w:tcPr>
            <w:tcW w:w="4947" w:type="dxa"/>
            <w:shd w:val="clear" w:color="auto" w:fill="F2F2F2" w:themeFill="background1" w:themeFillShade="F2"/>
          </w:tcPr>
          <w:p w:rsidR="00E326D0" w:rsidRPr="00761A8E" w:rsidRDefault="00E326D0" w:rsidP="00E326D0">
            <w:pPr>
              <w:rPr>
                <w:i/>
                <w:sz w:val="20"/>
                <w:szCs w:val="20"/>
              </w:rPr>
            </w:pPr>
            <w:r w:rsidRPr="00761A8E">
              <w:rPr>
                <w:i/>
                <w:sz w:val="20"/>
                <w:szCs w:val="20"/>
              </w:rPr>
              <w:t>средства бюджета Рузского городского округа</w:t>
            </w:r>
          </w:p>
        </w:tc>
        <w:tc>
          <w:tcPr>
            <w:tcW w:w="1653"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1 000,00</w:t>
            </w:r>
          </w:p>
        </w:tc>
        <w:tc>
          <w:tcPr>
            <w:tcW w:w="1346"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603,45</w:t>
            </w:r>
          </w:p>
        </w:tc>
        <w:tc>
          <w:tcPr>
            <w:tcW w:w="5060" w:type="dxa"/>
            <w:shd w:val="clear" w:color="auto" w:fill="F2F2F2" w:themeFill="background1" w:themeFillShade="F2"/>
          </w:tcPr>
          <w:p w:rsidR="00E326D0" w:rsidRPr="00E326D0" w:rsidRDefault="00E326D0" w:rsidP="00E326D0">
            <w:pPr>
              <w:jc w:val="center"/>
              <w:rPr>
                <w:i/>
                <w:sz w:val="20"/>
                <w:szCs w:val="20"/>
              </w:rPr>
            </w:pPr>
            <w:r w:rsidRPr="00E326D0">
              <w:rPr>
                <w:i/>
                <w:sz w:val="20"/>
                <w:szCs w:val="20"/>
              </w:rPr>
              <w:t>60,3%</w:t>
            </w:r>
          </w:p>
        </w:tc>
        <w:tc>
          <w:tcPr>
            <w:tcW w:w="1886"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603,45</w:t>
            </w:r>
          </w:p>
        </w:tc>
      </w:tr>
      <w:tr w:rsidR="004B0717" w:rsidRPr="00761A8E" w:rsidTr="004C1387">
        <w:tc>
          <w:tcPr>
            <w:tcW w:w="560" w:type="dxa"/>
            <w:shd w:val="clear" w:color="auto" w:fill="auto"/>
          </w:tcPr>
          <w:p w:rsidR="004B0717" w:rsidRPr="00761A8E" w:rsidRDefault="004B0717" w:rsidP="004B0717">
            <w:pPr>
              <w:tabs>
                <w:tab w:val="left" w:pos="567"/>
              </w:tabs>
              <w:jc w:val="center"/>
              <w:rPr>
                <w:rFonts w:eastAsia="Times New Roman"/>
                <w:b/>
                <w:bCs/>
                <w:i/>
                <w:sz w:val="20"/>
                <w:szCs w:val="20"/>
              </w:rPr>
            </w:pPr>
          </w:p>
        </w:tc>
        <w:tc>
          <w:tcPr>
            <w:tcW w:w="4947" w:type="dxa"/>
            <w:shd w:val="clear" w:color="auto" w:fill="auto"/>
          </w:tcPr>
          <w:p w:rsidR="004B0717" w:rsidRPr="00761A8E" w:rsidRDefault="004B0717" w:rsidP="004B0717">
            <w:pPr>
              <w:rPr>
                <w:b/>
                <w:i/>
                <w:sz w:val="20"/>
                <w:szCs w:val="20"/>
              </w:rPr>
            </w:pPr>
            <w:r w:rsidRPr="00761A8E">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tcPr>
          <w:p w:rsidR="004B0717" w:rsidRPr="00761A8E" w:rsidRDefault="004B0717" w:rsidP="00761A8E">
            <w:pPr>
              <w:jc w:val="right"/>
              <w:rPr>
                <w:b/>
                <w:i/>
                <w:sz w:val="20"/>
                <w:szCs w:val="20"/>
              </w:rPr>
            </w:pPr>
            <w:r w:rsidRPr="00761A8E">
              <w:rPr>
                <w:b/>
                <w:i/>
                <w:sz w:val="20"/>
                <w:szCs w:val="20"/>
              </w:rPr>
              <w:t>1 000,00</w:t>
            </w:r>
          </w:p>
        </w:tc>
        <w:tc>
          <w:tcPr>
            <w:tcW w:w="1346" w:type="dxa"/>
            <w:shd w:val="clear" w:color="auto" w:fill="auto"/>
          </w:tcPr>
          <w:p w:rsidR="004B0717" w:rsidRPr="00761A8E" w:rsidRDefault="004B0717" w:rsidP="00761A8E">
            <w:pPr>
              <w:jc w:val="right"/>
              <w:rPr>
                <w:b/>
                <w:i/>
                <w:sz w:val="20"/>
                <w:szCs w:val="20"/>
              </w:rPr>
            </w:pPr>
            <w:r w:rsidRPr="00761A8E">
              <w:rPr>
                <w:b/>
                <w:i/>
                <w:sz w:val="20"/>
                <w:szCs w:val="20"/>
              </w:rPr>
              <w:t>603,45</w:t>
            </w:r>
          </w:p>
        </w:tc>
        <w:tc>
          <w:tcPr>
            <w:tcW w:w="5060" w:type="dxa"/>
            <w:shd w:val="clear" w:color="auto" w:fill="auto"/>
          </w:tcPr>
          <w:p w:rsidR="004B0717" w:rsidRPr="00761A8E" w:rsidRDefault="00761A8E" w:rsidP="00761A8E">
            <w:pPr>
              <w:jc w:val="center"/>
              <w:rPr>
                <w:b/>
                <w:i/>
                <w:sz w:val="20"/>
                <w:szCs w:val="20"/>
              </w:rPr>
            </w:pPr>
            <w:r>
              <w:rPr>
                <w:b/>
                <w:i/>
                <w:sz w:val="20"/>
                <w:szCs w:val="20"/>
              </w:rPr>
              <w:t>60,3%</w:t>
            </w:r>
          </w:p>
        </w:tc>
        <w:tc>
          <w:tcPr>
            <w:tcW w:w="1886" w:type="dxa"/>
            <w:shd w:val="clear" w:color="auto" w:fill="auto"/>
          </w:tcPr>
          <w:p w:rsidR="004B0717" w:rsidRPr="00761A8E" w:rsidRDefault="004B0717" w:rsidP="00761A8E">
            <w:pPr>
              <w:jc w:val="right"/>
              <w:rPr>
                <w:b/>
                <w:i/>
                <w:sz w:val="20"/>
                <w:szCs w:val="20"/>
              </w:rPr>
            </w:pPr>
            <w:r w:rsidRPr="00761A8E">
              <w:rPr>
                <w:b/>
                <w:i/>
                <w:sz w:val="20"/>
                <w:szCs w:val="20"/>
              </w:rPr>
              <w:t>603,45</w:t>
            </w:r>
          </w:p>
        </w:tc>
      </w:tr>
      <w:tr w:rsidR="00B45943" w:rsidRPr="00761A8E" w:rsidTr="003C2FEC">
        <w:tc>
          <w:tcPr>
            <w:tcW w:w="560" w:type="dxa"/>
            <w:shd w:val="clear" w:color="auto" w:fill="auto"/>
          </w:tcPr>
          <w:p w:rsidR="00B45943" w:rsidRPr="00761A8E" w:rsidRDefault="00B45943" w:rsidP="00633E36">
            <w:pPr>
              <w:tabs>
                <w:tab w:val="left" w:pos="567"/>
              </w:tabs>
              <w:jc w:val="center"/>
              <w:rPr>
                <w:rFonts w:eastAsia="Times New Roman"/>
                <w:bCs/>
                <w:sz w:val="20"/>
                <w:szCs w:val="20"/>
              </w:rPr>
            </w:pPr>
          </w:p>
        </w:tc>
        <w:tc>
          <w:tcPr>
            <w:tcW w:w="4947" w:type="dxa"/>
            <w:shd w:val="clear" w:color="auto" w:fill="auto"/>
          </w:tcPr>
          <w:p w:rsidR="00B45943" w:rsidRPr="00761A8E" w:rsidRDefault="004B0717" w:rsidP="00633E36">
            <w:pPr>
              <w:rPr>
                <w:sz w:val="20"/>
                <w:szCs w:val="20"/>
              </w:rPr>
            </w:pPr>
            <w:r w:rsidRPr="00761A8E">
              <w:rPr>
                <w:sz w:val="20"/>
                <w:szCs w:val="20"/>
              </w:rPr>
              <w:t>1.1 «Расходы на обеспечение деятельности (оказание услуг) муниципальных учреждений - служба спасения»</w:t>
            </w:r>
          </w:p>
        </w:tc>
        <w:tc>
          <w:tcPr>
            <w:tcW w:w="1653" w:type="dxa"/>
            <w:shd w:val="clear" w:color="auto" w:fill="auto"/>
          </w:tcPr>
          <w:p w:rsidR="00B45943" w:rsidRPr="00761A8E" w:rsidRDefault="00761A8E" w:rsidP="00761A8E">
            <w:pPr>
              <w:jc w:val="right"/>
              <w:rPr>
                <w:sz w:val="20"/>
                <w:szCs w:val="20"/>
              </w:rPr>
            </w:pPr>
            <w:r>
              <w:rPr>
                <w:sz w:val="20"/>
                <w:szCs w:val="20"/>
              </w:rPr>
              <w:t>0</w:t>
            </w:r>
          </w:p>
        </w:tc>
        <w:tc>
          <w:tcPr>
            <w:tcW w:w="1346" w:type="dxa"/>
            <w:shd w:val="clear" w:color="auto" w:fill="auto"/>
          </w:tcPr>
          <w:p w:rsidR="00B45943" w:rsidRPr="00761A8E" w:rsidRDefault="00761A8E" w:rsidP="00761A8E">
            <w:pPr>
              <w:jc w:val="right"/>
              <w:rPr>
                <w:sz w:val="20"/>
                <w:szCs w:val="20"/>
              </w:rPr>
            </w:pPr>
            <w:r>
              <w:rPr>
                <w:sz w:val="20"/>
                <w:szCs w:val="20"/>
              </w:rPr>
              <w:t>0</w:t>
            </w:r>
          </w:p>
        </w:tc>
        <w:tc>
          <w:tcPr>
            <w:tcW w:w="5060" w:type="dxa"/>
            <w:shd w:val="clear" w:color="auto" w:fill="auto"/>
          </w:tcPr>
          <w:p w:rsidR="00B45943" w:rsidRPr="00761A8E" w:rsidRDefault="003C2FEC" w:rsidP="00633E36">
            <w:pPr>
              <w:rPr>
                <w:sz w:val="20"/>
                <w:szCs w:val="20"/>
              </w:rPr>
            </w:pPr>
            <w:r w:rsidRPr="003C2FEC">
              <w:rPr>
                <w:sz w:val="20"/>
                <w:szCs w:val="20"/>
              </w:rPr>
              <w:t>Денежные средства на расходы на обеспечение деятельности (оказание услуг) муниципальных учреждений - служба спасения в 2021 году не выделялись.</w:t>
            </w:r>
            <w:r w:rsidRPr="003C2FEC">
              <w:rPr>
                <w:sz w:val="20"/>
                <w:szCs w:val="20"/>
              </w:rPr>
              <w:tab/>
            </w:r>
          </w:p>
        </w:tc>
        <w:tc>
          <w:tcPr>
            <w:tcW w:w="1886" w:type="dxa"/>
            <w:shd w:val="clear" w:color="auto" w:fill="auto"/>
          </w:tcPr>
          <w:p w:rsidR="00B45943" w:rsidRPr="00761A8E" w:rsidRDefault="00761A8E" w:rsidP="00761A8E">
            <w:pPr>
              <w:jc w:val="right"/>
              <w:rPr>
                <w:sz w:val="20"/>
                <w:szCs w:val="20"/>
              </w:rPr>
            </w:pPr>
            <w:r>
              <w:rPr>
                <w:sz w:val="20"/>
                <w:szCs w:val="20"/>
              </w:rPr>
              <w:t>0</w:t>
            </w:r>
          </w:p>
        </w:tc>
      </w:tr>
      <w:tr w:rsidR="00B45943" w:rsidRPr="00761A8E" w:rsidTr="003C2FEC">
        <w:tc>
          <w:tcPr>
            <w:tcW w:w="560" w:type="dxa"/>
            <w:shd w:val="clear" w:color="auto" w:fill="auto"/>
          </w:tcPr>
          <w:p w:rsidR="00B45943" w:rsidRPr="00761A8E" w:rsidRDefault="00B45943" w:rsidP="00633E36">
            <w:pPr>
              <w:tabs>
                <w:tab w:val="left" w:pos="567"/>
              </w:tabs>
              <w:jc w:val="center"/>
              <w:rPr>
                <w:rFonts w:eastAsia="Times New Roman"/>
                <w:bCs/>
                <w:sz w:val="20"/>
                <w:szCs w:val="20"/>
              </w:rPr>
            </w:pPr>
          </w:p>
        </w:tc>
        <w:tc>
          <w:tcPr>
            <w:tcW w:w="4947" w:type="dxa"/>
            <w:shd w:val="clear" w:color="auto" w:fill="auto"/>
          </w:tcPr>
          <w:p w:rsidR="00B45943" w:rsidRPr="00761A8E" w:rsidRDefault="004B0717" w:rsidP="00633E36">
            <w:pPr>
              <w:rPr>
                <w:sz w:val="20"/>
                <w:szCs w:val="20"/>
              </w:rPr>
            </w:pPr>
            <w:r w:rsidRPr="00761A8E">
              <w:rPr>
                <w:sz w:val="20"/>
                <w:szCs w:val="20"/>
              </w:rPr>
              <w:t>1.2 «Содержание оперативного персонала системы обеспечения вызова муниципальных экстренных оперативных служб по единому номеру 112, ЕДДС»</w:t>
            </w:r>
          </w:p>
        </w:tc>
        <w:tc>
          <w:tcPr>
            <w:tcW w:w="1653" w:type="dxa"/>
            <w:shd w:val="clear" w:color="auto" w:fill="auto"/>
          </w:tcPr>
          <w:p w:rsidR="00B45943" w:rsidRPr="00761A8E" w:rsidRDefault="00761A8E" w:rsidP="00761A8E">
            <w:pPr>
              <w:jc w:val="right"/>
              <w:rPr>
                <w:sz w:val="20"/>
                <w:szCs w:val="20"/>
              </w:rPr>
            </w:pPr>
            <w:r>
              <w:rPr>
                <w:sz w:val="20"/>
                <w:szCs w:val="20"/>
              </w:rPr>
              <w:t>0</w:t>
            </w:r>
          </w:p>
        </w:tc>
        <w:tc>
          <w:tcPr>
            <w:tcW w:w="1346" w:type="dxa"/>
            <w:shd w:val="clear" w:color="auto" w:fill="auto"/>
          </w:tcPr>
          <w:p w:rsidR="00B45943" w:rsidRPr="00761A8E" w:rsidRDefault="00761A8E" w:rsidP="00761A8E">
            <w:pPr>
              <w:jc w:val="right"/>
              <w:rPr>
                <w:sz w:val="20"/>
                <w:szCs w:val="20"/>
              </w:rPr>
            </w:pPr>
            <w:r>
              <w:rPr>
                <w:sz w:val="20"/>
                <w:szCs w:val="20"/>
              </w:rPr>
              <w:t>0</w:t>
            </w:r>
          </w:p>
        </w:tc>
        <w:tc>
          <w:tcPr>
            <w:tcW w:w="5060" w:type="dxa"/>
            <w:shd w:val="clear" w:color="auto" w:fill="auto"/>
          </w:tcPr>
          <w:p w:rsidR="00B45943" w:rsidRPr="00761A8E" w:rsidRDefault="003C2FEC" w:rsidP="00633E36">
            <w:pPr>
              <w:rPr>
                <w:sz w:val="20"/>
                <w:szCs w:val="20"/>
              </w:rPr>
            </w:pPr>
            <w:r w:rsidRPr="003C2FEC">
              <w:rPr>
                <w:sz w:val="20"/>
                <w:szCs w:val="20"/>
              </w:rPr>
              <w:t>Денежные средства на мероприятие Содержание оперативного персонала системы обеспечения вызова муниципальных экстренных оперативных служб по единому номеру 112, ЕДДС не выделялись, средства заложены на другие мероприятия.</w:t>
            </w:r>
            <w:r w:rsidRPr="003C2FEC">
              <w:rPr>
                <w:sz w:val="20"/>
                <w:szCs w:val="20"/>
              </w:rPr>
              <w:tab/>
            </w:r>
          </w:p>
        </w:tc>
        <w:tc>
          <w:tcPr>
            <w:tcW w:w="1886" w:type="dxa"/>
            <w:shd w:val="clear" w:color="auto" w:fill="auto"/>
          </w:tcPr>
          <w:p w:rsidR="00B45943" w:rsidRPr="00761A8E" w:rsidRDefault="00761A8E" w:rsidP="00761A8E">
            <w:pPr>
              <w:jc w:val="right"/>
              <w:rPr>
                <w:sz w:val="20"/>
                <w:szCs w:val="20"/>
              </w:rPr>
            </w:pPr>
            <w:r>
              <w:rPr>
                <w:sz w:val="20"/>
                <w:szCs w:val="20"/>
              </w:rPr>
              <w:t>0</w:t>
            </w:r>
          </w:p>
        </w:tc>
      </w:tr>
      <w:tr w:rsidR="004B0717" w:rsidRPr="00761A8E" w:rsidTr="004C1387">
        <w:tc>
          <w:tcPr>
            <w:tcW w:w="560" w:type="dxa"/>
            <w:shd w:val="clear" w:color="auto" w:fill="auto"/>
          </w:tcPr>
          <w:p w:rsidR="004B0717" w:rsidRPr="00761A8E" w:rsidRDefault="004B0717" w:rsidP="004B0717">
            <w:pPr>
              <w:tabs>
                <w:tab w:val="left" w:pos="567"/>
              </w:tabs>
              <w:jc w:val="center"/>
              <w:rPr>
                <w:rFonts w:eastAsia="Times New Roman"/>
                <w:bCs/>
                <w:sz w:val="20"/>
                <w:szCs w:val="20"/>
              </w:rPr>
            </w:pPr>
          </w:p>
        </w:tc>
        <w:tc>
          <w:tcPr>
            <w:tcW w:w="4947" w:type="dxa"/>
            <w:shd w:val="clear" w:color="auto" w:fill="auto"/>
          </w:tcPr>
          <w:p w:rsidR="004B0717" w:rsidRPr="00761A8E" w:rsidRDefault="004B0717" w:rsidP="004B0717">
            <w:pPr>
              <w:rPr>
                <w:sz w:val="20"/>
                <w:szCs w:val="20"/>
              </w:rPr>
            </w:pPr>
            <w:r w:rsidRPr="00761A8E">
              <w:rPr>
                <w:sz w:val="20"/>
                <w:szCs w:val="20"/>
              </w:rPr>
              <w:t>1.3 «Проведение мероприятий по предупреждению и ликвидации последствий ЧС на территории муниципального образования»</w:t>
            </w:r>
          </w:p>
        </w:tc>
        <w:tc>
          <w:tcPr>
            <w:tcW w:w="1653" w:type="dxa"/>
            <w:shd w:val="clear" w:color="auto" w:fill="auto"/>
          </w:tcPr>
          <w:p w:rsidR="004B0717" w:rsidRPr="00761A8E" w:rsidRDefault="004B0717" w:rsidP="00761A8E">
            <w:pPr>
              <w:jc w:val="right"/>
              <w:rPr>
                <w:sz w:val="20"/>
                <w:szCs w:val="20"/>
              </w:rPr>
            </w:pPr>
            <w:r w:rsidRPr="00761A8E">
              <w:rPr>
                <w:sz w:val="20"/>
                <w:szCs w:val="20"/>
              </w:rPr>
              <w:t>1 000,00</w:t>
            </w:r>
          </w:p>
        </w:tc>
        <w:tc>
          <w:tcPr>
            <w:tcW w:w="1346" w:type="dxa"/>
            <w:shd w:val="clear" w:color="auto" w:fill="auto"/>
          </w:tcPr>
          <w:p w:rsidR="004B0717" w:rsidRPr="00761A8E" w:rsidRDefault="004B0717" w:rsidP="00761A8E">
            <w:pPr>
              <w:jc w:val="right"/>
              <w:rPr>
                <w:sz w:val="20"/>
                <w:szCs w:val="20"/>
              </w:rPr>
            </w:pPr>
            <w:r w:rsidRPr="00761A8E">
              <w:rPr>
                <w:sz w:val="20"/>
                <w:szCs w:val="20"/>
              </w:rPr>
              <w:t>603,45</w:t>
            </w:r>
          </w:p>
        </w:tc>
        <w:tc>
          <w:tcPr>
            <w:tcW w:w="5060" w:type="dxa"/>
            <w:shd w:val="clear" w:color="auto" w:fill="auto"/>
          </w:tcPr>
          <w:p w:rsidR="004B0717" w:rsidRPr="00761A8E" w:rsidRDefault="003C2FEC" w:rsidP="004B0717">
            <w:pPr>
              <w:rPr>
                <w:sz w:val="20"/>
                <w:szCs w:val="20"/>
              </w:rPr>
            </w:pPr>
            <w:r w:rsidRPr="003C2FEC">
              <w:rPr>
                <w:sz w:val="20"/>
                <w:szCs w:val="20"/>
              </w:rPr>
              <w:t>Заключён МК №4.2020-ЕП9 от 15.07.2020 для обеспечения питания во время ликвидации последствия ЧС произошедшей 08.07.2020 на ГТС расположенной по адресу: МО, г.</w:t>
            </w:r>
            <w:r w:rsidR="00C029FB">
              <w:rPr>
                <w:sz w:val="20"/>
                <w:szCs w:val="20"/>
              </w:rPr>
              <w:t xml:space="preserve"> </w:t>
            </w:r>
            <w:r w:rsidRPr="003C2FEC">
              <w:rPr>
                <w:sz w:val="20"/>
                <w:szCs w:val="20"/>
              </w:rPr>
              <w:t>Руза, Волоколамское ш. (55.704787, 36.178358)</w:t>
            </w:r>
            <w:r w:rsidRPr="003C2FEC">
              <w:rPr>
                <w:sz w:val="20"/>
                <w:szCs w:val="20"/>
              </w:rPr>
              <w:tab/>
            </w:r>
          </w:p>
        </w:tc>
        <w:tc>
          <w:tcPr>
            <w:tcW w:w="1886" w:type="dxa"/>
            <w:shd w:val="clear" w:color="auto" w:fill="auto"/>
          </w:tcPr>
          <w:p w:rsidR="004B0717" w:rsidRPr="00761A8E" w:rsidRDefault="004B0717" w:rsidP="00761A8E">
            <w:pPr>
              <w:jc w:val="right"/>
              <w:rPr>
                <w:sz w:val="20"/>
                <w:szCs w:val="20"/>
              </w:rPr>
            </w:pPr>
            <w:r w:rsidRPr="00761A8E">
              <w:rPr>
                <w:sz w:val="20"/>
                <w:szCs w:val="20"/>
              </w:rPr>
              <w:t>603,45</w:t>
            </w:r>
          </w:p>
        </w:tc>
      </w:tr>
    </w:tbl>
    <w:p w:rsidR="00633E36" w:rsidRDefault="00633E36" w:rsidP="00633E36">
      <w:pPr>
        <w:tabs>
          <w:tab w:val="left" w:pos="567"/>
        </w:tabs>
        <w:ind w:firstLine="709"/>
        <w:jc w:val="both"/>
        <w:rPr>
          <w:b/>
          <w:sz w:val="28"/>
          <w:szCs w:val="28"/>
          <w:highlight w:val="yellow"/>
        </w:rPr>
      </w:pPr>
    </w:p>
    <w:p w:rsidR="00633E36" w:rsidRDefault="00633E36" w:rsidP="00633E36">
      <w:pPr>
        <w:tabs>
          <w:tab w:val="left" w:pos="567"/>
        </w:tabs>
        <w:ind w:firstLine="709"/>
        <w:jc w:val="both"/>
        <w:rPr>
          <w:b/>
          <w:sz w:val="28"/>
          <w:szCs w:val="28"/>
          <w:highlight w:val="yellow"/>
        </w:rPr>
      </w:pPr>
    </w:p>
    <w:p w:rsidR="00F66356" w:rsidRDefault="00F66356" w:rsidP="00633E36">
      <w:pPr>
        <w:tabs>
          <w:tab w:val="left" w:pos="567"/>
        </w:tabs>
        <w:ind w:firstLine="709"/>
        <w:jc w:val="both"/>
        <w:rPr>
          <w:b/>
          <w:sz w:val="28"/>
          <w:szCs w:val="28"/>
          <w:highlight w:val="yellow"/>
        </w:rPr>
      </w:pPr>
    </w:p>
    <w:tbl>
      <w:tblPr>
        <w:tblW w:w="15716" w:type="dxa"/>
        <w:tblInd w:w="-318" w:type="dxa"/>
        <w:tblLook w:val="04A0" w:firstRow="1" w:lastRow="0" w:firstColumn="1" w:lastColumn="0" w:noHBand="0" w:noVBand="1"/>
      </w:tblPr>
      <w:tblGrid>
        <w:gridCol w:w="710"/>
        <w:gridCol w:w="6134"/>
        <w:gridCol w:w="1554"/>
        <w:gridCol w:w="80"/>
        <w:gridCol w:w="1248"/>
        <w:gridCol w:w="1368"/>
        <w:gridCol w:w="1301"/>
        <w:gridCol w:w="3321"/>
      </w:tblGrid>
      <w:tr w:rsidR="00633E36" w:rsidRPr="00D90FC0" w:rsidTr="001119EF">
        <w:trPr>
          <w:trHeight w:val="300"/>
        </w:trPr>
        <w:tc>
          <w:tcPr>
            <w:tcW w:w="15716" w:type="dxa"/>
            <w:gridSpan w:val="8"/>
            <w:noWrap/>
            <w:vAlign w:val="bottom"/>
            <w:hideMark/>
          </w:tcPr>
          <w:p w:rsidR="00633E36" w:rsidRPr="00D90FC0" w:rsidRDefault="00633E36" w:rsidP="007423E3">
            <w:pPr>
              <w:jc w:val="center"/>
              <w:rPr>
                <w:rFonts w:eastAsia="Times New Roman"/>
                <w:b/>
                <w:bCs/>
                <w:color w:val="000000"/>
              </w:rPr>
            </w:pPr>
            <w:r w:rsidRPr="00D90FC0">
              <w:rPr>
                <w:rFonts w:eastAsia="Times New Roman"/>
                <w:b/>
                <w:bCs/>
                <w:color w:val="000000"/>
              </w:rPr>
              <w:lastRenderedPageBreak/>
              <w:t>Оценка результатов реализации муниципальной программы Рузского городского округа</w:t>
            </w:r>
          </w:p>
        </w:tc>
      </w:tr>
      <w:tr w:rsidR="00633E36" w:rsidRPr="00D90FC0" w:rsidTr="001119EF">
        <w:trPr>
          <w:trHeight w:val="540"/>
        </w:trPr>
        <w:tc>
          <w:tcPr>
            <w:tcW w:w="15716" w:type="dxa"/>
            <w:gridSpan w:val="8"/>
            <w:hideMark/>
          </w:tcPr>
          <w:p w:rsidR="00633E36" w:rsidRPr="00D90FC0" w:rsidRDefault="00633E36" w:rsidP="00633E36">
            <w:pPr>
              <w:jc w:val="center"/>
              <w:rPr>
                <w:rFonts w:eastAsia="Times New Roman"/>
                <w:b/>
                <w:bCs/>
                <w:color w:val="000000"/>
              </w:rPr>
            </w:pPr>
            <w:r w:rsidRPr="00D90FC0">
              <w:rPr>
                <w:rFonts w:eastAsia="Times New Roman"/>
                <w:b/>
                <w:bCs/>
                <w:color w:val="000000"/>
              </w:rPr>
              <w:t>«</w:t>
            </w:r>
            <w:r w:rsidRPr="00633E36">
              <w:rPr>
                <w:rFonts w:eastAsia="Times New Roman"/>
                <w:b/>
                <w:bCs/>
              </w:rPr>
              <w:t>Безопасность и обеспечение безопасности жизнедеятельности населения</w:t>
            </w:r>
            <w:r w:rsidRPr="00D90FC0">
              <w:rPr>
                <w:rFonts w:eastAsia="Times New Roman"/>
                <w:b/>
                <w:bCs/>
                <w:color w:val="000000"/>
              </w:rPr>
              <w:t>» за 2020 год</w:t>
            </w:r>
          </w:p>
        </w:tc>
      </w:tr>
      <w:tr w:rsidR="00633E36" w:rsidRPr="00D90FC0" w:rsidTr="001119EF">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 п/п</w:t>
            </w:r>
          </w:p>
        </w:tc>
        <w:tc>
          <w:tcPr>
            <w:tcW w:w="6134" w:type="dxa"/>
            <w:vMerge w:val="restart"/>
            <w:tcBorders>
              <w:top w:val="single" w:sz="4" w:space="0" w:color="000000"/>
              <w:left w:val="nil"/>
              <w:bottom w:val="single" w:sz="4" w:space="0" w:color="000000"/>
              <w:right w:val="single" w:sz="4" w:space="0" w:color="000000"/>
            </w:tcBorders>
            <w:hideMark/>
          </w:tcPr>
          <w:p w:rsidR="00633E36" w:rsidRPr="00D90FC0"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633E36" w:rsidRPr="00D90FC0">
              <w:rPr>
                <w:rFonts w:eastAsia="Times New Roman"/>
                <w:color w:val="000000"/>
                <w:sz w:val="20"/>
                <w:szCs w:val="20"/>
              </w:rPr>
              <w:t>оказател</w:t>
            </w:r>
            <w:r>
              <w:rPr>
                <w:rFonts w:eastAsia="Times New Roman"/>
                <w:color w:val="000000"/>
                <w:sz w:val="20"/>
                <w:szCs w:val="20"/>
              </w:rPr>
              <w:t>я</w:t>
            </w:r>
          </w:p>
        </w:tc>
        <w:tc>
          <w:tcPr>
            <w:tcW w:w="1634" w:type="dxa"/>
            <w:gridSpan w:val="2"/>
            <w:vMerge w:val="restart"/>
            <w:tcBorders>
              <w:top w:val="single" w:sz="4" w:space="0" w:color="000000"/>
              <w:left w:val="single" w:sz="4" w:space="0" w:color="000000"/>
              <w:bottom w:val="single" w:sz="4" w:space="0" w:color="000000"/>
              <w:right w:val="single" w:sz="4" w:space="0" w:color="000000"/>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Планируемое значение показателя                           на 2020 год</w:t>
            </w:r>
          </w:p>
        </w:tc>
        <w:tc>
          <w:tcPr>
            <w:tcW w:w="1301" w:type="dxa"/>
            <w:vMerge w:val="restart"/>
            <w:tcBorders>
              <w:top w:val="single" w:sz="4" w:space="0" w:color="000000"/>
              <w:left w:val="single" w:sz="4" w:space="0" w:color="000000"/>
              <w:bottom w:val="single" w:sz="4" w:space="0" w:color="000000"/>
              <w:right w:val="nil"/>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Достигнутое значение показателя за 2020 год</w:t>
            </w:r>
          </w:p>
        </w:tc>
        <w:tc>
          <w:tcPr>
            <w:tcW w:w="3321" w:type="dxa"/>
            <w:vMerge w:val="restart"/>
            <w:tcBorders>
              <w:top w:val="single" w:sz="4" w:space="0" w:color="auto"/>
              <w:left w:val="single" w:sz="4" w:space="0" w:color="auto"/>
              <w:bottom w:val="single" w:sz="4" w:space="0" w:color="auto"/>
              <w:right w:val="single" w:sz="4" w:space="0" w:color="auto"/>
            </w:tcBorders>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633E36" w:rsidRPr="00D90FC0" w:rsidTr="001119EF">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E36" w:rsidRPr="00D90FC0" w:rsidRDefault="00633E36" w:rsidP="00633E36">
            <w:pPr>
              <w:spacing w:line="276" w:lineRule="auto"/>
              <w:rPr>
                <w:rFonts w:eastAsia="Times New Roman"/>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633E36" w:rsidRPr="00D90FC0" w:rsidRDefault="00633E36" w:rsidP="00633E36">
            <w:pPr>
              <w:spacing w:line="276" w:lineRule="auto"/>
              <w:rPr>
                <w:rFonts w:eastAsia="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33E36" w:rsidRPr="00D90FC0" w:rsidRDefault="00633E36"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633E36" w:rsidRPr="00D90FC0" w:rsidRDefault="00633E36"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E36" w:rsidRPr="00D90FC0" w:rsidRDefault="00633E36" w:rsidP="00633E36">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633E36" w:rsidRPr="00D90FC0" w:rsidRDefault="00633E36" w:rsidP="00633E36">
            <w:pPr>
              <w:spacing w:line="276" w:lineRule="auto"/>
              <w:rPr>
                <w:rFonts w:eastAsia="Times New Roman"/>
                <w:color w:val="000000"/>
                <w:sz w:val="20"/>
                <w:szCs w:val="20"/>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633E36" w:rsidRPr="00D90FC0" w:rsidRDefault="00633E36" w:rsidP="00633E36">
            <w:pPr>
              <w:spacing w:line="276" w:lineRule="auto"/>
              <w:rPr>
                <w:rFonts w:eastAsia="Times New Roman"/>
                <w:color w:val="000000"/>
                <w:sz w:val="20"/>
                <w:szCs w:val="20"/>
              </w:rPr>
            </w:pPr>
          </w:p>
        </w:tc>
      </w:tr>
      <w:tr w:rsidR="00633E36" w:rsidRPr="00D90FC0" w:rsidTr="001119EF">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1</w:t>
            </w:r>
          </w:p>
        </w:tc>
        <w:tc>
          <w:tcPr>
            <w:tcW w:w="6134" w:type="dxa"/>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2</w:t>
            </w:r>
          </w:p>
        </w:tc>
        <w:tc>
          <w:tcPr>
            <w:tcW w:w="1634" w:type="dxa"/>
            <w:gridSpan w:val="2"/>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6</w:t>
            </w:r>
          </w:p>
        </w:tc>
        <w:tc>
          <w:tcPr>
            <w:tcW w:w="3321" w:type="dxa"/>
            <w:tcBorders>
              <w:top w:val="single" w:sz="4" w:space="0" w:color="auto"/>
              <w:left w:val="nil"/>
              <w:bottom w:val="single" w:sz="4" w:space="0" w:color="auto"/>
              <w:right w:val="single" w:sz="4" w:space="0" w:color="auto"/>
            </w:tcBorders>
            <w:vAlign w:val="center"/>
            <w:hideMark/>
          </w:tcPr>
          <w:p w:rsidR="00633E36" w:rsidRPr="00D90FC0" w:rsidRDefault="00633E36" w:rsidP="00633E36">
            <w:pPr>
              <w:jc w:val="center"/>
              <w:rPr>
                <w:rFonts w:eastAsia="Times New Roman"/>
                <w:color w:val="000000"/>
                <w:sz w:val="20"/>
                <w:szCs w:val="20"/>
              </w:rPr>
            </w:pPr>
            <w:r w:rsidRPr="00D90FC0">
              <w:rPr>
                <w:rFonts w:eastAsia="Times New Roman"/>
                <w:color w:val="000000"/>
                <w:sz w:val="20"/>
                <w:szCs w:val="20"/>
              </w:rPr>
              <w:t>7</w:t>
            </w:r>
          </w:p>
        </w:tc>
      </w:tr>
      <w:tr w:rsidR="001119EF" w:rsidRPr="001119EF" w:rsidTr="001119EF">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9EF" w:rsidRPr="001119EF" w:rsidRDefault="001119EF" w:rsidP="001119EF">
            <w:pPr>
              <w:jc w:val="right"/>
              <w:rPr>
                <w:rFonts w:eastAsia="Times New Roman"/>
                <w:b/>
                <w:bCs/>
                <w:i/>
                <w:iCs/>
                <w:sz w:val="20"/>
                <w:szCs w:val="20"/>
              </w:rPr>
            </w:pPr>
            <w:r w:rsidRPr="001119EF">
              <w:rPr>
                <w:rFonts w:eastAsia="Times New Roman"/>
                <w:b/>
                <w:bCs/>
                <w:i/>
                <w:iCs/>
                <w:sz w:val="20"/>
                <w:szCs w:val="20"/>
              </w:rPr>
              <w:t>8.1.</w:t>
            </w:r>
          </w:p>
        </w:tc>
        <w:tc>
          <w:tcPr>
            <w:tcW w:w="15006" w:type="dxa"/>
            <w:gridSpan w:val="7"/>
            <w:tcBorders>
              <w:top w:val="single" w:sz="4" w:space="0" w:color="auto"/>
              <w:left w:val="nil"/>
              <w:bottom w:val="single" w:sz="4" w:space="0" w:color="auto"/>
              <w:right w:val="single" w:sz="4" w:space="0" w:color="auto"/>
            </w:tcBorders>
            <w:shd w:val="clear" w:color="auto" w:fill="auto"/>
            <w:noWrap/>
            <w:vAlign w:val="center"/>
            <w:hideMark/>
          </w:tcPr>
          <w:p w:rsidR="001119EF" w:rsidRPr="001119EF" w:rsidRDefault="001119EF" w:rsidP="001119EF">
            <w:pPr>
              <w:jc w:val="center"/>
              <w:rPr>
                <w:rFonts w:eastAsia="Times New Roman"/>
                <w:b/>
                <w:bCs/>
                <w:i/>
                <w:iCs/>
                <w:sz w:val="20"/>
                <w:szCs w:val="20"/>
              </w:rPr>
            </w:pPr>
            <w:r w:rsidRPr="001119EF">
              <w:rPr>
                <w:rFonts w:eastAsia="Times New Roman"/>
                <w:b/>
                <w:bCs/>
                <w:i/>
                <w:iCs/>
                <w:sz w:val="20"/>
                <w:szCs w:val="20"/>
              </w:rPr>
              <w:t>Подпрограмма 1. Профилактика преступлений и иных правонарушений</w:t>
            </w:r>
          </w:p>
        </w:tc>
      </w:tr>
      <w:tr w:rsidR="001119EF" w:rsidRPr="001119EF" w:rsidTr="001119EF">
        <w:trPr>
          <w:trHeight w:val="795"/>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Снижение общего количества преступлений, совершенных на территории муниципального образования, не менее чем на 5 % ежегодно</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Количество</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777</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738</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762</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По данным ОМВД России по Рузскому ГО количество преступлений АППГ прошлого года снизилось на 13</w:t>
            </w:r>
          </w:p>
        </w:tc>
      </w:tr>
      <w:tr w:rsidR="001119EF" w:rsidRPr="001119EF" w:rsidTr="00911A4F">
        <w:trPr>
          <w:trHeight w:val="1395"/>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2</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25</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8,33</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В виду отсутствия денежных средств на мероприятие по получению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1119EF" w:rsidRPr="001119EF" w:rsidTr="00911A4F">
        <w:trPr>
          <w:trHeight w:val="106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3</w:t>
            </w:r>
          </w:p>
        </w:tc>
        <w:tc>
          <w:tcPr>
            <w:tcW w:w="613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40</w:t>
            </w:r>
          </w:p>
        </w:tc>
        <w:tc>
          <w:tcPr>
            <w:tcW w:w="1368"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20</w:t>
            </w:r>
          </w:p>
        </w:tc>
        <w:tc>
          <w:tcPr>
            <w:tcW w:w="130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61,54</w:t>
            </w:r>
          </w:p>
        </w:tc>
        <w:tc>
          <w:tcPr>
            <w:tcW w:w="3321" w:type="dxa"/>
            <w:tcBorders>
              <w:top w:val="single" w:sz="4" w:space="0" w:color="auto"/>
              <w:left w:val="nil"/>
              <w:bottom w:val="single" w:sz="4" w:space="0" w:color="auto"/>
              <w:right w:val="single" w:sz="4" w:space="0" w:color="auto"/>
            </w:tcBorders>
            <w:shd w:val="clear" w:color="auto" w:fill="auto"/>
            <w:hideMark/>
          </w:tcPr>
          <w:p w:rsidR="001119EF" w:rsidRPr="001119EF" w:rsidRDefault="00B64D05" w:rsidP="001119EF">
            <w:pPr>
              <w:rPr>
                <w:rFonts w:eastAsia="Times New Roman"/>
                <w:sz w:val="20"/>
                <w:szCs w:val="20"/>
              </w:rPr>
            </w:pPr>
            <w:r w:rsidRPr="00B64D05">
              <w:rPr>
                <w:rFonts w:eastAsia="Times New Roman"/>
                <w:sz w:val="20"/>
                <w:szCs w:val="20"/>
              </w:rPr>
              <w:t>Всего в округе к системе "Безопасный регион" подключено 8 объектов, из них в 2020 году - 6 объектов</w:t>
            </w:r>
          </w:p>
        </w:tc>
      </w:tr>
      <w:tr w:rsidR="001119EF" w:rsidRPr="001119EF" w:rsidTr="00911A4F">
        <w:trPr>
          <w:trHeight w:val="1231"/>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4</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25</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31,08</w:t>
            </w:r>
          </w:p>
        </w:tc>
        <w:tc>
          <w:tcPr>
            <w:tcW w:w="332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5</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Благоустроим кладбища  "Доля кладбищ, соответствующих Региональному стандарту"</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27,08</w:t>
            </w:r>
          </w:p>
        </w:tc>
        <w:tc>
          <w:tcPr>
            <w:tcW w:w="1368" w:type="dxa"/>
            <w:tcBorders>
              <w:top w:val="nil"/>
              <w:left w:val="nil"/>
              <w:bottom w:val="single" w:sz="4" w:space="0" w:color="auto"/>
              <w:right w:val="single" w:sz="4" w:space="0" w:color="auto"/>
            </w:tcBorders>
            <w:shd w:val="clear" w:color="auto" w:fill="auto"/>
            <w:noWrap/>
            <w:hideMark/>
          </w:tcPr>
          <w:p w:rsidR="001119EF" w:rsidRPr="001119EF" w:rsidRDefault="003A2CBA" w:rsidP="001119EF">
            <w:pPr>
              <w:jc w:val="center"/>
              <w:rPr>
                <w:rFonts w:eastAsia="Times New Roman"/>
                <w:sz w:val="20"/>
                <w:szCs w:val="20"/>
              </w:rPr>
            </w:pPr>
            <w:r w:rsidRPr="003A2CBA">
              <w:rPr>
                <w:rFonts w:eastAsia="Times New Roman"/>
                <w:sz w:val="20"/>
                <w:szCs w:val="20"/>
              </w:rPr>
              <w:t>29,17</w:t>
            </w:r>
          </w:p>
        </w:tc>
        <w:tc>
          <w:tcPr>
            <w:tcW w:w="130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29,17</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525"/>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6</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Количество восстановленных (ремонт, реставрация, благоустройство) воинских захоронений</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единиц</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3A2CBA" w:rsidP="001119EF">
            <w:pPr>
              <w:jc w:val="center"/>
              <w:rPr>
                <w:rFonts w:eastAsia="Times New Roman"/>
                <w:sz w:val="20"/>
                <w:szCs w:val="20"/>
              </w:rPr>
            </w:pPr>
            <w:r>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3A2CBA" w:rsidP="001119EF">
            <w:pPr>
              <w:jc w:val="center"/>
              <w:rPr>
                <w:rFonts w:eastAsia="Times New Roman"/>
                <w:sz w:val="20"/>
                <w:szCs w:val="20"/>
              </w:rPr>
            </w:pPr>
            <w:r>
              <w:rPr>
                <w:rFonts w:eastAsia="Times New Roman"/>
                <w:sz w:val="20"/>
                <w:szCs w:val="20"/>
              </w:rPr>
              <w:t>-</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3A2CBA" w:rsidP="001119EF">
            <w:pPr>
              <w:jc w:val="center"/>
              <w:rPr>
                <w:rFonts w:eastAsia="Times New Roman"/>
                <w:sz w:val="20"/>
                <w:szCs w:val="20"/>
              </w:rPr>
            </w:pPr>
            <w:r>
              <w:rPr>
                <w:rFonts w:eastAsia="Times New Roman"/>
                <w:sz w:val="20"/>
                <w:szCs w:val="20"/>
              </w:rPr>
              <w:t>-</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Значение показателя на 2020 год не установлено</w:t>
            </w:r>
          </w:p>
        </w:tc>
      </w:tr>
      <w:tr w:rsidR="001119EF" w:rsidRPr="001119EF" w:rsidTr="00F66356">
        <w:trPr>
          <w:trHeight w:val="328"/>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7</w:t>
            </w:r>
          </w:p>
        </w:tc>
        <w:tc>
          <w:tcPr>
            <w:tcW w:w="613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Инвентаризация мест захоронения</w:t>
            </w:r>
          </w:p>
        </w:tc>
        <w:tc>
          <w:tcPr>
            <w:tcW w:w="1554" w:type="dxa"/>
            <w:tcBorders>
              <w:top w:val="single" w:sz="4" w:space="0" w:color="auto"/>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39,53</w:t>
            </w:r>
          </w:p>
        </w:tc>
        <w:tc>
          <w:tcPr>
            <w:tcW w:w="1368" w:type="dxa"/>
            <w:tcBorders>
              <w:top w:val="single" w:sz="4" w:space="0" w:color="auto"/>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39,53</w:t>
            </w:r>
          </w:p>
        </w:tc>
        <w:tc>
          <w:tcPr>
            <w:tcW w:w="1301" w:type="dxa"/>
            <w:tcBorders>
              <w:top w:val="single" w:sz="4" w:space="0" w:color="auto"/>
              <w:left w:val="nil"/>
              <w:bottom w:val="single" w:sz="4" w:space="0" w:color="auto"/>
              <w:right w:val="single" w:sz="4" w:space="0" w:color="auto"/>
            </w:tcBorders>
            <w:shd w:val="clear" w:color="auto" w:fill="auto"/>
            <w:noWrap/>
            <w:hideMark/>
          </w:tcPr>
          <w:p w:rsidR="001119EF" w:rsidRPr="001119EF" w:rsidRDefault="001119EF" w:rsidP="001119EF">
            <w:pPr>
              <w:jc w:val="center"/>
              <w:rPr>
                <w:rFonts w:eastAsia="Times New Roman"/>
                <w:sz w:val="20"/>
                <w:szCs w:val="20"/>
              </w:rPr>
            </w:pPr>
            <w:r w:rsidRPr="001119EF">
              <w:rPr>
                <w:rFonts w:eastAsia="Times New Roman"/>
                <w:sz w:val="20"/>
                <w:szCs w:val="20"/>
              </w:rPr>
              <w:t>39,53</w:t>
            </w:r>
          </w:p>
        </w:tc>
        <w:tc>
          <w:tcPr>
            <w:tcW w:w="332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color w:val="FF0000"/>
                <w:sz w:val="20"/>
                <w:szCs w:val="20"/>
              </w:rPr>
            </w:pPr>
            <w:r w:rsidRPr="001119EF">
              <w:rPr>
                <w:rFonts w:eastAsia="Times New Roman"/>
                <w:color w:val="FF0000"/>
                <w:sz w:val="20"/>
                <w:szCs w:val="20"/>
              </w:rPr>
              <w:t> </w:t>
            </w:r>
          </w:p>
        </w:tc>
      </w:tr>
      <w:tr w:rsidR="001119EF" w:rsidRPr="001119EF" w:rsidTr="00F6635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lastRenderedPageBreak/>
              <w:t>8</w:t>
            </w:r>
          </w:p>
        </w:tc>
        <w:tc>
          <w:tcPr>
            <w:tcW w:w="613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90</w:t>
            </w:r>
          </w:p>
        </w:tc>
        <w:tc>
          <w:tcPr>
            <w:tcW w:w="1368"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95</w:t>
            </w:r>
          </w:p>
        </w:tc>
        <w:tc>
          <w:tcPr>
            <w:tcW w:w="130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95</w:t>
            </w:r>
          </w:p>
        </w:tc>
        <w:tc>
          <w:tcPr>
            <w:tcW w:w="332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540"/>
        </w:trPr>
        <w:tc>
          <w:tcPr>
            <w:tcW w:w="710" w:type="dxa"/>
            <w:tcBorders>
              <w:top w:val="nil"/>
              <w:left w:val="single" w:sz="4" w:space="0" w:color="auto"/>
              <w:bottom w:val="nil"/>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9</w:t>
            </w:r>
          </w:p>
        </w:tc>
        <w:tc>
          <w:tcPr>
            <w:tcW w:w="6134" w:type="dxa"/>
            <w:tcBorders>
              <w:top w:val="nil"/>
              <w:left w:val="nil"/>
              <w:bottom w:val="nil"/>
              <w:right w:val="nil"/>
            </w:tcBorders>
            <w:shd w:val="clear" w:color="auto" w:fill="auto"/>
            <w:vAlign w:val="center"/>
            <w:hideMark/>
          </w:tcPr>
          <w:p w:rsidR="001119EF" w:rsidRPr="001119EF" w:rsidRDefault="001119EF" w:rsidP="001119EF">
            <w:pPr>
              <w:rPr>
                <w:rFonts w:eastAsia="Times New Roman"/>
                <w:sz w:val="20"/>
                <w:szCs w:val="20"/>
              </w:rPr>
            </w:pPr>
            <w:r w:rsidRPr="001119EF">
              <w:rPr>
                <w:rFonts w:eastAsia="Times New Roman"/>
                <w:sz w:val="20"/>
                <w:szCs w:val="20"/>
              </w:rPr>
              <w:t>Увеличение числа граждан принимающих участие в деятельности народных дружин</w:t>
            </w:r>
          </w:p>
        </w:tc>
        <w:tc>
          <w:tcPr>
            <w:tcW w:w="1554" w:type="dxa"/>
            <w:tcBorders>
              <w:top w:val="nil"/>
              <w:left w:val="single" w:sz="4" w:space="0" w:color="auto"/>
              <w:bottom w:val="nil"/>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nil"/>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nil"/>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105</w:t>
            </w:r>
          </w:p>
        </w:tc>
        <w:tc>
          <w:tcPr>
            <w:tcW w:w="1301" w:type="dxa"/>
            <w:tcBorders>
              <w:top w:val="nil"/>
              <w:left w:val="nil"/>
              <w:bottom w:val="nil"/>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105</w:t>
            </w:r>
          </w:p>
        </w:tc>
        <w:tc>
          <w:tcPr>
            <w:tcW w:w="332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10</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rPr>
                <w:rFonts w:eastAsia="Times New Roman"/>
                <w:sz w:val="20"/>
                <w:szCs w:val="20"/>
              </w:rPr>
            </w:pPr>
            <w:r w:rsidRPr="001119EF">
              <w:rPr>
                <w:rFonts w:eastAsia="Times New Roman"/>
                <w:sz w:val="20"/>
                <w:szCs w:val="20"/>
              </w:rPr>
              <w:t>Количество отремонтированных зданий (помещений) территориальных органов МВД</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Единиц</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Значение показателя на 2020 год не установлено</w:t>
            </w:r>
          </w:p>
        </w:tc>
      </w:tr>
      <w:tr w:rsidR="001119EF" w:rsidRPr="001119EF" w:rsidTr="001119EF">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Количество отремонтированных зданий (помещений) территориальных подразделений УФСБ</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Единиц</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Значение показателя на 2020 год не установлено</w:t>
            </w:r>
          </w:p>
        </w:tc>
      </w:tr>
      <w:tr w:rsidR="001119EF" w:rsidRPr="001119EF" w:rsidTr="00911A4F">
        <w:trPr>
          <w:trHeight w:val="1118"/>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12</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Единиц</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Значение показателя на 2020 год не установлено</w:t>
            </w:r>
          </w:p>
        </w:tc>
      </w:tr>
      <w:tr w:rsidR="001119EF" w:rsidRPr="001119EF" w:rsidTr="001119EF">
        <w:trPr>
          <w:trHeight w:val="555"/>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13</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Рост числа лиц, состоящих на диспансерном наблюдении с диагнозом «Употребление наркотиков с вредными последствиями»</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102</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102</w:t>
            </w:r>
          </w:p>
        </w:tc>
        <w:tc>
          <w:tcPr>
            <w:tcW w:w="332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555"/>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14</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Снижение доли несовершеннолетних в общем числе лиц, совершивших преступления</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99,9</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99,9</w:t>
            </w:r>
          </w:p>
        </w:tc>
        <w:tc>
          <w:tcPr>
            <w:tcW w:w="332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F66356">
        <w:trPr>
          <w:trHeight w:val="933"/>
        </w:trPr>
        <w:tc>
          <w:tcPr>
            <w:tcW w:w="710" w:type="dxa"/>
            <w:tcBorders>
              <w:top w:val="nil"/>
              <w:left w:val="single" w:sz="4" w:space="0" w:color="auto"/>
              <w:bottom w:val="single" w:sz="4" w:space="0" w:color="auto"/>
              <w:right w:val="single" w:sz="4" w:space="0" w:color="auto"/>
            </w:tcBorders>
            <w:shd w:val="clear" w:color="auto" w:fill="auto"/>
            <w:noWrap/>
            <w:hideMark/>
          </w:tcPr>
          <w:p w:rsidR="001119EF" w:rsidRPr="001119EF" w:rsidRDefault="001119EF" w:rsidP="001119EF">
            <w:pPr>
              <w:jc w:val="right"/>
              <w:rPr>
                <w:rFonts w:eastAsia="Times New Roman"/>
                <w:sz w:val="20"/>
                <w:szCs w:val="20"/>
              </w:rPr>
            </w:pPr>
            <w:r w:rsidRPr="001119EF">
              <w:rPr>
                <w:rFonts w:eastAsia="Times New Roman"/>
                <w:sz w:val="20"/>
                <w:szCs w:val="20"/>
              </w:rPr>
              <w:t>15</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3321" w:type="dxa"/>
            <w:tcBorders>
              <w:top w:val="nil"/>
              <w:left w:val="nil"/>
              <w:bottom w:val="single" w:sz="4" w:space="0" w:color="auto"/>
              <w:right w:val="single" w:sz="4" w:space="0" w:color="auto"/>
            </w:tcBorders>
            <w:shd w:val="clear" w:color="auto" w:fill="auto"/>
            <w:noWrap/>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911A4F">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EF" w:rsidRPr="001119EF" w:rsidRDefault="001119EF" w:rsidP="001119EF">
            <w:pPr>
              <w:jc w:val="right"/>
              <w:rPr>
                <w:rFonts w:eastAsia="Times New Roman"/>
                <w:b/>
                <w:bCs/>
                <w:i/>
                <w:iCs/>
                <w:sz w:val="20"/>
                <w:szCs w:val="20"/>
              </w:rPr>
            </w:pPr>
            <w:r w:rsidRPr="001119EF">
              <w:rPr>
                <w:rFonts w:eastAsia="Times New Roman"/>
                <w:b/>
                <w:bCs/>
                <w:i/>
                <w:iCs/>
                <w:sz w:val="20"/>
                <w:szCs w:val="20"/>
              </w:rPr>
              <w:t>8.2.</w:t>
            </w:r>
          </w:p>
        </w:tc>
        <w:tc>
          <w:tcPr>
            <w:tcW w:w="15006" w:type="dxa"/>
            <w:gridSpan w:val="7"/>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b/>
                <w:bCs/>
                <w:i/>
                <w:iCs/>
                <w:sz w:val="20"/>
                <w:szCs w:val="20"/>
              </w:rPr>
            </w:pPr>
            <w:r w:rsidRPr="001119EF">
              <w:rPr>
                <w:rFonts w:eastAsia="Times New Roman"/>
                <w:b/>
                <w:bCs/>
                <w:i/>
                <w:iCs/>
                <w:sz w:val="20"/>
                <w:szCs w:val="20"/>
              </w:rPr>
              <w:t>Подпрограмма 2. "Снижение рисков и смягчение последствий чрезвычайных ситуаций природного и техногенного характера"</w:t>
            </w:r>
          </w:p>
        </w:tc>
      </w:tr>
      <w:tr w:rsidR="001119EF" w:rsidRPr="001119EF" w:rsidTr="00911A4F">
        <w:trPr>
          <w:trHeight w:val="935"/>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 xml:space="preserve">Приоритетный показатель 2020   </w:t>
            </w:r>
            <w:r w:rsidRPr="001119EF">
              <w:rPr>
                <w:rFonts w:eastAsia="Times New Roman"/>
                <w:sz w:val="20"/>
                <w:szCs w:val="20"/>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75</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75</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2</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 xml:space="preserve">Приоритетный показатель 2020 </w:t>
            </w:r>
            <w:r w:rsidRPr="001119EF">
              <w:rPr>
                <w:rFonts w:eastAsia="Times New Roman"/>
                <w:sz w:val="20"/>
                <w:szCs w:val="20"/>
              </w:rPr>
              <w:t>Процент исполнения органом местного самоуправления Московской области обеспечения безопасности людей на воде</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64</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66</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66</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3</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Процент построения и развития систем аппаратно-программного комплекса «Безопасный город» на территории муниципального образования</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100</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F66356">
        <w:trPr>
          <w:trHeight w:val="1128"/>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4</w:t>
            </w:r>
          </w:p>
        </w:tc>
        <w:tc>
          <w:tcPr>
            <w:tcW w:w="613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 xml:space="preserve">Приоритетный показатель 2020 </w:t>
            </w:r>
            <w:r w:rsidRPr="001119EF">
              <w:rPr>
                <w:rFonts w:eastAsia="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4"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85</w:t>
            </w:r>
          </w:p>
        </w:tc>
        <w:tc>
          <w:tcPr>
            <w:tcW w:w="1368"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82,5</w:t>
            </w:r>
          </w:p>
        </w:tc>
        <w:tc>
          <w:tcPr>
            <w:tcW w:w="130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82,5</w:t>
            </w:r>
          </w:p>
        </w:tc>
        <w:tc>
          <w:tcPr>
            <w:tcW w:w="3321" w:type="dxa"/>
            <w:tcBorders>
              <w:top w:val="single" w:sz="4" w:space="0" w:color="auto"/>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4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19EF" w:rsidRPr="001119EF" w:rsidRDefault="001119EF" w:rsidP="001119EF">
            <w:pPr>
              <w:jc w:val="right"/>
              <w:rPr>
                <w:rFonts w:eastAsia="Times New Roman"/>
                <w:b/>
                <w:bCs/>
                <w:i/>
                <w:iCs/>
                <w:sz w:val="20"/>
                <w:szCs w:val="20"/>
              </w:rPr>
            </w:pPr>
            <w:r w:rsidRPr="001119EF">
              <w:rPr>
                <w:rFonts w:eastAsia="Times New Roman"/>
                <w:b/>
                <w:bCs/>
                <w:i/>
                <w:iCs/>
                <w:sz w:val="20"/>
                <w:szCs w:val="20"/>
              </w:rPr>
              <w:lastRenderedPageBreak/>
              <w:t>8.3.</w:t>
            </w:r>
          </w:p>
        </w:tc>
        <w:tc>
          <w:tcPr>
            <w:tcW w:w="15006" w:type="dxa"/>
            <w:gridSpan w:val="7"/>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b/>
                <w:bCs/>
                <w:i/>
                <w:iCs/>
                <w:sz w:val="20"/>
                <w:szCs w:val="20"/>
              </w:rPr>
            </w:pPr>
            <w:r w:rsidRPr="001119EF">
              <w:rPr>
                <w:rFonts w:eastAsia="Times New Roman"/>
                <w:b/>
                <w:bCs/>
                <w:i/>
                <w:iCs/>
                <w:sz w:val="20"/>
                <w:szCs w:val="20"/>
              </w:rPr>
              <w:t>Подпрограмма 3. "Развитие и совершенствование систем оповещения и информирования населения Московской области"</w:t>
            </w:r>
          </w:p>
        </w:tc>
      </w:tr>
      <w:tr w:rsidR="001119EF" w:rsidRPr="001119EF" w:rsidTr="00911A4F">
        <w:trPr>
          <w:trHeight w:val="976"/>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95</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97</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97</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4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19EF" w:rsidRPr="001119EF" w:rsidRDefault="001119EF" w:rsidP="001119EF">
            <w:pPr>
              <w:jc w:val="right"/>
              <w:rPr>
                <w:rFonts w:eastAsia="Times New Roman"/>
                <w:b/>
                <w:bCs/>
                <w:i/>
                <w:iCs/>
                <w:sz w:val="20"/>
                <w:szCs w:val="20"/>
              </w:rPr>
            </w:pPr>
            <w:r w:rsidRPr="001119EF">
              <w:rPr>
                <w:rFonts w:eastAsia="Times New Roman"/>
                <w:b/>
                <w:bCs/>
                <w:i/>
                <w:iCs/>
                <w:sz w:val="20"/>
                <w:szCs w:val="20"/>
              </w:rPr>
              <w:t>8.4.</w:t>
            </w:r>
          </w:p>
        </w:tc>
        <w:tc>
          <w:tcPr>
            <w:tcW w:w="15006" w:type="dxa"/>
            <w:gridSpan w:val="7"/>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b/>
                <w:bCs/>
                <w:i/>
                <w:iCs/>
                <w:sz w:val="20"/>
                <w:szCs w:val="20"/>
              </w:rPr>
            </w:pPr>
            <w:r w:rsidRPr="001119EF">
              <w:rPr>
                <w:rFonts w:eastAsia="Times New Roman"/>
                <w:b/>
                <w:bCs/>
                <w:i/>
                <w:iCs/>
                <w:sz w:val="20"/>
                <w:szCs w:val="20"/>
              </w:rPr>
              <w:t>Подпрограмма 4. "Обеспечение пожарной безопасности на территории муниципального образования Московской области"</w:t>
            </w:r>
          </w:p>
        </w:tc>
      </w:tr>
      <w:tr w:rsidR="001119EF" w:rsidRPr="001119EF" w:rsidTr="00911A4F">
        <w:trPr>
          <w:trHeight w:val="771"/>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 xml:space="preserve">Приоритетный показатель </w:t>
            </w:r>
            <w:r w:rsidRPr="001119EF">
              <w:rPr>
                <w:rFonts w:eastAsia="Times New Roman"/>
                <w:sz w:val="20"/>
                <w:szCs w:val="20"/>
              </w:rPr>
              <w:t xml:space="preserve"> </w:t>
            </w:r>
            <w:r w:rsidRPr="001119EF">
              <w:rPr>
                <w:rFonts w:eastAsia="Times New Roman"/>
                <w:b/>
                <w:bCs/>
                <w:sz w:val="20"/>
                <w:szCs w:val="20"/>
              </w:rPr>
              <w:t>2020</w:t>
            </w:r>
            <w:r w:rsidRPr="001119EF">
              <w:rPr>
                <w:rFonts w:eastAsia="Times New Roman"/>
                <w:sz w:val="20"/>
                <w:szCs w:val="20"/>
              </w:rPr>
              <w:t xml:space="preserve">    Повышение степени пожарной защищенности муниципального образования, по отношению к базовому периоду</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57</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59</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59</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r w:rsidR="001119EF" w:rsidRPr="001119EF" w:rsidTr="001119EF">
        <w:trPr>
          <w:trHeight w:val="4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19EF" w:rsidRPr="001119EF" w:rsidRDefault="001119EF" w:rsidP="001119EF">
            <w:pPr>
              <w:jc w:val="right"/>
              <w:rPr>
                <w:rFonts w:eastAsia="Times New Roman"/>
                <w:b/>
                <w:bCs/>
                <w:i/>
                <w:iCs/>
                <w:sz w:val="20"/>
                <w:szCs w:val="20"/>
              </w:rPr>
            </w:pPr>
            <w:r w:rsidRPr="001119EF">
              <w:rPr>
                <w:rFonts w:eastAsia="Times New Roman"/>
                <w:b/>
                <w:bCs/>
                <w:i/>
                <w:iCs/>
                <w:sz w:val="20"/>
                <w:szCs w:val="20"/>
              </w:rPr>
              <w:t>8.5.</w:t>
            </w:r>
          </w:p>
        </w:tc>
        <w:tc>
          <w:tcPr>
            <w:tcW w:w="15006" w:type="dxa"/>
            <w:gridSpan w:val="7"/>
            <w:tcBorders>
              <w:top w:val="single" w:sz="4" w:space="0" w:color="auto"/>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b/>
                <w:bCs/>
                <w:i/>
                <w:iCs/>
                <w:sz w:val="20"/>
                <w:szCs w:val="20"/>
              </w:rPr>
            </w:pPr>
            <w:r w:rsidRPr="001119EF">
              <w:rPr>
                <w:rFonts w:eastAsia="Times New Roman"/>
                <w:b/>
                <w:bCs/>
                <w:i/>
                <w:iCs/>
                <w:sz w:val="20"/>
                <w:szCs w:val="20"/>
              </w:rPr>
              <w:t>Подпрограмма 5. "Обеспечение мероприятий гражданской обороны"</w:t>
            </w:r>
          </w:p>
        </w:tc>
      </w:tr>
      <w:tr w:rsidR="001119EF" w:rsidRPr="001119EF" w:rsidTr="001119EF">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1</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554" w:type="dxa"/>
            <w:tcBorders>
              <w:top w:val="nil"/>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35</w:t>
            </w:r>
          </w:p>
        </w:tc>
        <w:tc>
          <w:tcPr>
            <w:tcW w:w="1368" w:type="dxa"/>
            <w:tcBorders>
              <w:top w:val="nil"/>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40</w:t>
            </w:r>
          </w:p>
        </w:tc>
        <w:tc>
          <w:tcPr>
            <w:tcW w:w="1301" w:type="dxa"/>
            <w:tcBorders>
              <w:top w:val="nil"/>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40</w:t>
            </w:r>
          </w:p>
        </w:tc>
        <w:tc>
          <w:tcPr>
            <w:tcW w:w="3321" w:type="dxa"/>
            <w:tcBorders>
              <w:top w:val="nil"/>
              <w:left w:val="nil"/>
              <w:bottom w:val="single" w:sz="4" w:space="0" w:color="auto"/>
              <w:right w:val="single" w:sz="4" w:space="0" w:color="auto"/>
            </w:tcBorders>
            <w:shd w:val="clear" w:color="auto" w:fill="auto"/>
            <w:vAlign w:val="center"/>
            <w:hideMark/>
          </w:tcPr>
          <w:p w:rsidR="001119EF" w:rsidRPr="001119EF" w:rsidRDefault="001119EF" w:rsidP="001119EF">
            <w:pPr>
              <w:jc w:val="center"/>
              <w:rPr>
                <w:rFonts w:eastAsia="Times New Roman"/>
                <w:sz w:val="20"/>
                <w:szCs w:val="20"/>
              </w:rPr>
            </w:pPr>
            <w:r w:rsidRPr="001119EF">
              <w:rPr>
                <w:rFonts w:eastAsia="Times New Roman"/>
                <w:sz w:val="20"/>
                <w:szCs w:val="20"/>
              </w:rPr>
              <w:t> </w:t>
            </w:r>
          </w:p>
        </w:tc>
      </w:tr>
      <w:tr w:rsidR="001119EF" w:rsidRPr="001119EF" w:rsidTr="001119EF">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1119EF" w:rsidRPr="001119EF" w:rsidRDefault="001119EF" w:rsidP="001119EF">
            <w:pPr>
              <w:jc w:val="right"/>
              <w:rPr>
                <w:rFonts w:eastAsia="Times New Roman"/>
                <w:sz w:val="20"/>
                <w:szCs w:val="20"/>
              </w:rPr>
            </w:pPr>
            <w:r w:rsidRPr="001119EF">
              <w:rPr>
                <w:rFonts w:eastAsia="Times New Roman"/>
                <w:sz w:val="20"/>
                <w:szCs w:val="20"/>
              </w:rPr>
              <w:t>2</w:t>
            </w:r>
          </w:p>
        </w:tc>
        <w:tc>
          <w:tcPr>
            <w:tcW w:w="6134"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b/>
                <w:bCs/>
                <w:sz w:val="20"/>
                <w:szCs w:val="20"/>
              </w:rPr>
              <w:t>Приоритетный показатель 2020</w:t>
            </w:r>
            <w:r w:rsidRPr="001119EF">
              <w:rPr>
                <w:rFonts w:eastAsia="Times New Roman"/>
                <w:sz w:val="20"/>
                <w:szCs w:val="20"/>
              </w:rPr>
              <w:t xml:space="preserve"> Увеличение степени готовности к использованию по предназначению защитных сооружений и иных объектов гражданской обороны</w:t>
            </w:r>
          </w:p>
        </w:tc>
        <w:tc>
          <w:tcPr>
            <w:tcW w:w="1554"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30</w:t>
            </w:r>
          </w:p>
        </w:tc>
        <w:tc>
          <w:tcPr>
            <w:tcW w:w="1368"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w:t>
            </w:r>
          </w:p>
        </w:tc>
        <w:tc>
          <w:tcPr>
            <w:tcW w:w="1301" w:type="dxa"/>
            <w:tcBorders>
              <w:top w:val="nil"/>
              <w:left w:val="nil"/>
              <w:bottom w:val="single" w:sz="4" w:space="0" w:color="auto"/>
              <w:right w:val="single" w:sz="4" w:space="0" w:color="auto"/>
            </w:tcBorders>
            <w:shd w:val="clear" w:color="auto" w:fill="auto"/>
            <w:hideMark/>
          </w:tcPr>
          <w:p w:rsidR="001119EF" w:rsidRPr="001119EF" w:rsidRDefault="001119EF" w:rsidP="001119EF">
            <w:pPr>
              <w:jc w:val="center"/>
              <w:rPr>
                <w:rFonts w:eastAsia="Times New Roman"/>
                <w:sz w:val="20"/>
                <w:szCs w:val="20"/>
              </w:rPr>
            </w:pPr>
            <w:r w:rsidRPr="001119EF">
              <w:rPr>
                <w:rFonts w:eastAsia="Times New Roman"/>
                <w:sz w:val="20"/>
                <w:szCs w:val="20"/>
              </w:rPr>
              <w:t>10</w:t>
            </w:r>
          </w:p>
        </w:tc>
        <w:tc>
          <w:tcPr>
            <w:tcW w:w="3321" w:type="dxa"/>
            <w:tcBorders>
              <w:top w:val="nil"/>
              <w:left w:val="nil"/>
              <w:bottom w:val="single" w:sz="4" w:space="0" w:color="auto"/>
              <w:right w:val="single" w:sz="4" w:space="0" w:color="auto"/>
            </w:tcBorders>
            <w:shd w:val="clear" w:color="auto" w:fill="auto"/>
            <w:hideMark/>
          </w:tcPr>
          <w:p w:rsidR="001119EF" w:rsidRPr="001119EF" w:rsidRDefault="001119EF" w:rsidP="001119EF">
            <w:pPr>
              <w:rPr>
                <w:rFonts w:eastAsia="Times New Roman"/>
                <w:sz w:val="20"/>
                <w:szCs w:val="20"/>
              </w:rPr>
            </w:pPr>
            <w:r w:rsidRPr="001119EF">
              <w:rPr>
                <w:rFonts w:eastAsia="Times New Roman"/>
                <w:sz w:val="20"/>
                <w:szCs w:val="20"/>
              </w:rPr>
              <w:t> </w:t>
            </w:r>
          </w:p>
        </w:tc>
      </w:tr>
    </w:tbl>
    <w:p w:rsidR="00633E36" w:rsidRPr="004E35D8" w:rsidRDefault="00633E36" w:rsidP="00633E36">
      <w:pPr>
        <w:tabs>
          <w:tab w:val="left" w:pos="567"/>
        </w:tabs>
        <w:ind w:firstLine="709"/>
        <w:jc w:val="both"/>
        <w:rPr>
          <w:b/>
          <w:sz w:val="28"/>
          <w:szCs w:val="28"/>
          <w:highlight w:val="yellow"/>
        </w:rPr>
      </w:pPr>
    </w:p>
    <w:p w:rsidR="00633E36" w:rsidRDefault="00633E36" w:rsidP="00A838F0">
      <w:pPr>
        <w:tabs>
          <w:tab w:val="left" w:pos="567"/>
        </w:tabs>
        <w:ind w:firstLine="709"/>
        <w:jc w:val="both"/>
        <w:rPr>
          <w:b/>
          <w:sz w:val="28"/>
          <w:szCs w:val="28"/>
          <w:highlight w:val="yellow"/>
        </w:rPr>
      </w:pPr>
    </w:p>
    <w:p w:rsidR="005D00BD" w:rsidRDefault="005D00BD" w:rsidP="00A838F0">
      <w:pPr>
        <w:tabs>
          <w:tab w:val="left" w:pos="567"/>
        </w:tabs>
        <w:ind w:firstLine="709"/>
        <w:jc w:val="both"/>
        <w:rPr>
          <w:b/>
          <w:sz w:val="28"/>
          <w:szCs w:val="28"/>
          <w:highlight w:val="yellow"/>
        </w:rPr>
        <w:sectPr w:rsidR="005D00BD" w:rsidSect="00472CA9">
          <w:pgSz w:w="16838" w:h="11906" w:orient="landscape"/>
          <w:pgMar w:top="1276" w:right="680" w:bottom="567" w:left="1134" w:header="709" w:footer="709" w:gutter="0"/>
          <w:cols w:space="708"/>
          <w:docGrid w:linePitch="360"/>
        </w:sectPr>
      </w:pPr>
    </w:p>
    <w:p w:rsidR="005D00BD" w:rsidRDefault="005D00BD" w:rsidP="00A838F0">
      <w:pPr>
        <w:tabs>
          <w:tab w:val="left" w:pos="567"/>
        </w:tabs>
        <w:ind w:firstLine="709"/>
        <w:jc w:val="both"/>
        <w:rPr>
          <w:b/>
          <w:sz w:val="28"/>
          <w:szCs w:val="28"/>
          <w:highlight w:val="yellow"/>
        </w:rPr>
      </w:pPr>
    </w:p>
    <w:p w:rsidR="005D00BD" w:rsidRPr="005D00BD" w:rsidRDefault="005D00BD" w:rsidP="005D00BD">
      <w:pPr>
        <w:tabs>
          <w:tab w:val="left" w:pos="0"/>
          <w:tab w:val="left" w:pos="567"/>
        </w:tabs>
        <w:contextualSpacing/>
        <w:jc w:val="center"/>
        <w:rPr>
          <w:b/>
          <w:sz w:val="28"/>
          <w:szCs w:val="28"/>
          <w:highlight w:val="yellow"/>
        </w:rPr>
      </w:pPr>
    </w:p>
    <w:p w:rsidR="0073597E" w:rsidRDefault="005D00BD" w:rsidP="007B6601">
      <w:pPr>
        <w:numPr>
          <w:ilvl w:val="0"/>
          <w:numId w:val="9"/>
        </w:numPr>
        <w:tabs>
          <w:tab w:val="left" w:pos="0"/>
          <w:tab w:val="left" w:pos="426"/>
        </w:tabs>
        <w:ind w:left="0" w:firstLine="0"/>
        <w:contextualSpacing/>
        <w:jc w:val="center"/>
        <w:rPr>
          <w:b/>
          <w:sz w:val="28"/>
          <w:szCs w:val="28"/>
          <w:highlight w:val="yellow"/>
        </w:rPr>
      </w:pPr>
      <w:r w:rsidRPr="005D00BD">
        <w:rPr>
          <w:b/>
          <w:sz w:val="28"/>
          <w:szCs w:val="28"/>
          <w:highlight w:val="yellow"/>
        </w:rPr>
        <w:t>Муниципальная программа Рузского городского округа</w:t>
      </w:r>
    </w:p>
    <w:p w:rsidR="005D00BD" w:rsidRPr="005D00BD" w:rsidRDefault="005D00BD" w:rsidP="007B6601">
      <w:pPr>
        <w:tabs>
          <w:tab w:val="left" w:pos="0"/>
          <w:tab w:val="left" w:pos="426"/>
        </w:tabs>
        <w:contextualSpacing/>
        <w:jc w:val="center"/>
        <w:rPr>
          <w:b/>
          <w:sz w:val="28"/>
          <w:szCs w:val="28"/>
          <w:highlight w:val="yellow"/>
        </w:rPr>
      </w:pPr>
      <w:r w:rsidRPr="005D00BD">
        <w:rPr>
          <w:b/>
          <w:sz w:val="28"/>
          <w:szCs w:val="28"/>
          <w:highlight w:val="yellow"/>
        </w:rPr>
        <w:t>«</w:t>
      </w:r>
      <w:r w:rsidR="0073597E" w:rsidRPr="0073597E">
        <w:rPr>
          <w:b/>
          <w:sz w:val="28"/>
          <w:szCs w:val="28"/>
          <w:shd w:val="clear" w:color="auto" w:fill="FFFF00"/>
        </w:rPr>
        <w:t>Жилище</w:t>
      </w:r>
      <w:r w:rsidRPr="005D00BD">
        <w:rPr>
          <w:b/>
          <w:sz w:val="28"/>
          <w:szCs w:val="28"/>
          <w:highlight w:val="yellow"/>
        </w:rPr>
        <w:t>»</w:t>
      </w:r>
    </w:p>
    <w:p w:rsidR="005D00BD" w:rsidRPr="005D00BD" w:rsidRDefault="005D00BD" w:rsidP="005D00BD">
      <w:pPr>
        <w:ind w:firstLine="709"/>
        <w:jc w:val="center"/>
        <w:rPr>
          <w:rFonts w:eastAsia="Times New Roman"/>
          <w:bCs/>
          <w:sz w:val="16"/>
          <w:szCs w:val="16"/>
        </w:rPr>
      </w:pPr>
    </w:p>
    <w:p w:rsidR="005D00BD" w:rsidRPr="005D00BD" w:rsidRDefault="005D00BD" w:rsidP="005D00BD">
      <w:pPr>
        <w:ind w:firstLine="709"/>
        <w:jc w:val="both"/>
        <w:rPr>
          <w:rFonts w:eastAsia="Times New Roman"/>
          <w:bCs/>
          <w:sz w:val="28"/>
          <w:szCs w:val="28"/>
        </w:rPr>
      </w:pPr>
      <w:r w:rsidRPr="005D00BD">
        <w:rPr>
          <w:rFonts w:eastAsia="Times New Roman"/>
          <w:bCs/>
          <w:sz w:val="28"/>
          <w:szCs w:val="28"/>
          <w:u w:val="single"/>
        </w:rPr>
        <w:t>Цель программы</w:t>
      </w:r>
      <w:r w:rsidRPr="005D00BD">
        <w:rPr>
          <w:rFonts w:eastAsia="Times New Roman"/>
          <w:bCs/>
          <w:sz w:val="28"/>
          <w:szCs w:val="28"/>
        </w:rPr>
        <w:t xml:space="preserve">: </w:t>
      </w:r>
      <w:r w:rsidR="0073597E" w:rsidRPr="0073597E">
        <w:rPr>
          <w:rFonts w:eastAsia="Times New Roman"/>
          <w:bCs/>
          <w:sz w:val="28"/>
          <w:szCs w:val="28"/>
        </w:rPr>
        <w:t>Повышение доступности жилья для населения, обеспечение безопасных и комфортных условий проживания в Рузском городском округе</w:t>
      </w:r>
      <w:r w:rsidR="0073597E">
        <w:rPr>
          <w:rFonts w:eastAsia="Times New Roman"/>
          <w:bCs/>
          <w:sz w:val="28"/>
          <w:szCs w:val="28"/>
        </w:rPr>
        <w:t>.</w:t>
      </w:r>
    </w:p>
    <w:p w:rsidR="005D00BD" w:rsidRPr="005D00BD" w:rsidRDefault="005D00BD" w:rsidP="005D00BD">
      <w:pPr>
        <w:ind w:firstLine="709"/>
        <w:jc w:val="both"/>
        <w:rPr>
          <w:rFonts w:eastAsia="Times New Roman"/>
          <w:bCs/>
          <w:sz w:val="20"/>
          <w:szCs w:val="20"/>
        </w:rPr>
      </w:pP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Программа включает следующие подпрограммы:</w:t>
      </w:r>
    </w:p>
    <w:p w:rsidR="005D00BD" w:rsidRPr="005D00BD" w:rsidRDefault="005D00BD" w:rsidP="005D00BD">
      <w:pPr>
        <w:ind w:firstLine="709"/>
        <w:jc w:val="both"/>
        <w:rPr>
          <w:rFonts w:eastAsia="Times New Roman"/>
          <w:sz w:val="28"/>
          <w:szCs w:val="28"/>
          <w:shd w:val="clear" w:color="auto" w:fill="FFFFFF"/>
        </w:rPr>
      </w:pPr>
      <w:r w:rsidRPr="005D00BD">
        <w:rPr>
          <w:rFonts w:eastAsia="Times New Roman"/>
          <w:sz w:val="28"/>
          <w:szCs w:val="28"/>
          <w:shd w:val="clear" w:color="auto" w:fill="FFFFFF"/>
        </w:rPr>
        <w:t xml:space="preserve">1. </w:t>
      </w:r>
      <w:r w:rsidR="0073597E" w:rsidRPr="0073597E">
        <w:rPr>
          <w:rFonts w:eastAsia="Times New Roman"/>
          <w:sz w:val="28"/>
          <w:szCs w:val="28"/>
          <w:shd w:val="clear" w:color="auto" w:fill="FFFFFF"/>
        </w:rPr>
        <w:t>Комплексное освоение земельных участков в целях жилищного строительства и развитие застроенных территорий</w:t>
      </w:r>
    </w:p>
    <w:p w:rsidR="005D00BD" w:rsidRPr="005D00BD" w:rsidRDefault="005D00BD" w:rsidP="005D00BD">
      <w:pPr>
        <w:ind w:firstLine="709"/>
        <w:jc w:val="both"/>
        <w:rPr>
          <w:color w:val="333333"/>
          <w:sz w:val="28"/>
          <w:szCs w:val="28"/>
          <w:shd w:val="clear" w:color="auto" w:fill="FFFFFF"/>
        </w:rPr>
      </w:pPr>
      <w:r w:rsidRPr="005D00BD">
        <w:rPr>
          <w:color w:val="333333"/>
          <w:sz w:val="28"/>
          <w:szCs w:val="28"/>
          <w:shd w:val="clear" w:color="auto" w:fill="FFFFFF"/>
        </w:rPr>
        <w:t xml:space="preserve">2. </w:t>
      </w:r>
      <w:r w:rsidR="0073597E" w:rsidRPr="0073597E">
        <w:rPr>
          <w:color w:val="333333"/>
          <w:sz w:val="28"/>
          <w:szCs w:val="28"/>
          <w:shd w:val="clear" w:color="auto" w:fill="FFFFFF"/>
        </w:rPr>
        <w:t>Обеспечение жильем молодых семей</w:t>
      </w:r>
    </w:p>
    <w:p w:rsidR="005D00BD" w:rsidRDefault="0073597E" w:rsidP="005D00BD">
      <w:pPr>
        <w:shd w:val="clear" w:color="auto" w:fill="FFFFFF"/>
        <w:ind w:firstLine="708"/>
        <w:rPr>
          <w:rFonts w:eastAsia="Times New Roman"/>
          <w:color w:val="333333"/>
          <w:sz w:val="28"/>
          <w:szCs w:val="28"/>
        </w:rPr>
      </w:pPr>
      <w:r>
        <w:rPr>
          <w:rFonts w:eastAsia="Times New Roman"/>
          <w:color w:val="333333"/>
          <w:sz w:val="28"/>
          <w:szCs w:val="28"/>
        </w:rPr>
        <w:t>3</w:t>
      </w:r>
      <w:r w:rsidR="005D00BD" w:rsidRPr="005D00BD">
        <w:rPr>
          <w:rFonts w:eastAsia="Times New Roman"/>
          <w:color w:val="333333"/>
          <w:sz w:val="28"/>
          <w:szCs w:val="28"/>
        </w:rPr>
        <w:t xml:space="preserve">. </w:t>
      </w:r>
      <w:r w:rsidRPr="0073597E">
        <w:rPr>
          <w:rFonts w:eastAsia="Times New Roman"/>
          <w:color w:val="333333"/>
          <w:sz w:val="28"/>
          <w:szCs w:val="28"/>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73597E" w:rsidRDefault="0073597E" w:rsidP="005D00BD">
      <w:pPr>
        <w:shd w:val="clear" w:color="auto" w:fill="FFFFFF"/>
        <w:ind w:firstLine="708"/>
        <w:rPr>
          <w:rFonts w:eastAsia="Times New Roman"/>
          <w:color w:val="333333"/>
          <w:sz w:val="28"/>
          <w:szCs w:val="28"/>
        </w:rPr>
      </w:pPr>
      <w:r>
        <w:rPr>
          <w:rFonts w:eastAsia="Times New Roman"/>
          <w:color w:val="333333"/>
          <w:sz w:val="28"/>
          <w:szCs w:val="28"/>
        </w:rPr>
        <w:t xml:space="preserve">4. </w:t>
      </w:r>
      <w:r w:rsidRPr="0073597E">
        <w:rPr>
          <w:rFonts w:eastAsia="Times New Roman"/>
          <w:color w:val="333333"/>
          <w:sz w:val="28"/>
          <w:szCs w:val="28"/>
        </w:rPr>
        <w:t>Социальная ипотека</w:t>
      </w:r>
    </w:p>
    <w:p w:rsidR="0073597E" w:rsidRPr="005D00BD" w:rsidRDefault="0073597E" w:rsidP="005D00BD">
      <w:pPr>
        <w:shd w:val="clear" w:color="auto" w:fill="FFFFFF"/>
        <w:ind w:firstLine="708"/>
        <w:rPr>
          <w:rFonts w:eastAsia="Times New Roman"/>
          <w:bCs/>
          <w:color w:val="0070C0"/>
          <w:sz w:val="20"/>
          <w:szCs w:val="20"/>
        </w:rPr>
      </w:pP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527C97">
        <w:rPr>
          <w:rFonts w:eastAsia="Times New Roman"/>
          <w:bCs/>
          <w:sz w:val="28"/>
          <w:szCs w:val="28"/>
        </w:rPr>
        <w:t>2</w:t>
      </w:r>
      <w:r w:rsidRPr="005D00BD">
        <w:rPr>
          <w:rFonts w:eastAsia="Times New Roman"/>
          <w:bCs/>
          <w:sz w:val="28"/>
          <w:szCs w:val="28"/>
        </w:rPr>
        <w:t>3.12.2020 №4</w:t>
      </w:r>
      <w:r w:rsidR="00527C97">
        <w:rPr>
          <w:rFonts w:eastAsia="Times New Roman"/>
          <w:bCs/>
          <w:sz w:val="28"/>
          <w:szCs w:val="28"/>
        </w:rPr>
        <w:t>160</w:t>
      </w:r>
      <w:r w:rsidRPr="005D00BD">
        <w:rPr>
          <w:rFonts w:eastAsia="Times New Roman"/>
          <w:bCs/>
          <w:sz w:val="28"/>
          <w:szCs w:val="28"/>
        </w:rPr>
        <w:t>) –</w:t>
      </w:r>
      <w:r w:rsidRPr="005D00BD">
        <w:rPr>
          <w:rFonts w:eastAsia="Times New Roman"/>
          <w:bCs/>
          <w:color w:val="0070C0"/>
          <w:sz w:val="28"/>
          <w:szCs w:val="28"/>
        </w:rPr>
        <w:t xml:space="preserve"> </w:t>
      </w:r>
      <w:r w:rsidR="007160E2" w:rsidRPr="007160E2">
        <w:rPr>
          <w:rFonts w:eastAsia="Times New Roman"/>
          <w:bCs/>
          <w:sz w:val="28"/>
          <w:szCs w:val="28"/>
        </w:rPr>
        <w:t>7</w:t>
      </w:r>
      <w:r w:rsidRPr="005D00BD">
        <w:rPr>
          <w:rFonts w:eastAsia="Times New Roman"/>
          <w:bCs/>
          <w:sz w:val="28"/>
          <w:szCs w:val="28"/>
        </w:rPr>
        <w:t>2</w:t>
      </w:r>
      <w:r w:rsidR="007160E2">
        <w:rPr>
          <w:rFonts w:eastAsia="Times New Roman"/>
          <w:bCs/>
          <w:sz w:val="28"/>
          <w:szCs w:val="28"/>
        </w:rPr>
        <w:t> </w:t>
      </w:r>
      <w:r w:rsidRPr="005D00BD">
        <w:rPr>
          <w:rFonts w:eastAsia="Times New Roman"/>
          <w:bCs/>
          <w:sz w:val="28"/>
          <w:szCs w:val="28"/>
        </w:rPr>
        <w:t>8</w:t>
      </w:r>
      <w:r w:rsidR="007160E2">
        <w:rPr>
          <w:rFonts w:eastAsia="Times New Roman"/>
          <w:bCs/>
          <w:sz w:val="28"/>
          <w:szCs w:val="28"/>
        </w:rPr>
        <w:t>35,8</w:t>
      </w:r>
      <w:r w:rsidRPr="005D00BD">
        <w:rPr>
          <w:rFonts w:eastAsia="Times New Roman"/>
          <w:bCs/>
          <w:sz w:val="28"/>
          <w:szCs w:val="28"/>
        </w:rPr>
        <w:t>0 тыс. руб., из них средства:</w:t>
      </w: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бюджета Рузского городского округа – 5</w:t>
      </w:r>
      <w:r w:rsidR="007160E2">
        <w:rPr>
          <w:rFonts w:eastAsia="Times New Roman"/>
          <w:bCs/>
          <w:sz w:val="28"/>
          <w:szCs w:val="28"/>
        </w:rPr>
        <w:t> 2</w:t>
      </w:r>
      <w:r w:rsidRPr="005D00BD">
        <w:rPr>
          <w:rFonts w:eastAsia="Times New Roman"/>
          <w:bCs/>
          <w:sz w:val="28"/>
          <w:szCs w:val="28"/>
        </w:rPr>
        <w:t>9</w:t>
      </w:r>
      <w:r w:rsidR="007160E2">
        <w:rPr>
          <w:rFonts w:eastAsia="Times New Roman"/>
          <w:bCs/>
          <w:sz w:val="28"/>
          <w:szCs w:val="28"/>
        </w:rPr>
        <w:t>7,00</w:t>
      </w:r>
      <w:r w:rsidRPr="005D00BD">
        <w:rPr>
          <w:rFonts w:eastAsia="Times New Roman"/>
          <w:bCs/>
          <w:sz w:val="28"/>
          <w:szCs w:val="28"/>
        </w:rPr>
        <w:t xml:space="preserve"> тыс. руб.;</w:t>
      </w: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xml:space="preserve">- бюджета Московской области – </w:t>
      </w:r>
      <w:r w:rsidR="007160E2">
        <w:rPr>
          <w:rFonts w:eastAsia="Times New Roman"/>
          <w:bCs/>
          <w:sz w:val="28"/>
          <w:szCs w:val="28"/>
        </w:rPr>
        <w:t>43 287,80</w:t>
      </w:r>
      <w:r w:rsidRPr="005D00BD">
        <w:rPr>
          <w:rFonts w:eastAsia="Times New Roman"/>
          <w:bCs/>
          <w:sz w:val="28"/>
          <w:szCs w:val="28"/>
        </w:rPr>
        <w:t xml:space="preserve"> тыс. руб.;</w:t>
      </w:r>
    </w:p>
    <w:p w:rsidR="005D00BD" w:rsidRDefault="005D00BD" w:rsidP="005D00BD">
      <w:pPr>
        <w:ind w:firstLine="709"/>
        <w:jc w:val="both"/>
        <w:rPr>
          <w:rFonts w:eastAsia="Times New Roman"/>
          <w:bCs/>
          <w:sz w:val="28"/>
          <w:szCs w:val="28"/>
        </w:rPr>
      </w:pPr>
      <w:r w:rsidRPr="005D00BD">
        <w:rPr>
          <w:rFonts w:eastAsia="Times New Roman"/>
          <w:bCs/>
          <w:sz w:val="28"/>
          <w:szCs w:val="28"/>
        </w:rPr>
        <w:t xml:space="preserve">- федерального бюджета – </w:t>
      </w:r>
      <w:r w:rsidR="007160E2">
        <w:rPr>
          <w:rFonts w:eastAsia="Times New Roman"/>
          <w:bCs/>
          <w:sz w:val="28"/>
          <w:szCs w:val="28"/>
        </w:rPr>
        <w:t>2</w:t>
      </w:r>
      <w:r w:rsidRPr="005D00BD">
        <w:rPr>
          <w:rFonts w:eastAsia="Times New Roman"/>
          <w:bCs/>
          <w:sz w:val="28"/>
          <w:szCs w:val="28"/>
        </w:rPr>
        <w:t xml:space="preserve"> 1</w:t>
      </w:r>
      <w:r w:rsidR="007160E2">
        <w:rPr>
          <w:rFonts w:eastAsia="Times New Roman"/>
          <w:bCs/>
          <w:sz w:val="28"/>
          <w:szCs w:val="28"/>
        </w:rPr>
        <w:t>1</w:t>
      </w:r>
      <w:r w:rsidRPr="005D00BD">
        <w:rPr>
          <w:rFonts w:eastAsia="Times New Roman"/>
          <w:bCs/>
          <w:sz w:val="28"/>
          <w:szCs w:val="28"/>
        </w:rPr>
        <w:t>1,</w:t>
      </w:r>
      <w:r w:rsidR="007160E2">
        <w:rPr>
          <w:rFonts w:eastAsia="Times New Roman"/>
          <w:bCs/>
          <w:sz w:val="28"/>
          <w:szCs w:val="28"/>
        </w:rPr>
        <w:t>80</w:t>
      </w:r>
      <w:r w:rsidRPr="005D00BD">
        <w:rPr>
          <w:rFonts w:eastAsia="Times New Roman"/>
          <w:bCs/>
          <w:sz w:val="28"/>
          <w:szCs w:val="28"/>
        </w:rPr>
        <w:t xml:space="preserve"> тыс. руб.</w:t>
      </w:r>
      <w:r w:rsidR="007160E2">
        <w:rPr>
          <w:rFonts w:eastAsia="Times New Roman"/>
          <w:bCs/>
          <w:sz w:val="28"/>
          <w:szCs w:val="28"/>
        </w:rPr>
        <w:t>;</w:t>
      </w:r>
    </w:p>
    <w:p w:rsidR="007160E2" w:rsidRPr="005D00BD" w:rsidRDefault="007160E2" w:rsidP="005D00BD">
      <w:pPr>
        <w:ind w:firstLine="709"/>
        <w:jc w:val="both"/>
        <w:rPr>
          <w:rFonts w:eastAsia="Times New Roman"/>
          <w:bCs/>
          <w:sz w:val="28"/>
          <w:szCs w:val="28"/>
        </w:rPr>
      </w:pPr>
      <w:r>
        <w:rPr>
          <w:rFonts w:eastAsia="Times New Roman"/>
          <w:bCs/>
          <w:sz w:val="28"/>
          <w:szCs w:val="28"/>
        </w:rPr>
        <w:t xml:space="preserve">- внебюджетные средства – 22 139,20 </w:t>
      </w:r>
      <w:r w:rsidRPr="007160E2">
        <w:rPr>
          <w:rFonts w:eastAsia="Times New Roman"/>
          <w:bCs/>
          <w:sz w:val="28"/>
          <w:szCs w:val="28"/>
        </w:rPr>
        <w:t>тыс. руб.</w:t>
      </w:r>
    </w:p>
    <w:p w:rsidR="005D00BD" w:rsidRPr="005D00BD" w:rsidRDefault="005D00BD" w:rsidP="005D00BD">
      <w:pPr>
        <w:tabs>
          <w:tab w:val="left" w:pos="851"/>
        </w:tabs>
        <w:ind w:firstLine="709"/>
        <w:jc w:val="both"/>
        <w:rPr>
          <w:rFonts w:eastAsia="Times New Roman"/>
          <w:bCs/>
          <w:color w:val="0070C0"/>
          <w:sz w:val="20"/>
          <w:szCs w:val="20"/>
        </w:rPr>
      </w:pPr>
    </w:p>
    <w:p w:rsidR="005D00BD" w:rsidRPr="005D00BD" w:rsidRDefault="005D00BD" w:rsidP="005D00BD">
      <w:pPr>
        <w:tabs>
          <w:tab w:val="left" w:pos="1276"/>
        </w:tabs>
        <w:ind w:firstLine="709"/>
        <w:jc w:val="both"/>
        <w:rPr>
          <w:rFonts w:eastAsia="Times New Roman"/>
          <w:bCs/>
          <w:sz w:val="28"/>
          <w:szCs w:val="28"/>
        </w:rPr>
      </w:pPr>
      <w:r w:rsidRPr="005D00BD">
        <w:rPr>
          <w:rFonts w:eastAsia="Times New Roman"/>
          <w:bCs/>
          <w:sz w:val="28"/>
          <w:szCs w:val="28"/>
        </w:rPr>
        <w:t xml:space="preserve">Выполнено и профинансировано по всем источникам финансирования –                   </w:t>
      </w:r>
      <w:r w:rsidR="003C55F6">
        <w:rPr>
          <w:rFonts w:eastAsia="Times New Roman"/>
          <w:bCs/>
          <w:sz w:val="28"/>
          <w:szCs w:val="28"/>
        </w:rPr>
        <w:t>59 095,72</w:t>
      </w:r>
      <w:r w:rsidRPr="005D00BD">
        <w:rPr>
          <w:rFonts w:eastAsia="Times New Roman"/>
          <w:bCs/>
          <w:sz w:val="28"/>
          <w:szCs w:val="28"/>
        </w:rPr>
        <w:tab/>
        <w:t>тыс. руб. (</w:t>
      </w:r>
      <w:r w:rsidR="003C55F6">
        <w:rPr>
          <w:rFonts w:eastAsia="Times New Roman"/>
          <w:bCs/>
          <w:sz w:val="28"/>
          <w:szCs w:val="28"/>
        </w:rPr>
        <w:t>81,1</w:t>
      </w:r>
      <w:r w:rsidRPr="005D00BD">
        <w:rPr>
          <w:rFonts w:eastAsia="Times New Roman"/>
          <w:bCs/>
          <w:sz w:val="28"/>
          <w:szCs w:val="28"/>
        </w:rPr>
        <w:t>% от плана), из них средства:</w:t>
      </w: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бюджета Рузского городского округа –5</w:t>
      </w:r>
      <w:r w:rsidR="003C55F6">
        <w:rPr>
          <w:rFonts w:eastAsia="Times New Roman"/>
          <w:bCs/>
          <w:sz w:val="28"/>
          <w:szCs w:val="28"/>
        </w:rPr>
        <w:t> 294,18</w:t>
      </w:r>
      <w:r w:rsidRPr="005D00BD">
        <w:rPr>
          <w:rFonts w:eastAsia="Times New Roman"/>
          <w:bCs/>
          <w:sz w:val="28"/>
          <w:szCs w:val="28"/>
        </w:rPr>
        <w:t xml:space="preserve"> тыс. руб. (</w:t>
      </w:r>
      <w:r w:rsidR="003C55F6">
        <w:rPr>
          <w:rFonts w:eastAsia="Times New Roman"/>
          <w:bCs/>
          <w:sz w:val="28"/>
          <w:szCs w:val="28"/>
        </w:rPr>
        <w:t>100</w:t>
      </w:r>
      <w:r w:rsidRPr="005D00BD">
        <w:rPr>
          <w:rFonts w:eastAsia="Times New Roman"/>
          <w:bCs/>
          <w:sz w:val="28"/>
          <w:szCs w:val="28"/>
        </w:rPr>
        <w:t>%);</w:t>
      </w: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xml:space="preserve">- бюджета Московской области – </w:t>
      </w:r>
      <w:r w:rsidR="003C55F6">
        <w:rPr>
          <w:rFonts w:eastAsia="Times New Roman"/>
          <w:bCs/>
          <w:sz w:val="28"/>
          <w:szCs w:val="28"/>
        </w:rPr>
        <w:t>42 802,34</w:t>
      </w:r>
      <w:r w:rsidRPr="005D00BD">
        <w:rPr>
          <w:rFonts w:eastAsia="Times New Roman"/>
          <w:bCs/>
          <w:sz w:val="28"/>
          <w:szCs w:val="28"/>
        </w:rPr>
        <w:t xml:space="preserve"> тыс. руб. (</w:t>
      </w:r>
      <w:r w:rsidR="003C55F6">
        <w:rPr>
          <w:rFonts w:eastAsia="Times New Roman"/>
          <w:bCs/>
          <w:sz w:val="28"/>
          <w:szCs w:val="28"/>
        </w:rPr>
        <w:t>98,9</w:t>
      </w:r>
      <w:r w:rsidRPr="005D00BD">
        <w:rPr>
          <w:rFonts w:eastAsia="Times New Roman"/>
          <w:bCs/>
          <w:sz w:val="28"/>
          <w:szCs w:val="28"/>
        </w:rPr>
        <w:t>%);</w:t>
      </w:r>
    </w:p>
    <w:p w:rsidR="005D00BD" w:rsidRDefault="005D00BD" w:rsidP="005D00BD">
      <w:pPr>
        <w:ind w:firstLine="709"/>
        <w:jc w:val="both"/>
        <w:rPr>
          <w:rFonts w:eastAsia="Times New Roman"/>
          <w:bCs/>
          <w:sz w:val="28"/>
          <w:szCs w:val="28"/>
        </w:rPr>
      </w:pPr>
      <w:r w:rsidRPr="005D00BD">
        <w:rPr>
          <w:rFonts w:eastAsia="Times New Roman"/>
          <w:bCs/>
          <w:sz w:val="28"/>
          <w:szCs w:val="28"/>
        </w:rPr>
        <w:t xml:space="preserve">- федерального бюджета – </w:t>
      </w:r>
      <w:r w:rsidR="00314277">
        <w:rPr>
          <w:rFonts w:eastAsia="Times New Roman"/>
          <w:bCs/>
          <w:sz w:val="28"/>
          <w:szCs w:val="28"/>
        </w:rPr>
        <w:t>2 111,30 тыс. руб. (100%);</w:t>
      </w:r>
    </w:p>
    <w:p w:rsidR="00314277" w:rsidRPr="005D00BD" w:rsidRDefault="00314277" w:rsidP="005D00BD">
      <w:pPr>
        <w:ind w:firstLine="709"/>
        <w:jc w:val="both"/>
        <w:rPr>
          <w:rFonts w:eastAsia="Times New Roman"/>
          <w:bCs/>
          <w:sz w:val="28"/>
          <w:szCs w:val="28"/>
        </w:rPr>
      </w:pPr>
      <w:r w:rsidRPr="00314277">
        <w:rPr>
          <w:rFonts w:eastAsia="Times New Roman"/>
          <w:bCs/>
          <w:sz w:val="28"/>
          <w:szCs w:val="28"/>
        </w:rPr>
        <w:t xml:space="preserve">- внебюджетные средства – </w:t>
      </w:r>
      <w:r>
        <w:rPr>
          <w:rFonts w:eastAsia="Times New Roman"/>
          <w:bCs/>
          <w:sz w:val="28"/>
          <w:szCs w:val="28"/>
        </w:rPr>
        <w:t>8 887,90</w:t>
      </w:r>
      <w:r w:rsidRPr="00314277">
        <w:rPr>
          <w:rFonts w:eastAsia="Times New Roman"/>
          <w:bCs/>
          <w:sz w:val="28"/>
          <w:szCs w:val="28"/>
        </w:rPr>
        <w:t xml:space="preserve"> тыс. руб.</w:t>
      </w:r>
      <w:r>
        <w:rPr>
          <w:rFonts w:eastAsia="Times New Roman"/>
          <w:bCs/>
          <w:sz w:val="28"/>
          <w:szCs w:val="28"/>
        </w:rPr>
        <w:t xml:space="preserve"> (40,1%).</w:t>
      </w:r>
    </w:p>
    <w:p w:rsidR="005D00BD" w:rsidRPr="005D00BD" w:rsidRDefault="005D00BD" w:rsidP="005D00BD">
      <w:pPr>
        <w:ind w:firstLine="709"/>
        <w:jc w:val="both"/>
        <w:rPr>
          <w:rFonts w:eastAsia="Times New Roman"/>
          <w:bCs/>
          <w:sz w:val="28"/>
          <w:szCs w:val="28"/>
        </w:rPr>
      </w:pPr>
    </w:p>
    <w:p w:rsidR="005D00BD" w:rsidRPr="005D00BD" w:rsidRDefault="005D00BD" w:rsidP="005D00BD">
      <w:pPr>
        <w:ind w:firstLine="709"/>
        <w:jc w:val="both"/>
        <w:rPr>
          <w:rFonts w:eastAsia="Times New Roman"/>
          <w:bCs/>
          <w:sz w:val="28"/>
          <w:szCs w:val="28"/>
        </w:rPr>
      </w:pPr>
      <w:r w:rsidRPr="005D00BD">
        <w:rPr>
          <w:rFonts w:eastAsia="Times New Roman"/>
          <w:bCs/>
          <w:sz w:val="28"/>
          <w:szCs w:val="28"/>
        </w:rPr>
        <w:t xml:space="preserve"> (Прилагается таблица «Годовой отчет о выполнении муниципальной программы Рузского городского округа «</w:t>
      </w:r>
      <w:r w:rsidR="0073597E" w:rsidRPr="0073597E">
        <w:rPr>
          <w:rFonts w:eastAsia="Times New Roman"/>
          <w:bCs/>
          <w:sz w:val="28"/>
          <w:szCs w:val="28"/>
        </w:rPr>
        <w:t>Жилище</w:t>
      </w:r>
      <w:r w:rsidRPr="005D00BD">
        <w:rPr>
          <w:rFonts w:eastAsia="Times New Roman"/>
          <w:bCs/>
          <w:sz w:val="28"/>
          <w:szCs w:val="28"/>
        </w:rPr>
        <w:t>»).</w:t>
      </w:r>
    </w:p>
    <w:p w:rsidR="005D00BD" w:rsidRPr="005D00BD" w:rsidRDefault="005D00BD" w:rsidP="005D00BD">
      <w:pPr>
        <w:ind w:firstLine="709"/>
        <w:jc w:val="both"/>
        <w:rPr>
          <w:rFonts w:eastAsia="Times New Roman"/>
          <w:bCs/>
          <w:color w:val="0070C0"/>
          <w:sz w:val="12"/>
          <w:szCs w:val="12"/>
        </w:rPr>
      </w:pPr>
    </w:p>
    <w:p w:rsidR="005D00BD" w:rsidRPr="005D00BD" w:rsidRDefault="005D00BD" w:rsidP="005D00BD">
      <w:pPr>
        <w:tabs>
          <w:tab w:val="left" w:pos="567"/>
        </w:tabs>
        <w:ind w:firstLine="709"/>
        <w:jc w:val="both"/>
        <w:rPr>
          <w:bCs/>
          <w:sz w:val="28"/>
          <w:szCs w:val="28"/>
        </w:rPr>
      </w:pPr>
      <w:r w:rsidRPr="005D00BD">
        <w:rPr>
          <w:bCs/>
          <w:sz w:val="28"/>
          <w:szCs w:val="28"/>
        </w:rPr>
        <w:t xml:space="preserve">Всего в программе </w:t>
      </w:r>
      <w:r w:rsidR="00CA63F2">
        <w:rPr>
          <w:bCs/>
          <w:sz w:val="28"/>
          <w:szCs w:val="28"/>
        </w:rPr>
        <w:t>14 приоритетных</w:t>
      </w:r>
      <w:r w:rsidRPr="005D00BD">
        <w:rPr>
          <w:bCs/>
          <w:sz w:val="28"/>
          <w:szCs w:val="28"/>
        </w:rPr>
        <w:t xml:space="preserve"> показател</w:t>
      </w:r>
      <w:r w:rsidR="00CA63F2">
        <w:rPr>
          <w:bCs/>
          <w:sz w:val="28"/>
          <w:szCs w:val="28"/>
        </w:rPr>
        <w:t>ей</w:t>
      </w:r>
      <w:r w:rsidRPr="005D00BD">
        <w:rPr>
          <w:bCs/>
          <w:sz w:val="28"/>
          <w:szCs w:val="28"/>
        </w:rPr>
        <w:t>,</w:t>
      </w:r>
      <w:r w:rsidR="00CA63F2">
        <w:rPr>
          <w:bCs/>
          <w:sz w:val="28"/>
          <w:szCs w:val="28"/>
        </w:rPr>
        <w:t xml:space="preserve"> установлены на 2020 год значения по 7 показателям, </w:t>
      </w:r>
      <w:r w:rsidR="00CA63F2" w:rsidRPr="00CA63F2">
        <w:rPr>
          <w:bCs/>
          <w:sz w:val="28"/>
          <w:szCs w:val="28"/>
        </w:rPr>
        <w:t>из них</w:t>
      </w:r>
      <w:r w:rsidRPr="005D00BD">
        <w:rPr>
          <w:bCs/>
          <w:sz w:val="28"/>
          <w:szCs w:val="28"/>
        </w:rPr>
        <w:t>:</w:t>
      </w:r>
    </w:p>
    <w:p w:rsidR="005D00BD" w:rsidRPr="005D00BD" w:rsidRDefault="007312E7" w:rsidP="005D00BD">
      <w:pPr>
        <w:numPr>
          <w:ilvl w:val="0"/>
          <w:numId w:val="16"/>
        </w:numPr>
        <w:tabs>
          <w:tab w:val="left" w:pos="142"/>
          <w:tab w:val="left" w:pos="709"/>
        </w:tabs>
        <w:spacing w:after="200"/>
        <w:ind w:left="993" w:hanging="284"/>
        <w:contextualSpacing/>
        <w:jc w:val="both"/>
        <w:rPr>
          <w:sz w:val="28"/>
          <w:szCs w:val="28"/>
          <w:lang w:eastAsia="en-US"/>
        </w:rPr>
      </w:pPr>
      <w:r w:rsidRPr="005D00BD">
        <w:rPr>
          <w:sz w:val="28"/>
          <w:szCs w:val="28"/>
          <w:lang w:eastAsia="en-US"/>
        </w:rPr>
        <w:t>В</w:t>
      </w:r>
      <w:r w:rsidR="005D00BD" w:rsidRPr="005D00BD">
        <w:rPr>
          <w:sz w:val="28"/>
          <w:szCs w:val="28"/>
          <w:lang w:eastAsia="en-US"/>
        </w:rPr>
        <w:t>ыполнен</w:t>
      </w:r>
      <w:r w:rsidR="00CA63F2">
        <w:rPr>
          <w:sz w:val="28"/>
          <w:szCs w:val="28"/>
          <w:lang w:eastAsia="en-US"/>
        </w:rPr>
        <w:t>о</w:t>
      </w:r>
      <w:r>
        <w:rPr>
          <w:sz w:val="28"/>
          <w:szCs w:val="28"/>
          <w:lang w:eastAsia="en-US"/>
        </w:rPr>
        <w:t xml:space="preserve"> - 5</w:t>
      </w:r>
      <w:r w:rsidR="00CA63F2">
        <w:rPr>
          <w:sz w:val="28"/>
          <w:szCs w:val="28"/>
          <w:lang w:eastAsia="en-US"/>
        </w:rPr>
        <w:t>, не выполнено</w:t>
      </w:r>
      <w:r>
        <w:rPr>
          <w:sz w:val="28"/>
          <w:szCs w:val="28"/>
          <w:lang w:eastAsia="en-US"/>
        </w:rPr>
        <w:t xml:space="preserve"> - 2</w:t>
      </w:r>
      <w:r w:rsidR="00CA63F2">
        <w:rPr>
          <w:sz w:val="28"/>
          <w:szCs w:val="28"/>
          <w:lang w:eastAsia="en-US"/>
        </w:rPr>
        <w:t>.</w:t>
      </w:r>
    </w:p>
    <w:p w:rsidR="00D02C23" w:rsidRDefault="00D02C23" w:rsidP="005D00BD">
      <w:pPr>
        <w:tabs>
          <w:tab w:val="left" w:pos="567"/>
        </w:tabs>
        <w:ind w:firstLine="709"/>
        <w:jc w:val="both"/>
        <w:rPr>
          <w:bCs/>
          <w:sz w:val="28"/>
          <w:szCs w:val="28"/>
        </w:rPr>
      </w:pPr>
    </w:p>
    <w:p w:rsidR="005D00BD" w:rsidRPr="005D00BD" w:rsidRDefault="005D00BD" w:rsidP="005D00BD">
      <w:pPr>
        <w:tabs>
          <w:tab w:val="left" w:pos="567"/>
        </w:tabs>
        <w:ind w:firstLine="709"/>
        <w:jc w:val="both"/>
        <w:rPr>
          <w:bCs/>
          <w:sz w:val="28"/>
          <w:szCs w:val="28"/>
        </w:rPr>
      </w:pPr>
      <w:r w:rsidRPr="005D00BD">
        <w:rPr>
          <w:bCs/>
          <w:sz w:val="28"/>
          <w:szCs w:val="28"/>
        </w:rPr>
        <w:t xml:space="preserve"> (Прилагается таблица «Оценка результатов реализации муниципальной программы Рузского городского округа «</w:t>
      </w:r>
      <w:r w:rsidR="0073597E" w:rsidRPr="0073597E">
        <w:rPr>
          <w:bCs/>
          <w:sz w:val="28"/>
          <w:szCs w:val="28"/>
        </w:rPr>
        <w:t>Жилище</w:t>
      </w:r>
      <w:r w:rsidRPr="005D00BD">
        <w:rPr>
          <w:bCs/>
          <w:sz w:val="28"/>
          <w:szCs w:val="28"/>
        </w:rPr>
        <w:t>»).</w:t>
      </w:r>
    </w:p>
    <w:p w:rsidR="005D00BD" w:rsidRPr="005D00BD" w:rsidRDefault="005D00BD" w:rsidP="005D00BD">
      <w:pPr>
        <w:tabs>
          <w:tab w:val="left" w:pos="567"/>
        </w:tabs>
        <w:ind w:firstLine="709"/>
        <w:jc w:val="both"/>
        <w:rPr>
          <w:b/>
          <w:sz w:val="28"/>
          <w:szCs w:val="28"/>
          <w:highlight w:val="yellow"/>
        </w:rPr>
      </w:pPr>
    </w:p>
    <w:p w:rsidR="005D00BD" w:rsidRPr="005D00BD" w:rsidRDefault="005D00BD" w:rsidP="005D00BD">
      <w:pPr>
        <w:tabs>
          <w:tab w:val="left" w:pos="567"/>
        </w:tabs>
        <w:ind w:firstLine="709"/>
        <w:jc w:val="both"/>
        <w:rPr>
          <w:b/>
          <w:sz w:val="28"/>
          <w:szCs w:val="28"/>
          <w:highlight w:val="yellow"/>
        </w:rPr>
      </w:pPr>
    </w:p>
    <w:p w:rsidR="005D00BD" w:rsidRDefault="005D00BD" w:rsidP="005D00BD">
      <w:pPr>
        <w:tabs>
          <w:tab w:val="left" w:pos="567"/>
        </w:tabs>
        <w:ind w:firstLine="709"/>
        <w:jc w:val="both"/>
        <w:rPr>
          <w:b/>
          <w:sz w:val="28"/>
          <w:szCs w:val="28"/>
          <w:highlight w:val="yellow"/>
        </w:rPr>
        <w:sectPr w:rsidR="005D00BD" w:rsidSect="00BC631A">
          <w:pgSz w:w="11906" w:h="16838"/>
          <w:pgMar w:top="680" w:right="567" w:bottom="1134" w:left="1701" w:header="709" w:footer="709" w:gutter="0"/>
          <w:cols w:space="708"/>
          <w:docGrid w:linePitch="360"/>
        </w:sectPr>
      </w:pPr>
    </w:p>
    <w:p w:rsidR="005D00BD" w:rsidRPr="005D00BD" w:rsidRDefault="005D00BD" w:rsidP="005D00BD">
      <w:pPr>
        <w:tabs>
          <w:tab w:val="left" w:pos="567"/>
        </w:tabs>
        <w:ind w:firstLine="709"/>
        <w:jc w:val="center"/>
        <w:rPr>
          <w:rFonts w:eastAsia="Times New Roman"/>
          <w:b/>
          <w:bCs/>
        </w:rPr>
      </w:pPr>
      <w:r w:rsidRPr="005D00BD">
        <w:rPr>
          <w:rFonts w:eastAsia="Times New Roman"/>
          <w:b/>
          <w:bCs/>
        </w:rPr>
        <w:lastRenderedPageBreak/>
        <w:t xml:space="preserve">Годовой отчет о выполнении муниципальной программы Рузского городского округа </w:t>
      </w:r>
    </w:p>
    <w:p w:rsidR="005D00BD" w:rsidRPr="005D00BD" w:rsidRDefault="005D00BD" w:rsidP="005D00BD">
      <w:pPr>
        <w:tabs>
          <w:tab w:val="left" w:pos="567"/>
        </w:tabs>
        <w:ind w:firstLine="709"/>
        <w:jc w:val="center"/>
        <w:rPr>
          <w:rFonts w:eastAsia="Times New Roman"/>
          <w:b/>
          <w:bCs/>
        </w:rPr>
      </w:pPr>
      <w:r w:rsidRPr="005D00BD">
        <w:rPr>
          <w:rFonts w:eastAsia="Times New Roman"/>
          <w:b/>
          <w:bCs/>
        </w:rPr>
        <w:t>«</w:t>
      </w:r>
      <w:r w:rsidR="0073597E" w:rsidRPr="0073597E">
        <w:rPr>
          <w:rFonts w:eastAsia="Times New Roman"/>
          <w:b/>
          <w:bCs/>
        </w:rPr>
        <w:t>Жилище</w:t>
      </w:r>
      <w:r w:rsidRPr="005D00BD">
        <w:rPr>
          <w:rFonts w:eastAsia="Times New Roman"/>
          <w:b/>
          <w:bCs/>
        </w:rPr>
        <w:t>» за 2020 год</w:t>
      </w:r>
    </w:p>
    <w:p w:rsidR="005D00BD" w:rsidRPr="005D00BD" w:rsidRDefault="005D00BD" w:rsidP="005D00BD">
      <w:pPr>
        <w:tabs>
          <w:tab w:val="left" w:pos="567"/>
        </w:tabs>
        <w:ind w:firstLine="709"/>
        <w:jc w:val="right"/>
        <w:rPr>
          <w:rFonts w:eastAsia="Times New Roman"/>
          <w:b/>
          <w:bCs/>
        </w:rPr>
      </w:pPr>
      <w:r w:rsidRPr="005D00BD">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560"/>
        <w:gridCol w:w="4947"/>
        <w:gridCol w:w="1653"/>
        <w:gridCol w:w="1346"/>
        <w:gridCol w:w="5060"/>
        <w:gridCol w:w="1886"/>
      </w:tblGrid>
      <w:tr w:rsidR="005D00BD" w:rsidRPr="005D00BD" w:rsidTr="00527C97">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D00BD" w:rsidRPr="005D00BD" w:rsidRDefault="005D00BD" w:rsidP="005D00BD">
            <w:pPr>
              <w:ind w:hanging="1"/>
              <w:rPr>
                <w:rFonts w:eastAsia="Times New Roman"/>
                <w:sz w:val="20"/>
                <w:szCs w:val="20"/>
              </w:rPr>
            </w:pPr>
            <w:r w:rsidRPr="005D00BD">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Объем финансирования на 2020 год</w:t>
            </w:r>
          </w:p>
        </w:tc>
        <w:tc>
          <w:tcPr>
            <w:tcW w:w="1346" w:type="dxa"/>
            <w:tcBorders>
              <w:top w:val="single" w:sz="4" w:space="0" w:color="auto"/>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Выполнено                           в 2020 году</w:t>
            </w:r>
          </w:p>
        </w:tc>
        <w:tc>
          <w:tcPr>
            <w:tcW w:w="5060" w:type="dxa"/>
            <w:tcBorders>
              <w:top w:val="single" w:sz="4" w:space="0" w:color="auto"/>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 xml:space="preserve">Профинансировано      </w:t>
            </w:r>
          </w:p>
          <w:p w:rsidR="005D00BD" w:rsidRPr="005D00BD" w:rsidRDefault="005D00BD" w:rsidP="005D00BD">
            <w:pPr>
              <w:jc w:val="center"/>
              <w:rPr>
                <w:rFonts w:eastAsia="Times New Roman"/>
                <w:bCs/>
                <w:sz w:val="20"/>
                <w:szCs w:val="20"/>
              </w:rPr>
            </w:pPr>
            <w:r w:rsidRPr="005D00BD">
              <w:rPr>
                <w:rFonts w:eastAsia="Times New Roman"/>
                <w:bCs/>
                <w:sz w:val="20"/>
                <w:szCs w:val="20"/>
              </w:rPr>
              <w:t>в 2020 году</w:t>
            </w:r>
          </w:p>
        </w:tc>
      </w:tr>
      <w:tr w:rsidR="005D00BD" w:rsidRPr="005D00BD" w:rsidTr="00527C97">
        <w:tc>
          <w:tcPr>
            <w:tcW w:w="560" w:type="dxa"/>
            <w:tcBorders>
              <w:top w:val="nil"/>
              <w:left w:val="single" w:sz="4" w:space="0" w:color="auto"/>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5D00BD" w:rsidRPr="005D00BD" w:rsidRDefault="005D00BD" w:rsidP="005D00BD">
            <w:pPr>
              <w:jc w:val="center"/>
              <w:rPr>
                <w:rFonts w:eastAsia="Times New Roman"/>
                <w:bCs/>
                <w:sz w:val="20"/>
                <w:szCs w:val="20"/>
              </w:rPr>
            </w:pPr>
            <w:r w:rsidRPr="005D00BD">
              <w:rPr>
                <w:rFonts w:eastAsia="Times New Roman"/>
                <w:bCs/>
                <w:sz w:val="20"/>
                <w:szCs w:val="20"/>
              </w:rPr>
              <w:t>6</w:t>
            </w:r>
          </w:p>
        </w:tc>
      </w:tr>
      <w:tr w:rsidR="00634D9C" w:rsidRPr="005D00BD" w:rsidTr="00527C97">
        <w:tc>
          <w:tcPr>
            <w:tcW w:w="560" w:type="dxa"/>
            <w:vMerge w:val="restart"/>
          </w:tcPr>
          <w:p w:rsidR="00634D9C" w:rsidRPr="005D00BD" w:rsidRDefault="00634D9C" w:rsidP="00D02C23">
            <w:pPr>
              <w:tabs>
                <w:tab w:val="left" w:pos="567"/>
              </w:tabs>
              <w:jc w:val="center"/>
              <w:rPr>
                <w:rFonts w:eastAsia="Times New Roman"/>
                <w:b/>
                <w:bCs/>
                <w:sz w:val="22"/>
                <w:szCs w:val="22"/>
              </w:rPr>
            </w:pPr>
            <w:r w:rsidRPr="005D00BD">
              <w:rPr>
                <w:rFonts w:eastAsia="Times New Roman"/>
                <w:b/>
                <w:bCs/>
                <w:sz w:val="22"/>
                <w:szCs w:val="22"/>
              </w:rPr>
              <w:t>7.</w:t>
            </w:r>
          </w:p>
        </w:tc>
        <w:tc>
          <w:tcPr>
            <w:tcW w:w="4947" w:type="dxa"/>
          </w:tcPr>
          <w:p w:rsidR="00634D9C" w:rsidRPr="005D00BD" w:rsidRDefault="00634D9C" w:rsidP="00D02C23">
            <w:pPr>
              <w:rPr>
                <w:rFonts w:eastAsia="Times New Roman"/>
                <w:b/>
                <w:color w:val="333333"/>
                <w:sz w:val="22"/>
                <w:szCs w:val="22"/>
              </w:rPr>
            </w:pPr>
            <w:r w:rsidRPr="005D00BD">
              <w:rPr>
                <w:rFonts w:eastAsia="Times New Roman"/>
                <w:b/>
                <w:color w:val="333333"/>
                <w:sz w:val="22"/>
                <w:szCs w:val="22"/>
              </w:rPr>
              <w:t>Муниципальная программа 07 «</w:t>
            </w:r>
            <w:r w:rsidRPr="0073597E">
              <w:rPr>
                <w:rFonts w:eastAsia="Times New Roman"/>
                <w:b/>
                <w:color w:val="333333"/>
                <w:sz w:val="22"/>
                <w:szCs w:val="22"/>
              </w:rPr>
              <w:t>Жилище</w:t>
            </w:r>
            <w:r w:rsidRPr="005D00BD">
              <w:rPr>
                <w:rFonts w:eastAsia="Times New Roman"/>
                <w:b/>
                <w:color w:val="333333"/>
                <w:sz w:val="22"/>
                <w:szCs w:val="22"/>
              </w:rPr>
              <w:t>»</w:t>
            </w:r>
          </w:p>
        </w:tc>
        <w:tc>
          <w:tcPr>
            <w:tcW w:w="1653" w:type="dxa"/>
          </w:tcPr>
          <w:p w:rsidR="00634D9C" w:rsidRPr="00D02C23" w:rsidRDefault="00634D9C" w:rsidP="00D02C23">
            <w:pPr>
              <w:jc w:val="right"/>
              <w:rPr>
                <w:b/>
              </w:rPr>
            </w:pPr>
            <w:r w:rsidRPr="00D02C23">
              <w:rPr>
                <w:b/>
              </w:rPr>
              <w:t>72 835,80</w:t>
            </w:r>
          </w:p>
        </w:tc>
        <w:tc>
          <w:tcPr>
            <w:tcW w:w="1346" w:type="dxa"/>
          </w:tcPr>
          <w:p w:rsidR="00634D9C" w:rsidRPr="00D02C23" w:rsidRDefault="00634D9C" w:rsidP="00D02C23">
            <w:pPr>
              <w:jc w:val="right"/>
              <w:rPr>
                <w:b/>
              </w:rPr>
            </w:pPr>
            <w:r w:rsidRPr="00D02C23">
              <w:rPr>
                <w:b/>
              </w:rPr>
              <w:t>59 095,72</w:t>
            </w:r>
          </w:p>
        </w:tc>
        <w:tc>
          <w:tcPr>
            <w:tcW w:w="5060" w:type="dxa"/>
          </w:tcPr>
          <w:p w:rsidR="00634D9C" w:rsidRPr="00D513F0" w:rsidRDefault="00634D9C" w:rsidP="00D02C23">
            <w:pPr>
              <w:jc w:val="center"/>
              <w:rPr>
                <w:b/>
              </w:rPr>
            </w:pPr>
            <w:r w:rsidRPr="00D513F0">
              <w:rPr>
                <w:b/>
              </w:rPr>
              <w:t>82,1%</w:t>
            </w:r>
          </w:p>
        </w:tc>
        <w:tc>
          <w:tcPr>
            <w:tcW w:w="1886" w:type="dxa"/>
          </w:tcPr>
          <w:p w:rsidR="00634D9C" w:rsidRPr="00D02C23" w:rsidRDefault="00634D9C" w:rsidP="00D02C23">
            <w:pPr>
              <w:jc w:val="right"/>
              <w:rPr>
                <w:b/>
              </w:rPr>
            </w:pPr>
            <w:r w:rsidRPr="00D02C23">
              <w:rPr>
                <w:b/>
              </w:rPr>
              <w:t>59 095,72</w:t>
            </w:r>
          </w:p>
        </w:tc>
      </w:tr>
      <w:tr w:rsidR="00634D9C" w:rsidRPr="005D00BD" w:rsidTr="00527C97">
        <w:tc>
          <w:tcPr>
            <w:tcW w:w="560" w:type="dxa"/>
            <w:vMerge/>
          </w:tcPr>
          <w:p w:rsidR="00634D9C" w:rsidRPr="00D02C23" w:rsidRDefault="00634D9C" w:rsidP="00D02C23">
            <w:pPr>
              <w:jc w:val="right"/>
              <w:rPr>
                <w:sz w:val="22"/>
                <w:szCs w:val="22"/>
              </w:rPr>
            </w:pPr>
          </w:p>
        </w:tc>
        <w:tc>
          <w:tcPr>
            <w:tcW w:w="4947" w:type="dxa"/>
          </w:tcPr>
          <w:p w:rsidR="00634D9C" w:rsidRPr="005D00BD" w:rsidRDefault="00634D9C" w:rsidP="00D02C23">
            <w:pPr>
              <w:rPr>
                <w:b/>
                <w:i/>
                <w:sz w:val="22"/>
                <w:szCs w:val="22"/>
              </w:rPr>
            </w:pPr>
            <w:r w:rsidRPr="005D00BD">
              <w:rPr>
                <w:b/>
                <w:i/>
                <w:sz w:val="22"/>
                <w:szCs w:val="22"/>
              </w:rPr>
              <w:t>средства бюджета Рузского городского округа</w:t>
            </w:r>
          </w:p>
        </w:tc>
        <w:tc>
          <w:tcPr>
            <w:tcW w:w="1653" w:type="dxa"/>
          </w:tcPr>
          <w:p w:rsidR="00634D9C" w:rsidRPr="00D02C23" w:rsidRDefault="00634D9C" w:rsidP="00D02C23">
            <w:pPr>
              <w:jc w:val="right"/>
              <w:rPr>
                <w:b/>
                <w:i/>
              </w:rPr>
            </w:pPr>
            <w:r w:rsidRPr="00D02C23">
              <w:rPr>
                <w:b/>
                <w:i/>
              </w:rPr>
              <w:t>5 297,00</w:t>
            </w:r>
          </w:p>
        </w:tc>
        <w:tc>
          <w:tcPr>
            <w:tcW w:w="1346" w:type="dxa"/>
          </w:tcPr>
          <w:p w:rsidR="00634D9C" w:rsidRPr="00D02C23" w:rsidRDefault="00634D9C" w:rsidP="00D02C23">
            <w:pPr>
              <w:jc w:val="right"/>
              <w:rPr>
                <w:b/>
                <w:i/>
              </w:rPr>
            </w:pPr>
            <w:r w:rsidRPr="00D02C23">
              <w:rPr>
                <w:b/>
                <w:i/>
              </w:rPr>
              <w:t>5 294,18</w:t>
            </w:r>
          </w:p>
        </w:tc>
        <w:tc>
          <w:tcPr>
            <w:tcW w:w="5060" w:type="dxa"/>
          </w:tcPr>
          <w:p w:rsidR="00634D9C" w:rsidRPr="005D00BD" w:rsidRDefault="00634D9C" w:rsidP="00D02C23">
            <w:pPr>
              <w:jc w:val="center"/>
              <w:rPr>
                <w:b/>
                <w:i/>
                <w:sz w:val="22"/>
                <w:szCs w:val="22"/>
              </w:rPr>
            </w:pPr>
            <w:r>
              <w:rPr>
                <w:b/>
                <w:i/>
                <w:sz w:val="22"/>
                <w:szCs w:val="22"/>
              </w:rPr>
              <w:t>100</w:t>
            </w:r>
            <w:r w:rsidRPr="005D00BD">
              <w:rPr>
                <w:b/>
                <w:i/>
                <w:sz w:val="22"/>
                <w:szCs w:val="22"/>
              </w:rPr>
              <w:t>%</w:t>
            </w:r>
          </w:p>
        </w:tc>
        <w:tc>
          <w:tcPr>
            <w:tcW w:w="1886" w:type="dxa"/>
          </w:tcPr>
          <w:p w:rsidR="00634D9C" w:rsidRPr="00D02C23" w:rsidRDefault="00634D9C" w:rsidP="00D02C23">
            <w:pPr>
              <w:jc w:val="right"/>
              <w:rPr>
                <w:b/>
                <w:i/>
              </w:rPr>
            </w:pPr>
            <w:r w:rsidRPr="00D02C23">
              <w:rPr>
                <w:b/>
                <w:i/>
              </w:rPr>
              <w:t>5 294,18</w:t>
            </w:r>
          </w:p>
        </w:tc>
      </w:tr>
      <w:tr w:rsidR="00634D9C" w:rsidRPr="005D00BD" w:rsidTr="00527C97">
        <w:tc>
          <w:tcPr>
            <w:tcW w:w="560" w:type="dxa"/>
            <w:vMerge/>
          </w:tcPr>
          <w:p w:rsidR="00634D9C" w:rsidRPr="005D00BD" w:rsidRDefault="00634D9C" w:rsidP="00D02C23">
            <w:pPr>
              <w:rPr>
                <w:b/>
                <w:i/>
                <w:sz w:val="22"/>
                <w:szCs w:val="22"/>
              </w:rPr>
            </w:pPr>
          </w:p>
        </w:tc>
        <w:tc>
          <w:tcPr>
            <w:tcW w:w="4947" w:type="dxa"/>
          </w:tcPr>
          <w:p w:rsidR="00634D9C" w:rsidRPr="005D00BD" w:rsidRDefault="00634D9C" w:rsidP="00D02C23">
            <w:pPr>
              <w:rPr>
                <w:b/>
                <w:i/>
                <w:sz w:val="22"/>
                <w:szCs w:val="22"/>
              </w:rPr>
            </w:pPr>
            <w:r w:rsidRPr="005D00BD">
              <w:rPr>
                <w:b/>
                <w:i/>
                <w:sz w:val="22"/>
                <w:szCs w:val="22"/>
              </w:rPr>
              <w:t>средства бюджета Московской области</w:t>
            </w:r>
          </w:p>
        </w:tc>
        <w:tc>
          <w:tcPr>
            <w:tcW w:w="1653" w:type="dxa"/>
          </w:tcPr>
          <w:p w:rsidR="00634D9C" w:rsidRPr="00D02C23" w:rsidRDefault="00634D9C" w:rsidP="00D02C23">
            <w:pPr>
              <w:jc w:val="right"/>
              <w:rPr>
                <w:b/>
                <w:i/>
              </w:rPr>
            </w:pPr>
            <w:r w:rsidRPr="00D02C23">
              <w:rPr>
                <w:b/>
                <w:i/>
              </w:rPr>
              <w:t>43 287,80</w:t>
            </w:r>
          </w:p>
        </w:tc>
        <w:tc>
          <w:tcPr>
            <w:tcW w:w="1346" w:type="dxa"/>
          </w:tcPr>
          <w:p w:rsidR="00634D9C" w:rsidRPr="00D02C23" w:rsidRDefault="00634D9C" w:rsidP="00D02C23">
            <w:pPr>
              <w:jc w:val="right"/>
              <w:rPr>
                <w:b/>
                <w:i/>
              </w:rPr>
            </w:pPr>
            <w:r w:rsidRPr="00D02C23">
              <w:rPr>
                <w:b/>
                <w:i/>
              </w:rPr>
              <w:t>42 802,34</w:t>
            </w:r>
          </w:p>
        </w:tc>
        <w:tc>
          <w:tcPr>
            <w:tcW w:w="5060" w:type="dxa"/>
          </w:tcPr>
          <w:p w:rsidR="00634D9C" w:rsidRPr="005D00BD" w:rsidRDefault="00634D9C" w:rsidP="00D02C23">
            <w:pPr>
              <w:jc w:val="center"/>
              <w:rPr>
                <w:b/>
                <w:i/>
                <w:sz w:val="22"/>
                <w:szCs w:val="22"/>
              </w:rPr>
            </w:pPr>
            <w:r>
              <w:rPr>
                <w:b/>
                <w:i/>
                <w:sz w:val="22"/>
                <w:szCs w:val="22"/>
              </w:rPr>
              <w:t>98,9</w:t>
            </w:r>
            <w:r w:rsidRPr="005D00BD">
              <w:rPr>
                <w:b/>
                <w:i/>
                <w:sz w:val="22"/>
                <w:szCs w:val="22"/>
              </w:rPr>
              <w:t>%</w:t>
            </w:r>
          </w:p>
        </w:tc>
        <w:tc>
          <w:tcPr>
            <w:tcW w:w="1886" w:type="dxa"/>
          </w:tcPr>
          <w:p w:rsidR="00634D9C" w:rsidRPr="00D02C23" w:rsidRDefault="00634D9C" w:rsidP="00D02C23">
            <w:pPr>
              <w:jc w:val="right"/>
              <w:rPr>
                <w:b/>
                <w:i/>
              </w:rPr>
            </w:pPr>
            <w:r w:rsidRPr="00D02C23">
              <w:rPr>
                <w:b/>
                <w:i/>
              </w:rPr>
              <w:t>42 802,34</w:t>
            </w:r>
          </w:p>
        </w:tc>
      </w:tr>
      <w:tr w:rsidR="00634D9C" w:rsidRPr="005D00BD" w:rsidTr="00527C97">
        <w:tc>
          <w:tcPr>
            <w:tcW w:w="560" w:type="dxa"/>
            <w:vMerge/>
          </w:tcPr>
          <w:p w:rsidR="00634D9C" w:rsidRPr="005D00BD" w:rsidRDefault="00634D9C" w:rsidP="00D02C23">
            <w:pPr>
              <w:rPr>
                <w:b/>
                <w:i/>
                <w:sz w:val="22"/>
                <w:szCs w:val="22"/>
              </w:rPr>
            </w:pPr>
          </w:p>
        </w:tc>
        <w:tc>
          <w:tcPr>
            <w:tcW w:w="4947" w:type="dxa"/>
          </w:tcPr>
          <w:p w:rsidR="00634D9C" w:rsidRPr="005D00BD" w:rsidRDefault="00634D9C" w:rsidP="00D02C23">
            <w:pPr>
              <w:rPr>
                <w:b/>
                <w:i/>
                <w:sz w:val="22"/>
                <w:szCs w:val="22"/>
              </w:rPr>
            </w:pPr>
            <w:r w:rsidRPr="005D00BD">
              <w:rPr>
                <w:b/>
                <w:i/>
                <w:sz w:val="22"/>
                <w:szCs w:val="22"/>
              </w:rPr>
              <w:t>средства федерального бюджета</w:t>
            </w:r>
          </w:p>
        </w:tc>
        <w:tc>
          <w:tcPr>
            <w:tcW w:w="1653" w:type="dxa"/>
          </w:tcPr>
          <w:p w:rsidR="00634D9C" w:rsidRPr="00D02C23" w:rsidRDefault="00634D9C" w:rsidP="00D02C23">
            <w:pPr>
              <w:jc w:val="right"/>
              <w:rPr>
                <w:b/>
                <w:i/>
              </w:rPr>
            </w:pPr>
            <w:r w:rsidRPr="00D02C23">
              <w:rPr>
                <w:b/>
                <w:i/>
              </w:rPr>
              <w:t>2 111,80</w:t>
            </w:r>
          </w:p>
        </w:tc>
        <w:tc>
          <w:tcPr>
            <w:tcW w:w="1346" w:type="dxa"/>
          </w:tcPr>
          <w:p w:rsidR="00634D9C" w:rsidRPr="00D02C23" w:rsidRDefault="00634D9C" w:rsidP="00D02C23">
            <w:pPr>
              <w:jc w:val="right"/>
              <w:rPr>
                <w:b/>
                <w:i/>
              </w:rPr>
            </w:pPr>
            <w:r w:rsidRPr="00D02C23">
              <w:rPr>
                <w:b/>
                <w:i/>
              </w:rPr>
              <w:t>2 111,30</w:t>
            </w:r>
          </w:p>
        </w:tc>
        <w:tc>
          <w:tcPr>
            <w:tcW w:w="5060" w:type="dxa"/>
          </w:tcPr>
          <w:p w:rsidR="00634D9C" w:rsidRPr="005D00BD" w:rsidRDefault="00634D9C" w:rsidP="00D02C23">
            <w:pPr>
              <w:jc w:val="center"/>
              <w:rPr>
                <w:b/>
                <w:i/>
                <w:sz w:val="22"/>
                <w:szCs w:val="22"/>
              </w:rPr>
            </w:pPr>
            <w:r w:rsidRPr="005D00BD">
              <w:rPr>
                <w:b/>
                <w:i/>
                <w:sz w:val="22"/>
                <w:szCs w:val="22"/>
              </w:rPr>
              <w:t>100%</w:t>
            </w:r>
          </w:p>
        </w:tc>
        <w:tc>
          <w:tcPr>
            <w:tcW w:w="1886" w:type="dxa"/>
          </w:tcPr>
          <w:p w:rsidR="00634D9C" w:rsidRPr="00D02C23" w:rsidRDefault="00634D9C" w:rsidP="00D02C23">
            <w:pPr>
              <w:jc w:val="right"/>
              <w:rPr>
                <w:b/>
                <w:i/>
              </w:rPr>
            </w:pPr>
            <w:r w:rsidRPr="00D02C23">
              <w:rPr>
                <w:b/>
                <w:i/>
              </w:rPr>
              <w:t>2 111,30</w:t>
            </w:r>
          </w:p>
        </w:tc>
      </w:tr>
      <w:tr w:rsidR="00634D9C" w:rsidRPr="005D00BD" w:rsidTr="00527C97">
        <w:tc>
          <w:tcPr>
            <w:tcW w:w="560" w:type="dxa"/>
            <w:vMerge/>
          </w:tcPr>
          <w:p w:rsidR="00634D9C" w:rsidRPr="005D00BD" w:rsidRDefault="00634D9C" w:rsidP="00D02C23">
            <w:pPr>
              <w:rPr>
                <w:b/>
                <w:i/>
                <w:sz w:val="22"/>
                <w:szCs w:val="22"/>
              </w:rPr>
            </w:pPr>
          </w:p>
        </w:tc>
        <w:tc>
          <w:tcPr>
            <w:tcW w:w="4947" w:type="dxa"/>
          </w:tcPr>
          <w:p w:rsidR="00634D9C" w:rsidRPr="005D00BD" w:rsidRDefault="00634D9C" w:rsidP="00D02C23">
            <w:pPr>
              <w:rPr>
                <w:b/>
                <w:i/>
                <w:sz w:val="22"/>
                <w:szCs w:val="22"/>
              </w:rPr>
            </w:pPr>
            <w:r>
              <w:rPr>
                <w:b/>
                <w:i/>
                <w:sz w:val="22"/>
                <w:szCs w:val="22"/>
              </w:rPr>
              <w:t>внебюджетные средства</w:t>
            </w:r>
          </w:p>
        </w:tc>
        <w:tc>
          <w:tcPr>
            <w:tcW w:w="1653" w:type="dxa"/>
          </w:tcPr>
          <w:p w:rsidR="00634D9C" w:rsidRPr="00D02C23" w:rsidRDefault="00634D9C" w:rsidP="00D02C23">
            <w:pPr>
              <w:jc w:val="right"/>
              <w:rPr>
                <w:b/>
                <w:i/>
              </w:rPr>
            </w:pPr>
            <w:r w:rsidRPr="00D02C23">
              <w:rPr>
                <w:b/>
                <w:i/>
              </w:rPr>
              <w:t>22 139,20</w:t>
            </w:r>
          </w:p>
        </w:tc>
        <w:tc>
          <w:tcPr>
            <w:tcW w:w="1346" w:type="dxa"/>
          </w:tcPr>
          <w:p w:rsidR="00634D9C" w:rsidRPr="00D02C23" w:rsidRDefault="00634D9C" w:rsidP="00D02C23">
            <w:pPr>
              <w:jc w:val="right"/>
              <w:rPr>
                <w:b/>
                <w:i/>
              </w:rPr>
            </w:pPr>
            <w:r w:rsidRPr="00D02C23">
              <w:rPr>
                <w:b/>
                <w:i/>
              </w:rPr>
              <w:t>8 887,90</w:t>
            </w:r>
          </w:p>
        </w:tc>
        <w:tc>
          <w:tcPr>
            <w:tcW w:w="5060" w:type="dxa"/>
          </w:tcPr>
          <w:p w:rsidR="00634D9C" w:rsidRPr="005D00BD" w:rsidRDefault="00634D9C" w:rsidP="00D02C23">
            <w:pPr>
              <w:jc w:val="center"/>
              <w:rPr>
                <w:b/>
                <w:i/>
                <w:sz w:val="22"/>
                <w:szCs w:val="22"/>
              </w:rPr>
            </w:pPr>
            <w:r>
              <w:rPr>
                <w:b/>
                <w:i/>
                <w:sz w:val="22"/>
                <w:szCs w:val="22"/>
              </w:rPr>
              <w:t>40,1%</w:t>
            </w:r>
          </w:p>
        </w:tc>
        <w:tc>
          <w:tcPr>
            <w:tcW w:w="1886" w:type="dxa"/>
          </w:tcPr>
          <w:p w:rsidR="00634D9C" w:rsidRPr="00D02C23" w:rsidRDefault="00634D9C" w:rsidP="00D02C23">
            <w:pPr>
              <w:jc w:val="right"/>
              <w:rPr>
                <w:b/>
                <w:i/>
              </w:rPr>
            </w:pPr>
            <w:r w:rsidRPr="00D02C23">
              <w:rPr>
                <w:b/>
                <w:i/>
              </w:rPr>
              <w:t>8 887,90</w:t>
            </w:r>
          </w:p>
        </w:tc>
      </w:tr>
      <w:tr w:rsidR="00E326D0" w:rsidRPr="005D00BD" w:rsidTr="00527C97">
        <w:tc>
          <w:tcPr>
            <w:tcW w:w="560" w:type="dxa"/>
            <w:vMerge w:val="restart"/>
            <w:shd w:val="clear" w:color="auto" w:fill="F2F2F2" w:themeFill="background1" w:themeFillShade="F2"/>
          </w:tcPr>
          <w:p w:rsidR="00E326D0" w:rsidRPr="005D00BD" w:rsidRDefault="00E326D0" w:rsidP="00267A61">
            <w:pPr>
              <w:tabs>
                <w:tab w:val="left" w:pos="567"/>
              </w:tabs>
              <w:jc w:val="center"/>
              <w:rPr>
                <w:rFonts w:eastAsia="Times New Roman"/>
                <w:b/>
                <w:bCs/>
                <w:sz w:val="20"/>
                <w:szCs w:val="20"/>
              </w:rPr>
            </w:pPr>
            <w:r w:rsidRPr="005D00BD">
              <w:rPr>
                <w:rFonts w:eastAsia="Times New Roman"/>
                <w:b/>
                <w:bCs/>
                <w:sz w:val="20"/>
                <w:szCs w:val="20"/>
              </w:rPr>
              <w:t>7.1.</w:t>
            </w:r>
          </w:p>
        </w:tc>
        <w:tc>
          <w:tcPr>
            <w:tcW w:w="4947" w:type="dxa"/>
            <w:shd w:val="clear" w:color="auto" w:fill="F2F2F2" w:themeFill="background1" w:themeFillShade="F2"/>
          </w:tcPr>
          <w:p w:rsidR="00E326D0" w:rsidRPr="005D00BD" w:rsidRDefault="00E326D0" w:rsidP="00267A61">
            <w:pPr>
              <w:rPr>
                <w:rFonts w:eastAsia="Times New Roman"/>
                <w:b/>
                <w:bCs/>
                <w:sz w:val="20"/>
                <w:szCs w:val="20"/>
              </w:rPr>
            </w:pPr>
            <w:r w:rsidRPr="00634D9C">
              <w:rPr>
                <w:rFonts w:eastAsia="Times New Roman"/>
                <w:b/>
                <w:sz w:val="20"/>
                <w:szCs w:val="20"/>
              </w:rPr>
              <w:t>Подпрограмма: 1 Комплексное освоение земельных участков в целях жилищного строительства и развитие застроенных территорий</w:t>
            </w:r>
          </w:p>
        </w:tc>
        <w:tc>
          <w:tcPr>
            <w:tcW w:w="1653" w:type="dxa"/>
            <w:shd w:val="clear" w:color="auto" w:fill="F2F2F2" w:themeFill="background1" w:themeFillShade="F2"/>
          </w:tcPr>
          <w:p w:rsidR="00E326D0" w:rsidRPr="00267A61" w:rsidRDefault="00E326D0" w:rsidP="00267A61">
            <w:pPr>
              <w:jc w:val="right"/>
              <w:rPr>
                <w:b/>
                <w:sz w:val="20"/>
                <w:szCs w:val="20"/>
              </w:rPr>
            </w:pPr>
            <w:r w:rsidRPr="00267A61">
              <w:rPr>
                <w:b/>
                <w:sz w:val="20"/>
                <w:szCs w:val="20"/>
              </w:rPr>
              <w:t>3 793,00</w:t>
            </w:r>
          </w:p>
        </w:tc>
        <w:tc>
          <w:tcPr>
            <w:tcW w:w="1346" w:type="dxa"/>
            <w:shd w:val="clear" w:color="auto" w:fill="F2F2F2" w:themeFill="background1" w:themeFillShade="F2"/>
          </w:tcPr>
          <w:p w:rsidR="00E326D0" w:rsidRPr="00267A61" w:rsidRDefault="00E326D0" w:rsidP="00267A61">
            <w:pPr>
              <w:jc w:val="right"/>
              <w:rPr>
                <w:b/>
                <w:sz w:val="20"/>
                <w:szCs w:val="20"/>
              </w:rPr>
            </w:pPr>
            <w:r w:rsidRPr="00267A61">
              <w:rPr>
                <w:b/>
                <w:sz w:val="20"/>
                <w:szCs w:val="20"/>
              </w:rPr>
              <w:t>3 587,00</w:t>
            </w:r>
          </w:p>
        </w:tc>
        <w:tc>
          <w:tcPr>
            <w:tcW w:w="5060" w:type="dxa"/>
            <w:shd w:val="clear" w:color="auto" w:fill="F2F2F2" w:themeFill="background1" w:themeFillShade="F2"/>
          </w:tcPr>
          <w:p w:rsidR="00E326D0" w:rsidRPr="005D00BD" w:rsidRDefault="00E326D0" w:rsidP="00267A61">
            <w:pPr>
              <w:jc w:val="center"/>
              <w:rPr>
                <w:b/>
                <w:sz w:val="20"/>
                <w:szCs w:val="20"/>
              </w:rPr>
            </w:pPr>
            <w:r>
              <w:rPr>
                <w:b/>
                <w:sz w:val="20"/>
                <w:szCs w:val="20"/>
              </w:rPr>
              <w:t>94,6</w:t>
            </w:r>
            <w:r w:rsidRPr="005D00BD">
              <w:rPr>
                <w:b/>
                <w:sz w:val="20"/>
                <w:szCs w:val="20"/>
              </w:rPr>
              <w:t>%</w:t>
            </w:r>
          </w:p>
        </w:tc>
        <w:tc>
          <w:tcPr>
            <w:tcW w:w="1886" w:type="dxa"/>
            <w:shd w:val="clear" w:color="auto" w:fill="F2F2F2" w:themeFill="background1" w:themeFillShade="F2"/>
          </w:tcPr>
          <w:p w:rsidR="00E326D0" w:rsidRPr="005D00BD" w:rsidRDefault="00E326D0" w:rsidP="00267A61">
            <w:pPr>
              <w:jc w:val="right"/>
              <w:rPr>
                <w:b/>
                <w:sz w:val="20"/>
                <w:szCs w:val="20"/>
              </w:rPr>
            </w:pPr>
            <w:r w:rsidRPr="005D00BD">
              <w:rPr>
                <w:b/>
                <w:sz w:val="20"/>
                <w:szCs w:val="20"/>
              </w:rPr>
              <w:t xml:space="preserve">                 </w:t>
            </w:r>
            <w:r w:rsidRPr="00267A61">
              <w:rPr>
                <w:b/>
                <w:sz w:val="20"/>
                <w:szCs w:val="20"/>
              </w:rPr>
              <w:t>3 587,00</w:t>
            </w:r>
            <w:r w:rsidRPr="005D00BD">
              <w:rPr>
                <w:b/>
                <w:sz w:val="20"/>
                <w:szCs w:val="20"/>
              </w:rPr>
              <w:tab/>
            </w:r>
          </w:p>
        </w:tc>
      </w:tr>
      <w:tr w:rsidR="00E326D0" w:rsidRPr="005D00BD" w:rsidTr="00527C97">
        <w:tc>
          <w:tcPr>
            <w:tcW w:w="560" w:type="dxa"/>
            <w:vMerge/>
            <w:shd w:val="clear" w:color="auto" w:fill="F2F2F2" w:themeFill="background1" w:themeFillShade="F2"/>
          </w:tcPr>
          <w:p w:rsidR="00E326D0" w:rsidRPr="005D00BD" w:rsidRDefault="00E326D0" w:rsidP="00E326D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tcPr>
          <w:p w:rsidR="00E326D0" w:rsidRPr="005D00BD" w:rsidRDefault="00E326D0" w:rsidP="00E326D0">
            <w:pPr>
              <w:rPr>
                <w:i/>
                <w:sz w:val="20"/>
                <w:szCs w:val="20"/>
              </w:rPr>
            </w:pPr>
            <w:r w:rsidRPr="005D00BD">
              <w:rPr>
                <w:i/>
                <w:sz w:val="20"/>
                <w:szCs w:val="20"/>
              </w:rPr>
              <w:t xml:space="preserve">средства бюджета </w:t>
            </w:r>
            <w:r>
              <w:rPr>
                <w:i/>
                <w:sz w:val="20"/>
                <w:szCs w:val="20"/>
              </w:rPr>
              <w:t>Московской области</w:t>
            </w:r>
          </w:p>
        </w:tc>
        <w:tc>
          <w:tcPr>
            <w:tcW w:w="1653"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3 793,00</w:t>
            </w:r>
          </w:p>
        </w:tc>
        <w:tc>
          <w:tcPr>
            <w:tcW w:w="1346"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3 587,00</w:t>
            </w:r>
          </w:p>
        </w:tc>
        <w:tc>
          <w:tcPr>
            <w:tcW w:w="5060" w:type="dxa"/>
            <w:shd w:val="clear" w:color="auto" w:fill="F2F2F2" w:themeFill="background1" w:themeFillShade="F2"/>
          </w:tcPr>
          <w:p w:rsidR="00E326D0" w:rsidRPr="00E326D0" w:rsidRDefault="00E326D0" w:rsidP="00E326D0">
            <w:pPr>
              <w:jc w:val="center"/>
              <w:rPr>
                <w:i/>
                <w:sz w:val="20"/>
                <w:szCs w:val="20"/>
              </w:rPr>
            </w:pPr>
            <w:r w:rsidRPr="00E326D0">
              <w:rPr>
                <w:i/>
                <w:sz w:val="20"/>
                <w:szCs w:val="20"/>
              </w:rPr>
              <w:t>94,6%</w:t>
            </w:r>
          </w:p>
        </w:tc>
        <w:tc>
          <w:tcPr>
            <w:tcW w:w="1886" w:type="dxa"/>
            <w:shd w:val="clear" w:color="auto" w:fill="F2F2F2" w:themeFill="background1" w:themeFillShade="F2"/>
          </w:tcPr>
          <w:p w:rsidR="00E326D0" w:rsidRPr="00E326D0" w:rsidRDefault="00E326D0" w:rsidP="00E326D0">
            <w:pPr>
              <w:jc w:val="right"/>
              <w:rPr>
                <w:i/>
                <w:sz w:val="20"/>
                <w:szCs w:val="20"/>
              </w:rPr>
            </w:pPr>
            <w:r w:rsidRPr="00E326D0">
              <w:rPr>
                <w:i/>
                <w:sz w:val="20"/>
                <w:szCs w:val="20"/>
              </w:rPr>
              <w:t xml:space="preserve">                 3 587,00</w:t>
            </w:r>
          </w:p>
        </w:tc>
      </w:tr>
      <w:tr w:rsidR="007F28ED" w:rsidRPr="005D00BD" w:rsidTr="00527C97">
        <w:tc>
          <w:tcPr>
            <w:tcW w:w="560" w:type="dxa"/>
          </w:tcPr>
          <w:p w:rsidR="007F28ED" w:rsidRPr="005D00BD" w:rsidRDefault="007F28ED" w:rsidP="007F28ED">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7F28ED" w:rsidRPr="005D00BD" w:rsidRDefault="007F28ED" w:rsidP="007F28ED">
            <w:pPr>
              <w:rPr>
                <w:b/>
                <w:i/>
                <w:sz w:val="20"/>
                <w:szCs w:val="20"/>
              </w:rPr>
            </w:pPr>
            <w:r w:rsidRPr="007F28ED">
              <w:rPr>
                <w:b/>
                <w:i/>
                <w:sz w:val="20"/>
                <w:szCs w:val="20"/>
              </w:rPr>
              <w:t>Основное мероприятие 01 «Создание условий для развития рынка доступного жилья, развитие жилищного строительства»</w:t>
            </w:r>
          </w:p>
        </w:tc>
        <w:tc>
          <w:tcPr>
            <w:tcW w:w="1653" w:type="dxa"/>
          </w:tcPr>
          <w:p w:rsidR="007F28ED" w:rsidRPr="007F28ED" w:rsidRDefault="007F28ED" w:rsidP="007F28ED">
            <w:pPr>
              <w:jc w:val="right"/>
              <w:rPr>
                <w:b/>
                <w:i/>
                <w:sz w:val="20"/>
                <w:szCs w:val="20"/>
              </w:rPr>
            </w:pPr>
            <w:r w:rsidRPr="007F28ED">
              <w:rPr>
                <w:b/>
                <w:i/>
                <w:sz w:val="20"/>
                <w:szCs w:val="20"/>
              </w:rPr>
              <w:t>0</w:t>
            </w:r>
          </w:p>
        </w:tc>
        <w:tc>
          <w:tcPr>
            <w:tcW w:w="1346" w:type="dxa"/>
          </w:tcPr>
          <w:p w:rsidR="007F28ED" w:rsidRPr="007F28ED" w:rsidRDefault="007F28ED" w:rsidP="007F28ED">
            <w:pPr>
              <w:jc w:val="right"/>
              <w:rPr>
                <w:b/>
                <w:i/>
                <w:sz w:val="20"/>
                <w:szCs w:val="20"/>
              </w:rPr>
            </w:pPr>
            <w:r w:rsidRPr="007F28ED">
              <w:rPr>
                <w:b/>
                <w:i/>
                <w:sz w:val="20"/>
                <w:szCs w:val="20"/>
              </w:rPr>
              <w:t>0</w:t>
            </w:r>
          </w:p>
        </w:tc>
        <w:tc>
          <w:tcPr>
            <w:tcW w:w="5060" w:type="dxa"/>
          </w:tcPr>
          <w:p w:rsidR="007F28ED" w:rsidRPr="007F28ED" w:rsidRDefault="007F28ED" w:rsidP="007F28ED">
            <w:pPr>
              <w:jc w:val="center"/>
              <w:rPr>
                <w:b/>
                <w:i/>
                <w:sz w:val="20"/>
                <w:szCs w:val="20"/>
              </w:rPr>
            </w:pPr>
            <w:r w:rsidRPr="007F28ED">
              <w:rPr>
                <w:b/>
                <w:i/>
                <w:sz w:val="20"/>
                <w:szCs w:val="20"/>
              </w:rPr>
              <w:t>0%</w:t>
            </w:r>
          </w:p>
        </w:tc>
        <w:tc>
          <w:tcPr>
            <w:tcW w:w="1886" w:type="dxa"/>
          </w:tcPr>
          <w:p w:rsidR="007F28ED" w:rsidRPr="007F28ED" w:rsidRDefault="007F28ED" w:rsidP="007F28ED">
            <w:pPr>
              <w:jc w:val="right"/>
              <w:rPr>
                <w:b/>
                <w:i/>
                <w:sz w:val="20"/>
                <w:szCs w:val="20"/>
              </w:rPr>
            </w:pPr>
            <w:r w:rsidRPr="007F28ED">
              <w:rPr>
                <w:b/>
                <w:i/>
                <w:sz w:val="20"/>
                <w:szCs w:val="20"/>
              </w:rPr>
              <w:t>0</w:t>
            </w:r>
          </w:p>
        </w:tc>
      </w:tr>
      <w:tr w:rsidR="007F28ED" w:rsidRPr="007F28ED" w:rsidTr="00527C97">
        <w:tc>
          <w:tcPr>
            <w:tcW w:w="560" w:type="dxa"/>
          </w:tcPr>
          <w:p w:rsidR="007F28ED" w:rsidRPr="007F28ED" w:rsidRDefault="007F28ED" w:rsidP="005D00BD">
            <w:pPr>
              <w:tabs>
                <w:tab w:val="left" w:pos="567"/>
              </w:tabs>
              <w:jc w:val="center"/>
              <w:rPr>
                <w:rFonts w:eastAsia="Times New Roman"/>
                <w:bCs/>
                <w:sz w:val="20"/>
                <w:szCs w:val="20"/>
              </w:rPr>
            </w:pPr>
          </w:p>
        </w:tc>
        <w:tc>
          <w:tcPr>
            <w:tcW w:w="4947" w:type="dxa"/>
            <w:tcBorders>
              <w:top w:val="nil"/>
              <w:left w:val="nil"/>
              <w:bottom w:val="single" w:sz="4" w:space="0" w:color="auto"/>
              <w:right w:val="single" w:sz="4" w:space="0" w:color="auto"/>
            </w:tcBorders>
          </w:tcPr>
          <w:p w:rsidR="007F28ED" w:rsidRPr="007F28ED" w:rsidRDefault="007F28ED" w:rsidP="005D00BD">
            <w:pPr>
              <w:rPr>
                <w:sz w:val="20"/>
                <w:szCs w:val="20"/>
              </w:rPr>
            </w:pPr>
            <w:r w:rsidRPr="007F28ED">
              <w:rPr>
                <w:sz w:val="20"/>
                <w:szCs w:val="20"/>
              </w:rPr>
              <w:t>1.1 «Организация строительства»</w:t>
            </w:r>
          </w:p>
        </w:tc>
        <w:tc>
          <w:tcPr>
            <w:tcW w:w="1653" w:type="dxa"/>
          </w:tcPr>
          <w:p w:rsidR="007F28ED" w:rsidRPr="007F28ED" w:rsidRDefault="007F28ED" w:rsidP="005D00BD">
            <w:pPr>
              <w:jc w:val="right"/>
              <w:rPr>
                <w:sz w:val="20"/>
                <w:szCs w:val="20"/>
              </w:rPr>
            </w:pPr>
            <w:r>
              <w:rPr>
                <w:sz w:val="20"/>
                <w:szCs w:val="20"/>
              </w:rPr>
              <w:t>0</w:t>
            </w:r>
          </w:p>
        </w:tc>
        <w:tc>
          <w:tcPr>
            <w:tcW w:w="1346" w:type="dxa"/>
          </w:tcPr>
          <w:p w:rsidR="007F28ED" w:rsidRPr="007F28ED" w:rsidRDefault="007F28ED" w:rsidP="005D00BD">
            <w:pPr>
              <w:jc w:val="right"/>
              <w:rPr>
                <w:sz w:val="20"/>
                <w:szCs w:val="20"/>
              </w:rPr>
            </w:pPr>
            <w:r>
              <w:rPr>
                <w:sz w:val="20"/>
                <w:szCs w:val="20"/>
              </w:rPr>
              <w:t>0</w:t>
            </w:r>
          </w:p>
        </w:tc>
        <w:tc>
          <w:tcPr>
            <w:tcW w:w="5060" w:type="dxa"/>
          </w:tcPr>
          <w:p w:rsidR="007F28ED" w:rsidRPr="007F28ED" w:rsidRDefault="007F28ED" w:rsidP="005D00BD">
            <w:pPr>
              <w:jc w:val="center"/>
              <w:rPr>
                <w:sz w:val="20"/>
                <w:szCs w:val="20"/>
              </w:rPr>
            </w:pPr>
          </w:p>
        </w:tc>
        <w:tc>
          <w:tcPr>
            <w:tcW w:w="1886" w:type="dxa"/>
          </w:tcPr>
          <w:p w:rsidR="007F28ED" w:rsidRPr="007F28ED" w:rsidRDefault="007F28ED" w:rsidP="005D00BD">
            <w:pPr>
              <w:jc w:val="right"/>
              <w:rPr>
                <w:sz w:val="20"/>
                <w:szCs w:val="20"/>
              </w:rPr>
            </w:pPr>
            <w:r>
              <w:rPr>
                <w:sz w:val="20"/>
                <w:szCs w:val="20"/>
              </w:rPr>
              <w:t>0</w:t>
            </w:r>
          </w:p>
        </w:tc>
      </w:tr>
      <w:tr w:rsidR="007F28ED" w:rsidRPr="007F28ED" w:rsidTr="008121ED">
        <w:tc>
          <w:tcPr>
            <w:tcW w:w="560" w:type="dxa"/>
          </w:tcPr>
          <w:p w:rsidR="007F28ED" w:rsidRPr="007F28ED" w:rsidRDefault="007F28ED" w:rsidP="005D00BD">
            <w:pPr>
              <w:tabs>
                <w:tab w:val="left" w:pos="567"/>
              </w:tabs>
              <w:jc w:val="center"/>
              <w:rPr>
                <w:rFonts w:eastAsia="Times New Roman"/>
                <w:bCs/>
                <w:sz w:val="20"/>
                <w:szCs w:val="20"/>
              </w:rPr>
            </w:pPr>
          </w:p>
        </w:tc>
        <w:tc>
          <w:tcPr>
            <w:tcW w:w="4947" w:type="dxa"/>
            <w:tcBorders>
              <w:top w:val="nil"/>
              <w:left w:val="nil"/>
              <w:bottom w:val="single" w:sz="4" w:space="0" w:color="auto"/>
              <w:right w:val="single" w:sz="4" w:space="0" w:color="auto"/>
            </w:tcBorders>
          </w:tcPr>
          <w:p w:rsidR="007F28ED" w:rsidRPr="007F28ED" w:rsidRDefault="007F28ED" w:rsidP="005D00BD">
            <w:pPr>
              <w:rPr>
                <w:sz w:val="20"/>
                <w:szCs w:val="20"/>
              </w:rPr>
            </w:pPr>
            <w:r w:rsidRPr="007F28ED">
              <w:rPr>
                <w:sz w:val="20"/>
                <w:szCs w:val="20"/>
              </w:rPr>
              <w:t>1.2 «Расходы на реализацию мероприятий по обеспечению проживающих в городского округе и нуждающихся в жилых помещениях малоимущих граждан жилыми помещениями»</w:t>
            </w:r>
          </w:p>
        </w:tc>
        <w:tc>
          <w:tcPr>
            <w:tcW w:w="1653" w:type="dxa"/>
          </w:tcPr>
          <w:p w:rsidR="007F28ED" w:rsidRPr="007F28ED" w:rsidRDefault="007F28ED" w:rsidP="005D00BD">
            <w:pPr>
              <w:jc w:val="right"/>
              <w:rPr>
                <w:sz w:val="20"/>
                <w:szCs w:val="20"/>
              </w:rPr>
            </w:pPr>
            <w:r>
              <w:rPr>
                <w:sz w:val="20"/>
                <w:szCs w:val="20"/>
              </w:rPr>
              <w:t>0</w:t>
            </w:r>
          </w:p>
        </w:tc>
        <w:tc>
          <w:tcPr>
            <w:tcW w:w="1346" w:type="dxa"/>
          </w:tcPr>
          <w:p w:rsidR="007F28ED" w:rsidRPr="007F28ED" w:rsidRDefault="007F28ED" w:rsidP="005D00BD">
            <w:pPr>
              <w:jc w:val="right"/>
              <w:rPr>
                <w:sz w:val="20"/>
                <w:szCs w:val="20"/>
              </w:rPr>
            </w:pPr>
            <w:r>
              <w:rPr>
                <w:sz w:val="20"/>
                <w:szCs w:val="20"/>
              </w:rPr>
              <w:t>0</w:t>
            </w:r>
          </w:p>
        </w:tc>
        <w:tc>
          <w:tcPr>
            <w:tcW w:w="5060" w:type="dxa"/>
            <w:shd w:val="clear" w:color="auto" w:fill="auto"/>
          </w:tcPr>
          <w:p w:rsidR="007F28ED" w:rsidRPr="007F28ED" w:rsidRDefault="00C029FB" w:rsidP="00C029FB">
            <w:pPr>
              <w:rPr>
                <w:sz w:val="20"/>
                <w:szCs w:val="20"/>
              </w:rPr>
            </w:pPr>
            <w:r>
              <w:rPr>
                <w:sz w:val="20"/>
                <w:szCs w:val="20"/>
              </w:rPr>
              <w:t>Финансирование мероприятия в 2020 году не предусмотрена</w:t>
            </w:r>
          </w:p>
        </w:tc>
        <w:tc>
          <w:tcPr>
            <w:tcW w:w="1886" w:type="dxa"/>
          </w:tcPr>
          <w:p w:rsidR="007F28ED" w:rsidRPr="007F28ED" w:rsidRDefault="007F28ED" w:rsidP="005D00BD">
            <w:pPr>
              <w:jc w:val="right"/>
              <w:rPr>
                <w:sz w:val="20"/>
                <w:szCs w:val="20"/>
              </w:rPr>
            </w:pPr>
            <w:r>
              <w:rPr>
                <w:sz w:val="20"/>
                <w:szCs w:val="20"/>
              </w:rPr>
              <w:t>0</w:t>
            </w:r>
          </w:p>
        </w:tc>
      </w:tr>
      <w:tr w:rsidR="007F28ED" w:rsidRPr="007F28ED" w:rsidTr="008121ED">
        <w:tc>
          <w:tcPr>
            <w:tcW w:w="560" w:type="dxa"/>
          </w:tcPr>
          <w:p w:rsidR="007F28ED" w:rsidRPr="007F28ED" w:rsidRDefault="007F28ED" w:rsidP="005D00BD">
            <w:pPr>
              <w:tabs>
                <w:tab w:val="left" w:pos="567"/>
              </w:tabs>
              <w:jc w:val="center"/>
              <w:rPr>
                <w:rFonts w:eastAsia="Times New Roman"/>
                <w:bCs/>
                <w:sz w:val="20"/>
                <w:szCs w:val="20"/>
              </w:rPr>
            </w:pPr>
          </w:p>
        </w:tc>
        <w:tc>
          <w:tcPr>
            <w:tcW w:w="4947" w:type="dxa"/>
            <w:tcBorders>
              <w:top w:val="nil"/>
              <w:left w:val="nil"/>
              <w:bottom w:val="single" w:sz="4" w:space="0" w:color="auto"/>
              <w:right w:val="single" w:sz="4" w:space="0" w:color="auto"/>
            </w:tcBorders>
          </w:tcPr>
          <w:p w:rsidR="007F28ED" w:rsidRPr="007F28ED" w:rsidRDefault="007F28ED" w:rsidP="005D00BD">
            <w:pPr>
              <w:rPr>
                <w:sz w:val="20"/>
                <w:szCs w:val="20"/>
              </w:rPr>
            </w:pPr>
            <w:r w:rsidRPr="007F28ED">
              <w:rPr>
                <w:sz w:val="20"/>
                <w:szCs w:val="20"/>
              </w:rPr>
              <w:t>1.3 «Обеспечение проживающих в городском округе и нуждающихся в жилых помещениях малоимущих граждан жилыми помещениями»</w:t>
            </w:r>
          </w:p>
        </w:tc>
        <w:tc>
          <w:tcPr>
            <w:tcW w:w="1653" w:type="dxa"/>
          </w:tcPr>
          <w:p w:rsidR="007F28ED" w:rsidRPr="007F28ED" w:rsidRDefault="007F28ED" w:rsidP="005D00BD">
            <w:pPr>
              <w:jc w:val="right"/>
              <w:rPr>
                <w:sz w:val="20"/>
                <w:szCs w:val="20"/>
              </w:rPr>
            </w:pPr>
            <w:r>
              <w:rPr>
                <w:sz w:val="20"/>
                <w:szCs w:val="20"/>
              </w:rPr>
              <w:t>0</w:t>
            </w:r>
          </w:p>
        </w:tc>
        <w:tc>
          <w:tcPr>
            <w:tcW w:w="1346" w:type="dxa"/>
          </w:tcPr>
          <w:p w:rsidR="007F28ED" w:rsidRPr="007F28ED" w:rsidRDefault="007F28ED" w:rsidP="005D00BD">
            <w:pPr>
              <w:jc w:val="right"/>
              <w:rPr>
                <w:sz w:val="20"/>
                <w:szCs w:val="20"/>
              </w:rPr>
            </w:pPr>
            <w:r>
              <w:rPr>
                <w:sz w:val="20"/>
                <w:szCs w:val="20"/>
              </w:rPr>
              <w:t>0</w:t>
            </w:r>
          </w:p>
        </w:tc>
        <w:tc>
          <w:tcPr>
            <w:tcW w:w="5060" w:type="dxa"/>
            <w:shd w:val="clear" w:color="auto" w:fill="auto"/>
          </w:tcPr>
          <w:p w:rsidR="007F28ED" w:rsidRPr="007F28ED" w:rsidRDefault="008121ED" w:rsidP="008121ED">
            <w:pPr>
              <w:rPr>
                <w:sz w:val="20"/>
                <w:szCs w:val="20"/>
              </w:rPr>
            </w:pPr>
            <w:r w:rsidRPr="008121ED">
              <w:rPr>
                <w:sz w:val="20"/>
                <w:szCs w:val="20"/>
              </w:rPr>
              <w:t>Финансирование мероприятия в 2020 году не предусмотрена</w:t>
            </w:r>
          </w:p>
        </w:tc>
        <w:tc>
          <w:tcPr>
            <w:tcW w:w="1886" w:type="dxa"/>
          </w:tcPr>
          <w:p w:rsidR="007F28ED" w:rsidRPr="007F28ED" w:rsidRDefault="007F28ED" w:rsidP="005D00BD">
            <w:pPr>
              <w:jc w:val="right"/>
              <w:rPr>
                <w:sz w:val="20"/>
                <w:szCs w:val="20"/>
              </w:rPr>
            </w:pPr>
            <w:r>
              <w:rPr>
                <w:sz w:val="20"/>
                <w:szCs w:val="20"/>
              </w:rPr>
              <w:t>0</w:t>
            </w:r>
          </w:p>
        </w:tc>
      </w:tr>
      <w:tr w:rsidR="005D00BD" w:rsidRPr="005D00BD" w:rsidTr="00527C97">
        <w:tc>
          <w:tcPr>
            <w:tcW w:w="560" w:type="dxa"/>
          </w:tcPr>
          <w:p w:rsidR="005D00BD" w:rsidRPr="005D00BD" w:rsidRDefault="005D00BD" w:rsidP="005D00BD">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tcPr>
          <w:p w:rsidR="005D00BD" w:rsidRPr="005D00BD" w:rsidRDefault="005D00BD" w:rsidP="005D00BD">
            <w:pPr>
              <w:rPr>
                <w:b/>
                <w:i/>
                <w:sz w:val="20"/>
                <w:szCs w:val="20"/>
              </w:rPr>
            </w:pPr>
            <w:r w:rsidRPr="005D00BD">
              <w:rPr>
                <w:b/>
                <w:i/>
                <w:sz w:val="20"/>
                <w:szCs w:val="20"/>
              </w:rPr>
              <w:t xml:space="preserve">Основное мероприятие </w:t>
            </w:r>
            <w:r w:rsidR="007F28ED" w:rsidRPr="007F28ED">
              <w:rPr>
                <w:b/>
                <w:i/>
                <w:sz w:val="20"/>
                <w:szCs w:val="20"/>
              </w:rPr>
              <w:t xml:space="preserve"> 04 «Обеспечение прав пострадавших граждан-</w:t>
            </w:r>
            <w:proofErr w:type="spellStart"/>
            <w:r w:rsidR="007F28ED" w:rsidRPr="007F28ED">
              <w:rPr>
                <w:b/>
                <w:i/>
                <w:sz w:val="20"/>
                <w:szCs w:val="20"/>
              </w:rPr>
              <w:t>соинвесторов</w:t>
            </w:r>
            <w:proofErr w:type="spellEnd"/>
            <w:r w:rsidR="007F28ED" w:rsidRPr="007F28ED">
              <w:rPr>
                <w:b/>
                <w:i/>
                <w:sz w:val="20"/>
                <w:szCs w:val="20"/>
              </w:rPr>
              <w:t>»</w:t>
            </w:r>
          </w:p>
        </w:tc>
        <w:tc>
          <w:tcPr>
            <w:tcW w:w="1653" w:type="dxa"/>
          </w:tcPr>
          <w:p w:rsidR="005D00BD" w:rsidRPr="005D00BD" w:rsidRDefault="005D00BD" w:rsidP="005D00BD">
            <w:pPr>
              <w:jc w:val="right"/>
              <w:rPr>
                <w:b/>
                <w:i/>
                <w:sz w:val="20"/>
                <w:szCs w:val="20"/>
              </w:rPr>
            </w:pPr>
            <w:r w:rsidRPr="005D00BD">
              <w:rPr>
                <w:b/>
                <w:i/>
                <w:sz w:val="20"/>
                <w:szCs w:val="20"/>
              </w:rPr>
              <w:t>0</w:t>
            </w:r>
          </w:p>
        </w:tc>
        <w:tc>
          <w:tcPr>
            <w:tcW w:w="1346" w:type="dxa"/>
          </w:tcPr>
          <w:p w:rsidR="005D00BD" w:rsidRPr="005D00BD" w:rsidRDefault="005D00BD" w:rsidP="005D00BD">
            <w:pPr>
              <w:jc w:val="right"/>
              <w:rPr>
                <w:b/>
                <w:i/>
                <w:sz w:val="20"/>
                <w:szCs w:val="20"/>
              </w:rPr>
            </w:pPr>
            <w:r w:rsidRPr="005D00BD">
              <w:rPr>
                <w:b/>
                <w:i/>
                <w:sz w:val="20"/>
                <w:szCs w:val="20"/>
              </w:rPr>
              <w:t>0</w:t>
            </w:r>
          </w:p>
        </w:tc>
        <w:tc>
          <w:tcPr>
            <w:tcW w:w="5060" w:type="dxa"/>
          </w:tcPr>
          <w:p w:rsidR="005D00BD" w:rsidRPr="005D00BD" w:rsidRDefault="005D00BD" w:rsidP="005D00BD">
            <w:pPr>
              <w:jc w:val="center"/>
              <w:rPr>
                <w:b/>
                <w:i/>
                <w:sz w:val="20"/>
                <w:szCs w:val="20"/>
              </w:rPr>
            </w:pPr>
            <w:r w:rsidRPr="005D00BD">
              <w:rPr>
                <w:b/>
                <w:i/>
                <w:sz w:val="20"/>
                <w:szCs w:val="20"/>
              </w:rPr>
              <w:t>0%</w:t>
            </w:r>
          </w:p>
        </w:tc>
        <w:tc>
          <w:tcPr>
            <w:tcW w:w="1886" w:type="dxa"/>
          </w:tcPr>
          <w:p w:rsidR="005D00BD" w:rsidRPr="005D00BD" w:rsidRDefault="005D00BD" w:rsidP="005D00BD">
            <w:pPr>
              <w:jc w:val="right"/>
              <w:rPr>
                <w:b/>
                <w:i/>
                <w:sz w:val="20"/>
                <w:szCs w:val="20"/>
              </w:rPr>
            </w:pPr>
            <w:r w:rsidRPr="005D00BD">
              <w:rPr>
                <w:b/>
                <w:i/>
                <w:sz w:val="20"/>
                <w:szCs w:val="20"/>
              </w:rPr>
              <w:t>0</w:t>
            </w:r>
          </w:p>
        </w:tc>
      </w:tr>
      <w:tr w:rsidR="005D00BD" w:rsidRPr="005D00BD" w:rsidTr="008121ED">
        <w:tc>
          <w:tcPr>
            <w:tcW w:w="560" w:type="dxa"/>
          </w:tcPr>
          <w:p w:rsidR="005D00BD" w:rsidRPr="005D00BD" w:rsidRDefault="005D00BD" w:rsidP="005D00BD">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5D00BD" w:rsidRPr="005D00BD" w:rsidRDefault="007F28ED" w:rsidP="005D00BD">
            <w:pPr>
              <w:rPr>
                <w:sz w:val="20"/>
                <w:szCs w:val="20"/>
              </w:rPr>
            </w:pPr>
            <w:r w:rsidRPr="007F28ED">
              <w:rPr>
                <w:sz w:val="20"/>
                <w:szCs w:val="20"/>
              </w:rPr>
              <w:t>4.1 «Мероприятия, направленные на достижение показателей (без финансирования)»</w:t>
            </w:r>
          </w:p>
        </w:tc>
        <w:tc>
          <w:tcPr>
            <w:tcW w:w="1653" w:type="dxa"/>
          </w:tcPr>
          <w:p w:rsidR="005D00BD" w:rsidRPr="005D00BD" w:rsidRDefault="005D00BD" w:rsidP="005D00BD">
            <w:pPr>
              <w:jc w:val="right"/>
              <w:rPr>
                <w:sz w:val="20"/>
                <w:szCs w:val="20"/>
              </w:rPr>
            </w:pPr>
            <w:r w:rsidRPr="005D00BD">
              <w:rPr>
                <w:sz w:val="20"/>
                <w:szCs w:val="20"/>
              </w:rPr>
              <w:t>0</w:t>
            </w:r>
          </w:p>
        </w:tc>
        <w:tc>
          <w:tcPr>
            <w:tcW w:w="1346" w:type="dxa"/>
          </w:tcPr>
          <w:p w:rsidR="005D00BD" w:rsidRPr="005D00BD" w:rsidRDefault="005D00BD" w:rsidP="005D00BD">
            <w:pPr>
              <w:jc w:val="right"/>
              <w:rPr>
                <w:sz w:val="20"/>
                <w:szCs w:val="20"/>
              </w:rPr>
            </w:pPr>
            <w:r w:rsidRPr="005D00BD">
              <w:rPr>
                <w:sz w:val="20"/>
                <w:szCs w:val="20"/>
              </w:rPr>
              <w:t>0</w:t>
            </w:r>
          </w:p>
        </w:tc>
        <w:tc>
          <w:tcPr>
            <w:tcW w:w="5060" w:type="dxa"/>
            <w:shd w:val="clear" w:color="auto" w:fill="auto"/>
          </w:tcPr>
          <w:p w:rsidR="005D00BD" w:rsidRPr="005D00BD" w:rsidRDefault="008121ED" w:rsidP="005D00BD">
            <w:pPr>
              <w:rPr>
                <w:sz w:val="20"/>
                <w:szCs w:val="20"/>
              </w:rPr>
            </w:pPr>
            <w:r>
              <w:rPr>
                <w:sz w:val="20"/>
                <w:szCs w:val="20"/>
              </w:rPr>
              <w:t xml:space="preserve">В Рузском городском округе нет </w:t>
            </w:r>
            <w:r w:rsidRPr="008121ED">
              <w:rPr>
                <w:sz w:val="20"/>
                <w:szCs w:val="20"/>
              </w:rPr>
              <w:t>пострадавших граждан-</w:t>
            </w:r>
            <w:proofErr w:type="spellStart"/>
            <w:r w:rsidRPr="008121ED">
              <w:rPr>
                <w:sz w:val="20"/>
                <w:szCs w:val="20"/>
              </w:rPr>
              <w:t>соинвесторов</w:t>
            </w:r>
            <w:proofErr w:type="spellEnd"/>
          </w:p>
        </w:tc>
        <w:tc>
          <w:tcPr>
            <w:tcW w:w="1886" w:type="dxa"/>
          </w:tcPr>
          <w:p w:rsidR="005D00BD" w:rsidRPr="005D00BD" w:rsidRDefault="005D00BD" w:rsidP="005D00BD">
            <w:pPr>
              <w:jc w:val="right"/>
              <w:rPr>
                <w:sz w:val="20"/>
                <w:szCs w:val="20"/>
              </w:rPr>
            </w:pPr>
            <w:r w:rsidRPr="005D00BD">
              <w:rPr>
                <w:sz w:val="20"/>
                <w:szCs w:val="20"/>
              </w:rPr>
              <w:t>0</w:t>
            </w:r>
          </w:p>
        </w:tc>
      </w:tr>
      <w:tr w:rsidR="007F28ED" w:rsidRPr="007F28ED" w:rsidTr="00527C97">
        <w:tc>
          <w:tcPr>
            <w:tcW w:w="560" w:type="dxa"/>
            <w:vMerge w:val="restart"/>
          </w:tcPr>
          <w:p w:rsidR="007F28ED" w:rsidRPr="007F28ED" w:rsidRDefault="007F28ED" w:rsidP="007F28ED">
            <w:pPr>
              <w:tabs>
                <w:tab w:val="left" w:pos="567"/>
              </w:tabs>
              <w:jc w:val="center"/>
              <w:rPr>
                <w:rFonts w:eastAsia="Times New Roman"/>
                <w:b/>
                <w:bCs/>
                <w:i/>
                <w:sz w:val="20"/>
                <w:szCs w:val="20"/>
              </w:rPr>
            </w:pPr>
          </w:p>
        </w:tc>
        <w:tc>
          <w:tcPr>
            <w:tcW w:w="4947" w:type="dxa"/>
            <w:tcBorders>
              <w:top w:val="nil"/>
              <w:left w:val="nil"/>
              <w:bottom w:val="single" w:sz="4" w:space="0" w:color="auto"/>
              <w:right w:val="nil"/>
            </w:tcBorders>
          </w:tcPr>
          <w:p w:rsidR="007F28ED" w:rsidRPr="007F28ED" w:rsidRDefault="007F28ED" w:rsidP="007F28ED">
            <w:pPr>
              <w:rPr>
                <w:b/>
                <w:i/>
                <w:sz w:val="20"/>
                <w:szCs w:val="20"/>
              </w:rPr>
            </w:pPr>
            <w:r w:rsidRPr="007F28ED">
              <w:rPr>
                <w:b/>
                <w:i/>
                <w:sz w:val="20"/>
                <w:szCs w:val="20"/>
              </w:rPr>
              <w:t>Основное мероприятие 07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53" w:type="dxa"/>
            <w:vMerge w:val="restart"/>
          </w:tcPr>
          <w:p w:rsidR="007F28ED" w:rsidRPr="007F28ED" w:rsidRDefault="007F28ED" w:rsidP="00C2394F">
            <w:pPr>
              <w:jc w:val="right"/>
              <w:rPr>
                <w:b/>
                <w:i/>
                <w:sz w:val="20"/>
                <w:szCs w:val="20"/>
              </w:rPr>
            </w:pPr>
            <w:r w:rsidRPr="007F28ED">
              <w:rPr>
                <w:b/>
                <w:i/>
                <w:sz w:val="20"/>
                <w:szCs w:val="20"/>
              </w:rPr>
              <w:t>3 793,00</w:t>
            </w:r>
          </w:p>
        </w:tc>
        <w:tc>
          <w:tcPr>
            <w:tcW w:w="1346" w:type="dxa"/>
            <w:vMerge w:val="restart"/>
          </w:tcPr>
          <w:p w:rsidR="007F28ED" w:rsidRPr="007F28ED" w:rsidRDefault="007F28ED" w:rsidP="00C2394F">
            <w:pPr>
              <w:jc w:val="right"/>
              <w:rPr>
                <w:b/>
                <w:i/>
                <w:sz w:val="20"/>
                <w:szCs w:val="20"/>
              </w:rPr>
            </w:pPr>
            <w:r w:rsidRPr="007F28ED">
              <w:rPr>
                <w:b/>
                <w:i/>
                <w:sz w:val="20"/>
                <w:szCs w:val="20"/>
              </w:rPr>
              <w:t>3 587,00</w:t>
            </w:r>
          </w:p>
        </w:tc>
        <w:tc>
          <w:tcPr>
            <w:tcW w:w="5060" w:type="dxa"/>
            <w:vMerge w:val="restart"/>
            <w:shd w:val="clear" w:color="auto" w:fill="auto"/>
          </w:tcPr>
          <w:p w:rsidR="007F28ED" w:rsidRPr="007F28ED" w:rsidRDefault="00C2394F" w:rsidP="00C2394F">
            <w:pPr>
              <w:jc w:val="center"/>
              <w:rPr>
                <w:b/>
                <w:i/>
                <w:sz w:val="20"/>
                <w:szCs w:val="20"/>
              </w:rPr>
            </w:pPr>
            <w:r>
              <w:rPr>
                <w:b/>
                <w:i/>
                <w:sz w:val="20"/>
                <w:szCs w:val="20"/>
              </w:rPr>
              <w:t>95,6%</w:t>
            </w:r>
          </w:p>
        </w:tc>
        <w:tc>
          <w:tcPr>
            <w:tcW w:w="1886" w:type="dxa"/>
            <w:vMerge w:val="restart"/>
          </w:tcPr>
          <w:p w:rsidR="007F28ED" w:rsidRPr="007F28ED" w:rsidRDefault="007F28ED" w:rsidP="00C2394F">
            <w:pPr>
              <w:jc w:val="right"/>
              <w:rPr>
                <w:b/>
                <w:i/>
                <w:sz w:val="20"/>
                <w:szCs w:val="20"/>
              </w:rPr>
            </w:pPr>
            <w:r w:rsidRPr="007F28ED">
              <w:rPr>
                <w:b/>
                <w:i/>
                <w:sz w:val="20"/>
                <w:szCs w:val="20"/>
              </w:rPr>
              <w:t>3 587,00</w:t>
            </w:r>
          </w:p>
        </w:tc>
      </w:tr>
      <w:tr w:rsidR="007F28ED" w:rsidRPr="007F28ED" w:rsidTr="00527C97">
        <w:tc>
          <w:tcPr>
            <w:tcW w:w="560" w:type="dxa"/>
            <w:vMerge/>
          </w:tcPr>
          <w:p w:rsidR="007F28ED" w:rsidRPr="007F28ED" w:rsidRDefault="007F28ED" w:rsidP="005D00BD">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tcPr>
          <w:p w:rsidR="007F28ED" w:rsidRPr="007F28ED" w:rsidRDefault="007F28ED" w:rsidP="005D00BD">
            <w:pPr>
              <w:rPr>
                <w:sz w:val="20"/>
                <w:szCs w:val="20"/>
              </w:rPr>
            </w:pPr>
            <w:r w:rsidRPr="007F28ED">
              <w:rPr>
                <w:sz w:val="20"/>
                <w:szCs w:val="20"/>
              </w:rPr>
              <w:t>средства бюджета Московской области</w:t>
            </w:r>
          </w:p>
        </w:tc>
        <w:tc>
          <w:tcPr>
            <w:tcW w:w="1653" w:type="dxa"/>
            <w:vMerge/>
          </w:tcPr>
          <w:p w:rsidR="007F28ED" w:rsidRPr="007F28ED" w:rsidRDefault="007F28ED" w:rsidP="00C2394F">
            <w:pPr>
              <w:jc w:val="right"/>
              <w:rPr>
                <w:sz w:val="20"/>
                <w:szCs w:val="20"/>
              </w:rPr>
            </w:pPr>
          </w:p>
        </w:tc>
        <w:tc>
          <w:tcPr>
            <w:tcW w:w="1346" w:type="dxa"/>
            <w:vMerge/>
          </w:tcPr>
          <w:p w:rsidR="007F28ED" w:rsidRPr="007F28ED" w:rsidRDefault="007F28ED" w:rsidP="00C2394F">
            <w:pPr>
              <w:jc w:val="right"/>
              <w:rPr>
                <w:sz w:val="20"/>
                <w:szCs w:val="20"/>
              </w:rPr>
            </w:pPr>
          </w:p>
        </w:tc>
        <w:tc>
          <w:tcPr>
            <w:tcW w:w="5060" w:type="dxa"/>
            <w:vMerge/>
            <w:shd w:val="clear" w:color="auto" w:fill="auto"/>
          </w:tcPr>
          <w:p w:rsidR="007F28ED" w:rsidRPr="007F28ED" w:rsidRDefault="007F28ED" w:rsidP="005D00BD">
            <w:pPr>
              <w:rPr>
                <w:sz w:val="20"/>
                <w:szCs w:val="20"/>
              </w:rPr>
            </w:pPr>
          </w:p>
        </w:tc>
        <w:tc>
          <w:tcPr>
            <w:tcW w:w="1886" w:type="dxa"/>
            <w:vMerge/>
          </w:tcPr>
          <w:p w:rsidR="007F28ED" w:rsidRPr="007F28ED" w:rsidRDefault="007F28ED" w:rsidP="00C2394F">
            <w:pPr>
              <w:jc w:val="right"/>
              <w:rPr>
                <w:sz w:val="20"/>
                <w:szCs w:val="20"/>
              </w:rPr>
            </w:pPr>
          </w:p>
        </w:tc>
      </w:tr>
      <w:tr w:rsidR="007F28ED" w:rsidRPr="007F28ED" w:rsidTr="00527C97">
        <w:tc>
          <w:tcPr>
            <w:tcW w:w="560" w:type="dxa"/>
          </w:tcPr>
          <w:p w:rsidR="007F28ED" w:rsidRPr="007F28ED" w:rsidRDefault="007F28ED" w:rsidP="007F28ED">
            <w:pPr>
              <w:tabs>
                <w:tab w:val="left" w:pos="567"/>
              </w:tabs>
              <w:jc w:val="center"/>
              <w:rPr>
                <w:rFonts w:eastAsia="Times New Roman"/>
                <w:bCs/>
                <w:sz w:val="20"/>
                <w:szCs w:val="20"/>
              </w:rPr>
            </w:pPr>
          </w:p>
        </w:tc>
        <w:tc>
          <w:tcPr>
            <w:tcW w:w="4947" w:type="dxa"/>
          </w:tcPr>
          <w:p w:rsidR="007F28ED" w:rsidRPr="007F28ED" w:rsidRDefault="007F28ED" w:rsidP="007F28ED">
            <w:pPr>
              <w:rPr>
                <w:sz w:val="20"/>
                <w:szCs w:val="20"/>
              </w:rPr>
            </w:pPr>
            <w:r w:rsidRPr="007F28ED">
              <w:rPr>
                <w:sz w:val="20"/>
                <w:szCs w:val="20"/>
              </w:rPr>
              <w:t xml:space="preserve">7.1 «Осуществление отдельных государственных полномочий в части подготовки и направления уведомлений о соответствии (несоответствии) </w:t>
            </w:r>
            <w:r w:rsidRPr="007F28ED">
              <w:rPr>
                <w:sz w:val="20"/>
                <w:szCs w:val="20"/>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53" w:type="dxa"/>
          </w:tcPr>
          <w:p w:rsidR="007F28ED" w:rsidRPr="007F28ED" w:rsidRDefault="007F28ED" w:rsidP="00C2394F">
            <w:pPr>
              <w:jc w:val="right"/>
              <w:rPr>
                <w:sz w:val="20"/>
                <w:szCs w:val="20"/>
              </w:rPr>
            </w:pPr>
            <w:r w:rsidRPr="007F28ED">
              <w:rPr>
                <w:sz w:val="20"/>
                <w:szCs w:val="20"/>
              </w:rPr>
              <w:lastRenderedPageBreak/>
              <w:t>3 793,00</w:t>
            </w:r>
          </w:p>
        </w:tc>
        <w:tc>
          <w:tcPr>
            <w:tcW w:w="1346" w:type="dxa"/>
          </w:tcPr>
          <w:p w:rsidR="007F28ED" w:rsidRPr="007F28ED" w:rsidRDefault="007F28ED" w:rsidP="00C2394F">
            <w:pPr>
              <w:jc w:val="right"/>
              <w:rPr>
                <w:sz w:val="20"/>
                <w:szCs w:val="20"/>
              </w:rPr>
            </w:pPr>
            <w:r w:rsidRPr="007F28ED">
              <w:rPr>
                <w:sz w:val="20"/>
                <w:szCs w:val="20"/>
              </w:rPr>
              <w:t>3 587,00</w:t>
            </w:r>
          </w:p>
        </w:tc>
        <w:tc>
          <w:tcPr>
            <w:tcW w:w="5060" w:type="dxa"/>
            <w:shd w:val="clear" w:color="auto" w:fill="auto"/>
          </w:tcPr>
          <w:p w:rsidR="007F28ED" w:rsidRPr="007F28ED" w:rsidRDefault="007F28ED" w:rsidP="007F28ED">
            <w:pPr>
              <w:rPr>
                <w:sz w:val="20"/>
                <w:szCs w:val="20"/>
              </w:rPr>
            </w:pPr>
            <w:r w:rsidRPr="007F28ED">
              <w:rPr>
                <w:sz w:val="20"/>
                <w:szCs w:val="20"/>
              </w:rPr>
              <w:t>Выплачена з/плата  сотрудникам, осуществляющим данные полномочия</w:t>
            </w:r>
          </w:p>
        </w:tc>
        <w:tc>
          <w:tcPr>
            <w:tcW w:w="1886" w:type="dxa"/>
          </w:tcPr>
          <w:p w:rsidR="007F28ED" w:rsidRPr="007F28ED" w:rsidRDefault="007F28ED" w:rsidP="00C2394F">
            <w:pPr>
              <w:jc w:val="right"/>
              <w:rPr>
                <w:sz w:val="20"/>
                <w:szCs w:val="20"/>
              </w:rPr>
            </w:pPr>
            <w:r w:rsidRPr="007F28ED">
              <w:rPr>
                <w:sz w:val="20"/>
                <w:szCs w:val="20"/>
              </w:rPr>
              <w:t>3 587,00</w:t>
            </w:r>
          </w:p>
        </w:tc>
      </w:tr>
      <w:tr w:rsidR="000B4192" w:rsidRPr="00444406" w:rsidTr="000B4192">
        <w:tc>
          <w:tcPr>
            <w:tcW w:w="560" w:type="dxa"/>
            <w:vMerge w:val="restart"/>
            <w:shd w:val="clear" w:color="auto" w:fill="F2F2F2" w:themeFill="background1" w:themeFillShade="F2"/>
          </w:tcPr>
          <w:p w:rsidR="000B4192" w:rsidRPr="000B4192" w:rsidRDefault="000B4192" w:rsidP="00444406">
            <w:pPr>
              <w:tabs>
                <w:tab w:val="left" w:pos="567"/>
              </w:tabs>
              <w:jc w:val="center"/>
              <w:rPr>
                <w:rFonts w:eastAsia="Times New Roman"/>
                <w:b/>
                <w:bCs/>
                <w:sz w:val="20"/>
                <w:szCs w:val="20"/>
              </w:rPr>
            </w:pPr>
            <w:r w:rsidRPr="000B4192">
              <w:rPr>
                <w:rFonts w:eastAsia="Times New Roman"/>
                <w:b/>
                <w:bCs/>
                <w:sz w:val="20"/>
                <w:szCs w:val="20"/>
              </w:rPr>
              <w:t>9.2.</w:t>
            </w:r>
          </w:p>
        </w:tc>
        <w:tc>
          <w:tcPr>
            <w:tcW w:w="4947" w:type="dxa"/>
            <w:shd w:val="clear" w:color="auto" w:fill="F2F2F2" w:themeFill="background1" w:themeFillShade="F2"/>
          </w:tcPr>
          <w:p w:rsidR="000B4192" w:rsidRPr="000B4192" w:rsidRDefault="000B4192" w:rsidP="00444406">
            <w:pPr>
              <w:rPr>
                <w:b/>
                <w:sz w:val="20"/>
                <w:szCs w:val="20"/>
              </w:rPr>
            </w:pPr>
            <w:r w:rsidRPr="000B4192">
              <w:rPr>
                <w:b/>
                <w:sz w:val="20"/>
                <w:szCs w:val="20"/>
              </w:rPr>
              <w:t>Подпрограмма: 2 Обеспечение жильем молодых семей</w:t>
            </w:r>
          </w:p>
        </w:tc>
        <w:tc>
          <w:tcPr>
            <w:tcW w:w="1653" w:type="dxa"/>
            <w:shd w:val="clear" w:color="auto" w:fill="F2F2F2" w:themeFill="background1" w:themeFillShade="F2"/>
          </w:tcPr>
          <w:p w:rsidR="000B4192" w:rsidRPr="000B4192" w:rsidRDefault="000B4192" w:rsidP="000B4192">
            <w:pPr>
              <w:jc w:val="right"/>
              <w:rPr>
                <w:b/>
                <w:sz w:val="20"/>
                <w:szCs w:val="20"/>
              </w:rPr>
            </w:pPr>
            <w:r w:rsidRPr="000B4192">
              <w:rPr>
                <w:b/>
                <w:sz w:val="20"/>
                <w:szCs w:val="20"/>
              </w:rPr>
              <w:t>34 446,20</w:t>
            </w:r>
          </w:p>
        </w:tc>
        <w:tc>
          <w:tcPr>
            <w:tcW w:w="1346" w:type="dxa"/>
            <w:shd w:val="clear" w:color="auto" w:fill="F2F2F2" w:themeFill="background1" w:themeFillShade="F2"/>
          </w:tcPr>
          <w:p w:rsidR="000B4192" w:rsidRPr="000B4192" w:rsidRDefault="000B4192" w:rsidP="000B4192">
            <w:pPr>
              <w:jc w:val="right"/>
              <w:rPr>
                <w:b/>
                <w:sz w:val="20"/>
                <w:szCs w:val="20"/>
              </w:rPr>
            </w:pPr>
            <w:r w:rsidRPr="000B4192">
              <w:rPr>
                <w:b/>
                <w:sz w:val="20"/>
                <w:szCs w:val="20"/>
              </w:rPr>
              <w:t>21 193,50</w:t>
            </w:r>
          </w:p>
        </w:tc>
        <w:tc>
          <w:tcPr>
            <w:tcW w:w="5060" w:type="dxa"/>
            <w:shd w:val="clear" w:color="auto" w:fill="F2F2F2" w:themeFill="background1" w:themeFillShade="F2"/>
          </w:tcPr>
          <w:p w:rsidR="000B4192" w:rsidRPr="000B4192" w:rsidRDefault="000B4192" w:rsidP="000B4192">
            <w:pPr>
              <w:jc w:val="center"/>
              <w:rPr>
                <w:b/>
                <w:sz w:val="20"/>
                <w:szCs w:val="20"/>
              </w:rPr>
            </w:pPr>
            <w:r>
              <w:rPr>
                <w:b/>
                <w:sz w:val="20"/>
                <w:szCs w:val="20"/>
              </w:rPr>
              <w:t>61,5%</w:t>
            </w:r>
          </w:p>
        </w:tc>
        <w:tc>
          <w:tcPr>
            <w:tcW w:w="1886" w:type="dxa"/>
            <w:shd w:val="clear" w:color="auto" w:fill="F2F2F2" w:themeFill="background1" w:themeFillShade="F2"/>
          </w:tcPr>
          <w:p w:rsidR="000B4192" w:rsidRPr="000B4192" w:rsidRDefault="000B4192" w:rsidP="000B4192">
            <w:pPr>
              <w:jc w:val="right"/>
              <w:rPr>
                <w:b/>
                <w:sz w:val="20"/>
                <w:szCs w:val="20"/>
              </w:rPr>
            </w:pPr>
            <w:r w:rsidRPr="000B4192">
              <w:rPr>
                <w:b/>
                <w:sz w:val="20"/>
                <w:szCs w:val="20"/>
              </w:rPr>
              <w:t>21 193,50</w:t>
            </w:r>
          </w:p>
        </w:tc>
      </w:tr>
      <w:tr w:rsidR="000B4192" w:rsidRPr="00444406" w:rsidTr="000B4192">
        <w:tc>
          <w:tcPr>
            <w:tcW w:w="560" w:type="dxa"/>
            <w:vMerge/>
            <w:shd w:val="clear" w:color="auto" w:fill="F2F2F2" w:themeFill="background1" w:themeFillShade="F2"/>
          </w:tcPr>
          <w:p w:rsidR="000B4192" w:rsidRPr="00444406" w:rsidRDefault="000B4192" w:rsidP="00444406">
            <w:pPr>
              <w:tabs>
                <w:tab w:val="left" w:pos="567"/>
              </w:tabs>
              <w:jc w:val="center"/>
              <w:rPr>
                <w:rFonts w:eastAsia="Times New Roman"/>
                <w:bCs/>
                <w:sz w:val="20"/>
                <w:szCs w:val="20"/>
              </w:rPr>
            </w:pPr>
          </w:p>
        </w:tc>
        <w:tc>
          <w:tcPr>
            <w:tcW w:w="4947" w:type="dxa"/>
            <w:shd w:val="clear" w:color="auto" w:fill="F2F2F2" w:themeFill="background1" w:themeFillShade="F2"/>
          </w:tcPr>
          <w:p w:rsidR="000B4192" w:rsidRPr="00444406" w:rsidRDefault="000B4192" w:rsidP="00444406">
            <w:pPr>
              <w:rPr>
                <w:i/>
                <w:sz w:val="20"/>
                <w:szCs w:val="20"/>
              </w:rPr>
            </w:pPr>
            <w:r w:rsidRPr="00444406">
              <w:rPr>
                <w:i/>
                <w:sz w:val="20"/>
                <w:szCs w:val="20"/>
              </w:rPr>
              <w:t>средства бюджета Рузского городского округа</w:t>
            </w:r>
          </w:p>
        </w:tc>
        <w:tc>
          <w:tcPr>
            <w:tcW w:w="1653"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5 289,40</w:t>
            </w:r>
          </w:p>
        </w:tc>
        <w:tc>
          <w:tcPr>
            <w:tcW w:w="134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5 289,40</w:t>
            </w:r>
          </w:p>
        </w:tc>
        <w:tc>
          <w:tcPr>
            <w:tcW w:w="5060" w:type="dxa"/>
            <w:shd w:val="clear" w:color="auto" w:fill="F2F2F2" w:themeFill="background1" w:themeFillShade="F2"/>
          </w:tcPr>
          <w:p w:rsidR="000B4192" w:rsidRPr="00444406" w:rsidRDefault="000B4192" w:rsidP="000B4192">
            <w:pPr>
              <w:jc w:val="center"/>
              <w:rPr>
                <w:i/>
                <w:sz w:val="20"/>
                <w:szCs w:val="20"/>
              </w:rPr>
            </w:pPr>
            <w:r>
              <w:rPr>
                <w:i/>
                <w:sz w:val="20"/>
                <w:szCs w:val="20"/>
              </w:rPr>
              <w:t>100%</w:t>
            </w:r>
          </w:p>
        </w:tc>
        <w:tc>
          <w:tcPr>
            <w:tcW w:w="188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5 289,40</w:t>
            </w:r>
          </w:p>
        </w:tc>
      </w:tr>
      <w:tr w:rsidR="000B4192" w:rsidRPr="00444406" w:rsidTr="000B4192">
        <w:tc>
          <w:tcPr>
            <w:tcW w:w="560" w:type="dxa"/>
            <w:vMerge/>
            <w:shd w:val="clear" w:color="auto" w:fill="F2F2F2" w:themeFill="background1" w:themeFillShade="F2"/>
          </w:tcPr>
          <w:p w:rsidR="000B4192" w:rsidRPr="00444406" w:rsidRDefault="000B4192" w:rsidP="00444406">
            <w:pPr>
              <w:tabs>
                <w:tab w:val="left" w:pos="567"/>
              </w:tabs>
              <w:jc w:val="center"/>
              <w:rPr>
                <w:rFonts w:eastAsia="Times New Roman"/>
                <w:bCs/>
                <w:sz w:val="20"/>
                <w:szCs w:val="20"/>
              </w:rPr>
            </w:pPr>
          </w:p>
        </w:tc>
        <w:tc>
          <w:tcPr>
            <w:tcW w:w="4947" w:type="dxa"/>
            <w:shd w:val="clear" w:color="auto" w:fill="F2F2F2" w:themeFill="background1" w:themeFillShade="F2"/>
          </w:tcPr>
          <w:p w:rsidR="000B4192" w:rsidRPr="00444406" w:rsidRDefault="000B4192" w:rsidP="00444406">
            <w:pPr>
              <w:rPr>
                <w:i/>
                <w:sz w:val="20"/>
                <w:szCs w:val="20"/>
              </w:rPr>
            </w:pPr>
            <w:r w:rsidRPr="00444406">
              <w:rPr>
                <w:i/>
                <w:sz w:val="20"/>
                <w:szCs w:val="20"/>
              </w:rPr>
              <w:t>средства бюджета Московской области</w:t>
            </w:r>
          </w:p>
        </w:tc>
        <w:tc>
          <w:tcPr>
            <w:tcW w:w="1653"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4 905,80</w:t>
            </w:r>
          </w:p>
        </w:tc>
        <w:tc>
          <w:tcPr>
            <w:tcW w:w="134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4 904,90</w:t>
            </w:r>
          </w:p>
        </w:tc>
        <w:tc>
          <w:tcPr>
            <w:tcW w:w="5060" w:type="dxa"/>
            <w:shd w:val="clear" w:color="auto" w:fill="F2F2F2" w:themeFill="background1" w:themeFillShade="F2"/>
          </w:tcPr>
          <w:p w:rsidR="000B4192" w:rsidRPr="00444406" w:rsidRDefault="000B4192" w:rsidP="000B4192">
            <w:pPr>
              <w:jc w:val="center"/>
              <w:rPr>
                <w:i/>
                <w:sz w:val="20"/>
                <w:szCs w:val="20"/>
              </w:rPr>
            </w:pPr>
            <w:r>
              <w:rPr>
                <w:i/>
                <w:sz w:val="20"/>
                <w:szCs w:val="20"/>
              </w:rPr>
              <w:t>100%</w:t>
            </w:r>
          </w:p>
        </w:tc>
        <w:tc>
          <w:tcPr>
            <w:tcW w:w="188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4 904,90</w:t>
            </w:r>
          </w:p>
        </w:tc>
      </w:tr>
      <w:tr w:rsidR="000B4192" w:rsidRPr="00444406" w:rsidTr="000B4192">
        <w:tc>
          <w:tcPr>
            <w:tcW w:w="560" w:type="dxa"/>
            <w:vMerge/>
            <w:shd w:val="clear" w:color="auto" w:fill="F2F2F2" w:themeFill="background1" w:themeFillShade="F2"/>
          </w:tcPr>
          <w:p w:rsidR="000B4192" w:rsidRPr="00444406" w:rsidRDefault="000B4192" w:rsidP="00444406">
            <w:pPr>
              <w:tabs>
                <w:tab w:val="left" w:pos="567"/>
              </w:tabs>
              <w:jc w:val="center"/>
              <w:rPr>
                <w:rFonts w:eastAsia="Times New Roman"/>
                <w:bCs/>
                <w:sz w:val="20"/>
                <w:szCs w:val="20"/>
              </w:rPr>
            </w:pPr>
          </w:p>
        </w:tc>
        <w:tc>
          <w:tcPr>
            <w:tcW w:w="4947" w:type="dxa"/>
            <w:shd w:val="clear" w:color="auto" w:fill="F2F2F2" w:themeFill="background1" w:themeFillShade="F2"/>
          </w:tcPr>
          <w:p w:rsidR="000B4192" w:rsidRPr="00444406" w:rsidRDefault="000B4192" w:rsidP="00444406">
            <w:pPr>
              <w:rPr>
                <w:i/>
                <w:sz w:val="20"/>
                <w:szCs w:val="20"/>
              </w:rPr>
            </w:pPr>
            <w:r w:rsidRPr="00444406">
              <w:rPr>
                <w:i/>
                <w:sz w:val="20"/>
                <w:szCs w:val="20"/>
              </w:rPr>
              <w:t>средства федерального бюджета</w:t>
            </w:r>
          </w:p>
        </w:tc>
        <w:tc>
          <w:tcPr>
            <w:tcW w:w="1653"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2 111,80</w:t>
            </w:r>
          </w:p>
        </w:tc>
        <w:tc>
          <w:tcPr>
            <w:tcW w:w="134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2 111,30</w:t>
            </w:r>
          </w:p>
        </w:tc>
        <w:tc>
          <w:tcPr>
            <w:tcW w:w="5060" w:type="dxa"/>
            <w:shd w:val="clear" w:color="auto" w:fill="F2F2F2" w:themeFill="background1" w:themeFillShade="F2"/>
          </w:tcPr>
          <w:p w:rsidR="000B4192" w:rsidRPr="00444406" w:rsidRDefault="000B4192" w:rsidP="000B4192">
            <w:pPr>
              <w:jc w:val="center"/>
              <w:rPr>
                <w:i/>
                <w:sz w:val="20"/>
                <w:szCs w:val="20"/>
              </w:rPr>
            </w:pPr>
            <w:r>
              <w:rPr>
                <w:i/>
                <w:sz w:val="20"/>
                <w:szCs w:val="20"/>
              </w:rPr>
              <w:t>100%</w:t>
            </w:r>
          </w:p>
        </w:tc>
        <w:tc>
          <w:tcPr>
            <w:tcW w:w="188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2 111,30</w:t>
            </w:r>
          </w:p>
        </w:tc>
      </w:tr>
      <w:tr w:rsidR="000B4192" w:rsidRPr="00444406" w:rsidTr="000B4192">
        <w:tc>
          <w:tcPr>
            <w:tcW w:w="560" w:type="dxa"/>
            <w:vMerge/>
            <w:shd w:val="clear" w:color="auto" w:fill="F2F2F2" w:themeFill="background1" w:themeFillShade="F2"/>
          </w:tcPr>
          <w:p w:rsidR="000B4192" w:rsidRPr="00444406" w:rsidRDefault="000B4192" w:rsidP="00444406">
            <w:pPr>
              <w:tabs>
                <w:tab w:val="left" w:pos="567"/>
              </w:tabs>
              <w:jc w:val="center"/>
              <w:rPr>
                <w:rFonts w:eastAsia="Times New Roman"/>
                <w:bCs/>
                <w:sz w:val="20"/>
                <w:szCs w:val="20"/>
              </w:rPr>
            </w:pPr>
          </w:p>
        </w:tc>
        <w:tc>
          <w:tcPr>
            <w:tcW w:w="4947" w:type="dxa"/>
            <w:shd w:val="clear" w:color="auto" w:fill="F2F2F2" w:themeFill="background1" w:themeFillShade="F2"/>
          </w:tcPr>
          <w:p w:rsidR="000B4192" w:rsidRPr="00444406" w:rsidRDefault="000B4192" w:rsidP="00444406">
            <w:pPr>
              <w:rPr>
                <w:i/>
                <w:sz w:val="20"/>
                <w:szCs w:val="20"/>
              </w:rPr>
            </w:pPr>
            <w:r w:rsidRPr="00444406">
              <w:rPr>
                <w:i/>
                <w:sz w:val="20"/>
                <w:szCs w:val="20"/>
              </w:rPr>
              <w:t>внебюджетные средства</w:t>
            </w:r>
          </w:p>
        </w:tc>
        <w:tc>
          <w:tcPr>
            <w:tcW w:w="1653"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22 139,20</w:t>
            </w:r>
          </w:p>
        </w:tc>
        <w:tc>
          <w:tcPr>
            <w:tcW w:w="134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8 887,90</w:t>
            </w:r>
          </w:p>
        </w:tc>
        <w:tc>
          <w:tcPr>
            <w:tcW w:w="5060" w:type="dxa"/>
            <w:shd w:val="clear" w:color="auto" w:fill="F2F2F2" w:themeFill="background1" w:themeFillShade="F2"/>
          </w:tcPr>
          <w:p w:rsidR="000B4192" w:rsidRPr="00444406" w:rsidRDefault="000B4192" w:rsidP="000B4192">
            <w:pPr>
              <w:jc w:val="center"/>
              <w:rPr>
                <w:i/>
                <w:sz w:val="20"/>
                <w:szCs w:val="20"/>
              </w:rPr>
            </w:pPr>
            <w:r>
              <w:rPr>
                <w:i/>
                <w:sz w:val="20"/>
                <w:szCs w:val="20"/>
              </w:rPr>
              <w:t>40,1%</w:t>
            </w:r>
          </w:p>
        </w:tc>
        <w:tc>
          <w:tcPr>
            <w:tcW w:w="1886" w:type="dxa"/>
            <w:shd w:val="clear" w:color="auto" w:fill="F2F2F2" w:themeFill="background1" w:themeFillShade="F2"/>
          </w:tcPr>
          <w:p w:rsidR="000B4192" w:rsidRPr="00444406" w:rsidRDefault="000B4192" w:rsidP="000B4192">
            <w:pPr>
              <w:jc w:val="right"/>
              <w:rPr>
                <w:i/>
                <w:sz w:val="20"/>
                <w:szCs w:val="20"/>
              </w:rPr>
            </w:pPr>
            <w:r w:rsidRPr="00444406">
              <w:rPr>
                <w:i/>
                <w:sz w:val="20"/>
                <w:szCs w:val="20"/>
              </w:rPr>
              <w:t>8 887,90</w:t>
            </w:r>
          </w:p>
        </w:tc>
      </w:tr>
      <w:tr w:rsidR="000B4192" w:rsidRPr="000B4192" w:rsidTr="007F28ED">
        <w:tc>
          <w:tcPr>
            <w:tcW w:w="560" w:type="dxa"/>
            <w:vMerge w:val="restart"/>
          </w:tcPr>
          <w:p w:rsidR="000B4192" w:rsidRPr="000B4192" w:rsidRDefault="000B4192" w:rsidP="000B4192">
            <w:pPr>
              <w:tabs>
                <w:tab w:val="left" w:pos="567"/>
              </w:tabs>
              <w:jc w:val="center"/>
              <w:rPr>
                <w:rFonts w:eastAsia="Times New Roman"/>
                <w:b/>
                <w:bCs/>
                <w:i/>
                <w:sz w:val="20"/>
                <w:szCs w:val="20"/>
              </w:rPr>
            </w:pPr>
          </w:p>
        </w:tc>
        <w:tc>
          <w:tcPr>
            <w:tcW w:w="4947" w:type="dxa"/>
          </w:tcPr>
          <w:p w:rsidR="000B4192" w:rsidRPr="000B4192" w:rsidRDefault="000B4192" w:rsidP="000B4192">
            <w:pPr>
              <w:rPr>
                <w:b/>
                <w:i/>
                <w:sz w:val="20"/>
                <w:szCs w:val="20"/>
              </w:rPr>
            </w:pPr>
            <w:r w:rsidRPr="000B4192">
              <w:rPr>
                <w:b/>
                <w:i/>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653" w:type="dxa"/>
          </w:tcPr>
          <w:p w:rsidR="000B4192" w:rsidRPr="000B4192" w:rsidRDefault="000B4192" w:rsidP="000B4192">
            <w:pPr>
              <w:jc w:val="right"/>
              <w:rPr>
                <w:b/>
                <w:i/>
                <w:sz w:val="20"/>
                <w:szCs w:val="20"/>
              </w:rPr>
            </w:pPr>
            <w:r w:rsidRPr="000B4192">
              <w:rPr>
                <w:b/>
                <w:i/>
                <w:sz w:val="20"/>
                <w:szCs w:val="20"/>
              </w:rPr>
              <w:t>34 446,20</w:t>
            </w:r>
          </w:p>
        </w:tc>
        <w:tc>
          <w:tcPr>
            <w:tcW w:w="1346" w:type="dxa"/>
          </w:tcPr>
          <w:p w:rsidR="000B4192" w:rsidRPr="000B4192" w:rsidRDefault="000B4192" w:rsidP="000B4192">
            <w:pPr>
              <w:jc w:val="right"/>
              <w:rPr>
                <w:b/>
                <w:i/>
                <w:sz w:val="20"/>
                <w:szCs w:val="20"/>
              </w:rPr>
            </w:pPr>
            <w:r w:rsidRPr="000B4192">
              <w:rPr>
                <w:b/>
                <w:i/>
                <w:sz w:val="20"/>
                <w:szCs w:val="20"/>
              </w:rPr>
              <w:t>21 193,50</w:t>
            </w:r>
          </w:p>
        </w:tc>
        <w:tc>
          <w:tcPr>
            <w:tcW w:w="5060" w:type="dxa"/>
            <w:shd w:val="clear" w:color="auto" w:fill="auto"/>
          </w:tcPr>
          <w:p w:rsidR="000B4192" w:rsidRPr="000B4192" w:rsidRDefault="000B4192" w:rsidP="000B4192">
            <w:pPr>
              <w:jc w:val="center"/>
              <w:rPr>
                <w:b/>
                <w:i/>
                <w:sz w:val="20"/>
                <w:szCs w:val="20"/>
              </w:rPr>
            </w:pPr>
            <w:r w:rsidRPr="000B4192">
              <w:rPr>
                <w:b/>
                <w:i/>
                <w:sz w:val="20"/>
                <w:szCs w:val="20"/>
              </w:rPr>
              <w:t>61,5%</w:t>
            </w:r>
          </w:p>
        </w:tc>
        <w:tc>
          <w:tcPr>
            <w:tcW w:w="1886" w:type="dxa"/>
          </w:tcPr>
          <w:p w:rsidR="000B4192" w:rsidRPr="000B4192" w:rsidRDefault="000B4192" w:rsidP="000B4192">
            <w:pPr>
              <w:jc w:val="right"/>
              <w:rPr>
                <w:b/>
                <w:i/>
                <w:sz w:val="20"/>
                <w:szCs w:val="20"/>
              </w:rPr>
            </w:pPr>
            <w:r w:rsidRPr="000B4192">
              <w:rPr>
                <w:b/>
                <w:i/>
                <w:sz w:val="20"/>
                <w:szCs w:val="20"/>
              </w:rPr>
              <w:t>21 193,50</w:t>
            </w:r>
          </w:p>
        </w:tc>
      </w:tr>
      <w:tr w:rsidR="000B4192" w:rsidRPr="000B4192" w:rsidTr="007F28ED">
        <w:tc>
          <w:tcPr>
            <w:tcW w:w="560" w:type="dxa"/>
            <w:vMerge/>
          </w:tcPr>
          <w:p w:rsidR="000B4192" w:rsidRPr="000B4192" w:rsidRDefault="000B4192" w:rsidP="000B4192">
            <w:pPr>
              <w:tabs>
                <w:tab w:val="left" w:pos="567"/>
              </w:tabs>
              <w:jc w:val="center"/>
              <w:rPr>
                <w:rFonts w:eastAsia="Times New Roman"/>
                <w:bCs/>
                <w:i/>
                <w:sz w:val="20"/>
                <w:szCs w:val="20"/>
              </w:rPr>
            </w:pPr>
          </w:p>
        </w:tc>
        <w:tc>
          <w:tcPr>
            <w:tcW w:w="4947" w:type="dxa"/>
          </w:tcPr>
          <w:p w:rsidR="000B4192" w:rsidRPr="000B4192" w:rsidRDefault="000B4192" w:rsidP="000B4192">
            <w:pPr>
              <w:rPr>
                <w:i/>
                <w:sz w:val="20"/>
                <w:szCs w:val="20"/>
              </w:rPr>
            </w:pPr>
            <w:r w:rsidRPr="000B4192">
              <w:rPr>
                <w:i/>
                <w:sz w:val="20"/>
                <w:szCs w:val="20"/>
              </w:rPr>
              <w:t>средства бюджета Рузского городского округа</w:t>
            </w:r>
          </w:p>
        </w:tc>
        <w:tc>
          <w:tcPr>
            <w:tcW w:w="1653" w:type="dxa"/>
          </w:tcPr>
          <w:p w:rsidR="000B4192" w:rsidRPr="000B4192" w:rsidRDefault="000B4192" w:rsidP="000B4192">
            <w:pPr>
              <w:jc w:val="right"/>
              <w:rPr>
                <w:i/>
                <w:sz w:val="20"/>
                <w:szCs w:val="20"/>
              </w:rPr>
            </w:pPr>
            <w:r w:rsidRPr="000B4192">
              <w:rPr>
                <w:i/>
                <w:sz w:val="20"/>
                <w:szCs w:val="20"/>
              </w:rPr>
              <w:t>5 289,40</w:t>
            </w:r>
          </w:p>
        </w:tc>
        <w:tc>
          <w:tcPr>
            <w:tcW w:w="1346" w:type="dxa"/>
          </w:tcPr>
          <w:p w:rsidR="000B4192" w:rsidRPr="000B4192" w:rsidRDefault="000B4192" w:rsidP="000B4192">
            <w:pPr>
              <w:jc w:val="right"/>
              <w:rPr>
                <w:i/>
                <w:sz w:val="20"/>
                <w:szCs w:val="20"/>
              </w:rPr>
            </w:pPr>
            <w:r w:rsidRPr="000B4192">
              <w:rPr>
                <w:i/>
                <w:sz w:val="20"/>
                <w:szCs w:val="20"/>
              </w:rPr>
              <w:t>5 289,40</w:t>
            </w:r>
          </w:p>
        </w:tc>
        <w:tc>
          <w:tcPr>
            <w:tcW w:w="5060" w:type="dxa"/>
            <w:shd w:val="clear" w:color="auto" w:fill="auto"/>
          </w:tcPr>
          <w:p w:rsidR="000B4192" w:rsidRPr="000B4192" w:rsidRDefault="000B4192" w:rsidP="000B4192">
            <w:pPr>
              <w:jc w:val="center"/>
              <w:rPr>
                <w:i/>
                <w:sz w:val="20"/>
                <w:szCs w:val="20"/>
              </w:rPr>
            </w:pPr>
            <w:r w:rsidRPr="000B4192">
              <w:rPr>
                <w:i/>
                <w:sz w:val="20"/>
                <w:szCs w:val="20"/>
              </w:rPr>
              <w:t>100%</w:t>
            </w:r>
          </w:p>
        </w:tc>
        <w:tc>
          <w:tcPr>
            <w:tcW w:w="1886" w:type="dxa"/>
          </w:tcPr>
          <w:p w:rsidR="000B4192" w:rsidRPr="000B4192" w:rsidRDefault="000B4192" w:rsidP="000B4192">
            <w:pPr>
              <w:jc w:val="right"/>
              <w:rPr>
                <w:i/>
                <w:sz w:val="20"/>
                <w:szCs w:val="20"/>
              </w:rPr>
            </w:pPr>
            <w:r w:rsidRPr="000B4192">
              <w:rPr>
                <w:i/>
                <w:sz w:val="20"/>
                <w:szCs w:val="20"/>
              </w:rPr>
              <w:t>5 289,40</w:t>
            </w:r>
          </w:p>
        </w:tc>
      </w:tr>
      <w:tr w:rsidR="000B4192" w:rsidRPr="000B4192" w:rsidTr="007F28ED">
        <w:tc>
          <w:tcPr>
            <w:tcW w:w="560" w:type="dxa"/>
            <w:vMerge/>
          </w:tcPr>
          <w:p w:rsidR="000B4192" w:rsidRPr="000B4192" w:rsidRDefault="000B4192" w:rsidP="000B4192">
            <w:pPr>
              <w:tabs>
                <w:tab w:val="left" w:pos="567"/>
              </w:tabs>
              <w:jc w:val="center"/>
              <w:rPr>
                <w:rFonts w:eastAsia="Times New Roman"/>
                <w:bCs/>
                <w:i/>
                <w:sz w:val="20"/>
                <w:szCs w:val="20"/>
              </w:rPr>
            </w:pPr>
          </w:p>
        </w:tc>
        <w:tc>
          <w:tcPr>
            <w:tcW w:w="4947" w:type="dxa"/>
          </w:tcPr>
          <w:p w:rsidR="000B4192" w:rsidRPr="000B4192" w:rsidRDefault="000B4192" w:rsidP="000B4192">
            <w:pPr>
              <w:rPr>
                <w:i/>
                <w:sz w:val="20"/>
                <w:szCs w:val="20"/>
              </w:rPr>
            </w:pPr>
            <w:r w:rsidRPr="000B4192">
              <w:rPr>
                <w:i/>
                <w:sz w:val="20"/>
                <w:szCs w:val="20"/>
              </w:rPr>
              <w:t>средства бюджета Московской области</w:t>
            </w:r>
          </w:p>
        </w:tc>
        <w:tc>
          <w:tcPr>
            <w:tcW w:w="1653" w:type="dxa"/>
          </w:tcPr>
          <w:p w:rsidR="000B4192" w:rsidRPr="000B4192" w:rsidRDefault="000B4192" w:rsidP="000B4192">
            <w:pPr>
              <w:jc w:val="right"/>
              <w:rPr>
                <w:i/>
                <w:sz w:val="20"/>
                <w:szCs w:val="20"/>
              </w:rPr>
            </w:pPr>
            <w:r w:rsidRPr="000B4192">
              <w:rPr>
                <w:i/>
                <w:sz w:val="20"/>
                <w:szCs w:val="20"/>
              </w:rPr>
              <w:t>4 905,80</w:t>
            </w:r>
          </w:p>
        </w:tc>
        <w:tc>
          <w:tcPr>
            <w:tcW w:w="1346" w:type="dxa"/>
          </w:tcPr>
          <w:p w:rsidR="000B4192" w:rsidRPr="000B4192" w:rsidRDefault="000B4192" w:rsidP="000B4192">
            <w:pPr>
              <w:jc w:val="right"/>
              <w:rPr>
                <w:i/>
                <w:sz w:val="20"/>
                <w:szCs w:val="20"/>
              </w:rPr>
            </w:pPr>
            <w:r w:rsidRPr="000B4192">
              <w:rPr>
                <w:i/>
                <w:sz w:val="20"/>
                <w:szCs w:val="20"/>
              </w:rPr>
              <w:t>4 904,90</w:t>
            </w:r>
          </w:p>
        </w:tc>
        <w:tc>
          <w:tcPr>
            <w:tcW w:w="5060" w:type="dxa"/>
            <w:shd w:val="clear" w:color="auto" w:fill="auto"/>
          </w:tcPr>
          <w:p w:rsidR="000B4192" w:rsidRPr="000B4192" w:rsidRDefault="000B4192" w:rsidP="000B4192">
            <w:pPr>
              <w:jc w:val="center"/>
              <w:rPr>
                <w:i/>
                <w:sz w:val="20"/>
                <w:szCs w:val="20"/>
              </w:rPr>
            </w:pPr>
            <w:r w:rsidRPr="000B4192">
              <w:rPr>
                <w:i/>
                <w:sz w:val="20"/>
                <w:szCs w:val="20"/>
              </w:rPr>
              <w:t>100%</w:t>
            </w:r>
          </w:p>
        </w:tc>
        <w:tc>
          <w:tcPr>
            <w:tcW w:w="1886" w:type="dxa"/>
          </w:tcPr>
          <w:p w:rsidR="000B4192" w:rsidRPr="000B4192" w:rsidRDefault="000B4192" w:rsidP="000B4192">
            <w:pPr>
              <w:jc w:val="right"/>
              <w:rPr>
                <w:i/>
                <w:sz w:val="20"/>
                <w:szCs w:val="20"/>
              </w:rPr>
            </w:pPr>
            <w:r w:rsidRPr="000B4192">
              <w:rPr>
                <w:i/>
                <w:sz w:val="20"/>
                <w:szCs w:val="20"/>
              </w:rPr>
              <w:t>4 904,90</w:t>
            </w:r>
          </w:p>
        </w:tc>
      </w:tr>
      <w:tr w:rsidR="000B4192" w:rsidRPr="000B4192" w:rsidTr="007F28ED">
        <w:tc>
          <w:tcPr>
            <w:tcW w:w="560" w:type="dxa"/>
            <w:vMerge/>
          </w:tcPr>
          <w:p w:rsidR="000B4192" w:rsidRPr="000B4192" w:rsidRDefault="000B4192" w:rsidP="000B4192">
            <w:pPr>
              <w:tabs>
                <w:tab w:val="left" w:pos="567"/>
              </w:tabs>
              <w:jc w:val="center"/>
              <w:rPr>
                <w:rFonts w:eastAsia="Times New Roman"/>
                <w:bCs/>
                <w:i/>
                <w:sz w:val="20"/>
                <w:szCs w:val="20"/>
              </w:rPr>
            </w:pPr>
          </w:p>
        </w:tc>
        <w:tc>
          <w:tcPr>
            <w:tcW w:w="4947" w:type="dxa"/>
          </w:tcPr>
          <w:p w:rsidR="000B4192" w:rsidRPr="000B4192" w:rsidRDefault="000B4192" w:rsidP="000B4192">
            <w:pPr>
              <w:rPr>
                <w:i/>
                <w:sz w:val="20"/>
                <w:szCs w:val="20"/>
              </w:rPr>
            </w:pPr>
            <w:r w:rsidRPr="000B4192">
              <w:rPr>
                <w:i/>
                <w:sz w:val="20"/>
                <w:szCs w:val="20"/>
              </w:rPr>
              <w:t>средства федерального бюджета</w:t>
            </w:r>
          </w:p>
        </w:tc>
        <w:tc>
          <w:tcPr>
            <w:tcW w:w="1653" w:type="dxa"/>
          </w:tcPr>
          <w:p w:rsidR="000B4192" w:rsidRPr="000B4192" w:rsidRDefault="000B4192" w:rsidP="000B4192">
            <w:pPr>
              <w:jc w:val="right"/>
              <w:rPr>
                <w:i/>
                <w:sz w:val="20"/>
                <w:szCs w:val="20"/>
              </w:rPr>
            </w:pPr>
            <w:r w:rsidRPr="000B4192">
              <w:rPr>
                <w:i/>
                <w:sz w:val="20"/>
                <w:szCs w:val="20"/>
              </w:rPr>
              <w:t>2 111,80</w:t>
            </w:r>
          </w:p>
        </w:tc>
        <w:tc>
          <w:tcPr>
            <w:tcW w:w="1346" w:type="dxa"/>
          </w:tcPr>
          <w:p w:rsidR="000B4192" w:rsidRPr="000B4192" w:rsidRDefault="000B4192" w:rsidP="000B4192">
            <w:pPr>
              <w:jc w:val="right"/>
              <w:rPr>
                <w:i/>
                <w:sz w:val="20"/>
                <w:szCs w:val="20"/>
              </w:rPr>
            </w:pPr>
            <w:r w:rsidRPr="000B4192">
              <w:rPr>
                <w:i/>
                <w:sz w:val="20"/>
                <w:szCs w:val="20"/>
              </w:rPr>
              <w:t>2 111,30</w:t>
            </w:r>
          </w:p>
        </w:tc>
        <w:tc>
          <w:tcPr>
            <w:tcW w:w="5060" w:type="dxa"/>
            <w:shd w:val="clear" w:color="auto" w:fill="auto"/>
          </w:tcPr>
          <w:p w:rsidR="000B4192" w:rsidRPr="000B4192" w:rsidRDefault="000B4192" w:rsidP="000B4192">
            <w:pPr>
              <w:jc w:val="center"/>
              <w:rPr>
                <w:i/>
                <w:sz w:val="20"/>
                <w:szCs w:val="20"/>
              </w:rPr>
            </w:pPr>
            <w:r w:rsidRPr="000B4192">
              <w:rPr>
                <w:i/>
                <w:sz w:val="20"/>
                <w:szCs w:val="20"/>
              </w:rPr>
              <w:t>100%</w:t>
            </w:r>
          </w:p>
        </w:tc>
        <w:tc>
          <w:tcPr>
            <w:tcW w:w="1886" w:type="dxa"/>
          </w:tcPr>
          <w:p w:rsidR="000B4192" w:rsidRPr="000B4192" w:rsidRDefault="000B4192" w:rsidP="000B4192">
            <w:pPr>
              <w:jc w:val="right"/>
              <w:rPr>
                <w:i/>
                <w:sz w:val="20"/>
                <w:szCs w:val="20"/>
              </w:rPr>
            </w:pPr>
            <w:r w:rsidRPr="000B4192">
              <w:rPr>
                <w:i/>
                <w:sz w:val="20"/>
                <w:szCs w:val="20"/>
              </w:rPr>
              <w:t>2 111,30</w:t>
            </w:r>
          </w:p>
        </w:tc>
      </w:tr>
      <w:tr w:rsidR="000B4192" w:rsidRPr="000B4192" w:rsidTr="007F28ED">
        <w:tc>
          <w:tcPr>
            <w:tcW w:w="560" w:type="dxa"/>
            <w:vMerge/>
          </w:tcPr>
          <w:p w:rsidR="000B4192" w:rsidRPr="000B4192" w:rsidRDefault="000B4192" w:rsidP="000B4192">
            <w:pPr>
              <w:tabs>
                <w:tab w:val="left" w:pos="567"/>
              </w:tabs>
              <w:jc w:val="center"/>
              <w:rPr>
                <w:rFonts w:eastAsia="Times New Roman"/>
                <w:bCs/>
                <w:i/>
                <w:sz w:val="20"/>
                <w:szCs w:val="20"/>
              </w:rPr>
            </w:pPr>
          </w:p>
        </w:tc>
        <w:tc>
          <w:tcPr>
            <w:tcW w:w="4947" w:type="dxa"/>
          </w:tcPr>
          <w:p w:rsidR="000B4192" w:rsidRPr="000B4192" w:rsidRDefault="000B4192" w:rsidP="000B4192">
            <w:pPr>
              <w:rPr>
                <w:i/>
                <w:sz w:val="20"/>
                <w:szCs w:val="20"/>
              </w:rPr>
            </w:pPr>
            <w:r w:rsidRPr="000B4192">
              <w:rPr>
                <w:i/>
                <w:sz w:val="20"/>
                <w:szCs w:val="20"/>
              </w:rPr>
              <w:t>внебюджетные средства</w:t>
            </w:r>
          </w:p>
        </w:tc>
        <w:tc>
          <w:tcPr>
            <w:tcW w:w="1653" w:type="dxa"/>
          </w:tcPr>
          <w:p w:rsidR="000B4192" w:rsidRPr="000B4192" w:rsidRDefault="000B4192" w:rsidP="000B4192">
            <w:pPr>
              <w:jc w:val="right"/>
              <w:rPr>
                <w:i/>
                <w:sz w:val="20"/>
                <w:szCs w:val="20"/>
              </w:rPr>
            </w:pPr>
            <w:r w:rsidRPr="000B4192">
              <w:rPr>
                <w:i/>
                <w:sz w:val="20"/>
                <w:szCs w:val="20"/>
              </w:rPr>
              <w:t>22 139,20</w:t>
            </w:r>
          </w:p>
        </w:tc>
        <w:tc>
          <w:tcPr>
            <w:tcW w:w="1346" w:type="dxa"/>
          </w:tcPr>
          <w:p w:rsidR="000B4192" w:rsidRPr="000B4192" w:rsidRDefault="000B4192" w:rsidP="000B4192">
            <w:pPr>
              <w:jc w:val="right"/>
              <w:rPr>
                <w:i/>
                <w:sz w:val="20"/>
                <w:szCs w:val="20"/>
              </w:rPr>
            </w:pPr>
            <w:r w:rsidRPr="000B4192">
              <w:rPr>
                <w:i/>
                <w:sz w:val="20"/>
                <w:szCs w:val="20"/>
              </w:rPr>
              <w:t>8 887,90</w:t>
            </w:r>
          </w:p>
        </w:tc>
        <w:tc>
          <w:tcPr>
            <w:tcW w:w="5060" w:type="dxa"/>
            <w:shd w:val="clear" w:color="auto" w:fill="auto"/>
          </w:tcPr>
          <w:p w:rsidR="000B4192" w:rsidRPr="000B4192" w:rsidRDefault="000B4192" w:rsidP="000B4192">
            <w:pPr>
              <w:jc w:val="center"/>
              <w:rPr>
                <w:i/>
                <w:sz w:val="20"/>
                <w:szCs w:val="20"/>
              </w:rPr>
            </w:pPr>
            <w:r w:rsidRPr="000B4192">
              <w:rPr>
                <w:i/>
                <w:sz w:val="20"/>
                <w:szCs w:val="20"/>
              </w:rPr>
              <w:t>40,1%</w:t>
            </w:r>
          </w:p>
        </w:tc>
        <w:tc>
          <w:tcPr>
            <w:tcW w:w="1886" w:type="dxa"/>
          </w:tcPr>
          <w:p w:rsidR="000B4192" w:rsidRPr="000B4192" w:rsidRDefault="000B4192" w:rsidP="000B4192">
            <w:pPr>
              <w:jc w:val="right"/>
              <w:rPr>
                <w:i/>
                <w:sz w:val="20"/>
                <w:szCs w:val="20"/>
              </w:rPr>
            </w:pPr>
            <w:r w:rsidRPr="000B4192">
              <w:rPr>
                <w:i/>
                <w:sz w:val="20"/>
                <w:szCs w:val="20"/>
              </w:rPr>
              <w:t>8 887,90</w:t>
            </w:r>
          </w:p>
        </w:tc>
      </w:tr>
      <w:tr w:rsidR="00BF7D00" w:rsidRPr="00444406" w:rsidTr="001C5BEF">
        <w:tc>
          <w:tcPr>
            <w:tcW w:w="560" w:type="dxa"/>
            <w:vMerge w:val="restart"/>
          </w:tcPr>
          <w:p w:rsidR="00BF7D00" w:rsidRPr="00444406" w:rsidRDefault="00BF7D00" w:rsidP="00444406">
            <w:pPr>
              <w:tabs>
                <w:tab w:val="left" w:pos="567"/>
              </w:tabs>
              <w:jc w:val="center"/>
              <w:rPr>
                <w:rFonts w:eastAsia="Times New Roman"/>
                <w:bCs/>
                <w:sz w:val="20"/>
                <w:szCs w:val="20"/>
              </w:rPr>
            </w:pPr>
          </w:p>
        </w:tc>
        <w:tc>
          <w:tcPr>
            <w:tcW w:w="4947" w:type="dxa"/>
          </w:tcPr>
          <w:p w:rsidR="00BF7D00" w:rsidRPr="00444406" w:rsidRDefault="00BF7D00" w:rsidP="00444406">
            <w:pPr>
              <w:rPr>
                <w:sz w:val="20"/>
                <w:szCs w:val="20"/>
              </w:rPr>
            </w:pPr>
            <w:r w:rsidRPr="00444406">
              <w:rPr>
                <w:sz w:val="20"/>
                <w:szCs w:val="20"/>
              </w:rPr>
              <w:t>1.1 «Реализация мероприятий по обеспечению жильем молодых семей»</w:t>
            </w:r>
          </w:p>
        </w:tc>
        <w:tc>
          <w:tcPr>
            <w:tcW w:w="1653" w:type="dxa"/>
          </w:tcPr>
          <w:p w:rsidR="00BF7D00" w:rsidRPr="00444406" w:rsidRDefault="00BF7D00" w:rsidP="000B4192">
            <w:pPr>
              <w:jc w:val="right"/>
              <w:rPr>
                <w:sz w:val="20"/>
                <w:szCs w:val="20"/>
              </w:rPr>
            </w:pPr>
            <w:r w:rsidRPr="00444406">
              <w:rPr>
                <w:sz w:val="20"/>
                <w:szCs w:val="20"/>
              </w:rPr>
              <w:t>34 446,20</w:t>
            </w:r>
          </w:p>
        </w:tc>
        <w:tc>
          <w:tcPr>
            <w:tcW w:w="1346" w:type="dxa"/>
          </w:tcPr>
          <w:p w:rsidR="00BF7D00" w:rsidRPr="00444406" w:rsidRDefault="00BF7D00" w:rsidP="000B4192">
            <w:pPr>
              <w:jc w:val="right"/>
              <w:rPr>
                <w:sz w:val="20"/>
                <w:szCs w:val="20"/>
              </w:rPr>
            </w:pPr>
            <w:r w:rsidRPr="00444406">
              <w:rPr>
                <w:sz w:val="20"/>
                <w:szCs w:val="20"/>
              </w:rPr>
              <w:t>21 193,50</w:t>
            </w:r>
          </w:p>
        </w:tc>
        <w:tc>
          <w:tcPr>
            <w:tcW w:w="5060" w:type="dxa"/>
            <w:vMerge w:val="restart"/>
            <w:shd w:val="clear" w:color="auto" w:fill="auto"/>
          </w:tcPr>
          <w:p w:rsidR="00BF7D00" w:rsidRPr="00E85C1F" w:rsidRDefault="00E85C1F" w:rsidP="00E85C1F">
            <w:pPr>
              <w:rPr>
                <w:sz w:val="20"/>
                <w:szCs w:val="20"/>
              </w:rPr>
            </w:pPr>
            <w:r>
              <w:rPr>
                <w:sz w:val="20"/>
                <w:szCs w:val="20"/>
              </w:rPr>
              <w:t>В 2020 году 6</w:t>
            </w:r>
            <w:r w:rsidR="001C4022" w:rsidRPr="00E85C1F">
              <w:rPr>
                <w:sz w:val="20"/>
                <w:szCs w:val="20"/>
              </w:rPr>
              <w:t xml:space="preserve"> молодых семей, получили свидетельство о праве на получение социальной выплаты</w:t>
            </w:r>
          </w:p>
        </w:tc>
        <w:tc>
          <w:tcPr>
            <w:tcW w:w="1886" w:type="dxa"/>
          </w:tcPr>
          <w:p w:rsidR="00BF7D00" w:rsidRPr="00444406" w:rsidRDefault="00BF7D00" w:rsidP="000B4192">
            <w:pPr>
              <w:jc w:val="right"/>
              <w:rPr>
                <w:sz w:val="20"/>
                <w:szCs w:val="20"/>
              </w:rPr>
            </w:pPr>
            <w:r w:rsidRPr="00444406">
              <w:rPr>
                <w:sz w:val="20"/>
                <w:szCs w:val="20"/>
              </w:rPr>
              <w:t>21 193,50</w:t>
            </w:r>
          </w:p>
        </w:tc>
      </w:tr>
      <w:tr w:rsidR="00BF7D00" w:rsidRPr="00444406" w:rsidTr="001C5BEF">
        <w:tc>
          <w:tcPr>
            <w:tcW w:w="560" w:type="dxa"/>
            <w:vMerge/>
          </w:tcPr>
          <w:p w:rsidR="00BF7D00" w:rsidRPr="00444406" w:rsidRDefault="00BF7D00" w:rsidP="00444406">
            <w:pPr>
              <w:tabs>
                <w:tab w:val="left" w:pos="567"/>
              </w:tabs>
              <w:jc w:val="center"/>
              <w:rPr>
                <w:rFonts w:eastAsia="Times New Roman"/>
                <w:bCs/>
                <w:sz w:val="20"/>
                <w:szCs w:val="20"/>
              </w:rPr>
            </w:pPr>
          </w:p>
        </w:tc>
        <w:tc>
          <w:tcPr>
            <w:tcW w:w="4947" w:type="dxa"/>
          </w:tcPr>
          <w:p w:rsidR="00BF7D00" w:rsidRPr="00411B3C" w:rsidRDefault="00BF7D00" w:rsidP="00444406">
            <w:pPr>
              <w:rPr>
                <w:i/>
                <w:sz w:val="20"/>
                <w:szCs w:val="20"/>
              </w:rPr>
            </w:pPr>
            <w:r w:rsidRPr="00411B3C">
              <w:rPr>
                <w:i/>
                <w:sz w:val="20"/>
                <w:szCs w:val="20"/>
              </w:rPr>
              <w:t>средства бюджета Рузского городского округа</w:t>
            </w:r>
          </w:p>
        </w:tc>
        <w:tc>
          <w:tcPr>
            <w:tcW w:w="1653" w:type="dxa"/>
          </w:tcPr>
          <w:p w:rsidR="00BF7D00" w:rsidRPr="00411B3C" w:rsidRDefault="00BF7D00" w:rsidP="000B4192">
            <w:pPr>
              <w:jc w:val="right"/>
              <w:rPr>
                <w:i/>
                <w:sz w:val="20"/>
                <w:szCs w:val="20"/>
              </w:rPr>
            </w:pPr>
            <w:r w:rsidRPr="00411B3C">
              <w:rPr>
                <w:i/>
                <w:sz w:val="20"/>
                <w:szCs w:val="20"/>
              </w:rPr>
              <w:t>5 289,40</w:t>
            </w:r>
          </w:p>
        </w:tc>
        <w:tc>
          <w:tcPr>
            <w:tcW w:w="1346" w:type="dxa"/>
          </w:tcPr>
          <w:p w:rsidR="00BF7D00" w:rsidRPr="00411B3C" w:rsidRDefault="00BF7D00" w:rsidP="000B4192">
            <w:pPr>
              <w:jc w:val="right"/>
              <w:rPr>
                <w:i/>
                <w:sz w:val="20"/>
                <w:szCs w:val="20"/>
              </w:rPr>
            </w:pPr>
            <w:r w:rsidRPr="00411B3C">
              <w:rPr>
                <w:i/>
                <w:sz w:val="20"/>
                <w:szCs w:val="20"/>
              </w:rPr>
              <w:t>5 289,40</w:t>
            </w:r>
          </w:p>
        </w:tc>
        <w:tc>
          <w:tcPr>
            <w:tcW w:w="5060" w:type="dxa"/>
            <w:vMerge/>
            <w:shd w:val="clear" w:color="auto" w:fill="auto"/>
          </w:tcPr>
          <w:p w:rsidR="00BF7D00" w:rsidRPr="00444406" w:rsidRDefault="00BF7D00" w:rsidP="00444406">
            <w:pPr>
              <w:rPr>
                <w:sz w:val="20"/>
                <w:szCs w:val="20"/>
              </w:rPr>
            </w:pPr>
          </w:p>
        </w:tc>
        <w:tc>
          <w:tcPr>
            <w:tcW w:w="1886" w:type="dxa"/>
          </w:tcPr>
          <w:p w:rsidR="00BF7D00" w:rsidRPr="00411B3C" w:rsidRDefault="00BF7D00" w:rsidP="000B4192">
            <w:pPr>
              <w:jc w:val="right"/>
              <w:rPr>
                <w:i/>
                <w:sz w:val="20"/>
                <w:szCs w:val="20"/>
              </w:rPr>
            </w:pPr>
            <w:r w:rsidRPr="00411B3C">
              <w:rPr>
                <w:i/>
                <w:sz w:val="20"/>
                <w:szCs w:val="20"/>
              </w:rPr>
              <w:t>5 289,40</w:t>
            </w:r>
          </w:p>
        </w:tc>
      </w:tr>
      <w:tr w:rsidR="00BF7D00" w:rsidRPr="00444406" w:rsidTr="001C5BEF">
        <w:tc>
          <w:tcPr>
            <w:tcW w:w="560" w:type="dxa"/>
            <w:vMerge/>
          </w:tcPr>
          <w:p w:rsidR="00BF7D00" w:rsidRPr="00444406" w:rsidRDefault="00BF7D00" w:rsidP="00444406">
            <w:pPr>
              <w:tabs>
                <w:tab w:val="left" w:pos="567"/>
              </w:tabs>
              <w:jc w:val="center"/>
              <w:rPr>
                <w:rFonts w:eastAsia="Times New Roman"/>
                <w:bCs/>
                <w:sz w:val="20"/>
                <w:szCs w:val="20"/>
              </w:rPr>
            </w:pPr>
          </w:p>
        </w:tc>
        <w:tc>
          <w:tcPr>
            <w:tcW w:w="4947" w:type="dxa"/>
          </w:tcPr>
          <w:p w:rsidR="00BF7D00" w:rsidRPr="00411B3C" w:rsidRDefault="00BF7D00" w:rsidP="00444406">
            <w:pPr>
              <w:rPr>
                <w:i/>
                <w:sz w:val="20"/>
                <w:szCs w:val="20"/>
              </w:rPr>
            </w:pPr>
            <w:r w:rsidRPr="00411B3C">
              <w:rPr>
                <w:i/>
                <w:sz w:val="20"/>
                <w:szCs w:val="20"/>
              </w:rPr>
              <w:t>средства бюджета Московской области</w:t>
            </w:r>
          </w:p>
        </w:tc>
        <w:tc>
          <w:tcPr>
            <w:tcW w:w="1653" w:type="dxa"/>
          </w:tcPr>
          <w:p w:rsidR="00BF7D00" w:rsidRPr="00411B3C" w:rsidRDefault="00BF7D00" w:rsidP="000B4192">
            <w:pPr>
              <w:jc w:val="right"/>
              <w:rPr>
                <w:i/>
                <w:sz w:val="20"/>
                <w:szCs w:val="20"/>
              </w:rPr>
            </w:pPr>
            <w:r w:rsidRPr="00411B3C">
              <w:rPr>
                <w:i/>
                <w:sz w:val="20"/>
                <w:szCs w:val="20"/>
              </w:rPr>
              <w:t>4 905,80</w:t>
            </w:r>
          </w:p>
        </w:tc>
        <w:tc>
          <w:tcPr>
            <w:tcW w:w="1346" w:type="dxa"/>
          </w:tcPr>
          <w:p w:rsidR="00BF7D00" w:rsidRPr="00411B3C" w:rsidRDefault="00BF7D00" w:rsidP="000B4192">
            <w:pPr>
              <w:jc w:val="right"/>
              <w:rPr>
                <w:i/>
                <w:sz w:val="20"/>
                <w:szCs w:val="20"/>
              </w:rPr>
            </w:pPr>
            <w:r w:rsidRPr="00411B3C">
              <w:rPr>
                <w:i/>
                <w:sz w:val="20"/>
                <w:szCs w:val="20"/>
              </w:rPr>
              <w:t>4 904,90</w:t>
            </w:r>
          </w:p>
        </w:tc>
        <w:tc>
          <w:tcPr>
            <w:tcW w:w="5060" w:type="dxa"/>
            <w:vMerge/>
            <w:shd w:val="clear" w:color="auto" w:fill="auto"/>
          </w:tcPr>
          <w:p w:rsidR="00BF7D00" w:rsidRPr="00444406" w:rsidRDefault="00BF7D00" w:rsidP="00444406">
            <w:pPr>
              <w:rPr>
                <w:sz w:val="20"/>
                <w:szCs w:val="20"/>
              </w:rPr>
            </w:pPr>
          </w:p>
        </w:tc>
        <w:tc>
          <w:tcPr>
            <w:tcW w:w="1886" w:type="dxa"/>
          </w:tcPr>
          <w:p w:rsidR="00BF7D00" w:rsidRPr="00411B3C" w:rsidRDefault="00BF7D00" w:rsidP="000B4192">
            <w:pPr>
              <w:jc w:val="right"/>
              <w:rPr>
                <w:i/>
                <w:sz w:val="20"/>
                <w:szCs w:val="20"/>
              </w:rPr>
            </w:pPr>
            <w:r w:rsidRPr="00411B3C">
              <w:rPr>
                <w:i/>
                <w:sz w:val="20"/>
                <w:szCs w:val="20"/>
              </w:rPr>
              <w:t>4 904,90</w:t>
            </w:r>
          </w:p>
        </w:tc>
      </w:tr>
      <w:tr w:rsidR="00BF7D00" w:rsidRPr="00444406" w:rsidTr="001C5BEF">
        <w:tc>
          <w:tcPr>
            <w:tcW w:w="560" w:type="dxa"/>
            <w:vMerge/>
          </w:tcPr>
          <w:p w:rsidR="00BF7D00" w:rsidRPr="00444406" w:rsidRDefault="00BF7D00" w:rsidP="00444406">
            <w:pPr>
              <w:tabs>
                <w:tab w:val="left" w:pos="567"/>
              </w:tabs>
              <w:jc w:val="center"/>
              <w:rPr>
                <w:rFonts w:eastAsia="Times New Roman"/>
                <w:bCs/>
                <w:sz w:val="20"/>
                <w:szCs w:val="20"/>
              </w:rPr>
            </w:pPr>
          </w:p>
        </w:tc>
        <w:tc>
          <w:tcPr>
            <w:tcW w:w="4947" w:type="dxa"/>
          </w:tcPr>
          <w:p w:rsidR="00BF7D00" w:rsidRPr="00411B3C" w:rsidRDefault="00BF7D00" w:rsidP="00444406">
            <w:pPr>
              <w:rPr>
                <w:i/>
                <w:sz w:val="20"/>
                <w:szCs w:val="20"/>
              </w:rPr>
            </w:pPr>
            <w:r w:rsidRPr="00411B3C">
              <w:rPr>
                <w:i/>
                <w:sz w:val="20"/>
                <w:szCs w:val="20"/>
              </w:rPr>
              <w:t>средства федерального бюджета</w:t>
            </w:r>
          </w:p>
        </w:tc>
        <w:tc>
          <w:tcPr>
            <w:tcW w:w="1653" w:type="dxa"/>
          </w:tcPr>
          <w:p w:rsidR="00BF7D00" w:rsidRPr="00411B3C" w:rsidRDefault="00BF7D00" w:rsidP="000B4192">
            <w:pPr>
              <w:jc w:val="right"/>
              <w:rPr>
                <w:i/>
                <w:sz w:val="20"/>
                <w:szCs w:val="20"/>
              </w:rPr>
            </w:pPr>
            <w:r w:rsidRPr="00411B3C">
              <w:rPr>
                <w:i/>
                <w:sz w:val="20"/>
                <w:szCs w:val="20"/>
              </w:rPr>
              <w:t>2 111,80</w:t>
            </w:r>
          </w:p>
        </w:tc>
        <w:tc>
          <w:tcPr>
            <w:tcW w:w="1346" w:type="dxa"/>
          </w:tcPr>
          <w:p w:rsidR="00BF7D00" w:rsidRPr="00411B3C" w:rsidRDefault="00BF7D00" w:rsidP="000B4192">
            <w:pPr>
              <w:jc w:val="right"/>
              <w:rPr>
                <w:i/>
                <w:sz w:val="20"/>
                <w:szCs w:val="20"/>
              </w:rPr>
            </w:pPr>
            <w:r w:rsidRPr="00411B3C">
              <w:rPr>
                <w:i/>
                <w:sz w:val="20"/>
                <w:szCs w:val="20"/>
              </w:rPr>
              <w:t>2 111,30</w:t>
            </w:r>
          </w:p>
        </w:tc>
        <w:tc>
          <w:tcPr>
            <w:tcW w:w="5060" w:type="dxa"/>
            <w:vMerge/>
            <w:shd w:val="clear" w:color="auto" w:fill="auto"/>
          </w:tcPr>
          <w:p w:rsidR="00BF7D00" w:rsidRPr="00444406" w:rsidRDefault="00BF7D00" w:rsidP="00444406">
            <w:pPr>
              <w:rPr>
                <w:sz w:val="20"/>
                <w:szCs w:val="20"/>
              </w:rPr>
            </w:pPr>
          </w:p>
        </w:tc>
        <w:tc>
          <w:tcPr>
            <w:tcW w:w="1886" w:type="dxa"/>
          </w:tcPr>
          <w:p w:rsidR="00BF7D00" w:rsidRPr="00411B3C" w:rsidRDefault="00BF7D00" w:rsidP="000B4192">
            <w:pPr>
              <w:jc w:val="right"/>
              <w:rPr>
                <w:i/>
                <w:sz w:val="20"/>
                <w:szCs w:val="20"/>
              </w:rPr>
            </w:pPr>
            <w:r w:rsidRPr="00411B3C">
              <w:rPr>
                <w:i/>
                <w:sz w:val="20"/>
                <w:szCs w:val="20"/>
              </w:rPr>
              <w:t>2 111,30</w:t>
            </w:r>
          </w:p>
        </w:tc>
      </w:tr>
      <w:tr w:rsidR="00BF7D00" w:rsidRPr="00444406" w:rsidTr="001C5BEF">
        <w:tc>
          <w:tcPr>
            <w:tcW w:w="560" w:type="dxa"/>
            <w:vMerge/>
          </w:tcPr>
          <w:p w:rsidR="00BF7D00" w:rsidRPr="00444406" w:rsidRDefault="00BF7D00" w:rsidP="00444406">
            <w:pPr>
              <w:tabs>
                <w:tab w:val="left" w:pos="567"/>
              </w:tabs>
              <w:jc w:val="center"/>
              <w:rPr>
                <w:rFonts w:eastAsia="Times New Roman"/>
                <w:bCs/>
                <w:sz w:val="20"/>
                <w:szCs w:val="20"/>
              </w:rPr>
            </w:pPr>
          </w:p>
        </w:tc>
        <w:tc>
          <w:tcPr>
            <w:tcW w:w="4947" w:type="dxa"/>
          </w:tcPr>
          <w:p w:rsidR="00BF7D00" w:rsidRPr="00411B3C" w:rsidRDefault="00BF7D00" w:rsidP="00444406">
            <w:pPr>
              <w:rPr>
                <w:i/>
                <w:sz w:val="20"/>
                <w:szCs w:val="20"/>
              </w:rPr>
            </w:pPr>
            <w:r w:rsidRPr="00411B3C">
              <w:rPr>
                <w:i/>
                <w:sz w:val="20"/>
                <w:szCs w:val="20"/>
              </w:rPr>
              <w:t>внебюджетные средства</w:t>
            </w:r>
          </w:p>
        </w:tc>
        <w:tc>
          <w:tcPr>
            <w:tcW w:w="1653" w:type="dxa"/>
          </w:tcPr>
          <w:p w:rsidR="00BF7D00" w:rsidRPr="00411B3C" w:rsidRDefault="00BF7D00" w:rsidP="000B4192">
            <w:pPr>
              <w:jc w:val="right"/>
              <w:rPr>
                <w:i/>
                <w:sz w:val="20"/>
                <w:szCs w:val="20"/>
              </w:rPr>
            </w:pPr>
            <w:r w:rsidRPr="00411B3C">
              <w:rPr>
                <w:i/>
                <w:sz w:val="20"/>
                <w:szCs w:val="20"/>
              </w:rPr>
              <w:t>22 139,20</w:t>
            </w:r>
          </w:p>
        </w:tc>
        <w:tc>
          <w:tcPr>
            <w:tcW w:w="1346" w:type="dxa"/>
          </w:tcPr>
          <w:p w:rsidR="00BF7D00" w:rsidRPr="00411B3C" w:rsidRDefault="00BF7D00" w:rsidP="000B4192">
            <w:pPr>
              <w:jc w:val="right"/>
              <w:rPr>
                <w:i/>
                <w:sz w:val="20"/>
                <w:szCs w:val="20"/>
              </w:rPr>
            </w:pPr>
            <w:r w:rsidRPr="00411B3C">
              <w:rPr>
                <w:i/>
                <w:sz w:val="20"/>
                <w:szCs w:val="20"/>
              </w:rPr>
              <w:t>8 887,90</w:t>
            </w:r>
          </w:p>
        </w:tc>
        <w:tc>
          <w:tcPr>
            <w:tcW w:w="5060" w:type="dxa"/>
            <w:vMerge/>
            <w:shd w:val="clear" w:color="auto" w:fill="auto"/>
          </w:tcPr>
          <w:p w:rsidR="00BF7D00" w:rsidRPr="00444406" w:rsidRDefault="00BF7D00" w:rsidP="00444406">
            <w:pPr>
              <w:rPr>
                <w:sz w:val="20"/>
                <w:szCs w:val="20"/>
              </w:rPr>
            </w:pPr>
          </w:p>
        </w:tc>
        <w:tc>
          <w:tcPr>
            <w:tcW w:w="1886" w:type="dxa"/>
          </w:tcPr>
          <w:p w:rsidR="00BF7D00" w:rsidRPr="00411B3C" w:rsidRDefault="00BF7D00" w:rsidP="000B4192">
            <w:pPr>
              <w:jc w:val="right"/>
              <w:rPr>
                <w:i/>
                <w:sz w:val="20"/>
                <w:szCs w:val="20"/>
              </w:rPr>
            </w:pPr>
            <w:r w:rsidRPr="00411B3C">
              <w:rPr>
                <w:i/>
                <w:sz w:val="20"/>
                <w:szCs w:val="20"/>
              </w:rPr>
              <w:t>8 887,90</w:t>
            </w:r>
          </w:p>
        </w:tc>
      </w:tr>
      <w:tr w:rsidR="008750E3" w:rsidRPr="005D00BD" w:rsidTr="00527C97">
        <w:tc>
          <w:tcPr>
            <w:tcW w:w="560" w:type="dxa"/>
            <w:vMerge w:val="restart"/>
            <w:shd w:val="clear" w:color="auto" w:fill="F2F2F2" w:themeFill="background1" w:themeFillShade="F2"/>
          </w:tcPr>
          <w:p w:rsidR="008750E3" w:rsidRPr="005D00BD" w:rsidRDefault="008750E3" w:rsidP="00AD1AC3">
            <w:pPr>
              <w:tabs>
                <w:tab w:val="left" w:pos="567"/>
              </w:tabs>
              <w:jc w:val="center"/>
              <w:rPr>
                <w:rFonts w:eastAsia="Times New Roman"/>
                <w:b/>
                <w:bCs/>
                <w:sz w:val="20"/>
                <w:szCs w:val="20"/>
              </w:rPr>
            </w:pPr>
            <w:r>
              <w:rPr>
                <w:rFonts w:eastAsia="Times New Roman"/>
                <w:b/>
                <w:bCs/>
                <w:sz w:val="20"/>
                <w:szCs w:val="20"/>
              </w:rPr>
              <w:t>9</w:t>
            </w:r>
            <w:r w:rsidRPr="005D00BD">
              <w:rPr>
                <w:rFonts w:eastAsia="Times New Roman"/>
                <w:b/>
                <w:bCs/>
                <w:sz w:val="20"/>
                <w:szCs w:val="20"/>
              </w:rPr>
              <w:t>.</w:t>
            </w:r>
            <w:r>
              <w:rPr>
                <w:rFonts w:eastAsia="Times New Roman"/>
                <w:b/>
                <w:bCs/>
                <w:sz w:val="20"/>
                <w:szCs w:val="20"/>
              </w:rPr>
              <w:t>3</w:t>
            </w:r>
            <w:r w:rsidRPr="005D00BD">
              <w:rPr>
                <w:rFonts w:eastAsia="Times New Roman"/>
                <w:b/>
                <w:bCs/>
                <w:sz w:val="20"/>
                <w:szCs w:val="20"/>
              </w:rPr>
              <w:t>.</w:t>
            </w:r>
          </w:p>
        </w:tc>
        <w:tc>
          <w:tcPr>
            <w:tcW w:w="4947" w:type="dxa"/>
            <w:shd w:val="clear" w:color="auto" w:fill="F2F2F2" w:themeFill="background1" w:themeFillShade="F2"/>
          </w:tcPr>
          <w:p w:rsidR="008750E3" w:rsidRPr="005D00BD" w:rsidRDefault="008750E3" w:rsidP="00AD1AC3">
            <w:pPr>
              <w:rPr>
                <w:b/>
                <w:sz w:val="20"/>
                <w:szCs w:val="20"/>
              </w:rPr>
            </w:pPr>
            <w:r w:rsidRPr="005D00BD">
              <w:rPr>
                <w:b/>
                <w:sz w:val="20"/>
                <w:szCs w:val="20"/>
              </w:rPr>
              <w:t>Подпрограмма: 5 Региональная программа в области обращения с отходами, в том числе с твердыми коммунальными отходами</w:t>
            </w:r>
          </w:p>
        </w:tc>
        <w:tc>
          <w:tcPr>
            <w:tcW w:w="1653" w:type="dxa"/>
            <w:shd w:val="clear" w:color="auto" w:fill="F2F2F2" w:themeFill="background1" w:themeFillShade="F2"/>
          </w:tcPr>
          <w:p w:rsidR="008750E3" w:rsidRPr="00AD1AC3" w:rsidRDefault="008750E3" w:rsidP="00AD1AC3">
            <w:pPr>
              <w:jc w:val="right"/>
              <w:rPr>
                <w:b/>
                <w:sz w:val="20"/>
                <w:szCs w:val="20"/>
              </w:rPr>
            </w:pPr>
            <w:r w:rsidRPr="00AD1AC3">
              <w:rPr>
                <w:b/>
                <w:sz w:val="20"/>
                <w:szCs w:val="20"/>
              </w:rPr>
              <w:t>33 838,00</w:t>
            </w:r>
          </w:p>
        </w:tc>
        <w:tc>
          <w:tcPr>
            <w:tcW w:w="1346" w:type="dxa"/>
            <w:shd w:val="clear" w:color="auto" w:fill="F2F2F2" w:themeFill="background1" w:themeFillShade="F2"/>
          </w:tcPr>
          <w:p w:rsidR="008750E3" w:rsidRPr="00AD1AC3" w:rsidRDefault="008750E3" w:rsidP="00AD1AC3">
            <w:pPr>
              <w:jc w:val="right"/>
              <w:rPr>
                <w:b/>
                <w:sz w:val="20"/>
                <w:szCs w:val="20"/>
              </w:rPr>
            </w:pPr>
            <w:r w:rsidRPr="00AD1AC3">
              <w:rPr>
                <w:b/>
                <w:sz w:val="20"/>
                <w:szCs w:val="20"/>
              </w:rPr>
              <w:t>33 837,40</w:t>
            </w:r>
          </w:p>
        </w:tc>
        <w:tc>
          <w:tcPr>
            <w:tcW w:w="5060" w:type="dxa"/>
            <w:shd w:val="clear" w:color="auto" w:fill="F2F2F2" w:themeFill="background1" w:themeFillShade="F2"/>
          </w:tcPr>
          <w:p w:rsidR="008750E3" w:rsidRPr="005D00BD" w:rsidRDefault="008750E3" w:rsidP="00AD1AC3">
            <w:pPr>
              <w:jc w:val="center"/>
              <w:rPr>
                <w:b/>
                <w:sz w:val="20"/>
                <w:szCs w:val="20"/>
              </w:rPr>
            </w:pPr>
            <w:r>
              <w:rPr>
                <w:b/>
                <w:sz w:val="20"/>
                <w:szCs w:val="20"/>
              </w:rPr>
              <w:t>100</w:t>
            </w:r>
            <w:r w:rsidRPr="005D00BD">
              <w:rPr>
                <w:b/>
                <w:sz w:val="20"/>
                <w:szCs w:val="20"/>
              </w:rPr>
              <w:t>%</w:t>
            </w:r>
          </w:p>
        </w:tc>
        <w:tc>
          <w:tcPr>
            <w:tcW w:w="1886" w:type="dxa"/>
            <w:shd w:val="clear" w:color="auto" w:fill="F2F2F2" w:themeFill="background1" w:themeFillShade="F2"/>
          </w:tcPr>
          <w:p w:rsidR="008750E3" w:rsidRPr="005D00BD" w:rsidRDefault="008750E3" w:rsidP="00AD1AC3">
            <w:pPr>
              <w:jc w:val="right"/>
              <w:rPr>
                <w:b/>
                <w:sz w:val="20"/>
                <w:szCs w:val="20"/>
              </w:rPr>
            </w:pPr>
            <w:r w:rsidRPr="00AD1AC3">
              <w:rPr>
                <w:b/>
                <w:sz w:val="20"/>
                <w:szCs w:val="20"/>
              </w:rPr>
              <w:t>33 837,40</w:t>
            </w:r>
          </w:p>
        </w:tc>
      </w:tr>
      <w:tr w:rsidR="008750E3" w:rsidRPr="005D00BD" w:rsidTr="00527C97">
        <w:tc>
          <w:tcPr>
            <w:tcW w:w="560" w:type="dxa"/>
            <w:vMerge/>
            <w:shd w:val="clear" w:color="auto" w:fill="F2F2F2" w:themeFill="background1" w:themeFillShade="F2"/>
          </w:tcPr>
          <w:p w:rsidR="008750E3" w:rsidRPr="005D00BD" w:rsidRDefault="008750E3" w:rsidP="008750E3">
            <w:pPr>
              <w:tabs>
                <w:tab w:val="left" w:pos="567"/>
              </w:tabs>
              <w:jc w:val="center"/>
              <w:rPr>
                <w:rFonts w:eastAsia="Times New Roman"/>
                <w:b/>
                <w:bCs/>
                <w:sz w:val="20"/>
                <w:szCs w:val="20"/>
              </w:rPr>
            </w:pPr>
          </w:p>
        </w:tc>
        <w:tc>
          <w:tcPr>
            <w:tcW w:w="4947" w:type="dxa"/>
            <w:shd w:val="clear" w:color="auto" w:fill="F2F2F2" w:themeFill="background1" w:themeFillShade="F2"/>
          </w:tcPr>
          <w:p w:rsidR="008750E3" w:rsidRPr="005D00BD" w:rsidRDefault="008750E3" w:rsidP="008750E3">
            <w:pPr>
              <w:rPr>
                <w:i/>
                <w:sz w:val="20"/>
                <w:szCs w:val="20"/>
              </w:rPr>
            </w:pPr>
            <w:r w:rsidRPr="005D00BD">
              <w:rPr>
                <w:i/>
                <w:sz w:val="20"/>
                <w:szCs w:val="20"/>
              </w:rPr>
              <w:t>средства бюджета Московской области</w:t>
            </w:r>
          </w:p>
        </w:tc>
        <w:tc>
          <w:tcPr>
            <w:tcW w:w="1653" w:type="dxa"/>
            <w:shd w:val="clear" w:color="auto" w:fill="F2F2F2" w:themeFill="background1" w:themeFillShade="F2"/>
          </w:tcPr>
          <w:p w:rsidR="008750E3" w:rsidRPr="008750E3" w:rsidRDefault="008750E3" w:rsidP="008750E3">
            <w:pPr>
              <w:jc w:val="right"/>
              <w:rPr>
                <w:i/>
                <w:sz w:val="20"/>
                <w:szCs w:val="20"/>
              </w:rPr>
            </w:pPr>
            <w:r w:rsidRPr="008750E3">
              <w:rPr>
                <w:i/>
                <w:sz w:val="20"/>
                <w:szCs w:val="20"/>
              </w:rPr>
              <w:t>33 838,00</w:t>
            </w:r>
          </w:p>
        </w:tc>
        <w:tc>
          <w:tcPr>
            <w:tcW w:w="1346" w:type="dxa"/>
            <w:shd w:val="clear" w:color="auto" w:fill="F2F2F2" w:themeFill="background1" w:themeFillShade="F2"/>
          </w:tcPr>
          <w:p w:rsidR="008750E3" w:rsidRPr="008750E3" w:rsidRDefault="008750E3" w:rsidP="008750E3">
            <w:pPr>
              <w:jc w:val="right"/>
              <w:rPr>
                <w:i/>
                <w:sz w:val="20"/>
                <w:szCs w:val="20"/>
              </w:rPr>
            </w:pPr>
            <w:r w:rsidRPr="008750E3">
              <w:rPr>
                <w:i/>
                <w:sz w:val="20"/>
                <w:szCs w:val="20"/>
              </w:rPr>
              <w:t>33 837,40</w:t>
            </w:r>
          </w:p>
        </w:tc>
        <w:tc>
          <w:tcPr>
            <w:tcW w:w="5060" w:type="dxa"/>
            <w:shd w:val="clear" w:color="auto" w:fill="F2F2F2" w:themeFill="background1" w:themeFillShade="F2"/>
          </w:tcPr>
          <w:p w:rsidR="008750E3" w:rsidRPr="008750E3" w:rsidRDefault="008750E3" w:rsidP="008750E3">
            <w:pPr>
              <w:jc w:val="center"/>
              <w:rPr>
                <w:i/>
                <w:sz w:val="20"/>
                <w:szCs w:val="20"/>
              </w:rPr>
            </w:pPr>
            <w:r w:rsidRPr="008750E3">
              <w:rPr>
                <w:i/>
                <w:sz w:val="20"/>
                <w:szCs w:val="20"/>
              </w:rPr>
              <w:t>100%</w:t>
            </w:r>
          </w:p>
        </w:tc>
        <w:tc>
          <w:tcPr>
            <w:tcW w:w="1886" w:type="dxa"/>
            <w:shd w:val="clear" w:color="auto" w:fill="F2F2F2" w:themeFill="background1" w:themeFillShade="F2"/>
          </w:tcPr>
          <w:p w:rsidR="008750E3" w:rsidRPr="008750E3" w:rsidRDefault="008750E3" w:rsidP="008750E3">
            <w:pPr>
              <w:jc w:val="right"/>
              <w:rPr>
                <w:i/>
                <w:sz w:val="20"/>
                <w:szCs w:val="20"/>
              </w:rPr>
            </w:pPr>
            <w:r w:rsidRPr="008750E3">
              <w:rPr>
                <w:i/>
                <w:sz w:val="20"/>
                <w:szCs w:val="20"/>
              </w:rPr>
              <w:t>33 837,40</w:t>
            </w:r>
          </w:p>
        </w:tc>
      </w:tr>
      <w:tr w:rsidR="002203E7" w:rsidRPr="005D00BD" w:rsidTr="00527C97">
        <w:tc>
          <w:tcPr>
            <w:tcW w:w="560" w:type="dxa"/>
          </w:tcPr>
          <w:p w:rsidR="002203E7" w:rsidRPr="005D00BD" w:rsidRDefault="002203E7" w:rsidP="002203E7">
            <w:pPr>
              <w:tabs>
                <w:tab w:val="left" w:pos="567"/>
              </w:tabs>
              <w:jc w:val="center"/>
              <w:rPr>
                <w:rFonts w:eastAsia="Times New Roman"/>
                <w:b/>
                <w:bCs/>
                <w:i/>
                <w:sz w:val="20"/>
                <w:szCs w:val="20"/>
              </w:rPr>
            </w:pPr>
          </w:p>
        </w:tc>
        <w:tc>
          <w:tcPr>
            <w:tcW w:w="4947" w:type="dxa"/>
          </w:tcPr>
          <w:p w:rsidR="002203E7" w:rsidRPr="005D00BD" w:rsidRDefault="002203E7" w:rsidP="002203E7">
            <w:pPr>
              <w:rPr>
                <w:b/>
                <w:i/>
                <w:sz w:val="20"/>
                <w:szCs w:val="20"/>
              </w:rPr>
            </w:pPr>
            <w:r w:rsidRPr="00EA6DA7">
              <w:rPr>
                <w:b/>
                <w:i/>
                <w:sz w:val="20"/>
                <w:szCs w:val="20"/>
              </w:rPr>
              <w:t xml:space="preserve">Основное мероприятие 01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w:t>
            </w:r>
            <w:r w:rsidRPr="00EA6DA7">
              <w:rPr>
                <w:b/>
                <w:i/>
                <w:sz w:val="20"/>
                <w:szCs w:val="20"/>
              </w:rPr>
              <w:lastRenderedPageBreak/>
              <w:t>в семью»</w:t>
            </w:r>
          </w:p>
        </w:tc>
        <w:tc>
          <w:tcPr>
            <w:tcW w:w="1653" w:type="dxa"/>
          </w:tcPr>
          <w:p w:rsidR="002203E7" w:rsidRPr="002203E7" w:rsidRDefault="002203E7" w:rsidP="002203E7">
            <w:pPr>
              <w:jc w:val="right"/>
              <w:rPr>
                <w:b/>
                <w:i/>
                <w:sz w:val="20"/>
                <w:szCs w:val="20"/>
              </w:rPr>
            </w:pPr>
            <w:r w:rsidRPr="002203E7">
              <w:rPr>
                <w:b/>
                <w:i/>
                <w:sz w:val="20"/>
                <w:szCs w:val="20"/>
              </w:rPr>
              <w:lastRenderedPageBreak/>
              <w:t>33 838,00</w:t>
            </w:r>
          </w:p>
        </w:tc>
        <w:tc>
          <w:tcPr>
            <w:tcW w:w="1346" w:type="dxa"/>
          </w:tcPr>
          <w:p w:rsidR="002203E7" w:rsidRPr="002203E7" w:rsidRDefault="002203E7" w:rsidP="002203E7">
            <w:pPr>
              <w:jc w:val="right"/>
              <w:rPr>
                <w:b/>
                <w:i/>
                <w:sz w:val="20"/>
                <w:szCs w:val="20"/>
              </w:rPr>
            </w:pPr>
            <w:r w:rsidRPr="002203E7">
              <w:rPr>
                <w:b/>
                <w:i/>
                <w:sz w:val="20"/>
                <w:szCs w:val="20"/>
              </w:rPr>
              <w:t>33 837,40</w:t>
            </w:r>
          </w:p>
        </w:tc>
        <w:tc>
          <w:tcPr>
            <w:tcW w:w="5060" w:type="dxa"/>
            <w:shd w:val="clear" w:color="auto" w:fill="auto"/>
          </w:tcPr>
          <w:p w:rsidR="002203E7" w:rsidRPr="005D00BD" w:rsidRDefault="002203E7" w:rsidP="002203E7">
            <w:pPr>
              <w:jc w:val="center"/>
              <w:rPr>
                <w:b/>
                <w:i/>
                <w:sz w:val="20"/>
                <w:szCs w:val="20"/>
              </w:rPr>
            </w:pPr>
            <w:r w:rsidRPr="005D00BD">
              <w:rPr>
                <w:b/>
                <w:i/>
                <w:sz w:val="20"/>
                <w:szCs w:val="20"/>
              </w:rPr>
              <w:t>100%</w:t>
            </w:r>
          </w:p>
        </w:tc>
        <w:tc>
          <w:tcPr>
            <w:tcW w:w="1886" w:type="dxa"/>
          </w:tcPr>
          <w:p w:rsidR="002203E7" w:rsidRPr="005D00BD" w:rsidRDefault="002203E7" w:rsidP="002203E7">
            <w:pPr>
              <w:jc w:val="right"/>
              <w:rPr>
                <w:b/>
                <w:i/>
                <w:sz w:val="20"/>
                <w:szCs w:val="20"/>
              </w:rPr>
            </w:pPr>
            <w:r w:rsidRPr="002203E7">
              <w:rPr>
                <w:b/>
                <w:i/>
                <w:sz w:val="20"/>
                <w:szCs w:val="20"/>
              </w:rPr>
              <w:t>33 837,40</w:t>
            </w:r>
          </w:p>
        </w:tc>
      </w:tr>
      <w:tr w:rsidR="002203E7" w:rsidRPr="005D00BD" w:rsidTr="001C4022">
        <w:tc>
          <w:tcPr>
            <w:tcW w:w="560" w:type="dxa"/>
          </w:tcPr>
          <w:p w:rsidR="002203E7" w:rsidRPr="005D00BD" w:rsidRDefault="002203E7" w:rsidP="002203E7">
            <w:pPr>
              <w:tabs>
                <w:tab w:val="left" w:pos="567"/>
              </w:tabs>
              <w:jc w:val="center"/>
              <w:rPr>
                <w:rFonts w:eastAsia="Times New Roman"/>
                <w:b/>
                <w:bCs/>
                <w:sz w:val="20"/>
                <w:szCs w:val="20"/>
              </w:rPr>
            </w:pPr>
          </w:p>
        </w:tc>
        <w:tc>
          <w:tcPr>
            <w:tcW w:w="4947" w:type="dxa"/>
          </w:tcPr>
          <w:p w:rsidR="002203E7" w:rsidRPr="005D00BD" w:rsidRDefault="002203E7" w:rsidP="002203E7">
            <w:pPr>
              <w:rPr>
                <w:sz w:val="20"/>
                <w:szCs w:val="20"/>
              </w:rPr>
            </w:pPr>
            <w:r w:rsidRPr="00EA6DA7">
              <w:rPr>
                <w:sz w:val="20"/>
                <w:szCs w:val="20"/>
              </w:rPr>
              <w:t>1.1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53" w:type="dxa"/>
          </w:tcPr>
          <w:p w:rsidR="002203E7" w:rsidRPr="002203E7" w:rsidRDefault="002203E7" w:rsidP="002203E7">
            <w:pPr>
              <w:jc w:val="right"/>
              <w:rPr>
                <w:sz w:val="20"/>
                <w:szCs w:val="20"/>
              </w:rPr>
            </w:pPr>
            <w:r w:rsidRPr="002203E7">
              <w:rPr>
                <w:sz w:val="20"/>
                <w:szCs w:val="20"/>
              </w:rPr>
              <w:t>33 838,00</w:t>
            </w:r>
          </w:p>
        </w:tc>
        <w:tc>
          <w:tcPr>
            <w:tcW w:w="1346" w:type="dxa"/>
          </w:tcPr>
          <w:p w:rsidR="002203E7" w:rsidRPr="002203E7" w:rsidRDefault="002203E7" w:rsidP="002203E7">
            <w:pPr>
              <w:jc w:val="right"/>
              <w:rPr>
                <w:sz w:val="20"/>
                <w:szCs w:val="20"/>
              </w:rPr>
            </w:pPr>
            <w:r w:rsidRPr="002203E7">
              <w:rPr>
                <w:sz w:val="20"/>
                <w:szCs w:val="20"/>
              </w:rPr>
              <w:t>33 837,40</w:t>
            </w:r>
          </w:p>
        </w:tc>
        <w:tc>
          <w:tcPr>
            <w:tcW w:w="5060" w:type="dxa"/>
            <w:shd w:val="clear" w:color="auto" w:fill="auto"/>
          </w:tcPr>
          <w:p w:rsidR="002203E7" w:rsidRPr="001C4022" w:rsidRDefault="00E85C1F" w:rsidP="002203E7">
            <w:pPr>
              <w:rPr>
                <w:sz w:val="20"/>
                <w:szCs w:val="20"/>
              </w:rPr>
            </w:pPr>
            <w:r>
              <w:rPr>
                <w:sz w:val="20"/>
                <w:szCs w:val="20"/>
              </w:rPr>
              <w:t>В 2020 году</w:t>
            </w:r>
            <w:r w:rsidR="001C4022" w:rsidRPr="001C4022">
              <w:rPr>
                <w:sz w:val="20"/>
                <w:szCs w:val="20"/>
              </w:rPr>
              <w:t xml:space="preserve"> 16 детей сирот и детей, оставшихся без попечения родителей обеспечены благоустроенными жилыми помещениями</w:t>
            </w:r>
          </w:p>
        </w:tc>
        <w:tc>
          <w:tcPr>
            <w:tcW w:w="1886" w:type="dxa"/>
          </w:tcPr>
          <w:p w:rsidR="002203E7" w:rsidRPr="005D00BD" w:rsidRDefault="002203E7" w:rsidP="002203E7">
            <w:pPr>
              <w:jc w:val="right"/>
              <w:rPr>
                <w:sz w:val="20"/>
                <w:szCs w:val="20"/>
              </w:rPr>
            </w:pPr>
            <w:r w:rsidRPr="002203E7">
              <w:rPr>
                <w:sz w:val="20"/>
                <w:szCs w:val="20"/>
              </w:rPr>
              <w:t>33 837,40</w:t>
            </w:r>
          </w:p>
        </w:tc>
      </w:tr>
      <w:tr w:rsidR="00FA3AA2" w:rsidRPr="00FA3AA2" w:rsidTr="00FA3AA2">
        <w:tc>
          <w:tcPr>
            <w:tcW w:w="560" w:type="dxa"/>
            <w:vMerge w:val="restart"/>
            <w:shd w:val="clear" w:color="auto" w:fill="F2F2F2" w:themeFill="background1" w:themeFillShade="F2"/>
          </w:tcPr>
          <w:p w:rsidR="00FA3AA2" w:rsidRPr="00FA3AA2" w:rsidRDefault="00FA3AA2" w:rsidP="00411B3C">
            <w:pPr>
              <w:tabs>
                <w:tab w:val="left" w:pos="567"/>
              </w:tabs>
              <w:jc w:val="center"/>
              <w:rPr>
                <w:rFonts w:eastAsia="Times New Roman"/>
                <w:b/>
                <w:bCs/>
                <w:sz w:val="20"/>
                <w:szCs w:val="20"/>
              </w:rPr>
            </w:pPr>
            <w:r>
              <w:rPr>
                <w:rFonts w:eastAsia="Times New Roman"/>
                <w:b/>
                <w:bCs/>
                <w:sz w:val="20"/>
                <w:szCs w:val="20"/>
              </w:rPr>
              <w:t>9.4.</w:t>
            </w:r>
          </w:p>
        </w:tc>
        <w:tc>
          <w:tcPr>
            <w:tcW w:w="4947" w:type="dxa"/>
            <w:shd w:val="clear" w:color="auto" w:fill="F2F2F2" w:themeFill="background1" w:themeFillShade="F2"/>
          </w:tcPr>
          <w:p w:rsidR="00FA3AA2" w:rsidRPr="00FA3AA2" w:rsidRDefault="00FA3AA2" w:rsidP="00411B3C">
            <w:pPr>
              <w:rPr>
                <w:b/>
                <w:sz w:val="20"/>
                <w:szCs w:val="20"/>
              </w:rPr>
            </w:pPr>
            <w:r w:rsidRPr="00FA3AA2">
              <w:rPr>
                <w:b/>
                <w:sz w:val="20"/>
                <w:szCs w:val="20"/>
              </w:rPr>
              <w:t>Подпрограмма: 4 Социальная ипотека</w:t>
            </w:r>
          </w:p>
        </w:tc>
        <w:tc>
          <w:tcPr>
            <w:tcW w:w="1653" w:type="dxa"/>
            <w:shd w:val="clear" w:color="auto" w:fill="F2F2F2" w:themeFill="background1" w:themeFillShade="F2"/>
          </w:tcPr>
          <w:p w:rsidR="00FA3AA2" w:rsidRPr="00FA3AA2" w:rsidRDefault="00FA3AA2" w:rsidP="00FA3AA2">
            <w:pPr>
              <w:jc w:val="right"/>
              <w:rPr>
                <w:b/>
                <w:sz w:val="20"/>
                <w:szCs w:val="20"/>
              </w:rPr>
            </w:pPr>
            <w:r w:rsidRPr="00FA3AA2">
              <w:rPr>
                <w:b/>
                <w:sz w:val="20"/>
                <w:szCs w:val="20"/>
              </w:rPr>
              <w:t>758,60</w:t>
            </w:r>
          </w:p>
        </w:tc>
        <w:tc>
          <w:tcPr>
            <w:tcW w:w="1346" w:type="dxa"/>
            <w:shd w:val="clear" w:color="auto" w:fill="F2F2F2" w:themeFill="background1" w:themeFillShade="F2"/>
          </w:tcPr>
          <w:p w:rsidR="00FA3AA2" w:rsidRPr="00FA3AA2" w:rsidRDefault="00FA3AA2" w:rsidP="00FA3AA2">
            <w:pPr>
              <w:jc w:val="right"/>
              <w:rPr>
                <w:b/>
                <w:sz w:val="20"/>
                <w:szCs w:val="20"/>
              </w:rPr>
            </w:pPr>
            <w:r w:rsidRPr="00FA3AA2">
              <w:rPr>
                <w:b/>
                <w:sz w:val="20"/>
                <w:szCs w:val="20"/>
              </w:rPr>
              <w:t>477,82</w:t>
            </w:r>
          </w:p>
        </w:tc>
        <w:tc>
          <w:tcPr>
            <w:tcW w:w="5060" w:type="dxa"/>
            <w:shd w:val="clear" w:color="auto" w:fill="F2F2F2" w:themeFill="background1" w:themeFillShade="F2"/>
          </w:tcPr>
          <w:p w:rsidR="00FA3AA2" w:rsidRPr="00FA3AA2" w:rsidRDefault="00FA3AA2" w:rsidP="00FA3AA2">
            <w:pPr>
              <w:jc w:val="center"/>
              <w:rPr>
                <w:b/>
                <w:sz w:val="20"/>
                <w:szCs w:val="20"/>
              </w:rPr>
            </w:pPr>
            <w:r>
              <w:rPr>
                <w:b/>
                <w:sz w:val="20"/>
                <w:szCs w:val="20"/>
              </w:rPr>
              <w:t>63%</w:t>
            </w:r>
          </w:p>
        </w:tc>
        <w:tc>
          <w:tcPr>
            <w:tcW w:w="1886" w:type="dxa"/>
            <w:shd w:val="clear" w:color="auto" w:fill="F2F2F2" w:themeFill="background1" w:themeFillShade="F2"/>
          </w:tcPr>
          <w:p w:rsidR="00FA3AA2" w:rsidRPr="00FA3AA2" w:rsidRDefault="00FA3AA2" w:rsidP="00FA3AA2">
            <w:pPr>
              <w:jc w:val="right"/>
              <w:rPr>
                <w:b/>
                <w:sz w:val="20"/>
                <w:szCs w:val="20"/>
              </w:rPr>
            </w:pPr>
            <w:r w:rsidRPr="00FA3AA2">
              <w:rPr>
                <w:b/>
                <w:sz w:val="20"/>
                <w:szCs w:val="20"/>
              </w:rPr>
              <w:t>477,82</w:t>
            </w:r>
          </w:p>
        </w:tc>
      </w:tr>
      <w:tr w:rsidR="00FA3AA2" w:rsidRPr="00FA3AA2" w:rsidTr="00FA3AA2">
        <w:tc>
          <w:tcPr>
            <w:tcW w:w="560" w:type="dxa"/>
            <w:vMerge/>
            <w:shd w:val="clear" w:color="auto" w:fill="F2F2F2" w:themeFill="background1" w:themeFillShade="F2"/>
          </w:tcPr>
          <w:p w:rsidR="00FA3AA2" w:rsidRPr="00FA3AA2" w:rsidRDefault="00FA3AA2" w:rsidP="00411B3C">
            <w:pPr>
              <w:tabs>
                <w:tab w:val="left" w:pos="567"/>
              </w:tabs>
              <w:jc w:val="center"/>
              <w:rPr>
                <w:rFonts w:eastAsia="Times New Roman"/>
                <w:b/>
                <w:bCs/>
                <w:sz w:val="20"/>
                <w:szCs w:val="20"/>
              </w:rPr>
            </w:pPr>
          </w:p>
        </w:tc>
        <w:tc>
          <w:tcPr>
            <w:tcW w:w="4947" w:type="dxa"/>
            <w:shd w:val="clear" w:color="auto" w:fill="F2F2F2" w:themeFill="background1" w:themeFillShade="F2"/>
          </w:tcPr>
          <w:p w:rsidR="00FA3AA2" w:rsidRPr="00FA3AA2" w:rsidRDefault="00FA3AA2" w:rsidP="00411B3C">
            <w:pPr>
              <w:rPr>
                <w:i/>
                <w:sz w:val="20"/>
                <w:szCs w:val="20"/>
              </w:rPr>
            </w:pPr>
            <w:r w:rsidRPr="00FA3AA2">
              <w:rPr>
                <w:i/>
                <w:sz w:val="20"/>
                <w:szCs w:val="20"/>
              </w:rPr>
              <w:t>средства бюджета Рузского городского округа</w:t>
            </w:r>
          </w:p>
        </w:tc>
        <w:tc>
          <w:tcPr>
            <w:tcW w:w="1653"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7,60</w:t>
            </w:r>
          </w:p>
        </w:tc>
        <w:tc>
          <w:tcPr>
            <w:tcW w:w="1346"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4,78</w:t>
            </w:r>
          </w:p>
        </w:tc>
        <w:tc>
          <w:tcPr>
            <w:tcW w:w="5060" w:type="dxa"/>
            <w:shd w:val="clear" w:color="auto" w:fill="F2F2F2" w:themeFill="background1" w:themeFillShade="F2"/>
          </w:tcPr>
          <w:p w:rsidR="00FA3AA2" w:rsidRPr="00FA3AA2" w:rsidRDefault="00FA3AA2" w:rsidP="00FA3AA2">
            <w:pPr>
              <w:jc w:val="center"/>
              <w:rPr>
                <w:i/>
                <w:sz w:val="20"/>
                <w:szCs w:val="20"/>
              </w:rPr>
            </w:pPr>
            <w:r>
              <w:rPr>
                <w:i/>
                <w:sz w:val="20"/>
                <w:szCs w:val="20"/>
              </w:rPr>
              <w:t>62,9%</w:t>
            </w:r>
          </w:p>
        </w:tc>
        <w:tc>
          <w:tcPr>
            <w:tcW w:w="1886"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4,78</w:t>
            </w:r>
          </w:p>
        </w:tc>
      </w:tr>
      <w:tr w:rsidR="00FA3AA2" w:rsidRPr="00FA3AA2" w:rsidTr="00FA3AA2">
        <w:tc>
          <w:tcPr>
            <w:tcW w:w="560" w:type="dxa"/>
            <w:vMerge/>
            <w:shd w:val="clear" w:color="auto" w:fill="F2F2F2" w:themeFill="background1" w:themeFillShade="F2"/>
          </w:tcPr>
          <w:p w:rsidR="00FA3AA2" w:rsidRPr="00FA3AA2" w:rsidRDefault="00FA3AA2" w:rsidP="00411B3C">
            <w:pPr>
              <w:tabs>
                <w:tab w:val="left" w:pos="567"/>
              </w:tabs>
              <w:jc w:val="center"/>
              <w:rPr>
                <w:rFonts w:eastAsia="Times New Roman"/>
                <w:b/>
                <w:bCs/>
                <w:sz w:val="20"/>
                <w:szCs w:val="20"/>
              </w:rPr>
            </w:pPr>
          </w:p>
        </w:tc>
        <w:tc>
          <w:tcPr>
            <w:tcW w:w="4947" w:type="dxa"/>
            <w:shd w:val="clear" w:color="auto" w:fill="F2F2F2" w:themeFill="background1" w:themeFillShade="F2"/>
          </w:tcPr>
          <w:p w:rsidR="00FA3AA2" w:rsidRPr="00FA3AA2" w:rsidRDefault="00FA3AA2" w:rsidP="00411B3C">
            <w:pPr>
              <w:rPr>
                <w:i/>
                <w:sz w:val="20"/>
                <w:szCs w:val="20"/>
              </w:rPr>
            </w:pPr>
            <w:r w:rsidRPr="00FA3AA2">
              <w:rPr>
                <w:i/>
                <w:sz w:val="20"/>
                <w:szCs w:val="20"/>
              </w:rPr>
              <w:t>средства бюджета Московской области</w:t>
            </w:r>
          </w:p>
        </w:tc>
        <w:tc>
          <w:tcPr>
            <w:tcW w:w="1653"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751,00</w:t>
            </w:r>
          </w:p>
        </w:tc>
        <w:tc>
          <w:tcPr>
            <w:tcW w:w="1346"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473,04</w:t>
            </w:r>
          </w:p>
        </w:tc>
        <w:tc>
          <w:tcPr>
            <w:tcW w:w="5060" w:type="dxa"/>
            <w:shd w:val="clear" w:color="auto" w:fill="F2F2F2" w:themeFill="background1" w:themeFillShade="F2"/>
          </w:tcPr>
          <w:p w:rsidR="00FA3AA2" w:rsidRPr="00FA3AA2" w:rsidRDefault="00FA3AA2" w:rsidP="00FA3AA2">
            <w:pPr>
              <w:jc w:val="center"/>
              <w:rPr>
                <w:i/>
                <w:sz w:val="20"/>
                <w:szCs w:val="20"/>
              </w:rPr>
            </w:pPr>
            <w:r>
              <w:rPr>
                <w:i/>
                <w:sz w:val="20"/>
                <w:szCs w:val="20"/>
              </w:rPr>
              <w:t>63%</w:t>
            </w:r>
          </w:p>
        </w:tc>
        <w:tc>
          <w:tcPr>
            <w:tcW w:w="1886" w:type="dxa"/>
            <w:shd w:val="clear" w:color="auto" w:fill="F2F2F2" w:themeFill="background1" w:themeFillShade="F2"/>
          </w:tcPr>
          <w:p w:rsidR="00FA3AA2" w:rsidRPr="00FA3AA2" w:rsidRDefault="00FA3AA2" w:rsidP="00FA3AA2">
            <w:pPr>
              <w:jc w:val="right"/>
              <w:rPr>
                <w:i/>
                <w:sz w:val="20"/>
                <w:szCs w:val="20"/>
              </w:rPr>
            </w:pPr>
            <w:r w:rsidRPr="00FA3AA2">
              <w:rPr>
                <w:i/>
                <w:sz w:val="20"/>
                <w:szCs w:val="20"/>
              </w:rPr>
              <w:t>473,04</w:t>
            </w:r>
          </w:p>
        </w:tc>
      </w:tr>
      <w:tr w:rsidR="00FA3AA2" w:rsidRPr="00FA3AA2" w:rsidTr="003D2368">
        <w:tc>
          <w:tcPr>
            <w:tcW w:w="560" w:type="dxa"/>
            <w:vMerge w:val="restart"/>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b/>
                <w:i/>
                <w:sz w:val="20"/>
                <w:szCs w:val="20"/>
              </w:rPr>
            </w:pPr>
            <w:r w:rsidRPr="00FA3AA2">
              <w:rPr>
                <w:b/>
                <w:i/>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653" w:type="dxa"/>
          </w:tcPr>
          <w:p w:rsidR="00FA3AA2" w:rsidRPr="00FA3AA2" w:rsidRDefault="00FA3AA2" w:rsidP="00FA3AA2">
            <w:pPr>
              <w:jc w:val="right"/>
              <w:rPr>
                <w:b/>
                <w:i/>
                <w:sz w:val="20"/>
                <w:szCs w:val="20"/>
              </w:rPr>
            </w:pPr>
            <w:r w:rsidRPr="00FA3AA2">
              <w:rPr>
                <w:b/>
                <w:i/>
                <w:sz w:val="20"/>
                <w:szCs w:val="20"/>
              </w:rPr>
              <w:t>758,60</w:t>
            </w:r>
          </w:p>
        </w:tc>
        <w:tc>
          <w:tcPr>
            <w:tcW w:w="1346" w:type="dxa"/>
          </w:tcPr>
          <w:p w:rsidR="00FA3AA2" w:rsidRPr="00FA3AA2" w:rsidRDefault="00FA3AA2" w:rsidP="00FA3AA2">
            <w:pPr>
              <w:jc w:val="right"/>
              <w:rPr>
                <w:b/>
                <w:i/>
                <w:sz w:val="20"/>
                <w:szCs w:val="20"/>
              </w:rPr>
            </w:pPr>
            <w:r w:rsidRPr="00FA3AA2">
              <w:rPr>
                <w:b/>
                <w:i/>
                <w:sz w:val="20"/>
                <w:szCs w:val="20"/>
              </w:rPr>
              <w:t>477,82</w:t>
            </w:r>
          </w:p>
        </w:tc>
        <w:tc>
          <w:tcPr>
            <w:tcW w:w="5060" w:type="dxa"/>
            <w:shd w:val="clear" w:color="auto" w:fill="auto"/>
          </w:tcPr>
          <w:p w:rsidR="00FA3AA2" w:rsidRPr="00FA3AA2" w:rsidRDefault="00FA3AA2" w:rsidP="00FA3AA2">
            <w:pPr>
              <w:jc w:val="center"/>
              <w:rPr>
                <w:b/>
                <w:i/>
                <w:sz w:val="20"/>
                <w:szCs w:val="20"/>
              </w:rPr>
            </w:pPr>
            <w:r w:rsidRPr="00FA3AA2">
              <w:rPr>
                <w:b/>
                <w:i/>
                <w:sz w:val="20"/>
                <w:szCs w:val="20"/>
              </w:rPr>
              <w:t>63%</w:t>
            </w:r>
          </w:p>
        </w:tc>
        <w:tc>
          <w:tcPr>
            <w:tcW w:w="1886" w:type="dxa"/>
          </w:tcPr>
          <w:p w:rsidR="00FA3AA2" w:rsidRPr="00FA3AA2" w:rsidRDefault="00FA3AA2" w:rsidP="00FA3AA2">
            <w:pPr>
              <w:jc w:val="right"/>
              <w:rPr>
                <w:b/>
                <w:i/>
                <w:sz w:val="20"/>
                <w:szCs w:val="20"/>
              </w:rPr>
            </w:pPr>
            <w:r w:rsidRPr="00FA3AA2">
              <w:rPr>
                <w:b/>
                <w:i/>
                <w:sz w:val="20"/>
                <w:szCs w:val="20"/>
              </w:rPr>
              <w:t>477,82</w:t>
            </w:r>
          </w:p>
        </w:tc>
      </w:tr>
      <w:tr w:rsidR="00FA3AA2" w:rsidRPr="00FA3AA2" w:rsidTr="003D2368">
        <w:tc>
          <w:tcPr>
            <w:tcW w:w="560" w:type="dxa"/>
            <w:vMerge/>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i/>
                <w:sz w:val="20"/>
                <w:szCs w:val="20"/>
              </w:rPr>
            </w:pPr>
            <w:r w:rsidRPr="00FA3AA2">
              <w:rPr>
                <w:i/>
                <w:sz w:val="20"/>
                <w:szCs w:val="20"/>
              </w:rPr>
              <w:t>средства бюджета Рузского городского округа</w:t>
            </w:r>
          </w:p>
        </w:tc>
        <w:tc>
          <w:tcPr>
            <w:tcW w:w="1653" w:type="dxa"/>
          </w:tcPr>
          <w:p w:rsidR="00FA3AA2" w:rsidRPr="00FA3AA2" w:rsidRDefault="00FA3AA2" w:rsidP="00FA3AA2">
            <w:pPr>
              <w:jc w:val="right"/>
              <w:rPr>
                <w:i/>
                <w:sz w:val="20"/>
                <w:szCs w:val="20"/>
              </w:rPr>
            </w:pPr>
            <w:r w:rsidRPr="00FA3AA2">
              <w:rPr>
                <w:i/>
                <w:sz w:val="20"/>
                <w:szCs w:val="20"/>
              </w:rPr>
              <w:t>7,60</w:t>
            </w:r>
          </w:p>
        </w:tc>
        <w:tc>
          <w:tcPr>
            <w:tcW w:w="1346" w:type="dxa"/>
          </w:tcPr>
          <w:p w:rsidR="00FA3AA2" w:rsidRPr="00FA3AA2" w:rsidRDefault="00FA3AA2" w:rsidP="00FA3AA2">
            <w:pPr>
              <w:jc w:val="right"/>
              <w:rPr>
                <w:i/>
                <w:sz w:val="20"/>
                <w:szCs w:val="20"/>
              </w:rPr>
            </w:pPr>
            <w:r w:rsidRPr="00FA3AA2">
              <w:rPr>
                <w:i/>
                <w:sz w:val="20"/>
                <w:szCs w:val="20"/>
              </w:rPr>
              <w:t>4,78</w:t>
            </w:r>
          </w:p>
        </w:tc>
        <w:tc>
          <w:tcPr>
            <w:tcW w:w="5060" w:type="dxa"/>
            <w:shd w:val="clear" w:color="auto" w:fill="auto"/>
          </w:tcPr>
          <w:p w:rsidR="00FA3AA2" w:rsidRPr="00FA3AA2" w:rsidRDefault="00FA3AA2" w:rsidP="00FA3AA2">
            <w:pPr>
              <w:jc w:val="center"/>
              <w:rPr>
                <w:i/>
                <w:sz w:val="20"/>
                <w:szCs w:val="20"/>
              </w:rPr>
            </w:pPr>
            <w:r w:rsidRPr="00FA3AA2">
              <w:rPr>
                <w:i/>
                <w:sz w:val="20"/>
                <w:szCs w:val="20"/>
              </w:rPr>
              <w:t>62,9%</w:t>
            </w:r>
          </w:p>
        </w:tc>
        <w:tc>
          <w:tcPr>
            <w:tcW w:w="1886" w:type="dxa"/>
          </w:tcPr>
          <w:p w:rsidR="00FA3AA2" w:rsidRPr="00FA3AA2" w:rsidRDefault="00FA3AA2" w:rsidP="00FA3AA2">
            <w:pPr>
              <w:jc w:val="right"/>
              <w:rPr>
                <w:i/>
                <w:sz w:val="20"/>
                <w:szCs w:val="20"/>
              </w:rPr>
            </w:pPr>
            <w:r w:rsidRPr="00FA3AA2">
              <w:rPr>
                <w:i/>
                <w:sz w:val="20"/>
                <w:szCs w:val="20"/>
              </w:rPr>
              <w:t>4,78</w:t>
            </w:r>
          </w:p>
        </w:tc>
      </w:tr>
      <w:tr w:rsidR="00FA3AA2" w:rsidRPr="00FA3AA2" w:rsidTr="003D2368">
        <w:tc>
          <w:tcPr>
            <w:tcW w:w="560" w:type="dxa"/>
            <w:vMerge/>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i/>
                <w:sz w:val="20"/>
                <w:szCs w:val="20"/>
              </w:rPr>
            </w:pPr>
            <w:r w:rsidRPr="00FA3AA2">
              <w:rPr>
                <w:i/>
                <w:sz w:val="20"/>
                <w:szCs w:val="20"/>
              </w:rPr>
              <w:t>средства бюджета Московской области</w:t>
            </w:r>
          </w:p>
        </w:tc>
        <w:tc>
          <w:tcPr>
            <w:tcW w:w="1653" w:type="dxa"/>
          </w:tcPr>
          <w:p w:rsidR="00FA3AA2" w:rsidRPr="00FA3AA2" w:rsidRDefault="00FA3AA2" w:rsidP="00FA3AA2">
            <w:pPr>
              <w:jc w:val="right"/>
              <w:rPr>
                <w:i/>
                <w:sz w:val="20"/>
                <w:szCs w:val="20"/>
              </w:rPr>
            </w:pPr>
            <w:r w:rsidRPr="00FA3AA2">
              <w:rPr>
                <w:i/>
                <w:sz w:val="20"/>
                <w:szCs w:val="20"/>
              </w:rPr>
              <w:t>751,00</w:t>
            </w:r>
          </w:p>
        </w:tc>
        <w:tc>
          <w:tcPr>
            <w:tcW w:w="1346" w:type="dxa"/>
          </w:tcPr>
          <w:p w:rsidR="00FA3AA2" w:rsidRPr="00FA3AA2" w:rsidRDefault="00FA3AA2" w:rsidP="00FA3AA2">
            <w:pPr>
              <w:jc w:val="right"/>
              <w:rPr>
                <w:i/>
                <w:sz w:val="20"/>
                <w:szCs w:val="20"/>
              </w:rPr>
            </w:pPr>
            <w:r w:rsidRPr="00FA3AA2">
              <w:rPr>
                <w:i/>
                <w:sz w:val="20"/>
                <w:szCs w:val="20"/>
              </w:rPr>
              <w:t>473,04</w:t>
            </w:r>
          </w:p>
        </w:tc>
        <w:tc>
          <w:tcPr>
            <w:tcW w:w="5060" w:type="dxa"/>
            <w:shd w:val="clear" w:color="auto" w:fill="auto"/>
          </w:tcPr>
          <w:p w:rsidR="00FA3AA2" w:rsidRPr="00FA3AA2" w:rsidRDefault="00FA3AA2" w:rsidP="00FA3AA2">
            <w:pPr>
              <w:jc w:val="center"/>
              <w:rPr>
                <w:i/>
                <w:sz w:val="20"/>
                <w:szCs w:val="20"/>
              </w:rPr>
            </w:pPr>
            <w:r w:rsidRPr="00FA3AA2">
              <w:rPr>
                <w:i/>
                <w:sz w:val="20"/>
                <w:szCs w:val="20"/>
              </w:rPr>
              <w:t>63%</w:t>
            </w:r>
          </w:p>
        </w:tc>
        <w:tc>
          <w:tcPr>
            <w:tcW w:w="1886" w:type="dxa"/>
          </w:tcPr>
          <w:p w:rsidR="00FA3AA2" w:rsidRPr="00FA3AA2" w:rsidRDefault="00FA3AA2" w:rsidP="00FA3AA2">
            <w:pPr>
              <w:jc w:val="right"/>
              <w:rPr>
                <w:i/>
                <w:sz w:val="20"/>
                <w:szCs w:val="20"/>
              </w:rPr>
            </w:pPr>
            <w:r w:rsidRPr="00FA3AA2">
              <w:rPr>
                <w:i/>
                <w:sz w:val="20"/>
                <w:szCs w:val="20"/>
              </w:rPr>
              <w:t>473,04</w:t>
            </w:r>
          </w:p>
        </w:tc>
      </w:tr>
      <w:tr w:rsidR="00FA3AA2" w:rsidRPr="00FA3AA2" w:rsidTr="002A6626">
        <w:tc>
          <w:tcPr>
            <w:tcW w:w="560" w:type="dxa"/>
            <w:vMerge w:val="restart"/>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sz w:val="20"/>
                <w:szCs w:val="20"/>
              </w:rPr>
            </w:pPr>
            <w:r w:rsidRPr="00FA3AA2">
              <w:rPr>
                <w:sz w:val="20"/>
                <w:szCs w:val="20"/>
              </w:rPr>
              <w:t>1.1 «Компенсация оплаты основного долга по ипотечному жилищному кредиту»</w:t>
            </w:r>
          </w:p>
        </w:tc>
        <w:tc>
          <w:tcPr>
            <w:tcW w:w="1653" w:type="dxa"/>
          </w:tcPr>
          <w:p w:rsidR="00FA3AA2" w:rsidRPr="00FA3AA2" w:rsidRDefault="00FA3AA2" w:rsidP="00FA3AA2">
            <w:pPr>
              <w:jc w:val="right"/>
              <w:rPr>
                <w:sz w:val="20"/>
                <w:szCs w:val="20"/>
              </w:rPr>
            </w:pPr>
            <w:r w:rsidRPr="00FA3AA2">
              <w:rPr>
                <w:sz w:val="20"/>
                <w:szCs w:val="20"/>
              </w:rPr>
              <w:t>758,60</w:t>
            </w:r>
          </w:p>
        </w:tc>
        <w:tc>
          <w:tcPr>
            <w:tcW w:w="1346" w:type="dxa"/>
          </w:tcPr>
          <w:p w:rsidR="00FA3AA2" w:rsidRPr="00FA3AA2" w:rsidRDefault="00FA3AA2" w:rsidP="00FA3AA2">
            <w:pPr>
              <w:jc w:val="right"/>
              <w:rPr>
                <w:sz w:val="20"/>
                <w:szCs w:val="20"/>
              </w:rPr>
            </w:pPr>
            <w:r w:rsidRPr="00FA3AA2">
              <w:rPr>
                <w:sz w:val="20"/>
                <w:szCs w:val="20"/>
              </w:rPr>
              <w:t>477,82</w:t>
            </w:r>
          </w:p>
        </w:tc>
        <w:tc>
          <w:tcPr>
            <w:tcW w:w="5060" w:type="dxa"/>
            <w:vMerge w:val="restart"/>
            <w:shd w:val="clear" w:color="auto" w:fill="auto"/>
          </w:tcPr>
          <w:p w:rsidR="00FA3AA2" w:rsidRPr="00FA3AA2" w:rsidRDefault="002A6626" w:rsidP="002A6626">
            <w:pPr>
              <w:rPr>
                <w:sz w:val="20"/>
                <w:szCs w:val="20"/>
                <w:highlight w:val="yellow"/>
              </w:rPr>
            </w:pPr>
            <w:r>
              <w:rPr>
                <w:sz w:val="20"/>
                <w:szCs w:val="20"/>
              </w:rPr>
              <w:t>Ф</w:t>
            </w:r>
            <w:r w:rsidRPr="002A6626">
              <w:rPr>
                <w:sz w:val="20"/>
                <w:szCs w:val="20"/>
              </w:rPr>
              <w:t>инансовую помощь</w:t>
            </w:r>
            <w:r>
              <w:rPr>
                <w:sz w:val="20"/>
                <w:szCs w:val="20"/>
              </w:rPr>
              <w:t xml:space="preserve"> получили 2 семьи.</w:t>
            </w:r>
          </w:p>
        </w:tc>
        <w:tc>
          <w:tcPr>
            <w:tcW w:w="1886" w:type="dxa"/>
          </w:tcPr>
          <w:p w:rsidR="00FA3AA2" w:rsidRPr="00FA3AA2" w:rsidRDefault="00FA3AA2" w:rsidP="00FA3AA2">
            <w:pPr>
              <w:jc w:val="right"/>
              <w:rPr>
                <w:sz w:val="20"/>
                <w:szCs w:val="20"/>
              </w:rPr>
            </w:pPr>
            <w:r w:rsidRPr="00FA3AA2">
              <w:rPr>
                <w:sz w:val="20"/>
                <w:szCs w:val="20"/>
              </w:rPr>
              <w:t>477,82</w:t>
            </w:r>
          </w:p>
        </w:tc>
      </w:tr>
      <w:tr w:rsidR="00FA3AA2" w:rsidRPr="00FA3AA2" w:rsidTr="002A6626">
        <w:tc>
          <w:tcPr>
            <w:tcW w:w="560" w:type="dxa"/>
            <w:vMerge/>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i/>
                <w:sz w:val="20"/>
                <w:szCs w:val="20"/>
              </w:rPr>
            </w:pPr>
            <w:r w:rsidRPr="00FA3AA2">
              <w:rPr>
                <w:i/>
                <w:sz w:val="20"/>
                <w:szCs w:val="20"/>
              </w:rPr>
              <w:t>средства бюджета Рузского городского округа</w:t>
            </w:r>
          </w:p>
        </w:tc>
        <w:tc>
          <w:tcPr>
            <w:tcW w:w="1653" w:type="dxa"/>
          </w:tcPr>
          <w:p w:rsidR="00FA3AA2" w:rsidRPr="00FA3AA2" w:rsidRDefault="00FA3AA2" w:rsidP="00FA3AA2">
            <w:pPr>
              <w:jc w:val="right"/>
              <w:rPr>
                <w:i/>
                <w:sz w:val="20"/>
                <w:szCs w:val="20"/>
              </w:rPr>
            </w:pPr>
            <w:r w:rsidRPr="00FA3AA2">
              <w:rPr>
                <w:i/>
                <w:sz w:val="20"/>
                <w:szCs w:val="20"/>
              </w:rPr>
              <w:t>7,60</w:t>
            </w:r>
          </w:p>
        </w:tc>
        <w:tc>
          <w:tcPr>
            <w:tcW w:w="1346" w:type="dxa"/>
          </w:tcPr>
          <w:p w:rsidR="00FA3AA2" w:rsidRPr="00FA3AA2" w:rsidRDefault="00FA3AA2" w:rsidP="00FA3AA2">
            <w:pPr>
              <w:jc w:val="right"/>
              <w:rPr>
                <w:i/>
                <w:sz w:val="20"/>
                <w:szCs w:val="20"/>
              </w:rPr>
            </w:pPr>
            <w:r w:rsidRPr="00FA3AA2">
              <w:rPr>
                <w:i/>
                <w:sz w:val="20"/>
                <w:szCs w:val="20"/>
              </w:rPr>
              <w:t>4,78</w:t>
            </w:r>
          </w:p>
        </w:tc>
        <w:tc>
          <w:tcPr>
            <w:tcW w:w="5060" w:type="dxa"/>
            <w:vMerge/>
            <w:shd w:val="clear" w:color="auto" w:fill="auto"/>
          </w:tcPr>
          <w:p w:rsidR="00FA3AA2" w:rsidRPr="00FA3AA2" w:rsidRDefault="00FA3AA2" w:rsidP="00FA3AA2">
            <w:pPr>
              <w:rPr>
                <w:sz w:val="20"/>
                <w:szCs w:val="20"/>
              </w:rPr>
            </w:pPr>
          </w:p>
        </w:tc>
        <w:tc>
          <w:tcPr>
            <w:tcW w:w="1886" w:type="dxa"/>
          </w:tcPr>
          <w:p w:rsidR="00FA3AA2" w:rsidRPr="00FA3AA2" w:rsidRDefault="00FA3AA2" w:rsidP="00FA3AA2">
            <w:pPr>
              <w:jc w:val="right"/>
              <w:rPr>
                <w:i/>
                <w:sz w:val="20"/>
                <w:szCs w:val="20"/>
              </w:rPr>
            </w:pPr>
            <w:r w:rsidRPr="00FA3AA2">
              <w:rPr>
                <w:i/>
                <w:sz w:val="20"/>
                <w:szCs w:val="20"/>
              </w:rPr>
              <w:t>4,78</w:t>
            </w:r>
          </w:p>
        </w:tc>
      </w:tr>
      <w:tr w:rsidR="00FA3AA2" w:rsidRPr="00FA3AA2" w:rsidTr="002A6626">
        <w:tc>
          <w:tcPr>
            <w:tcW w:w="560" w:type="dxa"/>
            <w:vMerge/>
          </w:tcPr>
          <w:p w:rsidR="00FA3AA2" w:rsidRPr="00FA3AA2" w:rsidRDefault="00FA3AA2" w:rsidP="00FA3AA2">
            <w:pPr>
              <w:tabs>
                <w:tab w:val="left" w:pos="567"/>
              </w:tabs>
              <w:jc w:val="center"/>
              <w:rPr>
                <w:rFonts w:eastAsia="Times New Roman"/>
                <w:b/>
                <w:bCs/>
                <w:sz w:val="20"/>
                <w:szCs w:val="20"/>
              </w:rPr>
            </w:pPr>
          </w:p>
        </w:tc>
        <w:tc>
          <w:tcPr>
            <w:tcW w:w="4947" w:type="dxa"/>
          </w:tcPr>
          <w:p w:rsidR="00FA3AA2" w:rsidRPr="00FA3AA2" w:rsidRDefault="00FA3AA2" w:rsidP="00FA3AA2">
            <w:pPr>
              <w:rPr>
                <w:i/>
                <w:sz w:val="20"/>
                <w:szCs w:val="20"/>
              </w:rPr>
            </w:pPr>
            <w:r w:rsidRPr="00FA3AA2">
              <w:rPr>
                <w:i/>
                <w:sz w:val="20"/>
                <w:szCs w:val="20"/>
              </w:rPr>
              <w:t>средства бюджета Московской области</w:t>
            </w:r>
          </w:p>
        </w:tc>
        <w:tc>
          <w:tcPr>
            <w:tcW w:w="1653" w:type="dxa"/>
          </w:tcPr>
          <w:p w:rsidR="00FA3AA2" w:rsidRPr="00FA3AA2" w:rsidRDefault="00FA3AA2" w:rsidP="00FA3AA2">
            <w:pPr>
              <w:jc w:val="right"/>
              <w:rPr>
                <w:i/>
                <w:sz w:val="20"/>
                <w:szCs w:val="20"/>
              </w:rPr>
            </w:pPr>
            <w:r w:rsidRPr="00FA3AA2">
              <w:rPr>
                <w:i/>
                <w:sz w:val="20"/>
                <w:szCs w:val="20"/>
              </w:rPr>
              <w:t>751,00</w:t>
            </w:r>
          </w:p>
        </w:tc>
        <w:tc>
          <w:tcPr>
            <w:tcW w:w="1346" w:type="dxa"/>
          </w:tcPr>
          <w:p w:rsidR="00FA3AA2" w:rsidRPr="00FA3AA2" w:rsidRDefault="00FA3AA2" w:rsidP="00FA3AA2">
            <w:pPr>
              <w:jc w:val="right"/>
              <w:rPr>
                <w:i/>
                <w:sz w:val="20"/>
                <w:szCs w:val="20"/>
              </w:rPr>
            </w:pPr>
            <w:r w:rsidRPr="00FA3AA2">
              <w:rPr>
                <w:i/>
                <w:sz w:val="20"/>
                <w:szCs w:val="20"/>
              </w:rPr>
              <w:t>473,04</w:t>
            </w:r>
          </w:p>
        </w:tc>
        <w:tc>
          <w:tcPr>
            <w:tcW w:w="5060" w:type="dxa"/>
            <w:vMerge/>
            <w:shd w:val="clear" w:color="auto" w:fill="auto"/>
          </w:tcPr>
          <w:p w:rsidR="00FA3AA2" w:rsidRPr="00FA3AA2" w:rsidRDefault="00FA3AA2" w:rsidP="00FA3AA2">
            <w:pPr>
              <w:rPr>
                <w:sz w:val="20"/>
                <w:szCs w:val="20"/>
              </w:rPr>
            </w:pPr>
          </w:p>
        </w:tc>
        <w:tc>
          <w:tcPr>
            <w:tcW w:w="1886" w:type="dxa"/>
          </w:tcPr>
          <w:p w:rsidR="00FA3AA2" w:rsidRPr="00FA3AA2" w:rsidRDefault="00FA3AA2" w:rsidP="00FA3AA2">
            <w:pPr>
              <w:jc w:val="right"/>
              <w:rPr>
                <w:i/>
                <w:sz w:val="20"/>
                <w:szCs w:val="20"/>
              </w:rPr>
            </w:pPr>
            <w:r w:rsidRPr="00FA3AA2">
              <w:rPr>
                <w:i/>
                <w:sz w:val="20"/>
                <w:szCs w:val="20"/>
              </w:rPr>
              <w:t>473,04</w:t>
            </w:r>
          </w:p>
        </w:tc>
      </w:tr>
    </w:tbl>
    <w:p w:rsidR="005D00BD" w:rsidRDefault="005D00BD" w:rsidP="005D00BD">
      <w:pPr>
        <w:tabs>
          <w:tab w:val="left" w:pos="567"/>
        </w:tabs>
        <w:ind w:firstLine="709"/>
        <w:jc w:val="both"/>
        <w:rPr>
          <w:b/>
          <w:sz w:val="28"/>
          <w:szCs w:val="28"/>
          <w:highlight w:val="yellow"/>
        </w:rPr>
      </w:pPr>
    </w:p>
    <w:tbl>
      <w:tblPr>
        <w:tblW w:w="15646" w:type="dxa"/>
        <w:tblInd w:w="-318" w:type="dxa"/>
        <w:tblLook w:val="04A0" w:firstRow="1" w:lastRow="0" w:firstColumn="1" w:lastColumn="0" w:noHBand="0" w:noVBand="1"/>
      </w:tblPr>
      <w:tblGrid>
        <w:gridCol w:w="710"/>
        <w:gridCol w:w="6125"/>
        <w:gridCol w:w="1573"/>
        <w:gridCol w:w="1248"/>
        <w:gridCol w:w="1368"/>
        <w:gridCol w:w="67"/>
        <w:gridCol w:w="1234"/>
        <w:gridCol w:w="3321"/>
      </w:tblGrid>
      <w:tr w:rsidR="005D00BD" w:rsidRPr="005D00BD" w:rsidTr="00FA3AA2">
        <w:trPr>
          <w:trHeight w:val="300"/>
        </w:trPr>
        <w:tc>
          <w:tcPr>
            <w:tcW w:w="15646" w:type="dxa"/>
            <w:gridSpan w:val="8"/>
            <w:noWrap/>
            <w:vAlign w:val="bottom"/>
            <w:hideMark/>
          </w:tcPr>
          <w:p w:rsidR="00261550" w:rsidRDefault="00261550" w:rsidP="005D00BD">
            <w:pPr>
              <w:jc w:val="center"/>
              <w:rPr>
                <w:rFonts w:eastAsia="Times New Roman"/>
                <w:b/>
                <w:bCs/>
                <w:color w:val="000000"/>
              </w:rPr>
            </w:pPr>
          </w:p>
          <w:p w:rsidR="005D00BD" w:rsidRPr="005D00BD" w:rsidRDefault="005D00BD" w:rsidP="007423E3">
            <w:pPr>
              <w:jc w:val="center"/>
              <w:rPr>
                <w:rFonts w:eastAsia="Times New Roman"/>
                <w:b/>
                <w:bCs/>
                <w:color w:val="000000"/>
              </w:rPr>
            </w:pPr>
            <w:r w:rsidRPr="005D00BD">
              <w:rPr>
                <w:rFonts w:eastAsia="Times New Roman"/>
                <w:b/>
                <w:bCs/>
                <w:color w:val="000000"/>
              </w:rPr>
              <w:t>Оценка результатов реализации муниципальной программы Рузского городского округа</w:t>
            </w:r>
          </w:p>
        </w:tc>
      </w:tr>
      <w:tr w:rsidR="005D00BD" w:rsidRPr="005D00BD" w:rsidTr="00FA3AA2">
        <w:trPr>
          <w:trHeight w:val="540"/>
        </w:trPr>
        <w:tc>
          <w:tcPr>
            <w:tcW w:w="15646" w:type="dxa"/>
            <w:gridSpan w:val="8"/>
            <w:hideMark/>
          </w:tcPr>
          <w:p w:rsidR="005D00BD" w:rsidRPr="005D00BD" w:rsidRDefault="005D00BD" w:rsidP="005D00BD">
            <w:pPr>
              <w:jc w:val="center"/>
              <w:rPr>
                <w:rFonts w:eastAsia="Times New Roman"/>
                <w:b/>
                <w:bCs/>
                <w:color w:val="000000"/>
              </w:rPr>
            </w:pPr>
            <w:r w:rsidRPr="005D00BD">
              <w:rPr>
                <w:rFonts w:eastAsia="Times New Roman"/>
                <w:b/>
                <w:bCs/>
                <w:color w:val="000000"/>
              </w:rPr>
              <w:t>«</w:t>
            </w:r>
            <w:r w:rsidR="0073597E" w:rsidRPr="0073597E">
              <w:rPr>
                <w:rFonts w:eastAsia="Times New Roman"/>
                <w:b/>
                <w:bCs/>
              </w:rPr>
              <w:t>Жилище</w:t>
            </w:r>
            <w:r w:rsidRPr="005D00BD">
              <w:rPr>
                <w:rFonts w:eastAsia="Times New Roman"/>
                <w:b/>
                <w:bCs/>
                <w:color w:val="000000"/>
              </w:rPr>
              <w:t>» за 2020 год</w:t>
            </w:r>
          </w:p>
        </w:tc>
      </w:tr>
      <w:tr w:rsidR="005D00BD" w:rsidRPr="005D00BD" w:rsidTr="00FA3AA2">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 п/п</w:t>
            </w:r>
          </w:p>
        </w:tc>
        <w:tc>
          <w:tcPr>
            <w:tcW w:w="6125" w:type="dxa"/>
            <w:vMerge w:val="restart"/>
            <w:tcBorders>
              <w:top w:val="single" w:sz="4" w:space="0" w:color="000000"/>
              <w:left w:val="nil"/>
              <w:bottom w:val="single" w:sz="4" w:space="0" w:color="000000"/>
              <w:right w:val="single" w:sz="4" w:space="0" w:color="000000"/>
            </w:tcBorders>
            <w:hideMark/>
          </w:tcPr>
          <w:p w:rsidR="005D00BD" w:rsidRPr="005D00BD"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5D00BD" w:rsidRPr="005D00BD">
              <w:rPr>
                <w:rFonts w:eastAsia="Times New Roman"/>
                <w:color w:val="000000"/>
                <w:sz w:val="20"/>
                <w:szCs w:val="20"/>
              </w:rPr>
              <w:t>оказател</w:t>
            </w:r>
            <w:r>
              <w:rPr>
                <w:rFonts w:eastAsia="Times New Roman"/>
                <w:color w:val="000000"/>
                <w:sz w:val="20"/>
                <w:szCs w:val="20"/>
              </w:rPr>
              <w:t>я</w:t>
            </w:r>
          </w:p>
        </w:tc>
        <w:tc>
          <w:tcPr>
            <w:tcW w:w="1573" w:type="dxa"/>
            <w:vMerge w:val="restart"/>
            <w:tcBorders>
              <w:top w:val="single" w:sz="4" w:space="0" w:color="000000"/>
              <w:left w:val="single" w:sz="4" w:space="0" w:color="000000"/>
              <w:bottom w:val="single" w:sz="4" w:space="0" w:color="000000"/>
              <w:right w:val="single" w:sz="4" w:space="0" w:color="000000"/>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Планируемое значение показателя                           на 2020 год</w:t>
            </w:r>
          </w:p>
        </w:tc>
        <w:tc>
          <w:tcPr>
            <w:tcW w:w="1301" w:type="dxa"/>
            <w:gridSpan w:val="2"/>
            <w:vMerge w:val="restart"/>
            <w:tcBorders>
              <w:top w:val="single" w:sz="4" w:space="0" w:color="000000"/>
              <w:left w:val="single" w:sz="4" w:space="0" w:color="000000"/>
              <w:bottom w:val="single" w:sz="4" w:space="0" w:color="000000"/>
              <w:right w:val="nil"/>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Достигнутое значение показателя за 2020 год</w:t>
            </w:r>
          </w:p>
        </w:tc>
        <w:tc>
          <w:tcPr>
            <w:tcW w:w="3321" w:type="dxa"/>
            <w:vMerge w:val="restart"/>
            <w:tcBorders>
              <w:top w:val="single" w:sz="4" w:space="0" w:color="auto"/>
              <w:left w:val="single" w:sz="4" w:space="0" w:color="auto"/>
              <w:bottom w:val="single" w:sz="4" w:space="0" w:color="auto"/>
              <w:right w:val="single" w:sz="4" w:space="0" w:color="auto"/>
            </w:tcBorders>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5D00BD" w:rsidRPr="005D00BD" w:rsidTr="00FA3AA2">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0BD" w:rsidRPr="005D00BD" w:rsidRDefault="005D00BD" w:rsidP="005D00BD">
            <w:pPr>
              <w:spacing w:line="276" w:lineRule="auto"/>
              <w:rPr>
                <w:rFonts w:eastAsia="Times New Roman"/>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5D00BD" w:rsidRPr="005D00BD" w:rsidRDefault="005D00BD" w:rsidP="005D00BD">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0BD" w:rsidRPr="005D00BD" w:rsidRDefault="005D00BD" w:rsidP="005D00BD">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5D00BD" w:rsidRPr="005D00BD" w:rsidRDefault="005D00BD" w:rsidP="005D00BD">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0BD" w:rsidRPr="005D00BD" w:rsidRDefault="005D00BD" w:rsidP="005D00BD">
            <w:pPr>
              <w:spacing w:line="276" w:lineRule="auto"/>
              <w:rPr>
                <w:rFonts w:eastAsia="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5D00BD" w:rsidRPr="005D00BD" w:rsidRDefault="005D00BD" w:rsidP="005D00BD">
            <w:pPr>
              <w:spacing w:line="276" w:lineRule="auto"/>
              <w:rPr>
                <w:rFonts w:eastAsia="Times New Roman"/>
                <w:color w:val="000000"/>
                <w:sz w:val="20"/>
                <w:szCs w:val="20"/>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5D00BD" w:rsidRPr="005D00BD" w:rsidRDefault="005D00BD" w:rsidP="005D00BD">
            <w:pPr>
              <w:spacing w:line="276" w:lineRule="auto"/>
              <w:rPr>
                <w:rFonts w:eastAsia="Times New Roman"/>
                <w:color w:val="000000"/>
                <w:sz w:val="20"/>
                <w:szCs w:val="20"/>
              </w:rPr>
            </w:pPr>
          </w:p>
        </w:tc>
      </w:tr>
      <w:tr w:rsidR="005D00BD" w:rsidRPr="005D00BD" w:rsidTr="00FA3AA2">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1</w:t>
            </w:r>
          </w:p>
        </w:tc>
        <w:tc>
          <w:tcPr>
            <w:tcW w:w="6125" w:type="dxa"/>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2</w:t>
            </w:r>
          </w:p>
        </w:tc>
        <w:tc>
          <w:tcPr>
            <w:tcW w:w="1573" w:type="dxa"/>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5</w:t>
            </w:r>
          </w:p>
        </w:tc>
        <w:tc>
          <w:tcPr>
            <w:tcW w:w="1301" w:type="dxa"/>
            <w:gridSpan w:val="2"/>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6</w:t>
            </w:r>
          </w:p>
        </w:tc>
        <w:tc>
          <w:tcPr>
            <w:tcW w:w="3321" w:type="dxa"/>
            <w:tcBorders>
              <w:top w:val="single" w:sz="4" w:space="0" w:color="auto"/>
              <w:left w:val="nil"/>
              <w:bottom w:val="single" w:sz="4" w:space="0" w:color="auto"/>
              <w:right w:val="single" w:sz="4" w:space="0" w:color="auto"/>
            </w:tcBorders>
            <w:vAlign w:val="center"/>
            <w:hideMark/>
          </w:tcPr>
          <w:p w:rsidR="005D00BD" w:rsidRPr="005D00BD" w:rsidRDefault="005D00BD" w:rsidP="005D00BD">
            <w:pPr>
              <w:jc w:val="center"/>
              <w:rPr>
                <w:rFonts w:eastAsia="Times New Roman"/>
                <w:color w:val="000000"/>
                <w:sz w:val="20"/>
                <w:szCs w:val="20"/>
              </w:rPr>
            </w:pPr>
            <w:r w:rsidRPr="005D00BD">
              <w:rPr>
                <w:rFonts w:eastAsia="Times New Roman"/>
                <w:color w:val="000000"/>
                <w:sz w:val="20"/>
                <w:szCs w:val="20"/>
              </w:rPr>
              <w:t>7</w:t>
            </w:r>
          </w:p>
        </w:tc>
      </w:tr>
      <w:tr w:rsidR="00FA3AA2" w:rsidRPr="00FA3AA2" w:rsidTr="00FA3AA2">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AA2" w:rsidRPr="00FA3AA2" w:rsidRDefault="00FA3AA2" w:rsidP="00FA3AA2">
            <w:pPr>
              <w:jc w:val="right"/>
              <w:rPr>
                <w:rFonts w:eastAsia="Times New Roman"/>
                <w:b/>
                <w:bCs/>
                <w:i/>
                <w:iCs/>
                <w:sz w:val="20"/>
                <w:szCs w:val="20"/>
              </w:rPr>
            </w:pPr>
            <w:r w:rsidRPr="00FA3AA2">
              <w:rPr>
                <w:rFonts w:eastAsia="Times New Roman"/>
                <w:b/>
                <w:bCs/>
                <w:i/>
                <w:iCs/>
                <w:sz w:val="20"/>
                <w:szCs w:val="20"/>
              </w:rPr>
              <w:t>9.1.</w:t>
            </w:r>
          </w:p>
        </w:tc>
        <w:tc>
          <w:tcPr>
            <w:tcW w:w="14936" w:type="dxa"/>
            <w:gridSpan w:val="7"/>
            <w:tcBorders>
              <w:top w:val="single" w:sz="4" w:space="0" w:color="auto"/>
              <w:left w:val="nil"/>
              <w:bottom w:val="single" w:sz="4" w:space="0" w:color="auto"/>
              <w:right w:val="single" w:sz="4" w:space="0" w:color="auto"/>
            </w:tcBorders>
            <w:shd w:val="clear" w:color="auto" w:fill="auto"/>
            <w:vAlign w:val="center"/>
            <w:hideMark/>
          </w:tcPr>
          <w:p w:rsidR="00FA3AA2" w:rsidRPr="00FA3AA2" w:rsidRDefault="00FA3AA2" w:rsidP="00FA3AA2">
            <w:pPr>
              <w:jc w:val="center"/>
              <w:rPr>
                <w:rFonts w:eastAsia="Times New Roman"/>
                <w:b/>
                <w:bCs/>
                <w:i/>
                <w:iCs/>
                <w:sz w:val="20"/>
                <w:szCs w:val="20"/>
              </w:rPr>
            </w:pPr>
            <w:r w:rsidRPr="00FA3AA2">
              <w:rPr>
                <w:rFonts w:eastAsia="Times New Roman"/>
                <w:b/>
                <w:bCs/>
                <w:i/>
                <w:iCs/>
                <w:sz w:val="20"/>
                <w:szCs w:val="20"/>
              </w:rPr>
              <w:t>Подпрограмма 1. Комплексное освоение земельных участков в целях жилищного строительства и развитие застроенных территорий</w:t>
            </w:r>
          </w:p>
        </w:tc>
      </w:tr>
      <w:tr w:rsidR="00FA3AA2" w:rsidRPr="00FA3AA2" w:rsidTr="00FA3AA2">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1</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 xml:space="preserve">Приоритетный показатель 2020 </w:t>
            </w:r>
            <w:r w:rsidRPr="00FA3AA2">
              <w:rPr>
                <w:rFonts w:eastAsia="Times New Roman"/>
                <w:sz w:val="20"/>
                <w:szCs w:val="20"/>
              </w:rPr>
              <w:t>Встречи с дольщиками. Встречи с гражданами - участниками долевого строительства</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18"/>
                <w:szCs w:val="18"/>
              </w:rPr>
            </w:pPr>
            <w:r w:rsidRPr="00FA3AA2">
              <w:rPr>
                <w:rFonts w:eastAsia="Times New Roman"/>
                <w:sz w:val="18"/>
                <w:szCs w:val="18"/>
              </w:rPr>
              <w:t>Процент</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Значение показателя на 2020 год не установлено</w:t>
            </w:r>
          </w:p>
        </w:tc>
      </w:tr>
      <w:tr w:rsidR="00FA3AA2" w:rsidRPr="00FA3AA2" w:rsidTr="00261550">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2</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земельных участков, вовлеченных в индивидуальное жилищное строительство</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Единиц</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Значение показателя на 2020 год не установлено</w:t>
            </w:r>
          </w:p>
        </w:tc>
      </w:tr>
      <w:tr w:rsidR="00FA3AA2" w:rsidRPr="00FA3AA2" w:rsidTr="002A6626">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3</w:t>
            </w:r>
          </w:p>
        </w:tc>
        <w:tc>
          <w:tcPr>
            <w:tcW w:w="6125"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 xml:space="preserve">Приоритетный показатель 2020 </w:t>
            </w:r>
            <w:r w:rsidRPr="00FA3AA2">
              <w:rPr>
                <w:rFonts w:eastAsia="Times New Roman"/>
                <w:sz w:val="20"/>
                <w:szCs w:val="20"/>
              </w:rPr>
              <w:t>Количество объектов, исключенных из перечня проблемных объектов в отчетном году</w:t>
            </w:r>
          </w:p>
        </w:tc>
        <w:tc>
          <w:tcPr>
            <w:tcW w:w="1573"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Штука</w:t>
            </w:r>
          </w:p>
        </w:tc>
        <w:tc>
          <w:tcPr>
            <w:tcW w:w="1248"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Значение показателя на 2020 год не установлено</w:t>
            </w:r>
          </w:p>
        </w:tc>
      </w:tr>
      <w:tr w:rsidR="00FA3AA2" w:rsidRPr="00FA3AA2" w:rsidTr="002A6626">
        <w:trPr>
          <w:trHeight w:val="51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lastRenderedPageBreak/>
              <w:t>4</w:t>
            </w:r>
          </w:p>
        </w:tc>
        <w:tc>
          <w:tcPr>
            <w:tcW w:w="6125"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пострадавших граждан-</w:t>
            </w:r>
            <w:proofErr w:type="spellStart"/>
            <w:r w:rsidRPr="00FA3AA2">
              <w:rPr>
                <w:rFonts w:eastAsia="Times New Roman"/>
                <w:sz w:val="20"/>
                <w:szCs w:val="20"/>
              </w:rPr>
              <w:t>соинвесторов</w:t>
            </w:r>
            <w:proofErr w:type="spellEnd"/>
            <w:r w:rsidRPr="00FA3AA2">
              <w:rPr>
                <w:rFonts w:eastAsia="Times New Roman"/>
                <w:sz w:val="20"/>
                <w:szCs w:val="20"/>
              </w:rPr>
              <w:t>, права которых обеспечены в отчетном году</w:t>
            </w:r>
          </w:p>
        </w:tc>
        <w:tc>
          <w:tcPr>
            <w:tcW w:w="1573"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Значение показателя на 2020 год не установлено</w:t>
            </w:r>
          </w:p>
        </w:tc>
      </w:tr>
      <w:tr w:rsidR="00FA3AA2" w:rsidRPr="00FA3AA2" w:rsidTr="00FA3AA2">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5</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проблемных объектов, по которым нарушены права участников долевого строительства "Проблемные стройки"</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Значение показателя на 2020 год не установлено</w:t>
            </w:r>
          </w:p>
        </w:tc>
      </w:tr>
      <w:tr w:rsidR="00FA3AA2" w:rsidRPr="00FA3AA2" w:rsidTr="00FA3AA2">
        <w:trPr>
          <w:trHeight w:val="2055"/>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6</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семей, улучшивших жилищные условия</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Штука</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3</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12</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18"/>
                <w:szCs w:val="18"/>
              </w:rPr>
            </w:pPr>
            <w:r w:rsidRPr="00FA3AA2">
              <w:rPr>
                <w:rFonts w:eastAsia="Times New Roman"/>
                <w:sz w:val="18"/>
                <w:szCs w:val="18"/>
              </w:rPr>
              <w:t>Всего за 2020 год улучшили жилищные условия 12 семей: - по договору социального найма 4 семьи, - в рамках участия в программе "Обеспечение жильем молодых семей" - 6 семей, - в рамках участия в программе Выполнение государственных обязательств по обеспечению жильем категорий граждан, установленных федеральным законодательством" - 2 семьи.</w:t>
            </w:r>
          </w:p>
        </w:tc>
      </w:tr>
      <w:tr w:rsidR="00FA3AA2" w:rsidRPr="00FA3AA2" w:rsidTr="00F35D62">
        <w:trPr>
          <w:trHeight w:val="191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7</w:t>
            </w:r>
          </w:p>
        </w:tc>
        <w:tc>
          <w:tcPr>
            <w:tcW w:w="6125"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573"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Штука</w:t>
            </w:r>
          </w:p>
        </w:tc>
        <w:tc>
          <w:tcPr>
            <w:tcW w:w="1248"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2</w:t>
            </w:r>
            <w:r w:rsidR="004F3992">
              <w:rPr>
                <w:rFonts w:eastAsia="Times New Roman"/>
                <w:sz w:val="20"/>
                <w:szCs w:val="20"/>
              </w:rPr>
              <w:t xml:space="preserve"> </w:t>
            </w:r>
            <w:r w:rsidRPr="00FA3AA2">
              <w:rPr>
                <w:rFonts w:eastAsia="Times New Roman"/>
                <w:sz w:val="20"/>
                <w:szCs w:val="20"/>
              </w:rPr>
              <w:t>358</w:t>
            </w:r>
          </w:p>
        </w:tc>
        <w:tc>
          <w:tcPr>
            <w:tcW w:w="1234"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w:t>
            </w:r>
            <w:r w:rsidR="004F3992">
              <w:rPr>
                <w:rFonts w:eastAsia="Times New Roman"/>
                <w:sz w:val="20"/>
                <w:szCs w:val="20"/>
              </w:rPr>
              <w:t xml:space="preserve"> </w:t>
            </w:r>
            <w:r w:rsidRPr="00FA3AA2">
              <w:rPr>
                <w:rFonts w:eastAsia="Times New Roman"/>
                <w:sz w:val="20"/>
                <w:szCs w:val="20"/>
              </w:rPr>
              <w:t>243</w:t>
            </w:r>
          </w:p>
        </w:tc>
        <w:tc>
          <w:tcPr>
            <w:tcW w:w="3321"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18"/>
                <w:szCs w:val="18"/>
              </w:rPr>
            </w:pPr>
            <w:r w:rsidRPr="00FA3AA2">
              <w:rPr>
                <w:rFonts w:eastAsia="Times New Roman"/>
                <w:sz w:val="18"/>
                <w:szCs w:val="18"/>
              </w:rPr>
              <w:t xml:space="preserve">Не достижение планового показателя связано с введением </w:t>
            </w:r>
            <w:proofErr w:type="spellStart"/>
            <w:r w:rsidRPr="00FA3AA2">
              <w:rPr>
                <w:rFonts w:eastAsia="Times New Roman"/>
                <w:sz w:val="18"/>
                <w:szCs w:val="18"/>
              </w:rPr>
              <w:t>карантийных</w:t>
            </w:r>
            <w:proofErr w:type="spellEnd"/>
            <w:r w:rsidRPr="00FA3AA2">
              <w:rPr>
                <w:rFonts w:eastAsia="Times New Roman"/>
                <w:sz w:val="18"/>
                <w:szCs w:val="18"/>
              </w:rPr>
              <w:t xml:space="preserve"> мер в связи с </w:t>
            </w:r>
            <w:proofErr w:type="spellStart"/>
            <w:r w:rsidRPr="00FA3AA2">
              <w:rPr>
                <w:rFonts w:eastAsia="Times New Roman"/>
                <w:sz w:val="18"/>
                <w:szCs w:val="18"/>
              </w:rPr>
              <w:t>коронавирусом</w:t>
            </w:r>
            <w:proofErr w:type="spellEnd"/>
            <w:r w:rsidRPr="00FA3AA2">
              <w:rPr>
                <w:rFonts w:eastAsia="Times New Roman"/>
                <w:sz w:val="18"/>
                <w:szCs w:val="18"/>
              </w:rPr>
              <w:t xml:space="preserve"> (COVID-19), а также с продлением срока действия ранее выданных разрешений на строительство.</w:t>
            </w:r>
          </w:p>
        </w:tc>
      </w:tr>
      <w:tr w:rsidR="00FA3AA2" w:rsidRPr="00FA3AA2" w:rsidTr="00FA3AA2">
        <w:trPr>
          <w:trHeight w:val="81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8</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Объем ввода индивидуального жилищного строительства, построенного населением за счет собственных и (или) кредитных средств</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18"/>
                <w:szCs w:val="18"/>
              </w:rPr>
            </w:pPr>
            <w:r w:rsidRPr="00FA3AA2">
              <w:rPr>
                <w:rFonts w:eastAsia="Times New Roman"/>
                <w:sz w:val="18"/>
                <w:szCs w:val="18"/>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90,55</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62</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70373B" w:rsidP="0070373B">
            <w:pPr>
              <w:jc w:val="center"/>
              <w:rPr>
                <w:rFonts w:eastAsia="Times New Roman"/>
                <w:sz w:val="20"/>
                <w:szCs w:val="20"/>
              </w:rPr>
            </w:pPr>
            <w:r>
              <w:rPr>
                <w:rFonts w:eastAsia="Times New Roman"/>
                <w:sz w:val="20"/>
                <w:szCs w:val="20"/>
              </w:rPr>
              <w:t>95</w:t>
            </w:r>
            <w:r w:rsidR="00FA3AA2" w:rsidRPr="00FA3AA2">
              <w:rPr>
                <w:rFonts w:eastAsia="Times New Roman"/>
                <w:sz w:val="20"/>
                <w:szCs w:val="20"/>
              </w:rPr>
              <w:t>,</w:t>
            </w:r>
            <w:r>
              <w:rPr>
                <w:rFonts w:eastAsia="Times New Roman"/>
                <w:sz w:val="20"/>
                <w:szCs w:val="20"/>
              </w:rPr>
              <w:t>1</w:t>
            </w:r>
            <w:r w:rsidR="00FA3AA2" w:rsidRPr="00FA3AA2">
              <w:rPr>
                <w:rFonts w:eastAsia="Times New Roman"/>
                <w:sz w:val="20"/>
                <w:szCs w:val="20"/>
              </w:rPr>
              <w:t>5</w:t>
            </w:r>
            <w:r>
              <w:rPr>
                <w:rFonts w:eastAsia="Times New Roman"/>
                <w:sz w:val="20"/>
                <w:szCs w:val="20"/>
              </w:rPr>
              <w:t>2</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70373B" w:rsidP="00FA3AA2">
            <w:pPr>
              <w:rPr>
                <w:rFonts w:eastAsia="Times New Roman"/>
                <w:sz w:val="20"/>
                <w:szCs w:val="20"/>
              </w:rPr>
            </w:pPr>
            <w:r w:rsidRPr="0070373B">
              <w:rPr>
                <w:rFonts w:eastAsia="Times New Roman"/>
                <w:sz w:val="20"/>
                <w:szCs w:val="20"/>
              </w:rPr>
              <w:t>Официальные данные статистики за 2020 год</w:t>
            </w:r>
          </w:p>
        </w:tc>
      </w:tr>
      <w:tr w:rsidR="00FA3AA2" w:rsidRPr="00FA3AA2" w:rsidTr="00FA3AA2">
        <w:trPr>
          <w:trHeight w:val="54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9</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Площадь земельных участков, вовлеченных в индивидуальное жилищное строительство</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18"/>
                <w:szCs w:val="18"/>
              </w:rPr>
            </w:pPr>
            <w:r w:rsidRPr="00FA3AA2">
              <w:rPr>
                <w:rFonts w:eastAsia="Times New Roman"/>
                <w:sz w:val="18"/>
                <w:szCs w:val="18"/>
              </w:rPr>
              <w:t>Гектар</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8F2950" w:rsidP="00FA3AA2">
            <w:pPr>
              <w:rPr>
                <w:rFonts w:eastAsia="Times New Roman"/>
                <w:sz w:val="20"/>
                <w:szCs w:val="20"/>
              </w:rPr>
            </w:pPr>
            <w:r w:rsidRPr="008F2950">
              <w:rPr>
                <w:rFonts w:eastAsia="Times New Roman"/>
                <w:sz w:val="20"/>
                <w:szCs w:val="20"/>
              </w:rPr>
              <w:t>Значение показателя на 2020 год не установлено</w:t>
            </w:r>
          </w:p>
        </w:tc>
      </w:tr>
      <w:tr w:rsidR="00FA3AA2" w:rsidRPr="00FA3AA2" w:rsidTr="00FA3AA2">
        <w:trPr>
          <w:trHeight w:val="810"/>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10</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 xml:space="preserve">Приоритетный показатель 2020 </w:t>
            </w:r>
            <w:r w:rsidRPr="00FA3AA2">
              <w:rPr>
                <w:rFonts w:eastAsia="Times New Roman"/>
                <w:sz w:val="20"/>
                <w:szCs w:val="20"/>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18"/>
                <w:szCs w:val="18"/>
              </w:rPr>
            </w:pPr>
            <w:r w:rsidRPr="00FA3AA2">
              <w:rPr>
                <w:rFonts w:eastAsia="Times New Roman"/>
                <w:sz w:val="18"/>
                <w:szCs w:val="18"/>
              </w:rPr>
              <w:t>Процент</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0</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8F2950" w:rsidP="00FA3AA2">
            <w:pPr>
              <w:rPr>
                <w:rFonts w:eastAsia="Times New Roman"/>
                <w:sz w:val="20"/>
                <w:szCs w:val="20"/>
              </w:rPr>
            </w:pPr>
            <w:r w:rsidRPr="008F2950">
              <w:rPr>
                <w:rFonts w:eastAsia="Times New Roman"/>
                <w:sz w:val="20"/>
                <w:szCs w:val="20"/>
              </w:rPr>
              <w:t>Значение показателя на 2020 год не установлено</w:t>
            </w:r>
          </w:p>
        </w:tc>
      </w:tr>
      <w:tr w:rsidR="00FA3AA2" w:rsidRPr="00FA3AA2" w:rsidTr="00FA3AA2">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A3AA2" w:rsidRPr="00FA3AA2" w:rsidRDefault="00FA3AA2" w:rsidP="00FA3AA2">
            <w:pPr>
              <w:jc w:val="right"/>
              <w:rPr>
                <w:rFonts w:eastAsia="Times New Roman"/>
                <w:b/>
                <w:bCs/>
                <w:i/>
                <w:iCs/>
                <w:sz w:val="20"/>
                <w:szCs w:val="20"/>
              </w:rPr>
            </w:pPr>
            <w:r w:rsidRPr="00FA3AA2">
              <w:rPr>
                <w:rFonts w:eastAsia="Times New Roman"/>
                <w:b/>
                <w:bCs/>
                <w:i/>
                <w:iCs/>
                <w:sz w:val="20"/>
                <w:szCs w:val="20"/>
              </w:rPr>
              <w:t>9.2.</w:t>
            </w:r>
          </w:p>
        </w:tc>
        <w:tc>
          <w:tcPr>
            <w:tcW w:w="14936" w:type="dxa"/>
            <w:gridSpan w:val="7"/>
            <w:tcBorders>
              <w:top w:val="single" w:sz="4" w:space="0" w:color="auto"/>
              <w:left w:val="nil"/>
              <w:bottom w:val="single" w:sz="4" w:space="0" w:color="auto"/>
              <w:right w:val="single" w:sz="4" w:space="0" w:color="auto"/>
            </w:tcBorders>
            <w:shd w:val="clear" w:color="auto" w:fill="auto"/>
            <w:vAlign w:val="center"/>
            <w:hideMark/>
          </w:tcPr>
          <w:p w:rsidR="00FA3AA2" w:rsidRPr="00FA3AA2" w:rsidRDefault="00FA3AA2" w:rsidP="00FA3AA2">
            <w:pPr>
              <w:jc w:val="center"/>
              <w:rPr>
                <w:rFonts w:eastAsia="Times New Roman"/>
                <w:b/>
                <w:bCs/>
                <w:i/>
                <w:iCs/>
                <w:sz w:val="20"/>
                <w:szCs w:val="20"/>
              </w:rPr>
            </w:pPr>
            <w:r w:rsidRPr="00FA3AA2">
              <w:rPr>
                <w:rFonts w:eastAsia="Times New Roman"/>
                <w:b/>
                <w:bCs/>
                <w:i/>
                <w:iCs/>
                <w:sz w:val="20"/>
                <w:szCs w:val="20"/>
              </w:rPr>
              <w:t>Подпрограмма: 2. Обеспечение жильем молодых семей</w:t>
            </w:r>
          </w:p>
        </w:tc>
      </w:tr>
      <w:tr w:rsidR="00FA3AA2" w:rsidRPr="00FA3AA2" w:rsidTr="00261550">
        <w:trPr>
          <w:trHeight w:val="908"/>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1</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Семья</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23</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6</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6</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 </w:t>
            </w:r>
          </w:p>
        </w:tc>
      </w:tr>
      <w:tr w:rsidR="00FA3AA2" w:rsidRPr="00FA3AA2" w:rsidTr="002A6626">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b/>
                <w:bCs/>
                <w:i/>
                <w:iCs/>
                <w:sz w:val="20"/>
                <w:szCs w:val="20"/>
              </w:rPr>
            </w:pPr>
            <w:r w:rsidRPr="00FA3AA2">
              <w:rPr>
                <w:rFonts w:eastAsia="Times New Roman"/>
                <w:b/>
                <w:bCs/>
                <w:i/>
                <w:iCs/>
                <w:sz w:val="20"/>
                <w:szCs w:val="20"/>
              </w:rPr>
              <w:lastRenderedPageBreak/>
              <w:t>9.3.</w:t>
            </w:r>
          </w:p>
        </w:tc>
        <w:tc>
          <w:tcPr>
            <w:tcW w:w="14936" w:type="dxa"/>
            <w:gridSpan w:val="7"/>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b/>
                <w:bCs/>
                <w:i/>
                <w:iCs/>
                <w:sz w:val="20"/>
                <w:szCs w:val="20"/>
              </w:rPr>
            </w:pPr>
            <w:r w:rsidRPr="00FA3AA2">
              <w:rPr>
                <w:rFonts w:eastAsia="Times New Roman"/>
                <w:b/>
                <w:bCs/>
                <w:i/>
                <w:iCs/>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A3AA2" w:rsidRPr="00FA3AA2" w:rsidTr="002A6626">
        <w:trPr>
          <w:trHeight w:val="238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1</w:t>
            </w:r>
          </w:p>
        </w:tc>
        <w:tc>
          <w:tcPr>
            <w:tcW w:w="6125"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 xml:space="preserve">Приоритетный показатель 2020   </w:t>
            </w:r>
            <w:r w:rsidRPr="00FA3AA2">
              <w:rPr>
                <w:rFonts w:eastAsia="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73"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100</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100</w:t>
            </w:r>
          </w:p>
        </w:tc>
        <w:tc>
          <w:tcPr>
            <w:tcW w:w="1234"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100</w:t>
            </w:r>
          </w:p>
        </w:tc>
        <w:tc>
          <w:tcPr>
            <w:tcW w:w="3321"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 </w:t>
            </w:r>
          </w:p>
        </w:tc>
      </w:tr>
      <w:tr w:rsidR="00FA3AA2" w:rsidRPr="00FA3AA2" w:rsidTr="00FA3AA2">
        <w:trPr>
          <w:trHeight w:val="141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2</w:t>
            </w:r>
          </w:p>
        </w:tc>
        <w:tc>
          <w:tcPr>
            <w:tcW w:w="6125"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Приоритетный показатель 2020</w:t>
            </w:r>
            <w:r w:rsidRPr="00FA3AA2">
              <w:rPr>
                <w:rFonts w:eastAsia="Times New Roman"/>
                <w:sz w:val="20"/>
                <w:szCs w:val="20"/>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573"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16</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16</w:t>
            </w:r>
          </w:p>
        </w:tc>
        <w:tc>
          <w:tcPr>
            <w:tcW w:w="1234"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16</w:t>
            </w:r>
          </w:p>
        </w:tc>
        <w:tc>
          <w:tcPr>
            <w:tcW w:w="3321" w:type="dxa"/>
            <w:tcBorders>
              <w:top w:val="single" w:sz="4" w:space="0" w:color="auto"/>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sz w:val="20"/>
                <w:szCs w:val="20"/>
              </w:rPr>
              <w:t> </w:t>
            </w:r>
          </w:p>
        </w:tc>
      </w:tr>
      <w:tr w:rsidR="00FA3AA2" w:rsidRPr="00FA3AA2" w:rsidTr="00B154D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3AA2" w:rsidRPr="00FA3AA2" w:rsidRDefault="00FA3AA2" w:rsidP="00FA3AA2">
            <w:pPr>
              <w:jc w:val="right"/>
              <w:rPr>
                <w:rFonts w:eastAsia="Times New Roman"/>
                <w:b/>
                <w:bCs/>
                <w:i/>
                <w:iCs/>
                <w:sz w:val="20"/>
                <w:szCs w:val="20"/>
              </w:rPr>
            </w:pPr>
            <w:r w:rsidRPr="00FA3AA2">
              <w:rPr>
                <w:rFonts w:eastAsia="Times New Roman"/>
                <w:b/>
                <w:bCs/>
                <w:i/>
                <w:iCs/>
                <w:sz w:val="20"/>
                <w:szCs w:val="20"/>
              </w:rPr>
              <w:t>9.4.</w:t>
            </w:r>
          </w:p>
        </w:tc>
        <w:tc>
          <w:tcPr>
            <w:tcW w:w="14936" w:type="dxa"/>
            <w:gridSpan w:val="7"/>
            <w:tcBorders>
              <w:top w:val="single" w:sz="4" w:space="0" w:color="auto"/>
              <w:left w:val="nil"/>
              <w:bottom w:val="single" w:sz="4" w:space="0" w:color="auto"/>
              <w:right w:val="single" w:sz="4" w:space="0" w:color="auto"/>
            </w:tcBorders>
            <w:shd w:val="clear" w:color="auto" w:fill="auto"/>
            <w:noWrap/>
            <w:vAlign w:val="center"/>
            <w:hideMark/>
          </w:tcPr>
          <w:p w:rsidR="00FA3AA2" w:rsidRPr="00FA3AA2" w:rsidRDefault="00FA3AA2" w:rsidP="00FA3AA2">
            <w:pPr>
              <w:jc w:val="center"/>
              <w:rPr>
                <w:rFonts w:eastAsia="Times New Roman"/>
                <w:b/>
                <w:bCs/>
                <w:i/>
                <w:iCs/>
                <w:sz w:val="20"/>
                <w:szCs w:val="20"/>
              </w:rPr>
            </w:pPr>
            <w:r w:rsidRPr="00FA3AA2">
              <w:rPr>
                <w:rFonts w:eastAsia="Times New Roman"/>
                <w:b/>
                <w:bCs/>
                <w:i/>
                <w:iCs/>
                <w:sz w:val="20"/>
                <w:szCs w:val="20"/>
              </w:rPr>
              <w:t>Подпрограмма 4. "Социальная ипотека"</w:t>
            </w:r>
          </w:p>
        </w:tc>
      </w:tr>
      <w:tr w:rsidR="00FA3AA2" w:rsidRPr="00FA3AA2" w:rsidTr="00FA3AA2">
        <w:trPr>
          <w:trHeight w:val="1005"/>
        </w:trPr>
        <w:tc>
          <w:tcPr>
            <w:tcW w:w="710" w:type="dxa"/>
            <w:tcBorders>
              <w:top w:val="nil"/>
              <w:left w:val="single" w:sz="4" w:space="0" w:color="auto"/>
              <w:bottom w:val="single" w:sz="4" w:space="0" w:color="auto"/>
              <w:right w:val="single" w:sz="4" w:space="0" w:color="auto"/>
            </w:tcBorders>
            <w:shd w:val="clear" w:color="auto" w:fill="auto"/>
            <w:hideMark/>
          </w:tcPr>
          <w:p w:rsidR="00FA3AA2" w:rsidRPr="00FA3AA2" w:rsidRDefault="00FA3AA2" w:rsidP="00FA3AA2">
            <w:pPr>
              <w:jc w:val="right"/>
              <w:rPr>
                <w:rFonts w:eastAsia="Times New Roman"/>
                <w:sz w:val="20"/>
                <w:szCs w:val="20"/>
              </w:rPr>
            </w:pPr>
            <w:r w:rsidRPr="00FA3AA2">
              <w:rPr>
                <w:rFonts w:eastAsia="Times New Roman"/>
                <w:sz w:val="20"/>
                <w:szCs w:val="20"/>
              </w:rPr>
              <w:t>1</w:t>
            </w:r>
          </w:p>
        </w:tc>
        <w:tc>
          <w:tcPr>
            <w:tcW w:w="6125"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20"/>
                <w:szCs w:val="20"/>
              </w:rPr>
            </w:pPr>
            <w:r w:rsidRPr="00FA3AA2">
              <w:rPr>
                <w:rFonts w:eastAsia="Times New Roman"/>
                <w:b/>
                <w:bCs/>
                <w:sz w:val="20"/>
                <w:szCs w:val="20"/>
              </w:rPr>
              <w:t xml:space="preserve">Приоритетный показатель 2020 </w:t>
            </w:r>
            <w:r w:rsidRPr="00FA3AA2">
              <w:rPr>
                <w:rFonts w:eastAsia="Times New Roman"/>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73"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Человек</w:t>
            </w:r>
          </w:p>
        </w:tc>
        <w:tc>
          <w:tcPr>
            <w:tcW w:w="1248"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3</w:t>
            </w:r>
          </w:p>
        </w:tc>
        <w:tc>
          <w:tcPr>
            <w:tcW w:w="1435" w:type="dxa"/>
            <w:gridSpan w:val="2"/>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3</w:t>
            </w:r>
          </w:p>
        </w:tc>
        <w:tc>
          <w:tcPr>
            <w:tcW w:w="1234" w:type="dxa"/>
            <w:tcBorders>
              <w:top w:val="nil"/>
              <w:left w:val="nil"/>
              <w:bottom w:val="single" w:sz="4" w:space="0" w:color="auto"/>
              <w:right w:val="single" w:sz="4" w:space="0" w:color="auto"/>
            </w:tcBorders>
            <w:shd w:val="clear" w:color="auto" w:fill="auto"/>
            <w:hideMark/>
          </w:tcPr>
          <w:p w:rsidR="00FA3AA2" w:rsidRPr="00FA3AA2" w:rsidRDefault="00FA3AA2" w:rsidP="00FA3AA2">
            <w:pPr>
              <w:jc w:val="center"/>
              <w:rPr>
                <w:rFonts w:eastAsia="Times New Roman"/>
                <w:sz w:val="20"/>
                <w:szCs w:val="20"/>
              </w:rPr>
            </w:pPr>
            <w:r w:rsidRPr="00FA3AA2">
              <w:rPr>
                <w:rFonts w:eastAsia="Times New Roman"/>
                <w:sz w:val="20"/>
                <w:szCs w:val="20"/>
              </w:rPr>
              <w:t>2</w:t>
            </w:r>
          </w:p>
        </w:tc>
        <w:tc>
          <w:tcPr>
            <w:tcW w:w="3321" w:type="dxa"/>
            <w:tcBorders>
              <w:top w:val="nil"/>
              <w:left w:val="nil"/>
              <w:bottom w:val="single" w:sz="4" w:space="0" w:color="auto"/>
              <w:right w:val="single" w:sz="4" w:space="0" w:color="auto"/>
            </w:tcBorders>
            <w:shd w:val="clear" w:color="auto" w:fill="auto"/>
            <w:hideMark/>
          </w:tcPr>
          <w:p w:rsidR="00FA3AA2" w:rsidRPr="00FA3AA2" w:rsidRDefault="00FA3AA2" w:rsidP="00FA3AA2">
            <w:pPr>
              <w:rPr>
                <w:rFonts w:eastAsia="Times New Roman"/>
                <w:sz w:val="18"/>
                <w:szCs w:val="18"/>
              </w:rPr>
            </w:pPr>
            <w:r w:rsidRPr="00FA3AA2">
              <w:rPr>
                <w:rFonts w:eastAsia="Times New Roman"/>
                <w:sz w:val="18"/>
                <w:szCs w:val="18"/>
              </w:rPr>
              <w:t>Плановый показатель не выполнен в полном объеме по причине судебных разбирательств (в выплате отказано одному из участников подпрограммы)</w:t>
            </w:r>
          </w:p>
        </w:tc>
      </w:tr>
    </w:tbl>
    <w:p w:rsidR="005D00BD" w:rsidRPr="005D00BD" w:rsidRDefault="005D00BD" w:rsidP="005D00BD">
      <w:pPr>
        <w:tabs>
          <w:tab w:val="left" w:pos="567"/>
        </w:tabs>
        <w:ind w:firstLine="709"/>
        <w:jc w:val="both"/>
        <w:rPr>
          <w:b/>
          <w:sz w:val="28"/>
          <w:szCs w:val="28"/>
          <w:highlight w:val="yellow"/>
        </w:rPr>
      </w:pPr>
    </w:p>
    <w:p w:rsidR="005D00BD" w:rsidRPr="005D00BD" w:rsidRDefault="005D00BD" w:rsidP="005D00BD">
      <w:pPr>
        <w:tabs>
          <w:tab w:val="left" w:pos="567"/>
        </w:tabs>
        <w:ind w:firstLine="709"/>
        <w:jc w:val="both"/>
        <w:rPr>
          <w:b/>
          <w:sz w:val="28"/>
          <w:szCs w:val="28"/>
          <w:highlight w:val="yellow"/>
        </w:rPr>
      </w:pPr>
    </w:p>
    <w:p w:rsidR="00812183" w:rsidRDefault="00812183" w:rsidP="00A838F0">
      <w:pPr>
        <w:tabs>
          <w:tab w:val="left" w:pos="567"/>
        </w:tabs>
        <w:ind w:firstLine="709"/>
        <w:jc w:val="both"/>
        <w:rPr>
          <w:b/>
          <w:sz w:val="28"/>
          <w:szCs w:val="28"/>
          <w:highlight w:val="yellow"/>
        </w:rPr>
        <w:sectPr w:rsidR="00812183" w:rsidSect="005D00BD">
          <w:pgSz w:w="16838" w:h="11906" w:orient="landscape"/>
          <w:pgMar w:top="1701" w:right="680" w:bottom="567" w:left="1134" w:header="709" w:footer="709" w:gutter="0"/>
          <w:cols w:space="708"/>
          <w:docGrid w:linePitch="360"/>
        </w:sectPr>
      </w:pPr>
    </w:p>
    <w:p w:rsidR="005D00BD" w:rsidRDefault="005D00BD" w:rsidP="00A838F0">
      <w:pPr>
        <w:tabs>
          <w:tab w:val="left" w:pos="567"/>
        </w:tabs>
        <w:ind w:firstLine="709"/>
        <w:jc w:val="both"/>
        <w:rPr>
          <w:b/>
          <w:sz w:val="28"/>
          <w:szCs w:val="28"/>
          <w:highlight w:val="yellow"/>
        </w:rPr>
      </w:pPr>
    </w:p>
    <w:p w:rsidR="00812183" w:rsidRDefault="00812183" w:rsidP="00A838F0">
      <w:pPr>
        <w:tabs>
          <w:tab w:val="left" w:pos="567"/>
        </w:tabs>
        <w:ind w:firstLine="709"/>
        <w:jc w:val="both"/>
        <w:rPr>
          <w:b/>
          <w:sz w:val="28"/>
          <w:szCs w:val="28"/>
          <w:highlight w:val="yellow"/>
        </w:rPr>
      </w:pPr>
    </w:p>
    <w:p w:rsidR="00812183" w:rsidRPr="00812183" w:rsidRDefault="00812183" w:rsidP="00812183">
      <w:pPr>
        <w:numPr>
          <w:ilvl w:val="0"/>
          <w:numId w:val="9"/>
        </w:numPr>
        <w:tabs>
          <w:tab w:val="left" w:pos="0"/>
          <w:tab w:val="left" w:pos="426"/>
        </w:tabs>
        <w:ind w:left="0" w:firstLine="0"/>
        <w:contextualSpacing/>
        <w:jc w:val="center"/>
        <w:rPr>
          <w:b/>
          <w:sz w:val="28"/>
          <w:szCs w:val="28"/>
          <w:highlight w:val="yellow"/>
        </w:rPr>
      </w:pPr>
      <w:r w:rsidRPr="00812183">
        <w:rPr>
          <w:b/>
          <w:sz w:val="28"/>
          <w:szCs w:val="28"/>
          <w:highlight w:val="yellow"/>
        </w:rPr>
        <w:t>Муниципальная программа Рузского городского округа</w:t>
      </w:r>
    </w:p>
    <w:p w:rsidR="00812183" w:rsidRPr="00812183" w:rsidRDefault="00812183" w:rsidP="00812183">
      <w:pPr>
        <w:tabs>
          <w:tab w:val="left" w:pos="0"/>
          <w:tab w:val="left" w:pos="426"/>
        </w:tabs>
        <w:contextualSpacing/>
        <w:jc w:val="center"/>
        <w:rPr>
          <w:b/>
          <w:sz w:val="28"/>
          <w:szCs w:val="28"/>
          <w:highlight w:val="yellow"/>
        </w:rPr>
      </w:pPr>
      <w:r w:rsidRPr="00812183">
        <w:rPr>
          <w:b/>
          <w:sz w:val="28"/>
          <w:szCs w:val="28"/>
          <w:highlight w:val="yellow"/>
        </w:rPr>
        <w:t>«</w:t>
      </w:r>
      <w:r w:rsidRPr="00812183">
        <w:rPr>
          <w:b/>
          <w:sz w:val="28"/>
          <w:szCs w:val="28"/>
          <w:shd w:val="clear" w:color="auto" w:fill="FFFF00"/>
        </w:rPr>
        <w:t xml:space="preserve">Развитие инженерной инфраструктуры и </w:t>
      </w:r>
      <w:proofErr w:type="spellStart"/>
      <w:r w:rsidRPr="00812183">
        <w:rPr>
          <w:b/>
          <w:sz w:val="28"/>
          <w:szCs w:val="28"/>
          <w:shd w:val="clear" w:color="auto" w:fill="FFFF00"/>
        </w:rPr>
        <w:t>энергоэффективности</w:t>
      </w:r>
      <w:proofErr w:type="spellEnd"/>
      <w:r w:rsidRPr="00812183">
        <w:rPr>
          <w:b/>
          <w:sz w:val="28"/>
          <w:szCs w:val="28"/>
          <w:highlight w:val="yellow"/>
        </w:rPr>
        <w:t>»</w:t>
      </w:r>
    </w:p>
    <w:p w:rsidR="00812183" w:rsidRPr="00812183" w:rsidRDefault="00812183" w:rsidP="00812183">
      <w:pPr>
        <w:ind w:firstLine="709"/>
        <w:jc w:val="center"/>
        <w:rPr>
          <w:rFonts w:eastAsia="Times New Roman"/>
          <w:bCs/>
          <w:sz w:val="16"/>
          <w:szCs w:val="16"/>
        </w:rPr>
      </w:pPr>
    </w:p>
    <w:p w:rsidR="00812183" w:rsidRPr="00812183" w:rsidRDefault="00812183" w:rsidP="00812183">
      <w:pPr>
        <w:ind w:firstLine="709"/>
        <w:jc w:val="both"/>
        <w:rPr>
          <w:rFonts w:eastAsia="Times New Roman"/>
          <w:bCs/>
          <w:sz w:val="28"/>
          <w:szCs w:val="28"/>
        </w:rPr>
      </w:pPr>
      <w:r w:rsidRPr="00812183">
        <w:rPr>
          <w:rFonts w:eastAsia="Times New Roman"/>
          <w:bCs/>
          <w:sz w:val="28"/>
          <w:szCs w:val="28"/>
          <w:u w:val="single"/>
        </w:rPr>
        <w:t>Цель программы</w:t>
      </w:r>
      <w:r w:rsidRPr="00812183">
        <w:rPr>
          <w:rFonts w:eastAsia="Times New Roman"/>
          <w:bCs/>
          <w:sz w:val="28"/>
          <w:szCs w:val="28"/>
        </w:rPr>
        <w:t xml:space="preserve">: </w:t>
      </w:r>
      <w:r w:rsidR="00330A12" w:rsidRPr="00330A12">
        <w:rPr>
          <w:rFonts w:eastAsia="Times New Roman"/>
          <w:bCs/>
          <w:sz w:val="28"/>
          <w:szCs w:val="28"/>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r w:rsidR="00330A12">
        <w:rPr>
          <w:rFonts w:eastAsia="Times New Roman"/>
          <w:bCs/>
          <w:sz w:val="28"/>
          <w:szCs w:val="28"/>
        </w:rPr>
        <w:t>.</w:t>
      </w:r>
    </w:p>
    <w:p w:rsidR="00812183" w:rsidRPr="00812183" w:rsidRDefault="00812183" w:rsidP="00812183">
      <w:pPr>
        <w:ind w:firstLine="709"/>
        <w:jc w:val="both"/>
        <w:rPr>
          <w:rFonts w:eastAsia="Times New Roman"/>
          <w:bCs/>
          <w:sz w:val="20"/>
          <w:szCs w:val="20"/>
        </w:rPr>
      </w:pPr>
    </w:p>
    <w:p w:rsidR="00812183" w:rsidRPr="00812183" w:rsidRDefault="00812183" w:rsidP="00812183">
      <w:pPr>
        <w:ind w:firstLine="709"/>
        <w:jc w:val="both"/>
        <w:rPr>
          <w:rFonts w:eastAsia="Times New Roman"/>
          <w:bCs/>
          <w:sz w:val="28"/>
          <w:szCs w:val="28"/>
        </w:rPr>
      </w:pPr>
      <w:r w:rsidRPr="00812183">
        <w:rPr>
          <w:rFonts w:eastAsia="Times New Roman"/>
          <w:bCs/>
          <w:sz w:val="28"/>
          <w:szCs w:val="28"/>
        </w:rPr>
        <w:t>Программа включает следующие подпрограммы:</w:t>
      </w:r>
    </w:p>
    <w:p w:rsidR="00330A12" w:rsidRDefault="00812183" w:rsidP="00330A12">
      <w:pPr>
        <w:ind w:firstLine="709"/>
        <w:jc w:val="both"/>
        <w:rPr>
          <w:rFonts w:eastAsia="Times New Roman"/>
          <w:sz w:val="28"/>
          <w:szCs w:val="28"/>
          <w:shd w:val="clear" w:color="auto" w:fill="FFFFFF"/>
        </w:rPr>
      </w:pPr>
      <w:r w:rsidRPr="00812183">
        <w:rPr>
          <w:rFonts w:eastAsia="Times New Roman"/>
          <w:sz w:val="28"/>
          <w:szCs w:val="28"/>
          <w:shd w:val="clear" w:color="auto" w:fill="FFFFFF"/>
        </w:rPr>
        <w:t xml:space="preserve">1. </w:t>
      </w:r>
      <w:r w:rsidR="00330A12" w:rsidRPr="00330A12">
        <w:rPr>
          <w:rFonts w:eastAsia="Times New Roman"/>
          <w:sz w:val="28"/>
          <w:szCs w:val="28"/>
          <w:shd w:val="clear" w:color="auto" w:fill="FFFFFF"/>
        </w:rPr>
        <w:t>Чистая вода</w:t>
      </w:r>
    </w:p>
    <w:p w:rsidR="00812183" w:rsidRPr="00812183" w:rsidRDefault="00812183" w:rsidP="00330A12">
      <w:pPr>
        <w:ind w:firstLine="709"/>
        <w:jc w:val="both"/>
        <w:rPr>
          <w:color w:val="333333"/>
          <w:sz w:val="28"/>
          <w:szCs w:val="28"/>
          <w:shd w:val="clear" w:color="auto" w:fill="FFFFFF"/>
        </w:rPr>
      </w:pPr>
      <w:r w:rsidRPr="00812183">
        <w:rPr>
          <w:color w:val="333333"/>
          <w:sz w:val="28"/>
          <w:szCs w:val="28"/>
          <w:shd w:val="clear" w:color="auto" w:fill="FFFFFF"/>
        </w:rPr>
        <w:t xml:space="preserve">2. </w:t>
      </w:r>
      <w:r w:rsidR="00330A12" w:rsidRPr="00330A12">
        <w:rPr>
          <w:color w:val="333333"/>
          <w:sz w:val="28"/>
          <w:szCs w:val="28"/>
          <w:shd w:val="clear" w:color="auto" w:fill="FFFFFF"/>
        </w:rPr>
        <w:t>Системы водоотведения</w:t>
      </w:r>
    </w:p>
    <w:p w:rsidR="00812183" w:rsidRPr="00812183" w:rsidRDefault="00812183" w:rsidP="00812183">
      <w:pPr>
        <w:ind w:firstLine="709"/>
        <w:jc w:val="both"/>
        <w:rPr>
          <w:color w:val="333333"/>
          <w:sz w:val="28"/>
          <w:szCs w:val="28"/>
          <w:shd w:val="clear" w:color="auto" w:fill="FFFFFF"/>
        </w:rPr>
      </w:pPr>
      <w:r w:rsidRPr="00812183">
        <w:rPr>
          <w:color w:val="333333"/>
          <w:sz w:val="28"/>
          <w:szCs w:val="28"/>
          <w:shd w:val="clear" w:color="auto" w:fill="FFFFFF"/>
        </w:rPr>
        <w:t xml:space="preserve">3. </w:t>
      </w:r>
      <w:r w:rsidR="00330A12" w:rsidRPr="00330A12">
        <w:rPr>
          <w:color w:val="333333"/>
          <w:sz w:val="28"/>
          <w:szCs w:val="28"/>
          <w:shd w:val="clear" w:color="auto" w:fill="FFFFFF"/>
        </w:rPr>
        <w:t>Создание условий для обеспечения качественными коммунальными услугами</w:t>
      </w:r>
    </w:p>
    <w:p w:rsidR="00812183" w:rsidRPr="00812183" w:rsidRDefault="00812183" w:rsidP="00812183">
      <w:pPr>
        <w:ind w:firstLine="709"/>
        <w:jc w:val="both"/>
        <w:rPr>
          <w:color w:val="333333"/>
          <w:sz w:val="28"/>
          <w:szCs w:val="28"/>
          <w:shd w:val="clear" w:color="auto" w:fill="FFFFFF"/>
        </w:rPr>
      </w:pPr>
      <w:r w:rsidRPr="00812183">
        <w:rPr>
          <w:color w:val="333333"/>
          <w:sz w:val="28"/>
          <w:szCs w:val="28"/>
          <w:shd w:val="clear" w:color="auto" w:fill="FFFFFF"/>
        </w:rPr>
        <w:t xml:space="preserve">4. </w:t>
      </w:r>
      <w:r w:rsidR="00330A12" w:rsidRPr="00330A12">
        <w:rPr>
          <w:color w:val="333333"/>
          <w:sz w:val="28"/>
          <w:szCs w:val="28"/>
          <w:shd w:val="clear" w:color="auto" w:fill="FFFFFF"/>
        </w:rPr>
        <w:t>Энергосбережение и повышение энергетической эффективности</w:t>
      </w:r>
    </w:p>
    <w:p w:rsidR="00812183" w:rsidRPr="00812183" w:rsidRDefault="00330A12" w:rsidP="00812183">
      <w:pPr>
        <w:shd w:val="clear" w:color="auto" w:fill="FFFFFF"/>
        <w:ind w:firstLine="708"/>
        <w:rPr>
          <w:rFonts w:eastAsia="Times New Roman"/>
          <w:color w:val="333333"/>
          <w:sz w:val="28"/>
          <w:szCs w:val="28"/>
        </w:rPr>
      </w:pPr>
      <w:r>
        <w:rPr>
          <w:rFonts w:eastAsia="Times New Roman"/>
          <w:color w:val="333333"/>
          <w:sz w:val="28"/>
          <w:szCs w:val="28"/>
        </w:rPr>
        <w:t>8</w:t>
      </w:r>
      <w:r w:rsidR="00812183" w:rsidRPr="00812183">
        <w:rPr>
          <w:rFonts w:eastAsia="Times New Roman"/>
          <w:color w:val="333333"/>
          <w:sz w:val="28"/>
          <w:szCs w:val="28"/>
        </w:rPr>
        <w:t>. Обеспечивающая подпрограмма</w:t>
      </w:r>
    </w:p>
    <w:p w:rsidR="00812183" w:rsidRPr="00812183" w:rsidRDefault="00812183" w:rsidP="00812183">
      <w:pPr>
        <w:shd w:val="clear" w:color="auto" w:fill="FFFFFF"/>
        <w:ind w:firstLine="708"/>
        <w:rPr>
          <w:rFonts w:eastAsia="Times New Roman"/>
          <w:bCs/>
          <w:color w:val="0070C0"/>
          <w:sz w:val="20"/>
          <w:szCs w:val="20"/>
        </w:rPr>
      </w:pPr>
    </w:p>
    <w:p w:rsidR="00812183" w:rsidRPr="00812183" w:rsidRDefault="00812183" w:rsidP="00812183">
      <w:pPr>
        <w:ind w:firstLine="709"/>
        <w:jc w:val="both"/>
        <w:rPr>
          <w:rFonts w:eastAsia="Times New Roman"/>
          <w:bCs/>
          <w:sz w:val="28"/>
          <w:szCs w:val="28"/>
        </w:rPr>
      </w:pPr>
      <w:r w:rsidRPr="00812183">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AC09F6">
        <w:rPr>
          <w:rFonts w:eastAsia="Times New Roman"/>
          <w:bCs/>
          <w:sz w:val="28"/>
          <w:szCs w:val="28"/>
        </w:rPr>
        <w:t>12</w:t>
      </w:r>
      <w:r w:rsidRPr="00812183">
        <w:rPr>
          <w:rFonts w:eastAsia="Times New Roman"/>
          <w:bCs/>
          <w:sz w:val="28"/>
          <w:szCs w:val="28"/>
        </w:rPr>
        <w:t>.</w:t>
      </w:r>
      <w:r w:rsidR="00AC09F6">
        <w:rPr>
          <w:rFonts w:eastAsia="Times New Roman"/>
          <w:bCs/>
          <w:sz w:val="28"/>
          <w:szCs w:val="28"/>
        </w:rPr>
        <w:t>0</w:t>
      </w:r>
      <w:r w:rsidRPr="00812183">
        <w:rPr>
          <w:rFonts w:eastAsia="Times New Roman"/>
          <w:bCs/>
          <w:sz w:val="28"/>
          <w:szCs w:val="28"/>
        </w:rPr>
        <w:t>1.202</w:t>
      </w:r>
      <w:r w:rsidR="00AC09F6">
        <w:rPr>
          <w:rFonts w:eastAsia="Times New Roman"/>
          <w:bCs/>
          <w:sz w:val="28"/>
          <w:szCs w:val="28"/>
        </w:rPr>
        <w:t>1 №2</w:t>
      </w:r>
      <w:r w:rsidRPr="00812183">
        <w:rPr>
          <w:rFonts w:eastAsia="Times New Roman"/>
          <w:bCs/>
          <w:sz w:val="28"/>
          <w:szCs w:val="28"/>
        </w:rPr>
        <w:t>9) –</w:t>
      </w:r>
      <w:r w:rsidRPr="00812183">
        <w:rPr>
          <w:rFonts w:eastAsia="Times New Roman"/>
          <w:bCs/>
          <w:color w:val="0070C0"/>
          <w:sz w:val="28"/>
          <w:szCs w:val="28"/>
        </w:rPr>
        <w:t xml:space="preserve"> </w:t>
      </w:r>
      <w:r w:rsidR="00AC09F6" w:rsidRPr="00AC09F6">
        <w:rPr>
          <w:rFonts w:eastAsia="Times New Roman"/>
          <w:bCs/>
          <w:sz w:val="28"/>
          <w:szCs w:val="28"/>
        </w:rPr>
        <w:t>25</w:t>
      </w:r>
      <w:r w:rsidRPr="00812183">
        <w:rPr>
          <w:rFonts w:eastAsia="Times New Roman"/>
          <w:bCs/>
          <w:sz w:val="28"/>
          <w:szCs w:val="28"/>
        </w:rPr>
        <w:t>9 16</w:t>
      </w:r>
      <w:r w:rsidR="00AC09F6">
        <w:rPr>
          <w:rFonts w:eastAsia="Times New Roman"/>
          <w:bCs/>
          <w:sz w:val="28"/>
          <w:szCs w:val="28"/>
        </w:rPr>
        <w:t>7</w:t>
      </w:r>
      <w:r w:rsidRPr="00812183">
        <w:rPr>
          <w:rFonts w:eastAsia="Times New Roman"/>
          <w:bCs/>
          <w:sz w:val="28"/>
          <w:szCs w:val="28"/>
        </w:rPr>
        <w:t>,</w:t>
      </w:r>
      <w:r w:rsidR="00AC09F6">
        <w:rPr>
          <w:rFonts w:eastAsia="Times New Roman"/>
          <w:bCs/>
          <w:sz w:val="28"/>
          <w:szCs w:val="28"/>
        </w:rPr>
        <w:t>70</w:t>
      </w:r>
      <w:r w:rsidRPr="00812183">
        <w:rPr>
          <w:rFonts w:eastAsia="Times New Roman"/>
          <w:bCs/>
          <w:sz w:val="28"/>
          <w:szCs w:val="28"/>
        </w:rPr>
        <w:t xml:space="preserve"> тыс. руб., из них средства:</w:t>
      </w:r>
    </w:p>
    <w:p w:rsidR="00812183" w:rsidRPr="00812183" w:rsidRDefault="00812183" w:rsidP="00812183">
      <w:pPr>
        <w:ind w:firstLine="709"/>
        <w:jc w:val="both"/>
        <w:rPr>
          <w:rFonts w:eastAsia="Times New Roman"/>
          <w:bCs/>
          <w:sz w:val="28"/>
          <w:szCs w:val="28"/>
        </w:rPr>
      </w:pPr>
      <w:r w:rsidRPr="00812183">
        <w:rPr>
          <w:rFonts w:eastAsia="Times New Roman"/>
          <w:bCs/>
          <w:sz w:val="28"/>
          <w:szCs w:val="28"/>
        </w:rPr>
        <w:t xml:space="preserve">- бюджета Рузского городского округа – </w:t>
      </w:r>
      <w:r w:rsidR="00AC09F6">
        <w:rPr>
          <w:rFonts w:eastAsia="Times New Roman"/>
          <w:bCs/>
          <w:sz w:val="28"/>
          <w:szCs w:val="28"/>
        </w:rPr>
        <w:t>111 133,80</w:t>
      </w:r>
      <w:r w:rsidRPr="00812183">
        <w:rPr>
          <w:rFonts w:eastAsia="Times New Roman"/>
          <w:bCs/>
          <w:sz w:val="28"/>
          <w:szCs w:val="28"/>
        </w:rPr>
        <w:t xml:space="preserve"> тыс. руб.;</w:t>
      </w:r>
    </w:p>
    <w:p w:rsidR="00812183" w:rsidRDefault="00812183" w:rsidP="00812183">
      <w:pPr>
        <w:ind w:firstLine="709"/>
        <w:jc w:val="both"/>
        <w:rPr>
          <w:rFonts w:eastAsia="Times New Roman"/>
          <w:bCs/>
          <w:sz w:val="28"/>
          <w:szCs w:val="28"/>
        </w:rPr>
      </w:pPr>
      <w:r w:rsidRPr="00812183">
        <w:rPr>
          <w:rFonts w:eastAsia="Times New Roman"/>
          <w:bCs/>
          <w:sz w:val="28"/>
          <w:szCs w:val="28"/>
        </w:rPr>
        <w:t xml:space="preserve">- бюджета Московской области – </w:t>
      </w:r>
      <w:r w:rsidR="00AC09F6">
        <w:rPr>
          <w:rFonts w:eastAsia="Times New Roman"/>
          <w:bCs/>
          <w:sz w:val="28"/>
          <w:szCs w:val="28"/>
        </w:rPr>
        <w:t>121 371,90</w:t>
      </w:r>
      <w:r w:rsidRPr="00812183">
        <w:rPr>
          <w:rFonts w:eastAsia="Times New Roman"/>
          <w:bCs/>
          <w:sz w:val="28"/>
          <w:szCs w:val="28"/>
        </w:rPr>
        <w:t xml:space="preserve"> тыс. руб.</w:t>
      </w:r>
      <w:r w:rsidR="00AC09F6">
        <w:rPr>
          <w:rFonts w:eastAsia="Times New Roman"/>
          <w:bCs/>
          <w:sz w:val="28"/>
          <w:szCs w:val="28"/>
        </w:rPr>
        <w:t>;</w:t>
      </w:r>
    </w:p>
    <w:p w:rsidR="00AC09F6" w:rsidRPr="00812183" w:rsidRDefault="00AC09F6" w:rsidP="00812183">
      <w:pPr>
        <w:ind w:firstLine="709"/>
        <w:jc w:val="both"/>
        <w:rPr>
          <w:rFonts w:eastAsia="Times New Roman"/>
          <w:bCs/>
          <w:sz w:val="28"/>
          <w:szCs w:val="28"/>
        </w:rPr>
      </w:pPr>
      <w:r>
        <w:rPr>
          <w:rFonts w:eastAsia="Times New Roman"/>
          <w:bCs/>
          <w:sz w:val="28"/>
          <w:szCs w:val="28"/>
        </w:rPr>
        <w:t xml:space="preserve">- внебюджетные средства – 26 662,0 </w:t>
      </w:r>
      <w:r w:rsidRPr="00AC09F6">
        <w:rPr>
          <w:rFonts w:eastAsia="Times New Roman"/>
          <w:bCs/>
          <w:sz w:val="28"/>
          <w:szCs w:val="28"/>
        </w:rPr>
        <w:t>тыс. руб.</w:t>
      </w:r>
    </w:p>
    <w:p w:rsidR="00812183" w:rsidRPr="00812183" w:rsidRDefault="00812183" w:rsidP="00812183">
      <w:pPr>
        <w:tabs>
          <w:tab w:val="left" w:pos="851"/>
        </w:tabs>
        <w:ind w:firstLine="709"/>
        <w:jc w:val="both"/>
        <w:rPr>
          <w:rFonts w:eastAsia="Times New Roman"/>
          <w:bCs/>
          <w:color w:val="0070C0"/>
          <w:sz w:val="20"/>
          <w:szCs w:val="20"/>
        </w:rPr>
      </w:pPr>
    </w:p>
    <w:p w:rsidR="00812183" w:rsidRPr="00812183" w:rsidRDefault="00812183" w:rsidP="00812183">
      <w:pPr>
        <w:tabs>
          <w:tab w:val="left" w:pos="1276"/>
        </w:tabs>
        <w:ind w:firstLine="709"/>
        <w:jc w:val="both"/>
        <w:rPr>
          <w:rFonts w:eastAsia="Times New Roman"/>
          <w:bCs/>
          <w:sz w:val="28"/>
          <w:szCs w:val="28"/>
        </w:rPr>
      </w:pPr>
      <w:r w:rsidRPr="00812183">
        <w:rPr>
          <w:rFonts w:eastAsia="Times New Roman"/>
          <w:bCs/>
          <w:sz w:val="28"/>
          <w:szCs w:val="28"/>
        </w:rPr>
        <w:t xml:space="preserve">Выполнено и профинансировано по всем источникам финансирования –                   </w:t>
      </w:r>
      <w:r w:rsidR="0015453D" w:rsidRPr="0015453D">
        <w:rPr>
          <w:rFonts w:eastAsia="Times New Roman"/>
          <w:bCs/>
          <w:sz w:val="28"/>
          <w:szCs w:val="28"/>
        </w:rPr>
        <w:t>154 266,85</w:t>
      </w:r>
      <w:r w:rsidR="0015453D" w:rsidRPr="0015453D">
        <w:rPr>
          <w:rFonts w:eastAsia="Times New Roman"/>
          <w:bCs/>
          <w:sz w:val="28"/>
          <w:szCs w:val="28"/>
        </w:rPr>
        <w:tab/>
      </w:r>
      <w:r w:rsidRPr="00812183">
        <w:rPr>
          <w:rFonts w:eastAsia="Times New Roman"/>
          <w:bCs/>
          <w:sz w:val="28"/>
          <w:szCs w:val="28"/>
        </w:rPr>
        <w:t xml:space="preserve"> тыс. руб. (</w:t>
      </w:r>
      <w:r w:rsidR="0015453D">
        <w:rPr>
          <w:rFonts w:eastAsia="Times New Roman"/>
          <w:bCs/>
          <w:sz w:val="28"/>
          <w:szCs w:val="28"/>
        </w:rPr>
        <w:t>5</w:t>
      </w:r>
      <w:r w:rsidRPr="00812183">
        <w:rPr>
          <w:rFonts w:eastAsia="Times New Roman"/>
          <w:bCs/>
          <w:sz w:val="28"/>
          <w:szCs w:val="28"/>
        </w:rPr>
        <w:t>9,</w:t>
      </w:r>
      <w:r w:rsidR="0015453D">
        <w:rPr>
          <w:rFonts w:eastAsia="Times New Roman"/>
          <w:bCs/>
          <w:sz w:val="28"/>
          <w:szCs w:val="28"/>
        </w:rPr>
        <w:t>5</w:t>
      </w:r>
      <w:r w:rsidRPr="00812183">
        <w:rPr>
          <w:rFonts w:eastAsia="Times New Roman"/>
          <w:bCs/>
          <w:sz w:val="28"/>
          <w:szCs w:val="28"/>
        </w:rPr>
        <w:t>% от плана), из них средства:</w:t>
      </w:r>
    </w:p>
    <w:p w:rsidR="00812183" w:rsidRPr="00812183" w:rsidRDefault="00812183" w:rsidP="00812183">
      <w:pPr>
        <w:ind w:firstLine="709"/>
        <w:jc w:val="both"/>
        <w:rPr>
          <w:rFonts w:eastAsia="Times New Roman"/>
          <w:bCs/>
          <w:sz w:val="28"/>
          <w:szCs w:val="28"/>
        </w:rPr>
      </w:pPr>
      <w:r w:rsidRPr="00812183">
        <w:rPr>
          <w:rFonts w:eastAsia="Times New Roman"/>
          <w:bCs/>
          <w:sz w:val="28"/>
          <w:szCs w:val="28"/>
        </w:rPr>
        <w:t xml:space="preserve">- бюджета Рузского городского округа – </w:t>
      </w:r>
      <w:r w:rsidR="0015453D" w:rsidRPr="0015453D">
        <w:rPr>
          <w:rFonts w:eastAsia="Times New Roman"/>
          <w:bCs/>
          <w:sz w:val="28"/>
          <w:szCs w:val="28"/>
        </w:rPr>
        <w:t>102 952,98</w:t>
      </w:r>
      <w:r w:rsidR="00630C1C">
        <w:rPr>
          <w:rFonts w:eastAsia="Times New Roman"/>
          <w:bCs/>
          <w:sz w:val="28"/>
          <w:szCs w:val="28"/>
        </w:rPr>
        <w:t xml:space="preserve"> </w:t>
      </w:r>
      <w:r w:rsidRPr="00812183">
        <w:rPr>
          <w:rFonts w:eastAsia="Times New Roman"/>
          <w:bCs/>
          <w:sz w:val="28"/>
          <w:szCs w:val="28"/>
        </w:rPr>
        <w:t>тыс. руб. (9</w:t>
      </w:r>
      <w:r w:rsidR="00630C1C">
        <w:rPr>
          <w:rFonts w:eastAsia="Times New Roman"/>
          <w:bCs/>
          <w:sz w:val="28"/>
          <w:szCs w:val="28"/>
        </w:rPr>
        <w:t>2</w:t>
      </w:r>
      <w:r w:rsidRPr="00812183">
        <w:rPr>
          <w:rFonts w:eastAsia="Times New Roman"/>
          <w:bCs/>
          <w:sz w:val="28"/>
          <w:szCs w:val="28"/>
        </w:rPr>
        <w:t>,</w:t>
      </w:r>
      <w:r w:rsidR="00630C1C">
        <w:rPr>
          <w:rFonts w:eastAsia="Times New Roman"/>
          <w:bCs/>
          <w:sz w:val="28"/>
          <w:szCs w:val="28"/>
        </w:rPr>
        <w:t>6</w:t>
      </w:r>
      <w:r w:rsidRPr="00812183">
        <w:rPr>
          <w:rFonts w:eastAsia="Times New Roman"/>
          <w:bCs/>
          <w:sz w:val="28"/>
          <w:szCs w:val="28"/>
        </w:rPr>
        <w:t>%);</w:t>
      </w:r>
    </w:p>
    <w:p w:rsidR="00812183" w:rsidRPr="00812183" w:rsidRDefault="00812183" w:rsidP="00812183">
      <w:pPr>
        <w:ind w:firstLine="709"/>
        <w:jc w:val="both"/>
        <w:rPr>
          <w:rFonts w:eastAsia="Times New Roman"/>
          <w:bCs/>
          <w:sz w:val="28"/>
          <w:szCs w:val="28"/>
        </w:rPr>
      </w:pPr>
      <w:r w:rsidRPr="00812183">
        <w:rPr>
          <w:rFonts w:eastAsia="Times New Roman"/>
          <w:bCs/>
          <w:sz w:val="28"/>
          <w:szCs w:val="28"/>
        </w:rPr>
        <w:t>- бюджета Московской области –</w:t>
      </w:r>
      <w:r w:rsidR="00630C1C">
        <w:rPr>
          <w:rFonts w:eastAsia="Times New Roman"/>
          <w:bCs/>
          <w:sz w:val="28"/>
          <w:szCs w:val="28"/>
        </w:rPr>
        <w:t xml:space="preserve"> 50 451,87 </w:t>
      </w:r>
      <w:r w:rsidRPr="00812183">
        <w:rPr>
          <w:rFonts w:eastAsia="Times New Roman"/>
          <w:bCs/>
          <w:sz w:val="28"/>
          <w:szCs w:val="28"/>
        </w:rPr>
        <w:t>тыс. руб. (</w:t>
      </w:r>
      <w:r w:rsidR="00630C1C">
        <w:rPr>
          <w:rFonts w:eastAsia="Times New Roman"/>
          <w:bCs/>
          <w:sz w:val="28"/>
          <w:szCs w:val="28"/>
        </w:rPr>
        <w:t>41</w:t>
      </w:r>
      <w:r w:rsidRPr="00812183">
        <w:rPr>
          <w:rFonts w:eastAsia="Times New Roman"/>
          <w:bCs/>
          <w:sz w:val="28"/>
          <w:szCs w:val="28"/>
        </w:rPr>
        <w:t>,</w:t>
      </w:r>
      <w:r w:rsidR="00630C1C">
        <w:rPr>
          <w:rFonts w:eastAsia="Times New Roman"/>
          <w:bCs/>
          <w:sz w:val="28"/>
          <w:szCs w:val="28"/>
        </w:rPr>
        <w:t>6</w:t>
      </w:r>
      <w:r w:rsidRPr="00812183">
        <w:rPr>
          <w:rFonts w:eastAsia="Times New Roman"/>
          <w:bCs/>
          <w:sz w:val="28"/>
          <w:szCs w:val="28"/>
        </w:rPr>
        <w:t>%);</w:t>
      </w:r>
    </w:p>
    <w:p w:rsidR="00812183" w:rsidRDefault="00630C1C" w:rsidP="00812183">
      <w:pPr>
        <w:ind w:firstLine="709"/>
        <w:jc w:val="both"/>
        <w:rPr>
          <w:rFonts w:eastAsia="Times New Roman"/>
          <w:bCs/>
          <w:sz w:val="28"/>
          <w:szCs w:val="28"/>
        </w:rPr>
      </w:pPr>
      <w:r w:rsidRPr="00630C1C">
        <w:rPr>
          <w:rFonts w:eastAsia="Times New Roman"/>
          <w:bCs/>
          <w:sz w:val="28"/>
          <w:szCs w:val="28"/>
        </w:rPr>
        <w:t xml:space="preserve">- внебюджетные средства – </w:t>
      </w:r>
      <w:r>
        <w:rPr>
          <w:rFonts w:eastAsia="Times New Roman"/>
          <w:bCs/>
          <w:sz w:val="28"/>
          <w:szCs w:val="28"/>
        </w:rPr>
        <w:t>8</w:t>
      </w:r>
      <w:r w:rsidRPr="00630C1C">
        <w:rPr>
          <w:rFonts w:eastAsia="Times New Roman"/>
          <w:bCs/>
          <w:sz w:val="28"/>
          <w:szCs w:val="28"/>
        </w:rPr>
        <w:t>62,0 тыс. руб.</w:t>
      </w:r>
      <w:r>
        <w:rPr>
          <w:rFonts w:eastAsia="Times New Roman"/>
          <w:bCs/>
          <w:sz w:val="28"/>
          <w:szCs w:val="28"/>
        </w:rPr>
        <w:t xml:space="preserve"> (3,2%).</w:t>
      </w:r>
    </w:p>
    <w:p w:rsidR="00630C1C" w:rsidRPr="00812183" w:rsidRDefault="00630C1C" w:rsidP="00812183">
      <w:pPr>
        <w:ind w:firstLine="709"/>
        <w:jc w:val="both"/>
        <w:rPr>
          <w:rFonts w:eastAsia="Times New Roman"/>
          <w:bCs/>
          <w:sz w:val="28"/>
          <w:szCs w:val="28"/>
        </w:rPr>
      </w:pPr>
    </w:p>
    <w:p w:rsidR="00812183" w:rsidRPr="00812183" w:rsidRDefault="00812183" w:rsidP="003A05AE">
      <w:pPr>
        <w:ind w:firstLine="709"/>
        <w:jc w:val="both"/>
        <w:rPr>
          <w:rFonts w:eastAsia="Times New Roman"/>
          <w:bCs/>
          <w:sz w:val="28"/>
          <w:szCs w:val="28"/>
        </w:rPr>
      </w:pPr>
      <w:r w:rsidRPr="00812183">
        <w:rPr>
          <w:rFonts w:eastAsia="Times New Roman"/>
          <w:bCs/>
          <w:sz w:val="28"/>
          <w:szCs w:val="28"/>
        </w:rPr>
        <w:t xml:space="preserve"> (Прилагается таблица «Годовой отчет о выполнении муниципальной программы Рузского городского округа «</w:t>
      </w:r>
      <w:r w:rsidR="003A05AE" w:rsidRPr="003A05AE">
        <w:rPr>
          <w:rFonts w:eastAsia="Times New Roman"/>
          <w:bCs/>
          <w:sz w:val="28"/>
          <w:szCs w:val="28"/>
        </w:rPr>
        <w:t xml:space="preserve">Развитие инженерной инфраструктуры и </w:t>
      </w:r>
      <w:proofErr w:type="spellStart"/>
      <w:r w:rsidR="003A05AE" w:rsidRPr="003A05AE">
        <w:rPr>
          <w:rFonts w:eastAsia="Times New Roman"/>
          <w:bCs/>
          <w:sz w:val="28"/>
          <w:szCs w:val="28"/>
        </w:rPr>
        <w:t>энергоэффективности</w:t>
      </w:r>
      <w:proofErr w:type="spellEnd"/>
      <w:r w:rsidRPr="00812183">
        <w:rPr>
          <w:rFonts w:eastAsia="Times New Roman"/>
          <w:bCs/>
          <w:sz w:val="28"/>
          <w:szCs w:val="28"/>
        </w:rPr>
        <w:t>»).</w:t>
      </w:r>
    </w:p>
    <w:p w:rsidR="00812183" w:rsidRPr="00812183" w:rsidRDefault="00812183" w:rsidP="00812183">
      <w:pPr>
        <w:ind w:firstLine="709"/>
        <w:jc w:val="both"/>
        <w:rPr>
          <w:rFonts w:eastAsia="Times New Roman"/>
          <w:bCs/>
          <w:color w:val="0070C0"/>
          <w:sz w:val="12"/>
          <w:szCs w:val="12"/>
        </w:rPr>
      </w:pPr>
    </w:p>
    <w:p w:rsidR="00812183" w:rsidRPr="00812183" w:rsidRDefault="00812183" w:rsidP="00812183">
      <w:pPr>
        <w:tabs>
          <w:tab w:val="left" w:pos="567"/>
        </w:tabs>
        <w:ind w:firstLine="709"/>
        <w:jc w:val="both"/>
        <w:rPr>
          <w:bCs/>
          <w:sz w:val="28"/>
          <w:szCs w:val="28"/>
        </w:rPr>
      </w:pPr>
      <w:r w:rsidRPr="00812183">
        <w:rPr>
          <w:bCs/>
          <w:sz w:val="28"/>
          <w:szCs w:val="28"/>
        </w:rPr>
        <w:t xml:space="preserve">Всего в программе </w:t>
      </w:r>
      <w:r w:rsidR="00630C1C">
        <w:rPr>
          <w:bCs/>
          <w:sz w:val="28"/>
          <w:szCs w:val="28"/>
        </w:rPr>
        <w:t>1</w:t>
      </w:r>
      <w:r w:rsidRPr="00812183">
        <w:rPr>
          <w:bCs/>
          <w:sz w:val="28"/>
          <w:szCs w:val="28"/>
        </w:rPr>
        <w:t xml:space="preserve">2 </w:t>
      </w:r>
      <w:r w:rsidR="00630C1C">
        <w:rPr>
          <w:bCs/>
          <w:sz w:val="28"/>
          <w:szCs w:val="28"/>
        </w:rPr>
        <w:t xml:space="preserve">приоритетных </w:t>
      </w:r>
      <w:r w:rsidRPr="00812183">
        <w:rPr>
          <w:bCs/>
          <w:sz w:val="28"/>
          <w:szCs w:val="28"/>
        </w:rPr>
        <w:t>показател</w:t>
      </w:r>
      <w:r w:rsidR="00630C1C">
        <w:rPr>
          <w:bCs/>
          <w:sz w:val="28"/>
          <w:szCs w:val="28"/>
        </w:rPr>
        <w:t>ей</w:t>
      </w:r>
      <w:r w:rsidRPr="00812183">
        <w:rPr>
          <w:bCs/>
          <w:sz w:val="28"/>
          <w:szCs w:val="28"/>
        </w:rPr>
        <w:t>, установлены значения на 2020 год по 1</w:t>
      </w:r>
      <w:r w:rsidR="00630C1C">
        <w:rPr>
          <w:bCs/>
          <w:sz w:val="28"/>
          <w:szCs w:val="28"/>
        </w:rPr>
        <w:t>0</w:t>
      </w:r>
      <w:r w:rsidRPr="00812183">
        <w:rPr>
          <w:bCs/>
          <w:sz w:val="28"/>
          <w:szCs w:val="28"/>
        </w:rPr>
        <w:t xml:space="preserve"> показателям</w:t>
      </w:r>
      <w:r w:rsidR="00630C1C">
        <w:rPr>
          <w:bCs/>
          <w:sz w:val="28"/>
          <w:szCs w:val="28"/>
        </w:rPr>
        <w:t>,</w:t>
      </w:r>
      <w:r w:rsidRPr="00812183">
        <w:rPr>
          <w:bCs/>
          <w:sz w:val="28"/>
          <w:szCs w:val="28"/>
        </w:rPr>
        <w:t xml:space="preserve"> </w:t>
      </w:r>
      <w:r w:rsidR="00630C1C" w:rsidRPr="00630C1C">
        <w:rPr>
          <w:bCs/>
          <w:sz w:val="28"/>
          <w:szCs w:val="28"/>
        </w:rPr>
        <w:t>из них</w:t>
      </w:r>
      <w:r w:rsidRPr="00812183">
        <w:rPr>
          <w:bCs/>
          <w:sz w:val="28"/>
          <w:szCs w:val="28"/>
        </w:rPr>
        <w:t>:</w:t>
      </w:r>
    </w:p>
    <w:p w:rsidR="00812183" w:rsidRPr="00812183" w:rsidRDefault="00812183" w:rsidP="00812183">
      <w:pPr>
        <w:numPr>
          <w:ilvl w:val="0"/>
          <w:numId w:val="16"/>
        </w:numPr>
        <w:tabs>
          <w:tab w:val="left" w:pos="142"/>
          <w:tab w:val="left" w:pos="709"/>
        </w:tabs>
        <w:spacing w:after="200"/>
        <w:ind w:left="993" w:hanging="284"/>
        <w:contextualSpacing/>
        <w:jc w:val="both"/>
        <w:rPr>
          <w:sz w:val="28"/>
          <w:szCs w:val="28"/>
          <w:lang w:eastAsia="en-US"/>
        </w:rPr>
      </w:pPr>
      <w:r w:rsidRPr="00812183">
        <w:rPr>
          <w:sz w:val="28"/>
          <w:szCs w:val="28"/>
          <w:lang w:eastAsia="en-US"/>
        </w:rPr>
        <w:t>выполнен</w:t>
      </w:r>
      <w:r w:rsidR="00F61E78">
        <w:rPr>
          <w:sz w:val="28"/>
          <w:szCs w:val="28"/>
          <w:lang w:eastAsia="en-US"/>
        </w:rPr>
        <w:t>о</w:t>
      </w:r>
      <w:r w:rsidRPr="00812183">
        <w:rPr>
          <w:sz w:val="28"/>
          <w:szCs w:val="28"/>
          <w:lang w:eastAsia="en-US"/>
        </w:rPr>
        <w:t xml:space="preserve"> – </w:t>
      </w:r>
      <w:r w:rsidR="00F61E78">
        <w:rPr>
          <w:sz w:val="28"/>
          <w:szCs w:val="28"/>
          <w:lang w:eastAsia="en-US"/>
        </w:rPr>
        <w:t>7</w:t>
      </w:r>
      <w:r w:rsidRPr="00812183">
        <w:rPr>
          <w:sz w:val="28"/>
          <w:szCs w:val="28"/>
          <w:lang w:eastAsia="en-US"/>
        </w:rPr>
        <w:t>, не выполнен</w:t>
      </w:r>
      <w:r w:rsidR="00630C1C">
        <w:rPr>
          <w:sz w:val="28"/>
          <w:szCs w:val="28"/>
          <w:lang w:eastAsia="en-US"/>
        </w:rPr>
        <w:t>о</w:t>
      </w:r>
      <w:r w:rsidRPr="00812183">
        <w:rPr>
          <w:sz w:val="28"/>
          <w:szCs w:val="28"/>
          <w:lang w:eastAsia="en-US"/>
        </w:rPr>
        <w:t xml:space="preserve"> </w:t>
      </w:r>
      <w:r w:rsidR="00630C1C">
        <w:rPr>
          <w:sz w:val="28"/>
          <w:szCs w:val="28"/>
          <w:lang w:eastAsia="en-US"/>
        </w:rPr>
        <w:t>–</w:t>
      </w:r>
      <w:r w:rsidRPr="00812183">
        <w:rPr>
          <w:sz w:val="28"/>
          <w:szCs w:val="28"/>
          <w:lang w:eastAsia="en-US"/>
        </w:rPr>
        <w:t xml:space="preserve"> </w:t>
      </w:r>
      <w:r w:rsidR="00F61E78">
        <w:rPr>
          <w:sz w:val="28"/>
          <w:szCs w:val="28"/>
          <w:lang w:eastAsia="en-US"/>
        </w:rPr>
        <w:t>3</w:t>
      </w:r>
      <w:r w:rsidR="00630C1C">
        <w:rPr>
          <w:sz w:val="28"/>
          <w:szCs w:val="28"/>
          <w:lang w:eastAsia="en-US"/>
        </w:rPr>
        <w:t>.</w:t>
      </w:r>
    </w:p>
    <w:p w:rsidR="00630C1C" w:rsidRDefault="00630C1C" w:rsidP="003A05AE">
      <w:pPr>
        <w:tabs>
          <w:tab w:val="left" w:pos="567"/>
        </w:tabs>
        <w:ind w:firstLine="709"/>
        <w:jc w:val="both"/>
        <w:rPr>
          <w:bCs/>
          <w:sz w:val="28"/>
          <w:szCs w:val="28"/>
        </w:rPr>
      </w:pPr>
    </w:p>
    <w:p w:rsidR="00812183" w:rsidRPr="00812183" w:rsidRDefault="00812183" w:rsidP="003A05AE">
      <w:pPr>
        <w:tabs>
          <w:tab w:val="left" w:pos="567"/>
        </w:tabs>
        <w:ind w:firstLine="709"/>
        <w:jc w:val="both"/>
        <w:rPr>
          <w:bCs/>
          <w:sz w:val="28"/>
          <w:szCs w:val="28"/>
        </w:rPr>
      </w:pPr>
      <w:r w:rsidRPr="00812183">
        <w:rPr>
          <w:bCs/>
          <w:sz w:val="28"/>
          <w:szCs w:val="28"/>
        </w:rPr>
        <w:t>(Прилагается таблица «Оценка результатов реализации муниципальной программы Рузского городского округа «</w:t>
      </w:r>
      <w:r w:rsidR="003A05AE" w:rsidRPr="003A05AE">
        <w:rPr>
          <w:bCs/>
          <w:sz w:val="28"/>
          <w:szCs w:val="28"/>
        </w:rPr>
        <w:t xml:space="preserve">Развитие инженерной инфраструктуры и </w:t>
      </w:r>
      <w:proofErr w:type="spellStart"/>
      <w:r w:rsidR="003A05AE" w:rsidRPr="003A05AE">
        <w:rPr>
          <w:bCs/>
          <w:sz w:val="28"/>
          <w:szCs w:val="28"/>
        </w:rPr>
        <w:t>энергоэффективности</w:t>
      </w:r>
      <w:proofErr w:type="spellEnd"/>
      <w:r w:rsidRPr="00812183">
        <w:rPr>
          <w:bCs/>
          <w:sz w:val="28"/>
          <w:szCs w:val="28"/>
        </w:rPr>
        <w:t>»).</w:t>
      </w:r>
    </w:p>
    <w:p w:rsidR="00812183" w:rsidRPr="00812183" w:rsidRDefault="00812183" w:rsidP="00812183">
      <w:pPr>
        <w:tabs>
          <w:tab w:val="left" w:pos="567"/>
        </w:tabs>
        <w:ind w:firstLine="709"/>
        <w:jc w:val="both"/>
        <w:rPr>
          <w:b/>
          <w:sz w:val="28"/>
          <w:szCs w:val="28"/>
          <w:highlight w:val="yellow"/>
        </w:rPr>
      </w:pPr>
    </w:p>
    <w:p w:rsidR="00812183" w:rsidRDefault="00812183" w:rsidP="00A838F0">
      <w:pPr>
        <w:tabs>
          <w:tab w:val="left" w:pos="567"/>
        </w:tabs>
        <w:ind w:firstLine="709"/>
        <w:jc w:val="both"/>
        <w:rPr>
          <w:b/>
          <w:sz w:val="28"/>
          <w:szCs w:val="28"/>
          <w:highlight w:val="yellow"/>
        </w:rPr>
        <w:sectPr w:rsidR="00812183" w:rsidSect="00812183">
          <w:pgSz w:w="11906" w:h="16838"/>
          <w:pgMar w:top="680" w:right="567" w:bottom="1134" w:left="1701" w:header="709" w:footer="709" w:gutter="0"/>
          <w:cols w:space="708"/>
          <w:docGrid w:linePitch="360"/>
        </w:sectPr>
      </w:pPr>
    </w:p>
    <w:p w:rsidR="00812183" w:rsidRPr="00812183" w:rsidRDefault="00812183" w:rsidP="00812183">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812183" w:rsidRPr="00812183" w:rsidRDefault="00812183" w:rsidP="003A05AE">
      <w:pPr>
        <w:tabs>
          <w:tab w:val="left" w:pos="567"/>
        </w:tabs>
        <w:ind w:firstLine="709"/>
        <w:jc w:val="center"/>
        <w:rPr>
          <w:rFonts w:eastAsia="Times New Roman"/>
          <w:b/>
          <w:bCs/>
        </w:rPr>
      </w:pPr>
      <w:r w:rsidRPr="00812183">
        <w:rPr>
          <w:rFonts w:eastAsia="Times New Roman"/>
          <w:b/>
          <w:bCs/>
        </w:rPr>
        <w:t>«</w:t>
      </w:r>
      <w:r w:rsidR="003A05AE" w:rsidRPr="003A05AE">
        <w:rPr>
          <w:rFonts w:eastAsia="Times New Roman"/>
          <w:b/>
          <w:bCs/>
        </w:rPr>
        <w:t xml:space="preserve">Развитие инженерной инфраструктуры и </w:t>
      </w:r>
      <w:proofErr w:type="spellStart"/>
      <w:r w:rsidR="003A05AE" w:rsidRPr="003A05AE">
        <w:rPr>
          <w:rFonts w:eastAsia="Times New Roman"/>
          <w:b/>
          <w:bCs/>
        </w:rPr>
        <w:t>энергоэффективности</w:t>
      </w:r>
      <w:proofErr w:type="spellEnd"/>
      <w:r w:rsidRPr="00812183">
        <w:rPr>
          <w:rFonts w:eastAsia="Times New Roman"/>
          <w:b/>
          <w:bCs/>
        </w:rPr>
        <w:t>» за 2020 год</w:t>
      </w:r>
    </w:p>
    <w:p w:rsidR="00812183" w:rsidRPr="00812183" w:rsidRDefault="00812183" w:rsidP="00812183">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565" w:type="dxa"/>
        <w:tblInd w:w="-431" w:type="dxa"/>
        <w:tblLook w:val="04A0" w:firstRow="1" w:lastRow="0" w:firstColumn="1" w:lastColumn="0" w:noHBand="0" w:noVBand="1"/>
      </w:tblPr>
      <w:tblGrid>
        <w:gridCol w:w="616"/>
        <w:gridCol w:w="5690"/>
        <w:gridCol w:w="1641"/>
        <w:gridCol w:w="1415"/>
        <w:gridCol w:w="4317"/>
        <w:gridCol w:w="1886"/>
      </w:tblGrid>
      <w:tr w:rsidR="00812183" w:rsidRPr="00812183" w:rsidTr="00150E5A">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812183" w:rsidRPr="00812183" w:rsidRDefault="00812183" w:rsidP="00812183">
            <w:pPr>
              <w:ind w:hanging="1"/>
              <w:rPr>
                <w:rFonts w:eastAsia="Times New Roman"/>
                <w:sz w:val="20"/>
                <w:szCs w:val="20"/>
              </w:rPr>
            </w:pPr>
            <w:r w:rsidRPr="00812183">
              <w:rPr>
                <w:rFonts w:eastAsia="Times New Roman"/>
                <w:sz w:val="20"/>
                <w:szCs w:val="20"/>
              </w:rPr>
              <w:t>№ п/п</w:t>
            </w:r>
          </w:p>
        </w:tc>
        <w:tc>
          <w:tcPr>
            <w:tcW w:w="5735" w:type="dxa"/>
            <w:tcBorders>
              <w:top w:val="single" w:sz="4" w:space="0" w:color="auto"/>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Объем финансирования на 2020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Выполнено                           в 2020 году</w:t>
            </w:r>
          </w:p>
        </w:tc>
        <w:tc>
          <w:tcPr>
            <w:tcW w:w="4351" w:type="dxa"/>
            <w:tcBorders>
              <w:top w:val="single" w:sz="4" w:space="0" w:color="auto"/>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 xml:space="preserve">Профинансировано      </w:t>
            </w:r>
          </w:p>
          <w:p w:rsidR="00812183" w:rsidRPr="00812183" w:rsidRDefault="00812183" w:rsidP="00812183">
            <w:pPr>
              <w:jc w:val="center"/>
              <w:rPr>
                <w:rFonts w:eastAsia="Times New Roman"/>
                <w:bCs/>
                <w:sz w:val="20"/>
                <w:szCs w:val="20"/>
              </w:rPr>
            </w:pPr>
            <w:r w:rsidRPr="00812183">
              <w:rPr>
                <w:rFonts w:eastAsia="Times New Roman"/>
                <w:bCs/>
                <w:sz w:val="20"/>
                <w:szCs w:val="20"/>
              </w:rPr>
              <w:t>в 2020 году</w:t>
            </w:r>
          </w:p>
        </w:tc>
      </w:tr>
      <w:tr w:rsidR="00812183" w:rsidRPr="00812183" w:rsidTr="00150E5A">
        <w:tc>
          <w:tcPr>
            <w:tcW w:w="616" w:type="dxa"/>
            <w:tcBorders>
              <w:top w:val="nil"/>
              <w:left w:val="single" w:sz="4" w:space="0" w:color="auto"/>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1</w:t>
            </w:r>
          </w:p>
        </w:tc>
        <w:tc>
          <w:tcPr>
            <w:tcW w:w="5735" w:type="dxa"/>
            <w:tcBorders>
              <w:top w:val="nil"/>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3</w:t>
            </w:r>
          </w:p>
        </w:tc>
        <w:tc>
          <w:tcPr>
            <w:tcW w:w="1418" w:type="dxa"/>
            <w:tcBorders>
              <w:top w:val="nil"/>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4</w:t>
            </w:r>
          </w:p>
        </w:tc>
        <w:tc>
          <w:tcPr>
            <w:tcW w:w="4351" w:type="dxa"/>
            <w:tcBorders>
              <w:top w:val="nil"/>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812183" w:rsidRPr="00812183" w:rsidRDefault="00812183" w:rsidP="00812183">
            <w:pPr>
              <w:jc w:val="center"/>
              <w:rPr>
                <w:rFonts w:eastAsia="Times New Roman"/>
                <w:bCs/>
                <w:sz w:val="20"/>
                <w:szCs w:val="20"/>
              </w:rPr>
            </w:pPr>
            <w:r w:rsidRPr="00812183">
              <w:rPr>
                <w:rFonts w:eastAsia="Times New Roman"/>
                <w:bCs/>
                <w:sz w:val="20"/>
                <w:szCs w:val="20"/>
              </w:rPr>
              <w:t>6</w:t>
            </w:r>
          </w:p>
        </w:tc>
      </w:tr>
      <w:tr w:rsidR="00812183" w:rsidRPr="00812183" w:rsidTr="00150E5A">
        <w:tc>
          <w:tcPr>
            <w:tcW w:w="616" w:type="dxa"/>
            <w:vMerge w:val="restart"/>
          </w:tcPr>
          <w:p w:rsidR="00812183" w:rsidRPr="00812183" w:rsidRDefault="003A05AE" w:rsidP="00812183">
            <w:pPr>
              <w:tabs>
                <w:tab w:val="left" w:pos="567"/>
              </w:tabs>
              <w:jc w:val="center"/>
              <w:rPr>
                <w:rFonts w:eastAsia="Times New Roman"/>
                <w:b/>
                <w:bCs/>
                <w:sz w:val="22"/>
                <w:szCs w:val="22"/>
              </w:rPr>
            </w:pPr>
            <w:r>
              <w:rPr>
                <w:rFonts w:eastAsia="Times New Roman"/>
                <w:b/>
                <w:bCs/>
                <w:sz w:val="22"/>
                <w:szCs w:val="22"/>
              </w:rPr>
              <w:t>10</w:t>
            </w:r>
            <w:r w:rsidR="00812183" w:rsidRPr="00812183">
              <w:rPr>
                <w:rFonts w:eastAsia="Times New Roman"/>
                <w:b/>
                <w:bCs/>
                <w:sz w:val="22"/>
                <w:szCs w:val="22"/>
              </w:rPr>
              <w:t>.</w:t>
            </w:r>
          </w:p>
        </w:tc>
        <w:tc>
          <w:tcPr>
            <w:tcW w:w="5735" w:type="dxa"/>
          </w:tcPr>
          <w:p w:rsidR="00812183" w:rsidRPr="00812183" w:rsidRDefault="00812183" w:rsidP="003A05AE">
            <w:pPr>
              <w:rPr>
                <w:rFonts w:eastAsia="Times New Roman"/>
                <w:b/>
                <w:color w:val="333333"/>
                <w:sz w:val="22"/>
                <w:szCs w:val="22"/>
              </w:rPr>
            </w:pPr>
            <w:r w:rsidRPr="00812183">
              <w:rPr>
                <w:rFonts w:eastAsia="Times New Roman"/>
                <w:b/>
                <w:color w:val="333333"/>
                <w:sz w:val="22"/>
                <w:szCs w:val="22"/>
              </w:rPr>
              <w:t xml:space="preserve">Муниципальная программа </w:t>
            </w:r>
            <w:r w:rsidR="003A05AE">
              <w:rPr>
                <w:rFonts w:eastAsia="Times New Roman"/>
                <w:b/>
                <w:color w:val="333333"/>
                <w:sz w:val="22"/>
                <w:szCs w:val="22"/>
              </w:rPr>
              <w:t>1</w:t>
            </w:r>
            <w:r w:rsidRPr="00812183">
              <w:rPr>
                <w:rFonts w:eastAsia="Times New Roman"/>
                <w:b/>
                <w:color w:val="333333"/>
                <w:sz w:val="22"/>
                <w:szCs w:val="22"/>
              </w:rPr>
              <w:t>0 «</w:t>
            </w:r>
            <w:r w:rsidR="003A05AE" w:rsidRPr="003A05AE">
              <w:rPr>
                <w:rFonts w:eastAsia="Times New Roman"/>
                <w:b/>
                <w:color w:val="333333"/>
                <w:sz w:val="22"/>
                <w:szCs w:val="22"/>
              </w:rPr>
              <w:t xml:space="preserve">Развитие инженерной инфраструктуры и </w:t>
            </w:r>
            <w:proofErr w:type="spellStart"/>
            <w:r w:rsidR="003A05AE" w:rsidRPr="003A05AE">
              <w:rPr>
                <w:rFonts w:eastAsia="Times New Roman"/>
                <w:b/>
                <w:color w:val="333333"/>
                <w:sz w:val="22"/>
                <w:szCs w:val="22"/>
              </w:rPr>
              <w:t>энергоэффективности</w:t>
            </w:r>
            <w:proofErr w:type="spellEnd"/>
            <w:r w:rsidRPr="00812183">
              <w:rPr>
                <w:rFonts w:eastAsia="Times New Roman"/>
                <w:b/>
                <w:color w:val="333333"/>
                <w:sz w:val="22"/>
                <w:szCs w:val="22"/>
              </w:rPr>
              <w:t>»</w:t>
            </w:r>
          </w:p>
        </w:tc>
        <w:tc>
          <w:tcPr>
            <w:tcW w:w="1559" w:type="dxa"/>
          </w:tcPr>
          <w:p w:rsidR="00812183" w:rsidRPr="00812183" w:rsidRDefault="00CA004F" w:rsidP="00812183">
            <w:pPr>
              <w:jc w:val="right"/>
              <w:rPr>
                <w:b/>
              </w:rPr>
            </w:pPr>
            <w:r w:rsidRPr="00CA004F">
              <w:rPr>
                <w:b/>
              </w:rPr>
              <w:t>259 167,80</w:t>
            </w:r>
          </w:p>
        </w:tc>
        <w:tc>
          <w:tcPr>
            <w:tcW w:w="1418" w:type="dxa"/>
          </w:tcPr>
          <w:p w:rsidR="00812183" w:rsidRPr="00812183" w:rsidRDefault="00CA004F" w:rsidP="00812183">
            <w:pPr>
              <w:jc w:val="right"/>
              <w:rPr>
                <w:b/>
              </w:rPr>
            </w:pPr>
            <w:r w:rsidRPr="00CA004F">
              <w:rPr>
                <w:b/>
              </w:rPr>
              <w:t>154 266,85</w:t>
            </w:r>
            <w:r w:rsidRPr="00CA004F">
              <w:rPr>
                <w:b/>
              </w:rPr>
              <w:tab/>
            </w:r>
          </w:p>
        </w:tc>
        <w:tc>
          <w:tcPr>
            <w:tcW w:w="4351" w:type="dxa"/>
          </w:tcPr>
          <w:p w:rsidR="00812183" w:rsidRPr="00812183" w:rsidRDefault="000B48B2" w:rsidP="000B48B2">
            <w:pPr>
              <w:jc w:val="center"/>
              <w:rPr>
                <w:b/>
              </w:rPr>
            </w:pPr>
            <w:r>
              <w:rPr>
                <w:b/>
              </w:rPr>
              <w:t>59</w:t>
            </w:r>
            <w:r w:rsidR="00812183" w:rsidRPr="00812183">
              <w:rPr>
                <w:b/>
              </w:rPr>
              <w:t>,</w:t>
            </w:r>
            <w:r>
              <w:rPr>
                <w:b/>
              </w:rPr>
              <w:t>5</w:t>
            </w:r>
            <w:r w:rsidR="00812183" w:rsidRPr="00812183">
              <w:rPr>
                <w:b/>
              </w:rPr>
              <w:t>%</w:t>
            </w:r>
          </w:p>
        </w:tc>
        <w:tc>
          <w:tcPr>
            <w:tcW w:w="1886" w:type="dxa"/>
          </w:tcPr>
          <w:p w:rsidR="00812183" w:rsidRPr="00812183" w:rsidRDefault="00CA004F" w:rsidP="00CA004F">
            <w:pPr>
              <w:rPr>
                <w:b/>
              </w:rPr>
            </w:pPr>
            <w:r>
              <w:rPr>
                <w:b/>
              </w:rPr>
              <w:t xml:space="preserve">         </w:t>
            </w:r>
            <w:r w:rsidRPr="00CA004F">
              <w:rPr>
                <w:b/>
              </w:rPr>
              <w:t>154 266,85</w:t>
            </w:r>
            <w:r w:rsidRPr="00CA004F">
              <w:rPr>
                <w:b/>
              </w:rPr>
              <w:tab/>
            </w:r>
          </w:p>
        </w:tc>
      </w:tr>
      <w:tr w:rsidR="00812183" w:rsidRPr="00812183" w:rsidTr="00150E5A">
        <w:trPr>
          <w:trHeight w:val="200"/>
        </w:trPr>
        <w:tc>
          <w:tcPr>
            <w:tcW w:w="616" w:type="dxa"/>
            <w:vMerge/>
          </w:tcPr>
          <w:p w:rsidR="00812183" w:rsidRPr="00812183" w:rsidRDefault="00812183" w:rsidP="00812183">
            <w:pPr>
              <w:jc w:val="right"/>
              <w:rPr>
                <w:sz w:val="22"/>
                <w:szCs w:val="22"/>
              </w:rPr>
            </w:pPr>
          </w:p>
        </w:tc>
        <w:tc>
          <w:tcPr>
            <w:tcW w:w="5735" w:type="dxa"/>
          </w:tcPr>
          <w:p w:rsidR="00812183" w:rsidRPr="00812183" w:rsidRDefault="00812183" w:rsidP="00812183">
            <w:pPr>
              <w:rPr>
                <w:b/>
                <w:i/>
                <w:sz w:val="22"/>
                <w:szCs w:val="22"/>
              </w:rPr>
            </w:pPr>
            <w:r w:rsidRPr="00812183">
              <w:rPr>
                <w:b/>
                <w:i/>
                <w:sz w:val="22"/>
                <w:szCs w:val="22"/>
              </w:rPr>
              <w:t>средства бюджета Рузского городского округа</w:t>
            </w:r>
          </w:p>
        </w:tc>
        <w:tc>
          <w:tcPr>
            <w:tcW w:w="1559" w:type="dxa"/>
          </w:tcPr>
          <w:p w:rsidR="00812183" w:rsidRPr="00812183" w:rsidRDefault="00CA004F" w:rsidP="00812183">
            <w:pPr>
              <w:jc w:val="right"/>
              <w:rPr>
                <w:b/>
                <w:i/>
              </w:rPr>
            </w:pPr>
            <w:r w:rsidRPr="00CA004F">
              <w:rPr>
                <w:b/>
                <w:i/>
              </w:rPr>
              <w:t>111 133,90</w:t>
            </w:r>
          </w:p>
        </w:tc>
        <w:tc>
          <w:tcPr>
            <w:tcW w:w="1418" w:type="dxa"/>
          </w:tcPr>
          <w:p w:rsidR="00812183" w:rsidRPr="00812183" w:rsidRDefault="00CA004F" w:rsidP="000B48B2">
            <w:pPr>
              <w:jc w:val="right"/>
              <w:rPr>
                <w:b/>
                <w:i/>
              </w:rPr>
            </w:pPr>
            <w:r w:rsidRPr="00CA004F">
              <w:rPr>
                <w:b/>
                <w:i/>
              </w:rPr>
              <w:t>102 952,98</w:t>
            </w:r>
          </w:p>
        </w:tc>
        <w:tc>
          <w:tcPr>
            <w:tcW w:w="4351" w:type="dxa"/>
          </w:tcPr>
          <w:p w:rsidR="00812183" w:rsidRPr="00812183" w:rsidRDefault="000B48B2" w:rsidP="000B48B2">
            <w:pPr>
              <w:jc w:val="center"/>
              <w:rPr>
                <w:b/>
                <w:i/>
                <w:sz w:val="22"/>
                <w:szCs w:val="22"/>
              </w:rPr>
            </w:pPr>
            <w:r>
              <w:rPr>
                <w:b/>
                <w:i/>
                <w:sz w:val="22"/>
                <w:szCs w:val="22"/>
              </w:rPr>
              <w:t>92,6</w:t>
            </w:r>
            <w:r w:rsidR="00812183" w:rsidRPr="00812183">
              <w:rPr>
                <w:b/>
                <w:i/>
                <w:sz w:val="22"/>
                <w:szCs w:val="22"/>
              </w:rPr>
              <w:t>%</w:t>
            </w:r>
          </w:p>
        </w:tc>
        <w:tc>
          <w:tcPr>
            <w:tcW w:w="1886" w:type="dxa"/>
          </w:tcPr>
          <w:p w:rsidR="00812183" w:rsidRPr="00812183" w:rsidRDefault="000B48B2" w:rsidP="000B48B2">
            <w:pPr>
              <w:jc w:val="right"/>
              <w:rPr>
                <w:b/>
                <w:i/>
              </w:rPr>
            </w:pPr>
            <w:r w:rsidRPr="000B48B2">
              <w:rPr>
                <w:b/>
                <w:i/>
              </w:rPr>
              <w:t>102 952,98</w:t>
            </w:r>
          </w:p>
        </w:tc>
      </w:tr>
      <w:tr w:rsidR="00812183" w:rsidRPr="00812183" w:rsidTr="00150E5A">
        <w:tc>
          <w:tcPr>
            <w:tcW w:w="616" w:type="dxa"/>
            <w:vMerge/>
          </w:tcPr>
          <w:p w:rsidR="00812183" w:rsidRPr="00812183" w:rsidRDefault="00812183" w:rsidP="00812183">
            <w:pPr>
              <w:rPr>
                <w:b/>
                <w:i/>
                <w:sz w:val="22"/>
                <w:szCs w:val="22"/>
              </w:rPr>
            </w:pPr>
          </w:p>
        </w:tc>
        <w:tc>
          <w:tcPr>
            <w:tcW w:w="5735" w:type="dxa"/>
          </w:tcPr>
          <w:p w:rsidR="00812183" w:rsidRPr="00812183" w:rsidRDefault="00812183" w:rsidP="00812183">
            <w:pPr>
              <w:rPr>
                <w:b/>
                <w:i/>
                <w:sz w:val="22"/>
                <w:szCs w:val="22"/>
              </w:rPr>
            </w:pPr>
            <w:r w:rsidRPr="00812183">
              <w:rPr>
                <w:b/>
                <w:i/>
                <w:sz w:val="22"/>
                <w:szCs w:val="22"/>
              </w:rPr>
              <w:t>средства бюджета Московской области</w:t>
            </w:r>
          </w:p>
        </w:tc>
        <w:tc>
          <w:tcPr>
            <w:tcW w:w="1559" w:type="dxa"/>
          </w:tcPr>
          <w:p w:rsidR="00812183" w:rsidRPr="00812183" w:rsidRDefault="000B48B2" w:rsidP="00812183">
            <w:pPr>
              <w:jc w:val="right"/>
              <w:rPr>
                <w:b/>
                <w:i/>
              </w:rPr>
            </w:pPr>
            <w:r w:rsidRPr="000B48B2">
              <w:rPr>
                <w:b/>
                <w:i/>
              </w:rPr>
              <w:t>121 371,90</w:t>
            </w:r>
          </w:p>
        </w:tc>
        <w:tc>
          <w:tcPr>
            <w:tcW w:w="1418" w:type="dxa"/>
          </w:tcPr>
          <w:p w:rsidR="00812183" w:rsidRPr="00812183" w:rsidRDefault="000B48B2" w:rsidP="000B48B2">
            <w:pPr>
              <w:jc w:val="right"/>
              <w:rPr>
                <w:b/>
                <w:i/>
              </w:rPr>
            </w:pPr>
            <w:r w:rsidRPr="000B48B2">
              <w:rPr>
                <w:b/>
                <w:i/>
              </w:rPr>
              <w:t>50 451,87</w:t>
            </w:r>
          </w:p>
        </w:tc>
        <w:tc>
          <w:tcPr>
            <w:tcW w:w="4351" w:type="dxa"/>
          </w:tcPr>
          <w:p w:rsidR="00812183" w:rsidRPr="00812183" w:rsidRDefault="000B48B2" w:rsidP="000B48B2">
            <w:pPr>
              <w:jc w:val="center"/>
              <w:rPr>
                <w:b/>
                <w:i/>
                <w:sz w:val="22"/>
                <w:szCs w:val="22"/>
              </w:rPr>
            </w:pPr>
            <w:r>
              <w:rPr>
                <w:b/>
                <w:i/>
                <w:sz w:val="22"/>
                <w:szCs w:val="22"/>
              </w:rPr>
              <w:t>41</w:t>
            </w:r>
            <w:r w:rsidR="00812183" w:rsidRPr="00812183">
              <w:rPr>
                <w:b/>
                <w:i/>
                <w:sz w:val="22"/>
                <w:szCs w:val="22"/>
              </w:rPr>
              <w:t>,</w:t>
            </w:r>
            <w:r>
              <w:rPr>
                <w:b/>
                <w:i/>
                <w:sz w:val="22"/>
                <w:szCs w:val="22"/>
              </w:rPr>
              <w:t>6</w:t>
            </w:r>
            <w:r w:rsidR="00812183" w:rsidRPr="00812183">
              <w:rPr>
                <w:b/>
                <w:i/>
                <w:sz w:val="22"/>
                <w:szCs w:val="22"/>
              </w:rPr>
              <w:t>%</w:t>
            </w:r>
          </w:p>
        </w:tc>
        <w:tc>
          <w:tcPr>
            <w:tcW w:w="1886" w:type="dxa"/>
          </w:tcPr>
          <w:p w:rsidR="00812183" w:rsidRPr="00812183" w:rsidRDefault="000B48B2" w:rsidP="000B48B2">
            <w:pPr>
              <w:jc w:val="right"/>
              <w:rPr>
                <w:b/>
                <w:i/>
              </w:rPr>
            </w:pPr>
            <w:r w:rsidRPr="000B48B2">
              <w:rPr>
                <w:b/>
                <w:i/>
              </w:rPr>
              <w:t>50 451,87</w:t>
            </w:r>
          </w:p>
        </w:tc>
      </w:tr>
      <w:tr w:rsidR="00812183" w:rsidRPr="00812183" w:rsidTr="00150E5A">
        <w:tc>
          <w:tcPr>
            <w:tcW w:w="616" w:type="dxa"/>
            <w:vMerge/>
          </w:tcPr>
          <w:p w:rsidR="00812183" w:rsidRPr="00812183" w:rsidRDefault="00812183" w:rsidP="00812183">
            <w:pPr>
              <w:rPr>
                <w:b/>
                <w:i/>
                <w:sz w:val="22"/>
                <w:szCs w:val="22"/>
              </w:rPr>
            </w:pPr>
          </w:p>
        </w:tc>
        <w:tc>
          <w:tcPr>
            <w:tcW w:w="5735" w:type="dxa"/>
          </w:tcPr>
          <w:p w:rsidR="00812183" w:rsidRPr="00812183" w:rsidRDefault="00812183" w:rsidP="00812183">
            <w:pPr>
              <w:rPr>
                <w:b/>
                <w:i/>
                <w:sz w:val="22"/>
                <w:szCs w:val="22"/>
              </w:rPr>
            </w:pPr>
            <w:r w:rsidRPr="00812183">
              <w:rPr>
                <w:b/>
                <w:i/>
                <w:sz w:val="22"/>
                <w:szCs w:val="22"/>
              </w:rPr>
              <w:t>внебюджетные средства</w:t>
            </w:r>
          </w:p>
        </w:tc>
        <w:tc>
          <w:tcPr>
            <w:tcW w:w="1559" w:type="dxa"/>
          </w:tcPr>
          <w:p w:rsidR="00812183" w:rsidRPr="00812183" w:rsidRDefault="000B48B2" w:rsidP="00812183">
            <w:pPr>
              <w:jc w:val="right"/>
              <w:rPr>
                <w:b/>
                <w:i/>
              </w:rPr>
            </w:pPr>
            <w:r w:rsidRPr="000B48B2">
              <w:rPr>
                <w:b/>
                <w:i/>
              </w:rPr>
              <w:t>26 662,00</w:t>
            </w:r>
          </w:p>
        </w:tc>
        <w:tc>
          <w:tcPr>
            <w:tcW w:w="1418" w:type="dxa"/>
          </w:tcPr>
          <w:p w:rsidR="00812183" w:rsidRPr="00812183" w:rsidRDefault="00812183" w:rsidP="000B48B2">
            <w:pPr>
              <w:jc w:val="right"/>
              <w:rPr>
                <w:b/>
                <w:i/>
              </w:rPr>
            </w:pPr>
            <w:r w:rsidRPr="00812183">
              <w:rPr>
                <w:b/>
                <w:i/>
              </w:rPr>
              <w:t>8</w:t>
            </w:r>
            <w:r w:rsidR="000B48B2">
              <w:rPr>
                <w:b/>
                <w:i/>
              </w:rPr>
              <w:t>62</w:t>
            </w:r>
            <w:r w:rsidRPr="00812183">
              <w:rPr>
                <w:b/>
                <w:i/>
              </w:rPr>
              <w:t>,</w:t>
            </w:r>
            <w:r w:rsidR="000B48B2">
              <w:rPr>
                <w:b/>
                <w:i/>
              </w:rPr>
              <w:t>0</w:t>
            </w:r>
            <w:r w:rsidRPr="00812183">
              <w:rPr>
                <w:b/>
                <w:i/>
              </w:rPr>
              <w:t>0</w:t>
            </w:r>
          </w:p>
        </w:tc>
        <w:tc>
          <w:tcPr>
            <w:tcW w:w="4351" w:type="dxa"/>
          </w:tcPr>
          <w:p w:rsidR="00812183" w:rsidRPr="00812183" w:rsidRDefault="000B48B2" w:rsidP="000B48B2">
            <w:pPr>
              <w:jc w:val="center"/>
              <w:rPr>
                <w:b/>
                <w:i/>
                <w:sz w:val="22"/>
                <w:szCs w:val="22"/>
              </w:rPr>
            </w:pPr>
            <w:r>
              <w:rPr>
                <w:b/>
                <w:i/>
                <w:sz w:val="22"/>
                <w:szCs w:val="22"/>
              </w:rPr>
              <w:t>3</w:t>
            </w:r>
            <w:r w:rsidR="00812183" w:rsidRPr="00812183">
              <w:rPr>
                <w:b/>
                <w:i/>
                <w:sz w:val="22"/>
                <w:szCs w:val="22"/>
              </w:rPr>
              <w:t>,</w:t>
            </w:r>
            <w:r>
              <w:rPr>
                <w:b/>
                <w:i/>
                <w:sz w:val="22"/>
                <w:szCs w:val="22"/>
              </w:rPr>
              <w:t>2</w:t>
            </w:r>
            <w:r w:rsidR="00812183" w:rsidRPr="00812183">
              <w:rPr>
                <w:b/>
                <w:i/>
                <w:sz w:val="22"/>
                <w:szCs w:val="22"/>
              </w:rPr>
              <w:t>%</w:t>
            </w:r>
          </w:p>
        </w:tc>
        <w:tc>
          <w:tcPr>
            <w:tcW w:w="1886" w:type="dxa"/>
          </w:tcPr>
          <w:p w:rsidR="00812183" w:rsidRPr="00812183" w:rsidRDefault="00812183" w:rsidP="000B48B2">
            <w:pPr>
              <w:jc w:val="right"/>
              <w:rPr>
                <w:b/>
                <w:i/>
              </w:rPr>
            </w:pPr>
            <w:r w:rsidRPr="00812183">
              <w:rPr>
                <w:b/>
                <w:i/>
              </w:rPr>
              <w:t>8</w:t>
            </w:r>
            <w:r w:rsidR="000B48B2">
              <w:rPr>
                <w:b/>
                <w:i/>
              </w:rPr>
              <w:t>62</w:t>
            </w:r>
            <w:r w:rsidRPr="00812183">
              <w:rPr>
                <w:b/>
                <w:i/>
              </w:rPr>
              <w:t>,</w:t>
            </w:r>
            <w:r w:rsidR="000B48B2">
              <w:rPr>
                <w:b/>
                <w:i/>
              </w:rPr>
              <w:t>0</w:t>
            </w:r>
            <w:r w:rsidRPr="00812183">
              <w:rPr>
                <w:b/>
                <w:i/>
              </w:rPr>
              <w:t>0</w:t>
            </w:r>
          </w:p>
        </w:tc>
      </w:tr>
      <w:tr w:rsidR="000D23C9" w:rsidRPr="00812183" w:rsidTr="00150E5A">
        <w:tc>
          <w:tcPr>
            <w:tcW w:w="616" w:type="dxa"/>
            <w:vMerge w:val="restart"/>
            <w:shd w:val="clear" w:color="auto" w:fill="F2F2F2" w:themeFill="background1" w:themeFillShade="F2"/>
          </w:tcPr>
          <w:p w:rsidR="000D23C9" w:rsidRPr="00812183" w:rsidRDefault="000D23C9" w:rsidP="000D23C9">
            <w:pPr>
              <w:tabs>
                <w:tab w:val="left" w:pos="567"/>
              </w:tabs>
              <w:jc w:val="center"/>
              <w:rPr>
                <w:rFonts w:eastAsia="Times New Roman"/>
                <w:b/>
                <w:bCs/>
                <w:sz w:val="20"/>
                <w:szCs w:val="20"/>
              </w:rPr>
            </w:pPr>
            <w:r>
              <w:rPr>
                <w:rFonts w:eastAsia="Times New Roman"/>
                <w:b/>
                <w:bCs/>
                <w:sz w:val="20"/>
                <w:szCs w:val="20"/>
              </w:rPr>
              <w:t>10</w:t>
            </w:r>
            <w:r w:rsidRPr="00812183">
              <w:rPr>
                <w:rFonts w:eastAsia="Times New Roman"/>
                <w:b/>
                <w:bCs/>
                <w:sz w:val="20"/>
                <w:szCs w:val="20"/>
              </w:rPr>
              <w:t>.1.</w:t>
            </w:r>
          </w:p>
        </w:tc>
        <w:tc>
          <w:tcPr>
            <w:tcW w:w="5735" w:type="dxa"/>
            <w:shd w:val="clear" w:color="auto" w:fill="F2F2F2" w:themeFill="background1" w:themeFillShade="F2"/>
          </w:tcPr>
          <w:p w:rsidR="000D23C9" w:rsidRPr="00812183" w:rsidRDefault="000D23C9" w:rsidP="000D23C9">
            <w:pPr>
              <w:rPr>
                <w:rFonts w:eastAsia="Times New Roman"/>
                <w:b/>
                <w:bCs/>
                <w:sz w:val="20"/>
                <w:szCs w:val="20"/>
              </w:rPr>
            </w:pPr>
            <w:r w:rsidRPr="00812183">
              <w:rPr>
                <w:rFonts w:eastAsia="Times New Roman"/>
                <w:b/>
                <w:sz w:val="20"/>
                <w:szCs w:val="20"/>
              </w:rPr>
              <w:t xml:space="preserve">Подпрограмма: 1 </w:t>
            </w:r>
            <w:r w:rsidRPr="00B23371">
              <w:rPr>
                <w:rFonts w:eastAsia="Times New Roman"/>
                <w:b/>
                <w:sz w:val="20"/>
                <w:szCs w:val="20"/>
              </w:rPr>
              <w:t>Чистая вода</w:t>
            </w:r>
          </w:p>
        </w:tc>
        <w:tc>
          <w:tcPr>
            <w:tcW w:w="1559" w:type="dxa"/>
            <w:shd w:val="clear" w:color="auto" w:fill="F2F2F2" w:themeFill="background1" w:themeFillShade="F2"/>
          </w:tcPr>
          <w:p w:rsidR="000D23C9" w:rsidRPr="000D23C9" w:rsidRDefault="000D23C9" w:rsidP="000D23C9">
            <w:pPr>
              <w:jc w:val="right"/>
              <w:rPr>
                <w:b/>
                <w:sz w:val="20"/>
                <w:szCs w:val="20"/>
              </w:rPr>
            </w:pPr>
            <w:r w:rsidRPr="000D23C9">
              <w:rPr>
                <w:b/>
                <w:sz w:val="20"/>
                <w:szCs w:val="20"/>
              </w:rPr>
              <w:t>15 315,00</w:t>
            </w:r>
          </w:p>
        </w:tc>
        <w:tc>
          <w:tcPr>
            <w:tcW w:w="1418" w:type="dxa"/>
            <w:shd w:val="clear" w:color="auto" w:fill="F2F2F2" w:themeFill="background1" w:themeFillShade="F2"/>
          </w:tcPr>
          <w:p w:rsidR="000D23C9" w:rsidRPr="000D23C9" w:rsidRDefault="000D23C9" w:rsidP="000D23C9">
            <w:pPr>
              <w:jc w:val="right"/>
              <w:rPr>
                <w:b/>
                <w:sz w:val="20"/>
                <w:szCs w:val="20"/>
              </w:rPr>
            </w:pPr>
            <w:r w:rsidRPr="000D23C9">
              <w:rPr>
                <w:b/>
                <w:sz w:val="20"/>
                <w:szCs w:val="20"/>
              </w:rPr>
              <w:t>12 825,22</w:t>
            </w:r>
          </w:p>
        </w:tc>
        <w:tc>
          <w:tcPr>
            <w:tcW w:w="4351" w:type="dxa"/>
            <w:shd w:val="clear" w:color="auto" w:fill="F2F2F2" w:themeFill="background1" w:themeFillShade="F2"/>
          </w:tcPr>
          <w:p w:rsidR="000D23C9" w:rsidRPr="00812183" w:rsidRDefault="000D23C9" w:rsidP="000D23C9">
            <w:pPr>
              <w:jc w:val="center"/>
              <w:rPr>
                <w:b/>
                <w:sz w:val="20"/>
                <w:szCs w:val="20"/>
              </w:rPr>
            </w:pPr>
            <w:r>
              <w:rPr>
                <w:b/>
                <w:sz w:val="20"/>
                <w:szCs w:val="20"/>
              </w:rPr>
              <w:t>83</w:t>
            </w:r>
            <w:r w:rsidRPr="00812183">
              <w:rPr>
                <w:b/>
                <w:sz w:val="20"/>
                <w:szCs w:val="20"/>
              </w:rPr>
              <w:t>,</w:t>
            </w:r>
            <w:r>
              <w:rPr>
                <w:b/>
                <w:sz w:val="20"/>
                <w:szCs w:val="20"/>
              </w:rPr>
              <w:t>7</w:t>
            </w:r>
            <w:r w:rsidRPr="00812183">
              <w:rPr>
                <w:b/>
                <w:sz w:val="20"/>
                <w:szCs w:val="20"/>
              </w:rPr>
              <w:t>%</w:t>
            </w:r>
          </w:p>
        </w:tc>
        <w:tc>
          <w:tcPr>
            <w:tcW w:w="1886" w:type="dxa"/>
            <w:shd w:val="clear" w:color="auto" w:fill="F2F2F2" w:themeFill="background1" w:themeFillShade="F2"/>
          </w:tcPr>
          <w:p w:rsidR="000D23C9" w:rsidRPr="000D23C9" w:rsidRDefault="000D23C9" w:rsidP="000D23C9">
            <w:pPr>
              <w:jc w:val="right"/>
              <w:rPr>
                <w:b/>
                <w:sz w:val="20"/>
                <w:szCs w:val="20"/>
              </w:rPr>
            </w:pPr>
            <w:r w:rsidRPr="000D23C9">
              <w:rPr>
                <w:b/>
                <w:sz w:val="20"/>
                <w:szCs w:val="20"/>
              </w:rPr>
              <w:t>12 825,22</w:t>
            </w:r>
          </w:p>
        </w:tc>
      </w:tr>
      <w:tr w:rsidR="000D23C9" w:rsidRPr="00B23371" w:rsidTr="00150E5A">
        <w:tc>
          <w:tcPr>
            <w:tcW w:w="616" w:type="dxa"/>
            <w:vMerge/>
            <w:shd w:val="clear" w:color="auto" w:fill="F2F2F2" w:themeFill="background1" w:themeFillShade="F2"/>
          </w:tcPr>
          <w:p w:rsidR="000D23C9" w:rsidRPr="00B23371" w:rsidRDefault="000D23C9" w:rsidP="000D23C9">
            <w:pPr>
              <w:tabs>
                <w:tab w:val="left" w:pos="567"/>
              </w:tabs>
              <w:jc w:val="center"/>
              <w:rPr>
                <w:rFonts w:eastAsia="Times New Roman"/>
                <w:b/>
                <w:bCs/>
                <w:i/>
                <w:sz w:val="20"/>
                <w:szCs w:val="20"/>
              </w:rPr>
            </w:pPr>
          </w:p>
        </w:tc>
        <w:tc>
          <w:tcPr>
            <w:tcW w:w="5735" w:type="dxa"/>
            <w:tcBorders>
              <w:top w:val="nil"/>
              <w:left w:val="nil"/>
              <w:bottom w:val="single" w:sz="4" w:space="0" w:color="auto"/>
              <w:right w:val="single" w:sz="4" w:space="0" w:color="auto"/>
            </w:tcBorders>
            <w:shd w:val="clear" w:color="auto" w:fill="F2F2F2" w:themeFill="background1" w:themeFillShade="F2"/>
          </w:tcPr>
          <w:p w:rsidR="000D23C9" w:rsidRPr="00B23371" w:rsidRDefault="000D23C9" w:rsidP="000D23C9">
            <w:pPr>
              <w:rPr>
                <w:i/>
                <w:sz w:val="20"/>
                <w:szCs w:val="20"/>
              </w:rPr>
            </w:pPr>
            <w:r w:rsidRPr="00B23371">
              <w:rPr>
                <w:i/>
                <w:sz w:val="20"/>
                <w:szCs w:val="20"/>
              </w:rPr>
              <w:t>средства бюджета Рузского городского округа</w:t>
            </w:r>
          </w:p>
        </w:tc>
        <w:tc>
          <w:tcPr>
            <w:tcW w:w="1559"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4 011,20</w:t>
            </w:r>
          </w:p>
        </w:tc>
        <w:tc>
          <w:tcPr>
            <w:tcW w:w="1418"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3 683,21</w:t>
            </w:r>
          </w:p>
        </w:tc>
        <w:tc>
          <w:tcPr>
            <w:tcW w:w="4351" w:type="dxa"/>
            <w:shd w:val="clear" w:color="auto" w:fill="F2F2F2" w:themeFill="background1" w:themeFillShade="F2"/>
          </w:tcPr>
          <w:p w:rsidR="000D23C9" w:rsidRPr="000D23C9" w:rsidRDefault="000D23C9" w:rsidP="000D23C9">
            <w:pPr>
              <w:jc w:val="center"/>
              <w:rPr>
                <w:i/>
                <w:sz w:val="20"/>
                <w:szCs w:val="20"/>
              </w:rPr>
            </w:pPr>
            <w:r>
              <w:rPr>
                <w:i/>
                <w:sz w:val="20"/>
                <w:szCs w:val="20"/>
              </w:rPr>
              <w:t>91,8%</w:t>
            </w:r>
          </w:p>
        </w:tc>
        <w:tc>
          <w:tcPr>
            <w:tcW w:w="1886"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3 683,21</w:t>
            </w:r>
          </w:p>
        </w:tc>
      </w:tr>
      <w:tr w:rsidR="000D23C9" w:rsidRPr="00B23371" w:rsidTr="00150E5A">
        <w:tc>
          <w:tcPr>
            <w:tcW w:w="616" w:type="dxa"/>
            <w:vMerge/>
            <w:shd w:val="clear" w:color="auto" w:fill="F2F2F2" w:themeFill="background1" w:themeFillShade="F2"/>
          </w:tcPr>
          <w:p w:rsidR="000D23C9" w:rsidRPr="00B23371" w:rsidRDefault="000D23C9" w:rsidP="000D23C9">
            <w:pPr>
              <w:tabs>
                <w:tab w:val="left" w:pos="567"/>
              </w:tabs>
              <w:jc w:val="center"/>
              <w:rPr>
                <w:rFonts w:eastAsia="Times New Roman"/>
                <w:b/>
                <w:bCs/>
                <w:i/>
                <w:sz w:val="20"/>
                <w:szCs w:val="20"/>
              </w:rPr>
            </w:pPr>
          </w:p>
        </w:tc>
        <w:tc>
          <w:tcPr>
            <w:tcW w:w="5735" w:type="dxa"/>
            <w:tcBorders>
              <w:top w:val="nil"/>
              <w:left w:val="nil"/>
              <w:bottom w:val="single" w:sz="4" w:space="0" w:color="auto"/>
              <w:right w:val="single" w:sz="4" w:space="0" w:color="auto"/>
            </w:tcBorders>
            <w:shd w:val="clear" w:color="auto" w:fill="F2F2F2" w:themeFill="background1" w:themeFillShade="F2"/>
          </w:tcPr>
          <w:p w:rsidR="000D23C9" w:rsidRPr="00B23371" w:rsidRDefault="000D23C9" w:rsidP="000D23C9">
            <w:pPr>
              <w:rPr>
                <w:i/>
                <w:sz w:val="20"/>
                <w:szCs w:val="20"/>
              </w:rPr>
            </w:pPr>
            <w:r w:rsidRPr="00B23371">
              <w:rPr>
                <w:i/>
                <w:sz w:val="20"/>
                <w:szCs w:val="20"/>
              </w:rPr>
              <w:t>средства бюджета Московской области</w:t>
            </w:r>
          </w:p>
        </w:tc>
        <w:tc>
          <w:tcPr>
            <w:tcW w:w="1559"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9 703,80</w:t>
            </w:r>
          </w:p>
        </w:tc>
        <w:tc>
          <w:tcPr>
            <w:tcW w:w="1418"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9 142,01</w:t>
            </w:r>
          </w:p>
        </w:tc>
        <w:tc>
          <w:tcPr>
            <w:tcW w:w="4351" w:type="dxa"/>
            <w:shd w:val="clear" w:color="auto" w:fill="F2F2F2" w:themeFill="background1" w:themeFillShade="F2"/>
          </w:tcPr>
          <w:p w:rsidR="000D23C9" w:rsidRPr="000D23C9" w:rsidRDefault="000D23C9" w:rsidP="000D23C9">
            <w:pPr>
              <w:jc w:val="center"/>
              <w:rPr>
                <w:i/>
                <w:sz w:val="20"/>
                <w:szCs w:val="20"/>
              </w:rPr>
            </w:pPr>
            <w:r>
              <w:rPr>
                <w:i/>
                <w:sz w:val="20"/>
                <w:szCs w:val="20"/>
              </w:rPr>
              <w:t>94,2%</w:t>
            </w:r>
          </w:p>
        </w:tc>
        <w:tc>
          <w:tcPr>
            <w:tcW w:w="1886" w:type="dxa"/>
            <w:shd w:val="clear" w:color="auto" w:fill="F2F2F2" w:themeFill="background1" w:themeFillShade="F2"/>
          </w:tcPr>
          <w:p w:rsidR="000D23C9" w:rsidRPr="000D23C9" w:rsidRDefault="000D23C9" w:rsidP="000D23C9">
            <w:pPr>
              <w:jc w:val="right"/>
              <w:rPr>
                <w:i/>
                <w:sz w:val="20"/>
                <w:szCs w:val="20"/>
              </w:rPr>
            </w:pPr>
            <w:r w:rsidRPr="000D23C9">
              <w:rPr>
                <w:i/>
                <w:sz w:val="20"/>
                <w:szCs w:val="20"/>
              </w:rPr>
              <w:t>9 142,01</w:t>
            </w:r>
          </w:p>
        </w:tc>
      </w:tr>
      <w:tr w:rsidR="000D23C9" w:rsidRPr="00B23371" w:rsidTr="00150E5A">
        <w:tc>
          <w:tcPr>
            <w:tcW w:w="616" w:type="dxa"/>
            <w:vMerge/>
            <w:shd w:val="clear" w:color="auto" w:fill="F2F2F2" w:themeFill="background1" w:themeFillShade="F2"/>
          </w:tcPr>
          <w:p w:rsidR="000D23C9" w:rsidRPr="00B23371" w:rsidRDefault="000D23C9" w:rsidP="00B23371">
            <w:pPr>
              <w:tabs>
                <w:tab w:val="left" w:pos="567"/>
              </w:tabs>
              <w:jc w:val="center"/>
              <w:rPr>
                <w:rFonts w:eastAsia="Times New Roman"/>
                <w:b/>
                <w:bCs/>
                <w:i/>
                <w:sz w:val="20"/>
                <w:szCs w:val="20"/>
              </w:rPr>
            </w:pPr>
          </w:p>
        </w:tc>
        <w:tc>
          <w:tcPr>
            <w:tcW w:w="5735" w:type="dxa"/>
            <w:tcBorders>
              <w:top w:val="nil"/>
              <w:left w:val="nil"/>
              <w:bottom w:val="single" w:sz="4" w:space="0" w:color="auto"/>
              <w:right w:val="single" w:sz="4" w:space="0" w:color="auto"/>
            </w:tcBorders>
            <w:shd w:val="clear" w:color="auto" w:fill="F2F2F2" w:themeFill="background1" w:themeFillShade="F2"/>
          </w:tcPr>
          <w:p w:rsidR="000D23C9" w:rsidRPr="00B23371" w:rsidRDefault="000D23C9" w:rsidP="00B23371">
            <w:pPr>
              <w:rPr>
                <w:i/>
                <w:sz w:val="20"/>
                <w:szCs w:val="20"/>
              </w:rPr>
            </w:pPr>
            <w:r w:rsidRPr="00B23371">
              <w:rPr>
                <w:i/>
                <w:sz w:val="20"/>
                <w:szCs w:val="20"/>
              </w:rPr>
              <w:t>внебюджетные средства</w:t>
            </w:r>
          </w:p>
        </w:tc>
        <w:tc>
          <w:tcPr>
            <w:tcW w:w="1559" w:type="dxa"/>
            <w:shd w:val="clear" w:color="auto" w:fill="F2F2F2" w:themeFill="background1" w:themeFillShade="F2"/>
          </w:tcPr>
          <w:p w:rsidR="000D23C9" w:rsidRPr="000D23C9" w:rsidRDefault="000D23C9" w:rsidP="00B23371">
            <w:pPr>
              <w:jc w:val="right"/>
              <w:rPr>
                <w:i/>
                <w:sz w:val="20"/>
                <w:szCs w:val="20"/>
              </w:rPr>
            </w:pPr>
            <w:r w:rsidRPr="000D23C9">
              <w:rPr>
                <w:i/>
                <w:sz w:val="20"/>
                <w:szCs w:val="20"/>
              </w:rPr>
              <w:t>1 600,00</w:t>
            </w:r>
            <w:r w:rsidRPr="000D23C9">
              <w:rPr>
                <w:i/>
                <w:sz w:val="20"/>
                <w:szCs w:val="20"/>
              </w:rPr>
              <w:tab/>
            </w:r>
          </w:p>
        </w:tc>
        <w:tc>
          <w:tcPr>
            <w:tcW w:w="1418" w:type="dxa"/>
            <w:shd w:val="clear" w:color="auto" w:fill="F2F2F2" w:themeFill="background1" w:themeFillShade="F2"/>
          </w:tcPr>
          <w:p w:rsidR="000D23C9" w:rsidRPr="000D23C9" w:rsidRDefault="000D23C9" w:rsidP="00B23371">
            <w:pPr>
              <w:jc w:val="right"/>
              <w:rPr>
                <w:i/>
                <w:sz w:val="20"/>
                <w:szCs w:val="20"/>
              </w:rPr>
            </w:pPr>
            <w:r w:rsidRPr="000D23C9">
              <w:rPr>
                <w:i/>
                <w:sz w:val="20"/>
                <w:szCs w:val="20"/>
              </w:rPr>
              <w:t>0</w:t>
            </w:r>
          </w:p>
        </w:tc>
        <w:tc>
          <w:tcPr>
            <w:tcW w:w="4351" w:type="dxa"/>
            <w:shd w:val="clear" w:color="auto" w:fill="F2F2F2" w:themeFill="background1" w:themeFillShade="F2"/>
          </w:tcPr>
          <w:p w:rsidR="000D23C9" w:rsidRPr="000D23C9" w:rsidRDefault="000D23C9" w:rsidP="00B23371">
            <w:pPr>
              <w:jc w:val="center"/>
              <w:rPr>
                <w:i/>
                <w:sz w:val="20"/>
                <w:szCs w:val="20"/>
              </w:rPr>
            </w:pPr>
            <w:r w:rsidRPr="000D23C9">
              <w:rPr>
                <w:i/>
                <w:sz w:val="20"/>
                <w:szCs w:val="20"/>
              </w:rPr>
              <w:t>0%</w:t>
            </w:r>
          </w:p>
        </w:tc>
        <w:tc>
          <w:tcPr>
            <w:tcW w:w="1886" w:type="dxa"/>
            <w:shd w:val="clear" w:color="auto" w:fill="F2F2F2" w:themeFill="background1" w:themeFillShade="F2"/>
          </w:tcPr>
          <w:p w:rsidR="000D23C9" w:rsidRPr="000D23C9" w:rsidRDefault="000D23C9" w:rsidP="00B23371">
            <w:pPr>
              <w:jc w:val="right"/>
              <w:rPr>
                <w:i/>
                <w:sz w:val="20"/>
                <w:szCs w:val="20"/>
              </w:rPr>
            </w:pPr>
            <w:r w:rsidRPr="000D23C9">
              <w:rPr>
                <w:i/>
                <w:sz w:val="20"/>
                <w:szCs w:val="20"/>
              </w:rPr>
              <w:t>0</w:t>
            </w:r>
          </w:p>
        </w:tc>
      </w:tr>
      <w:tr w:rsidR="000D23C9" w:rsidRPr="00812183" w:rsidTr="00150E5A">
        <w:tc>
          <w:tcPr>
            <w:tcW w:w="616" w:type="dxa"/>
            <w:vMerge w:val="restart"/>
          </w:tcPr>
          <w:p w:rsidR="000D23C9" w:rsidRPr="00812183" w:rsidRDefault="000D23C9" w:rsidP="000D23C9">
            <w:pPr>
              <w:tabs>
                <w:tab w:val="left" w:pos="567"/>
              </w:tabs>
              <w:jc w:val="center"/>
              <w:rPr>
                <w:rFonts w:eastAsia="Times New Roman"/>
                <w:b/>
                <w:bCs/>
                <w:i/>
                <w:sz w:val="20"/>
                <w:szCs w:val="20"/>
              </w:rPr>
            </w:pPr>
          </w:p>
        </w:tc>
        <w:tc>
          <w:tcPr>
            <w:tcW w:w="5735" w:type="dxa"/>
            <w:tcBorders>
              <w:top w:val="nil"/>
              <w:left w:val="nil"/>
              <w:bottom w:val="single" w:sz="4" w:space="0" w:color="auto"/>
              <w:right w:val="single" w:sz="4" w:space="0" w:color="auto"/>
            </w:tcBorders>
          </w:tcPr>
          <w:p w:rsidR="000D23C9" w:rsidRPr="00812183" w:rsidRDefault="000D23C9" w:rsidP="000D23C9">
            <w:pPr>
              <w:rPr>
                <w:b/>
                <w:i/>
                <w:sz w:val="20"/>
                <w:szCs w:val="20"/>
              </w:rPr>
            </w:pPr>
            <w:r w:rsidRPr="000D23C9">
              <w:rPr>
                <w:b/>
                <w:i/>
                <w:sz w:val="20"/>
                <w:szCs w:val="20"/>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559" w:type="dxa"/>
            <w:shd w:val="clear" w:color="auto" w:fill="auto"/>
          </w:tcPr>
          <w:p w:rsidR="000D23C9" w:rsidRPr="000D23C9" w:rsidRDefault="000D23C9" w:rsidP="000D23C9">
            <w:pPr>
              <w:jc w:val="right"/>
              <w:rPr>
                <w:b/>
                <w:i/>
                <w:sz w:val="20"/>
                <w:szCs w:val="20"/>
              </w:rPr>
            </w:pPr>
            <w:r w:rsidRPr="000D23C9">
              <w:rPr>
                <w:b/>
                <w:i/>
                <w:sz w:val="20"/>
                <w:szCs w:val="20"/>
              </w:rPr>
              <w:t>15 315,00</w:t>
            </w:r>
          </w:p>
        </w:tc>
        <w:tc>
          <w:tcPr>
            <w:tcW w:w="1418" w:type="dxa"/>
            <w:shd w:val="clear" w:color="auto" w:fill="auto"/>
          </w:tcPr>
          <w:p w:rsidR="000D23C9" w:rsidRPr="000D23C9" w:rsidRDefault="000D23C9" w:rsidP="000D23C9">
            <w:pPr>
              <w:jc w:val="right"/>
              <w:rPr>
                <w:b/>
                <w:i/>
                <w:sz w:val="20"/>
                <w:szCs w:val="20"/>
              </w:rPr>
            </w:pPr>
            <w:r w:rsidRPr="000D23C9">
              <w:rPr>
                <w:b/>
                <w:i/>
                <w:sz w:val="20"/>
                <w:szCs w:val="20"/>
              </w:rPr>
              <w:t>12 825,22</w:t>
            </w:r>
          </w:p>
        </w:tc>
        <w:tc>
          <w:tcPr>
            <w:tcW w:w="4351" w:type="dxa"/>
            <w:shd w:val="clear" w:color="auto" w:fill="auto"/>
          </w:tcPr>
          <w:p w:rsidR="000D23C9" w:rsidRPr="000D23C9" w:rsidRDefault="000D23C9" w:rsidP="000D23C9">
            <w:pPr>
              <w:jc w:val="center"/>
              <w:rPr>
                <w:b/>
                <w:i/>
                <w:sz w:val="20"/>
                <w:szCs w:val="20"/>
              </w:rPr>
            </w:pPr>
            <w:r w:rsidRPr="000D23C9">
              <w:rPr>
                <w:b/>
                <w:i/>
                <w:sz w:val="20"/>
                <w:szCs w:val="20"/>
              </w:rPr>
              <w:t>83,7%</w:t>
            </w:r>
          </w:p>
        </w:tc>
        <w:tc>
          <w:tcPr>
            <w:tcW w:w="1886" w:type="dxa"/>
            <w:shd w:val="clear" w:color="auto" w:fill="auto"/>
          </w:tcPr>
          <w:p w:rsidR="000D23C9" w:rsidRPr="000D23C9" w:rsidRDefault="000D23C9" w:rsidP="000D23C9">
            <w:pPr>
              <w:jc w:val="right"/>
              <w:rPr>
                <w:b/>
                <w:i/>
                <w:sz w:val="20"/>
                <w:szCs w:val="20"/>
              </w:rPr>
            </w:pPr>
            <w:r w:rsidRPr="000D23C9">
              <w:rPr>
                <w:b/>
                <w:i/>
                <w:sz w:val="20"/>
                <w:szCs w:val="20"/>
              </w:rPr>
              <w:t>12 825,22</w:t>
            </w:r>
          </w:p>
        </w:tc>
      </w:tr>
      <w:tr w:rsidR="000D23C9" w:rsidRPr="00812183" w:rsidTr="00150E5A">
        <w:tc>
          <w:tcPr>
            <w:tcW w:w="616" w:type="dxa"/>
            <w:vMerge/>
            <w:shd w:val="clear" w:color="auto" w:fill="auto"/>
          </w:tcPr>
          <w:p w:rsidR="000D23C9" w:rsidRPr="00812183" w:rsidRDefault="000D23C9"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shd w:val="clear" w:color="auto" w:fill="auto"/>
          </w:tcPr>
          <w:p w:rsidR="000D23C9" w:rsidRPr="00B23371" w:rsidRDefault="000D23C9" w:rsidP="000D23C9">
            <w:pPr>
              <w:rPr>
                <w:i/>
                <w:sz w:val="20"/>
                <w:szCs w:val="20"/>
              </w:rPr>
            </w:pPr>
            <w:r w:rsidRPr="00B23371">
              <w:rPr>
                <w:i/>
                <w:sz w:val="20"/>
                <w:szCs w:val="20"/>
              </w:rPr>
              <w:t>средства бюджета Рузского городского округа</w:t>
            </w:r>
          </w:p>
        </w:tc>
        <w:tc>
          <w:tcPr>
            <w:tcW w:w="1559" w:type="dxa"/>
            <w:shd w:val="clear" w:color="auto" w:fill="auto"/>
          </w:tcPr>
          <w:p w:rsidR="000D23C9" w:rsidRPr="000D23C9" w:rsidRDefault="000D23C9" w:rsidP="000D23C9">
            <w:pPr>
              <w:jc w:val="right"/>
              <w:rPr>
                <w:i/>
                <w:sz w:val="20"/>
                <w:szCs w:val="20"/>
              </w:rPr>
            </w:pPr>
            <w:r w:rsidRPr="000D23C9">
              <w:rPr>
                <w:i/>
                <w:sz w:val="20"/>
                <w:szCs w:val="20"/>
              </w:rPr>
              <w:t>4 011,20</w:t>
            </w:r>
          </w:p>
        </w:tc>
        <w:tc>
          <w:tcPr>
            <w:tcW w:w="1418" w:type="dxa"/>
            <w:shd w:val="clear" w:color="auto" w:fill="auto"/>
          </w:tcPr>
          <w:p w:rsidR="000D23C9" w:rsidRPr="000D23C9" w:rsidRDefault="000D23C9" w:rsidP="000D23C9">
            <w:pPr>
              <w:jc w:val="right"/>
              <w:rPr>
                <w:i/>
                <w:sz w:val="20"/>
                <w:szCs w:val="20"/>
              </w:rPr>
            </w:pPr>
            <w:r w:rsidRPr="000D23C9">
              <w:rPr>
                <w:i/>
                <w:sz w:val="20"/>
                <w:szCs w:val="20"/>
              </w:rPr>
              <w:t>3 683,21</w:t>
            </w:r>
          </w:p>
        </w:tc>
        <w:tc>
          <w:tcPr>
            <w:tcW w:w="4351" w:type="dxa"/>
            <w:shd w:val="clear" w:color="auto" w:fill="auto"/>
          </w:tcPr>
          <w:p w:rsidR="000D23C9" w:rsidRPr="000D23C9" w:rsidRDefault="000D23C9" w:rsidP="000D23C9">
            <w:pPr>
              <w:jc w:val="center"/>
              <w:rPr>
                <w:i/>
                <w:sz w:val="20"/>
                <w:szCs w:val="20"/>
              </w:rPr>
            </w:pPr>
            <w:r>
              <w:rPr>
                <w:i/>
                <w:sz w:val="20"/>
                <w:szCs w:val="20"/>
              </w:rPr>
              <w:t>91,8%</w:t>
            </w:r>
          </w:p>
        </w:tc>
        <w:tc>
          <w:tcPr>
            <w:tcW w:w="1886" w:type="dxa"/>
            <w:shd w:val="clear" w:color="auto" w:fill="auto"/>
          </w:tcPr>
          <w:p w:rsidR="000D23C9" w:rsidRPr="000D23C9" w:rsidRDefault="000D23C9" w:rsidP="000D23C9">
            <w:pPr>
              <w:jc w:val="right"/>
              <w:rPr>
                <w:i/>
                <w:sz w:val="20"/>
                <w:szCs w:val="20"/>
              </w:rPr>
            </w:pPr>
            <w:r w:rsidRPr="000D23C9">
              <w:rPr>
                <w:i/>
                <w:sz w:val="20"/>
                <w:szCs w:val="20"/>
              </w:rPr>
              <w:t>3 683,21</w:t>
            </w:r>
          </w:p>
        </w:tc>
      </w:tr>
      <w:tr w:rsidR="000D23C9" w:rsidRPr="00812183" w:rsidTr="00150E5A">
        <w:tc>
          <w:tcPr>
            <w:tcW w:w="616" w:type="dxa"/>
            <w:vMerge/>
            <w:shd w:val="clear" w:color="auto" w:fill="auto"/>
          </w:tcPr>
          <w:p w:rsidR="000D23C9" w:rsidRPr="00812183" w:rsidRDefault="000D23C9"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shd w:val="clear" w:color="auto" w:fill="auto"/>
          </w:tcPr>
          <w:p w:rsidR="000D23C9" w:rsidRPr="00B23371" w:rsidRDefault="000D23C9" w:rsidP="000D23C9">
            <w:pPr>
              <w:rPr>
                <w:i/>
                <w:sz w:val="20"/>
                <w:szCs w:val="20"/>
              </w:rPr>
            </w:pPr>
            <w:r w:rsidRPr="00B23371">
              <w:rPr>
                <w:i/>
                <w:sz w:val="20"/>
                <w:szCs w:val="20"/>
              </w:rPr>
              <w:t>средства бюджета Московской области</w:t>
            </w:r>
          </w:p>
        </w:tc>
        <w:tc>
          <w:tcPr>
            <w:tcW w:w="1559" w:type="dxa"/>
            <w:shd w:val="clear" w:color="auto" w:fill="auto"/>
          </w:tcPr>
          <w:p w:rsidR="000D23C9" w:rsidRPr="000D23C9" w:rsidRDefault="000D23C9" w:rsidP="000D23C9">
            <w:pPr>
              <w:jc w:val="right"/>
              <w:rPr>
                <w:i/>
                <w:sz w:val="20"/>
                <w:szCs w:val="20"/>
              </w:rPr>
            </w:pPr>
            <w:r w:rsidRPr="000D23C9">
              <w:rPr>
                <w:i/>
                <w:sz w:val="20"/>
                <w:szCs w:val="20"/>
              </w:rPr>
              <w:t>9 703,80</w:t>
            </w:r>
          </w:p>
        </w:tc>
        <w:tc>
          <w:tcPr>
            <w:tcW w:w="1418" w:type="dxa"/>
            <w:shd w:val="clear" w:color="auto" w:fill="auto"/>
          </w:tcPr>
          <w:p w:rsidR="000D23C9" w:rsidRPr="000D23C9" w:rsidRDefault="000D23C9" w:rsidP="000D23C9">
            <w:pPr>
              <w:jc w:val="right"/>
              <w:rPr>
                <w:i/>
                <w:sz w:val="20"/>
                <w:szCs w:val="20"/>
              </w:rPr>
            </w:pPr>
            <w:r w:rsidRPr="000D23C9">
              <w:rPr>
                <w:i/>
                <w:sz w:val="20"/>
                <w:szCs w:val="20"/>
              </w:rPr>
              <w:t>9 142,01</w:t>
            </w:r>
          </w:p>
        </w:tc>
        <w:tc>
          <w:tcPr>
            <w:tcW w:w="4351" w:type="dxa"/>
            <w:shd w:val="clear" w:color="auto" w:fill="auto"/>
          </w:tcPr>
          <w:p w:rsidR="000D23C9" w:rsidRPr="000D23C9" w:rsidRDefault="000D23C9" w:rsidP="000D23C9">
            <w:pPr>
              <w:jc w:val="center"/>
              <w:rPr>
                <w:i/>
                <w:sz w:val="20"/>
                <w:szCs w:val="20"/>
              </w:rPr>
            </w:pPr>
            <w:r>
              <w:rPr>
                <w:i/>
                <w:sz w:val="20"/>
                <w:szCs w:val="20"/>
              </w:rPr>
              <w:t>94,2%</w:t>
            </w:r>
          </w:p>
        </w:tc>
        <w:tc>
          <w:tcPr>
            <w:tcW w:w="1886" w:type="dxa"/>
            <w:shd w:val="clear" w:color="auto" w:fill="auto"/>
          </w:tcPr>
          <w:p w:rsidR="000D23C9" w:rsidRPr="000D23C9" w:rsidRDefault="000D23C9" w:rsidP="000D23C9">
            <w:pPr>
              <w:jc w:val="right"/>
              <w:rPr>
                <w:i/>
                <w:sz w:val="20"/>
                <w:szCs w:val="20"/>
              </w:rPr>
            </w:pPr>
            <w:r w:rsidRPr="000D23C9">
              <w:rPr>
                <w:i/>
                <w:sz w:val="20"/>
                <w:szCs w:val="20"/>
              </w:rPr>
              <w:t>9 142,01</w:t>
            </w:r>
          </w:p>
        </w:tc>
      </w:tr>
      <w:tr w:rsidR="000D23C9" w:rsidRPr="00812183" w:rsidTr="00150E5A">
        <w:tc>
          <w:tcPr>
            <w:tcW w:w="616" w:type="dxa"/>
            <w:vMerge/>
            <w:shd w:val="clear" w:color="auto" w:fill="auto"/>
          </w:tcPr>
          <w:p w:rsidR="000D23C9" w:rsidRPr="00812183" w:rsidRDefault="000D23C9"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shd w:val="clear" w:color="auto" w:fill="auto"/>
          </w:tcPr>
          <w:p w:rsidR="000D23C9" w:rsidRPr="00B23371" w:rsidRDefault="000D23C9" w:rsidP="000D23C9">
            <w:pPr>
              <w:rPr>
                <w:i/>
                <w:sz w:val="20"/>
                <w:szCs w:val="20"/>
              </w:rPr>
            </w:pPr>
            <w:r w:rsidRPr="00B23371">
              <w:rPr>
                <w:i/>
                <w:sz w:val="20"/>
                <w:szCs w:val="20"/>
              </w:rPr>
              <w:t>внебюджетные средства</w:t>
            </w:r>
          </w:p>
        </w:tc>
        <w:tc>
          <w:tcPr>
            <w:tcW w:w="1559" w:type="dxa"/>
            <w:shd w:val="clear" w:color="auto" w:fill="auto"/>
          </w:tcPr>
          <w:p w:rsidR="000D23C9" w:rsidRPr="000D23C9" w:rsidRDefault="000D23C9" w:rsidP="000D23C9">
            <w:pPr>
              <w:jc w:val="right"/>
              <w:rPr>
                <w:i/>
                <w:sz w:val="20"/>
                <w:szCs w:val="20"/>
              </w:rPr>
            </w:pPr>
            <w:r w:rsidRPr="000D23C9">
              <w:rPr>
                <w:i/>
                <w:sz w:val="20"/>
                <w:szCs w:val="20"/>
              </w:rPr>
              <w:t>1 600,00</w:t>
            </w:r>
            <w:r w:rsidRPr="000D23C9">
              <w:rPr>
                <w:i/>
                <w:sz w:val="20"/>
                <w:szCs w:val="20"/>
              </w:rPr>
              <w:tab/>
            </w:r>
          </w:p>
        </w:tc>
        <w:tc>
          <w:tcPr>
            <w:tcW w:w="1418" w:type="dxa"/>
            <w:shd w:val="clear" w:color="auto" w:fill="auto"/>
          </w:tcPr>
          <w:p w:rsidR="000D23C9" w:rsidRPr="000D23C9" w:rsidRDefault="000D23C9" w:rsidP="000D23C9">
            <w:pPr>
              <w:jc w:val="right"/>
              <w:rPr>
                <w:i/>
                <w:sz w:val="20"/>
                <w:szCs w:val="20"/>
              </w:rPr>
            </w:pPr>
            <w:r w:rsidRPr="000D23C9">
              <w:rPr>
                <w:i/>
                <w:sz w:val="20"/>
                <w:szCs w:val="20"/>
              </w:rPr>
              <w:t>0</w:t>
            </w:r>
          </w:p>
        </w:tc>
        <w:tc>
          <w:tcPr>
            <w:tcW w:w="4351" w:type="dxa"/>
            <w:shd w:val="clear" w:color="auto" w:fill="auto"/>
          </w:tcPr>
          <w:p w:rsidR="000D23C9" w:rsidRPr="000D23C9" w:rsidRDefault="000D23C9" w:rsidP="000D23C9">
            <w:pPr>
              <w:jc w:val="center"/>
              <w:rPr>
                <w:i/>
                <w:sz w:val="20"/>
                <w:szCs w:val="20"/>
              </w:rPr>
            </w:pPr>
            <w:r w:rsidRPr="000D23C9">
              <w:rPr>
                <w:i/>
                <w:sz w:val="20"/>
                <w:szCs w:val="20"/>
              </w:rPr>
              <w:t>0%</w:t>
            </w:r>
          </w:p>
        </w:tc>
        <w:tc>
          <w:tcPr>
            <w:tcW w:w="1886" w:type="dxa"/>
            <w:shd w:val="clear" w:color="auto" w:fill="auto"/>
          </w:tcPr>
          <w:p w:rsidR="000D23C9" w:rsidRPr="000D23C9" w:rsidRDefault="000D23C9" w:rsidP="000D23C9">
            <w:pPr>
              <w:jc w:val="right"/>
              <w:rPr>
                <w:i/>
                <w:sz w:val="20"/>
                <w:szCs w:val="20"/>
              </w:rPr>
            </w:pPr>
            <w:r w:rsidRPr="000D23C9">
              <w:rPr>
                <w:i/>
                <w:sz w:val="20"/>
                <w:szCs w:val="20"/>
              </w:rPr>
              <w:t>0</w:t>
            </w:r>
          </w:p>
        </w:tc>
      </w:tr>
      <w:tr w:rsidR="000D23C9" w:rsidRPr="000D23C9" w:rsidTr="00150E5A">
        <w:tc>
          <w:tcPr>
            <w:tcW w:w="616" w:type="dxa"/>
            <w:vMerge w:val="restart"/>
          </w:tcPr>
          <w:p w:rsidR="000D23C9" w:rsidRPr="000D23C9" w:rsidRDefault="000D23C9"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tcPr>
          <w:p w:rsidR="000D23C9" w:rsidRPr="000D23C9" w:rsidRDefault="000D23C9" w:rsidP="000D23C9">
            <w:pPr>
              <w:rPr>
                <w:sz w:val="20"/>
                <w:szCs w:val="20"/>
              </w:rPr>
            </w:pPr>
            <w:r w:rsidRPr="000D23C9">
              <w:rPr>
                <w:sz w:val="20"/>
                <w:szCs w:val="20"/>
              </w:rPr>
              <w:t>2.2 «Капитальный ремонт, приобретение, монтаж и ввод в эксплуатацию объектов водоснабжения»</w:t>
            </w:r>
          </w:p>
        </w:tc>
        <w:tc>
          <w:tcPr>
            <w:tcW w:w="1559" w:type="dxa"/>
            <w:shd w:val="clear" w:color="auto" w:fill="auto"/>
          </w:tcPr>
          <w:p w:rsidR="000D23C9" w:rsidRPr="000D23C9" w:rsidRDefault="000D23C9" w:rsidP="000D23C9">
            <w:pPr>
              <w:jc w:val="right"/>
              <w:rPr>
                <w:b/>
                <w:i/>
                <w:sz w:val="20"/>
                <w:szCs w:val="20"/>
              </w:rPr>
            </w:pPr>
            <w:r w:rsidRPr="000D23C9">
              <w:rPr>
                <w:b/>
                <w:i/>
                <w:sz w:val="20"/>
                <w:szCs w:val="20"/>
              </w:rPr>
              <w:t>15 315,00</w:t>
            </w:r>
          </w:p>
        </w:tc>
        <w:tc>
          <w:tcPr>
            <w:tcW w:w="1418" w:type="dxa"/>
            <w:shd w:val="clear" w:color="auto" w:fill="auto"/>
          </w:tcPr>
          <w:p w:rsidR="000D23C9" w:rsidRPr="000D23C9" w:rsidRDefault="000D23C9" w:rsidP="000D23C9">
            <w:pPr>
              <w:jc w:val="right"/>
              <w:rPr>
                <w:b/>
                <w:i/>
                <w:sz w:val="20"/>
                <w:szCs w:val="20"/>
              </w:rPr>
            </w:pPr>
            <w:r w:rsidRPr="000D23C9">
              <w:rPr>
                <w:b/>
                <w:i/>
                <w:sz w:val="20"/>
                <w:szCs w:val="20"/>
              </w:rPr>
              <w:t>12 825,22</w:t>
            </w:r>
          </w:p>
        </w:tc>
        <w:tc>
          <w:tcPr>
            <w:tcW w:w="4351" w:type="dxa"/>
            <w:shd w:val="clear" w:color="auto" w:fill="auto"/>
          </w:tcPr>
          <w:p w:rsidR="000D23C9" w:rsidRPr="000D23C9" w:rsidRDefault="000D23C9" w:rsidP="000D23C9">
            <w:pPr>
              <w:jc w:val="center"/>
              <w:rPr>
                <w:b/>
                <w:i/>
                <w:sz w:val="20"/>
                <w:szCs w:val="20"/>
              </w:rPr>
            </w:pPr>
          </w:p>
        </w:tc>
        <w:tc>
          <w:tcPr>
            <w:tcW w:w="1886" w:type="dxa"/>
            <w:shd w:val="clear" w:color="auto" w:fill="auto"/>
          </w:tcPr>
          <w:p w:rsidR="000D23C9" w:rsidRPr="000D23C9" w:rsidRDefault="000D23C9" w:rsidP="000D23C9">
            <w:pPr>
              <w:jc w:val="right"/>
              <w:rPr>
                <w:b/>
                <w:i/>
                <w:sz w:val="20"/>
                <w:szCs w:val="20"/>
              </w:rPr>
            </w:pPr>
            <w:r w:rsidRPr="000D23C9">
              <w:rPr>
                <w:b/>
                <w:i/>
                <w:sz w:val="20"/>
                <w:szCs w:val="20"/>
              </w:rPr>
              <w:t>12 825,22</w:t>
            </w:r>
          </w:p>
        </w:tc>
      </w:tr>
      <w:tr w:rsidR="00572E57" w:rsidRPr="00812183" w:rsidTr="00150E5A">
        <w:tc>
          <w:tcPr>
            <w:tcW w:w="616" w:type="dxa"/>
            <w:vMerge/>
          </w:tcPr>
          <w:p w:rsidR="00572E57" w:rsidRPr="00812183" w:rsidRDefault="00572E57" w:rsidP="000D23C9">
            <w:pPr>
              <w:tabs>
                <w:tab w:val="left" w:pos="567"/>
              </w:tabs>
              <w:jc w:val="center"/>
              <w:rPr>
                <w:rFonts w:eastAsia="Times New Roman"/>
                <w:b/>
                <w:bCs/>
                <w:sz w:val="20"/>
                <w:szCs w:val="20"/>
              </w:rPr>
            </w:pPr>
          </w:p>
        </w:tc>
        <w:tc>
          <w:tcPr>
            <w:tcW w:w="5735" w:type="dxa"/>
            <w:tcBorders>
              <w:top w:val="nil"/>
              <w:left w:val="nil"/>
              <w:bottom w:val="single" w:sz="4" w:space="0" w:color="auto"/>
              <w:right w:val="single" w:sz="4" w:space="0" w:color="auto"/>
            </w:tcBorders>
            <w:shd w:val="clear" w:color="auto" w:fill="auto"/>
          </w:tcPr>
          <w:p w:rsidR="00572E57" w:rsidRPr="00B23371" w:rsidRDefault="00572E57" w:rsidP="000D23C9">
            <w:pPr>
              <w:rPr>
                <w:i/>
                <w:sz w:val="20"/>
                <w:szCs w:val="20"/>
              </w:rPr>
            </w:pPr>
            <w:r w:rsidRPr="00B23371">
              <w:rPr>
                <w:i/>
                <w:sz w:val="20"/>
                <w:szCs w:val="20"/>
              </w:rPr>
              <w:t>средства бюджета Рузского городского округа</w:t>
            </w:r>
          </w:p>
        </w:tc>
        <w:tc>
          <w:tcPr>
            <w:tcW w:w="1559" w:type="dxa"/>
            <w:shd w:val="clear" w:color="auto" w:fill="auto"/>
          </w:tcPr>
          <w:p w:rsidR="00572E57" w:rsidRPr="000D23C9" w:rsidRDefault="00572E57" w:rsidP="000D23C9">
            <w:pPr>
              <w:jc w:val="right"/>
              <w:rPr>
                <w:i/>
                <w:sz w:val="20"/>
                <w:szCs w:val="20"/>
              </w:rPr>
            </w:pPr>
            <w:r w:rsidRPr="000D23C9">
              <w:rPr>
                <w:i/>
                <w:sz w:val="20"/>
                <w:szCs w:val="20"/>
              </w:rPr>
              <w:t>4 011,20</w:t>
            </w:r>
          </w:p>
        </w:tc>
        <w:tc>
          <w:tcPr>
            <w:tcW w:w="1418" w:type="dxa"/>
            <w:shd w:val="clear" w:color="auto" w:fill="auto"/>
          </w:tcPr>
          <w:p w:rsidR="00572E57" w:rsidRPr="000D23C9" w:rsidRDefault="00572E57" w:rsidP="000D23C9">
            <w:pPr>
              <w:jc w:val="right"/>
              <w:rPr>
                <w:i/>
                <w:sz w:val="20"/>
                <w:szCs w:val="20"/>
              </w:rPr>
            </w:pPr>
            <w:r w:rsidRPr="000D23C9">
              <w:rPr>
                <w:i/>
                <w:sz w:val="20"/>
                <w:szCs w:val="20"/>
              </w:rPr>
              <w:t>3 683,21</w:t>
            </w:r>
          </w:p>
        </w:tc>
        <w:tc>
          <w:tcPr>
            <w:tcW w:w="4351" w:type="dxa"/>
            <w:vMerge w:val="restart"/>
            <w:shd w:val="clear" w:color="auto" w:fill="auto"/>
          </w:tcPr>
          <w:p w:rsidR="00572E57" w:rsidRPr="00572E57" w:rsidRDefault="00572E57" w:rsidP="00572E57">
            <w:pPr>
              <w:rPr>
                <w:sz w:val="20"/>
                <w:szCs w:val="20"/>
              </w:rPr>
            </w:pPr>
            <w:r w:rsidRPr="000D23C9">
              <w:rPr>
                <w:sz w:val="20"/>
                <w:szCs w:val="20"/>
              </w:rPr>
              <w:t>Выполнены работы по установке станций водоочистки на 6 ВЗУ</w:t>
            </w:r>
            <w:r>
              <w:rPr>
                <w:sz w:val="20"/>
                <w:szCs w:val="20"/>
              </w:rPr>
              <w:t xml:space="preserve"> </w:t>
            </w:r>
            <w:r w:rsidRPr="00572E57">
              <w:rPr>
                <w:sz w:val="20"/>
                <w:szCs w:val="20"/>
              </w:rPr>
              <w:t>по адресам:</w:t>
            </w:r>
          </w:p>
          <w:p w:rsidR="00572E57" w:rsidRDefault="00572E57" w:rsidP="00572E57">
            <w:pPr>
              <w:rPr>
                <w:sz w:val="20"/>
                <w:szCs w:val="20"/>
              </w:rPr>
            </w:pPr>
            <w:r w:rsidRPr="00572E57">
              <w:rPr>
                <w:sz w:val="20"/>
                <w:szCs w:val="20"/>
              </w:rPr>
              <w:t>с. Покровское ДОХБ</w:t>
            </w:r>
            <w:r>
              <w:rPr>
                <w:sz w:val="20"/>
                <w:szCs w:val="20"/>
              </w:rPr>
              <w:t xml:space="preserve">; </w:t>
            </w:r>
            <w:r w:rsidRPr="00572E57">
              <w:rPr>
                <w:sz w:val="20"/>
                <w:szCs w:val="20"/>
              </w:rPr>
              <w:t>д. Лидино</w:t>
            </w:r>
            <w:r>
              <w:rPr>
                <w:sz w:val="20"/>
                <w:szCs w:val="20"/>
              </w:rPr>
              <w:t xml:space="preserve">; </w:t>
            </w:r>
            <w:r w:rsidRPr="00572E57">
              <w:rPr>
                <w:sz w:val="20"/>
                <w:szCs w:val="20"/>
              </w:rPr>
              <w:t>с.</w:t>
            </w:r>
            <w:r>
              <w:rPr>
                <w:sz w:val="20"/>
                <w:szCs w:val="20"/>
              </w:rPr>
              <w:t xml:space="preserve"> </w:t>
            </w:r>
            <w:r w:rsidRPr="00572E57">
              <w:rPr>
                <w:sz w:val="20"/>
                <w:szCs w:val="20"/>
              </w:rPr>
              <w:t>Никольское соор.64</w:t>
            </w:r>
            <w:r>
              <w:rPr>
                <w:sz w:val="20"/>
                <w:szCs w:val="20"/>
              </w:rPr>
              <w:t xml:space="preserve">; </w:t>
            </w:r>
            <w:r w:rsidRPr="00572E57">
              <w:rPr>
                <w:sz w:val="20"/>
                <w:szCs w:val="20"/>
              </w:rPr>
              <w:t xml:space="preserve">д. </w:t>
            </w:r>
            <w:proofErr w:type="spellStart"/>
            <w:r w:rsidRPr="00572E57">
              <w:rPr>
                <w:sz w:val="20"/>
                <w:szCs w:val="20"/>
              </w:rPr>
              <w:t>Леньково</w:t>
            </w:r>
            <w:proofErr w:type="spellEnd"/>
            <w:r w:rsidRPr="00572E57">
              <w:rPr>
                <w:sz w:val="20"/>
                <w:szCs w:val="20"/>
              </w:rPr>
              <w:t xml:space="preserve"> д.2, стр.2</w:t>
            </w:r>
            <w:r>
              <w:rPr>
                <w:sz w:val="20"/>
                <w:szCs w:val="20"/>
              </w:rPr>
              <w:t xml:space="preserve">; </w:t>
            </w:r>
            <w:r w:rsidRPr="00572E57">
              <w:rPr>
                <w:sz w:val="20"/>
                <w:szCs w:val="20"/>
              </w:rPr>
              <w:t xml:space="preserve">д. </w:t>
            </w:r>
            <w:proofErr w:type="spellStart"/>
            <w:r w:rsidRPr="00572E57">
              <w:rPr>
                <w:sz w:val="20"/>
                <w:szCs w:val="20"/>
              </w:rPr>
              <w:t>Лихачево</w:t>
            </w:r>
            <w:proofErr w:type="spellEnd"/>
            <w:r w:rsidRPr="00572E57">
              <w:rPr>
                <w:sz w:val="20"/>
                <w:szCs w:val="20"/>
              </w:rPr>
              <w:t xml:space="preserve"> д.108</w:t>
            </w:r>
            <w:r>
              <w:rPr>
                <w:sz w:val="20"/>
                <w:szCs w:val="20"/>
              </w:rPr>
              <w:t xml:space="preserve">; </w:t>
            </w:r>
            <w:r w:rsidRPr="00572E57">
              <w:rPr>
                <w:sz w:val="20"/>
                <w:szCs w:val="20"/>
              </w:rPr>
              <w:t xml:space="preserve">д. </w:t>
            </w:r>
            <w:proofErr w:type="spellStart"/>
            <w:r w:rsidRPr="00572E57">
              <w:rPr>
                <w:sz w:val="20"/>
                <w:szCs w:val="20"/>
              </w:rPr>
              <w:t>Ивойлово</w:t>
            </w:r>
            <w:proofErr w:type="spellEnd"/>
            <w:r w:rsidRPr="00572E57">
              <w:rPr>
                <w:sz w:val="20"/>
                <w:szCs w:val="20"/>
              </w:rPr>
              <w:t>, соор.19</w:t>
            </w:r>
            <w:r>
              <w:rPr>
                <w:sz w:val="20"/>
                <w:szCs w:val="20"/>
              </w:rPr>
              <w:t>.</w:t>
            </w:r>
          </w:p>
          <w:p w:rsidR="00572E57" w:rsidRPr="000D23C9" w:rsidRDefault="00572E57" w:rsidP="00572E57">
            <w:pPr>
              <w:rPr>
                <w:sz w:val="20"/>
                <w:szCs w:val="20"/>
              </w:rPr>
            </w:pPr>
            <w:r w:rsidRPr="00572E57">
              <w:rPr>
                <w:sz w:val="20"/>
                <w:szCs w:val="20"/>
              </w:rPr>
              <w:t>Работы по углублению общественных колодцев.</w:t>
            </w:r>
          </w:p>
        </w:tc>
        <w:tc>
          <w:tcPr>
            <w:tcW w:w="1886" w:type="dxa"/>
            <w:shd w:val="clear" w:color="auto" w:fill="auto"/>
          </w:tcPr>
          <w:p w:rsidR="00572E57" w:rsidRPr="000D23C9" w:rsidRDefault="00572E57" w:rsidP="000D23C9">
            <w:pPr>
              <w:jc w:val="right"/>
              <w:rPr>
                <w:i/>
                <w:sz w:val="20"/>
                <w:szCs w:val="20"/>
              </w:rPr>
            </w:pPr>
            <w:r w:rsidRPr="000D23C9">
              <w:rPr>
                <w:i/>
                <w:sz w:val="20"/>
                <w:szCs w:val="20"/>
              </w:rPr>
              <w:t>3 683,21</w:t>
            </w:r>
          </w:p>
        </w:tc>
      </w:tr>
      <w:tr w:rsidR="00572E57" w:rsidRPr="00812183" w:rsidTr="00150E5A">
        <w:tc>
          <w:tcPr>
            <w:tcW w:w="616" w:type="dxa"/>
            <w:vMerge/>
          </w:tcPr>
          <w:p w:rsidR="00572E57" w:rsidRPr="00812183" w:rsidRDefault="00572E57"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shd w:val="clear" w:color="auto" w:fill="auto"/>
          </w:tcPr>
          <w:p w:rsidR="00572E57" w:rsidRPr="00B23371" w:rsidRDefault="00572E57" w:rsidP="000D23C9">
            <w:pPr>
              <w:rPr>
                <w:i/>
                <w:sz w:val="20"/>
                <w:szCs w:val="20"/>
              </w:rPr>
            </w:pPr>
            <w:r w:rsidRPr="00B23371">
              <w:rPr>
                <w:i/>
                <w:sz w:val="20"/>
                <w:szCs w:val="20"/>
              </w:rPr>
              <w:t>средства бюджета Московской области</w:t>
            </w:r>
          </w:p>
        </w:tc>
        <w:tc>
          <w:tcPr>
            <w:tcW w:w="1559" w:type="dxa"/>
            <w:shd w:val="clear" w:color="auto" w:fill="auto"/>
          </w:tcPr>
          <w:p w:rsidR="00572E57" w:rsidRPr="000D23C9" w:rsidRDefault="00572E57" w:rsidP="000D23C9">
            <w:pPr>
              <w:jc w:val="right"/>
              <w:rPr>
                <w:i/>
                <w:sz w:val="20"/>
                <w:szCs w:val="20"/>
              </w:rPr>
            </w:pPr>
            <w:r w:rsidRPr="000D23C9">
              <w:rPr>
                <w:i/>
                <w:sz w:val="20"/>
                <w:szCs w:val="20"/>
              </w:rPr>
              <w:t>9 703,80</w:t>
            </w:r>
          </w:p>
        </w:tc>
        <w:tc>
          <w:tcPr>
            <w:tcW w:w="1418" w:type="dxa"/>
            <w:shd w:val="clear" w:color="auto" w:fill="auto"/>
          </w:tcPr>
          <w:p w:rsidR="00572E57" w:rsidRPr="000D23C9" w:rsidRDefault="00572E57" w:rsidP="000D23C9">
            <w:pPr>
              <w:jc w:val="right"/>
              <w:rPr>
                <w:i/>
                <w:sz w:val="20"/>
                <w:szCs w:val="20"/>
              </w:rPr>
            </w:pPr>
            <w:r w:rsidRPr="000D23C9">
              <w:rPr>
                <w:i/>
                <w:sz w:val="20"/>
                <w:szCs w:val="20"/>
              </w:rPr>
              <w:t>9 142,01</w:t>
            </w:r>
          </w:p>
        </w:tc>
        <w:tc>
          <w:tcPr>
            <w:tcW w:w="4351" w:type="dxa"/>
            <w:vMerge/>
            <w:shd w:val="clear" w:color="auto" w:fill="auto"/>
          </w:tcPr>
          <w:p w:rsidR="00572E57" w:rsidRPr="000D23C9" w:rsidRDefault="00572E57" w:rsidP="00572E57">
            <w:pPr>
              <w:rPr>
                <w:sz w:val="20"/>
                <w:szCs w:val="20"/>
              </w:rPr>
            </w:pPr>
          </w:p>
        </w:tc>
        <w:tc>
          <w:tcPr>
            <w:tcW w:w="1886" w:type="dxa"/>
            <w:shd w:val="clear" w:color="auto" w:fill="auto"/>
          </w:tcPr>
          <w:p w:rsidR="00572E57" w:rsidRPr="000D23C9" w:rsidRDefault="00572E57" w:rsidP="000D23C9">
            <w:pPr>
              <w:jc w:val="right"/>
              <w:rPr>
                <w:i/>
                <w:sz w:val="20"/>
                <w:szCs w:val="20"/>
              </w:rPr>
            </w:pPr>
            <w:r w:rsidRPr="000D23C9">
              <w:rPr>
                <w:i/>
                <w:sz w:val="20"/>
                <w:szCs w:val="20"/>
              </w:rPr>
              <w:t>9 142,01</w:t>
            </w:r>
          </w:p>
        </w:tc>
      </w:tr>
      <w:tr w:rsidR="00572E57" w:rsidRPr="00812183" w:rsidTr="00150E5A">
        <w:tc>
          <w:tcPr>
            <w:tcW w:w="616" w:type="dxa"/>
            <w:vMerge/>
          </w:tcPr>
          <w:p w:rsidR="00572E57" w:rsidRPr="00812183" w:rsidRDefault="00572E57" w:rsidP="000D23C9">
            <w:pPr>
              <w:tabs>
                <w:tab w:val="left" w:pos="567"/>
              </w:tabs>
              <w:jc w:val="center"/>
              <w:rPr>
                <w:rFonts w:eastAsia="Times New Roman"/>
                <w:bCs/>
                <w:sz w:val="20"/>
                <w:szCs w:val="20"/>
              </w:rPr>
            </w:pPr>
          </w:p>
        </w:tc>
        <w:tc>
          <w:tcPr>
            <w:tcW w:w="5735" w:type="dxa"/>
            <w:tcBorders>
              <w:top w:val="nil"/>
              <w:left w:val="nil"/>
              <w:bottom w:val="single" w:sz="4" w:space="0" w:color="auto"/>
              <w:right w:val="single" w:sz="4" w:space="0" w:color="auto"/>
            </w:tcBorders>
            <w:shd w:val="clear" w:color="auto" w:fill="auto"/>
          </w:tcPr>
          <w:p w:rsidR="00572E57" w:rsidRPr="00B23371" w:rsidRDefault="00572E57" w:rsidP="000D23C9">
            <w:pPr>
              <w:rPr>
                <w:i/>
                <w:sz w:val="20"/>
                <w:szCs w:val="20"/>
              </w:rPr>
            </w:pPr>
            <w:r w:rsidRPr="00B23371">
              <w:rPr>
                <w:i/>
                <w:sz w:val="20"/>
                <w:szCs w:val="20"/>
              </w:rPr>
              <w:t>внебюджетные средства</w:t>
            </w:r>
          </w:p>
        </w:tc>
        <w:tc>
          <w:tcPr>
            <w:tcW w:w="1559" w:type="dxa"/>
            <w:shd w:val="clear" w:color="auto" w:fill="auto"/>
          </w:tcPr>
          <w:p w:rsidR="00572E57" w:rsidRPr="000D23C9" w:rsidRDefault="00572E57" w:rsidP="000D23C9">
            <w:pPr>
              <w:jc w:val="right"/>
              <w:rPr>
                <w:i/>
                <w:sz w:val="20"/>
                <w:szCs w:val="20"/>
              </w:rPr>
            </w:pPr>
            <w:r w:rsidRPr="000D23C9">
              <w:rPr>
                <w:i/>
                <w:sz w:val="20"/>
                <w:szCs w:val="20"/>
              </w:rPr>
              <w:t>1 600,00</w:t>
            </w:r>
            <w:r w:rsidRPr="000D23C9">
              <w:rPr>
                <w:i/>
                <w:sz w:val="20"/>
                <w:szCs w:val="20"/>
              </w:rPr>
              <w:tab/>
            </w:r>
          </w:p>
        </w:tc>
        <w:tc>
          <w:tcPr>
            <w:tcW w:w="1418" w:type="dxa"/>
            <w:shd w:val="clear" w:color="auto" w:fill="auto"/>
          </w:tcPr>
          <w:p w:rsidR="00572E57" w:rsidRPr="000D23C9" w:rsidRDefault="00572E57" w:rsidP="000D23C9">
            <w:pPr>
              <w:jc w:val="right"/>
              <w:rPr>
                <w:i/>
                <w:sz w:val="20"/>
                <w:szCs w:val="20"/>
              </w:rPr>
            </w:pPr>
            <w:r w:rsidRPr="000D23C9">
              <w:rPr>
                <w:i/>
                <w:sz w:val="20"/>
                <w:szCs w:val="20"/>
              </w:rPr>
              <w:t>0</w:t>
            </w:r>
          </w:p>
        </w:tc>
        <w:tc>
          <w:tcPr>
            <w:tcW w:w="4351" w:type="dxa"/>
            <w:vMerge/>
            <w:shd w:val="clear" w:color="auto" w:fill="auto"/>
          </w:tcPr>
          <w:p w:rsidR="00572E57" w:rsidRPr="000D23C9" w:rsidRDefault="00572E57" w:rsidP="000D23C9">
            <w:pPr>
              <w:jc w:val="center"/>
              <w:rPr>
                <w:i/>
                <w:sz w:val="20"/>
                <w:szCs w:val="20"/>
              </w:rPr>
            </w:pPr>
          </w:p>
        </w:tc>
        <w:tc>
          <w:tcPr>
            <w:tcW w:w="1886" w:type="dxa"/>
            <w:shd w:val="clear" w:color="auto" w:fill="auto"/>
          </w:tcPr>
          <w:p w:rsidR="00572E57" w:rsidRPr="000D23C9" w:rsidRDefault="00572E57" w:rsidP="000D23C9">
            <w:pPr>
              <w:jc w:val="right"/>
              <w:rPr>
                <w:i/>
                <w:sz w:val="20"/>
                <w:szCs w:val="20"/>
              </w:rPr>
            </w:pPr>
            <w:r w:rsidRPr="000D23C9">
              <w:rPr>
                <w:i/>
                <w:sz w:val="20"/>
                <w:szCs w:val="20"/>
              </w:rPr>
              <w:t>0</w:t>
            </w:r>
          </w:p>
        </w:tc>
      </w:tr>
      <w:tr w:rsidR="00F33F41" w:rsidRPr="00812183" w:rsidTr="00150E5A">
        <w:tc>
          <w:tcPr>
            <w:tcW w:w="616" w:type="dxa"/>
            <w:vMerge w:val="restart"/>
            <w:shd w:val="clear" w:color="auto" w:fill="F2F2F2" w:themeFill="background1" w:themeFillShade="F2"/>
          </w:tcPr>
          <w:p w:rsidR="00F33F41" w:rsidRPr="00812183" w:rsidRDefault="00F33F41" w:rsidP="00812183">
            <w:pPr>
              <w:tabs>
                <w:tab w:val="left" w:pos="567"/>
              </w:tabs>
              <w:jc w:val="center"/>
              <w:rPr>
                <w:rFonts w:eastAsia="Times New Roman"/>
                <w:b/>
                <w:bCs/>
                <w:sz w:val="20"/>
                <w:szCs w:val="20"/>
              </w:rPr>
            </w:pPr>
            <w:r>
              <w:rPr>
                <w:rFonts w:eastAsia="Times New Roman"/>
                <w:b/>
                <w:bCs/>
                <w:sz w:val="20"/>
                <w:szCs w:val="20"/>
              </w:rPr>
              <w:t>10</w:t>
            </w:r>
            <w:r w:rsidRPr="00812183">
              <w:rPr>
                <w:rFonts w:eastAsia="Times New Roman"/>
                <w:b/>
                <w:bCs/>
                <w:sz w:val="20"/>
                <w:szCs w:val="20"/>
              </w:rPr>
              <w:t>.2.</w:t>
            </w:r>
          </w:p>
        </w:tc>
        <w:tc>
          <w:tcPr>
            <w:tcW w:w="5735" w:type="dxa"/>
            <w:shd w:val="clear" w:color="auto" w:fill="F2F2F2" w:themeFill="background1" w:themeFillShade="F2"/>
          </w:tcPr>
          <w:p w:rsidR="00F33F41" w:rsidRPr="00812183" w:rsidRDefault="00F33F41" w:rsidP="0048725A">
            <w:pPr>
              <w:rPr>
                <w:b/>
                <w:sz w:val="20"/>
                <w:szCs w:val="20"/>
              </w:rPr>
            </w:pPr>
            <w:r w:rsidRPr="00812183">
              <w:rPr>
                <w:b/>
                <w:sz w:val="20"/>
                <w:szCs w:val="20"/>
              </w:rPr>
              <w:t xml:space="preserve">Подпрограмма: 2 </w:t>
            </w:r>
            <w:r>
              <w:rPr>
                <w:rFonts w:ascii="PT Sans" w:hAnsi="PT Sans"/>
                <w:b/>
                <w:bCs/>
                <w:color w:val="2E2E2E"/>
                <w:sz w:val="18"/>
                <w:szCs w:val="18"/>
                <w:shd w:val="clear" w:color="auto" w:fill="F2F1ED"/>
              </w:rPr>
              <w:t>Системы водоотведения</w:t>
            </w:r>
          </w:p>
        </w:tc>
        <w:tc>
          <w:tcPr>
            <w:tcW w:w="1559" w:type="dxa"/>
            <w:shd w:val="clear" w:color="auto" w:fill="F2F2F2" w:themeFill="background1" w:themeFillShade="F2"/>
          </w:tcPr>
          <w:p w:rsidR="00F33F41" w:rsidRPr="00812183" w:rsidRDefault="00F33F41" w:rsidP="00812183">
            <w:pPr>
              <w:jc w:val="right"/>
              <w:rPr>
                <w:b/>
                <w:sz w:val="20"/>
                <w:szCs w:val="20"/>
              </w:rPr>
            </w:pPr>
            <w:r>
              <w:rPr>
                <w:b/>
                <w:sz w:val="20"/>
                <w:szCs w:val="20"/>
              </w:rPr>
              <w:t>2 00</w:t>
            </w:r>
            <w:r w:rsidRPr="00812183">
              <w:rPr>
                <w:b/>
                <w:sz w:val="20"/>
                <w:szCs w:val="20"/>
              </w:rPr>
              <w:t>0</w:t>
            </w:r>
            <w:r>
              <w:rPr>
                <w:b/>
                <w:sz w:val="20"/>
                <w:szCs w:val="20"/>
              </w:rPr>
              <w:t>,00</w:t>
            </w:r>
          </w:p>
        </w:tc>
        <w:tc>
          <w:tcPr>
            <w:tcW w:w="1418" w:type="dxa"/>
            <w:shd w:val="clear" w:color="auto" w:fill="F2F2F2" w:themeFill="background1" w:themeFillShade="F2"/>
          </w:tcPr>
          <w:p w:rsidR="00F33F41" w:rsidRPr="00812183" w:rsidRDefault="00F33F41" w:rsidP="00812183">
            <w:pPr>
              <w:jc w:val="right"/>
              <w:rPr>
                <w:b/>
                <w:sz w:val="20"/>
                <w:szCs w:val="20"/>
              </w:rPr>
            </w:pPr>
            <w:r w:rsidRPr="00812183">
              <w:rPr>
                <w:b/>
                <w:sz w:val="20"/>
                <w:szCs w:val="20"/>
              </w:rPr>
              <w:t>0</w:t>
            </w:r>
          </w:p>
        </w:tc>
        <w:tc>
          <w:tcPr>
            <w:tcW w:w="4351" w:type="dxa"/>
            <w:shd w:val="clear" w:color="auto" w:fill="F2F2F2" w:themeFill="background1" w:themeFillShade="F2"/>
          </w:tcPr>
          <w:p w:rsidR="00F33F41" w:rsidRPr="00812183" w:rsidRDefault="00F33F41" w:rsidP="00812183">
            <w:pPr>
              <w:jc w:val="center"/>
              <w:rPr>
                <w:b/>
                <w:sz w:val="20"/>
                <w:szCs w:val="20"/>
              </w:rPr>
            </w:pPr>
            <w:r>
              <w:rPr>
                <w:b/>
                <w:sz w:val="20"/>
                <w:szCs w:val="20"/>
              </w:rPr>
              <w:t>0</w:t>
            </w:r>
            <w:r w:rsidRPr="00812183">
              <w:rPr>
                <w:b/>
                <w:sz w:val="20"/>
                <w:szCs w:val="20"/>
              </w:rPr>
              <w:t>%</w:t>
            </w:r>
          </w:p>
        </w:tc>
        <w:tc>
          <w:tcPr>
            <w:tcW w:w="1886" w:type="dxa"/>
            <w:shd w:val="clear" w:color="auto" w:fill="F2F2F2" w:themeFill="background1" w:themeFillShade="F2"/>
          </w:tcPr>
          <w:p w:rsidR="00F33F41" w:rsidRPr="00812183" w:rsidRDefault="00F33F41" w:rsidP="00812183">
            <w:pPr>
              <w:jc w:val="right"/>
              <w:rPr>
                <w:b/>
                <w:sz w:val="20"/>
                <w:szCs w:val="20"/>
              </w:rPr>
            </w:pPr>
            <w:r w:rsidRPr="00812183">
              <w:rPr>
                <w:b/>
                <w:sz w:val="20"/>
                <w:szCs w:val="20"/>
              </w:rPr>
              <w:t>0</w:t>
            </w:r>
          </w:p>
        </w:tc>
      </w:tr>
      <w:tr w:rsidR="00F33F41" w:rsidRPr="00812183" w:rsidTr="00150E5A">
        <w:tc>
          <w:tcPr>
            <w:tcW w:w="616" w:type="dxa"/>
            <w:vMerge/>
            <w:shd w:val="clear" w:color="auto" w:fill="F2F2F2" w:themeFill="background1" w:themeFillShade="F2"/>
          </w:tcPr>
          <w:p w:rsidR="00F33F41" w:rsidRPr="00812183" w:rsidRDefault="00F33F41" w:rsidP="00F33F41">
            <w:pPr>
              <w:tabs>
                <w:tab w:val="left" w:pos="567"/>
              </w:tabs>
              <w:jc w:val="center"/>
              <w:rPr>
                <w:rFonts w:eastAsia="Times New Roman"/>
                <w:bCs/>
                <w:sz w:val="20"/>
                <w:szCs w:val="20"/>
              </w:rPr>
            </w:pPr>
          </w:p>
        </w:tc>
        <w:tc>
          <w:tcPr>
            <w:tcW w:w="5735" w:type="dxa"/>
            <w:shd w:val="clear" w:color="auto" w:fill="F2F2F2" w:themeFill="background1" w:themeFillShade="F2"/>
          </w:tcPr>
          <w:p w:rsidR="00F33F41" w:rsidRPr="00812183" w:rsidRDefault="00F33F41" w:rsidP="00F33F41">
            <w:pPr>
              <w:rPr>
                <w:i/>
                <w:sz w:val="20"/>
                <w:szCs w:val="20"/>
              </w:rPr>
            </w:pPr>
            <w:r w:rsidRPr="00812183">
              <w:rPr>
                <w:i/>
                <w:sz w:val="20"/>
                <w:szCs w:val="20"/>
              </w:rPr>
              <w:t>внебюджетные средства</w:t>
            </w:r>
          </w:p>
        </w:tc>
        <w:tc>
          <w:tcPr>
            <w:tcW w:w="1559" w:type="dxa"/>
            <w:shd w:val="clear" w:color="auto" w:fill="F2F2F2" w:themeFill="background1" w:themeFillShade="F2"/>
          </w:tcPr>
          <w:p w:rsidR="00F33F41" w:rsidRPr="00F33F41" w:rsidRDefault="00F33F41" w:rsidP="00F33F41">
            <w:pPr>
              <w:jc w:val="right"/>
              <w:rPr>
                <w:i/>
                <w:sz w:val="20"/>
                <w:szCs w:val="20"/>
              </w:rPr>
            </w:pPr>
            <w:r w:rsidRPr="00F33F41">
              <w:rPr>
                <w:i/>
                <w:sz w:val="20"/>
                <w:szCs w:val="20"/>
              </w:rPr>
              <w:t>2 000,00</w:t>
            </w:r>
          </w:p>
        </w:tc>
        <w:tc>
          <w:tcPr>
            <w:tcW w:w="1418" w:type="dxa"/>
            <w:shd w:val="clear" w:color="auto" w:fill="F2F2F2" w:themeFill="background1" w:themeFillShade="F2"/>
          </w:tcPr>
          <w:p w:rsidR="00F33F41" w:rsidRPr="00F33F41" w:rsidRDefault="00F33F41" w:rsidP="00F33F41">
            <w:pPr>
              <w:jc w:val="right"/>
              <w:rPr>
                <w:i/>
                <w:sz w:val="20"/>
                <w:szCs w:val="20"/>
              </w:rPr>
            </w:pPr>
            <w:r w:rsidRPr="00F33F41">
              <w:rPr>
                <w:i/>
                <w:sz w:val="20"/>
                <w:szCs w:val="20"/>
              </w:rPr>
              <w:t>0</w:t>
            </w:r>
          </w:p>
        </w:tc>
        <w:tc>
          <w:tcPr>
            <w:tcW w:w="4351" w:type="dxa"/>
            <w:shd w:val="clear" w:color="auto" w:fill="F2F2F2" w:themeFill="background1" w:themeFillShade="F2"/>
          </w:tcPr>
          <w:p w:rsidR="00F33F41" w:rsidRPr="00F33F41" w:rsidRDefault="00F33F41" w:rsidP="00F33F41">
            <w:pPr>
              <w:jc w:val="center"/>
              <w:rPr>
                <w:i/>
                <w:sz w:val="20"/>
                <w:szCs w:val="20"/>
              </w:rPr>
            </w:pPr>
            <w:r w:rsidRPr="00F33F41">
              <w:rPr>
                <w:i/>
                <w:sz w:val="20"/>
                <w:szCs w:val="20"/>
              </w:rPr>
              <w:t>0%</w:t>
            </w:r>
          </w:p>
        </w:tc>
        <w:tc>
          <w:tcPr>
            <w:tcW w:w="1886" w:type="dxa"/>
            <w:shd w:val="clear" w:color="auto" w:fill="F2F2F2" w:themeFill="background1" w:themeFillShade="F2"/>
          </w:tcPr>
          <w:p w:rsidR="00F33F41" w:rsidRPr="00F33F41" w:rsidRDefault="00F33F41" w:rsidP="00F33F41">
            <w:pPr>
              <w:jc w:val="right"/>
              <w:rPr>
                <w:i/>
                <w:sz w:val="20"/>
                <w:szCs w:val="20"/>
              </w:rPr>
            </w:pPr>
            <w:r w:rsidRPr="00F33F41">
              <w:rPr>
                <w:i/>
                <w:sz w:val="20"/>
                <w:szCs w:val="20"/>
              </w:rPr>
              <w:t>0</w:t>
            </w:r>
          </w:p>
        </w:tc>
      </w:tr>
      <w:tr w:rsidR="00812183" w:rsidRPr="00812183" w:rsidTr="00150E5A">
        <w:tc>
          <w:tcPr>
            <w:tcW w:w="616" w:type="dxa"/>
          </w:tcPr>
          <w:p w:rsidR="00812183" w:rsidRPr="00812183" w:rsidRDefault="00812183" w:rsidP="00812183">
            <w:pPr>
              <w:tabs>
                <w:tab w:val="left" w:pos="567"/>
              </w:tabs>
              <w:jc w:val="center"/>
              <w:rPr>
                <w:rFonts w:eastAsia="Times New Roman"/>
                <w:b/>
                <w:bCs/>
                <w:i/>
                <w:sz w:val="20"/>
                <w:szCs w:val="20"/>
              </w:rPr>
            </w:pPr>
          </w:p>
        </w:tc>
        <w:tc>
          <w:tcPr>
            <w:tcW w:w="5735" w:type="dxa"/>
          </w:tcPr>
          <w:p w:rsidR="00812183" w:rsidRPr="00812183" w:rsidRDefault="00812183" w:rsidP="003D403E">
            <w:pPr>
              <w:rPr>
                <w:b/>
                <w:i/>
                <w:sz w:val="20"/>
                <w:szCs w:val="20"/>
              </w:rPr>
            </w:pPr>
            <w:r w:rsidRPr="00812183">
              <w:rPr>
                <w:b/>
                <w:i/>
                <w:sz w:val="20"/>
                <w:szCs w:val="20"/>
              </w:rPr>
              <w:t xml:space="preserve">Основное мероприятие 01 </w:t>
            </w:r>
            <w:r w:rsidR="003D403E" w:rsidRPr="003D403E">
              <w:rPr>
                <w:b/>
                <w:i/>
                <w:sz w:val="20"/>
                <w:szCs w:val="20"/>
              </w:rPr>
              <w:t>«Строительство,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559" w:type="dxa"/>
          </w:tcPr>
          <w:p w:rsidR="00812183" w:rsidRPr="00812183" w:rsidRDefault="00812183" w:rsidP="00812183">
            <w:pPr>
              <w:jc w:val="right"/>
              <w:rPr>
                <w:b/>
                <w:i/>
                <w:sz w:val="20"/>
                <w:szCs w:val="20"/>
              </w:rPr>
            </w:pPr>
            <w:r w:rsidRPr="00812183">
              <w:rPr>
                <w:b/>
                <w:i/>
                <w:sz w:val="20"/>
                <w:szCs w:val="20"/>
              </w:rPr>
              <w:t>2</w:t>
            </w:r>
            <w:r w:rsidR="003D403E">
              <w:rPr>
                <w:b/>
                <w:i/>
                <w:sz w:val="20"/>
                <w:szCs w:val="20"/>
              </w:rPr>
              <w:t> 0</w:t>
            </w:r>
            <w:r w:rsidRPr="00812183">
              <w:rPr>
                <w:b/>
                <w:i/>
                <w:sz w:val="20"/>
                <w:szCs w:val="20"/>
              </w:rPr>
              <w:t>0</w:t>
            </w:r>
            <w:r w:rsidR="003D403E">
              <w:rPr>
                <w:b/>
                <w:i/>
                <w:sz w:val="20"/>
                <w:szCs w:val="20"/>
              </w:rPr>
              <w:t>0,00</w:t>
            </w:r>
          </w:p>
        </w:tc>
        <w:tc>
          <w:tcPr>
            <w:tcW w:w="1418" w:type="dxa"/>
          </w:tcPr>
          <w:p w:rsidR="00812183" w:rsidRPr="00812183" w:rsidRDefault="00812183" w:rsidP="00812183">
            <w:pPr>
              <w:jc w:val="right"/>
              <w:rPr>
                <w:b/>
                <w:i/>
                <w:sz w:val="20"/>
                <w:szCs w:val="20"/>
              </w:rPr>
            </w:pPr>
            <w:r w:rsidRPr="00812183">
              <w:rPr>
                <w:b/>
                <w:i/>
                <w:sz w:val="20"/>
                <w:szCs w:val="20"/>
              </w:rPr>
              <w:t>0</w:t>
            </w:r>
          </w:p>
        </w:tc>
        <w:tc>
          <w:tcPr>
            <w:tcW w:w="4351" w:type="dxa"/>
            <w:shd w:val="clear" w:color="auto" w:fill="auto"/>
          </w:tcPr>
          <w:p w:rsidR="00812183" w:rsidRPr="00812183" w:rsidRDefault="003D403E" w:rsidP="00812183">
            <w:pPr>
              <w:jc w:val="center"/>
              <w:rPr>
                <w:b/>
                <w:i/>
                <w:sz w:val="20"/>
                <w:szCs w:val="20"/>
              </w:rPr>
            </w:pPr>
            <w:r>
              <w:rPr>
                <w:b/>
                <w:i/>
                <w:sz w:val="20"/>
                <w:szCs w:val="20"/>
              </w:rPr>
              <w:t>0</w:t>
            </w:r>
            <w:r w:rsidR="00812183" w:rsidRPr="00812183">
              <w:rPr>
                <w:b/>
                <w:i/>
                <w:sz w:val="20"/>
                <w:szCs w:val="20"/>
              </w:rPr>
              <w:t>%</w:t>
            </w:r>
          </w:p>
        </w:tc>
        <w:tc>
          <w:tcPr>
            <w:tcW w:w="1886" w:type="dxa"/>
          </w:tcPr>
          <w:p w:rsidR="00812183" w:rsidRPr="00812183" w:rsidRDefault="00812183" w:rsidP="00812183">
            <w:pPr>
              <w:jc w:val="right"/>
              <w:rPr>
                <w:b/>
                <w:i/>
                <w:sz w:val="20"/>
                <w:szCs w:val="20"/>
              </w:rPr>
            </w:pPr>
            <w:r w:rsidRPr="00812183">
              <w:rPr>
                <w:b/>
                <w:i/>
                <w:sz w:val="20"/>
                <w:szCs w:val="20"/>
              </w:rPr>
              <w:t>0</w:t>
            </w:r>
          </w:p>
        </w:tc>
      </w:tr>
      <w:tr w:rsidR="00812183" w:rsidRPr="003D403E" w:rsidTr="00150E5A">
        <w:tc>
          <w:tcPr>
            <w:tcW w:w="616" w:type="dxa"/>
          </w:tcPr>
          <w:p w:rsidR="00812183" w:rsidRPr="003D403E" w:rsidRDefault="00812183" w:rsidP="00812183">
            <w:pPr>
              <w:tabs>
                <w:tab w:val="left" w:pos="567"/>
              </w:tabs>
              <w:jc w:val="center"/>
              <w:rPr>
                <w:rFonts w:eastAsia="Times New Roman"/>
                <w:bCs/>
                <w:sz w:val="20"/>
                <w:szCs w:val="20"/>
              </w:rPr>
            </w:pPr>
          </w:p>
        </w:tc>
        <w:tc>
          <w:tcPr>
            <w:tcW w:w="5735" w:type="dxa"/>
          </w:tcPr>
          <w:p w:rsidR="00812183" w:rsidRPr="003D403E" w:rsidRDefault="003D403E" w:rsidP="00812183">
            <w:pPr>
              <w:rPr>
                <w:sz w:val="20"/>
                <w:szCs w:val="20"/>
              </w:rPr>
            </w:pPr>
            <w:r w:rsidRPr="003D403E">
              <w:rPr>
                <w:sz w:val="20"/>
                <w:szCs w:val="20"/>
              </w:rPr>
              <w:t xml:space="preserve">1.1 «Организация в границах городского округа </w:t>
            </w:r>
            <w:r w:rsidRPr="003D403E">
              <w:rPr>
                <w:sz w:val="20"/>
                <w:szCs w:val="20"/>
              </w:rPr>
              <w:lastRenderedPageBreak/>
              <w:t>водоотведения»</w:t>
            </w:r>
          </w:p>
        </w:tc>
        <w:tc>
          <w:tcPr>
            <w:tcW w:w="1559" w:type="dxa"/>
          </w:tcPr>
          <w:p w:rsidR="00812183" w:rsidRPr="003D403E" w:rsidRDefault="003D403E" w:rsidP="00812183">
            <w:pPr>
              <w:jc w:val="right"/>
              <w:rPr>
                <w:sz w:val="20"/>
                <w:szCs w:val="20"/>
              </w:rPr>
            </w:pPr>
            <w:r>
              <w:rPr>
                <w:sz w:val="20"/>
                <w:szCs w:val="20"/>
              </w:rPr>
              <w:lastRenderedPageBreak/>
              <w:t>0</w:t>
            </w:r>
          </w:p>
        </w:tc>
        <w:tc>
          <w:tcPr>
            <w:tcW w:w="1418" w:type="dxa"/>
          </w:tcPr>
          <w:p w:rsidR="00812183" w:rsidRPr="003D403E" w:rsidRDefault="003D403E" w:rsidP="00812183">
            <w:pPr>
              <w:jc w:val="right"/>
              <w:rPr>
                <w:sz w:val="20"/>
                <w:szCs w:val="20"/>
              </w:rPr>
            </w:pPr>
            <w:r>
              <w:rPr>
                <w:sz w:val="20"/>
                <w:szCs w:val="20"/>
              </w:rPr>
              <w:t>0</w:t>
            </w:r>
          </w:p>
        </w:tc>
        <w:tc>
          <w:tcPr>
            <w:tcW w:w="4351" w:type="dxa"/>
            <w:shd w:val="clear" w:color="auto" w:fill="auto"/>
          </w:tcPr>
          <w:p w:rsidR="00812183" w:rsidRPr="003D403E" w:rsidRDefault="00812183" w:rsidP="00812183">
            <w:pPr>
              <w:jc w:val="center"/>
              <w:rPr>
                <w:sz w:val="20"/>
                <w:szCs w:val="20"/>
              </w:rPr>
            </w:pPr>
          </w:p>
        </w:tc>
        <w:tc>
          <w:tcPr>
            <w:tcW w:w="1886" w:type="dxa"/>
          </w:tcPr>
          <w:p w:rsidR="00812183" w:rsidRPr="003D403E" w:rsidRDefault="003D403E" w:rsidP="00812183">
            <w:pPr>
              <w:jc w:val="right"/>
              <w:rPr>
                <w:sz w:val="20"/>
                <w:szCs w:val="20"/>
              </w:rPr>
            </w:pPr>
            <w:r>
              <w:rPr>
                <w:sz w:val="20"/>
                <w:szCs w:val="20"/>
              </w:rPr>
              <w:t>0</w:t>
            </w:r>
          </w:p>
        </w:tc>
      </w:tr>
      <w:tr w:rsidR="00812183" w:rsidRPr="003D403E" w:rsidTr="00150E5A">
        <w:tc>
          <w:tcPr>
            <w:tcW w:w="616" w:type="dxa"/>
          </w:tcPr>
          <w:p w:rsidR="00812183" w:rsidRPr="003D403E" w:rsidRDefault="00812183" w:rsidP="00812183">
            <w:pPr>
              <w:tabs>
                <w:tab w:val="left" w:pos="567"/>
              </w:tabs>
              <w:jc w:val="center"/>
              <w:rPr>
                <w:rFonts w:eastAsia="Times New Roman"/>
                <w:b/>
                <w:bCs/>
                <w:sz w:val="20"/>
                <w:szCs w:val="20"/>
              </w:rPr>
            </w:pPr>
          </w:p>
        </w:tc>
        <w:tc>
          <w:tcPr>
            <w:tcW w:w="5735" w:type="dxa"/>
          </w:tcPr>
          <w:p w:rsidR="00812183" w:rsidRPr="003D403E" w:rsidRDefault="003D403E" w:rsidP="00812183">
            <w:pPr>
              <w:rPr>
                <w:sz w:val="20"/>
                <w:szCs w:val="20"/>
              </w:rPr>
            </w:pPr>
            <w:r w:rsidRPr="003D403E">
              <w:rPr>
                <w:sz w:val="20"/>
                <w:szCs w:val="20"/>
              </w:rPr>
              <w:t>1.2 «Строительство и реконструкция объектов очистки сточных вод»</w:t>
            </w:r>
          </w:p>
        </w:tc>
        <w:tc>
          <w:tcPr>
            <w:tcW w:w="1559" w:type="dxa"/>
          </w:tcPr>
          <w:p w:rsidR="00812183" w:rsidRPr="003D403E" w:rsidRDefault="003D403E" w:rsidP="00812183">
            <w:pPr>
              <w:jc w:val="right"/>
              <w:rPr>
                <w:sz w:val="20"/>
                <w:szCs w:val="20"/>
              </w:rPr>
            </w:pPr>
            <w:r>
              <w:rPr>
                <w:sz w:val="20"/>
                <w:szCs w:val="20"/>
              </w:rPr>
              <w:t>2 000,00</w:t>
            </w:r>
          </w:p>
        </w:tc>
        <w:tc>
          <w:tcPr>
            <w:tcW w:w="1418" w:type="dxa"/>
          </w:tcPr>
          <w:p w:rsidR="00812183" w:rsidRPr="003D403E" w:rsidRDefault="003D403E" w:rsidP="00812183">
            <w:pPr>
              <w:jc w:val="right"/>
              <w:rPr>
                <w:sz w:val="20"/>
                <w:szCs w:val="20"/>
              </w:rPr>
            </w:pPr>
            <w:r>
              <w:rPr>
                <w:sz w:val="20"/>
                <w:szCs w:val="20"/>
              </w:rPr>
              <w:t>0</w:t>
            </w:r>
          </w:p>
        </w:tc>
        <w:tc>
          <w:tcPr>
            <w:tcW w:w="4351" w:type="dxa"/>
            <w:shd w:val="clear" w:color="auto" w:fill="auto"/>
          </w:tcPr>
          <w:p w:rsidR="00812183" w:rsidRPr="00A20D1F" w:rsidRDefault="0016664A" w:rsidP="00812183">
            <w:pPr>
              <w:rPr>
                <w:sz w:val="20"/>
                <w:szCs w:val="20"/>
              </w:rPr>
            </w:pPr>
            <w:r w:rsidRPr="00A20D1F">
              <w:rPr>
                <w:sz w:val="20"/>
                <w:szCs w:val="20"/>
              </w:rPr>
              <w:t>Мероприятие перенесено на 20</w:t>
            </w:r>
            <w:r w:rsidR="00EA13C4" w:rsidRPr="00A20D1F">
              <w:rPr>
                <w:sz w:val="20"/>
                <w:szCs w:val="20"/>
              </w:rPr>
              <w:t>21 год</w:t>
            </w:r>
          </w:p>
        </w:tc>
        <w:tc>
          <w:tcPr>
            <w:tcW w:w="1886" w:type="dxa"/>
          </w:tcPr>
          <w:p w:rsidR="00812183" w:rsidRPr="003D403E" w:rsidRDefault="003D403E" w:rsidP="00812183">
            <w:pPr>
              <w:jc w:val="right"/>
              <w:rPr>
                <w:sz w:val="20"/>
                <w:szCs w:val="20"/>
              </w:rPr>
            </w:pPr>
            <w:r>
              <w:rPr>
                <w:sz w:val="20"/>
                <w:szCs w:val="20"/>
              </w:rPr>
              <w:t>0</w:t>
            </w:r>
          </w:p>
        </w:tc>
      </w:tr>
      <w:tr w:rsidR="00E95CBD" w:rsidRPr="00812183" w:rsidTr="00150E5A">
        <w:tc>
          <w:tcPr>
            <w:tcW w:w="616" w:type="dxa"/>
            <w:vMerge w:val="restart"/>
            <w:shd w:val="clear" w:color="auto" w:fill="F2F2F2" w:themeFill="background1" w:themeFillShade="F2"/>
          </w:tcPr>
          <w:p w:rsidR="00E95CBD" w:rsidRPr="00812183" w:rsidRDefault="00E95CBD" w:rsidP="00E95CBD">
            <w:pPr>
              <w:tabs>
                <w:tab w:val="left" w:pos="567"/>
              </w:tabs>
              <w:jc w:val="center"/>
              <w:rPr>
                <w:rFonts w:eastAsia="Times New Roman"/>
                <w:b/>
                <w:bCs/>
                <w:sz w:val="20"/>
                <w:szCs w:val="20"/>
              </w:rPr>
            </w:pPr>
            <w:r>
              <w:rPr>
                <w:rFonts w:eastAsia="Times New Roman"/>
                <w:b/>
                <w:bCs/>
                <w:sz w:val="20"/>
                <w:szCs w:val="20"/>
              </w:rPr>
              <w:t>10</w:t>
            </w:r>
            <w:r w:rsidRPr="00812183">
              <w:rPr>
                <w:rFonts w:eastAsia="Times New Roman"/>
                <w:b/>
                <w:bCs/>
                <w:sz w:val="20"/>
                <w:szCs w:val="20"/>
              </w:rPr>
              <w:t>.</w:t>
            </w:r>
            <w:r>
              <w:rPr>
                <w:rFonts w:eastAsia="Times New Roman"/>
                <w:b/>
                <w:bCs/>
                <w:sz w:val="20"/>
                <w:szCs w:val="20"/>
              </w:rPr>
              <w:t>3</w:t>
            </w:r>
            <w:r w:rsidRPr="00812183">
              <w:rPr>
                <w:rFonts w:eastAsia="Times New Roman"/>
                <w:b/>
                <w:bCs/>
                <w:sz w:val="20"/>
                <w:szCs w:val="20"/>
              </w:rPr>
              <w:t>.</w:t>
            </w:r>
          </w:p>
        </w:tc>
        <w:tc>
          <w:tcPr>
            <w:tcW w:w="5735" w:type="dxa"/>
            <w:shd w:val="clear" w:color="auto" w:fill="F2F2F2" w:themeFill="background1" w:themeFillShade="F2"/>
          </w:tcPr>
          <w:p w:rsidR="00E95CBD" w:rsidRPr="00812183" w:rsidRDefault="00E95CBD" w:rsidP="00E95CBD">
            <w:pPr>
              <w:rPr>
                <w:b/>
                <w:sz w:val="20"/>
                <w:szCs w:val="20"/>
              </w:rPr>
            </w:pPr>
            <w:r w:rsidRPr="00812183">
              <w:rPr>
                <w:b/>
                <w:sz w:val="20"/>
                <w:szCs w:val="20"/>
              </w:rPr>
              <w:t xml:space="preserve">Подпрограмма: </w:t>
            </w:r>
            <w:r>
              <w:rPr>
                <w:b/>
                <w:sz w:val="20"/>
                <w:szCs w:val="20"/>
              </w:rPr>
              <w:t xml:space="preserve">3 </w:t>
            </w:r>
            <w:r w:rsidRPr="003D403E">
              <w:rPr>
                <w:b/>
                <w:sz w:val="20"/>
                <w:szCs w:val="20"/>
              </w:rPr>
              <w:t>Создание условий для обеспечения качественными коммунальными услугами</w:t>
            </w:r>
          </w:p>
        </w:tc>
        <w:tc>
          <w:tcPr>
            <w:tcW w:w="1559" w:type="dxa"/>
            <w:shd w:val="clear" w:color="auto" w:fill="F2F2F2" w:themeFill="background1" w:themeFillShade="F2"/>
          </w:tcPr>
          <w:p w:rsidR="00E95CBD" w:rsidRPr="00E95CBD" w:rsidRDefault="00E95CBD" w:rsidP="00E95CBD">
            <w:pPr>
              <w:jc w:val="right"/>
              <w:rPr>
                <w:b/>
                <w:sz w:val="20"/>
                <w:szCs w:val="20"/>
              </w:rPr>
            </w:pPr>
            <w:r w:rsidRPr="00E95CBD">
              <w:rPr>
                <w:b/>
                <w:sz w:val="20"/>
                <w:szCs w:val="20"/>
              </w:rPr>
              <w:t>200 620,00</w:t>
            </w:r>
          </w:p>
        </w:tc>
        <w:tc>
          <w:tcPr>
            <w:tcW w:w="1418" w:type="dxa"/>
            <w:shd w:val="clear" w:color="auto" w:fill="F2F2F2" w:themeFill="background1" w:themeFillShade="F2"/>
          </w:tcPr>
          <w:p w:rsidR="00E95CBD" w:rsidRPr="00E95CBD" w:rsidRDefault="00E95CBD" w:rsidP="00E95CBD">
            <w:pPr>
              <w:jc w:val="right"/>
              <w:rPr>
                <w:b/>
                <w:sz w:val="20"/>
                <w:szCs w:val="20"/>
              </w:rPr>
            </w:pPr>
            <w:r w:rsidRPr="00E95CBD">
              <w:rPr>
                <w:b/>
                <w:sz w:val="20"/>
                <w:szCs w:val="20"/>
              </w:rPr>
              <w:t>100 208,85</w:t>
            </w:r>
          </w:p>
        </w:tc>
        <w:tc>
          <w:tcPr>
            <w:tcW w:w="4351" w:type="dxa"/>
            <w:shd w:val="clear" w:color="auto" w:fill="F2F2F2" w:themeFill="background1" w:themeFillShade="F2"/>
          </w:tcPr>
          <w:p w:rsidR="00E95CBD" w:rsidRPr="00E95CBD" w:rsidRDefault="00E95CBD" w:rsidP="00E95CBD">
            <w:pPr>
              <w:jc w:val="center"/>
              <w:rPr>
                <w:b/>
                <w:sz w:val="20"/>
                <w:szCs w:val="20"/>
              </w:rPr>
            </w:pPr>
            <w:r w:rsidRPr="00E95CBD">
              <w:rPr>
                <w:b/>
                <w:sz w:val="20"/>
                <w:szCs w:val="20"/>
              </w:rPr>
              <w:t>50%</w:t>
            </w:r>
          </w:p>
        </w:tc>
        <w:tc>
          <w:tcPr>
            <w:tcW w:w="1886" w:type="dxa"/>
            <w:shd w:val="clear" w:color="auto" w:fill="F2F2F2" w:themeFill="background1" w:themeFillShade="F2"/>
          </w:tcPr>
          <w:p w:rsidR="00E95CBD" w:rsidRPr="00E95CBD" w:rsidRDefault="00E95CBD" w:rsidP="00E95CBD">
            <w:pPr>
              <w:jc w:val="right"/>
              <w:rPr>
                <w:b/>
                <w:sz w:val="20"/>
                <w:szCs w:val="20"/>
              </w:rPr>
            </w:pPr>
            <w:r w:rsidRPr="00E95CBD">
              <w:rPr>
                <w:b/>
                <w:sz w:val="20"/>
                <w:szCs w:val="20"/>
              </w:rPr>
              <w:t>100 208,85</w:t>
            </w:r>
          </w:p>
        </w:tc>
      </w:tr>
      <w:tr w:rsidR="00E95CBD" w:rsidRPr="00812183" w:rsidTr="00150E5A">
        <w:tc>
          <w:tcPr>
            <w:tcW w:w="616" w:type="dxa"/>
            <w:vMerge/>
            <w:shd w:val="clear" w:color="auto" w:fill="F2F2F2" w:themeFill="background1" w:themeFillShade="F2"/>
          </w:tcPr>
          <w:p w:rsidR="00E95CBD" w:rsidRPr="00812183" w:rsidRDefault="00E95CBD" w:rsidP="00E95CBD">
            <w:pPr>
              <w:tabs>
                <w:tab w:val="left" w:pos="567"/>
              </w:tabs>
              <w:jc w:val="center"/>
              <w:rPr>
                <w:rFonts w:eastAsia="Times New Roman"/>
                <w:b/>
                <w:bCs/>
                <w:sz w:val="20"/>
                <w:szCs w:val="20"/>
              </w:rPr>
            </w:pPr>
          </w:p>
        </w:tc>
        <w:tc>
          <w:tcPr>
            <w:tcW w:w="5735" w:type="dxa"/>
            <w:shd w:val="clear" w:color="auto" w:fill="F2F2F2" w:themeFill="background1" w:themeFillShade="F2"/>
          </w:tcPr>
          <w:p w:rsidR="00E95CBD" w:rsidRPr="00812183" w:rsidRDefault="00E95CBD" w:rsidP="00E95CBD">
            <w:pPr>
              <w:rPr>
                <w:i/>
                <w:sz w:val="20"/>
                <w:szCs w:val="20"/>
              </w:rPr>
            </w:pPr>
            <w:r w:rsidRPr="00812183">
              <w:rPr>
                <w:i/>
                <w:sz w:val="20"/>
                <w:szCs w:val="20"/>
              </w:rPr>
              <w:t>средства бюджета Рузского городского округа</w:t>
            </w:r>
          </w:p>
        </w:tc>
        <w:tc>
          <w:tcPr>
            <w:tcW w:w="1559"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67 383,90</w:t>
            </w:r>
          </w:p>
        </w:tc>
        <w:tc>
          <w:tcPr>
            <w:tcW w:w="1418"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59 530,99</w:t>
            </w:r>
          </w:p>
        </w:tc>
        <w:tc>
          <w:tcPr>
            <w:tcW w:w="4351" w:type="dxa"/>
            <w:shd w:val="clear" w:color="auto" w:fill="F2F2F2" w:themeFill="background1" w:themeFillShade="F2"/>
          </w:tcPr>
          <w:p w:rsidR="00E95CBD" w:rsidRPr="00E95CBD" w:rsidRDefault="00E95CBD" w:rsidP="00E95CBD">
            <w:pPr>
              <w:jc w:val="center"/>
              <w:rPr>
                <w:sz w:val="20"/>
                <w:szCs w:val="20"/>
              </w:rPr>
            </w:pPr>
            <w:r>
              <w:rPr>
                <w:sz w:val="20"/>
                <w:szCs w:val="20"/>
              </w:rPr>
              <w:t>29,7%</w:t>
            </w:r>
          </w:p>
        </w:tc>
        <w:tc>
          <w:tcPr>
            <w:tcW w:w="1886"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59 530,99</w:t>
            </w:r>
          </w:p>
        </w:tc>
      </w:tr>
      <w:tr w:rsidR="00E95CBD" w:rsidRPr="00812183" w:rsidTr="00150E5A">
        <w:tc>
          <w:tcPr>
            <w:tcW w:w="616" w:type="dxa"/>
            <w:vMerge/>
            <w:shd w:val="clear" w:color="auto" w:fill="F2F2F2" w:themeFill="background1" w:themeFillShade="F2"/>
          </w:tcPr>
          <w:p w:rsidR="00E95CBD" w:rsidRPr="00812183" w:rsidRDefault="00E95CBD" w:rsidP="00E95CBD">
            <w:pPr>
              <w:tabs>
                <w:tab w:val="left" w:pos="567"/>
              </w:tabs>
              <w:jc w:val="center"/>
              <w:rPr>
                <w:rFonts w:eastAsia="Times New Roman"/>
                <w:b/>
                <w:bCs/>
                <w:sz w:val="20"/>
                <w:szCs w:val="20"/>
              </w:rPr>
            </w:pPr>
          </w:p>
        </w:tc>
        <w:tc>
          <w:tcPr>
            <w:tcW w:w="5735" w:type="dxa"/>
            <w:shd w:val="clear" w:color="auto" w:fill="F2F2F2" w:themeFill="background1" w:themeFillShade="F2"/>
          </w:tcPr>
          <w:p w:rsidR="00E95CBD" w:rsidRPr="00812183" w:rsidRDefault="00E95CBD" w:rsidP="00E95CBD">
            <w:pPr>
              <w:rPr>
                <w:i/>
                <w:sz w:val="20"/>
                <w:szCs w:val="20"/>
              </w:rPr>
            </w:pPr>
            <w:r w:rsidRPr="003D403E">
              <w:rPr>
                <w:i/>
                <w:sz w:val="20"/>
                <w:szCs w:val="20"/>
              </w:rPr>
              <w:t>средства бюджета Московской области</w:t>
            </w:r>
          </w:p>
        </w:tc>
        <w:tc>
          <w:tcPr>
            <w:tcW w:w="1559"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111 036,10</w:t>
            </w:r>
          </w:p>
        </w:tc>
        <w:tc>
          <w:tcPr>
            <w:tcW w:w="1418"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40 677,86</w:t>
            </w:r>
          </w:p>
        </w:tc>
        <w:tc>
          <w:tcPr>
            <w:tcW w:w="4351" w:type="dxa"/>
            <w:shd w:val="clear" w:color="auto" w:fill="F2F2F2" w:themeFill="background1" w:themeFillShade="F2"/>
          </w:tcPr>
          <w:p w:rsidR="00E95CBD" w:rsidRPr="00E95CBD" w:rsidRDefault="00E95CBD" w:rsidP="00E95CBD">
            <w:pPr>
              <w:jc w:val="center"/>
              <w:rPr>
                <w:sz w:val="20"/>
                <w:szCs w:val="20"/>
              </w:rPr>
            </w:pPr>
            <w:r w:rsidRPr="00E95CBD">
              <w:rPr>
                <w:sz w:val="20"/>
                <w:szCs w:val="20"/>
              </w:rPr>
              <w:t>36,6%</w:t>
            </w:r>
          </w:p>
        </w:tc>
        <w:tc>
          <w:tcPr>
            <w:tcW w:w="1886" w:type="dxa"/>
            <w:shd w:val="clear" w:color="auto" w:fill="F2F2F2" w:themeFill="background1" w:themeFillShade="F2"/>
          </w:tcPr>
          <w:p w:rsidR="00E95CBD" w:rsidRPr="00E95CBD" w:rsidRDefault="00E95CBD" w:rsidP="00E95CBD">
            <w:pPr>
              <w:jc w:val="right"/>
              <w:rPr>
                <w:sz w:val="20"/>
                <w:szCs w:val="20"/>
              </w:rPr>
            </w:pPr>
            <w:r w:rsidRPr="00E95CBD">
              <w:rPr>
                <w:sz w:val="20"/>
                <w:szCs w:val="20"/>
              </w:rPr>
              <w:t>40 677,86</w:t>
            </w:r>
          </w:p>
        </w:tc>
      </w:tr>
      <w:tr w:rsidR="00812183" w:rsidRPr="00812183" w:rsidTr="00150E5A">
        <w:tc>
          <w:tcPr>
            <w:tcW w:w="616" w:type="dxa"/>
            <w:vMerge/>
            <w:shd w:val="clear" w:color="auto" w:fill="F2F2F2" w:themeFill="background1" w:themeFillShade="F2"/>
          </w:tcPr>
          <w:p w:rsidR="00812183" w:rsidRPr="00812183" w:rsidRDefault="00812183" w:rsidP="00812183">
            <w:pPr>
              <w:tabs>
                <w:tab w:val="left" w:pos="567"/>
              </w:tabs>
              <w:jc w:val="center"/>
              <w:rPr>
                <w:rFonts w:eastAsia="Times New Roman"/>
                <w:b/>
                <w:bCs/>
                <w:sz w:val="20"/>
                <w:szCs w:val="20"/>
              </w:rPr>
            </w:pPr>
          </w:p>
        </w:tc>
        <w:tc>
          <w:tcPr>
            <w:tcW w:w="5735" w:type="dxa"/>
            <w:shd w:val="clear" w:color="auto" w:fill="F2F2F2" w:themeFill="background1" w:themeFillShade="F2"/>
          </w:tcPr>
          <w:p w:rsidR="00812183" w:rsidRPr="00812183" w:rsidRDefault="003D403E" w:rsidP="00812183">
            <w:pPr>
              <w:rPr>
                <w:i/>
                <w:sz w:val="20"/>
                <w:szCs w:val="20"/>
              </w:rPr>
            </w:pPr>
            <w:r w:rsidRPr="003D403E">
              <w:rPr>
                <w:i/>
                <w:sz w:val="20"/>
                <w:szCs w:val="20"/>
              </w:rPr>
              <w:t>внебюджетные средства</w:t>
            </w:r>
          </w:p>
        </w:tc>
        <w:tc>
          <w:tcPr>
            <w:tcW w:w="1559" w:type="dxa"/>
            <w:shd w:val="clear" w:color="auto" w:fill="F2F2F2" w:themeFill="background1" w:themeFillShade="F2"/>
          </w:tcPr>
          <w:p w:rsidR="00812183" w:rsidRPr="00812183" w:rsidRDefault="00E95CBD" w:rsidP="00E95CBD">
            <w:pPr>
              <w:jc w:val="right"/>
              <w:rPr>
                <w:i/>
                <w:sz w:val="20"/>
                <w:szCs w:val="20"/>
              </w:rPr>
            </w:pPr>
            <w:r>
              <w:rPr>
                <w:i/>
                <w:sz w:val="20"/>
                <w:szCs w:val="20"/>
              </w:rPr>
              <w:t xml:space="preserve">            </w:t>
            </w:r>
            <w:r w:rsidRPr="00E95CBD">
              <w:rPr>
                <w:i/>
                <w:sz w:val="20"/>
                <w:szCs w:val="20"/>
              </w:rPr>
              <w:t>22 200,00</w:t>
            </w:r>
            <w:r w:rsidRPr="00E95CBD">
              <w:rPr>
                <w:i/>
                <w:sz w:val="20"/>
                <w:szCs w:val="20"/>
              </w:rPr>
              <w:tab/>
            </w:r>
          </w:p>
        </w:tc>
        <w:tc>
          <w:tcPr>
            <w:tcW w:w="1418" w:type="dxa"/>
            <w:shd w:val="clear" w:color="auto" w:fill="F2F2F2" w:themeFill="background1" w:themeFillShade="F2"/>
          </w:tcPr>
          <w:p w:rsidR="00812183" w:rsidRPr="00812183" w:rsidRDefault="00E95CBD" w:rsidP="00E95CBD">
            <w:pPr>
              <w:jc w:val="right"/>
              <w:rPr>
                <w:i/>
                <w:sz w:val="20"/>
                <w:szCs w:val="20"/>
              </w:rPr>
            </w:pPr>
            <w:r>
              <w:rPr>
                <w:i/>
                <w:sz w:val="20"/>
                <w:szCs w:val="20"/>
              </w:rPr>
              <w:t>0</w:t>
            </w:r>
          </w:p>
        </w:tc>
        <w:tc>
          <w:tcPr>
            <w:tcW w:w="4351" w:type="dxa"/>
            <w:shd w:val="clear" w:color="auto" w:fill="F2F2F2" w:themeFill="background1" w:themeFillShade="F2"/>
          </w:tcPr>
          <w:p w:rsidR="00812183" w:rsidRPr="00812183" w:rsidRDefault="00E95CBD" w:rsidP="00812183">
            <w:pPr>
              <w:jc w:val="center"/>
              <w:rPr>
                <w:i/>
                <w:sz w:val="20"/>
                <w:szCs w:val="20"/>
              </w:rPr>
            </w:pPr>
            <w:r>
              <w:rPr>
                <w:i/>
                <w:sz w:val="20"/>
                <w:szCs w:val="20"/>
              </w:rPr>
              <w:t>0</w:t>
            </w:r>
            <w:r w:rsidR="00812183" w:rsidRPr="00812183">
              <w:rPr>
                <w:i/>
                <w:sz w:val="20"/>
                <w:szCs w:val="20"/>
              </w:rPr>
              <w:t>%</w:t>
            </w:r>
          </w:p>
        </w:tc>
        <w:tc>
          <w:tcPr>
            <w:tcW w:w="1886" w:type="dxa"/>
            <w:shd w:val="clear" w:color="auto" w:fill="F2F2F2" w:themeFill="background1" w:themeFillShade="F2"/>
          </w:tcPr>
          <w:p w:rsidR="00812183" w:rsidRPr="00812183" w:rsidRDefault="00812183" w:rsidP="00E95CBD">
            <w:pPr>
              <w:jc w:val="right"/>
              <w:rPr>
                <w:i/>
                <w:sz w:val="20"/>
                <w:szCs w:val="20"/>
              </w:rPr>
            </w:pPr>
            <w:r w:rsidRPr="00812183">
              <w:rPr>
                <w:i/>
                <w:sz w:val="20"/>
                <w:szCs w:val="20"/>
              </w:rPr>
              <w:t>0</w:t>
            </w:r>
          </w:p>
        </w:tc>
      </w:tr>
      <w:tr w:rsidR="00FA38C6" w:rsidRPr="00FA38C6" w:rsidTr="00150E5A">
        <w:tc>
          <w:tcPr>
            <w:tcW w:w="616" w:type="dxa"/>
            <w:vMerge w:val="restart"/>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b/>
                <w:i/>
                <w:sz w:val="20"/>
                <w:szCs w:val="20"/>
              </w:rPr>
            </w:pPr>
            <w:r w:rsidRPr="00FA38C6">
              <w:rPr>
                <w:b/>
                <w:i/>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559" w:type="dxa"/>
          </w:tcPr>
          <w:p w:rsidR="00FA38C6" w:rsidRPr="00FA38C6" w:rsidRDefault="00FA38C6" w:rsidP="00FA38C6">
            <w:pPr>
              <w:jc w:val="right"/>
              <w:rPr>
                <w:b/>
                <w:i/>
                <w:sz w:val="20"/>
                <w:szCs w:val="20"/>
              </w:rPr>
            </w:pPr>
            <w:r w:rsidRPr="00FA38C6">
              <w:rPr>
                <w:b/>
                <w:i/>
                <w:sz w:val="20"/>
                <w:szCs w:val="20"/>
              </w:rPr>
              <w:t>163 620,00</w:t>
            </w:r>
          </w:p>
        </w:tc>
        <w:tc>
          <w:tcPr>
            <w:tcW w:w="1418" w:type="dxa"/>
          </w:tcPr>
          <w:p w:rsidR="00FA38C6" w:rsidRPr="00FA38C6" w:rsidRDefault="00FA38C6" w:rsidP="00FA38C6">
            <w:pPr>
              <w:jc w:val="right"/>
              <w:rPr>
                <w:b/>
                <w:i/>
                <w:sz w:val="20"/>
                <w:szCs w:val="20"/>
              </w:rPr>
            </w:pPr>
            <w:r w:rsidRPr="00FA38C6">
              <w:rPr>
                <w:b/>
                <w:i/>
                <w:sz w:val="20"/>
                <w:szCs w:val="20"/>
              </w:rPr>
              <w:t>63 208,85</w:t>
            </w:r>
          </w:p>
        </w:tc>
        <w:tc>
          <w:tcPr>
            <w:tcW w:w="4351" w:type="dxa"/>
            <w:shd w:val="clear" w:color="auto" w:fill="auto"/>
          </w:tcPr>
          <w:p w:rsidR="00FA38C6" w:rsidRPr="00FA38C6" w:rsidRDefault="00FA38C6" w:rsidP="00FA38C6">
            <w:pPr>
              <w:jc w:val="center"/>
              <w:rPr>
                <w:b/>
                <w:i/>
                <w:sz w:val="20"/>
                <w:szCs w:val="20"/>
              </w:rPr>
            </w:pPr>
            <w:r>
              <w:rPr>
                <w:b/>
                <w:i/>
                <w:sz w:val="20"/>
                <w:szCs w:val="20"/>
              </w:rPr>
              <w:t>38,6%</w:t>
            </w:r>
          </w:p>
        </w:tc>
        <w:tc>
          <w:tcPr>
            <w:tcW w:w="1886" w:type="dxa"/>
          </w:tcPr>
          <w:p w:rsidR="00FA38C6" w:rsidRPr="00FA38C6" w:rsidRDefault="00FA38C6" w:rsidP="00FA38C6">
            <w:pPr>
              <w:jc w:val="right"/>
              <w:rPr>
                <w:b/>
                <w:i/>
                <w:sz w:val="20"/>
                <w:szCs w:val="20"/>
              </w:rPr>
            </w:pPr>
            <w:r w:rsidRPr="00FA38C6">
              <w:rPr>
                <w:b/>
                <w:i/>
                <w:sz w:val="20"/>
                <w:szCs w:val="20"/>
              </w:rPr>
              <w:t>63 208,85</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средства бюджета Рузского городского округа</w:t>
            </w:r>
          </w:p>
        </w:tc>
        <w:tc>
          <w:tcPr>
            <w:tcW w:w="1559" w:type="dxa"/>
          </w:tcPr>
          <w:p w:rsidR="00FA38C6" w:rsidRPr="00FA38C6" w:rsidRDefault="00FA38C6" w:rsidP="00FA38C6">
            <w:pPr>
              <w:jc w:val="right"/>
              <w:rPr>
                <w:i/>
                <w:sz w:val="20"/>
                <w:szCs w:val="20"/>
              </w:rPr>
            </w:pPr>
            <w:r w:rsidRPr="00FA38C6">
              <w:rPr>
                <w:i/>
                <w:sz w:val="20"/>
                <w:szCs w:val="20"/>
              </w:rPr>
              <w:t>32 383,90</w:t>
            </w:r>
          </w:p>
        </w:tc>
        <w:tc>
          <w:tcPr>
            <w:tcW w:w="1418" w:type="dxa"/>
          </w:tcPr>
          <w:p w:rsidR="00FA38C6" w:rsidRPr="00FA38C6" w:rsidRDefault="00FA38C6" w:rsidP="00FA38C6">
            <w:pPr>
              <w:jc w:val="right"/>
              <w:rPr>
                <w:i/>
                <w:sz w:val="20"/>
                <w:szCs w:val="20"/>
              </w:rPr>
            </w:pPr>
            <w:r w:rsidRPr="00FA38C6">
              <w:rPr>
                <w:i/>
                <w:sz w:val="20"/>
                <w:szCs w:val="20"/>
              </w:rPr>
              <w:t>24 530,99</w:t>
            </w:r>
          </w:p>
        </w:tc>
        <w:tc>
          <w:tcPr>
            <w:tcW w:w="4351" w:type="dxa"/>
            <w:shd w:val="clear" w:color="auto" w:fill="auto"/>
          </w:tcPr>
          <w:p w:rsidR="00FA38C6" w:rsidRPr="00FA38C6" w:rsidRDefault="00FA38C6" w:rsidP="00FA38C6">
            <w:pPr>
              <w:jc w:val="center"/>
              <w:rPr>
                <w:i/>
                <w:sz w:val="20"/>
                <w:szCs w:val="20"/>
              </w:rPr>
            </w:pPr>
            <w:r>
              <w:rPr>
                <w:i/>
                <w:sz w:val="20"/>
                <w:szCs w:val="20"/>
              </w:rPr>
              <w:t>75,8%</w:t>
            </w:r>
          </w:p>
        </w:tc>
        <w:tc>
          <w:tcPr>
            <w:tcW w:w="1886" w:type="dxa"/>
          </w:tcPr>
          <w:p w:rsidR="00FA38C6" w:rsidRPr="00FA38C6" w:rsidRDefault="00FA38C6" w:rsidP="00FA38C6">
            <w:pPr>
              <w:jc w:val="right"/>
              <w:rPr>
                <w:i/>
                <w:sz w:val="20"/>
                <w:szCs w:val="20"/>
              </w:rPr>
            </w:pPr>
            <w:r w:rsidRPr="00FA38C6">
              <w:rPr>
                <w:i/>
                <w:sz w:val="20"/>
                <w:szCs w:val="20"/>
              </w:rPr>
              <w:t>24 530,99</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средства бюджета Московской области</w:t>
            </w:r>
          </w:p>
        </w:tc>
        <w:tc>
          <w:tcPr>
            <w:tcW w:w="1559" w:type="dxa"/>
          </w:tcPr>
          <w:p w:rsidR="00FA38C6" w:rsidRPr="00FA38C6" w:rsidRDefault="00FA38C6" w:rsidP="00FA38C6">
            <w:pPr>
              <w:jc w:val="right"/>
              <w:rPr>
                <w:i/>
                <w:sz w:val="20"/>
                <w:szCs w:val="20"/>
              </w:rPr>
            </w:pPr>
            <w:r w:rsidRPr="00FA38C6">
              <w:rPr>
                <w:i/>
                <w:sz w:val="20"/>
                <w:szCs w:val="20"/>
              </w:rPr>
              <w:t>109 036,10</w:t>
            </w:r>
          </w:p>
        </w:tc>
        <w:tc>
          <w:tcPr>
            <w:tcW w:w="1418" w:type="dxa"/>
          </w:tcPr>
          <w:p w:rsidR="00FA38C6" w:rsidRPr="00FA38C6" w:rsidRDefault="00FA38C6" w:rsidP="00FA38C6">
            <w:pPr>
              <w:jc w:val="right"/>
              <w:rPr>
                <w:i/>
                <w:sz w:val="20"/>
                <w:szCs w:val="20"/>
              </w:rPr>
            </w:pPr>
            <w:r w:rsidRPr="00FA38C6">
              <w:rPr>
                <w:i/>
                <w:sz w:val="20"/>
                <w:szCs w:val="20"/>
              </w:rPr>
              <w:t>38 677,86</w:t>
            </w:r>
          </w:p>
        </w:tc>
        <w:tc>
          <w:tcPr>
            <w:tcW w:w="4351" w:type="dxa"/>
            <w:shd w:val="clear" w:color="auto" w:fill="auto"/>
          </w:tcPr>
          <w:p w:rsidR="00FA38C6" w:rsidRPr="00FA38C6" w:rsidRDefault="00FA38C6" w:rsidP="00FA38C6">
            <w:pPr>
              <w:jc w:val="center"/>
              <w:rPr>
                <w:i/>
                <w:sz w:val="20"/>
                <w:szCs w:val="20"/>
              </w:rPr>
            </w:pPr>
            <w:r>
              <w:rPr>
                <w:i/>
                <w:sz w:val="20"/>
                <w:szCs w:val="20"/>
              </w:rPr>
              <w:t>35,5%</w:t>
            </w:r>
          </w:p>
        </w:tc>
        <w:tc>
          <w:tcPr>
            <w:tcW w:w="1886" w:type="dxa"/>
          </w:tcPr>
          <w:p w:rsidR="00FA38C6" w:rsidRPr="00FA38C6" w:rsidRDefault="00FA38C6" w:rsidP="00FA38C6">
            <w:pPr>
              <w:jc w:val="right"/>
              <w:rPr>
                <w:i/>
                <w:sz w:val="20"/>
                <w:szCs w:val="20"/>
              </w:rPr>
            </w:pPr>
            <w:r w:rsidRPr="00FA38C6">
              <w:rPr>
                <w:i/>
                <w:sz w:val="20"/>
                <w:szCs w:val="20"/>
              </w:rPr>
              <w:t>38 677,86</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внебюджетные средства</w:t>
            </w:r>
          </w:p>
        </w:tc>
        <w:tc>
          <w:tcPr>
            <w:tcW w:w="1559" w:type="dxa"/>
          </w:tcPr>
          <w:p w:rsidR="00FA38C6" w:rsidRPr="00FA38C6" w:rsidRDefault="00FA38C6" w:rsidP="00FA38C6">
            <w:pPr>
              <w:jc w:val="right"/>
              <w:rPr>
                <w:i/>
                <w:sz w:val="20"/>
                <w:szCs w:val="20"/>
              </w:rPr>
            </w:pPr>
            <w:r w:rsidRPr="00FA38C6">
              <w:rPr>
                <w:i/>
                <w:sz w:val="20"/>
                <w:szCs w:val="20"/>
              </w:rPr>
              <w:t xml:space="preserve">            22 200,00</w:t>
            </w:r>
            <w:r w:rsidRPr="00FA38C6">
              <w:rPr>
                <w:i/>
                <w:sz w:val="20"/>
                <w:szCs w:val="20"/>
              </w:rPr>
              <w:tab/>
            </w:r>
          </w:p>
        </w:tc>
        <w:tc>
          <w:tcPr>
            <w:tcW w:w="1418" w:type="dxa"/>
          </w:tcPr>
          <w:p w:rsidR="00FA38C6" w:rsidRPr="00FA38C6" w:rsidRDefault="00FA38C6" w:rsidP="00FA38C6">
            <w:pPr>
              <w:jc w:val="right"/>
              <w:rPr>
                <w:i/>
                <w:sz w:val="20"/>
                <w:szCs w:val="20"/>
              </w:rPr>
            </w:pPr>
            <w:r w:rsidRPr="00FA38C6">
              <w:rPr>
                <w:i/>
                <w:sz w:val="20"/>
                <w:szCs w:val="20"/>
              </w:rPr>
              <w:t>0</w:t>
            </w:r>
          </w:p>
        </w:tc>
        <w:tc>
          <w:tcPr>
            <w:tcW w:w="4351" w:type="dxa"/>
            <w:shd w:val="clear" w:color="auto" w:fill="auto"/>
          </w:tcPr>
          <w:p w:rsidR="00FA38C6" w:rsidRPr="00FA38C6" w:rsidRDefault="00FA38C6" w:rsidP="00FA38C6">
            <w:pPr>
              <w:jc w:val="center"/>
              <w:rPr>
                <w:i/>
                <w:sz w:val="20"/>
                <w:szCs w:val="20"/>
              </w:rPr>
            </w:pPr>
            <w:r>
              <w:rPr>
                <w:i/>
                <w:sz w:val="20"/>
                <w:szCs w:val="20"/>
              </w:rPr>
              <w:t>0%</w:t>
            </w:r>
          </w:p>
        </w:tc>
        <w:tc>
          <w:tcPr>
            <w:tcW w:w="1886" w:type="dxa"/>
          </w:tcPr>
          <w:p w:rsidR="00FA38C6" w:rsidRPr="00FA38C6" w:rsidRDefault="00FA38C6" w:rsidP="00FA38C6">
            <w:pPr>
              <w:jc w:val="right"/>
              <w:rPr>
                <w:i/>
                <w:sz w:val="20"/>
                <w:szCs w:val="20"/>
              </w:rPr>
            </w:pPr>
            <w:r w:rsidRPr="00FA38C6">
              <w:rPr>
                <w:i/>
                <w:sz w:val="20"/>
                <w:szCs w:val="20"/>
              </w:rPr>
              <w:t>0</w:t>
            </w:r>
          </w:p>
        </w:tc>
      </w:tr>
      <w:tr w:rsidR="00FA38C6" w:rsidRPr="00FA38C6" w:rsidTr="00150E5A">
        <w:tc>
          <w:tcPr>
            <w:tcW w:w="616" w:type="dxa"/>
            <w:vMerge w:val="restart"/>
          </w:tcPr>
          <w:p w:rsidR="00FA38C6" w:rsidRPr="00FA38C6" w:rsidRDefault="00FA38C6" w:rsidP="00FA38C6">
            <w:pPr>
              <w:tabs>
                <w:tab w:val="left" w:pos="567"/>
              </w:tabs>
              <w:jc w:val="center"/>
              <w:rPr>
                <w:rFonts w:eastAsia="Times New Roman"/>
                <w:b/>
                <w:bCs/>
                <w:sz w:val="20"/>
                <w:szCs w:val="20"/>
              </w:rPr>
            </w:pPr>
          </w:p>
        </w:tc>
        <w:tc>
          <w:tcPr>
            <w:tcW w:w="5735" w:type="dxa"/>
          </w:tcPr>
          <w:p w:rsidR="00FA38C6" w:rsidRPr="00FA38C6" w:rsidRDefault="00FA38C6" w:rsidP="00FA38C6">
            <w:pPr>
              <w:rPr>
                <w:sz w:val="20"/>
                <w:szCs w:val="20"/>
              </w:rPr>
            </w:pPr>
            <w:r w:rsidRPr="00FA38C6">
              <w:rPr>
                <w:sz w:val="20"/>
                <w:szCs w:val="20"/>
              </w:rPr>
              <w:t xml:space="preserve"> 2.2 «Строительство и реконструкция объектов коммунальной инфраструктуры»</w:t>
            </w:r>
          </w:p>
        </w:tc>
        <w:tc>
          <w:tcPr>
            <w:tcW w:w="1559" w:type="dxa"/>
          </w:tcPr>
          <w:p w:rsidR="00FA38C6" w:rsidRPr="00FA38C6" w:rsidRDefault="00FA38C6" w:rsidP="00FA38C6">
            <w:pPr>
              <w:jc w:val="right"/>
              <w:rPr>
                <w:sz w:val="20"/>
                <w:szCs w:val="20"/>
              </w:rPr>
            </w:pPr>
            <w:r w:rsidRPr="00FA38C6">
              <w:rPr>
                <w:sz w:val="20"/>
                <w:szCs w:val="20"/>
              </w:rPr>
              <w:t>157 440,40</w:t>
            </w:r>
          </w:p>
        </w:tc>
        <w:tc>
          <w:tcPr>
            <w:tcW w:w="1418" w:type="dxa"/>
          </w:tcPr>
          <w:p w:rsidR="00FA38C6" w:rsidRPr="00FA38C6" w:rsidRDefault="00FA38C6" w:rsidP="00FA38C6">
            <w:pPr>
              <w:jc w:val="right"/>
              <w:rPr>
                <w:sz w:val="20"/>
                <w:szCs w:val="20"/>
              </w:rPr>
            </w:pPr>
            <w:r w:rsidRPr="00FA38C6">
              <w:rPr>
                <w:sz w:val="20"/>
                <w:szCs w:val="20"/>
              </w:rPr>
              <w:t>58 718,38</w:t>
            </w:r>
          </w:p>
        </w:tc>
        <w:tc>
          <w:tcPr>
            <w:tcW w:w="4351" w:type="dxa"/>
            <w:vMerge w:val="restart"/>
            <w:shd w:val="clear" w:color="auto" w:fill="auto"/>
          </w:tcPr>
          <w:p w:rsidR="00FA38C6" w:rsidRPr="007B60F5" w:rsidRDefault="00FA38C6" w:rsidP="00FA38C6">
            <w:pPr>
              <w:rPr>
                <w:sz w:val="20"/>
                <w:szCs w:val="20"/>
              </w:rPr>
            </w:pPr>
            <w:r w:rsidRPr="007B60F5">
              <w:rPr>
                <w:sz w:val="20"/>
                <w:szCs w:val="20"/>
              </w:rPr>
              <w:t>Часть мероприятий перенесена на 2021 год</w:t>
            </w:r>
          </w:p>
          <w:p w:rsidR="00FA38C6" w:rsidRPr="007B60F5" w:rsidRDefault="00FA38C6" w:rsidP="00FA38C6">
            <w:pPr>
              <w:rPr>
                <w:sz w:val="20"/>
                <w:szCs w:val="20"/>
              </w:rPr>
            </w:pPr>
          </w:p>
        </w:tc>
        <w:tc>
          <w:tcPr>
            <w:tcW w:w="1886" w:type="dxa"/>
          </w:tcPr>
          <w:p w:rsidR="00FA38C6" w:rsidRPr="00FA38C6" w:rsidRDefault="00FA38C6" w:rsidP="00FA38C6">
            <w:pPr>
              <w:jc w:val="right"/>
              <w:rPr>
                <w:sz w:val="20"/>
                <w:szCs w:val="20"/>
              </w:rPr>
            </w:pPr>
            <w:r w:rsidRPr="00FA38C6">
              <w:rPr>
                <w:sz w:val="20"/>
                <w:szCs w:val="20"/>
              </w:rPr>
              <w:t>58 718,38</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средства бюджета Рузского городского округа</w:t>
            </w:r>
          </w:p>
        </w:tc>
        <w:tc>
          <w:tcPr>
            <w:tcW w:w="1559" w:type="dxa"/>
          </w:tcPr>
          <w:p w:rsidR="00FA38C6" w:rsidRPr="00FA38C6" w:rsidRDefault="00FA38C6" w:rsidP="00FA38C6">
            <w:pPr>
              <w:jc w:val="right"/>
              <w:rPr>
                <w:i/>
                <w:sz w:val="20"/>
                <w:szCs w:val="20"/>
              </w:rPr>
            </w:pPr>
            <w:r w:rsidRPr="00FA38C6">
              <w:rPr>
                <w:i/>
                <w:sz w:val="20"/>
                <w:szCs w:val="20"/>
              </w:rPr>
              <w:t>26 204,30</w:t>
            </w:r>
          </w:p>
        </w:tc>
        <w:tc>
          <w:tcPr>
            <w:tcW w:w="1418" w:type="dxa"/>
          </w:tcPr>
          <w:p w:rsidR="00FA38C6" w:rsidRPr="00FA38C6" w:rsidRDefault="00FA38C6" w:rsidP="00FA38C6">
            <w:pPr>
              <w:jc w:val="right"/>
              <w:rPr>
                <w:i/>
                <w:sz w:val="20"/>
                <w:szCs w:val="20"/>
              </w:rPr>
            </w:pPr>
            <w:r w:rsidRPr="00FA38C6">
              <w:rPr>
                <w:i/>
                <w:sz w:val="20"/>
                <w:szCs w:val="20"/>
              </w:rPr>
              <w:t>20 040,52</w:t>
            </w:r>
          </w:p>
        </w:tc>
        <w:tc>
          <w:tcPr>
            <w:tcW w:w="4351" w:type="dxa"/>
            <w:vMerge/>
            <w:shd w:val="clear" w:color="auto" w:fill="auto"/>
          </w:tcPr>
          <w:p w:rsidR="00FA38C6" w:rsidRPr="00FA38C6" w:rsidRDefault="00FA38C6" w:rsidP="00FA38C6">
            <w:pPr>
              <w:rPr>
                <w:i/>
                <w:sz w:val="20"/>
                <w:szCs w:val="20"/>
              </w:rPr>
            </w:pPr>
          </w:p>
        </w:tc>
        <w:tc>
          <w:tcPr>
            <w:tcW w:w="1886" w:type="dxa"/>
          </w:tcPr>
          <w:p w:rsidR="00FA38C6" w:rsidRPr="00FA38C6" w:rsidRDefault="00FA38C6" w:rsidP="00FA38C6">
            <w:pPr>
              <w:jc w:val="right"/>
              <w:rPr>
                <w:i/>
                <w:sz w:val="20"/>
                <w:szCs w:val="20"/>
              </w:rPr>
            </w:pPr>
            <w:r w:rsidRPr="00FA38C6">
              <w:rPr>
                <w:i/>
                <w:sz w:val="20"/>
                <w:szCs w:val="20"/>
              </w:rPr>
              <w:t>20 040,52</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средства бюджета Московской области</w:t>
            </w:r>
          </w:p>
        </w:tc>
        <w:tc>
          <w:tcPr>
            <w:tcW w:w="1559" w:type="dxa"/>
          </w:tcPr>
          <w:p w:rsidR="00FA38C6" w:rsidRPr="00FA38C6" w:rsidRDefault="00FA38C6" w:rsidP="00FA38C6">
            <w:pPr>
              <w:jc w:val="right"/>
              <w:rPr>
                <w:i/>
                <w:sz w:val="20"/>
                <w:szCs w:val="20"/>
              </w:rPr>
            </w:pPr>
            <w:r w:rsidRPr="00FA38C6">
              <w:rPr>
                <w:i/>
                <w:sz w:val="20"/>
                <w:szCs w:val="20"/>
              </w:rPr>
              <w:t>109 036,10</w:t>
            </w:r>
          </w:p>
        </w:tc>
        <w:tc>
          <w:tcPr>
            <w:tcW w:w="1418" w:type="dxa"/>
          </w:tcPr>
          <w:p w:rsidR="00FA38C6" w:rsidRPr="00FA38C6" w:rsidRDefault="00FA38C6" w:rsidP="00FA38C6">
            <w:pPr>
              <w:jc w:val="right"/>
              <w:rPr>
                <w:i/>
                <w:sz w:val="20"/>
                <w:szCs w:val="20"/>
              </w:rPr>
            </w:pPr>
            <w:r w:rsidRPr="00FA38C6">
              <w:rPr>
                <w:i/>
                <w:sz w:val="20"/>
                <w:szCs w:val="20"/>
              </w:rPr>
              <w:t>38 677,86</w:t>
            </w:r>
          </w:p>
        </w:tc>
        <w:tc>
          <w:tcPr>
            <w:tcW w:w="4351" w:type="dxa"/>
            <w:vMerge/>
            <w:shd w:val="clear" w:color="auto" w:fill="auto"/>
          </w:tcPr>
          <w:p w:rsidR="00FA38C6" w:rsidRPr="00FA38C6" w:rsidRDefault="00FA38C6" w:rsidP="00FA38C6">
            <w:pPr>
              <w:rPr>
                <w:i/>
                <w:sz w:val="20"/>
                <w:szCs w:val="20"/>
              </w:rPr>
            </w:pPr>
          </w:p>
        </w:tc>
        <w:tc>
          <w:tcPr>
            <w:tcW w:w="1886" w:type="dxa"/>
          </w:tcPr>
          <w:p w:rsidR="00FA38C6" w:rsidRPr="00FA38C6" w:rsidRDefault="00FA38C6" w:rsidP="00FA38C6">
            <w:pPr>
              <w:jc w:val="right"/>
              <w:rPr>
                <w:i/>
                <w:sz w:val="20"/>
                <w:szCs w:val="20"/>
              </w:rPr>
            </w:pPr>
            <w:r w:rsidRPr="00FA38C6">
              <w:rPr>
                <w:i/>
                <w:sz w:val="20"/>
                <w:szCs w:val="20"/>
              </w:rPr>
              <w:t>38 677,86</w:t>
            </w:r>
          </w:p>
        </w:tc>
      </w:tr>
      <w:tr w:rsidR="00FA38C6" w:rsidRPr="00FA38C6" w:rsidTr="00150E5A">
        <w:tc>
          <w:tcPr>
            <w:tcW w:w="616" w:type="dxa"/>
            <w:vMerge/>
          </w:tcPr>
          <w:p w:rsidR="00FA38C6" w:rsidRPr="00FA38C6" w:rsidRDefault="00FA38C6" w:rsidP="00FA38C6">
            <w:pPr>
              <w:tabs>
                <w:tab w:val="left" w:pos="567"/>
              </w:tabs>
              <w:jc w:val="center"/>
              <w:rPr>
                <w:rFonts w:eastAsia="Times New Roman"/>
                <w:b/>
                <w:bCs/>
                <w:i/>
                <w:sz w:val="20"/>
                <w:szCs w:val="20"/>
              </w:rPr>
            </w:pPr>
          </w:p>
        </w:tc>
        <w:tc>
          <w:tcPr>
            <w:tcW w:w="5735" w:type="dxa"/>
          </w:tcPr>
          <w:p w:rsidR="00FA38C6" w:rsidRPr="00FA38C6" w:rsidRDefault="00FA38C6" w:rsidP="00FA38C6">
            <w:pPr>
              <w:rPr>
                <w:i/>
                <w:sz w:val="20"/>
                <w:szCs w:val="20"/>
              </w:rPr>
            </w:pPr>
            <w:r w:rsidRPr="00FA38C6">
              <w:rPr>
                <w:i/>
                <w:sz w:val="20"/>
                <w:szCs w:val="20"/>
              </w:rPr>
              <w:t>внебюджетные средства</w:t>
            </w:r>
          </w:p>
        </w:tc>
        <w:tc>
          <w:tcPr>
            <w:tcW w:w="1559" w:type="dxa"/>
          </w:tcPr>
          <w:p w:rsidR="00FA38C6" w:rsidRPr="00FA38C6" w:rsidRDefault="00FA38C6" w:rsidP="00FA38C6">
            <w:pPr>
              <w:jc w:val="right"/>
              <w:rPr>
                <w:i/>
                <w:sz w:val="20"/>
                <w:szCs w:val="20"/>
              </w:rPr>
            </w:pPr>
            <w:r w:rsidRPr="00FA38C6">
              <w:rPr>
                <w:i/>
                <w:sz w:val="20"/>
                <w:szCs w:val="20"/>
              </w:rPr>
              <w:t>22 200,00</w:t>
            </w:r>
          </w:p>
        </w:tc>
        <w:tc>
          <w:tcPr>
            <w:tcW w:w="1418" w:type="dxa"/>
          </w:tcPr>
          <w:p w:rsidR="00FA38C6" w:rsidRPr="00FA38C6" w:rsidRDefault="00FA38C6" w:rsidP="00FA38C6">
            <w:pPr>
              <w:jc w:val="right"/>
              <w:rPr>
                <w:i/>
                <w:sz w:val="20"/>
                <w:szCs w:val="20"/>
              </w:rPr>
            </w:pPr>
            <w:r w:rsidRPr="00FA38C6">
              <w:rPr>
                <w:i/>
                <w:sz w:val="20"/>
                <w:szCs w:val="20"/>
              </w:rPr>
              <w:t>0</w:t>
            </w:r>
          </w:p>
        </w:tc>
        <w:tc>
          <w:tcPr>
            <w:tcW w:w="4351" w:type="dxa"/>
            <w:vMerge/>
            <w:shd w:val="clear" w:color="auto" w:fill="auto"/>
          </w:tcPr>
          <w:p w:rsidR="00FA38C6" w:rsidRPr="00FA38C6" w:rsidRDefault="00FA38C6" w:rsidP="00FA38C6">
            <w:pPr>
              <w:jc w:val="center"/>
              <w:rPr>
                <w:i/>
                <w:sz w:val="20"/>
                <w:szCs w:val="20"/>
              </w:rPr>
            </w:pPr>
          </w:p>
        </w:tc>
        <w:tc>
          <w:tcPr>
            <w:tcW w:w="1886" w:type="dxa"/>
          </w:tcPr>
          <w:p w:rsidR="00FA38C6" w:rsidRPr="00FA38C6" w:rsidRDefault="00FA38C6" w:rsidP="00FA38C6">
            <w:pPr>
              <w:jc w:val="right"/>
              <w:rPr>
                <w:i/>
                <w:sz w:val="20"/>
                <w:szCs w:val="20"/>
              </w:rPr>
            </w:pPr>
            <w:r w:rsidRPr="00FA38C6">
              <w:rPr>
                <w:i/>
                <w:sz w:val="20"/>
                <w:szCs w:val="20"/>
              </w:rPr>
              <w:t>0</w:t>
            </w:r>
          </w:p>
        </w:tc>
      </w:tr>
      <w:tr w:rsidR="00C846AF" w:rsidRPr="00FA38C6" w:rsidTr="00150E5A">
        <w:tc>
          <w:tcPr>
            <w:tcW w:w="616" w:type="dxa"/>
            <w:vMerge w:val="restart"/>
          </w:tcPr>
          <w:p w:rsidR="00C846AF" w:rsidRPr="00FA38C6" w:rsidRDefault="00C846AF" w:rsidP="00FA38C6">
            <w:pPr>
              <w:tabs>
                <w:tab w:val="left" w:pos="567"/>
              </w:tabs>
              <w:jc w:val="center"/>
              <w:rPr>
                <w:rFonts w:eastAsia="Times New Roman"/>
                <w:b/>
                <w:bCs/>
                <w:sz w:val="20"/>
                <w:szCs w:val="20"/>
              </w:rPr>
            </w:pPr>
          </w:p>
        </w:tc>
        <w:tc>
          <w:tcPr>
            <w:tcW w:w="5735" w:type="dxa"/>
          </w:tcPr>
          <w:p w:rsidR="00C846AF" w:rsidRPr="00FA38C6" w:rsidRDefault="00C846AF" w:rsidP="00FA38C6">
            <w:pPr>
              <w:rPr>
                <w:sz w:val="20"/>
                <w:szCs w:val="20"/>
              </w:rPr>
            </w:pPr>
            <w:r w:rsidRPr="00FA38C6">
              <w:rPr>
                <w:sz w:val="20"/>
                <w:szCs w:val="20"/>
              </w:rPr>
              <w:t>2.5 «Организация в границах городского округа теплоснабжения населения»</w:t>
            </w:r>
          </w:p>
        </w:tc>
        <w:tc>
          <w:tcPr>
            <w:tcW w:w="1559" w:type="dxa"/>
            <w:vMerge w:val="restart"/>
          </w:tcPr>
          <w:p w:rsidR="00C846AF" w:rsidRPr="00FA38C6" w:rsidRDefault="00C846AF" w:rsidP="00FA38C6">
            <w:pPr>
              <w:jc w:val="right"/>
              <w:rPr>
                <w:sz w:val="20"/>
                <w:szCs w:val="20"/>
              </w:rPr>
            </w:pPr>
            <w:r w:rsidRPr="00FA38C6">
              <w:rPr>
                <w:sz w:val="20"/>
                <w:szCs w:val="20"/>
              </w:rPr>
              <w:t>6 179,60</w:t>
            </w:r>
          </w:p>
        </w:tc>
        <w:tc>
          <w:tcPr>
            <w:tcW w:w="1418" w:type="dxa"/>
            <w:vMerge w:val="restart"/>
          </w:tcPr>
          <w:p w:rsidR="00C846AF" w:rsidRPr="00FA38C6" w:rsidRDefault="00C846AF" w:rsidP="00FA38C6">
            <w:pPr>
              <w:jc w:val="right"/>
              <w:rPr>
                <w:sz w:val="20"/>
                <w:szCs w:val="20"/>
              </w:rPr>
            </w:pPr>
            <w:r w:rsidRPr="00FA38C6">
              <w:rPr>
                <w:sz w:val="20"/>
                <w:szCs w:val="20"/>
              </w:rPr>
              <w:t>4 490,47</w:t>
            </w:r>
          </w:p>
        </w:tc>
        <w:tc>
          <w:tcPr>
            <w:tcW w:w="4351" w:type="dxa"/>
            <w:vMerge w:val="restart"/>
            <w:shd w:val="clear" w:color="auto" w:fill="auto"/>
          </w:tcPr>
          <w:p w:rsidR="00C846AF" w:rsidRPr="00FA38C6" w:rsidRDefault="00C846AF" w:rsidP="00FA38C6">
            <w:pPr>
              <w:rPr>
                <w:sz w:val="20"/>
                <w:szCs w:val="20"/>
              </w:rPr>
            </w:pPr>
            <w:r w:rsidRPr="00FA38C6">
              <w:rPr>
                <w:sz w:val="20"/>
                <w:szCs w:val="20"/>
              </w:rPr>
              <w:t>Часть мероприятий перенесена на 2021 год</w:t>
            </w:r>
            <w:r w:rsidRPr="00FA38C6">
              <w:rPr>
                <w:sz w:val="20"/>
                <w:szCs w:val="20"/>
              </w:rPr>
              <w:tab/>
            </w:r>
          </w:p>
        </w:tc>
        <w:tc>
          <w:tcPr>
            <w:tcW w:w="1886" w:type="dxa"/>
          </w:tcPr>
          <w:p w:rsidR="00C846AF" w:rsidRPr="00FA38C6" w:rsidRDefault="00C846AF" w:rsidP="00FA38C6">
            <w:pPr>
              <w:jc w:val="right"/>
              <w:rPr>
                <w:sz w:val="20"/>
                <w:szCs w:val="20"/>
              </w:rPr>
            </w:pPr>
            <w:r w:rsidRPr="00FA38C6">
              <w:rPr>
                <w:sz w:val="20"/>
                <w:szCs w:val="20"/>
              </w:rPr>
              <w:t>4 490,47</w:t>
            </w:r>
          </w:p>
        </w:tc>
      </w:tr>
      <w:tr w:rsidR="00C846AF" w:rsidRPr="00FA38C6" w:rsidTr="00150E5A">
        <w:tc>
          <w:tcPr>
            <w:tcW w:w="616" w:type="dxa"/>
            <w:vMerge/>
          </w:tcPr>
          <w:p w:rsidR="00C846AF" w:rsidRPr="00FA38C6" w:rsidRDefault="00C846AF" w:rsidP="00812183">
            <w:pPr>
              <w:tabs>
                <w:tab w:val="left" w:pos="567"/>
              </w:tabs>
              <w:jc w:val="center"/>
              <w:rPr>
                <w:rFonts w:eastAsia="Times New Roman"/>
                <w:bCs/>
                <w:sz w:val="20"/>
                <w:szCs w:val="20"/>
              </w:rPr>
            </w:pPr>
          </w:p>
        </w:tc>
        <w:tc>
          <w:tcPr>
            <w:tcW w:w="5735" w:type="dxa"/>
          </w:tcPr>
          <w:p w:rsidR="00C846AF" w:rsidRPr="00FA38C6" w:rsidRDefault="00C846AF" w:rsidP="00812183">
            <w:pPr>
              <w:rPr>
                <w:i/>
                <w:sz w:val="20"/>
                <w:szCs w:val="20"/>
              </w:rPr>
            </w:pPr>
            <w:r w:rsidRPr="00FA38C6">
              <w:rPr>
                <w:i/>
                <w:sz w:val="20"/>
                <w:szCs w:val="20"/>
              </w:rPr>
              <w:t>средства бюджета Рузского городского округа</w:t>
            </w:r>
          </w:p>
        </w:tc>
        <w:tc>
          <w:tcPr>
            <w:tcW w:w="1559" w:type="dxa"/>
            <w:vMerge/>
          </w:tcPr>
          <w:p w:rsidR="00C846AF" w:rsidRPr="00FA38C6" w:rsidRDefault="00C846AF" w:rsidP="00FA38C6">
            <w:pPr>
              <w:jc w:val="right"/>
              <w:rPr>
                <w:i/>
                <w:sz w:val="20"/>
                <w:szCs w:val="20"/>
              </w:rPr>
            </w:pPr>
          </w:p>
        </w:tc>
        <w:tc>
          <w:tcPr>
            <w:tcW w:w="1418" w:type="dxa"/>
            <w:vMerge/>
          </w:tcPr>
          <w:p w:rsidR="00C846AF" w:rsidRPr="00FA38C6" w:rsidRDefault="00C846AF" w:rsidP="00FA38C6">
            <w:pPr>
              <w:jc w:val="right"/>
              <w:rPr>
                <w:i/>
                <w:sz w:val="20"/>
                <w:szCs w:val="20"/>
              </w:rPr>
            </w:pPr>
          </w:p>
        </w:tc>
        <w:tc>
          <w:tcPr>
            <w:tcW w:w="4351" w:type="dxa"/>
            <w:vMerge/>
            <w:shd w:val="clear" w:color="auto" w:fill="auto"/>
          </w:tcPr>
          <w:p w:rsidR="00C846AF" w:rsidRPr="00FA38C6" w:rsidRDefault="00C846AF" w:rsidP="00812183">
            <w:pPr>
              <w:jc w:val="center"/>
              <w:rPr>
                <w:i/>
                <w:sz w:val="20"/>
                <w:szCs w:val="20"/>
              </w:rPr>
            </w:pPr>
          </w:p>
        </w:tc>
        <w:tc>
          <w:tcPr>
            <w:tcW w:w="1886" w:type="dxa"/>
          </w:tcPr>
          <w:p w:rsidR="00C846AF" w:rsidRPr="00FA38C6" w:rsidRDefault="00C846AF" w:rsidP="00812183">
            <w:pPr>
              <w:jc w:val="right"/>
              <w:rPr>
                <w:i/>
                <w:sz w:val="20"/>
                <w:szCs w:val="20"/>
              </w:rPr>
            </w:pPr>
          </w:p>
        </w:tc>
      </w:tr>
      <w:tr w:rsidR="00812183" w:rsidRPr="00812183" w:rsidTr="00150E5A">
        <w:tc>
          <w:tcPr>
            <w:tcW w:w="616" w:type="dxa"/>
            <w:vMerge w:val="restart"/>
          </w:tcPr>
          <w:p w:rsidR="00812183" w:rsidRPr="00812183" w:rsidRDefault="00812183" w:rsidP="00812183">
            <w:pPr>
              <w:tabs>
                <w:tab w:val="left" w:pos="567"/>
              </w:tabs>
              <w:jc w:val="center"/>
              <w:rPr>
                <w:rFonts w:eastAsia="Times New Roman"/>
                <w:b/>
                <w:bCs/>
                <w:sz w:val="20"/>
                <w:szCs w:val="20"/>
              </w:rPr>
            </w:pPr>
          </w:p>
        </w:tc>
        <w:tc>
          <w:tcPr>
            <w:tcW w:w="5735" w:type="dxa"/>
          </w:tcPr>
          <w:p w:rsidR="00812183" w:rsidRPr="00812183" w:rsidRDefault="00203813" w:rsidP="00812183">
            <w:pPr>
              <w:rPr>
                <w:b/>
                <w:i/>
                <w:sz w:val="20"/>
                <w:szCs w:val="20"/>
              </w:rPr>
            </w:pPr>
            <w:r w:rsidRPr="00203813">
              <w:rPr>
                <w:b/>
                <w:i/>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1559" w:type="dxa"/>
          </w:tcPr>
          <w:p w:rsidR="00812183" w:rsidRPr="00812183" w:rsidRDefault="00203813" w:rsidP="00203813">
            <w:pPr>
              <w:jc w:val="right"/>
              <w:rPr>
                <w:b/>
                <w:i/>
                <w:sz w:val="20"/>
                <w:szCs w:val="20"/>
              </w:rPr>
            </w:pPr>
            <w:r>
              <w:rPr>
                <w:b/>
                <w:i/>
                <w:sz w:val="20"/>
                <w:szCs w:val="20"/>
              </w:rPr>
              <w:t>3</w:t>
            </w:r>
            <w:r w:rsidR="00812183" w:rsidRPr="00812183">
              <w:rPr>
                <w:b/>
                <w:i/>
                <w:sz w:val="20"/>
                <w:szCs w:val="20"/>
              </w:rPr>
              <w:t>7</w:t>
            </w:r>
            <w:r>
              <w:rPr>
                <w:b/>
                <w:i/>
                <w:sz w:val="20"/>
                <w:szCs w:val="20"/>
              </w:rPr>
              <w:t> </w:t>
            </w:r>
            <w:r w:rsidR="00812183" w:rsidRPr="00812183">
              <w:rPr>
                <w:b/>
                <w:i/>
                <w:sz w:val="20"/>
                <w:szCs w:val="20"/>
              </w:rPr>
              <w:t>0</w:t>
            </w:r>
            <w:r>
              <w:rPr>
                <w:b/>
                <w:i/>
                <w:sz w:val="20"/>
                <w:szCs w:val="20"/>
              </w:rPr>
              <w:t>00,00</w:t>
            </w:r>
          </w:p>
        </w:tc>
        <w:tc>
          <w:tcPr>
            <w:tcW w:w="1418" w:type="dxa"/>
          </w:tcPr>
          <w:p w:rsidR="00812183" w:rsidRPr="00812183" w:rsidRDefault="00203813" w:rsidP="00812183">
            <w:pPr>
              <w:jc w:val="right"/>
              <w:rPr>
                <w:b/>
                <w:i/>
                <w:sz w:val="20"/>
                <w:szCs w:val="20"/>
              </w:rPr>
            </w:pPr>
            <w:r w:rsidRPr="00203813">
              <w:rPr>
                <w:b/>
                <w:i/>
                <w:sz w:val="20"/>
                <w:szCs w:val="20"/>
              </w:rPr>
              <w:t>37 000,00</w:t>
            </w:r>
          </w:p>
        </w:tc>
        <w:tc>
          <w:tcPr>
            <w:tcW w:w="4351" w:type="dxa"/>
            <w:shd w:val="clear" w:color="auto" w:fill="auto"/>
          </w:tcPr>
          <w:p w:rsidR="00812183" w:rsidRPr="00812183" w:rsidRDefault="00203813" w:rsidP="00812183">
            <w:pPr>
              <w:jc w:val="center"/>
              <w:rPr>
                <w:b/>
                <w:i/>
                <w:sz w:val="20"/>
                <w:szCs w:val="20"/>
              </w:rPr>
            </w:pPr>
            <w:r>
              <w:rPr>
                <w:b/>
                <w:i/>
                <w:sz w:val="20"/>
                <w:szCs w:val="20"/>
              </w:rPr>
              <w:t>100</w:t>
            </w:r>
            <w:r w:rsidR="00812183" w:rsidRPr="00812183">
              <w:rPr>
                <w:b/>
                <w:i/>
                <w:sz w:val="20"/>
                <w:szCs w:val="20"/>
              </w:rPr>
              <w:t>%</w:t>
            </w:r>
          </w:p>
        </w:tc>
        <w:tc>
          <w:tcPr>
            <w:tcW w:w="1886" w:type="dxa"/>
          </w:tcPr>
          <w:p w:rsidR="00812183" w:rsidRPr="00812183" w:rsidRDefault="00203813" w:rsidP="00812183">
            <w:pPr>
              <w:jc w:val="right"/>
              <w:rPr>
                <w:b/>
                <w:i/>
                <w:sz w:val="20"/>
                <w:szCs w:val="20"/>
              </w:rPr>
            </w:pPr>
            <w:r w:rsidRPr="00203813">
              <w:rPr>
                <w:b/>
                <w:i/>
                <w:sz w:val="20"/>
                <w:szCs w:val="20"/>
              </w:rPr>
              <w:t>37 000,00</w:t>
            </w:r>
          </w:p>
        </w:tc>
      </w:tr>
      <w:tr w:rsidR="00812183" w:rsidRPr="00812183" w:rsidTr="00150E5A">
        <w:tc>
          <w:tcPr>
            <w:tcW w:w="616" w:type="dxa"/>
            <w:vMerge/>
          </w:tcPr>
          <w:p w:rsidR="00812183" w:rsidRPr="00812183" w:rsidRDefault="00812183" w:rsidP="00812183">
            <w:pPr>
              <w:tabs>
                <w:tab w:val="left" w:pos="567"/>
              </w:tabs>
              <w:jc w:val="center"/>
              <w:rPr>
                <w:rFonts w:eastAsia="Times New Roman"/>
                <w:b/>
                <w:bCs/>
                <w:sz w:val="20"/>
                <w:szCs w:val="20"/>
              </w:rPr>
            </w:pPr>
          </w:p>
        </w:tc>
        <w:tc>
          <w:tcPr>
            <w:tcW w:w="5735" w:type="dxa"/>
          </w:tcPr>
          <w:p w:rsidR="00812183" w:rsidRPr="00812183" w:rsidRDefault="00812183" w:rsidP="00812183">
            <w:pPr>
              <w:rPr>
                <w:i/>
                <w:sz w:val="20"/>
                <w:szCs w:val="20"/>
              </w:rPr>
            </w:pPr>
            <w:r w:rsidRPr="00812183">
              <w:rPr>
                <w:i/>
                <w:sz w:val="20"/>
                <w:szCs w:val="20"/>
              </w:rPr>
              <w:t>средства бюджета Рузского городского округа</w:t>
            </w:r>
          </w:p>
        </w:tc>
        <w:tc>
          <w:tcPr>
            <w:tcW w:w="1559" w:type="dxa"/>
          </w:tcPr>
          <w:p w:rsidR="00812183" w:rsidRPr="00812183" w:rsidRDefault="00E276DA" w:rsidP="00812183">
            <w:pPr>
              <w:jc w:val="right"/>
              <w:rPr>
                <w:i/>
                <w:sz w:val="20"/>
                <w:szCs w:val="20"/>
              </w:rPr>
            </w:pPr>
            <w:r>
              <w:rPr>
                <w:i/>
                <w:sz w:val="20"/>
                <w:szCs w:val="20"/>
              </w:rPr>
              <w:t xml:space="preserve">35 </w:t>
            </w:r>
            <w:r w:rsidR="00203813">
              <w:rPr>
                <w:i/>
                <w:sz w:val="20"/>
                <w:szCs w:val="20"/>
              </w:rPr>
              <w:t>000,00</w:t>
            </w:r>
          </w:p>
        </w:tc>
        <w:tc>
          <w:tcPr>
            <w:tcW w:w="1418" w:type="dxa"/>
          </w:tcPr>
          <w:p w:rsidR="00812183" w:rsidRPr="00812183" w:rsidRDefault="00E276DA" w:rsidP="00812183">
            <w:pPr>
              <w:jc w:val="right"/>
              <w:rPr>
                <w:i/>
                <w:sz w:val="20"/>
                <w:szCs w:val="20"/>
              </w:rPr>
            </w:pPr>
            <w:r>
              <w:rPr>
                <w:i/>
                <w:sz w:val="20"/>
                <w:szCs w:val="20"/>
              </w:rPr>
              <w:t>35</w:t>
            </w:r>
            <w:r w:rsidR="00203813">
              <w:rPr>
                <w:i/>
                <w:sz w:val="20"/>
                <w:szCs w:val="20"/>
              </w:rPr>
              <w:t> 000,00</w:t>
            </w:r>
          </w:p>
        </w:tc>
        <w:tc>
          <w:tcPr>
            <w:tcW w:w="4351" w:type="dxa"/>
            <w:shd w:val="clear" w:color="auto" w:fill="auto"/>
          </w:tcPr>
          <w:p w:rsidR="00812183" w:rsidRPr="00812183" w:rsidRDefault="00203813" w:rsidP="00812183">
            <w:pPr>
              <w:jc w:val="center"/>
              <w:rPr>
                <w:i/>
                <w:sz w:val="20"/>
                <w:szCs w:val="20"/>
              </w:rPr>
            </w:pPr>
            <w:r>
              <w:rPr>
                <w:i/>
                <w:sz w:val="20"/>
                <w:szCs w:val="20"/>
              </w:rPr>
              <w:t>100</w:t>
            </w:r>
            <w:r w:rsidR="00812183" w:rsidRPr="00812183">
              <w:rPr>
                <w:i/>
                <w:sz w:val="20"/>
                <w:szCs w:val="20"/>
              </w:rPr>
              <w:t>%</w:t>
            </w:r>
          </w:p>
        </w:tc>
        <w:tc>
          <w:tcPr>
            <w:tcW w:w="1886" w:type="dxa"/>
          </w:tcPr>
          <w:p w:rsidR="00812183" w:rsidRPr="00812183" w:rsidRDefault="00E276DA" w:rsidP="00812183">
            <w:pPr>
              <w:jc w:val="right"/>
              <w:rPr>
                <w:i/>
                <w:sz w:val="20"/>
                <w:szCs w:val="20"/>
              </w:rPr>
            </w:pPr>
            <w:r>
              <w:rPr>
                <w:i/>
                <w:sz w:val="20"/>
                <w:szCs w:val="20"/>
              </w:rPr>
              <w:t>35</w:t>
            </w:r>
            <w:r w:rsidR="00203813">
              <w:rPr>
                <w:i/>
                <w:sz w:val="20"/>
                <w:szCs w:val="20"/>
              </w:rPr>
              <w:t> 000,00</w:t>
            </w:r>
          </w:p>
        </w:tc>
      </w:tr>
      <w:tr w:rsidR="00812183" w:rsidRPr="00812183" w:rsidTr="00150E5A">
        <w:tc>
          <w:tcPr>
            <w:tcW w:w="616" w:type="dxa"/>
            <w:vMerge/>
          </w:tcPr>
          <w:p w:rsidR="00812183" w:rsidRPr="00812183" w:rsidRDefault="00812183" w:rsidP="00812183">
            <w:pPr>
              <w:tabs>
                <w:tab w:val="left" w:pos="567"/>
              </w:tabs>
              <w:jc w:val="center"/>
              <w:rPr>
                <w:rFonts w:eastAsia="Times New Roman"/>
                <w:b/>
                <w:bCs/>
                <w:sz w:val="20"/>
                <w:szCs w:val="20"/>
              </w:rPr>
            </w:pPr>
          </w:p>
        </w:tc>
        <w:tc>
          <w:tcPr>
            <w:tcW w:w="5735" w:type="dxa"/>
          </w:tcPr>
          <w:p w:rsidR="00812183" w:rsidRPr="00812183" w:rsidRDefault="00812183" w:rsidP="00812183">
            <w:pPr>
              <w:rPr>
                <w:i/>
                <w:sz w:val="20"/>
                <w:szCs w:val="20"/>
              </w:rPr>
            </w:pPr>
            <w:r w:rsidRPr="00812183">
              <w:rPr>
                <w:i/>
                <w:sz w:val="20"/>
                <w:szCs w:val="20"/>
              </w:rPr>
              <w:t>средства бюджета Московской области</w:t>
            </w:r>
          </w:p>
        </w:tc>
        <w:tc>
          <w:tcPr>
            <w:tcW w:w="1559" w:type="dxa"/>
          </w:tcPr>
          <w:p w:rsidR="00812183" w:rsidRPr="00812183" w:rsidRDefault="00E276DA" w:rsidP="00203813">
            <w:pPr>
              <w:jc w:val="right"/>
              <w:rPr>
                <w:i/>
                <w:sz w:val="20"/>
                <w:szCs w:val="20"/>
              </w:rPr>
            </w:pPr>
            <w:r>
              <w:rPr>
                <w:i/>
                <w:sz w:val="20"/>
                <w:szCs w:val="20"/>
              </w:rPr>
              <w:t>2</w:t>
            </w:r>
            <w:r w:rsidR="00203813">
              <w:rPr>
                <w:i/>
                <w:sz w:val="20"/>
                <w:szCs w:val="20"/>
              </w:rPr>
              <w:t xml:space="preserve"> </w:t>
            </w:r>
            <w:r w:rsidR="00812183" w:rsidRPr="00812183">
              <w:rPr>
                <w:i/>
                <w:sz w:val="20"/>
                <w:szCs w:val="20"/>
              </w:rPr>
              <w:t>0</w:t>
            </w:r>
            <w:r w:rsidR="00203813">
              <w:rPr>
                <w:i/>
                <w:sz w:val="20"/>
                <w:szCs w:val="20"/>
              </w:rPr>
              <w:t>00,00</w:t>
            </w:r>
          </w:p>
        </w:tc>
        <w:tc>
          <w:tcPr>
            <w:tcW w:w="1418" w:type="dxa"/>
          </w:tcPr>
          <w:p w:rsidR="00812183" w:rsidRPr="00812183" w:rsidRDefault="00E276DA" w:rsidP="00812183">
            <w:pPr>
              <w:jc w:val="right"/>
              <w:rPr>
                <w:i/>
                <w:sz w:val="20"/>
                <w:szCs w:val="20"/>
              </w:rPr>
            </w:pPr>
            <w:r>
              <w:rPr>
                <w:i/>
                <w:sz w:val="20"/>
                <w:szCs w:val="20"/>
              </w:rPr>
              <w:t>2</w:t>
            </w:r>
            <w:r w:rsidR="00203813" w:rsidRPr="00203813">
              <w:rPr>
                <w:i/>
                <w:sz w:val="20"/>
                <w:szCs w:val="20"/>
              </w:rPr>
              <w:t xml:space="preserve"> 000,00</w:t>
            </w:r>
          </w:p>
        </w:tc>
        <w:tc>
          <w:tcPr>
            <w:tcW w:w="4351" w:type="dxa"/>
            <w:shd w:val="clear" w:color="auto" w:fill="auto"/>
          </w:tcPr>
          <w:p w:rsidR="00812183" w:rsidRPr="00812183" w:rsidRDefault="00203813" w:rsidP="00812183">
            <w:pPr>
              <w:jc w:val="center"/>
              <w:rPr>
                <w:i/>
                <w:sz w:val="20"/>
                <w:szCs w:val="20"/>
              </w:rPr>
            </w:pPr>
            <w:r>
              <w:rPr>
                <w:i/>
                <w:sz w:val="20"/>
                <w:szCs w:val="20"/>
              </w:rPr>
              <w:t>100</w:t>
            </w:r>
            <w:r w:rsidR="00812183" w:rsidRPr="00812183">
              <w:rPr>
                <w:i/>
                <w:sz w:val="20"/>
                <w:szCs w:val="20"/>
              </w:rPr>
              <w:t>%</w:t>
            </w:r>
          </w:p>
        </w:tc>
        <w:tc>
          <w:tcPr>
            <w:tcW w:w="1886" w:type="dxa"/>
          </w:tcPr>
          <w:p w:rsidR="00812183" w:rsidRPr="00812183" w:rsidRDefault="00E276DA" w:rsidP="00812183">
            <w:pPr>
              <w:jc w:val="right"/>
              <w:rPr>
                <w:i/>
                <w:sz w:val="20"/>
                <w:szCs w:val="20"/>
              </w:rPr>
            </w:pPr>
            <w:r>
              <w:rPr>
                <w:i/>
                <w:sz w:val="20"/>
                <w:szCs w:val="20"/>
              </w:rPr>
              <w:t>2</w:t>
            </w:r>
            <w:r w:rsidR="00203813" w:rsidRPr="00203813">
              <w:rPr>
                <w:i/>
                <w:sz w:val="20"/>
                <w:szCs w:val="20"/>
              </w:rPr>
              <w:t xml:space="preserve"> 000,00</w:t>
            </w:r>
          </w:p>
        </w:tc>
      </w:tr>
      <w:tr w:rsidR="00E276DA" w:rsidRPr="00812183" w:rsidTr="00150E5A">
        <w:trPr>
          <w:trHeight w:val="1087"/>
        </w:trPr>
        <w:tc>
          <w:tcPr>
            <w:tcW w:w="616" w:type="dxa"/>
            <w:vMerge w:val="restart"/>
          </w:tcPr>
          <w:p w:rsidR="00E276DA" w:rsidRPr="00812183" w:rsidRDefault="00E276DA" w:rsidP="00E276DA">
            <w:pPr>
              <w:tabs>
                <w:tab w:val="left" w:pos="567"/>
              </w:tabs>
              <w:jc w:val="center"/>
              <w:rPr>
                <w:rFonts w:eastAsia="Times New Roman"/>
                <w:b/>
                <w:bCs/>
                <w:sz w:val="20"/>
                <w:szCs w:val="20"/>
              </w:rPr>
            </w:pPr>
          </w:p>
        </w:tc>
        <w:tc>
          <w:tcPr>
            <w:tcW w:w="5735" w:type="dxa"/>
          </w:tcPr>
          <w:p w:rsidR="00E276DA" w:rsidRPr="00E276DA" w:rsidRDefault="00E276DA" w:rsidP="00E276DA">
            <w:pPr>
              <w:rPr>
                <w:sz w:val="20"/>
                <w:szCs w:val="20"/>
              </w:rPr>
            </w:pPr>
            <w:r w:rsidRPr="00E276DA">
              <w:rPr>
                <w:bCs/>
                <w:sz w:val="20"/>
                <w:szCs w:val="20"/>
              </w:rPr>
              <w:t xml:space="preserve"> 4.2 «Субсидии </w:t>
            </w:r>
            <w:proofErr w:type="spellStart"/>
            <w:r w:rsidRPr="00E276DA">
              <w:rPr>
                <w:bCs/>
                <w:sz w:val="20"/>
                <w:szCs w:val="20"/>
              </w:rPr>
              <w:t>ресурсоснабжающим</w:t>
            </w:r>
            <w:proofErr w:type="spellEnd"/>
            <w:r w:rsidRPr="00E276DA">
              <w:rPr>
                <w:bCs/>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559" w:type="dxa"/>
          </w:tcPr>
          <w:p w:rsidR="00E276DA" w:rsidRPr="00E276DA" w:rsidRDefault="00E276DA" w:rsidP="00E276DA">
            <w:pPr>
              <w:jc w:val="right"/>
              <w:rPr>
                <w:sz w:val="20"/>
                <w:szCs w:val="20"/>
              </w:rPr>
            </w:pPr>
            <w:r w:rsidRPr="00E276DA">
              <w:rPr>
                <w:sz w:val="20"/>
                <w:szCs w:val="20"/>
              </w:rPr>
              <w:t>35 000,00</w:t>
            </w:r>
          </w:p>
        </w:tc>
        <w:tc>
          <w:tcPr>
            <w:tcW w:w="1418" w:type="dxa"/>
          </w:tcPr>
          <w:p w:rsidR="00E276DA" w:rsidRPr="00E276DA" w:rsidRDefault="00E276DA" w:rsidP="00E276DA">
            <w:pPr>
              <w:jc w:val="right"/>
              <w:rPr>
                <w:sz w:val="20"/>
                <w:szCs w:val="20"/>
              </w:rPr>
            </w:pPr>
            <w:r w:rsidRPr="00E276DA">
              <w:rPr>
                <w:sz w:val="20"/>
                <w:szCs w:val="20"/>
              </w:rPr>
              <w:t>35 000,00</w:t>
            </w:r>
          </w:p>
        </w:tc>
        <w:tc>
          <w:tcPr>
            <w:tcW w:w="4351" w:type="dxa"/>
            <w:vMerge w:val="restart"/>
            <w:shd w:val="clear" w:color="auto" w:fill="auto"/>
          </w:tcPr>
          <w:p w:rsidR="00E276DA" w:rsidRPr="00E276DA" w:rsidRDefault="00E276DA" w:rsidP="00E276DA">
            <w:pPr>
              <w:rPr>
                <w:sz w:val="20"/>
                <w:szCs w:val="20"/>
              </w:rPr>
            </w:pPr>
            <w:r>
              <w:rPr>
                <w:sz w:val="20"/>
                <w:szCs w:val="20"/>
              </w:rPr>
              <w:t>В</w:t>
            </w:r>
            <w:r w:rsidRPr="00E276DA">
              <w:rPr>
                <w:sz w:val="20"/>
                <w:szCs w:val="20"/>
              </w:rPr>
              <w:t>ыдана субсидия АО "</w:t>
            </w:r>
            <w:proofErr w:type="spellStart"/>
            <w:r w:rsidRPr="00E276DA">
              <w:rPr>
                <w:sz w:val="20"/>
                <w:szCs w:val="20"/>
              </w:rPr>
              <w:t>Жилсервис</w:t>
            </w:r>
            <w:proofErr w:type="spellEnd"/>
            <w:r w:rsidRPr="00E276DA">
              <w:rPr>
                <w:sz w:val="20"/>
                <w:szCs w:val="20"/>
              </w:rPr>
              <w:t>"</w:t>
            </w:r>
          </w:p>
        </w:tc>
        <w:tc>
          <w:tcPr>
            <w:tcW w:w="1886" w:type="dxa"/>
          </w:tcPr>
          <w:p w:rsidR="00E276DA" w:rsidRPr="00E276DA" w:rsidRDefault="00E276DA" w:rsidP="00E276DA">
            <w:pPr>
              <w:jc w:val="right"/>
              <w:rPr>
                <w:sz w:val="20"/>
                <w:szCs w:val="20"/>
              </w:rPr>
            </w:pPr>
            <w:r w:rsidRPr="00E276DA">
              <w:rPr>
                <w:sz w:val="20"/>
                <w:szCs w:val="20"/>
              </w:rPr>
              <w:t>35 000,00</w:t>
            </w:r>
          </w:p>
        </w:tc>
      </w:tr>
      <w:tr w:rsidR="00812183" w:rsidRPr="00812183" w:rsidTr="00150E5A">
        <w:tc>
          <w:tcPr>
            <w:tcW w:w="616" w:type="dxa"/>
            <w:vMerge/>
          </w:tcPr>
          <w:p w:rsidR="00812183" w:rsidRPr="00812183" w:rsidRDefault="00812183" w:rsidP="00812183">
            <w:pPr>
              <w:tabs>
                <w:tab w:val="left" w:pos="567"/>
              </w:tabs>
              <w:jc w:val="center"/>
              <w:rPr>
                <w:rFonts w:eastAsia="Times New Roman"/>
                <w:b/>
                <w:bCs/>
                <w:sz w:val="20"/>
                <w:szCs w:val="20"/>
              </w:rPr>
            </w:pPr>
          </w:p>
        </w:tc>
        <w:tc>
          <w:tcPr>
            <w:tcW w:w="5735" w:type="dxa"/>
          </w:tcPr>
          <w:p w:rsidR="00812183" w:rsidRPr="00812183" w:rsidRDefault="00812183" w:rsidP="00812183">
            <w:pPr>
              <w:rPr>
                <w:i/>
                <w:sz w:val="20"/>
                <w:szCs w:val="20"/>
              </w:rPr>
            </w:pPr>
            <w:r w:rsidRPr="00812183">
              <w:rPr>
                <w:i/>
                <w:sz w:val="20"/>
                <w:szCs w:val="20"/>
              </w:rPr>
              <w:t>средства бюджета Рузского городского округа</w:t>
            </w:r>
          </w:p>
        </w:tc>
        <w:tc>
          <w:tcPr>
            <w:tcW w:w="1559" w:type="dxa"/>
          </w:tcPr>
          <w:p w:rsidR="00812183" w:rsidRPr="00812183" w:rsidRDefault="00812183" w:rsidP="00812183">
            <w:pPr>
              <w:jc w:val="right"/>
              <w:rPr>
                <w:i/>
                <w:sz w:val="20"/>
                <w:szCs w:val="20"/>
              </w:rPr>
            </w:pPr>
          </w:p>
        </w:tc>
        <w:tc>
          <w:tcPr>
            <w:tcW w:w="1418" w:type="dxa"/>
          </w:tcPr>
          <w:p w:rsidR="00812183" w:rsidRPr="00812183" w:rsidRDefault="00812183" w:rsidP="00812183">
            <w:pPr>
              <w:jc w:val="right"/>
              <w:rPr>
                <w:i/>
                <w:sz w:val="20"/>
                <w:szCs w:val="20"/>
              </w:rPr>
            </w:pPr>
          </w:p>
        </w:tc>
        <w:tc>
          <w:tcPr>
            <w:tcW w:w="4351" w:type="dxa"/>
            <w:vMerge/>
            <w:shd w:val="clear" w:color="auto" w:fill="FFFF00"/>
          </w:tcPr>
          <w:p w:rsidR="00812183" w:rsidRPr="00812183" w:rsidRDefault="00812183" w:rsidP="00812183">
            <w:pPr>
              <w:rPr>
                <w:sz w:val="20"/>
                <w:szCs w:val="20"/>
              </w:rPr>
            </w:pPr>
          </w:p>
        </w:tc>
        <w:tc>
          <w:tcPr>
            <w:tcW w:w="1886" w:type="dxa"/>
          </w:tcPr>
          <w:p w:rsidR="00812183" w:rsidRPr="00812183" w:rsidRDefault="00812183" w:rsidP="00812183">
            <w:pPr>
              <w:jc w:val="right"/>
              <w:rPr>
                <w:i/>
                <w:sz w:val="20"/>
                <w:szCs w:val="20"/>
              </w:rPr>
            </w:pPr>
          </w:p>
        </w:tc>
      </w:tr>
      <w:tr w:rsidR="00646D1A" w:rsidRPr="00812183" w:rsidTr="00150E5A">
        <w:tc>
          <w:tcPr>
            <w:tcW w:w="616" w:type="dxa"/>
            <w:vMerge w:val="restart"/>
          </w:tcPr>
          <w:p w:rsidR="00646D1A" w:rsidRPr="00812183" w:rsidRDefault="00646D1A" w:rsidP="00812183">
            <w:pPr>
              <w:tabs>
                <w:tab w:val="left" w:pos="567"/>
              </w:tabs>
              <w:jc w:val="center"/>
              <w:rPr>
                <w:rFonts w:eastAsia="Times New Roman"/>
                <w:b/>
                <w:bCs/>
                <w:sz w:val="20"/>
                <w:szCs w:val="20"/>
              </w:rPr>
            </w:pPr>
          </w:p>
        </w:tc>
        <w:tc>
          <w:tcPr>
            <w:tcW w:w="5735" w:type="dxa"/>
          </w:tcPr>
          <w:p w:rsidR="00646D1A" w:rsidRPr="00E276DA" w:rsidRDefault="00646D1A" w:rsidP="00812183">
            <w:pPr>
              <w:rPr>
                <w:sz w:val="20"/>
                <w:szCs w:val="20"/>
              </w:rPr>
            </w:pPr>
            <w:r w:rsidRPr="00E276DA">
              <w:rPr>
                <w:sz w:val="20"/>
                <w:szCs w:val="20"/>
              </w:rPr>
              <w:t>4.5 «Погашение просроченной задолженности управляющих организаций, поставщиков ресурсов (</w:t>
            </w:r>
            <w:proofErr w:type="spellStart"/>
            <w:r w:rsidRPr="00E276DA">
              <w:rPr>
                <w:sz w:val="20"/>
                <w:szCs w:val="20"/>
              </w:rPr>
              <w:t>ресурсоснабжающих</w:t>
            </w:r>
            <w:proofErr w:type="spellEnd"/>
            <w:r w:rsidRPr="00E276DA">
              <w:rPr>
                <w:sz w:val="20"/>
                <w:szCs w:val="20"/>
              </w:rPr>
              <w:t xml:space="preserve">,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w:t>
            </w:r>
            <w:r w:rsidRPr="00E276DA">
              <w:rPr>
                <w:sz w:val="20"/>
                <w:szCs w:val="20"/>
              </w:rPr>
              <w:lastRenderedPageBreak/>
              <w:t>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1559" w:type="dxa"/>
            <w:vMerge w:val="restart"/>
          </w:tcPr>
          <w:p w:rsidR="00646D1A" w:rsidRPr="00E276DA" w:rsidRDefault="00646D1A" w:rsidP="00812183">
            <w:pPr>
              <w:jc w:val="right"/>
              <w:rPr>
                <w:sz w:val="20"/>
                <w:szCs w:val="20"/>
              </w:rPr>
            </w:pPr>
            <w:r>
              <w:rPr>
                <w:sz w:val="20"/>
                <w:szCs w:val="20"/>
              </w:rPr>
              <w:lastRenderedPageBreak/>
              <w:t>2 000,00</w:t>
            </w:r>
          </w:p>
        </w:tc>
        <w:tc>
          <w:tcPr>
            <w:tcW w:w="1418" w:type="dxa"/>
            <w:vMerge w:val="restart"/>
          </w:tcPr>
          <w:p w:rsidR="00646D1A" w:rsidRPr="00E276DA" w:rsidRDefault="00646D1A" w:rsidP="00812183">
            <w:pPr>
              <w:jc w:val="right"/>
              <w:rPr>
                <w:sz w:val="20"/>
                <w:szCs w:val="20"/>
              </w:rPr>
            </w:pPr>
            <w:r>
              <w:rPr>
                <w:sz w:val="20"/>
                <w:szCs w:val="20"/>
              </w:rPr>
              <w:t>2 000,00</w:t>
            </w:r>
          </w:p>
        </w:tc>
        <w:tc>
          <w:tcPr>
            <w:tcW w:w="4351" w:type="dxa"/>
            <w:vMerge w:val="restart"/>
            <w:shd w:val="clear" w:color="auto" w:fill="auto"/>
          </w:tcPr>
          <w:p w:rsidR="00646D1A" w:rsidRPr="00E276DA" w:rsidRDefault="00646D1A" w:rsidP="00E276DA">
            <w:pPr>
              <w:jc w:val="center"/>
              <w:rPr>
                <w:sz w:val="20"/>
                <w:szCs w:val="20"/>
              </w:rPr>
            </w:pPr>
            <w:r>
              <w:rPr>
                <w:sz w:val="20"/>
                <w:szCs w:val="20"/>
              </w:rPr>
              <w:t>100%</w:t>
            </w:r>
          </w:p>
        </w:tc>
        <w:tc>
          <w:tcPr>
            <w:tcW w:w="1886" w:type="dxa"/>
            <w:vMerge w:val="restart"/>
          </w:tcPr>
          <w:p w:rsidR="00646D1A" w:rsidRPr="00E276DA" w:rsidRDefault="00646D1A" w:rsidP="00812183">
            <w:pPr>
              <w:jc w:val="right"/>
              <w:rPr>
                <w:sz w:val="20"/>
                <w:szCs w:val="20"/>
              </w:rPr>
            </w:pPr>
            <w:r>
              <w:rPr>
                <w:sz w:val="20"/>
                <w:szCs w:val="20"/>
              </w:rPr>
              <w:t>2 000,00</w:t>
            </w:r>
          </w:p>
        </w:tc>
      </w:tr>
      <w:tr w:rsidR="00646D1A" w:rsidRPr="00812183" w:rsidTr="00150E5A">
        <w:tc>
          <w:tcPr>
            <w:tcW w:w="616" w:type="dxa"/>
            <w:vMerge/>
          </w:tcPr>
          <w:p w:rsidR="00646D1A" w:rsidRPr="00812183" w:rsidRDefault="00646D1A" w:rsidP="00812183">
            <w:pPr>
              <w:tabs>
                <w:tab w:val="left" w:pos="567"/>
              </w:tabs>
              <w:jc w:val="center"/>
              <w:rPr>
                <w:rFonts w:eastAsia="Times New Roman"/>
                <w:b/>
                <w:bCs/>
                <w:sz w:val="20"/>
                <w:szCs w:val="20"/>
              </w:rPr>
            </w:pPr>
          </w:p>
        </w:tc>
        <w:tc>
          <w:tcPr>
            <w:tcW w:w="5735" w:type="dxa"/>
          </w:tcPr>
          <w:p w:rsidR="00646D1A" w:rsidRPr="00812183" w:rsidRDefault="00646D1A" w:rsidP="00812183">
            <w:pPr>
              <w:rPr>
                <w:i/>
                <w:sz w:val="20"/>
                <w:szCs w:val="20"/>
              </w:rPr>
            </w:pPr>
            <w:r w:rsidRPr="00E276DA">
              <w:rPr>
                <w:i/>
                <w:sz w:val="20"/>
                <w:szCs w:val="20"/>
              </w:rPr>
              <w:t>средства бюджета Московской области</w:t>
            </w:r>
          </w:p>
        </w:tc>
        <w:tc>
          <w:tcPr>
            <w:tcW w:w="1559" w:type="dxa"/>
            <w:vMerge/>
          </w:tcPr>
          <w:p w:rsidR="00646D1A" w:rsidRPr="00812183" w:rsidRDefault="00646D1A" w:rsidP="00812183">
            <w:pPr>
              <w:jc w:val="right"/>
              <w:rPr>
                <w:i/>
                <w:sz w:val="20"/>
                <w:szCs w:val="20"/>
              </w:rPr>
            </w:pPr>
          </w:p>
        </w:tc>
        <w:tc>
          <w:tcPr>
            <w:tcW w:w="1418" w:type="dxa"/>
            <w:vMerge/>
          </w:tcPr>
          <w:p w:rsidR="00646D1A" w:rsidRPr="00812183" w:rsidRDefault="00646D1A" w:rsidP="00812183">
            <w:pPr>
              <w:jc w:val="right"/>
              <w:rPr>
                <w:i/>
                <w:sz w:val="20"/>
                <w:szCs w:val="20"/>
              </w:rPr>
            </w:pPr>
          </w:p>
        </w:tc>
        <w:tc>
          <w:tcPr>
            <w:tcW w:w="4351" w:type="dxa"/>
            <w:vMerge/>
            <w:shd w:val="clear" w:color="auto" w:fill="auto"/>
          </w:tcPr>
          <w:p w:rsidR="00646D1A" w:rsidRPr="00812183" w:rsidRDefault="00646D1A" w:rsidP="00812183">
            <w:pPr>
              <w:rPr>
                <w:sz w:val="20"/>
                <w:szCs w:val="20"/>
              </w:rPr>
            </w:pPr>
          </w:p>
        </w:tc>
        <w:tc>
          <w:tcPr>
            <w:tcW w:w="1886" w:type="dxa"/>
            <w:vMerge/>
          </w:tcPr>
          <w:p w:rsidR="00646D1A" w:rsidRPr="00812183" w:rsidRDefault="00646D1A" w:rsidP="00812183">
            <w:pPr>
              <w:jc w:val="right"/>
              <w:rPr>
                <w:i/>
                <w:sz w:val="20"/>
                <w:szCs w:val="20"/>
              </w:rPr>
            </w:pPr>
          </w:p>
        </w:tc>
      </w:tr>
      <w:tr w:rsidR="00E276DA" w:rsidRPr="00646D1A" w:rsidTr="00150E5A">
        <w:tc>
          <w:tcPr>
            <w:tcW w:w="616" w:type="dxa"/>
          </w:tcPr>
          <w:p w:rsidR="00E276DA" w:rsidRPr="00646D1A" w:rsidRDefault="00E276DA" w:rsidP="00812183">
            <w:pPr>
              <w:tabs>
                <w:tab w:val="left" w:pos="567"/>
              </w:tabs>
              <w:jc w:val="center"/>
              <w:rPr>
                <w:rFonts w:eastAsia="Times New Roman"/>
                <w:b/>
                <w:bCs/>
                <w:sz w:val="20"/>
                <w:szCs w:val="20"/>
              </w:rPr>
            </w:pPr>
          </w:p>
        </w:tc>
        <w:tc>
          <w:tcPr>
            <w:tcW w:w="5735" w:type="dxa"/>
          </w:tcPr>
          <w:p w:rsidR="00E276DA" w:rsidRPr="00646D1A" w:rsidRDefault="00646D1A" w:rsidP="00812183">
            <w:pPr>
              <w:rPr>
                <w:b/>
                <w:i/>
                <w:sz w:val="20"/>
                <w:szCs w:val="20"/>
              </w:rPr>
            </w:pPr>
            <w:r w:rsidRPr="00646D1A">
              <w:rPr>
                <w:b/>
                <w:i/>
                <w:sz w:val="20"/>
                <w:szCs w:val="20"/>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59" w:type="dxa"/>
          </w:tcPr>
          <w:p w:rsidR="00E276DA" w:rsidRPr="00646D1A" w:rsidRDefault="00646D1A" w:rsidP="00812183">
            <w:pPr>
              <w:jc w:val="right"/>
              <w:rPr>
                <w:b/>
                <w:i/>
                <w:sz w:val="20"/>
                <w:szCs w:val="20"/>
              </w:rPr>
            </w:pPr>
            <w:r>
              <w:rPr>
                <w:b/>
                <w:i/>
                <w:sz w:val="20"/>
                <w:szCs w:val="20"/>
              </w:rPr>
              <w:t>0</w:t>
            </w:r>
          </w:p>
        </w:tc>
        <w:tc>
          <w:tcPr>
            <w:tcW w:w="1418" w:type="dxa"/>
          </w:tcPr>
          <w:p w:rsidR="00E276DA" w:rsidRPr="00646D1A" w:rsidRDefault="00646D1A" w:rsidP="00812183">
            <w:pPr>
              <w:jc w:val="right"/>
              <w:rPr>
                <w:b/>
                <w:i/>
                <w:sz w:val="20"/>
                <w:szCs w:val="20"/>
              </w:rPr>
            </w:pPr>
            <w:r>
              <w:rPr>
                <w:b/>
                <w:i/>
                <w:sz w:val="20"/>
                <w:szCs w:val="20"/>
              </w:rPr>
              <w:t>0</w:t>
            </w:r>
          </w:p>
        </w:tc>
        <w:tc>
          <w:tcPr>
            <w:tcW w:w="4351" w:type="dxa"/>
            <w:shd w:val="clear" w:color="auto" w:fill="auto"/>
          </w:tcPr>
          <w:p w:rsidR="00E276DA" w:rsidRPr="00646D1A" w:rsidRDefault="00646D1A" w:rsidP="00646D1A">
            <w:pPr>
              <w:jc w:val="center"/>
              <w:rPr>
                <w:b/>
                <w:i/>
                <w:sz w:val="20"/>
                <w:szCs w:val="20"/>
              </w:rPr>
            </w:pPr>
            <w:r w:rsidRPr="00646D1A">
              <w:rPr>
                <w:b/>
                <w:i/>
                <w:sz w:val="20"/>
                <w:szCs w:val="20"/>
              </w:rPr>
              <w:t>100%</w:t>
            </w:r>
          </w:p>
        </w:tc>
        <w:tc>
          <w:tcPr>
            <w:tcW w:w="1886" w:type="dxa"/>
          </w:tcPr>
          <w:p w:rsidR="00E276DA" w:rsidRPr="00646D1A" w:rsidRDefault="00646D1A" w:rsidP="00812183">
            <w:pPr>
              <w:jc w:val="right"/>
              <w:rPr>
                <w:b/>
                <w:i/>
                <w:sz w:val="20"/>
                <w:szCs w:val="20"/>
              </w:rPr>
            </w:pPr>
            <w:r>
              <w:rPr>
                <w:b/>
                <w:i/>
                <w:sz w:val="20"/>
                <w:szCs w:val="20"/>
              </w:rPr>
              <w:t>0</w:t>
            </w:r>
          </w:p>
        </w:tc>
      </w:tr>
      <w:tr w:rsidR="00E276DA" w:rsidRPr="00646D1A" w:rsidTr="00150E5A">
        <w:tc>
          <w:tcPr>
            <w:tcW w:w="616" w:type="dxa"/>
          </w:tcPr>
          <w:p w:rsidR="00E276DA" w:rsidRPr="00646D1A" w:rsidRDefault="00E276DA" w:rsidP="00812183">
            <w:pPr>
              <w:tabs>
                <w:tab w:val="left" w:pos="567"/>
              </w:tabs>
              <w:jc w:val="center"/>
              <w:rPr>
                <w:rFonts w:eastAsia="Times New Roman"/>
                <w:b/>
                <w:bCs/>
                <w:sz w:val="20"/>
                <w:szCs w:val="20"/>
              </w:rPr>
            </w:pPr>
          </w:p>
        </w:tc>
        <w:tc>
          <w:tcPr>
            <w:tcW w:w="5735" w:type="dxa"/>
          </w:tcPr>
          <w:p w:rsidR="00E276DA" w:rsidRPr="00646D1A" w:rsidRDefault="00646D1A" w:rsidP="00812183">
            <w:pPr>
              <w:rPr>
                <w:sz w:val="20"/>
                <w:szCs w:val="20"/>
              </w:rPr>
            </w:pPr>
            <w:r w:rsidRPr="00646D1A">
              <w:rPr>
                <w:sz w:val="20"/>
                <w:szCs w:val="20"/>
              </w:rPr>
              <w:t>5.1 «Утверждение схем теплоснабжения городских округов (актуализированных схем теплоснабжения городских округов)»</w:t>
            </w:r>
          </w:p>
        </w:tc>
        <w:tc>
          <w:tcPr>
            <w:tcW w:w="1559" w:type="dxa"/>
          </w:tcPr>
          <w:p w:rsidR="00E276DA" w:rsidRPr="00646D1A" w:rsidRDefault="00646D1A" w:rsidP="00812183">
            <w:pPr>
              <w:jc w:val="right"/>
              <w:rPr>
                <w:sz w:val="20"/>
                <w:szCs w:val="20"/>
              </w:rPr>
            </w:pPr>
            <w:r>
              <w:rPr>
                <w:sz w:val="20"/>
                <w:szCs w:val="20"/>
              </w:rPr>
              <w:t>0</w:t>
            </w:r>
          </w:p>
        </w:tc>
        <w:tc>
          <w:tcPr>
            <w:tcW w:w="1418" w:type="dxa"/>
          </w:tcPr>
          <w:p w:rsidR="00E276DA" w:rsidRPr="00646D1A" w:rsidRDefault="00646D1A" w:rsidP="00812183">
            <w:pPr>
              <w:jc w:val="right"/>
              <w:rPr>
                <w:sz w:val="20"/>
                <w:szCs w:val="20"/>
              </w:rPr>
            </w:pPr>
            <w:r>
              <w:rPr>
                <w:sz w:val="20"/>
                <w:szCs w:val="20"/>
              </w:rPr>
              <w:t>0</w:t>
            </w:r>
          </w:p>
        </w:tc>
        <w:tc>
          <w:tcPr>
            <w:tcW w:w="4351" w:type="dxa"/>
            <w:shd w:val="clear" w:color="auto" w:fill="auto"/>
          </w:tcPr>
          <w:p w:rsidR="00E276DA" w:rsidRPr="00646D1A" w:rsidRDefault="0016664A" w:rsidP="00812183">
            <w:pPr>
              <w:rPr>
                <w:sz w:val="20"/>
                <w:szCs w:val="20"/>
              </w:rPr>
            </w:pPr>
            <w:r>
              <w:rPr>
                <w:sz w:val="20"/>
                <w:szCs w:val="20"/>
              </w:rPr>
              <w:t>Мероприятие в 2020 году не предусмотрено</w:t>
            </w:r>
          </w:p>
        </w:tc>
        <w:tc>
          <w:tcPr>
            <w:tcW w:w="1886" w:type="dxa"/>
          </w:tcPr>
          <w:p w:rsidR="00E276DA" w:rsidRPr="00646D1A" w:rsidRDefault="00646D1A" w:rsidP="00812183">
            <w:pPr>
              <w:jc w:val="right"/>
              <w:rPr>
                <w:sz w:val="20"/>
                <w:szCs w:val="20"/>
              </w:rPr>
            </w:pPr>
            <w:r>
              <w:rPr>
                <w:sz w:val="20"/>
                <w:szCs w:val="20"/>
              </w:rPr>
              <w:t>0</w:t>
            </w:r>
          </w:p>
        </w:tc>
      </w:tr>
      <w:tr w:rsidR="00E276DA" w:rsidRPr="00646D1A" w:rsidTr="00150E5A">
        <w:tc>
          <w:tcPr>
            <w:tcW w:w="616" w:type="dxa"/>
          </w:tcPr>
          <w:p w:rsidR="00E276DA" w:rsidRPr="00646D1A" w:rsidRDefault="00E276DA" w:rsidP="00812183">
            <w:pPr>
              <w:tabs>
                <w:tab w:val="left" w:pos="567"/>
              </w:tabs>
              <w:jc w:val="center"/>
              <w:rPr>
                <w:rFonts w:eastAsia="Times New Roman"/>
                <w:b/>
                <w:bCs/>
                <w:sz w:val="20"/>
                <w:szCs w:val="20"/>
              </w:rPr>
            </w:pPr>
          </w:p>
        </w:tc>
        <w:tc>
          <w:tcPr>
            <w:tcW w:w="5735" w:type="dxa"/>
          </w:tcPr>
          <w:p w:rsidR="00E276DA" w:rsidRPr="00646D1A" w:rsidRDefault="00646D1A" w:rsidP="00812183">
            <w:pPr>
              <w:rPr>
                <w:sz w:val="20"/>
                <w:szCs w:val="20"/>
              </w:rPr>
            </w:pPr>
            <w:r w:rsidRPr="00646D1A">
              <w:rPr>
                <w:sz w:val="20"/>
                <w:szCs w:val="20"/>
              </w:rPr>
              <w:t>5.2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1559" w:type="dxa"/>
          </w:tcPr>
          <w:p w:rsidR="00E276DA" w:rsidRPr="00646D1A" w:rsidRDefault="00646D1A" w:rsidP="00812183">
            <w:pPr>
              <w:jc w:val="right"/>
              <w:rPr>
                <w:sz w:val="20"/>
                <w:szCs w:val="20"/>
              </w:rPr>
            </w:pPr>
            <w:r>
              <w:rPr>
                <w:sz w:val="20"/>
                <w:szCs w:val="20"/>
              </w:rPr>
              <w:t>0</w:t>
            </w:r>
          </w:p>
        </w:tc>
        <w:tc>
          <w:tcPr>
            <w:tcW w:w="1418" w:type="dxa"/>
          </w:tcPr>
          <w:p w:rsidR="00E276DA" w:rsidRPr="00646D1A" w:rsidRDefault="00646D1A" w:rsidP="00812183">
            <w:pPr>
              <w:jc w:val="right"/>
              <w:rPr>
                <w:sz w:val="20"/>
                <w:szCs w:val="20"/>
              </w:rPr>
            </w:pPr>
            <w:r>
              <w:rPr>
                <w:sz w:val="20"/>
                <w:szCs w:val="20"/>
              </w:rPr>
              <w:t>0</w:t>
            </w:r>
          </w:p>
        </w:tc>
        <w:tc>
          <w:tcPr>
            <w:tcW w:w="4351" w:type="dxa"/>
            <w:shd w:val="clear" w:color="auto" w:fill="auto"/>
          </w:tcPr>
          <w:p w:rsidR="00E276DA" w:rsidRPr="00646D1A" w:rsidRDefault="0016664A" w:rsidP="00812183">
            <w:pPr>
              <w:rPr>
                <w:sz w:val="20"/>
                <w:szCs w:val="20"/>
              </w:rPr>
            </w:pPr>
            <w:r w:rsidRPr="0016664A">
              <w:rPr>
                <w:sz w:val="20"/>
                <w:szCs w:val="20"/>
              </w:rPr>
              <w:t>Мероприятие в 2020 году не предусмотрено</w:t>
            </w:r>
          </w:p>
        </w:tc>
        <w:tc>
          <w:tcPr>
            <w:tcW w:w="1886" w:type="dxa"/>
          </w:tcPr>
          <w:p w:rsidR="00E276DA" w:rsidRPr="00646D1A" w:rsidRDefault="00646D1A" w:rsidP="00812183">
            <w:pPr>
              <w:jc w:val="right"/>
              <w:rPr>
                <w:sz w:val="20"/>
                <w:szCs w:val="20"/>
              </w:rPr>
            </w:pPr>
            <w:r>
              <w:rPr>
                <w:sz w:val="20"/>
                <w:szCs w:val="20"/>
              </w:rPr>
              <w:t>0</w:t>
            </w:r>
          </w:p>
        </w:tc>
      </w:tr>
      <w:tr w:rsidR="006B0F69" w:rsidRPr="006B0F69" w:rsidTr="00150E5A">
        <w:tc>
          <w:tcPr>
            <w:tcW w:w="616" w:type="dxa"/>
            <w:vMerge w:val="restart"/>
            <w:shd w:val="clear" w:color="auto" w:fill="F2F2F2" w:themeFill="background1" w:themeFillShade="F2"/>
          </w:tcPr>
          <w:p w:rsidR="006B0F69" w:rsidRPr="006B0F69" w:rsidRDefault="006B0F69" w:rsidP="00812183">
            <w:pPr>
              <w:tabs>
                <w:tab w:val="left" w:pos="567"/>
              </w:tabs>
              <w:jc w:val="center"/>
              <w:rPr>
                <w:rFonts w:eastAsia="Times New Roman"/>
                <w:b/>
                <w:bCs/>
                <w:sz w:val="20"/>
                <w:szCs w:val="20"/>
              </w:rPr>
            </w:pPr>
            <w:r w:rsidRPr="006B0F69">
              <w:rPr>
                <w:rFonts w:eastAsia="Times New Roman"/>
                <w:b/>
                <w:bCs/>
                <w:sz w:val="20"/>
                <w:szCs w:val="20"/>
              </w:rPr>
              <w:t>10.4.</w:t>
            </w:r>
          </w:p>
        </w:tc>
        <w:tc>
          <w:tcPr>
            <w:tcW w:w="5735" w:type="dxa"/>
            <w:shd w:val="clear" w:color="auto" w:fill="F2F2F2" w:themeFill="background1" w:themeFillShade="F2"/>
          </w:tcPr>
          <w:p w:rsidR="006B0F69" w:rsidRPr="006B0F69" w:rsidRDefault="006B0F69" w:rsidP="00812183">
            <w:pPr>
              <w:rPr>
                <w:b/>
                <w:sz w:val="20"/>
                <w:szCs w:val="20"/>
              </w:rPr>
            </w:pPr>
            <w:r w:rsidRPr="006B0F69">
              <w:rPr>
                <w:b/>
                <w:sz w:val="20"/>
                <w:szCs w:val="20"/>
              </w:rPr>
              <w:t>Подпрограмма: 4 Энергосбережение и повышение энергетической эффективности</w:t>
            </w:r>
          </w:p>
        </w:tc>
        <w:tc>
          <w:tcPr>
            <w:tcW w:w="1559" w:type="dxa"/>
            <w:vMerge w:val="restart"/>
            <w:shd w:val="clear" w:color="auto" w:fill="F2F2F2" w:themeFill="background1" w:themeFillShade="F2"/>
          </w:tcPr>
          <w:p w:rsidR="006B0F69" w:rsidRPr="006B0F69" w:rsidRDefault="006B0F69" w:rsidP="00812183">
            <w:pPr>
              <w:jc w:val="right"/>
              <w:rPr>
                <w:b/>
                <w:sz w:val="20"/>
                <w:szCs w:val="20"/>
              </w:rPr>
            </w:pPr>
            <w:r w:rsidRPr="006B0F69">
              <w:rPr>
                <w:b/>
                <w:sz w:val="20"/>
                <w:szCs w:val="20"/>
              </w:rPr>
              <w:t>862,00</w:t>
            </w:r>
          </w:p>
        </w:tc>
        <w:tc>
          <w:tcPr>
            <w:tcW w:w="1418" w:type="dxa"/>
            <w:vMerge w:val="restart"/>
            <w:shd w:val="clear" w:color="auto" w:fill="F2F2F2" w:themeFill="background1" w:themeFillShade="F2"/>
          </w:tcPr>
          <w:p w:rsidR="006B0F69" w:rsidRPr="006B0F69" w:rsidRDefault="006B0F69" w:rsidP="00812183">
            <w:pPr>
              <w:jc w:val="right"/>
              <w:rPr>
                <w:b/>
                <w:sz w:val="20"/>
                <w:szCs w:val="20"/>
              </w:rPr>
            </w:pPr>
            <w:r w:rsidRPr="006B0F69">
              <w:rPr>
                <w:b/>
                <w:sz w:val="20"/>
                <w:szCs w:val="20"/>
              </w:rPr>
              <w:t>862,00</w:t>
            </w:r>
          </w:p>
        </w:tc>
        <w:tc>
          <w:tcPr>
            <w:tcW w:w="4351" w:type="dxa"/>
            <w:vMerge w:val="restart"/>
            <w:shd w:val="clear" w:color="auto" w:fill="F2F2F2" w:themeFill="background1" w:themeFillShade="F2"/>
          </w:tcPr>
          <w:p w:rsidR="006B0F69" w:rsidRPr="006B0F69" w:rsidRDefault="006B0F69" w:rsidP="006B0F69">
            <w:pPr>
              <w:jc w:val="center"/>
              <w:rPr>
                <w:b/>
                <w:sz w:val="20"/>
                <w:szCs w:val="20"/>
              </w:rPr>
            </w:pPr>
            <w:r w:rsidRPr="006B0F69">
              <w:rPr>
                <w:b/>
                <w:sz w:val="20"/>
                <w:szCs w:val="20"/>
              </w:rPr>
              <w:t>100%</w:t>
            </w:r>
          </w:p>
        </w:tc>
        <w:tc>
          <w:tcPr>
            <w:tcW w:w="1886" w:type="dxa"/>
            <w:vMerge w:val="restart"/>
            <w:shd w:val="clear" w:color="auto" w:fill="F2F2F2" w:themeFill="background1" w:themeFillShade="F2"/>
          </w:tcPr>
          <w:p w:rsidR="006B0F69" w:rsidRPr="006B0F69" w:rsidRDefault="006B0F69" w:rsidP="00812183">
            <w:pPr>
              <w:jc w:val="right"/>
              <w:rPr>
                <w:b/>
                <w:sz w:val="20"/>
                <w:szCs w:val="20"/>
              </w:rPr>
            </w:pPr>
            <w:r w:rsidRPr="006B0F69">
              <w:rPr>
                <w:b/>
                <w:sz w:val="20"/>
                <w:szCs w:val="20"/>
              </w:rPr>
              <w:t>862,00</w:t>
            </w:r>
          </w:p>
        </w:tc>
      </w:tr>
      <w:tr w:rsidR="006B0F69" w:rsidRPr="006B0F69" w:rsidTr="00150E5A">
        <w:tc>
          <w:tcPr>
            <w:tcW w:w="616" w:type="dxa"/>
            <w:vMerge/>
            <w:shd w:val="clear" w:color="auto" w:fill="F2F2F2" w:themeFill="background1" w:themeFillShade="F2"/>
          </w:tcPr>
          <w:p w:rsidR="006B0F69" w:rsidRPr="006B0F69" w:rsidRDefault="006B0F69" w:rsidP="00812183">
            <w:pPr>
              <w:tabs>
                <w:tab w:val="left" w:pos="567"/>
              </w:tabs>
              <w:jc w:val="center"/>
              <w:rPr>
                <w:rFonts w:eastAsia="Times New Roman"/>
                <w:b/>
                <w:bCs/>
                <w:i/>
                <w:sz w:val="20"/>
                <w:szCs w:val="20"/>
              </w:rPr>
            </w:pPr>
          </w:p>
        </w:tc>
        <w:tc>
          <w:tcPr>
            <w:tcW w:w="5735" w:type="dxa"/>
            <w:shd w:val="clear" w:color="auto" w:fill="F2F2F2" w:themeFill="background1" w:themeFillShade="F2"/>
          </w:tcPr>
          <w:p w:rsidR="006B0F69" w:rsidRPr="006B0F69" w:rsidRDefault="006B0F69" w:rsidP="00812183">
            <w:pPr>
              <w:rPr>
                <w:i/>
                <w:sz w:val="20"/>
                <w:szCs w:val="20"/>
              </w:rPr>
            </w:pPr>
            <w:r w:rsidRPr="006B0F69">
              <w:rPr>
                <w:i/>
                <w:sz w:val="20"/>
                <w:szCs w:val="20"/>
              </w:rPr>
              <w:t>внебюджетные средства</w:t>
            </w:r>
          </w:p>
        </w:tc>
        <w:tc>
          <w:tcPr>
            <w:tcW w:w="1559" w:type="dxa"/>
            <w:vMerge/>
            <w:shd w:val="clear" w:color="auto" w:fill="F2F2F2" w:themeFill="background1" w:themeFillShade="F2"/>
          </w:tcPr>
          <w:p w:rsidR="006B0F69" w:rsidRPr="006B0F69" w:rsidRDefault="006B0F69" w:rsidP="00812183">
            <w:pPr>
              <w:jc w:val="right"/>
              <w:rPr>
                <w:i/>
                <w:sz w:val="20"/>
                <w:szCs w:val="20"/>
              </w:rPr>
            </w:pPr>
          </w:p>
        </w:tc>
        <w:tc>
          <w:tcPr>
            <w:tcW w:w="1418" w:type="dxa"/>
            <w:vMerge/>
            <w:shd w:val="clear" w:color="auto" w:fill="F2F2F2" w:themeFill="background1" w:themeFillShade="F2"/>
          </w:tcPr>
          <w:p w:rsidR="006B0F69" w:rsidRPr="006B0F69" w:rsidRDefault="006B0F69" w:rsidP="00812183">
            <w:pPr>
              <w:jc w:val="right"/>
              <w:rPr>
                <w:i/>
                <w:sz w:val="20"/>
                <w:szCs w:val="20"/>
              </w:rPr>
            </w:pPr>
          </w:p>
        </w:tc>
        <w:tc>
          <w:tcPr>
            <w:tcW w:w="4351" w:type="dxa"/>
            <w:vMerge/>
            <w:shd w:val="clear" w:color="auto" w:fill="F2F2F2" w:themeFill="background1" w:themeFillShade="F2"/>
          </w:tcPr>
          <w:p w:rsidR="006B0F69" w:rsidRPr="006B0F69" w:rsidRDefault="006B0F69" w:rsidP="00812183">
            <w:pPr>
              <w:rPr>
                <w:i/>
                <w:sz w:val="20"/>
                <w:szCs w:val="20"/>
              </w:rPr>
            </w:pPr>
          </w:p>
        </w:tc>
        <w:tc>
          <w:tcPr>
            <w:tcW w:w="1886" w:type="dxa"/>
            <w:vMerge/>
            <w:shd w:val="clear" w:color="auto" w:fill="F2F2F2" w:themeFill="background1" w:themeFillShade="F2"/>
          </w:tcPr>
          <w:p w:rsidR="006B0F69" w:rsidRPr="006B0F69" w:rsidRDefault="006B0F69" w:rsidP="00812183">
            <w:pPr>
              <w:jc w:val="right"/>
              <w:rPr>
                <w:i/>
                <w:sz w:val="20"/>
                <w:szCs w:val="20"/>
              </w:rPr>
            </w:pPr>
          </w:p>
        </w:tc>
      </w:tr>
      <w:tr w:rsidR="006B0F69" w:rsidRPr="00EA3D16" w:rsidTr="00150E5A">
        <w:tc>
          <w:tcPr>
            <w:tcW w:w="616" w:type="dxa"/>
          </w:tcPr>
          <w:p w:rsidR="006B0F69" w:rsidRPr="00EA3D16" w:rsidRDefault="006B0F69" w:rsidP="00812183">
            <w:pPr>
              <w:tabs>
                <w:tab w:val="left" w:pos="567"/>
              </w:tabs>
              <w:jc w:val="center"/>
              <w:rPr>
                <w:rFonts w:eastAsia="Times New Roman"/>
                <w:b/>
                <w:bCs/>
                <w:i/>
                <w:sz w:val="20"/>
                <w:szCs w:val="20"/>
              </w:rPr>
            </w:pPr>
          </w:p>
        </w:tc>
        <w:tc>
          <w:tcPr>
            <w:tcW w:w="5735" w:type="dxa"/>
          </w:tcPr>
          <w:p w:rsidR="006B0F69" w:rsidRPr="00EA3D16" w:rsidRDefault="006B0F69" w:rsidP="00812183">
            <w:pPr>
              <w:rPr>
                <w:b/>
                <w:i/>
                <w:sz w:val="20"/>
                <w:szCs w:val="20"/>
              </w:rPr>
            </w:pPr>
            <w:r w:rsidRPr="00EA3D16">
              <w:rPr>
                <w:b/>
                <w:i/>
                <w:sz w:val="20"/>
                <w:szCs w:val="20"/>
              </w:rPr>
              <w:t>Основное мероприятие 01 «Повышение энергетической эффективности муниципальных учреждений Московской области»</w:t>
            </w:r>
          </w:p>
        </w:tc>
        <w:tc>
          <w:tcPr>
            <w:tcW w:w="1559" w:type="dxa"/>
          </w:tcPr>
          <w:p w:rsidR="006B0F69" w:rsidRPr="00EA3D16" w:rsidRDefault="0053674F" w:rsidP="00812183">
            <w:pPr>
              <w:jc w:val="right"/>
              <w:rPr>
                <w:b/>
                <w:i/>
                <w:sz w:val="20"/>
                <w:szCs w:val="20"/>
              </w:rPr>
            </w:pPr>
            <w:r>
              <w:rPr>
                <w:b/>
                <w:i/>
                <w:sz w:val="20"/>
                <w:szCs w:val="20"/>
              </w:rPr>
              <w:t xml:space="preserve">   </w:t>
            </w:r>
            <w:r w:rsidR="006B0F69" w:rsidRPr="00EA3D16">
              <w:rPr>
                <w:b/>
                <w:i/>
                <w:sz w:val="20"/>
                <w:szCs w:val="20"/>
              </w:rPr>
              <w:t>673,40</w:t>
            </w:r>
            <w:r w:rsidR="006B0F69" w:rsidRPr="00EA3D16">
              <w:rPr>
                <w:b/>
                <w:i/>
                <w:sz w:val="20"/>
                <w:szCs w:val="20"/>
              </w:rPr>
              <w:tab/>
            </w:r>
          </w:p>
        </w:tc>
        <w:tc>
          <w:tcPr>
            <w:tcW w:w="1418" w:type="dxa"/>
          </w:tcPr>
          <w:p w:rsidR="006B0F69" w:rsidRPr="00EA3D16" w:rsidRDefault="0053674F" w:rsidP="00812183">
            <w:pPr>
              <w:jc w:val="right"/>
              <w:rPr>
                <w:b/>
                <w:i/>
                <w:sz w:val="20"/>
                <w:szCs w:val="20"/>
              </w:rPr>
            </w:pPr>
            <w:r>
              <w:rPr>
                <w:b/>
                <w:i/>
                <w:sz w:val="20"/>
                <w:szCs w:val="20"/>
              </w:rPr>
              <w:t xml:space="preserve">   </w:t>
            </w:r>
            <w:r w:rsidR="006B0F69" w:rsidRPr="00EA3D16">
              <w:rPr>
                <w:b/>
                <w:i/>
                <w:sz w:val="20"/>
                <w:szCs w:val="20"/>
              </w:rPr>
              <w:t>673,40</w:t>
            </w:r>
            <w:r w:rsidR="006B0F69" w:rsidRPr="00EA3D16">
              <w:rPr>
                <w:b/>
                <w:i/>
                <w:sz w:val="20"/>
                <w:szCs w:val="20"/>
              </w:rPr>
              <w:tab/>
            </w:r>
          </w:p>
        </w:tc>
        <w:tc>
          <w:tcPr>
            <w:tcW w:w="4351" w:type="dxa"/>
            <w:shd w:val="clear" w:color="auto" w:fill="auto"/>
          </w:tcPr>
          <w:p w:rsidR="006B0F69" w:rsidRPr="00EA3D16" w:rsidRDefault="00EA3D16" w:rsidP="00EA3D16">
            <w:pPr>
              <w:jc w:val="center"/>
              <w:rPr>
                <w:b/>
                <w:i/>
                <w:sz w:val="20"/>
                <w:szCs w:val="20"/>
              </w:rPr>
            </w:pPr>
            <w:r w:rsidRPr="00EA3D16">
              <w:rPr>
                <w:b/>
                <w:i/>
                <w:sz w:val="20"/>
                <w:szCs w:val="20"/>
              </w:rPr>
              <w:t>100%</w:t>
            </w:r>
          </w:p>
        </w:tc>
        <w:tc>
          <w:tcPr>
            <w:tcW w:w="1886" w:type="dxa"/>
          </w:tcPr>
          <w:p w:rsidR="006B0F69" w:rsidRPr="00EA3D16" w:rsidRDefault="0053674F" w:rsidP="00812183">
            <w:pPr>
              <w:jc w:val="right"/>
              <w:rPr>
                <w:b/>
                <w:i/>
                <w:sz w:val="20"/>
                <w:szCs w:val="20"/>
              </w:rPr>
            </w:pPr>
            <w:r>
              <w:rPr>
                <w:b/>
                <w:i/>
                <w:sz w:val="20"/>
                <w:szCs w:val="20"/>
              </w:rPr>
              <w:t xml:space="preserve">   </w:t>
            </w:r>
            <w:r w:rsidR="006B0F69" w:rsidRPr="00EA3D16">
              <w:rPr>
                <w:b/>
                <w:i/>
                <w:sz w:val="20"/>
                <w:szCs w:val="20"/>
              </w:rPr>
              <w:t>673,40</w:t>
            </w:r>
            <w:r w:rsidR="006B0F69" w:rsidRPr="00EA3D16">
              <w:rPr>
                <w:b/>
                <w:i/>
                <w:sz w:val="20"/>
                <w:szCs w:val="20"/>
              </w:rPr>
              <w:tab/>
            </w:r>
          </w:p>
        </w:tc>
      </w:tr>
      <w:tr w:rsidR="006B0F69" w:rsidRPr="00646D1A" w:rsidTr="00150E5A">
        <w:tc>
          <w:tcPr>
            <w:tcW w:w="616" w:type="dxa"/>
          </w:tcPr>
          <w:p w:rsidR="006B0F69" w:rsidRPr="00646D1A" w:rsidRDefault="006B0F69" w:rsidP="00812183">
            <w:pPr>
              <w:tabs>
                <w:tab w:val="left" w:pos="567"/>
              </w:tabs>
              <w:jc w:val="center"/>
              <w:rPr>
                <w:rFonts w:eastAsia="Times New Roman"/>
                <w:b/>
                <w:bCs/>
                <w:sz w:val="20"/>
                <w:szCs w:val="20"/>
              </w:rPr>
            </w:pPr>
          </w:p>
        </w:tc>
        <w:tc>
          <w:tcPr>
            <w:tcW w:w="5735" w:type="dxa"/>
          </w:tcPr>
          <w:p w:rsidR="006B0F69" w:rsidRPr="00646D1A" w:rsidRDefault="00EA3D16" w:rsidP="00812183">
            <w:pPr>
              <w:rPr>
                <w:sz w:val="20"/>
                <w:szCs w:val="20"/>
              </w:rPr>
            </w:pPr>
            <w:r w:rsidRPr="00EA3D16">
              <w:rPr>
                <w:sz w:val="20"/>
                <w:szCs w:val="20"/>
              </w:rPr>
              <w:t>1.4 «Замена светильников внутреннего освещения на светодиодные»</w:t>
            </w:r>
          </w:p>
        </w:tc>
        <w:tc>
          <w:tcPr>
            <w:tcW w:w="1559" w:type="dxa"/>
          </w:tcPr>
          <w:p w:rsidR="006B0F69" w:rsidRDefault="0053674F" w:rsidP="00812183">
            <w:pPr>
              <w:jc w:val="right"/>
              <w:rPr>
                <w:sz w:val="20"/>
                <w:szCs w:val="20"/>
              </w:rPr>
            </w:pPr>
            <w:r>
              <w:rPr>
                <w:sz w:val="20"/>
                <w:szCs w:val="20"/>
              </w:rPr>
              <w:t xml:space="preserve">   </w:t>
            </w:r>
            <w:r w:rsidR="006B0F69" w:rsidRPr="006B0F69">
              <w:rPr>
                <w:sz w:val="20"/>
                <w:szCs w:val="20"/>
              </w:rPr>
              <w:t>673,40</w:t>
            </w:r>
            <w:r w:rsidR="006B0F69" w:rsidRPr="006B0F69">
              <w:rPr>
                <w:sz w:val="20"/>
                <w:szCs w:val="20"/>
              </w:rPr>
              <w:tab/>
            </w:r>
          </w:p>
        </w:tc>
        <w:tc>
          <w:tcPr>
            <w:tcW w:w="1418" w:type="dxa"/>
          </w:tcPr>
          <w:p w:rsidR="006B0F69" w:rsidRDefault="0053674F" w:rsidP="00812183">
            <w:pPr>
              <w:jc w:val="right"/>
              <w:rPr>
                <w:sz w:val="20"/>
                <w:szCs w:val="20"/>
              </w:rPr>
            </w:pPr>
            <w:r>
              <w:rPr>
                <w:sz w:val="20"/>
                <w:szCs w:val="20"/>
              </w:rPr>
              <w:t xml:space="preserve">  </w:t>
            </w:r>
            <w:r w:rsidR="006B0F69" w:rsidRPr="006B0F69">
              <w:rPr>
                <w:sz w:val="20"/>
                <w:szCs w:val="20"/>
              </w:rPr>
              <w:t>673,40</w:t>
            </w:r>
            <w:r w:rsidR="006B0F69" w:rsidRPr="006B0F69">
              <w:rPr>
                <w:sz w:val="20"/>
                <w:szCs w:val="20"/>
              </w:rPr>
              <w:tab/>
            </w:r>
          </w:p>
        </w:tc>
        <w:tc>
          <w:tcPr>
            <w:tcW w:w="4351" w:type="dxa"/>
            <w:shd w:val="clear" w:color="auto" w:fill="auto"/>
          </w:tcPr>
          <w:p w:rsidR="006B0F69" w:rsidRPr="0016664A" w:rsidRDefault="00BB15C4" w:rsidP="00BB15C4">
            <w:pPr>
              <w:rPr>
                <w:sz w:val="20"/>
                <w:szCs w:val="20"/>
              </w:rPr>
            </w:pPr>
            <w:r>
              <w:rPr>
                <w:sz w:val="20"/>
                <w:szCs w:val="20"/>
              </w:rPr>
              <w:t>Средства направлены на замену</w:t>
            </w:r>
            <w:r w:rsidRPr="00BB15C4">
              <w:rPr>
                <w:sz w:val="20"/>
                <w:szCs w:val="20"/>
              </w:rPr>
              <w:t xml:space="preserve"> светильников внутреннего освещения на светодиодные</w:t>
            </w:r>
          </w:p>
        </w:tc>
        <w:tc>
          <w:tcPr>
            <w:tcW w:w="1886" w:type="dxa"/>
          </w:tcPr>
          <w:p w:rsidR="006B0F69" w:rsidRDefault="0053674F" w:rsidP="00812183">
            <w:pPr>
              <w:jc w:val="right"/>
              <w:rPr>
                <w:sz w:val="20"/>
                <w:szCs w:val="20"/>
              </w:rPr>
            </w:pPr>
            <w:r>
              <w:rPr>
                <w:sz w:val="20"/>
                <w:szCs w:val="20"/>
              </w:rPr>
              <w:t xml:space="preserve">   </w:t>
            </w:r>
            <w:r w:rsidR="006B0F69" w:rsidRPr="006B0F69">
              <w:rPr>
                <w:sz w:val="20"/>
                <w:szCs w:val="20"/>
              </w:rPr>
              <w:t>673,40</w:t>
            </w:r>
            <w:r w:rsidR="006B0F69" w:rsidRPr="006B0F69">
              <w:rPr>
                <w:sz w:val="20"/>
                <w:szCs w:val="20"/>
              </w:rPr>
              <w:tab/>
            </w:r>
          </w:p>
        </w:tc>
      </w:tr>
      <w:tr w:rsidR="00EA3D16" w:rsidRPr="00646D1A" w:rsidTr="00150E5A">
        <w:tc>
          <w:tcPr>
            <w:tcW w:w="616" w:type="dxa"/>
          </w:tcPr>
          <w:p w:rsidR="00EA3D16" w:rsidRPr="00646D1A" w:rsidRDefault="00EA3D16" w:rsidP="00812183">
            <w:pPr>
              <w:tabs>
                <w:tab w:val="left" w:pos="567"/>
              </w:tabs>
              <w:jc w:val="center"/>
              <w:rPr>
                <w:rFonts w:eastAsia="Times New Roman"/>
                <w:b/>
                <w:bCs/>
                <w:sz w:val="20"/>
                <w:szCs w:val="20"/>
              </w:rPr>
            </w:pPr>
          </w:p>
        </w:tc>
        <w:tc>
          <w:tcPr>
            <w:tcW w:w="5735" w:type="dxa"/>
          </w:tcPr>
          <w:p w:rsidR="00EA3D16" w:rsidRPr="00646D1A" w:rsidRDefault="00EA3D16" w:rsidP="00812183">
            <w:pPr>
              <w:rPr>
                <w:sz w:val="20"/>
                <w:szCs w:val="20"/>
              </w:rPr>
            </w:pPr>
            <w:r w:rsidRPr="00EA3D16">
              <w:rPr>
                <w:sz w:val="20"/>
                <w:szCs w:val="20"/>
              </w:rPr>
              <w:t>1.5 «Установка автоматизированной системы регулирования освещением, датчиков движения и освещенности»</w:t>
            </w:r>
          </w:p>
        </w:tc>
        <w:tc>
          <w:tcPr>
            <w:tcW w:w="1559" w:type="dxa"/>
          </w:tcPr>
          <w:p w:rsidR="00EA3D16" w:rsidRDefault="00EA3D16" w:rsidP="00812183">
            <w:pPr>
              <w:jc w:val="right"/>
              <w:rPr>
                <w:sz w:val="20"/>
                <w:szCs w:val="20"/>
              </w:rPr>
            </w:pPr>
            <w:r>
              <w:rPr>
                <w:sz w:val="20"/>
                <w:szCs w:val="20"/>
              </w:rPr>
              <w:t>0</w:t>
            </w:r>
          </w:p>
        </w:tc>
        <w:tc>
          <w:tcPr>
            <w:tcW w:w="1418" w:type="dxa"/>
          </w:tcPr>
          <w:p w:rsidR="00EA3D16" w:rsidRDefault="00EA3D16" w:rsidP="00812183">
            <w:pPr>
              <w:jc w:val="right"/>
              <w:rPr>
                <w:sz w:val="20"/>
                <w:szCs w:val="20"/>
              </w:rPr>
            </w:pPr>
            <w:r>
              <w:rPr>
                <w:sz w:val="20"/>
                <w:szCs w:val="20"/>
              </w:rPr>
              <w:t>0</w:t>
            </w:r>
          </w:p>
        </w:tc>
        <w:tc>
          <w:tcPr>
            <w:tcW w:w="4351" w:type="dxa"/>
            <w:shd w:val="clear" w:color="auto" w:fill="auto"/>
          </w:tcPr>
          <w:p w:rsidR="00EA3D16" w:rsidRPr="0016664A" w:rsidRDefault="00BB15C4" w:rsidP="00812183">
            <w:pPr>
              <w:rPr>
                <w:sz w:val="20"/>
                <w:szCs w:val="20"/>
              </w:rPr>
            </w:pPr>
            <w:r>
              <w:rPr>
                <w:sz w:val="20"/>
                <w:szCs w:val="20"/>
              </w:rPr>
              <w:t>Финансирование мероприятия в 2020 году не предусмотрено</w:t>
            </w:r>
          </w:p>
        </w:tc>
        <w:tc>
          <w:tcPr>
            <w:tcW w:w="1886" w:type="dxa"/>
          </w:tcPr>
          <w:p w:rsidR="00EA3D16" w:rsidRDefault="00EA3D16" w:rsidP="00812183">
            <w:pPr>
              <w:jc w:val="right"/>
              <w:rPr>
                <w:sz w:val="20"/>
                <w:szCs w:val="20"/>
              </w:rPr>
            </w:pPr>
            <w:r>
              <w:rPr>
                <w:sz w:val="20"/>
                <w:szCs w:val="20"/>
              </w:rPr>
              <w:t>0</w:t>
            </w:r>
          </w:p>
        </w:tc>
      </w:tr>
      <w:tr w:rsidR="00EA3D16" w:rsidRPr="00646D1A" w:rsidTr="00150E5A">
        <w:tc>
          <w:tcPr>
            <w:tcW w:w="616" w:type="dxa"/>
          </w:tcPr>
          <w:p w:rsidR="00EA3D16" w:rsidRPr="00646D1A" w:rsidRDefault="00EA3D16" w:rsidP="00812183">
            <w:pPr>
              <w:tabs>
                <w:tab w:val="left" w:pos="567"/>
              </w:tabs>
              <w:jc w:val="center"/>
              <w:rPr>
                <w:rFonts w:eastAsia="Times New Roman"/>
                <w:b/>
                <w:bCs/>
                <w:sz w:val="20"/>
                <w:szCs w:val="20"/>
              </w:rPr>
            </w:pPr>
          </w:p>
        </w:tc>
        <w:tc>
          <w:tcPr>
            <w:tcW w:w="5735" w:type="dxa"/>
          </w:tcPr>
          <w:p w:rsidR="00EA3D16" w:rsidRPr="00646D1A" w:rsidRDefault="00EA3D16" w:rsidP="00812183">
            <w:pPr>
              <w:rPr>
                <w:sz w:val="20"/>
                <w:szCs w:val="20"/>
              </w:rPr>
            </w:pPr>
            <w:r w:rsidRPr="00EA3D16">
              <w:rPr>
                <w:sz w:val="20"/>
                <w:szCs w:val="20"/>
              </w:rPr>
              <w:t>1.6 «Повышение теплозащиты наружных стен, утепление кровли и чердачных помещений»</w:t>
            </w:r>
          </w:p>
        </w:tc>
        <w:tc>
          <w:tcPr>
            <w:tcW w:w="1559" w:type="dxa"/>
          </w:tcPr>
          <w:p w:rsidR="00EA3D16" w:rsidRDefault="00EA3D16" w:rsidP="00812183">
            <w:pPr>
              <w:jc w:val="right"/>
              <w:rPr>
                <w:sz w:val="20"/>
                <w:szCs w:val="20"/>
              </w:rPr>
            </w:pPr>
            <w:r>
              <w:rPr>
                <w:sz w:val="20"/>
                <w:szCs w:val="20"/>
              </w:rPr>
              <w:t>0</w:t>
            </w:r>
          </w:p>
        </w:tc>
        <w:tc>
          <w:tcPr>
            <w:tcW w:w="1418" w:type="dxa"/>
          </w:tcPr>
          <w:p w:rsidR="00EA3D16" w:rsidRDefault="00EA3D16" w:rsidP="00812183">
            <w:pPr>
              <w:jc w:val="right"/>
              <w:rPr>
                <w:sz w:val="20"/>
                <w:szCs w:val="20"/>
              </w:rPr>
            </w:pPr>
            <w:r>
              <w:rPr>
                <w:sz w:val="20"/>
                <w:szCs w:val="20"/>
              </w:rPr>
              <w:t>0</w:t>
            </w:r>
          </w:p>
        </w:tc>
        <w:tc>
          <w:tcPr>
            <w:tcW w:w="4351" w:type="dxa"/>
            <w:shd w:val="clear" w:color="auto" w:fill="auto"/>
          </w:tcPr>
          <w:p w:rsidR="00EA3D16" w:rsidRPr="0016664A" w:rsidRDefault="00BB15C4" w:rsidP="00812183">
            <w:pPr>
              <w:rPr>
                <w:sz w:val="20"/>
                <w:szCs w:val="20"/>
              </w:rPr>
            </w:pPr>
            <w:r w:rsidRPr="00BB15C4">
              <w:rPr>
                <w:sz w:val="20"/>
                <w:szCs w:val="20"/>
              </w:rPr>
              <w:t>Финансирование мероприятия в 2020 году не предусмотрено</w:t>
            </w:r>
          </w:p>
        </w:tc>
        <w:tc>
          <w:tcPr>
            <w:tcW w:w="1886" w:type="dxa"/>
          </w:tcPr>
          <w:p w:rsidR="00EA3D16" w:rsidRDefault="00EA3D16" w:rsidP="00812183">
            <w:pPr>
              <w:jc w:val="right"/>
              <w:rPr>
                <w:sz w:val="20"/>
                <w:szCs w:val="20"/>
              </w:rPr>
            </w:pPr>
            <w:r>
              <w:rPr>
                <w:sz w:val="20"/>
                <w:szCs w:val="20"/>
              </w:rPr>
              <w:t>0</w:t>
            </w:r>
          </w:p>
        </w:tc>
      </w:tr>
      <w:tr w:rsidR="00EA3D16" w:rsidRPr="0053674F" w:rsidTr="00150E5A">
        <w:tc>
          <w:tcPr>
            <w:tcW w:w="616" w:type="dxa"/>
          </w:tcPr>
          <w:p w:rsidR="00EA3D16" w:rsidRPr="0053674F" w:rsidRDefault="00EA3D16" w:rsidP="00812183">
            <w:pPr>
              <w:tabs>
                <w:tab w:val="left" w:pos="567"/>
              </w:tabs>
              <w:jc w:val="center"/>
              <w:rPr>
                <w:rFonts w:eastAsia="Times New Roman"/>
                <w:b/>
                <w:bCs/>
                <w:i/>
                <w:sz w:val="20"/>
                <w:szCs w:val="20"/>
              </w:rPr>
            </w:pPr>
          </w:p>
        </w:tc>
        <w:tc>
          <w:tcPr>
            <w:tcW w:w="5735" w:type="dxa"/>
          </w:tcPr>
          <w:p w:rsidR="00EA3D16" w:rsidRPr="0053674F" w:rsidRDefault="0053674F" w:rsidP="00812183">
            <w:pPr>
              <w:rPr>
                <w:b/>
                <w:i/>
                <w:sz w:val="20"/>
                <w:szCs w:val="20"/>
              </w:rPr>
            </w:pPr>
            <w:r w:rsidRPr="0053674F">
              <w:rPr>
                <w:b/>
                <w:i/>
                <w:sz w:val="20"/>
                <w:szCs w:val="20"/>
              </w:rPr>
              <w:t>Основное мероприятие 02 «Организация учета энергоресурсов в жилищном фонде»</w:t>
            </w:r>
          </w:p>
        </w:tc>
        <w:tc>
          <w:tcPr>
            <w:tcW w:w="1559" w:type="dxa"/>
          </w:tcPr>
          <w:p w:rsidR="00EA3D16" w:rsidRPr="0053674F" w:rsidRDefault="0053674F" w:rsidP="00812183">
            <w:pPr>
              <w:jc w:val="right"/>
              <w:rPr>
                <w:b/>
                <w:i/>
                <w:sz w:val="20"/>
                <w:szCs w:val="20"/>
              </w:rPr>
            </w:pPr>
            <w:r>
              <w:rPr>
                <w:b/>
                <w:i/>
                <w:sz w:val="20"/>
                <w:szCs w:val="20"/>
              </w:rPr>
              <w:t xml:space="preserve">   </w:t>
            </w:r>
            <w:r w:rsidRPr="0053674F">
              <w:rPr>
                <w:b/>
                <w:i/>
                <w:sz w:val="20"/>
                <w:szCs w:val="20"/>
              </w:rPr>
              <w:t>188,60</w:t>
            </w:r>
            <w:r w:rsidRPr="0053674F">
              <w:rPr>
                <w:b/>
                <w:i/>
                <w:sz w:val="20"/>
                <w:szCs w:val="20"/>
              </w:rPr>
              <w:tab/>
            </w:r>
          </w:p>
        </w:tc>
        <w:tc>
          <w:tcPr>
            <w:tcW w:w="1418" w:type="dxa"/>
          </w:tcPr>
          <w:p w:rsidR="00EA3D16" w:rsidRPr="0053674F" w:rsidRDefault="0053674F" w:rsidP="00812183">
            <w:pPr>
              <w:jc w:val="right"/>
              <w:rPr>
                <w:b/>
                <w:i/>
                <w:sz w:val="20"/>
                <w:szCs w:val="20"/>
              </w:rPr>
            </w:pPr>
            <w:r>
              <w:rPr>
                <w:b/>
                <w:i/>
                <w:sz w:val="20"/>
                <w:szCs w:val="20"/>
              </w:rPr>
              <w:t xml:space="preserve">   </w:t>
            </w:r>
            <w:r w:rsidRPr="0053674F">
              <w:rPr>
                <w:b/>
                <w:i/>
                <w:sz w:val="20"/>
                <w:szCs w:val="20"/>
              </w:rPr>
              <w:t>188,60</w:t>
            </w:r>
            <w:r w:rsidRPr="0053674F">
              <w:rPr>
                <w:b/>
                <w:i/>
                <w:sz w:val="20"/>
                <w:szCs w:val="20"/>
              </w:rPr>
              <w:tab/>
            </w:r>
          </w:p>
        </w:tc>
        <w:tc>
          <w:tcPr>
            <w:tcW w:w="4351" w:type="dxa"/>
            <w:shd w:val="clear" w:color="auto" w:fill="auto"/>
          </w:tcPr>
          <w:p w:rsidR="00EA3D16" w:rsidRPr="0053674F" w:rsidRDefault="0053674F" w:rsidP="0053674F">
            <w:pPr>
              <w:jc w:val="center"/>
              <w:rPr>
                <w:b/>
                <w:i/>
                <w:sz w:val="20"/>
                <w:szCs w:val="20"/>
              </w:rPr>
            </w:pPr>
            <w:r w:rsidRPr="0053674F">
              <w:rPr>
                <w:b/>
                <w:i/>
                <w:sz w:val="20"/>
                <w:szCs w:val="20"/>
              </w:rPr>
              <w:t>100%</w:t>
            </w:r>
          </w:p>
        </w:tc>
        <w:tc>
          <w:tcPr>
            <w:tcW w:w="1886" w:type="dxa"/>
          </w:tcPr>
          <w:p w:rsidR="00EA3D16" w:rsidRPr="0053674F" w:rsidRDefault="0053674F" w:rsidP="00812183">
            <w:pPr>
              <w:jc w:val="right"/>
              <w:rPr>
                <w:b/>
                <w:i/>
                <w:sz w:val="20"/>
                <w:szCs w:val="20"/>
              </w:rPr>
            </w:pPr>
            <w:r>
              <w:rPr>
                <w:b/>
                <w:i/>
                <w:sz w:val="20"/>
                <w:szCs w:val="20"/>
              </w:rPr>
              <w:t xml:space="preserve">   </w:t>
            </w:r>
            <w:r w:rsidRPr="0053674F">
              <w:rPr>
                <w:b/>
                <w:i/>
                <w:sz w:val="20"/>
                <w:szCs w:val="20"/>
              </w:rPr>
              <w:t>188,60</w:t>
            </w:r>
            <w:r w:rsidRPr="0053674F">
              <w:rPr>
                <w:b/>
                <w:i/>
                <w:sz w:val="20"/>
                <w:szCs w:val="20"/>
              </w:rPr>
              <w:tab/>
            </w:r>
          </w:p>
        </w:tc>
      </w:tr>
      <w:tr w:rsidR="00EA3D16" w:rsidRPr="00646D1A" w:rsidTr="00150E5A">
        <w:tc>
          <w:tcPr>
            <w:tcW w:w="616" w:type="dxa"/>
          </w:tcPr>
          <w:p w:rsidR="00EA3D16" w:rsidRPr="00646D1A" w:rsidRDefault="00EA3D16" w:rsidP="00812183">
            <w:pPr>
              <w:tabs>
                <w:tab w:val="left" w:pos="567"/>
              </w:tabs>
              <w:jc w:val="center"/>
              <w:rPr>
                <w:rFonts w:eastAsia="Times New Roman"/>
                <w:b/>
                <w:bCs/>
                <w:sz w:val="20"/>
                <w:szCs w:val="20"/>
              </w:rPr>
            </w:pPr>
          </w:p>
        </w:tc>
        <w:tc>
          <w:tcPr>
            <w:tcW w:w="5735" w:type="dxa"/>
          </w:tcPr>
          <w:p w:rsidR="00EA3D16" w:rsidRPr="00646D1A" w:rsidRDefault="0064622C" w:rsidP="00812183">
            <w:pPr>
              <w:rPr>
                <w:sz w:val="20"/>
                <w:szCs w:val="20"/>
              </w:rPr>
            </w:pPr>
            <w:r w:rsidRPr="0064622C">
              <w:rPr>
                <w:sz w:val="20"/>
                <w:szCs w:val="20"/>
              </w:rPr>
              <w:t>2.1 «Установка, замена, поверка общедомовых приборов учета энергетических ресурсов в многоквартирных домах»</w:t>
            </w:r>
          </w:p>
        </w:tc>
        <w:tc>
          <w:tcPr>
            <w:tcW w:w="1559" w:type="dxa"/>
          </w:tcPr>
          <w:p w:rsidR="00EA3D16" w:rsidRDefault="0053674F" w:rsidP="00812183">
            <w:pPr>
              <w:jc w:val="right"/>
              <w:rPr>
                <w:sz w:val="20"/>
                <w:szCs w:val="20"/>
              </w:rPr>
            </w:pPr>
            <w:r>
              <w:rPr>
                <w:sz w:val="20"/>
                <w:szCs w:val="20"/>
              </w:rPr>
              <w:t xml:space="preserve">                 </w:t>
            </w:r>
            <w:r w:rsidRPr="0053674F">
              <w:rPr>
                <w:sz w:val="20"/>
                <w:szCs w:val="20"/>
              </w:rPr>
              <w:t>188,60</w:t>
            </w:r>
            <w:r w:rsidRPr="0053674F">
              <w:rPr>
                <w:sz w:val="20"/>
                <w:szCs w:val="20"/>
              </w:rPr>
              <w:tab/>
            </w:r>
          </w:p>
        </w:tc>
        <w:tc>
          <w:tcPr>
            <w:tcW w:w="1418" w:type="dxa"/>
          </w:tcPr>
          <w:p w:rsidR="00EA3D16" w:rsidRDefault="0053674F" w:rsidP="00812183">
            <w:pPr>
              <w:jc w:val="right"/>
              <w:rPr>
                <w:sz w:val="20"/>
                <w:szCs w:val="20"/>
              </w:rPr>
            </w:pPr>
            <w:r>
              <w:rPr>
                <w:sz w:val="20"/>
                <w:szCs w:val="20"/>
              </w:rPr>
              <w:t xml:space="preserve">   </w:t>
            </w:r>
            <w:r w:rsidRPr="0053674F">
              <w:rPr>
                <w:sz w:val="20"/>
                <w:szCs w:val="20"/>
              </w:rPr>
              <w:t>188,60</w:t>
            </w:r>
            <w:r w:rsidRPr="0053674F">
              <w:rPr>
                <w:sz w:val="20"/>
                <w:szCs w:val="20"/>
              </w:rPr>
              <w:tab/>
            </w:r>
          </w:p>
        </w:tc>
        <w:tc>
          <w:tcPr>
            <w:tcW w:w="4351" w:type="dxa"/>
            <w:shd w:val="clear" w:color="auto" w:fill="auto"/>
          </w:tcPr>
          <w:p w:rsidR="00EA3D16" w:rsidRPr="0016664A" w:rsidRDefault="00BB15C4" w:rsidP="00812183">
            <w:pPr>
              <w:rPr>
                <w:sz w:val="20"/>
                <w:szCs w:val="20"/>
              </w:rPr>
            </w:pPr>
            <w:r w:rsidRPr="00BB15C4">
              <w:rPr>
                <w:sz w:val="20"/>
                <w:szCs w:val="20"/>
              </w:rPr>
              <w:t>Оснащенность многоквартирных домов общедомовыми приборами учета</w:t>
            </w:r>
            <w:r>
              <w:rPr>
                <w:sz w:val="20"/>
                <w:szCs w:val="20"/>
              </w:rPr>
              <w:t xml:space="preserve"> составляет 52,5%</w:t>
            </w:r>
          </w:p>
        </w:tc>
        <w:tc>
          <w:tcPr>
            <w:tcW w:w="1886" w:type="dxa"/>
          </w:tcPr>
          <w:p w:rsidR="00EA3D16" w:rsidRDefault="0053674F" w:rsidP="00812183">
            <w:pPr>
              <w:jc w:val="right"/>
              <w:rPr>
                <w:sz w:val="20"/>
                <w:szCs w:val="20"/>
              </w:rPr>
            </w:pPr>
            <w:r>
              <w:rPr>
                <w:sz w:val="20"/>
                <w:szCs w:val="20"/>
              </w:rPr>
              <w:t xml:space="preserve">  </w:t>
            </w:r>
            <w:r w:rsidRPr="0053674F">
              <w:rPr>
                <w:sz w:val="20"/>
                <w:szCs w:val="20"/>
              </w:rPr>
              <w:t>188,60</w:t>
            </w:r>
            <w:r w:rsidRPr="0053674F">
              <w:rPr>
                <w:sz w:val="20"/>
                <w:szCs w:val="20"/>
              </w:rPr>
              <w:tab/>
            </w:r>
          </w:p>
        </w:tc>
      </w:tr>
      <w:tr w:rsidR="006B0F69" w:rsidRPr="00391C94" w:rsidTr="00150E5A">
        <w:tc>
          <w:tcPr>
            <w:tcW w:w="616" w:type="dxa"/>
          </w:tcPr>
          <w:p w:rsidR="006B0F69" w:rsidRPr="00391C94" w:rsidRDefault="006B0F69" w:rsidP="00812183">
            <w:pPr>
              <w:tabs>
                <w:tab w:val="left" w:pos="567"/>
              </w:tabs>
              <w:jc w:val="center"/>
              <w:rPr>
                <w:rFonts w:eastAsia="Times New Roman"/>
                <w:b/>
                <w:bCs/>
                <w:i/>
                <w:sz w:val="20"/>
                <w:szCs w:val="20"/>
              </w:rPr>
            </w:pPr>
          </w:p>
        </w:tc>
        <w:tc>
          <w:tcPr>
            <w:tcW w:w="5735" w:type="dxa"/>
          </w:tcPr>
          <w:p w:rsidR="006B0F69" w:rsidRPr="00391C94" w:rsidRDefault="00391C94" w:rsidP="00812183">
            <w:pPr>
              <w:rPr>
                <w:b/>
                <w:i/>
                <w:sz w:val="20"/>
                <w:szCs w:val="20"/>
              </w:rPr>
            </w:pPr>
            <w:r w:rsidRPr="00391C94">
              <w:rPr>
                <w:b/>
                <w:i/>
                <w:sz w:val="20"/>
                <w:szCs w:val="20"/>
              </w:rPr>
              <w:t>Основное мероприятие 03 «Повышение энергетической эффективности многоквартирных домов»</w:t>
            </w:r>
          </w:p>
        </w:tc>
        <w:tc>
          <w:tcPr>
            <w:tcW w:w="1559" w:type="dxa"/>
          </w:tcPr>
          <w:p w:rsidR="006B0F69" w:rsidRPr="00391C94" w:rsidRDefault="00391C94" w:rsidP="00812183">
            <w:pPr>
              <w:jc w:val="right"/>
              <w:rPr>
                <w:b/>
                <w:i/>
                <w:sz w:val="20"/>
                <w:szCs w:val="20"/>
              </w:rPr>
            </w:pPr>
            <w:r w:rsidRPr="00391C94">
              <w:rPr>
                <w:b/>
                <w:i/>
                <w:sz w:val="20"/>
                <w:szCs w:val="20"/>
              </w:rPr>
              <w:t>0</w:t>
            </w:r>
          </w:p>
        </w:tc>
        <w:tc>
          <w:tcPr>
            <w:tcW w:w="1418" w:type="dxa"/>
          </w:tcPr>
          <w:p w:rsidR="006B0F69" w:rsidRPr="00391C94" w:rsidRDefault="00391C94" w:rsidP="00812183">
            <w:pPr>
              <w:jc w:val="right"/>
              <w:rPr>
                <w:b/>
                <w:i/>
                <w:sz w:val="20"/>
                <w:szCs w:val="20"/>
              </w:rPr>
            </w:pPr>
            <w:r w:rsidRPr="00391C94">
              <w:rPr>
                <w:b/>
                <w:i/>
                <w:sz w:val="20"/>
                <w:szCs w:val="20"/>
              </w:rPr>
              <w:t>0</w:t>
            </w:r>
          </w:p>
        </w:tc>
        <w:tc>
          <w:tcPr>
            <w:tcW w:w="4351" w:type="dxa"/>
            <w:shd w:val="clear" w:color="auto" w:fill="auto"/>
          </w:tcPr>
          <w:p w:rsidR="006B0F69" w:rsidRPr="00391C94" w:rsidRDefault="00391C94" w:rsidP="00391C94">
            <w:pPr>
              <w:jc w:val="center"/>
              <w:rPr>
                <w:b/>
                <w:i/>
                <w:sz w:val="20"/>
                <w:szCs w:val="20"/>
              </w:rPr>
            </w:pPr>
            <w:r w:rsidRPr="00391C94">
              <w:rPr>
                <w:b/>
                <w:i/>
                <w:sz w:val="20"/>
                <w:szCs w:val="20"/>
              </w:rPr>
              <w:t>0%</w:t>
            </w:r>
          </w:p>
        </w:tc>
        <w:tc>
          <w:tcPr>
            <w:tcW w:w="1886" w:type="dxa"/>
          </w:tcPr>
          <w:p w:rsidR="006B0F69" w:rsidRPr="00391C94" w:rsidRDefault="00391C94" w:rsidP="00812183">
            <w:pPr>
              <w:jc w:val="right"/>
              <w:rPr>
                <w:b/>
                <w:i/>
                <w:sz w:val="20"/>
                <w:szCs w:val="20"/>
              </w:rPr>
            </w:pPr>
            <w:r w:rsidRPr="00391C94">
              <w:rPr>
                <w:b/>
                <w:i/>
                <w:sz w:val="20"/>
                <w:szCs w:val="20"/>
              </w:rPr>
              <w:t>0</w:t>
            </w:r>
          </w:p>
        </w:tc>
      </w:tr>
      <w:tr w:rsidR="006B0F69" w:rsidRPr="00646D1A" w:rsidTr="00150E5A">
        <w:tc>
          <w:tcPr>
            <w:tcW w:w="616" w:type="dxa"/>
          </w:tcPr>
          <w:p w:rsidR="006B0F69" w:rsidRPr="00646D1A" w:rsidRDefault="006B0F69" w:rsidP="00812183">
            <w:pPr>
              <w:tabs>
                <w:tab w:val="left" w:pos="567"/>
              </w:tabs>
              <w:jc w:val="center"/>
              <w:rPr>
                <w:rFonts w:eastAsia="Times New Roman"/>
                <w:b/>
                <w:bCs/>
                <w:sz w:val="20"/>
                <w:szCs w:val="20"/>
              </w:rPr>
            </w:pPr>
          </w:p>
        </w:tc>
        <w:tc>
          <w:tcPr>
            <w:tcW w:w="5735" w:type="dxa"/>
          </w:tcPr>
          <w:p w:rsidR="006B0F69" w:rsidRPr="00646D1A" w:rsidRDefault="00391C94" w:rsidP="00812183">
            <w:pPr>
              <w:rPr>
                <w:sz w:val="20"/>
                <w:szCs w:val="20"/>
              </w:rPr>
            </w:pPr>
            <w:r w:rsidRPr="00391C94">
              <w:rPr>
                <w:sz w:val="20"/>
                <w:szCs w:val="20"/>
              </w:rPr>
              <w:t>3.1 «Организация работы с УК по подаче заявлений в ГУ МО «Государственная жилищная инспекция Московской области»»</w:t>
            </w:r>
            <w:r w:rsidRPr="00391C94">
              <w:rPr>
                <w:sz w:val="20"/>
                <w:szCs w:val="20"/>
              </w:rPr>
              <w:tab/>
            </w:r>
          </w:p>
        </w:tc>
        <w:tc>
          <w:tcPr>
            <w:tcW w:w="1559" w:type="dxa"/>
          </w:tcPr>
          <w:p w:rsidR="006B0F69" w:rsidRDefault="00391C94" w:rsidP="00812183">
            <w:pPr>
              <w:jc w:val="right"/>
              <w:rPr>
                <w:sz w:val="20"/>
                <w:szCs w:val="20"/>
              </w:rPr>
            </w:pPr>
            <w:r>
              <w:rPr>
                <w:sz w:val="20"/>
                <w:szCs w:val="20"/>
              </w:rPr>
              <w:t>0</w:t>
            </w:r>
          </w:p>
        </w:tc>
        <w:tc>
          <w:tcPr>
            <w:tcW w:w="1418" w:type="dxa"/>
          </w:tcPr>
          <w:p w:rsidR="006B0F69" w:rsidRDefault="00391C94" w:rsidP="00812183">
            <w:pPr>
              <w:jc w:val="right"/>
              <w:rPr>
                <w:sz w:val="20"/>
                <w:szCs w:val="20"/>
              </w:rPr>
            </w:pPr>
            <w:r>
              <w:rPr>
                <w:sz w:val="20"/>
                <w:szCs w:val="20"/>
              </w:rPr>
              <w:t>0</w:t>
            </w:r>
          </w:p>
        </w:tc>
        <w:tc>
          <w:tcPr>
            <w:tcW w:w="4351" w:type="dxa"/>
            <w:shd w:val="clear" w:color="auto" w:fill="auto"/>
          </w:tcPr>
          <w:p w:rsidR="006B0F69" w:rsidRPr="00AA2E8B" w:rsidRDefault="006B0F69" w:rsidP="00812183">
            <w:pPr>
              <w:rPr>
                <w:sz w:val="20"/>
                <w:szCs w:val="20"/>
              </w:rPr>
            </w:pPr>
          </w:p>
        </w:tc>
        <w:tc>
          <w:tcPr>
            <w:tcW w:w="1886" w:type="dxa"/>
          </w:tcPr>
          <w:p w:rsidR="006B0F69" w:rsidRDefault="00391C94" w:rsidP="00812183">
            <w:pPr>
              <w:jc w:val="right"/>
              <w:rPr>
                <w:sz w:val="20"/>
                <w:szCs w:val="20"/>
              </w:rPr>
            </w:pPr>
            <w:r>
              <w:rPr>
                <w:sz w:val="20"/>
                <w:szCs w:val="20"/>
              </w:rPr>
              <w:t>0</w:t>
            </w:r>
          </w:p>
        </w:tc>
      </w:tr>
      <w:tr w:rsidR="00A264AB" w:rsidRPr="00646D1A" w:rsidTr="00150E5A">
        <w:tc>
          <w:tcPr>
            <w:tcW w:w="616" w:type="dxa"/>
            <w:vMerge w:val="restart"/>
            <w:shd w:val="clear" w:color="auto" w:fill="F2F2F2" w:themeFill="background1" w:themeFillShade="F2"/>
          </w:tcPr>
          <w:p w:rsidR="00A264AB" w:rsidRPr="00A264AB" w:rsidRDefault="00A264AB" w:rsidP="00A264AB">
            <w:pPr>
              <w:tabs>
                <w:tab w:val="left" w:pos="567"/>
              </w:tabs>
              <w:jc w:val="center"/>
              <w:rPr>
                <w:rFonts w:eastAsia="Times New Roman"/>
                <w:b/>
                <w:bCs/>
                <w:sz w:val="20"/>
                <w:szCs w:val="20"/>
              </w:rPr>
            </w:pPr>
            <w:r w:rsidRPr="00A264AB">
              <w:rPr>
                <w:rFonts w:eastAsia="Times New Roman"/>
                <w:b/>
                <w:bCs/>
                <w:sz w:val="20"/>
                <w:szCs w:val="20"/>
              </w:rPr>
              <w:t>10.8.</w:t>
            </w:r>
          </w:p>
        </w:tc>
        <w:tc>
          <w:tcPr>
            <w:tcW w:w="5735" w:type="dxa"/>
            <w:shd w:val="clear" w:color="auto" w:fill="F2F2F2" w:themeFill="background1" w:themeFillShade="F2"/>
          </w:tcPr>
          <w:p w:rsidR="00A264AB" w:rsidRPr="00F44A56" w:rsidRDefault="00A264AB" w:rsidP="00A264AB">
            <w:pPr>
              <w:rPr>
                <w:b/>
                <w:sz w:val="20"/>
                <w:szCs w:val="20"/>
              </w:rPr>
            </w:pPr>
            <w:r w:rsidRPr="00F44A56">
              <w:rPr>
                <w:b/>
                <w:sz w:val="20"/>
                <w:szCs w:val="20"/>
              </w:rPr>
              <w:t>Подпрограмма: 8 Обеспечивающая подпрограмма</w:t>
            </w:r>
          </w:p>
        </w:tc>
        <w:tc>
          <w:tcPr>
            <w:tcW w:w="1559" w:type="dxa"/>
            <w:shd w:val="clear" w:color="auto" w:fill="F2F2F2" w:themeFill="background1" w:themeFillShade="F2"/>
          </w:tcPr>
          <w:p w:rsidR="00A264AB" w:rsidRPr="00F44A56" w:rsidRDefault="00A264AB" w:rsidP="00A264AB">
            <w:pPr>
              <w:jc w:val="right"/>
              <w:rPr>
                <w:b/>
                <w:sz w:val="20"/>
                <w:szCs w:val="20"/>
              </w:rPr>
            </w:pPr>
            <w:r w:rsidRPr="00F44A56">
              <w:rPr>
                <w:b/>
                <w:sz w:val="20"/>
                <w:szCs w:val="20"/>
              </w:rPr>
              <w:t>40 370,80</w:t>
            </w:r>
          </w:p>
        </w:tc>
        <w:tc>
          <w:tcPr>
            <w:tcW w:w="1418" w:type="dxa"/>
            <w:shd w:val="clear" w:color="auto" w:fill="F2F2F2" w:themeFill="background1" w:themeFillShade="F2"/>
          </w:tcPr>
          <w:p w:rsidR="00A264AB" w:rsidRPr="00F44A56" w:rsidRDefault="00A264AB" w:rsidP="00A264AB">
            <w:pPr>
              <w:jc w:val="right"/>
              <w:rPr>
                <w:b/>
                <w:sz w:val="20"/>
                <w:szCs w:val="20"/>
              </w:rPr>
            </w:pPr>
            <w:r w:rsidRPr="00F44A56">
              <w:rPr>
                <w:b/>
                <w:sz w:val="20"/>
                <w:szCs w:val="20"/>
              </w:rPr>
              <w:t>40 370,78</w:t>
            </w:r>
          </w:p>
        </w:tc>
        <w:tc>
          <w:tcPr>
            <w:tcW w:w="4351" w:type="dxa"/>
            <w:shd w:val="clear" w:color="auto" w:fill="F2F2F2" w:themeFill="background1" w:themeFillShade="F2"/>
          </w:tcPr>
          <w:p w:rsidR="00A264AB" w:rsidRPr="00F44A56" w:rsidRDefault="00F44A56" w:rsidP="00A264AB">
            <w:pPr>
              <w:jc w:val="center"/>
              <w:rPr>
                <w:b/>
                <w:sz w:val="20"/>
                <w:szCs w:val="20"/>
              </w:rPr>
            </w:pPr>
            <w:r>
              <w:rPr>
                <w:b/>
                <w:sz w:val="20"/>
                <w:szCs w:val="20"/>
              </w:rPr>
              <w:t>100%</w:t>
            </w:r>
          </w:p>
        </w:tc>
        <w:tc>
          <w:tcPr>
            <w:tcW w:w="1886" w:type="dxa"/>
            <w:shd w:val="clear" w:color="auto" w:fill="F2F2F2" w:themeFill="background1" w:themeFillShade="F2"/>
          </w:tcPr>
          <w:p w:rsidR="00A264AB" w:rsidRPr="00F44A56" w:rsidRDefault="00A264AB" w:rsidP="00A264AB">
            <w:pPr>
              <w:jc w:val="right"/>
              <w:rPr>
                <w:b/>
                <w:sz w:val="20"/>
                <w:szCs w:val="20"/>
              </w:rPr>
            </w:pPr>
            <w:r w:rsidRPr="00F44A56">
              <w:rPr>
                <w:b/>
                <w:sz w:val="20"/>
                <w:szCs w:val="20"/>
              </w:rPr>
              <w:t>40 370,78</w:t>
            </w:r>
          </w:p>
        </w:tc>
      </w:tr>
      <w:tr w:rsidR="00A264AB" w:rsidRPr="00646D1A" w:rsidTr="00150E5A">
        <w:tc>
          <w:tcPr>
            <w:tcW w:w="616" w:type="dxa"/>
            <w:vMerge/>
            <w:shd w:val="clear" w:color="auto" w:fill="F2F2F2" w:themeFill="background1" w:themeFillShade="F2"/>
          </w:tcPr>
          <w:p w:rsidR="00A264AB" w:rsidRPr="00A264AB" w:rsidRDefault="00A264AB" w:rsidP="00A264AB">
            <w:pPr>
              <w:tabs>
                <w:tab w:val="left" w:pos="567"/>
              </w:tabs>
              <w:jc w:val="center"/>
              <w:rPr>
                <w:rFonts w:eastAsia="Times New Roman"/>
                <w:b/>
                <w:bCs/>
                <w:sz w:val="20"/>
                <w:szCs w:val="20"/>
              </w:rPr>
            </w:pPr>
          </w:p>
        </w:tc>
        <w:tc>
          <w:tcPr>
            <w:tcW w:w="5735" w:type="dxa"/>
            <w:shd w:val="clear" w:color="auto" w:fill="F2F2F2" w:themeFill="background1" w:themeFillShade="F2"/>
          </w:tcPr>
          <w:p w:rsidR="00A264AB" w:rsidRPr="00F44A56" w:rsidRDefault="00A264AB" w:rsidP="00A264AB">
            <w:pPr>
              <w:rPr>
                <w:i/>
                <w:sz w:val="20"/>
                <w:szCs w:val="20"/>
              </w:rPr>
            </w:pPr>
            <w:r w:rsidRPr="00F44A56">
              <w:rPr>
                <w:i/>
                <w:sz w:val="20"/>
                <w:szCs w:val="20"/>
              </w:rPr>
              <w:t>средства бюджета Рузского городского округа</w:t>
            </w:r>
          </w:p>
        </w:tc>
        <w:tc>
          <w:tcPr>
            <w:tcW w:w="1559"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39 738,80</w:t>
            </w:r>
          </w:p>
        </w:tc>
        <w:tc>
          <w:tcPr>
            <w:tcW w:w="1418"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39 738,78</w:t>
            </w:r>
          </w:p>
        </w:tc>
        <w:tc>
          <w:tcPr>
            <w:tcW w:w="4351" w:type="dxa"/>
            <w:shd w:val="clear" w:color="auto" w:fill="F2F2F2" w:themeFill="background1" w:themeFillShade="F2"/>
          </w:tcPr>
          <w:p w:rsidR="00A264AB" w:rsidRPr="00F44A56" w:rsidRDefault="00F44A56" w:rsidP="00A264AB">
            <w:pPr>
              <w:jc w:val="center"/>
              <w:rPr>
                <w:i/>
                <w:sz w:val="20"/>
                <w:szCs w:val="20"/>
              </w:rPr>
            </w:pPr>
            <w:r>
              <w:rPr>
                <w:i/>
                <w:sz w:val="20"/>
                <w:szCs w:val="20"/>
              </w:rPr>
              <w:t>100%</w:t>
            </w:r>
          </w:p>
        </w:tc>
        <w:tc>
          <w:tcPr>
            <w:tcW w:w="1886"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39 738,78</w:t>
            </w:r>
          </w:p>
        </w:tc>
      </w:tr>
      <w:tr w:rsidR="00A264AB" w:rsidRPr="00646D1A" w:rsidTr="00150E5A">
        <w:tc>
          <w:tcPr>
            <w:tcW w:w="616" w:type="dxa"/>
            <w:vMerge/>
            <w:shd w:val="clear" w:color="auto" w:fill="F2F2F2" w:themeFill="background1" w:themeFillShade="F2"/>
          </w:tcPr>
          <w:p w:rsidR="00A264AB" w:rsidRPr="00A264AB" w:rsidRDefault="00A264AB" w:rsidP="00A264AB">
            <w:pPr>
              <w:tabs>
                <w:tab w:val="left" w:pos="567"/>
              </w:tabs>
              <w:jc w:val="center"/>
              <w:rPr>
                <w:rFonts w:eastAsia="Times New Roman"/>
                <w:b/>
                <w:bCs/>
                <w:sz w:val="20"/>
                <w:szCs w:val="20"/>
              </w:rPr>
            </w:pPr>
          </w:p>
        </w:tc>
        <w:tc>
          <w:tcPr>
            <w:tcW w:w="5735" w:type="dxa"/>
            <w:shd w:val="clear" w:color="auto" w:fill="F2F2F2" w:themeFill="background1" w:themeFillShade="F2"/>
          </w:tcPr>
          <w:p w:rsidR="00A264AB" w:rsidRPr="00F44A56" w:rsidRDefault="00A264AB" w:rsidP="00A264AB">
            <w:pPr>
              <w:rPr>
                <w:i/>
                <w:sz w:val="20"/>
                <w:szCs w:val="20"/>
              </w:rPr>
            </w:pPr>
            <w:r w:rsidRPr="00F44A56">
              <w:rPr>
                <w:i/>
                <w:sz w:val="20"/>
                <w:szCs w:val="20"/>
              </w:rPr>
              <w:t>средства бюджета Московской области</w:t>
            </w:r>
          </w:p>
        </w:tc>
        <w:tc>
          <w:tcPr>
            <w:tcW w:w="1559"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632,00</w:t>
            </w:r>
          </w:p>
        </w:tc>
        <w:tc>
          <w:tcPr>
            <w:tcW w:w="1418"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632,00</w:t>
            </w:r>
          </w:p>
        </w:tc>
        <w:tc>
          <w:tcPr>
            <w:tcW w:w="4351" w:type="dxa"/>
            <w:shd w:val="clear" w:color="auto" w:fill="F2F2F2" w:themeFill="background1" w:themeFillShade="F2"/>
          </w:tcPr>
          <w:p w:rsidR="00A264AB" w:rsidRPr="00F44A56" w:rsidRDefault="00F44A56" w:rsidP="00A264AB">
            <w:pPr>
              <w:jc w:val="center"/>
              <w:rPr>
                <w:i/>
                <w:sz w:val="20"/>
                <w:szCs w:val="20"/>
              </w:rPr>
            </w:pPr>
            <w:r>
              <w:rPr>
                <w:i/>
                <w:sz w:val="20"/>
                <w:szCs w:val="20"/>
              </w:rPr>
              <w:t>100%</w:t>
            </w:r>
          </w:p>
        </w:tc>
        <w:tc>
          <w:tcPr>
            <w:tcW w:w="1886" w:type="dxa"/>
            <w:shd w:val="clear" w:color="auto" w:fill="F2F2F2" w:themeFill="background1" w:themeFillShade="F2"/>
          </w:tcPr>
          <w:p w:rsidR="00A264AB" w:rsidRPr="00F44A56" w:rsidRDefault="00A264AB" w:rsidP="00A264AB">
            <w:pPr>
              <w:jc w:val="right"/>
              <w:rPr>
                <w:i/>
                <w:sz w:val="20"/>
                <w:szCs w:val="20"/>
              </w:rPr>
            </w:pPr>
            <w:r w:rsidRPr="00F44A56">
              <w:rPr>
                <w:i/>
                <w:sz w:val="20"/>
                <w:szCs w:val="20"/>
              </w:rPr>
              <w:t>632,00</w:t>
            </w:r>
          </w:p>
        </w:tc>
      </w:tr>
      <w:tr w:rsidR="00A264AB" w:rsidRPr="00646D1A" w:rsidTr="00150E5A">
        <w:tc>
          <w:tcPr>
            <w:tcW w:w="616" w:type="dxa"/>
            <w:vMerge w:val="restart"/>
          </w:tcPr>
          <w:p w:rsidR="00A264AB" w:rsidRPr="00A264AB" w:rsidRDefault="00A264AB" w:rsidP="00A264AB">
            <w:pPr>
              <w:tabs>
                <w:tab w:val="left" w:pos="567"/>
              </w:tabs>
              <w:jc w:val="center"/>
              <w:rPr>
                <w:rFonts w:eastAsia="Times New Roman"/>
                <w:b/>
                <w:bCs/>
                <w:i/>
                <w:sz w:val="20"/>
                <w:szCs w:val="20"/>
              </w:rPr>
            </w:pPr>
          </w:p>
        </w:tc>
        <w:tc>
          <w:tcPr>
            <w:tcW w:w="5735" w:type="dxa"/>
          </w:tcPr>
          <w:p w:rsidR="00A264AB" w:rsidRPr="00A264AB" w:rsidRDefault="00A264AB" w:rsidP="00A264AB">
            <w:pPr>
              <w:rPr>
                <w:b/>
                <w:i/>
                <w:sz w:val="20"/>
                <w:szCs w:val="20"/>
              </w:rPr>
            </w:pPr>
            <w:r w:rsidRPr="00A264AB">
              <w:rPr>
                <w:b/>
                <w:i/>
                <w:sz w:val="20"/>
                <w:szCs w:val="20"/>
              </w:rPr>
              <w:t>Основное мероприятие 01 «Создание условий для реализации полномочий органов местного самоуправления»</w:t>
            </w:r>
          </w:p>
        </w:tc>
        <w:tc>
          <w:tcPr>
            <w:tcW w:w="1559" w:type="dxa"/>
          </w:tcPr>
          <w:p w:rsidR="00A264AB" w:rsidRPr="00A264AB" w:rsidRDefault="00A264AB" w:rsidP="00A264AB">
            <w:pPr>
              <w:jc w:val="right"/>
              <w:rPr>
                <w:b/>
                <w:i/>
                <w:sz w:val="20"/>
                <w:szCs w:val="20"/>
              </w:rPr>
            </w:pPr>
            <w:r w:rsidRPr="00A264AB">
              <w:rPr>
                <w:b/>
                <w:i/>
                <w:sz w:val="20"/>
                <w:szCs w:val="20"/>
              </w:rPr>
              <w:t>40 370,80</w:t>
            </w:r>
          </w:p>
        </w:tc>
        <w:tc>
          <w:tcPr>
            <w:tcW w:w="1418" w:type="dxa"/>
          </w:tcPr>
          <w:p w:rsidR="00A264AB" w:rsidRPr="00A264AB" w:rsidRDefault="00A264AB" w:rsidP="00A264AB">
            <w:pPr>
              <w:jc w:val="right"/>
              <w:rPr>
                <w:b/>
                <w:i/>
                <w:sz w:val="20"/>
                <w:szCs w:val="20"/>
              </w:rPr>
            </w:pPr>
            <w:r w:rsidRPr="00A264AB">
              <w:rPr>
                <w:b/>
                <w:i/>
                <w:sz w:val="20"/>
                <w:szCs w:val="20"/>
              </w:rPr>
              <w:t>40 370,78</w:t>
            </w:r>
          </w:p>
        </w:tc>
        <w:tc>
          <w:tcPr>
            <w:tcW w:w="4351" w:type="dxa"/>
            <w:shd w:val="clear" w:color="auto" w:fill="auto"/>
          </w:tcPr>
          <w:p w:rsidR="00A264AB" w:rsidRPr="00A264AB" w:rsidRDefault="00F44A56" w:rsidP="00A264AB">
            <w:pPr>
              <w:jc w:val="center"/>
              <w:rPr>
                <w:b/>
                <w:i/>
                <w:sz w:val="20"/>
                <w:szCs w:val="20"/>
              </w:rPr>
            </w:pPr>
            <w:r>
              <w:rPr>
                <w:b/>
                <w:i/>
                <w:sz w:val="20"/>
                <w:szCs w:val="20"/>
              </w:rPr>
              <w:t>100%</w:t>
            </w:r>
          </w:p>
        </w:tc>
        <w:tc>
          <w:tcPr>
            <w:tcW w:w="1886" w:type="dxa"/>
          </w:tcPr>
          <w:p w:rsidR="00A264AB" w:rsidRPr="00A264AB" w:rsidRDefault="00A264AB" w:rsidP="00A264AB">
            <w:pPr>
              <w:jc w:val="right"/>
              <w:rPr>
                <w:b/>
                <w:i/>
                <w:sz w:val="20"/>
                <w:szCs w:val="20"/>
              </w:rPr>
            </w:pPr>
            <w:r w:rsidRPr="00A264AB">
              <w:rPr>
                <w:b/>
                <w:i/>
                <w:sz w:val="20"/>
                <w:szCs w:val="20"/>
              </w:rPr>
              <w:t>40 370,78</w:t>
            </w:r>
          </w:p>
        </w:tc>
      </w:tr>
      <w:tr w:rsidR="00A264AB" w:rsidRPr="00A264AB" w:rsidTr="00150E5A">
        <w:tc>
          <w:tcPr>
            <w:tcW w:w="616" w:type="dxa"/>
            <w:vMerge/>
          </w:tcPr>
          <w:p w:rsidR="00A264AB" w:rsidRPr="00A264AB" w:rsidRDefault="00A264AB" w:rsidP="00A264AB">
            <w:pPr>
              <w:tabs>
                <w:tab w:val="left" w:pos="567"/>
              </w:tabs>
              <w:jc w:val="center"/>
              <w:rPr>
                <w:rFonts w:eastAsia="Times New Roman"/>
                <w:b/>
                <w:bCs/>
                <w:i/>
                <w:sz w:val="20"/>
                <w:szCs w:val="20"/>
              </w:rPr>
            </w:pPr>
          </w:p>
        </w:tc>
        <w:tc>
          <w:tcPr>
            <w:tcW w:w="5735" w:type="dxa"/>
          </w:tcPr>
          <w:p w:rsidR="00A264AB" w:rsidRPr="00A264AB" w:rsidRDefault="00A264AB" w:rsidP="00A264AB">
            <w:pPr>
              <w:rPr>
                <w:i/>
                <w:sz w:val="20"/>
                <w:szCs w:val="20"/>
              </w:rPr>
            </w:pPr>
            <w:r w:rsidRPr="00A264AB">
              <w:rPr>
                <w:i/>
                <w:sz w:val="20"/>
                <w:szCs w:val="20"/>
              </w:rPr>
              <w:t>средства бюджета Рузского городского округа</w:t>
            </w:r>
          </w:p>
        </w:tc>
        <w:tc>
          <w:tcPr>
            <w:tcW w:w="1559" w:type="dxa"/>
          </w:tcPr>
          <w:p w:rsidR="00A264AB" w:rsidRPr="00A264AB" w:rsidRDefault="00A264AB" w:rsidP="00A264AB">
            <w:pPr>
              <w:jc w:val="right"/>
              <w:rPr>
                <w:i/>
                <w:sz w:val="20"/>
                <w:szCs w:val="20"/>
              </w:rPr>
            </w:pPr>
            <w:r w:rsidRPr="00A264AB">
              <w:rPr>
                <w:i/>
                <w:sz w:val="20"/>
                <w:szCs w:val="20"/>
              </w:rPr>
              <w:t>39 738,80</w:t>
            </w:r>
          </w:p>
        </w:tc>
        <w:tc>
          <w:tcPr>
            <w:tcW w:w="1418" w:type="dxa"/>
          </w:tcPr>
          <w:p w:rsidR="00A264AB" w:rsidRPr="00A264AB" w:rsidRDefault="00A264AB" w:rsidP="00A264AB">
            <w:pPr>
              <w:jc w:val="right"/>
              <w:rPr>
                <w:i/>
                <w:sz w:val="20"/>
                <w:szCs w:val="20"/>
              </w:rPr>
            </w:pPr>
            <w:r w:rsidRPr="00A264AB">
              <w:rPr>
                <w:i/>
                <w:sz w:val="20"/>
                <w:szCs w:val="20"/>
              </w:rPr>
              <w:t>39 738,78</w:t>
            </w:r>
          </w:p>
        </w:tc>
        <w:tc>
          <w:tcPr>
            <w:tcW w:w="4351" w:type="dxa"/>
            <w:shd w:val="clear" w:color="auto" w:fill="auto"/>
          </w:tcPr>
          <w:p w:rsidR="00A264AB" w:rsidRPr="00A264AB" w:rsidRDefault="00F44A56" w:rsidP="00A264AB">
            <w:pPr>
              <w:jc w:val="center"/>
              <w:rPr>
                <w:i/>
                <w:sz w:val="20"/>
                <w:szCs w:val="20"/>
              </w:rPr>
            </w:pPr>
            <w:r>
              <w:rPr>
                <w:i/>
                <w:sz w:val="20"/>
                <w:szCs w:val="20"/>
              </w:rPr>
              <w:t>100%</w:t>
            </w:r>
          </w:p>
        </w:tc>
        <w:tc>
          <w:tcPr>
            <w:tcW w:w="1886" w:type="dxa"/>
          </w:tcPr>
          <w:p w:rsidR="00A264AB" w:rsidRPr="00A264AB" w:rsidRDefault="00A264AB" w:rsidP="00A264AB">
            <w:pPr>
              <w:jc w:val="right"/>
              <w:rPr>
                <w:i/>
                <w:sz w:val="20"/>
                <w:szCs w:val="20"/>
              </w:rPr>
            </w:pPr>
            <w:r w:rsidRPr="00A264AB">
              <w:rPr>
                <w:i/>
                <w:sz w:val="20"/>
                <w:szCs w:val="20"/>
              </w:rPr>
              <w:t>39 738,78</w:t>
            </w:r>
          </w:p>
        </w:tc>
      </w:tr>
      <w:tr w:rsidR="00A264AB" w:rsidRPr="00A264AB" w:rsidTr="00150E5A">
        <w:tc>
          <w:tcPr>
            <w:tcW w:w="616" w:type="dxa"/>
            <w:vMerge/>
          </w:tcPr>
          <w:p w:rsidR="00A264AB" w:rsidRPr="00A264AB" w:rsidRDefault="00A264AB" w:rsidP="00A264AB">
            <w:pPr>
              <w:tabs>
                <w:tab w:val="left" w:pos="567"/>
              </w:tabs>
              <w:jc w:val="center"/>
              <w:rPr>
                <w:rFonts w:eastAsia="Times New Roman"/>
                <w:b/>
                <w:bCs/>
                <w:i/>
                <w:sz w:val="20"/>
                <w:szCs w:val="20"/>
              </w:rPr>
            </w:pPr>
          </w:p>
        </w:tc>
        <w:tc>
          <w:tcPr>
            <w:tcW w:w="5735" w:type="dxa"/>
          </w:tcPr>
          <w:p w:rsidR="00A264AB" w:rsidRPr="00A264AB" w:rsidRDefault="00A264AB" w:rsidP="00A264AB">
            <w:pPr>
              <w:rPr>
                <w:i/>
                <w:sz w:val="20"/>
                <w:szCs w:val="20"/>
              </w:rPr>
            </w:pPr>
            <w:r w:rsidRPr="00A264AB">
              <w:rPr>
                <w:i/>
                <w:sz w:val="20"/>
                <w:szCs w:val="20"/>
              </w:rPr>
              <w:t>средства бюджета Московской области</w:t>
            </w:r>
          </w:p>
        </w:tc>
        <w:tc>
          <w:tcPr>
            <w:tcW w:w="1559" w:type="dxa"/>
          </w:tcPr>
          <w:p w:rsidR="00A264AB" w:rsidRPr="00A264AB" w:rsidRDefault="00A264AB" w:rsidP="00A264AB">
            <w:pPr>
              <w:jc w:val="right"/>
              <w:rPr>
                <w:i/>
                <w:sz w:val="20"/>
                <w:szCs w:val="20"/>
              </w:rPr>
            </w:pPr>
            <w:r w:rsidRPr="00A264AB">
              <w:rPr>
                <w:i/>
                <w:sz w:val="20"/>
                <w:szCs w:val="20"/>
              </w:rPr>
              <w:t>632,00</w:t>
            </w:r>
          </w:p>
        </w:tc>
        <w:tc>
          <w:tcPr>
            <w:tcW w:w="1418" w:type="dxa"/>
          </w:tcPr>
          <w:p w:rsidR="00A264AB" w:rsidRPr="00A264AB" w:rsidRDefault="00A264AB" w:rsidP="00A264AB">
            <w:pPr>
              <w:jc w:val="right"/>
              <w:rPr>
                <w:i/>
                <w:sz w:val="20"/>
                <w:szCs w:val="20"/>
              </w:rPr>
            </w:pPr>
            <w:r w:rsidRPr="00A264AB">
              <w:rPr>
                <w:i/>
                <w:sz w:val="20"/>
                <w:szCs w:val="20"/>
              </w:rPr>
              <w:t>632,00</w:t>
            </w:r>
          </w:p>
        </w:tc>
        <w:tc>
          <w:tcPr>
            <w:tcW w:w="4351" w:type="dxa"/>
            <w:shd w:val="clear" w:color="auto" w:fill="auto"/>
          </w:tcPr>
          <w:p w:rsidR="00A264AB" w:rsidRPr="00A264AB" w:rsidRDefault="00F44A56" w:rsidP="00F44A56">
            <w:pPr>
              <w:jc w:val="center"/>
              <w:rPr>
                <w:i/>
                <w:sz w:val="20"/>
                <w:szCs w:val="20"/>
              </w:rPr>
            </w:pPr>
            <w:r>
              <w:rPr>
                <w:i/>
                <w:sz w:val="20"/>
                <w:szCs w:val="20"/>
              </w:rPr>
              <w:t>100%</w:t>
            </w:r>
          </w:p>
        </w:tc>
        <w:tc>
          <w:tcPr>
            <w:tcW w:w="1886" w:type="dxa"/>
          </w:tcPr>
          <w:p w:rsidR="00A264AB" w:rsidRPr="00A264AB" w:rsidRDefault="00A264AB" w:rsidP="00A264AB">
            <w:pPr>
              <w:jc w:val="right"/>
              <w:rPr>
                <w:i/>
                <w:sz w:val="20"/>
                <w:szCs w:val="20"/>
              </w:rPr>
            </w:pPr>
            <w:r w:rsidRPr="00A264AB">
              <w:rPr>
                <w:i/>
                <w:sz w:val="20"/>
                <w:szCs w:val="20"/>
              </w:rPr>
              <w:t>632,00</w:t>
            </w:r>
          </w:p>
        </w:tc>
      </w:tr>
      <w:tr w:rsidR="00A264AB" w:rsidRPr="00646D1A" w:rsidTr="00150E5A">
        <w:tc>
          <w:tcPr>
            <w:tcW w:w="616" w:type="dxa"/>
            <w:vMerge w:val="restart"/>
          </w:tcPr>
          <w:p w:rsidR="00A264AB" w:rsidRPr="00A264AB" w:rsidRDefault="00A264AB" w:rsidP="00A264AB">
            <w:pPr>
              <w:tabs>
                <w:tab w:val="left" w:pos="567"/>
              </w:tabs>
              <w:jc w:val="center"/>
              <w:rPr>
                <w:rFonts w:eastAsia="Times New Roman"/>
                <w:b/>
                <w:bCs/>
                <w:sz w:val="20"/>
                <w:szCs w:val="20"/>
              </w:rPr>
            </w:pPr>
          </w:p>
        </w:tc>
        <w:tc>
          <w:tcPr>
            <w:tcW w:w="5735" w:type="dxa"/>
          </w:tcPr>
          <w:p w:rsidR="00A264AB" w:rsidRPr="00A264AB" w:rsidRDefault="00A264AB" w:rsidP="00A264AB">
            <w:pPr>
              <w:rPr>
                <w:sz w:val="20"/>
                <w:szCs w:val="20"/>
              </w:rPr>
            </w:pPr>
            <w:r w:rsidRPr="00A264AB">
              <w:rPr>
                <w:sz w:val="20"/>
                <w:szCs w:val="20"/>
              </w:rPr>
              <w:t xml:space="preserve"> 1.1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vMerge w:val="restart"/>
          </w:tcPr>
          <w:p w:rsidR="00A264AB" w:rsidRPr="00A264AB" w:rsidRDefault="00A264AB" w:rsidP="00A264AB">
            <w:pPr>
              <w:jc w:val="right"/>
              <w:rPr>
                <w:sz w:val="20"/>
                <w:szCs w:val="20"/>
              </w:rPr>
            </w:pPr>
            <w:r w:rsidRPr="00A264AB">
              <w:rPr>
                <w:sz w:val="20"/>
                <w:szCs w:val="20"/>
              </w:rPr>
              <w:t>632,00</w:t>
            </w:r>
          </w:p>
        </w:tc>
        <w:tc>
          <w:tcPr>
            <w:tcW w:w="1418" w:type="dxa"/>
            <w:vMerge w:val="restart"/>
          </w:tcPr>
          <w:p w:rsidR="00A264AB" w:rsidRPr="00A264AB" w:rsidRDefault="00A264AB" w:rsidP="00A264AB">
            <w:pPr>
              <w:jc w:val="right"/>
              <w:rPr>
                <w:sz w:val="20"/>
                <w:szCs w:val="20"/>
              </w:rPr>
            </w:pPr>
            <w:r w:rsidRPr="00A264AB">
              <w:rPr>
                <w:sz w:val="20"/>
                <w:szCs w:val="20"/>
              </w:rPr>
              <w:t>632,00</w:t>
            </w:r>
          </w:p>
        </w:tc>
        <w:tc>
          <w:tcPr>
            <w:tcW w:w="4351" w:type="dxa"/>
            <w:shd w:val="clear" w:color="auto" w:fill="auto"/>
          </w:tcPr>
          <w:p w:rsidR="00A264AB" w:rsidRPr="00A264AB" w:rsidRDefault="0016664A" w:rsidP="0062279F">
            <w:pPr>
              <w:rPr>
                <w:sz w:val="20"/>
                <w:szCs w:val="20"/>
              </w:rPr>
            </w:pPr>
            <w:r>
              <w:rPr>
                <w:sz w:val="20"/>
                <w:szCs w:val="20"/>
              </w:rPr>
              <w:t xml:space="preserve">Выплата заработной платы </w:t>
            </w:r>
            <w:r w:rsidR="0062279F">
              <w:rPr>
                <w:sz w:val="20"/>
                <w:szCs w:val="20"/>
              </w:rPr>
              <w:t>членам</w:t>
            </w:r>
            <w:r>
              <w:rPr>
                <w:sz w:val="20"/>
                <w:szCs w:val="20"/>
              </w:rPr>
              <w:t xml:space="preserve"> административн</w:t>
            </w:r>
            <w:r w:rsidR="0062279F">
              <w:rPr>
                <w:sz w:val="20"/>
                <w:szCs w:val="20"/>
              </w:rPr>
              <w:t>ой</w:t>
            </w:r>
            <w:r>
              <w:rPr>
                <w:sz w:val="20"/>
                <w:szCs w:val="20"/>
              </w:rPr>
              <w:t xml:space="preserve"> комиссия</w:t>
            </w:r>
          </w:p>
        </w:tc>
        <w:tc>
          <w:tcPr>
            <w:tcW w:w="1886" w:type="dxa"/>
            <w:vMerge w:val="restart"/>
          </w:tcPr>
          <w:p w:rsidR="00A264AB" w:rsidRPr="00A264AB" w:rsidRDefault="00A264AB" w:rsidP="00A264AB">
            <w:pPr>
              <w:jc w:val="right"/>
              <w:rPr>
                <w:sz w:val="20"/>
                <w:szCs w:val="20"/>
              </w:rPr>
            </w:pPr>
            <w:r w:rsidRPr="00A264AB">
              <w:rPr>
                <w:sz w:val="20"/>
                <w:szCs w:val="20"/>
              </w:rPr>
              <w:t>632,00</w:t>
            </w:r>
          </w:p>
        </w:tc>
      </w:tr>
      <w:tr w:rsidR="00A264AB" w:rsidRPr="00812183" w:rsidTr="00150E5A">
        <w:tc>
          <w:tcPr>
            <w:tcW w:w="616" w:type="dxa"/>
            <w:vMerge/>
          </w:tcPr>
          <w:p w:rsidR="00A264AB" w:rsidRPr="00A264AB" w:rsidRDefault="00A264AB" w:rsidP="00812183">
            <w:pPr>
              <w:tabs>
                <w:tab w:val="left" w:pos="567"/>
              </w:tabs>
              <w:jc w:val="center"/>
              <w:rPr>
                <w:rFonts w:eastAsia="Times New Roman"/>
                <w:b/>
                <w:bCs/>
                <w:sz w:val="20"/>
                <w:szCs w:val="20"/>
              </w:rPr>
            </w:pPr>
          </w:p>
        </w:tc>
        <w:tc>
          <w:tcPr>
            <w:tcW w:w="5735" w:type="dxa"/>
          </w:tcPr>
          <w:p w:rsidR="00A264AB" w:rsidRPr="00A264AB" w:rsidRDefault="00A264AB" w:rsidP="00812183">
            <w:pPr>
              <w:rPr>
                <w:i/>
                <w:sz w:val="20"/>
                <w:szCs w:val="20"/>
              </w:rPr>
            </w:pPr>
            <w:r w:rsidRPr="00A264AB">
              <w:rPr>
                <w:i/>
                <w:sz w:val="20"/>
                <w:szCs w:val="20"/>
              </w:rPr>
              <w:t>средства бюджета Московской области</w:t>
            </w:r>
          </w:p>
        </w:tc>
        <w:tc>
          <w:tcPr>
            <w:tcW w:w="1559" w:type="dxa"/>
            <w:vMerge/>
          </w:tcPr>
          <w:p w:rsidR="00A264AB" w:rsidRPr="00A264AB" w:rsidRDefault="00A264AB" w:rsidP="00A264AB">
            <w:pPr>
              <w:jc w:val="right"/>
              <w:rPr>
                <w:i/>
                <w:sz w:val="20"/>
                <w:szCs w:val="20"/>
              </w:rPr>
            </w:pPr>
          </w:p>
        </w:tc>
        <w:tc>
          <w:tcPr>
            <w:tcW w:w="1418" w:type="dxa"/>
            <w:vMerge/>
          </w:tcPr>
          <w:p w:rsidR="00A264AB" w:rsidRPr="00A264AB" w:rsidRDefault="00A264AB" w:rsidP="00A264AB">
            <w:pPr>
              <w:jc w:val="right"/>
              <w:rPr>
                <w:i/>
                <w:sz w:val="20"/>
                <w:szCs w:val="20"/>
              </w:rPr>
            </w:pPr>
          </w:p>
        </w:tc>
        <w:tc>
          <w:tcPr>
            <w:tcW w:w="4351" w:type="dxa"/>
            <w:shd w:val="clear" w:color="auto" w:fill="auto"/>
          </w:tcPr>
          <w:p w:rsidR="00A264AB" w:rsidRPr="00A264AB" w:rsidRDefault="00A264AB" w:rsidP="00812183">
            <w:pPr>
              <w:rPr>
                <w:sz w:val="20"/>
                <w:szCs w:val="20"/>
              </w:rPr>
            </w:pPr>
          </w:p>
        </w:tc>
        <w:tc>
          <w:tcPr>
            <w:tcW w:w="1886" w:type="dxa"/>
            <w:vMerge/>
          </w:tcPr>
          <w:p w:rsidR="00A264AB" w:rsidRPr="00A264AB" w:rsidRDefault="00A264AB" w:rsidP="00A264AB">
            <w:pPr>
              <w:jc w:val="right"/>
              <w:rPr>
                <w:i/>
                <w:sz w:val="20"/>
                <w:szCs w:val="20"/>
              </w:rPr>
            </w:pPr>
          </w:p>
        </w:tc>
      </w:tr>
      <w:tr w:rsidR="00F44A56" w:rsidRPr="00812183" w:rsidTr="00150E5A">
        <w:tc>
          <w:tcPr>
            <w:tcW w:w="616" w:type="dxa"/>
            <w:vMerge w:val="restart"/>
          </w:tcPr>
          <w:p w:rsidR="00F44A56" w:rsidRPr="00A264AB" w:rsidRDefault="00F44A56" w:rsidP="00A264AB">
            <w:pPr>
              <w:tabs>
                <w:tab w:val="left" w:pos="567"/>
              </w:tabs>
              <w:jc w:val="center"/>
              <w:rPr>
                <w:rFonts w:eastAsia="Times New Roman"/>
                <w:b/>
                <w:bCs/>
                <w:sz w:val="20"/>
                <w:szCs w:val="20"/>
              </w:rPr>
            </w:pPr>
          </w:p>
        </w:tc>
        <w:tc>
          <w:tcPr>
            <w:tcW w:w="5735" w:type="dxa"/>
          </w:tcPr>
          <w:p w:rsidR="00F44A56" w:rsidRPr="00A264AB" w:rsidRDefault="00F44A56" w:rsidP="00A264AB">
            <w:pPr>
              <w:rPr>
                <w:sz w:val="20"/>
                <w:szCs w:val="20"/>
              </w:rPr>
            </w:pPr>
            <w:r w:rsidRPr="00A264AB">
              <w:rPr>
                <w:sz w:val="20"/>
                <w:szCs w:val="20"/>
              </w:rPr>
              <w:t>1.2 «Расходы на обеспечение деятельности (оказание услуг) муниципальных учреждений в сфере жилищно-коммунального хозяйства»</w:t>
            </w:r>
          </w:p>
        </w:tc>
        <w:tc>
          <w:tcPr>
            <w:tcW w:w="1559" w:type="dxa"/>
            <w:vMerge w:val="restart"/>
          </w:tcPr>
          <w:p w:rsidR="00F44A56" w:rsidRPr="00A264AB" w:rsidRDefault="00F44A56" w:rsidP="00A264AB">
            <w:pPr>
              <w:jc w:val="right"/>
              <w:rPr>
                <w:sz w:val="20"/>
                <w:szCs w:val="20"/>
              </w:rPr>
            </w:pPr>
            <w:r w:rsidRPr="00A264AB">
              <w:rPr>
                <w:sz w:val="20"/>
                <w:szCs w:val="20"/>
              </w:rPr>
              <w:t>39 738,80</w:t>
            </w:r>
          </w:p>
        </w:tc>
        <w:tc>
          <w:tcPr>
            <w:tcW w:w="1418" w:type="dxa"/>
            <w:vMerge w:val="restart"/>
          </w:tcPr>
          <w:p w:rsidR="00F44A56" w:rsidRPr="00A264AB" w:rsidRDefault="00F44A56" w:rsidP="00A264AB">
            <w:pPr>
              <w:jc w:val="right"/>
              <w:rPr>
                <w:sz w:val="20"/>
                <w:szCs w:val="20"/>
              </w:rPr>
            </w:pPr>
            <w:r w:rsidRPr="00A264AB">
              <w:rPr>
                <w:sz w:val="20"/>
                <w:szCs w:val="20"/>
              </w:rPr>
              <w:t>39 738,78</w:t>
            </w:r>
          </w:p>
        </w:tc>
        <w:tc>
          <w:tcPr>
            <w:tcW w:w="4351" w:type="dxa"/>
            <w:vMerge w:val="restart"/>
            <w:shd w:val="clear" w:color="auto" w:fill="auto"/>
          </w:tcPr>
          <w:p w:rsidR="00F44A56" w:rsidRPr="00C846AF" w:rsidRDefault="00F44A56" w:rsidP="00C846AF">
            <w:pPr>
              <w:rPr>
                <w:sz w:val="20"/>
                <w:szCs w:val="20"/>
              </w:rPr>
            </w:pPr>
            <w:r w:rsidRPr="00C846AF">
              <w:rPr>
                <w:sz w:val="20"/>
                <w:szCs w:val="20"/>
              </w:rPr>
              <w:t>Расходы на обеспечение жизнедеятельности организации</w:t>
            </w:r>
            <w:r w:rsidR="00D258F9" w:rsidRPr="00C846AF">
              <w:rPr>
                <w:sz w:val="20"/>
                <w:szCs w:val="20"/>
              </w:rPr>
              <w:t xml:space="preserve"> </w:t>
            </w:r>
            <w:r w:rsidR="00C846AF" w:rsidRPr="00C846AF">
              <w:rPr>
                <w:sz w:val="20"/>
                <w:szCs w:val="20"/>
              </w:rPr>
              <w:t>МБУ «УК РГО»</w:t>
            </w:r>
          </w:p>
        </w:tc>
        <w:tc>
          <w:tcPr>
            <w:tcW w:w="1886" w:type="dxa"/>
            <w:vMerge w:val="restart"/>
          </w:tcPr>
          <w:p w:rsidR="00F44A56" w:rsidRPr="00A264AB" w:rsidRDefault="00F44A56" w:rsidP="00A264AB">
            <w:pPr>
              <w:jc w:val="right"/>
              <w:rPr>
                <w:sz w:val="20"/>
                <w:szCs w:val="20"/>
              </w:rPr>
            </w:pPr>
            <w:r w:rsidRPr="00A264AB">
              <w:rPr>
                <w:sz w:val="20"/>
                <w:szCs w:val="20"/>
              </w:rPr>
              <w:t>39 738,78</w:t>
            </w:r>
          </w:p>
        </w:tc>
      </w:tr>
      <w:tr w:rsidR="00F44A56" w:rsidRPr="00812183" w:rsidTr="00150E5A">
        <w:tc>
          <w:tcPr>
            <w:tcW w:w="616" w:type="dxa"/>
            <w:vMerge/>
          </w:tcPr>
          <w:p w:rsidR="00F44A56" w:rsidRPr="00A264AB" w:rsidRDefault="00F44A56" w:rsidP="00812183">
            <w:pPr>
              <w:tabs>
                <w:tab w:val="left" w:pos="567"/>
              </w:tabs>
              <w:jc w:val="center"/>
              <w:rPr>
                <w:rFonts w:eastAsia="Times New Roman"/>
                <w:b/>
                <w:bCs/>
                <w:sz w:val="20"/>
                <w:szCs w:val="20"/>
              </w:rPr>
            </w:pPr>
          </w:p>
        </w:tc>
        <w:tc>
          <w:tcPr>
            <w:tcW w:w="5735" w:type="dxa"/>
          </w:tcPr>
          <w:p w:rsidR="00F44A56" w:rsidRPr="00A264AB" w:rsidRDefault="00F44A56" w:rsidP="00812183">
            <w:pPr>
              <w:rPr>
                <w:i/>
                <w:sz w:val="20"/>
                <w:szCs w:val="20"/>
              </w:rPr>
            </w:pPr>
            <w:r w:rsidRPr="00A264AB">
              <w:rPr>
                <w:i/>
                <w:sz w:val="20"/>
                <w:szCs w:val="20"/>
              </w:rPr>
              <w:t>средства бюджета Рузского городского округа</w:t>
            </w:r>
          </w:p>
        </w:tc>
        <w:tc>
          <w:tcPr>
            <w:tcW w:w="1559" w:type="dxa"/>
            <w:vMerge/>
          </w:tcPr>
          <w:p w:rsidR="00F44A56" w:rsidRPr="00A264AB" w:rsidRDefault="00F44A56" w:rsidP="00A264AB">
            <w:pPr>
              <w:jc w:val="right"/>
              <w:rPr>
                <w:i/>
                <w:sz w:val="20"/>
                <w:szCs w:val="20"/>
              </w:rPr>
            </w:pPr>
          </w:p>
        </w:tc>
        <w:tc>
          <w:tcPr>
            <w:tcW w:w="1418" w:type="dxa"/>
            <w:vMerge/>
          </w:tcPr>
          <w:p w:rsidR="00F44A56" w:rsidRPr="00A264AB" w:rsidRDefault="00F44A56" w:rsidP="00A264AB">
            <w:pPr>
              <w:jc w:val="right"/>
              <w:rPr>
                <w:i/>
                <w:sz w:val="20"/>
                <w:szCs w:val="20"/>
              </w:rPr>
            </w:pPr>
          </w:p>
        </w:tc>
        <w:tc>
          <w:tcPr>
            <w:tcW w:w="4351" w:type="dxa"/>
            <w:vMerge/>
            <w:shd w:val="clear" w:color="auto" w:fill="auto"/>
          </w:tcPr>
          <w:p w:rsidR="00F44A56" w:rsidRPr="00A264AB" w:rsidRDefault="00F44A56" w:rsidP="00812183">
            <w:pPr>
              <w:rPr>
                <w:sz w:val="20"/>
                <w:szCs w:val="20"/>
              </w:rPr>
            </w:pPr>
          </w:p>
        </w:tc>
        <w:tc>
          <w:tcPr>
            <w:tcW w:w="1886" w:type="dxa"/>
            <w:vMerge/>
          </w:tcPr>
          <w:p w:rsidR="00F44A56" w:rsidRPr="00A264AB" w:rsidRDefault="00F44A56" w:rsidP="00812183">
            <w:pPr>
              <w:jc w:val="right"/>
              <w:rPr>
                <w:i/>
                <w:sz w:val="20"/>
                <w:szCs w:val="20"/>
              </w:rPr>
            </w:pPr>
          </w:p>
        </w:tc>
      </w:tr>
    </w:tbl>
    <w:p w:rsidR="00812183" w:rsidRDefault="00812183" w:rsidP="00812183">
      <w:pPr>
        <w:tabs>
          <w:tab w:val="left" w:pos="567"/>
        </w:tabs>
        <w:ind w:firstLine="709"/>
        <w:jc w:val="both"/>
        <w:rPr>
          <w:b/>
          <w:sz w:val="28"/>
          <w:szCs w:val="28"/>
          <w:highlight w:val="yellow"/>
        </w:rPr>
      </w:pPr>
    </w:p>
    <w:p w:rsidR="0062279F" w:rsidRDefault="0062279F" w:rsidP="00812183">
      <w:pPr>
        <w:tabs>
          <w:tab w:val="left" w:pos="567"/>
        </w:tabs>
        <w:ind w:firstLine="709"/>
        <w:jc w:val="both"/>
        <w:rPr>
          <w:b/>
          <w:sz w:val="28"/>
          <w:szCs w:val="28"/>
          <w:highlight w:val="yellow"/>
        </w:rPr>
      </w:pPr>
    </w:p>
    <w:tbl>
      <w:tblPr>
        <w:tblW w:w="15365" w:type="dxa"/>
        <w:tblInd w:w="-318" w:type="dxa"/>
        <w:tblLook w:val="04A0" w:firstRow="1" w:lastRow="0" w:firstColumn="1" w:lastColumn="0" w:noHBand="0" w:noVBand="1"/>
      </w:tblPr>
      <w:tblGrid>
        <w:gridCol w:w="749"/>
        <w:gridCol w:w="6171"/>
        <w:gridCol w:w="61"/>
        <w:gridCol w:w="1669"/>
        <w:gridCol w:w="1166"/>
        <w:gridCol w:w="82"/>
        <w:gridCol w:w="1368"/>
        <w:gridCol w:w="1301"/>
        <w:gridCol w:w="2798"/>
      </w:tblGrid>
      <w:tr w:rsidR="00812183" w:rsidRPr="00812183" w:rsidTr="00F252A2">
        <w:trPr>
          <w:trHeight w:val="300"/>
        </w:trPr>
        <w:tc>
          <w:tcPr>
            <w:tcW w:w="15365" w:type="dxa"/>
            <w:gridSpan w:val="9"/>
            <w:noWrap/>
            <w:vAlign w:val="bottom"/>
            <w:hideMark/>
          </w:tcPr>
          <w:p w:rsidR="00812183" w:rsidRPr="00812183" w:rsidRDefault="00812183" w:rsidP="007423E3">
            <w:pPr>
              <w:jc w:val="center"/>
              <w:rPr>
                <w:rFonts w:eastAsia="Times New Roman"/>
                <w:b/>
                <w:bCs/>
                <w:color w:val="000000"/>
              </w:rPr>
            </w:pPr>
            <w:r w:rsidRPr="00812183">
              <w:rPr>
                <w:rFonts w:eastAsia="Times New Roman"/>
                <w:b/>
                <w:bCs/>
                <w:color w:val="000000"/>
              </w:rPr>
              <w:t>Оценка результатов реализации муниципальной программы Рузского городского округа</w:t>
            </w:r>
          </w:p>
        </w:tc>
      </w:tr>
      <w:tr w:rsidR="00812183" w:rsidRPr="00812183" w:rsidTr="00F252A2">
        <w:trPr>
          <w:trHeight w:val="540"/>
        </w:trPr>
        <w:tc>
          <w:tcPr>
            <w:tcW w:w="15365" w:type="dxa"/>
            <w:gridSpan w:val="9"/>
            <w:hideMark/>
          </w:tcPr>
          <w:p w:rsidR="00812183" w:rsidRPr="00812183" w:rsidRDefault="00812183" w:rsidP="003A05AE">
            <w:pPr>
              <w:jc w:val="center"/>
              <w:rPr>
                <w:rFonts w:eastAsia="Times New Roman"/>
                <w:b/>
                <w:bCs/>
                <w:color w:val="000000"/>
              </w:rPr>
            </w:pPr>
            <w:r w:rsidRPr="00812183">
              <w:rPr>
                <w:rFonts w:eastAsia="Times New Roman"/>
                <w:b/>
                <w:bCs/>
                <w:color w:val="000000"/>
              </w:rPr>
              <w:t>«</w:t>
            </w:r>
            <w:r w:rsidR="003A05AE" w:rsidRPr="003A05AE">
              <w:rPr>
                <w:rFonts w:eastAsia="Times New Roman"/>
                <w:b/>
                <w:bCs/>
              </w:rPr>
              <w:t xml:space="preserve">Развитие инженерной инфраструктуры и </w:t>
            </w:r>
            <w:proofErr w:type="spellStart"/>
            <w:r w:rsidR="003A05AE" w:rsidRPr="003A05AE">
              <w:rPr>
                <w:rFonts w:eastAsia="Times New Roman"/>
                <w:b/>
                <w:bCs/>
              </w:rPr>
              <w:t>энергоэффективности</w:t>
            </w:r>
            <w:proofErr w:type="spellEnd"/>
            <w:r w:rsidRPr="00812183">
              <w:rPr>
                <w:rFonts w:eastAsia="Times New Roman"/>
                <w:b/>
                <w:bCs/>
                <w:color w:val="000000"/>
              </w:rPr>
              <w:t>» за 2020 год</w:t>
            </w:r>
          </w:p>
        </w:tc>
      </w:tr>
      <w:tr w:rsidR="00812183" w:rsidRPr="00812183" w:rsidTr="00F252A2">
        <w:trPr>
          <w:trHeight w:val="509"/>
        </w:trPr>
        <w:tc>
          <w:tcPr>
            <w:tcW w:w="749" w:type="dxa"/>
            <w:vMerge w:val="restart"/>
            <w:tcBorders>
              <w:top w:val="single" w:sz="4" w:space="0" w:color="auto"/>
              <w:left w:val="single" w:sz="4" w:space="0" w:color="auto"/>
              <w:bottom w:val="single" w:sz="4" w:space="0" w:color="auto"/>
              <w:right w:val="single" w:sz="4" w:space="0" w:color="auto"/>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 п/п</w:t>
            </w:r>
          </w:p>
        </w:tc>
        <w:tc>
          <w:tcPr>
            <w:tcW w:w="6171" w:type="dxa"/>
            <w:vMerge w:val="restart"/>
            <w:tcBorders>
              <w:top w:val="single" w:sz="4" w:space="0" w:color="000000"/>
              <w:left w:val="nil"/>
              <w:bottom w:val="single" w:sz="4" w:space="0" w:color="000000"/>
              <w:right w:val="single" w:sz="4" w:space="0" w:color="000000"/>
            </w:tcBorders>
            <w:hideMark/>
          </w:tcPr>
          <w:p w:rsidR="00812183" w:rsidRPr="00812183"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812183" w:rsidRPr="00812183">
              <w:rPr>
                <w:rFonts w:eastAsia="Times New Roman"/>
                <w:color w:val="000000"/>
                <w:sz w:val="20"/>
                <w:szCs w:val="20"/>
              </w:rPr>
              <w:t>оказател</w:t>
            </w:r>
            <w:r>
              <w:rPr>
                <w:rFonts w:eastAsia="Times New Roman"/>
                <w:color w:val="000000"/>
                <w:sz w:val="20"/>
                <w:szCs w:val="20"/>
              </w:rPr>
              <w:t>я</w:t>
            </w:r>
          </w:p>
        </w:tc>
        <w:tc>
          <w:tcPr>
            <w:tcW w:w="1730" w:type="dxa"/>
            <w:gridSpan w:val="2"/>
            <w:vMerge w:val="restart"/>
            <w:tcBorders>
              <w:top w:val="single" w:sz="4" w:space="0" w:color="000000"/>
              <w:left w:val="single" w:sz="4" w:space="0" w:color="000000"/>
              <w:bottom w:val="single" w:sz="4" w:space="0" w:color="000000"/>
              <w:right w:val="single" w:sz="4" w:space="0" w:color="000000"/>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Единица измерения</w:t>
            </w:r>
          </w:p>
        </w:tc>
        <w:tc>
          <w:tcPr>
            <w:tcW w:w="1248" w:type="dxa"/>
            <w:gridSpan w:val="2"/>
            <w:vMerge w:val="restart"/>
            <w:tcBorders>
              <w:top w:val="single" w:sz="4" w:space="0" w:color="000000"/>
              <w:left w:val="single" w:sz="4" w:space="0" w:color="000000"/>
              <w:bottom w:val="nil"/>
              <w:right w:val="single" w:sz="4" w:space="0" w:color="000000"/>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Планируемое значение показателя                           на 2020 год</w:t>
            </w:r>
          </w:p>
        </w:tc>
        <w:tc>
          <w:tcPr>
            <w:tcW w:w="1301" w:type="dxa"/>
            <w:vMerge w:val="restart"/>
            <w:tcBorders>
              <w:top w:val="single" w:sz="4" w:space="0" w:color="000000"/>
              <w:left w:val="single" w:sz="4" w:space="0" w:color="000000"/>
              <w:bottom w:val="single" w:sz="4" w:space="0" w:color="000000"/>
              <w:right w:val="nil"/>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Достигнутое значение показателя за 2020 год</w:t>
            </w:r>
          </w:p>
        </w:tc>
        <w:tc>
          <w:tcPr>
            <w:tcW w:w="2798" w:type="dxa"/>
            <w:vMerge w:val="restart"/>
            <w:tcBorders>
              <w:top w:val="single" w:sz="4" w:space="0" w:color="auto"/>
              <w:left w:val="single" w:sz="4" w:space="0" w:color="auto"/>
              <w:bottom w:val="single" w:sz="4" w:space="0" w:color="auto"/>
              <w:right w:val="single" w:sz="4" w:space="0" w:color="auto"/>
            </w:tcBorders>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812183" w:rsidRPr="00812183" w:rsidTr="00F252A2">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183" w:rsidRPr="00812183" w:rsidRDefault="00812183" w:rsidP="00812183">
            <w:pPr>
              <w:spacing w:line="276" w:lineRule="auto"/>
              <w:rPr>
                <w:rFonts w:eastAsia="Times New Roman"/>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812183" w:rsidRPr="00812183" w:rsidRDefault="00812183" w:rsidP="00812183">
            <w:pPr>
              <w:spacing w:line="276" w:lineRule="auto"/>
              <w:rPr>
                <w:rFonts w:eastAsia="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2183" w:rsidRPr="00812183" w:rsidRDefault="00812183" w:rsidP="00812183">
            <w:pPr>
              <w:spacing w:line="276" w:lineRule="auto"/>
              <w:rPr>
                <w:rFonts w:eastAsia="Times New Roman"/>
                <w:color w:val="000000"/>
                <w:sz w:val="20"/>
                <w:szCs w:val="20"/>
              </w:rPr>
            </w:pPr>
          </w:p>
        </w:tc>
        <w:tc>
          <w:tcPr>
            <w:tcW w:w="0" w:type="auto"/>
            <w:gridSpan w:val="2"/>
            <w:vMerge/>
            <w:tcBorders>
              <w:top w:val="single" w:sz="4" w:space="0" w:color="000000"/>
              <w:left w:val="single" w:sz="4" w:space="0" w:color="000000"/>
              <w:bottom w:val="nil"/>
              <w:right w:val="single" w:sz="4" w:space="0" w:color="000000"/>
            </w:tcBorders>
            <w:vAlign w:val="center"/>
            <w:hideMark/>
          </w:tcPr>
          <w:p w:rsidR="00812183" w:rsidRPr="00812183" w:rsidRDefault="00812183" w:rsidP="00812183">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183" w:rsidRPr="00812183" w:rsidRDefault="00812183" w:rsidP="00812183">
            <w:pPr>
              <w:spacing w:line="276" w:lineRule="auto"/>
              <w:rPr>
                <w:rFonts w:eastAsia="Times New Roman"/>
                <w:color w:val="000000"/>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812183" w:rsidRPr="00812183" w:rsidRDefault="00812183" w:rsidP="00812183">
            <w:pPr>
              <w:spacing w:line="276" w:lineRule="auto"/>
              <w:rPr>
                <w:rFonts w:eastAsia="Times New Roman"/>
                <w:color w:val="000000"/>
                <w:sz w:val="20"/>
                <w:szCs w:val="2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812183" w:rsidRPr="00812183" w:rsidRDefault="00812183" w:rsidP="00812183">
            <w:pPr>
              <w:spacing w:line="276" w:lineRule="auto"/>
              <w:rPr>
                <w:rFonts w:eastAsia="Times New Roman"/>
                <w:color w:val="000000"/>
                <w:sz w:val="20"/>
                <w:szCs w:val="20"/>
              </w:rPr>
            </w:pPr>
          </w:p>
        </w:tc>
      </w:tr>
      <w:tr w:rsidR="00812183" w:rsidRPr="00812183" w:rsidTr="00F252A2">
        <w:trPr>
          <w:trHeight w:val="255"/>
        </w:trPr>
        <w:tc>
          <w:tcPr>
            <w:tcW w:w="749" w:type="dxa"/>
            <w:tcBorders>
              <w:top w:val="single" w:sz="4" w:space="0" w:color="auto"/>
              <w:left w:val="single" w:sz="4" w:space="0" w:color="auto"/>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1</w:t>
            </w:r>
          </w:p>
        </w:tc>
        <w:tc>
          <w:tcPr>
            <w:tcW w:w="6171" w:type="dxa"/>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2</w:t>
            </w:r>
          </w:p>
        </w:tc>
        <w:tc>
          <w:tcPr>
            <w:tcW w:w="1730" w:type="dxa"/>
            <w:gridSpan w:val="2"/>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3</w:t>
            </w:r>
          </w:p>
        </w:tc>
        <w:tc>
          <w:tcPr>
            <w:tcW w:w="1248" w:type="dxa"/>
            <w:gridSpan w:val="2"/>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5</w:t>
            </w:r>
          </w:p>
        </w:tc>
        <w:tc>
          <w:tcPr>
            <w:tcW w:w="1301" w:type="dxa"/>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6</w:t>
            </w:r>
          </w:p>
        </w:tc>
        <w:tc>
          <w:tcPr>
            <w:tcW w:w="2798" w:type="dxa"/>
            <w:tcBorders>
              <w:top w:val="single" w:sz="4" w:space="0" w:color="auto"/>
              <w:left w:val="nil"/>
              <w:bottom w:val="single" w:sz="4" w:space="0" w:color="auto"/>
              <w:right w:val="single" w:sz="4" w:space="0" w:color="auto"/>
            </w:tcBorders>
            <w:vAlign w:val="center"/>
            <w:hideMark/>
          </w:tcPr>
          <w:p w:rsidR="00812183" w:rsidRPr="00812183" w:rsidRDefault="00812183" w:rsidP="00812183">
            <w:pPr>
              <w:jc w:val="center"/>
              <w:rPr>
                <w:rFonts w:eastAsia="Times New Roman"/>
                <w:color w:val="000000"/>
                <w:sz w:val="20"/>
                <w:szCs w:val="20"/>
              </w:rPr>
            </w:pPr>
            <w:r w:rsidRPr="00812183">
              <w:rPr>
                <w:rFonts w:eastAsia="Times New Roman"/>
                <w:color w:val="000000"/>
                <w:sz w:val="20"/>
                <w:szCs w:val="20"/>
              </w:rPr>
              <w:t>7</w:t>
            </w:r>
          </w:p>
        </w:tc>
      </w:tr>
      <w:tr w:rsidR="00F252A2" w:rsidRPr="00F252A2" w:rsidTr="00F252A2">
        <w:trPr>
          <w:trHeight w:val="33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A2" w:rsidRPr="00F252A2" w:rsidRDefault="00F252A2" w:rsidP="00F252A2">
            <w:pPr>
              <w:jc w:val="right"/>
              <w:rPr>
                <w:rFonts w:eastAsia="Times New Roman"/>
                <w:b/>
                <w:bCs/>
                <w:i/>
                <w:iCs/>
                <w:sz w:val="20"/>
                <w:szCs w:val="20"/>
              </w:rPr>
            </w:pPr>
            <w:r w:rsidRPr="00F252A2">
              <w:rPr>
                <w:rFonts w:eastAsia="Times New Roman"/>
                <w:b/>
                <w:bCs/>
                <w:i/>
                <w:iCs/>
                <w:sz w:val="20"/>
                <w:szCs w:val="20"/>
              </w:rPr>
              <w:t>10.1.</w:t>
            </w:r>
          </w:p>
        </w:tc>
        <w:tc>
          <w:tcPr>
            <w:tcW w:w="14616" w:type="dxa"/>
            <w:gridSpan w:val="8"/>
            <w:tcBorders>
              <w:top w:val="single" w:sz="4" w:space="0" w:color="auto"/>
              <w:left w:val="nil"/>
              <w:bottom w:val="single" w:sz="4" w:space="0" w:color="auto"/>
              <w:right w:val="single" w:sz="4" w:space="0" w:color="auto"/>
            </w:tcBorders>
            <w:shd w:val="clear" w:color="auto" w:fill="auto"/>
            <w:vAlign w:val="center"/>
            <w:hideMark/>
          </w:tcPr>
          <w:p w:rsidR="00F252A2" w:rsidRPr="00F252A2" w:rsidRDefault="00F252A2" w:rsidP="00F252A2">
            <w:pPr>
              <w:jc w:val="center"/>
              <w:rPr>
                <w:rFonts w:eastAsia="Times New Roman"/>
                <w:b/>
                <w:bCs/>
                <w:i/>
                <w:iCs/>
                <w:sz w:val="20"/>
                <w:szCs w:val="20"/>
              </w:rPr>
            </w:pPr>
            <w:r w:rsidRPr="00F252A2">
              <w:rPr>
                <w:rFonts w:eastAsia="Times New Roman"/>
                <w:b/>
                <w:bCs/>
                <w:i/>
                <w:iCs/>
                <w:sz w:val="20"/>
                <w:szCs w:val="20"/>
              </w:rPr>
              <w:t>Подпрограмма 1. Чистая вода</w:t>
            </w:r>
          </w:p>
        </w:tc>
      </w:tr>
      <w:tr w:rsidR="00F252A2" w:rsidRPr="00F252A2" w:rsidTr="00F252A2">
        <w:trPr>
          <w:trHeight w:val="810"/>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1</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 xml:space="preserve">Приоритетный показатель 2020   </w:t>
            </w:r>
            <w:r w:rsidRPr="00F252A2">
              <w:rPr>
                <w:rFonts w:eastAsia="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83</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86</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86</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18"/>
                <w:szCs w:val="18"/>
              </w:rPr>
            </w:pPr>
            <w:r w:rsidRPr="00F252A2">
              <w:rPr>
                <w:rFonts w:eastAsia="Times New Roman"/>
                <w:sz w:val="18"/>
                <w:szCs w:val="18"/>
              </w:rPr>
              <w:t> </w:t>
            </w:r>
          </w:p>
        </w:tc>
      </w:tr>
      <w:tr w:rsidR="00F252A2" w:rsidRPr="00F252A2" w:rsidTr="00F252A2">
        <w:trPr>
          <w:trHeight w:val="555"/>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2</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 xml:space="preserve">Приоритетный показатель 2020   </w:t>
            </w:r>
            <w:r w:rsidRPr="00F252A2">
              <w:rPr>
                <w:rFonts w:eastAsia="Times New Roman"/>
                <w:sz w:val="20"/>
                <w:szCs w:val="20"/>
              </w:rPr>
              <w:t xml:space="preserve">  Количество созданных и восстановленных ВЗУ, ВНС и станций водоподготовки</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Единиц</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6</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6</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18"/>
                <w:szCs w:val="18"/>
              </w:rPr>
            </w:pPr>
            <w:r w:rsidRPr="00F252A2">
              <w:rPr>
                <w:rFonts w:eastAsia="Times New Roman"/>
                <w:sz w:val="18"/>
                <w:szCs w:val="18"/>
              </w:rPr>
              <w:t> </w:t>
            </w:r>
          </w:p>
        </w:tc>
      </w:tr>
      <w:tr w:rsidR="00F252A2" w:rsidRPr="00F252A2" w:rsidTr="00F252A2">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F252A2" w:rsidRPr="00F252A2" w:rsidRDefault="00F252A2" w:rsidP="00F252A2">
            <w:pPr>
              <w:jc w:val="right"/>
              <w:rPr>
                <w:rFonts w:eastAsia="Times New Roman"/>
                <w:b/>
                <w:bCs/>
                <w:i/>
                <w:iCs/>
                <w:sz w:val="20"/>
                <w:szCs w:val="20"/>
              </w:rPr>
            </w:pPr>
            <w:r w:rsidRPr="00F252A2">
              <w:rPr>
                <w:rFonts w:eastAsia="Times New Roman"/>
                <w:b/>
                <w:bCs/>
                <w:i/>
                <w:iCs/>
                <w:sz w:val="20"/>
                <w:szCs w:val="20"/>
              </w:rPr>
              <w:t>10.2.</w:t>
            </w:r>
          </w:p>
        </w:tc>
        <w:tc>
          <w:tcPr>
            <w:tcW w:w="14616" w:type="dxa"/>
            <w:gridSpan w:val="8"/>
            <w:tcBorders>
              <w:top w:val="single" w:sz="4" w:space="0" w:color="auto"/>
              <w:left w:val="nil"/>
              <w:bottom w:val="single" w:sz="4" w:space="0" w:color="auto"/>
              <w:right w:val="single" w:sz="4" w:space="0" w:color="auto"/>
            </w:tcBorders>
            <w:shd w:val="clear" w:color="auto" w:fill="auto"/>
            <w:vAlign w:val="center"/>
            <w:hideMark/>
          </w:tcPr>
          <w:p w:rsidR="00F252A2" w:rsidRPr="00F252A2" w:rsidRDefault="00F252A2" w:rsidP="00F252A2">
            <w:pPr>
              <w:jc w:val="center"/>
              <w:rPr>
                <w:rFonts w:eastAsia="Times New Roman"/>
                <w:b/>
                <w:bCs/>
                <w:i/>
                <w:iCs/>
                <w:sz w:val="20"/>
                <w:szCs w:val="20"/>
              </w:rPr>
            </w:pPr>
            <w:r w:rsidRPr="00F252A2">
              <w:rPr>
                <w:rFonts w:eastAsia="Times New Roman"/>
                <w:b/>
                <w:bCs/>
                <w:i/>
                <w:iCs/>
                <w:sz w:val="20"/>
                <w:szCs w:val="20"/>
              </w:rPr>
              <w:t>Подпрограмма: 2. Системы водоотведения</w:t>
            </w:r>
          </w:p>
        </w:tc>
      </w:tr>
      <w:tr w:rsidR="00F252A2" w:rsidRPr="00F252A2" w:rsidTr="00FF3D1B">
        <w:trPr>
          <w:trHeight w:val="795"/>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1</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 xml:space="preserve">Приоритетный показатель 2020  </w:t>
            </w:r>
            <w:r w:rsidRPr="00F252A2">
              <w:rPr>
                <w:rFonts w:eastAsia="Times New Roman"/>
                <w:sz w:val="20"/>
                <w:szCs w:val="20"/>
              </w:rPr>
              <w:t xml:space="preserve">   Количество построенных, реконструированных, отремонтированных коллекторов (участков), КНС суммарной пропускной способностью</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Единиц</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8E6EB5" w:rsidP="00F252A2">
            <w:pPr>
              <w:jc w:val="center"/>
              <w:rPr>
                <w:rFonts w:eastAsia="Times New Roman"/>
                <w:sz w:val="20"/>
                <w:szCs w:val="20"/>
              </w:rPr>
            </w:pPr>
            <w:r>
              <w:rPr>
                <w:rFonts w:eastAsia="Times New Roman"/>
                <w:sz w:val="20"/>
                <w:szCs w:val="20"/>
              </w:rPr>
              <w:t>0</w:t>
            </w:r>
          </w:p>
        </w:tc>
        <w:tc>
          <w:tcPr>
            <w:tcW w:w="2798" w:type="dxa"/>
            <w:tcBorders>
              <w:top w:val="nil"/>
              <w:left w:val="nil"/>
              <w:bottom w:val="single" w:sz="4" w:space="0" w:color="auto"/>
              <w:right w:val="single" w:sz="4" w:space="0" w:color="auto"/>
            </w:tcBorders>
            <w:shd w:val="clear" w:color="auto" w:fill="auto"/>
            <w:hideMark/>
          </w:tcPr>
          <w:p w:rsidR="00F252A2" w:rsidRPr="0016664A" w:rsidRDefault="00F252A2" w:rsidP="00F252A2">
            <w:pPr>
              <w:rPr>
                <w:rFonts w:eastAsia="Times New Roman"/>
                <w:sz w:val="20"/>
                <w:szCs w:val="20"/>
              </w:rPr>
            </w:pPr>
            <w:r w:rsidRPr="0016664A">
              <w:rPr>
                <w:rFonts w:eastAsia="Times New Roman"/>
                <w:sz w:val="20"/>
                <w:szCs w:val="20"/>
              </w:rPr>
              <w:t> </w:t>
            </w:r>
            <w:r w:rsidR="008E6EB5" w:rsidRPr="0016664A">
              <w:rPr>
                <w:rFonts w:eastAsia="Times New Roman"/>
                <w:sz w:val="20"/>
                <w:szCs w:val="20"/>
              </w:rPr>
              <w:t>Перенос на 2021 год</w:t>
            </w:r>
          </w:p>
        </w:tc>
      </w:tr>
      <w:tr w:rsidR="00F252A2" w:rsidRPr="00F252A2" w:rsidTr="00FF3D1B">
        <w:trPr>
          <w:trHeight w:val="795"/>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lastRenderedPageBreak/>
              <w:t>2</w:t>
            </w:r>
          </w:p>
        </w:tc>
        <w:tc>
          <w:tcPr>
            <w:tcW w:w="6232" w:type="dxa"/>
            <w:gridSpan w:val="2"/>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Количество созданных и восстановленных объектов очистки сточных вод суммарной производительностью</w:t>
            </w:r>
          </w:p>
        </w:tc>
        <w:tc>
          <w:tcPr>
            <w:tcW w:w="1669"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Единиц на тысячу кубических метров</w:t>
            </w:r>
          </w:p>
        </w:tc>
        <w:tc>
          <w:tcPr>
            <w:tcW w:w="1166"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301"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2798" w:type="dxa"/>
            <w:tcBorders>
              <w:top w:val="single" w:sz="4" w:space="0" w:color="auto"/>
              <w:left w:val="nil"/>
              <w:bottom w:val="single" w:sz="4" w:space="0" w:color="auto"/>
              <w:right w:val="single" w:sz="4" w:space="0" w:color="auto"/>
            </w:tcBorders>
            <w:shd w:val="clear" w:color="auto" w:fill="auto"/>
            <w:hideMark/>
          </w:tcPr>
          <w:p w:rsidR="00F252A2" w:rsidRPr="00F252A2" w:rsidRDefault="007A5EAC" w:rsidP="00F252A2">
            <w:pPr>
              <w:rPr>
                <w:rFonts w:eastAsia="Times New Roman"/>
                <w:sz w:val="20"/>
                <w:szCs w:val="20"/>
              </w:rPr>
            </w:pPr>
            <w:r>
              <w:rPr>
                <w:rFonts w:eastAsia="Times New Roman"/>
                <w:sz w:val="20"/>
                <w:szCs w:val="20"/>
              </w:rPr>
              <w:t>Значение показателя на 2021 год не установлено</w:t>
            </w:r>
          </w:p>
        </w:tc>
      </w:tr>
      <w:tr w:rsidR="00F252A2" w:rsidRPr="00F252A2" w:rsidTr="00F252A2">
        <w:trPr>
          <w:trHeight w:val="540"/>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3</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Снижение объема отводимых в реку Волга загрязненных сточных вод</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18"/>
                <w:szCs w:val="18"/>
              </w:rPr>
            </w:pPr>
            <w:proofErr w:type="spellStart"/>
            <w:r w:rsidRPr="00F252A2">
              <w:rPr>
                <w:rFonts w:eastAsia="Times New Roman"/>
                <w:sz w:val="18"/>
                <w:szCs w:val="18"/>
              </w:rPr>
              <w:t>куб.км</w:t>
            </w:r>
            <w:proofErr w:type="spellEnd"/>
            <w:r w:rsidRPr="00F252A2">
              <w:rPr>
                <w:rFonts w:eastAsia="Times New Roman"/>
                <w:sz w:val="18"/>
                <w:szCs w:val="18"/>
              </w:rPr>
              <w:t xml:space="preserve"> в год</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0</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r w:rsidR="00F252A2" w:rsidRPr="00F252A2" w:rsidTr="00F252A2">
        <w:trPr>
          <w:trHeight w:val="780"/>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4</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r w:rsidR="00F252A2" w:rsidRPr="00F252A2" w:rsidTr="00F252A2">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F252A2" w:rsidRPr="00F252A2" w:rsidRDefault="00F252A2" w:rsidP="00F252A2">
            <w:pPr>
              <w:jc w:val="right"/>
              <w:rPr>
                <w:rFonts w:eastAsia="Times New Roman"/>
                <w:b/>
                <w:bCs/>
                <w:i/>
                <w:iCs/>
                <w:sz w:val="20"/>
                <w:szCs w:val="20"/>
              </w:rPr>
            </w:pPr>
            <w:r w:rsidRPr="00F252A2">
              <w:rPr>
                <w:rFonts w:eastAsia="Times New Roman"/>
                <w:b/>
                <w:bCs/>
                <w:i/>
                <w:iCs/>
                <w:sz w:val="20"/>
                <w:szCs w:val="20"/>
              </w:rPr>
              <w:t>10.3.</w:t>
            </w:r>
          </w:p>
        </w:tc>
        <w:tc>
          <w:tcPr>
            <w:tcW w:w="14616" w:type="dxa"/>
            <w:gridSpan w:val="8"/>
            <w:tcBorders>
              <w:top w:val="single" w:sz="4" w:space="0" w:color="auto"/>
              <w:left w:val="nil"/>
              <w:bottom w:val="single" w:sz="4" w:space="0" w:color="auto"/>
              <w:right w:val="single" w:sz="4" w:space="0" w:color="auto"/>
            </w:tcBorders>
            <w:shd w:val="clear" w:color="auto" w:fill="auto"/>
            <w:vAlign w:val="center"/>
            <w:hideMark/>
          </w:tcPr>
          <w:p w:rsidR="00F252A2" w:rsidRPr="00F252A2" w:rsidRDefault="00F252A2" w:rsidP="00F252A2">
            <w:pPr>
              <w:jc w:val="center"/>
              <w:rPr>
                <w:rFonts w:eastAsia="Times New Roman"/>
                <w:b/>
                <w:bCs/>
                <w:i/>
                <w:iCs/>
                <w:sz w:val="20"/>
                <w:szCs w:val="20"/>
              </w:rPr>
            </w:pPr>
            <w:r w:rsidRPr="00F252A2">
              <w:rPr>
                <w:rFonts w:eastAsia="Times New Roman"/>
                <w:b/>
                <w:bCs/>
                <w:i/>
                <w:iCs/>
                <w:sz w:val="20"/>
                <w:szCs w:val="20"/>
              </w:rPr>
              <w:t>Подпрограмма 3. "Создание условий для обеспечения качественными коммунальными услугами"</w:t>
            </w:r>
          </w:p>
        </w:tc>
      </w:tr>
      <w:tr w:rsidR="00F252A2" w:rsidRPr="00F252A2" w:rsidTr="0062279F">
        <w:trPr>
          <w:trHeight w:val="765"/>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1</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Количество созданных и восстановленных объектов коммунальной инфраструктуры (котельные, ЦТП, сети)</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Единица</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12</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8</w:t>
            </w:r>
          </w:p>
        </w:tc>
        <w:tc>
          <w:tcPr>
            <w:tcW w:w="2798" w:type="dxa"/>
            <w:tcBorders>
              <w:top w:val="nil"/>
              <w:left w:val="nil"/>
              <w:bottom w:val="single" w:sz="4" w:space="0" w:color="auto"/>
              <w:right w:val="single" w:sz="4" w:space="0" w:color="auto"/>
            </w:tcBorders>
            <w:shd w:val="clear" w:color="auto" w:fill="auto"/>
            <w:hideMark/>
          </w:tcPr>
          <w:p w:rsidR="00F252A2" w:rsidRPr="0016664A" w:rsidRDefault="008E6EB5" w:rsidP="008E6EB5">
            <w:pPr>
              <w:rPr>
                <w:rFonts w:eastAsia="Times New Roman"/>
                <w:sz w:val="20"/>
                <w:szCs w:val="20"/>
              </w:rPr>
            </w:pPr>
            <w:r w:rsidRPr="0016664A">
              <w:rPr>
                <w:rFonts w:eastAsia="Times New Roman"/>
                <w:sz w:val="20"/>
                <w:szCs w:val="20"/>
              </w:rPr>
              <w:t>Часть м</w:t>
            </w:r>
            <w:r w:rsidR="00F252A2" w:rsidRPr="0016664A">
              <w:rPr>
                <w:rFonts w:eastAsia="Times New Roman"/>
                <w:sz w:val="20"/>
                <w:szCs w:val="20"/>
              </w:rPr>
              <w:t>ероприяти</w:t>
            </w:r>
            <w:r w:rsidRPr="0016664A">
              <w:rPr>
                <w:rFonts w:eastAsia="Times New Roman"/>
                <w:sz w:val="20"/>
                <w:szCs w:val="20"/>
              </w:rPr>
              <w:t>й</w:t>
            </w:r>
            <w:r w:rsidR="00F252A2" w:rsidRPr="0016664A">
              <w:rPr>
                <w:rFonts w:eastAsia="Times New Roman"/>
                <w:sz w:val="20"/>
                <w:szCs w:val="20"/>
              </w:rPr>
              <w:t xml:space="preserve"> перенесен</w:t>
            </w:r>
            <w:r w:rsidRPr="0016664A">
              <w:rPr>
                <w:rFonts w:eastAsia="Times New Roman"/>
                <w:sz w:val="20"/>
                <w:szCs w:val="20"/>
              </w:rPr>
              <w:t>а</w:t>
            </w:r>
            <w:r w:rsidR="00F252A2" w:rsidRPr="0016664A">
              <w:rPr>
                <w:rFonts w:eastAsia="Times New Roman"/>
                <w:sz w:val="20"/>
                <w:szCs w:val="20"/>
              </w:rPr>
              <w:t xml:space="preserve"> на 2021 год</w:t>
            </w:r>
          </w:p>
        </w:tc>
      </w:tr>
      <w:tr w:rsidR="00F252A2" w:rsidRPr="00F252A2" w:rsidTr="0062279F">
        <w:trPr>
          <w:trHeight w:val="1845"/>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2</w:t>
            </w:r>
          </w:p>
        </w:tc>
        <w:tc>
          <w:tcPr>
            <w:tcW w:w="6232" w:type="dxa"/>
            <w:gridSpan w:val="2"/>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669"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18"/>
                <w:szCs w:val="18"/>
              </w:rPr>
            </w:pPr>
            <w:r w:rsidRPr="00F252A2">
              <w:rPr>
                <w:rFonts w:eastAsia="Times New Roman"/>
                <w:sz w:val="18"/>
                <w:szCs w:val="18"/>
              </w:rPr>
              <w:t>Процент</w:t>
            </w:r>
          </w:p>
        </w:tc>
        <w:tc>
          <w:tcPr>
            <w:tcW w:w="1166"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67</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0</w:t>
            </w:r>
          </w:p>
        </w:tc>
        <w:tc>
          <w:tcPr>
            <w:tcW w:w="2798" w:type="dxa"/>
            <w:tcBorders>
              <w:top w:val="single" w:sz="4" w:space="0" w:color="auto"/>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В связи с сокращением доходов и расходов бюджета округа в условиях ухудшения макроэкономической ситуации в Московской области, средства бюджета Рузского ГО на 2020 год, направленные на разработку программы комплексного развития, а также актуализацию схем были сокращены.</w:t>
            </w:r>
          </w:p>
        </w:tc>
      </w:tr>
      <w:tr w:rsidR="00F252A2" w:rsidRPr="00F252A2" w:rsidTr="00F252A2">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F252A2" w:rsidRPr="00F252A2" w:rsidRDefault="00F252A2" w:rsidP="00F252A2">
            <w:pPr>
              <w:jc w:val="right"/>
              <w:rPr>
                <w:rFonts w:eastAsia="Times New Roman"/>
                <w:b/>
                <w:bCs/>
                <w:i/>
                <w:iCs/>
                <w:sz w:val="20"/>
                <w:szCs w:val="20"/>
              </w:rPr>
            </w:pPr>
            <w:r w:rsidRPr="00F252A2">
              <w:rPr>
                <w:rFonts w:eastAsia="Times New Roman"/>
                <w:b/>
                <w:bCs/>
                <w:i/>
                <w:iCs/>
                <w:sz w:val="20"/>
                <w:szCs w:val="20"/>
              </w:rPr>
              <w:t>10.4.</w:t>
            </w:r>
          </w:p>
        </w:tc>
        <w:tc>
          <w:tcPr>
            <w:tcW w:w="14616" w:type="dxa"/>
            <w:gridSpan w:val="8"/>
            <w:tcBorders>
              <w:top w:val="single" w:sz="4" w:space="0" w:color="auto"/>
              <w:left w:val="nil"/>
              <w:bottom w:val="single" w:sz="4" w:space="0" w:color="auto"/>
              <w:right w:val="single" w:sz="4" w:space="0" w:color="auto"/>
            </w:tcBorders>
            <w:shd w:val="clear" w:color="auto" w:fill="auto"/>
            <w:vAlign w:val="center"/>
            <w:hideMark/>
          </w:tcPr>
          <w:p w:rsidR="00F252A2" w:rsidRPr="00F252A2" w:rsidRDefault="00F252A2" w:rsidP="00F252A2">
            <w:pPr>
              <w:jc w:val="center"/>
              <w:rPr>
                <w:rFonts w:eastAsia="Times New Roman"/>
                <w:b/>
                <w:bCs/>
                <w:i/>
                <w:iCs/>
                <w:sz w:val="20"/>
                <w:szCs w:val="20"/>
              </w:rPr>
            </w:pPr>
            <w:r w:rsidRPr="00F252A2">
              <w:rPr>
                <w:rFonts w:eastAsia="Times New Roman"/>
                <w:b/>
                <w:bCs/>
                <w:i/>
                <w:iCs/>
                <w:sz w:val="20"/>
                <w:szCs w:val="20"/>
              </w:rPr>
              <w:t>Подпрограмма 4. "Энергосбережение и повышение энергетической эффективности"</w:t>
            </w:r>
          </w:p>
        </w:tc>
      </w:tr>
      <w:tr w:rsidR="00F252A2" w:rsidRPr="00F252A2" w:rsidTr="00F252A2">
        <w:trPr>
          <w:trHeight w:val="555"/>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1</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Доля многоквартирных домов с присвоенными классами </w:t>
            </w:r>
            <w:proofErr w:type="spellStart"/>
            <w:r w:rsidRPr="00F252A2">
              <w:rPr>
                <w:rFonts w:eastAsia="Times New Roman"/>
                <w:sz w:val="20"/>
                <w:szCs w:val="20"/>
              </w:rPr>
              <w:t>энергоэфективности</w:t>
            </w:r>
            <w:proofErr w:type="spellEnd"/>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27,63</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31,6</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31,6</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r w:rsidR="00F252A2" w:rsidRPr="00F252A2" w:rsidTr="00F252A2">
        <w:trPr>
          <w:trHeight w:val="840"/>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2</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68,86</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100</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r w:rsidR="00F252A2" w:rsidRPr="00F252A2" w:rsidTr="00F252A2">
        <w:trPr>
          <w:trHeight w:val="795"/>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3</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11</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13</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13</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r w:rsidR="00F252A2" w:rsidRPr="00F252A2" w:rsidTr="00F252A2">
        <w:trPr>
          <w:trHeight w:val="570"/>
        </w:trPr>
        <w:tc>
          <w:tcPr>
            <w:tcW w:w="749" w:type="dxa"/>
            <w:tcBorders>
              <w:top w:val="nil"/>
              <w:left w:val="single" w:sz="4" w:space="0" w:color="auto"/>
              <w:bottom w:val="single" w:sz="4" w:space="0" w:color="auto"/>
              <w:right w:val="single" w:sz="4" w:space="0" w:color="auto"/>
            </w:tcBorders>
            <w:shd w:val="clear" w:color="auto" w:fill="auto"/>
            <w:hideMark/>
          </w:tcPr>
          <w:p w:rsidR="00F252A2" w:rsidRPr="00F252A2" w:rsidRDefault="00F252A2" w:rsidP="00F252A2">
            <w:pPr>
              <w:jc w:val="right"/>
              <w:rPr>
                <w:rFonts w:eastAsia="Times New Roman"/>
                <w:sz w:val="20"/>
                <w:szCs w:val="20"/>
              </w:rPr>
            </w:pPr>
            <w:r w:rsidRPr="00F252A2">
              <w:rPr>
                <w:rFonts w:eastAsia="Times New Roman"/>
                <w:sz w:val="20"/>
                <w:szCs w:val="20"/>
              </w:rPr>
              <w:t>4</w:t>
            </w:r>
          </w:p>
        </w:tc>
        <w:tc>
          <w:tcPr>
            <w:tcW w:w="6232"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b/>
                <w:bCs/>
                <w:sz w:val="20"/>
                <w:szCs w:val="20"/>
              </w:rPr>
              <w:t>Приоритетный показатель 2020</w:t>
            </w:r>
            <w:r w:rsidRPr="00F252A2">
              <w:rPr>
                <w:rFonts w:eastAsia="Times New Roman"/>
                <w:sz w:val="20"/>
                <w:szCs w:val="20"/>
              </w:rPr>
              <w:t xml:space="preserve"> Бережливый учет - Оснащенность многоквартирных домов общедомовыми приборами учета</w:t>
            </w:r>
          </w:p>
        </w:tc>
        <w:tc>
          <w:tcPr>
            <w:tcW w:w="1669"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Процент</w:t>
            </w:r>
          </w:p>
        </w:tc>
        <w:tc>
          <w:tcPr>
            <w:tcW w:w="1166"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40,47</w:t>
            </w:r>
          </w:p>
        </w:tc>
        <w:tc>
          <w:tcPr>
            <w:tcW w:w="1450" w:type="dxa"/>
            <w:gridSpan w:val="2"/>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52,5</w:t>
            </w:r>
          </w:p>
        </w:tc>
        <w:tc>
          <w:tcPr>
            <w:tcW w:w="1301" w:type="dxa"/>
            <w:tcBorders>
              <w:top w:val="nil"/>
              <w:left w:val="nil"/>
              <w:bottom w:val="single" w:sz="4" w:space="0" w:color="auto"/>
              <w:right w:val="single" w:sz="4" w:space="0" w:color="auto"/>
            </w:tcBorders>
            <w:shd w:val="clear" w:color="auto" w:fill="auto"/>
            <w:hideMark/>
          </w:tcPr>
          <w:p w:rsidR="00F252A2" w:rsidRPr="00F252A2" w:rsidRDefault="00F252A2" w:rsidP="00F252A2">
            <w:pPr>
              <w:jc w:val="center"/>
              <w:rPr>
                <w:rFonts w:eastAsia="Times New Roman"/>
                <w:sz w:val="20"/>
                <w:szCs w:val="20"/>
              </w:rPr>
            </w:pPr>
            <w:r w:rsidRPr="00F252A2">
              <w:rPr>
                <w:rFonts w:eastAsia="Times New Roman"/>
                <w:sz w:val="20"/>
                <w:szCs w:val="20"/>
              </w:rPr>
              <w:t>52,5</w:t>
            </w:r>
          </w:p>
        </w:tc>
        <w:tc>
          <w:tcPr>
            <w:tcW w:w="2798" w:type="dxa"/>
            <w:tcBorders>
              <w:top w:val="nil"/>
              <w:left w:val="nil"/>
              <w:bottom w:val="single" w:sz="4" w:space="0" w:color="auto"/>
              <w:right w:val="single" w:sz="4" w:space="0" w:color="auto"/>
            </w:tcBorders>
            <w:shd w:val="clear" w:color="auto" w:fill="auto"/>
            <w:hideMark/>
          </w:tcPr>
          <w:p w:rsidR="00F252A2" w:rsidRPr="00F252A2" w:rsidRDefault="00F252A2" w:rsidP="00F252A2">
            <w:pPr>
              <w:rPr>
                <w:rFonts w:eastAsia="Times New Roman"/>
                <w:sz w:val="20"/>
                <w:szCs w:val="20"/>
              </w:rPr>
            </w:pPr>
            <w:r w:rsidRPr="00F252A2">
              <w:rPr>
                <w:rFonts w:eastAsia="Times New Roman"/>
                <w:sz w:val="20"/>
                <w:szCs w:val="20"/>
              </w:rPr>
              <w:t> </w:t>
            </w:r>
          </w:p>
        </w:tc>
      </w:tr>
    </w:tbl>
    <w:p w:rsidR="00C00DB7" w:rsidRDefault="00C00DB7" w:rsidP="00A838F0">
      <w:pPr>
        <w:tabs>
          <w:tab w:val="left" w:pos="567"/>
        </w:tabs>
        <w:ind w:firstLine="709"/>
        <w:jc w:val="both"/>
        <w:rPr>
          <w:b/>
          <w:sz w:val="28"/>
          <w:szCs w:val="28"/>
          <w:highlight w:val="yellow"/>
        </w:rPr>
      </w:pPr>
    </w:p>
    <w:p w:rsidR="008072FA" w:rsidRDefault="008072FA" w:rsidP="00A838F0">
      <w:pPr>
        <w:tabs>
          <w:tab w:val="left" w:pos="567"/>
        </w:tabs>
        <w:ind w:firstLine="709"/>
        <w:jc w:val="both"/>
        <w:rPr>
          <w:b/>
          <w:sz w:val="28"/>
          <w:szCs w:val="28"/>
          <w:highlight w:val="yellow"/>
        </w:rPr>
        <w:sectPr w:rsidR="008072FA" w:rsidSect="0062279F">
          <w:pgSz w:w="16838" w:h="11906" w:orient="landscape"/>
          <w:pgMar w:top="1418" w:right="680" w:bottom="567" w:left="1134" w:header="709" w:footer="709" w:gutter="0"/>
          <w:cols w:space="708"/>
          <w:docGrid w:linePitch="360"/>
        </w:sectPr>
      </w:pPr>
    </w:p>
    <w:p w:rsidR="00C00DB7" w:rsidRDefault="00C00DB7" w:rsidP="00A838F0">
      <w:pPr>
        <w:tabs>
          <w:tab w:val="left" w:pos="567"/>
        </w:tabs>
        <w:ind w:firstLine="709"/>
        <w:jc w:val="both"/>
        <w:rPr>
          <w:b/>
          <w:sz w:val="28"/>
          <w:szCs w:val="28"/>
          <w:highlight w:val="yellow"/>
        </w:rPr>
      </w:pPr>
    </w:p>
    <w:p w:rsidR="008072FA" w:rsidRDefault="008072FA" w:rsidP="008072FA">
      <w:pPr>
        <w:tabs>
          <w:tab w:val="left" w:pos="567"/>
        </w:tabs>
        <w:ind w:firstLine="709"/>
        <w:jc w:val="both"/>
        <w:rPr>
          <w:b/>
          <w:sz w:val="28"/>
          <w:szCs w:val="28"/>
          <w:highlight w:val="yellow"/>
        </w:rPr>
      </w:pPr>
    </w:p>
    <w:p w:rsidR="008072FA" w:rsidRPr="00812183" w:rsidRDefault="008072FA" w:rsidP="008072FA">
      <w:pPr>
        <w:numPr>
          <w:ilvl w:val="0"/>
          <w:numId w:val="9"/>
        </w:numPr>
        <w:tabs>
          <w:tab w:val="left" w:pos="0"/>
          <w:tab w:val="left" w:pos="426"/>
        </w:tabs>
        <w:ind w:left="0" w:firstLine="0"/>
        <w:contextualSpacing/>
        <w:jc w:val="center"/>
        <w:rPr>
          <w:b/>
          <w:sz w:val="28"/>
          <w:szCs w:val="28"/>
          <w:highlight w:val="yellow"/>
        </w:rPr>
      </w:pPr>
      <w:r w:rsidRPr="00812183">
        <w:rPr>
          <w:b/>
          <w:sz w:val="28"/>
          <w:szCs w:val="28"/>
          <w:highlight w:val="yellow"/>
        </w:rPr>
        <w:t>Муниципальная программа Рузского городского округа</w:t>
      </w:r>
    </w:p>
    <w:p w:rsidR="008072FA" w:rsidRPr="00812183" w:rsidRDefault="008072FA" w:rsidP="008072FA">
      <w:pPr>
        <w:tabs>
          <w:tab w:val="left" w:pos="0"/>
          <w:tab w:val="left" w:pos="426"/>
        </w:tabs>
        <w:contextualSpacing/>
        <w:jc w:val="center"/>
        <w:rPr>
          <w:b/>
          <w:sz w:val="28"/>
          <w:szCs w:val="28"/>
          <w:highlight w:val="yellow"/>
        </w:rPr>
      </w:pPr>
      <w:r w:rsidRPr="00812183">
        <w:rPr>
          <w:b/>
          <w:sz w:val="28"/>
          <w:szCs w:val="28"/>
          <w:highlight w:val="yellow"/>
        </w:rPr>
        <w:t>«</w:t>
      </w:r>
      <w:r w:rsidRPr="008072FA">
        <w:rPr>
          <w:b/>
          <w:sz w:val="28"/>
          <w:szCs w:val="28"/>
          <w:shd w:val="clear" w:color="auto" w:fill="FFFF00"/>
        </w:rPr>
        <w:t>Предпринимательство</w:t>
      </w:r>
      <w:r w:rsidRPr="00812183">
        <w:rPr>
          <w:b/>
          <w:sz w:val="28"/>
          <w:szCs w:val="28"/>
          <w:highlight w:val="yellow"/>
        </w:rPr>
        <w:t>»</w:t>
      </w:r>
    </w:p>
    <w:p w:rsidR="008072FA" w:rsidRPr="00812183" w:rsidRDefault="008072FA" w:rsidP="008072FA">
      <w:pPr>
        <w:ind w:firstLine="709"/>
        <w:jc w:val="center"/>
        <w:rPr>
          <w:rFonts w:eastAsia="Times New Roman"/>
          <w:bCs/>
          <w:sz w:val="16"/>
          <w:szCs w:val="16"/>
        </w:rPr>
      </w:pPr>
    </w:p>
    <w:p w:rsidR="008072FA" w:rsidRPr="00812183" w:rsidRDefault="008072FA" w:rsidP="008072FA">
      <w:pPr>
        <w:ind w:firstLine="709"/>
        <w:jc w:val="both"/>
        <w:rPr>
          <w:rFonts w:eastAsia="Times New Roman"/>
          <w:bCs/>
          <w:sz w:val="28"/>
          <w:szCs w:val="28"/>
        </w:rPr>
      </w:pPr>
      <w:r w:rsidRPr="00812183">
        <w:rPr>
          <w:rFonts w:eastAsia="Times New Roman"/>
          <w:bCs/>
          <w:sz w:val="28"/>
          <w:szCs w:val="28"/>
          <w:u w:val="single"/>
        </w:rPr>
        <w:t>Цель программы</w:t>
      </w:r>
      <w:r w:rsidRPr="00812183">
        <w:rPr>
          <w:rFonts w:eastAsia="Times New Roman"/>
          <w:bCs/>
          <w:sz w:val="28"/>
          <w:szCs w:val="28"/>
        </w:rPr>
        <w:t xml:space="preserve">: </w:t>
      </w:r>
      <w:r w:rsidRPr="008072FA">
        <w:rPr>
          <w:rFonts w:eastAsia="Times New Roman"/>
          <w:bCs/>
          <w:sz w:val="28"/>
          <w:szCs w:val="28"/>
        </w:rPr>
        <w:t>Достижение устойчиво высоких темпов экономического роста, обеспечивающих повышение уровня жизни жит</w:t>
      </w:r>
      <w:r>
        <w:rPr>
          <w:rFonts w:eastAsia="Times New Roman"/>
          <w:bCs/>
          <w:sz w:val="28"/>
          <w:szCs w:val="28"/>
        </w:rPr>
        <w:t>елей Рузского городского округа.</w:t>
      </w:r>
    </w:p>
    <w:p w:rsidR="008072FA" w:rsidRPr="00812183" w:rsidRDefault="008072FA" w:rsidP="008072FA">
      <w:pPr>
        <w:ind w:firstLine="709"/>
        <w:jc w:val="both"/>
        <w:rPr>
          <w:rFonts w:eastAsia="Times New Roman"/>
          <w:bCs/>
          <w:sz w:val="20"/>
          <w:szCs w:val="20"/>
        </w:rPr>
      </w:pP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Программа включает следующие подпрограммы:</w:t>
      </w:r>
    </w:p>
    <w:p w:rsidR="008072FA" w:rsidRDefault="008072FA" w:rsidP="008072FA">
      <w:pPr>
        <w:ind w:firstLine="709"/>
        <w:jc w:val="both"/>
        <w:rPr>
          <w:rFonts w:eastAsia="Times New Roman"/>
          <w:sz w:val="28"/>
          <w:szCs w:val="28"/>
          <w:shd w:val="clear" w:color="auto" w:fill="FFFFFF"/>
        </w:rPr>
      </w:pPr>
      <w:r w:rsidRPr="00812183">
        <w:rPr>
          <w:rFonts w:eastAsia="Times New Roman"/>
          <w:sz w:val="28"/>
          <w:szCs w:val="28"/>
          <w:shd w:val="clear" w:color="auto" w:fill="FFFFFF"/>
        </w:rPr>
        <w:t xml:space="preserve">1. </w:t>
      </w:r>
      <w:r w:rsidR="0064503F" w:rsidRPr="0064503F">
        <w:rPr>
          <w:rFonts w:eastAsia="Times New Roman"/>
          <w:sz w:val="28"/>
          <w:szCs w:val="28"/>
          <w:shd w:val="clear" w:color="auto" w:fill="FFFFFF"/>
        </w:rPr>
        <w:t>Инвестиции</w:t>
      </w:r>
    </w:p>
    <w:p w:rsidR="008072FA" w:rsidRPr="00812183" w:rsidRDefault="008072FA" w:rsidP="008072FA">
      <w:pPr>
        <w:ind w:firstLine="709"/>
        <w:jc w:val="both"/>
        <w:rPr>
          <w:color w:val="333333"/>
          <w:sz w:val="28"/>
          <w:szCs w:val="28"/>
          <w:shd w:val="clear" w:color="auto" w:fill="FFFFFF"/>
        </w:rPr>
      </w:pPr>
      <w:r w:rsidRPr="00812183">
        <w:rPr>
          <w:color w:val="333333"/>
          <w:sz w:val="28"/>
          <w:szCs w:val="28"/>
          <w:shd w:val="clear" w:color="auto" w:fill="FFFFFF"/>
        </w:rPr>
        <w:t xml:space="preserve">2. </w:t>
      </w:r>
      <w:r w:rsidR="0064503F" w:rsidRPr="0064503F">
        <w:rPr>
          <w:color w:val="333333"/>
          <w:sz w:val="28"/>
          <w:szCs w:val="28"/>
          <w:shd w:val="clear" w:color="auto" w:fill="FFFFFF"/>
        </w:rPr>
        <w:t>Развитие конкуренции</w:t>
      </w:r>
    </w:p>
    <w:p w:rsidR="008072FA" w:rsidRPr="00812183" w:rsidRDefault="008072FA" w:rsidP="008072FA">
      <w:pPr>
        <w:ind w:firstLine="709"/>
        <w:jc w:val="both"/>
        <w:rPr>
          <w:color w:val="333333"/>
          <w:sz w:val="28"/>
          <w:szCs w:val="28"/>
          <w:shd w:val="clear" w:color="auto" w:fill="FFFFFF"/>
        </w:rPr>
      </w:pPr>
      <w:r w:rsidRPr="00812183">
        <w:rPr>
          <w:color w:val="333333"/>
          <w:sz w:val="28"/>
          <w:szCs w:val="28"/>
          <w:shd w:val="clear" w:color="auto" w:fill="FFFFFF"/>
        </w:rPr>
        <w:t xml:space="preserve">3. </w:t>
      </w:r>
      <w:r w:rsidR="0064503F" w:rsidRPr="0064503F">
        <w:rPr>
          <w:color w:val="333333"/>
          <w:sz w:val="28"/>
          <w:szCs w:val="28"/>
          <w:shd w:val="clear" w:color="auto" w:fill="FFFFFF"/>
        </w:rPr>
        <w:t>Развитие малого и среднего предпринимательства</w:t>
      </w:r>
    </w:p>
    <w:p w:rsidR="008072FA" w:rsidRPr="00812183" w:rsidRDefault="008072FA" w:rsidP="008072FA">
      <w:pPr>
        <w:ind w:firstLine="709"/>
        <w:jc w:val="both"/>
        <w:rPr>
          <w:color w:val="333333"/>
          <w:sz w:val="28"/>
          <w:szCs w:val="28"/>
          <w:shd w:val="clear" w:color="auto" w:fill="FFFFFF"/>
        </w:rPr>
      </w:pPr>
      <w:r w:rsidRPr="00812183">
        <w:rPr>
          <w:color w:val="333333"/>
          <w:sz w:val="28"/>
          <w:szCs w:val="28"/>
          <w:shd w:val="clear" w:color="auto" w:fill="FFFFFF"/>
        </w:rPr>
        <w:t xml:space="preserve">4. </w:t>
      </w:r>
      <w:r w:rsidR="0064503F" w:rsidRPr="0064503F">
        <w:rPr>
          <w:color w:val="333333"/>
          <w:sz w:val="28"/>
          <w:szCs w:val="28"/>
          <w:shd w:val="clear" w:color="auto" w:fill="FFFFFF"/>
        </w:rPr>
        <w:t>Развитие потребительского рынка и услуг на территории муниципального образования Мо</w:t>
      </w:r>
      <w:r w:rsidR="0064503F">
        <w:rPr>
          <w:color w:val="333333"/>
          <w:sz w:val="28"/>
          <w:szCs w:val="28"/>
          <w:shd w:val="clear" w:color="auto" w:fill="FFFFFF"/>
        </w:rPr>
        <w:t>сковской области</w:t>
      </w:r>
    </w:p>
    <w:p w:rsidR="008072FA" w:rsidRPr="00812183" w:rsidRDefault="008072FA" w:rsidP="008072FA">
      <w:pPr>
        <w:shd w:val="clear" w:color="auto" w:fill="FFFFFF"/>
        <w:ind w:firstLine="708"/>
        <w:rPr>
          <w:rFonts w:eastAsia="Times New Roman"/>
          <w:bCs/>
          <w:color w:val="0070C0"/>
          <w:sz w:val="20"/>
          <w:szCs w:val="20"/>
        </w:rPr>
      </w:pP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Pr>
          <w:rFonts w:eastAsia="Times New Roman"/>
          <w:bCs/>
          <w:sz w:val="28"/>
          <w:szCs w:val="28"/>
        </w:rPr>
        <w:t>28</w:t>
      </w:r>
      <w:r w:rsidRPr="00812183">
        <w:rPr>
          <w:rFonts w:eastAsia="Times New Roman"/>
          <w:bCs/>
          <w:sz w:val="28"/>
          <w:szCs w:val="28"/>
        </w:rPr>
        <w:t>.1</w:t>
      </w:r>
      <w:r>
        <w:rPr>
          <w:rFonts w:eastAsia="Times New Roman"/>
          <w:bCs/>
          <w:sz w:val="28"/>
          <w:szCs w:val="28"/>
        </w:rPr>
        <w:t>2</w:t>
      </w:r>
      <w:r w:rsidRPr="00812183">
        <w:rPr>
          <w:rFonts w:eastAsia="Times New Roman"/>
          <w:bCs/>
          <w:sz w:val="28"/>
          <w:szCs w:val="28"/>
        </w:rPr>
        <w:t>.202</w:t>
      </w:r>
      <w:r>
        <w:rPr>
          <w:rFonts w:eastAsia="Times New Roman"/>
          <w:bCs/>
          <w:sz w:val="28"/>
          <w:szCs w:val="28"/>
        </w:rPr>
        <w:t>0 №</w:t>
      </w:r>
      <w:r w:rsidR="0064503F">
        <w:rPr>
          <w:rFonts w:eastAsia="Times New Roman"/>
          <w:bCs/>
          <w:sz w:val="28"/>
          <w:szCs w:val="28"/>
        </w:rPr>
        <w:t>4</w:t>
      </w:r>
      <w:r>
        <w:rPr>
          <w:rFonts w:eastAsia="Times New Roman"/>
          <w:bCs/>
          <w:sz w:val="28"/>
          <w:szCs w:val="28"/>
        </w:rPr>
        <w:t>2</w:t>
      </w:r>
      <w:r w:rsidR="0064503F">
        <w:rPr>
          <w:rFonts w:eastAsia="Times New Roman"/>
          <w:bCs/>
          <w:sz w:val="28"/>
          <w:szCs w:val="28"/>
        </w:rPr>
        <w:t>11</w:t>
      </w:r>
      <w:r w:rsidRPr="00812183">
        <w:rPr>
          <w:rFonts w:eastAsia="Times New Roman"/>
          <w:bCs/>
          <w:sz w:val="28"/>
          <w:szCs w:val="28"/>
        </w:rPr>
        <w:t>) –</w:t>
      </w:r>
      <w:r w:rsidRPr="00812183">
        <w:rPr>
          <w:rFonts w:eastAsia="Times New Roman"/>
          <w:bCs/>
          <w:color w:val="0070C0"/>
          <w:sz w:val="28"/>
          <w:szCs w:val="28"/>
        </w:rPr>
        <w:t xml:space="preserve"> </w:t>
      </w:r>
      <w:r w:rsidRPr="00AC09F6">
        <w:rPr>
          <w:rFonts w:eastAsia="Times New Roman"/>
          <w:bCs/>
          <w:sz w:val="28"/>
          <w:szCs w:val="28"/>
        </w:rPr>
        <w:t>2</w:t>
      </w:r>
      <w:r w:rsidRPr="00812183">
        <w:rPr>
          <w:rFonts w:eastAsia="Times New Roman"/>
          <w:bCs/>
          <w:sz w:val="28"/>
          <w:szCs w:val="28"/>
        </w:rPr>
        <w:t>6</w:t>
      </w:r>
      <w:r w:rsidR="0064503F">
        <w:rPr>
          <w:rFonts w:eastAsia="Times New Roman"/>
          <w:bCs/>
          <w:sz w:val="28"/>
          <w:szCs w:val="28"/>
        </w:rPr>
        <w:t xml:space="preserve"> 635</w:t>
      </w:r>
      <w:r w:rsidRPr="00812183">
        <w:rPr>
          <w:rFonts w:eastAsia="Times New Roman"/>
          <w:bCs/>
          <w:sz w:val="28"/>
          <w:szCs w:val="28"/>
        </w:rPr>
        <w:t>,</w:t>
      </w:r>
      <w:r w:rsidR="0064503F">
        <w:rPr>
          <w:rFonts w:eastAsia="Times New Roman"/>
          <w:bCs/>
          <w:sz w:val="28"/>
          <w:szCs w:val="28"/>
        </w:rPr>
        <w:t>11</w:t>
      </w:r>
      <w:r w:rsidRPr="00812183">
        <w:rPr>
          <w:rFonts w:eastAsia="Times New Roman"/>
          <w:bCs/>
          <w:sz w:val="28"/>
          <w:szCs w:val="28"/>
        </w:rPr>
        <w:t xml:space="preserve"> тыс. руб., из них средства:</w:t>
      </w: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 xml:space="preserve">- бюджета Рузского городского округа – </w:t>
      </w:r>
      <w:r>
        <w:rPr>
          <w:rFonts w:eastAsia="Times New Roman"/>
          <w:bCs/>
          <w:sz w:val="28"/>
          <w:szCs w:val="28"/>
        </w:rPr>
        <w:t>13</w:t>
      </w:r>
      <w:r w:rsidR="0064503F">
        <w:rPr>
          <w:rFonts w:eastAsia="Times New Roman"/>
          <w:bCs/>
          <w:sz w:val="28"/>
          <w:szCs w:val="28"/>
        </w:rPr>
        <w:t> 917,86</w:t>
      </w:r>
      <w:r w:rsidRPr="00812183">
        <w:rPr>
          <w:rFonts w:eastAsia="Times New Roman"/>
          <w:bCs/>
          <w:sz w:val="28"/>
          <w:szCs w:val="28"/>
        </w:rPr>
        <w:t xml:space="preserve"> тыс. руб.;</w:t>
      </w:r>
    </w:p>
    <w:p w:rsidR="008072FA" w:rsidRDefault="008072FA" w:rsidP="008072FA">
      <w:pPr>
        <w:ind w:firstLine="709"/>
        <w:jc w:val="both"/>
        <w:rPr>
          <w:rFonts w:eastAsia="Times New Roman"/>
          <w:bCs/>
          <w:sz w:val="28"/>
          <w:szCs w:val="28"/>
        </w:rPr>
      </w:pPr>
      <w:r w:rsidRPr="00812183">
        <w:rPr>
          <w:rFonts w:eastAsia="Times New Roman"/>
          <w:bCs/>
          <w:sz w:val="28"/>
          <w:szCs w:val="28"/>
        </w:rPr>
        <w:t xml:space="preserve">- бюджета Московской области – </w:t>
      </w:r>
      <w:r w:rsidR="0064503F">
        <w:rPr>
          <w:rFonts w:eastAsia="Times New Roman"/>
          <w:bCs/>
          <w:sz w:val="28"/>
          <w:szCs w:val="28"/>
        </w:rPr>
        <w:t>566</w:t>
      </w:r>
      <w:r>
        <w:rPr>
          <w:rFonts w:eastAsia="Times New Roman"/>
          <w:bCs/>
          <w:sz w:val="28"/>
          <w:szCs w:val="28"/>
        </w:rPr>
        <w:t>,</w:t>
      </w:r>
      <w:r w:rsidR="0064503F">
        <w:rPr>
          <w:rFonts w:eastAsia="Times New Roman"/>
          <w:bCs/>
          <w:sz w:val="28"/>
          <w:szCs w:val="28"/>
        </w:rPr>
        <w:t>0</w:t>
      </w:r>
      <w:r>
        <w:rPr>
          <w:rFonts w:eastAsia="Times New Roman"/>
          <w:bCs/>
          <w:sz w:val="28"/>
          <w:szCs w:val="28"/>
        </w:rPr>
        <w:t>0</w:t>
      </w:r>
      <w:r w:rsidRPr="00812183">
        <w:rPr>
          <w:rFonts w:eastAsia="Times New Roman"/>
          <w:bCs/>
          <w:sz w:val="28"/>
          <w:szCs w:val="28"/>
        </w:rPr>
        <w:t xml:space="preserve"> тыс. руб.</w:t>
      </w:r>
      <w:r>
        <w:rPr>
          <w:rFonts w:eastAsia="Times New Roman"/>
          <w:bCs/>
          <w:sz w:val="28"/>
          <w:szCs w:val="28"/>
        </w:rPr>
        <w:t>;</w:t>
      </w:r>
    </w:p>
    <w:p w:rsidR="008072FA" w:rsidRPr="00812183" w:rsidRDefault="008072FA" w:rsidP="008072FA">
      <w:pPr>
        <w:ind w:firstLine="709"/>
        <w:jc w:val="both"/>
        <w:rPr>
          <w:rFonts w:eastAsia="Times New Roman"/>
          <w:bCs/>
          <w:sz w:val="28"/>
          <w:szCs w:val="28"/>
        </w:rPr>
      </w:pPr>
      <w:r>
        <w:rPr>
          <w:rFonts w:eastAsia="Times New Roman"/>
          <w:bCs/>
          <w:sz w:val="28"/>
          <w:szCs w:val="28"/>
        </w:rPr>
        <w:t xml:space="preserve">- внебюджетные средства – </w:t>
      </w:r>
      <w:r w:rsidR="0064503F">
        <w:rPr>
          <w:rFonts w:eastAsia="Times New Roman"/>
          <w:bCs/>
          <w:sz w:val="28"/>
          <w:szCs w:val="28"/>
        </w:rPr>
        <w:t>1</w:t>
      </w:r>
      <w:r>
        <w:rPr>
          <w:rFonts w:eastAsia="Times New Roman"/>
          <w:bCs/>
          <w:sz w:val="28"/>
          <w:szCs w:val="28"/>
        </w:rPr>
        <w:t>2 </w:t>
      </w:r>
      <w:r w:rsidR="0064503F">
        <w:rPr>
          <w:rFonts w:eastAsia="Times New Roman"/>
          <w:bCs/>
          <w:sz w:val="28"/>
          <w:szCs w:val="28"/>
        </w:rPr>
        <w:t>151</w:t>
      </w:r>
      <w:r>
        <w:rPr>
          <w:rFonts w:eastAsia="Times New Roman"/>
          <w:bCs/>
          <w:sz w:val="28"/>
          <w:szCs w:val="28"/>
        </w:rPr>
        <w:t>,</w:t>
      </w:r>
      <w:r w:rsidR="0064503F">
        <w:rPr>
          <w:rFonts w:eastAsia="Times New Roman"/>
          <w:bCs/>
          <w:sz w:val="28"/>
          <w:szCs w:val="28"/>
        </w:rPr>
        <w:t>25</w:t>
      </w:r>
      <w:r>
        <w:rPr>
          <w:rFonts w:eastAsia="Times New Roman"/>
          <w:bCs/>
          <w:sz w:val="28"/>
          <w:szCs w:val="28"/>
        </w:rPr>
        <w:t xml:space="preserve"> </w:t>
      </w:r>
      <w:r w:rsidRPr="00AC09F6">
        <w:rPr>
          <w:rFonts w:eastAsia="Times New Roman"/>
          <w:bCs/>
          <w:sz w:val="28"/>
          <w:szCs w:val="28"/>
        </w:rPr>
        <w:t>тыс. руб.</w:t>
      </w:r>
    </w:p>
    <w:p w:rsidR="008072FA" w:rsidRPr="00812183" w:rsidRDefault="008072FA" w:rsidP="008072FA">
      <w:pPr>
        <w:tabs>
          <w:tab w:val="left" w:pos="851"/>
        </w:tabs>
        <w:ind w:firstLine="709"/>
        <w:jc w:val="both"/>
        <w:rPr>
          <w:rFonts w:eastAsia="Times New Roman"/>
          <w:bCs/>
          <w:color w:val="0070C0"/>
          <w:sz w:val="20"/>
          <w:szCs w:val="20"/>
        </w:rPr>
      </w:pPr>
    </w:p>
    <w:p w:rsidR="008072FA" w:rsidRPr="00812183" w:rsidRDefault="008072FA" w:rsidP="008072FA">
      <w:pPr>
        <w:tabs>
          <w:tab w:val="left" w:pos="1276"/>
        </w:tabs>
        <w:ind w:firstLine="709"/>
        <w:jc w:val="both"/>
        <w:rPr>
          <w:rFonts w:eastAsia="Times New Roman"/>
          <w:bCs/>
          <w:sz w:val="28"/>
          <w:szCs w:val="28"/>
        </w:rPr>
      </w:pPr>
      <w:r w:rsidRPr="00812183">
        <w:rPr>
          <w:rFonts w:eastAsia="Times New Roman"/>
          <w:bCs/>
          <w:sz w:val="28"/>
          <w:szCs w:val="28"/>
        </w:rPr>
        <w:t xml:space="preserve">Выполнено и профинансировано по всем источникам финансирования –                   </w:t>
      </w:r>
      <w:r w:rsidR="00DB2AF5" w:rsidRPr="00DB2AF5">
        <w:rPr>
          <w:rFonts w:eastAsia="Times New Roman"/>
          <w:bCs/>
          <w:sz w:val="28"/>
          <w:szCs w:val="28"/>
        </w:rPr>
        <w:t>2</w:t>
      </w:r>
      <w:r w:rsidR="000F1F2F">
        <w:rPr>
          <w:rFonts w:eastAsia="Times New Roman"/>
          <w:bCs/>
          <w:sz w:val="28"/>
          <w:szCs w:val="28"/>
        </w:rPr>
        <w:t>6</w:t>
      </w:r>
      <w:r w:rsidR="00DB2AF5" w:rsidRPr="00DB2AF5">
        <w:rPr>
          <w:rFonts w:eastAsia="Times New Roman"/>
          <w:bCs/>
          <w:sz w:val="28"/>
          <w:szCs w:val="28"/>
        </w:rPr>
        <w:t xml:space="preserve"> </w:t>
      </w:r>
      <w:r w:rsidR="000F1F2F">
        <w:rPr>
          <w:rFonts w:eastAsia="Times New Roman"/>
          <w:bCs/>
          <w:sz w:val="28"/>
          <w:szCs w:val="28"/>
        </w:rPr>
        <w:t>3</w:t>
      </w:r>
      <w:r w:rsidR="00DB2AF5" w:rsidRPr="00DB2AF5">
        <w:rPr>
          <w:rFonts w:eastAsia="Times New Roman"/>
          <w:bCs/>
          <w:sz w:val="28"/>
          <w:szCs w:val="28"/>
        </w:rPr>
        <w:t>04,40</w:t>
      </w:r>
      <w:r w:rsidR="00DB2AF5" w:rsidRPr="00DB2AF5">
        <w:rPr>
          <w:rFonts w:eastAsia="Times New Roman"/>
          <w:bCs/>
          <w:sz w:val="28"/>
          <w:szCs w:val="28"/>
        </w:rPr>
        <w:tab/>
      </w:r>
      <w:r w:rsidRPr="00812183">
        <w:rPr>
          <w:rFonts w:eastAsia="Times New Roman"/>
          <w:bCs/>
          <w:sz w:val="28"/>
          <w:szCs w:val="28"/>
        </w:rPr>
        <w:t>тыс. руб. (</w:t>
      </w:r>
      <w:r w:rsidR="000F1F2F">
        <w:rPr>
          <w:rFonts w:eastAsia="Times New Roman"/>
          <w:bCs/>
          <w:sz w:val="28"/>
          <w:szCs w:val="28"/>
        </w:rPr>
        <w:t>98</w:t>
      </w:r>
      <w:r w:rsidRPr="00812183">
        <w:rPr>
          <w:rFonts w:eastAsia="Times New Roman"/>
          <w:bCs/>
          <w:sz w:val="28"/>
          <w:szCs w:val="28"/>
        </w:rPr>
        <w:t>,</w:t>
      </w:r>
      <w:r w:rsidR="000F1F2F">
        <w:rPr>
          <w:rFonts w:eastAsia="Times New Roman"/>
          <w:bCs/>
          <w:sz w:val="28"/>
          <w:szCs w:val="28"/>
        </w:rPr>
        <w:t>8</w:t>
      </w:r>
      <w:r w:rsidRPr="00812183">
        <w:rPr>
          <w:rFonts w:eastAsia="Times New Roman"/>
          <w:bCs/>
          <w:sz w:val="28"/>
          <w:szCs w:val="28"/>
        </w:rPr>
        <w:t>% от плана), из них средства:</w:t>
      </w: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 xml:space="preserve">- бюджета Рузского городского округа – </w:t>
      </w:r>
      <w:r w:rsidR="00DB2AF5">
        <w:rPr>
          <w:rFonts w:eastAsia="Times New Roman"/>
          <w:bCs/>
          <w:sz w:val="28"/>
          <w:szCs w:val="28"/>
        </w:rPr>
        <w:t xml:space="preserve">13 638,50 </w:t>
      </w:r>
      <w:r w:rsidRPr="00812183">
        <w:rPr>
          <w:rFonts w:eastAsia="Times New Roman"/>
          <w:bCs/>
          <w:sz w:val="28"/>
          <w:szCs w:val="28"/>
        </w:rPr>
        <w:t>тыс. руб. (9</w:t>
      </w:r>
      <w:r w:rsidR="00DB2AF5">
        <w:rPr>
          <w:rFonts w:eastAsia="Times New Roman"/>
          <w:bCs/>
          <w:sz w:val="28"/>
          <w:szCs w:val="28"/>
        </w:rPr>
        <w:t>8</w:t>
      </w:r>
      <w:r w:rsidRPr="00812183">
        <w:rPr>
          <w:rFonts w:eastAsia="Times New Roman"/>
          <w:bCs/>
          <w:sz w:val="28"/>
          <w:szCs w:val="28"/>
        </w:rPr>
        <w:t>%);</w:t>
      </w: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 бюджета Московской области –</w:t>
      </w:r>
      <w:r>
        <w:rPr>
          <w:rFonts w:eastAsia="Times New Roman"/>
          <w:bCs/>
          <w:sz w:val="28"/>
          <w:szCs w:val="28"/>
        </w:rPr>
        <w:t xml:space="preserve"> 5</w:t>
      </w:r>
      <w:r w:rsidR="00DB2AF5">
        <w:rPr>
          <w:rFonts w:eastAsia="Times New Roman"/>
          <w:bCs/>
          <w:sz w:val="28"/>
          <w:szCs w:val="28"/>
        </w:rPr>
        <w:t>6</w:t>
      </w:r>
      <w:r>
        <w:rPr>
          <w:rFonts w:eastAsia="Times New Roman"/>
          <w:bCs/>
          <w:sz w:val="28"/>
          <w:szCs w:val="28"/>
        </w:rPr>
        <w:t>5,</w:t>
      </w:r>
      <w:r w:rsidR="00DB2AF5">
        <w:rPr>
          <w:rFonts w:eastAsia="Times New Roman"/>
          <w:bCs/>
          <w:sz w:val="28"/>
          <w:szCs w:val="28"/>
        </w:rPr>
        <w:t>90</w:t>
      </w:r>
      <w:r>
        <w:rPr>
          <w:rFonts w:eastAsia="Times New Roman"/>
          <w:bCs/>
          <w:sz w:val="28"/>
          <w:szCs w:val="28"/>
        </w:rPr>
        <w:t xml:space="preserve"> </w:t>
      </w:r>
      <w:r w:rsidRPr="00812183">
        <w:rPr>
          <w:rFonts w:eastAsia="Times New Roman"/>
          <w:bCs/>
          <w:sz w:val="28"/>
          <w:szCs w:val="28"/>
        </w:rPr>
        <w:t>тыс. руб. (</w:t>
      </w:r>
      <w:r w:rsidR="00DB2AF5">
        <w:rPr>
          <w:rFonts w:eastAsia="Times New Roman"/>
          <w:bCs/>
          <w:sz w:val="28"/>
          <w:szCs w:val="28"/>
        </w:rPr>
        <w:t>100</w:t>
      </w:r>
      <w:r w:rsidRPr="00812183">
        <w:rPr>
          <w:rFonts w:eastAsia="Times New Roman"/>
          <w:bCs/>
          <w:sz w:val="28"/>
          <w:szCs w:val="28"/>
        </w:rPr>
        <w:t>%);</w:t>
      </w:r>
    </w:p>
    <w:p w:rsidR="008072FA" w:rsidRDefault="008072FA" w:rsidP="008072FA">
      <w:pPr>
        <w:ind w:firstLine="709"/>
        <w:jc w:val="both"/>
        <w:rPr>
          <w:rFonts w:eastAsia="Times New Roman"/>
          <w:bCs/>
          <w:sz w:val="28"/>
          <w:szCs w:val="28"/>
        </w:rPr>
      </w:pPr>
      <w:r w:rsidRPr="00630C1C">
        <w:rPr>
          <w:rFonts w:eastAsia="Times New Roman"/>
          <w:bCs/>
          <w:sz w:val="28"/>
          <w:szCs w:val="28"/>
        </w:rPr>
        <w:t xml:space="preserve">- внебюджетные средства – </w:t>
      </w:r>
      <w:r w:rsidR="000F1F2F">
        <w:rPr>
          <w:rFonts w:eastAsia="Times New Roman"/>
          <w:bCs/>
          <w:sz w:val="28"/>
          <w:szCs w:val="28"/>
        </w:rPr>
        <w:t>12</w:t>
      </w:r>
      <w:r w:rsidR="00DB2AF5">
        <w:rPr>
          <w:rFonts w:eastAsia="Times New Roman"/>
          <w:bCs/>
          <w:sz w:val="28"/>
          <w:szCs w:val="28"/>
        </w:rPr>
        <w:t xml:space="preserve"> </w:t>
      </w:r>
      <w:r w:rsidR="000F1F2F">
        <w:rPr>
          <w:rFonts w:eastAsia="Times New Roman"/>
          <w:bCs/>
          <w:sz w:val="28"/>
          <w:szCs w:val="28"/>
        </w:rPr>
        <w:t>1</w:t>
      </w:r>
      <w:r w:rsidR="00DB2AF5">
        <w:rPr>
          <w:rFonts w:eastAsia="Times New Roman"/>
          <w:bCs/>
          <w:sz w:val="28"/>
          <w:szCs w:val="28"/>
        </w:rPr>
        <w:t>00</w:t>
      </w:r>
      <w:r w:rsidRPr="00630C1C">
        <w:rPr>
          <w:rFonts w:eastAsia="Times New Roman"/>
          <w:bCs/>
          <w:sz w:val="28"/>
          <w:szCs w:val="28"/>
        </w:rPr>
        <w:t>,</w:t>
      </w:r>
      <w:r w:rsidR="00DB2AF5">
        <w:rPr>
          <w:rFonts w:eastAsia="Times New Roman"/>
          <w:bCs/>
          <w:sz w:val="28"/>
          <w:szCs w:val="28"/>
        </w:rPr>
        <w:t>0</w:t>
      </w:r>
      <w:r w:rsidRPr="00630C1C">
        <w:rPr>
          <w:rFonts w:eastAsia="Times New Roman"/>
          <w:bCs/>
          <w:sz w:val="28"/>
          <w:szCs w:val="28"/>
        </w:rPr>
        <w:t>0 тыс. руб.</w:t>
      </w:r>
      <w:r>
        <w:rPr>
          <w:rFonts w:eastAsia="Times New Roman"/>
          <w:bCs/>
          <w:sz w:val="28"/>
          <w:szCs w:val="28"/>
        </w:rPr>
        <w:t xml:space="preserve"> (</w:t>
      </w:r>
      <w:r w:rsidR="000F1F2F">
        <w:rPr>
          <w:rFonts w:eastAsia="Times New Roman"/>
          <w:bCs/>
          <w:sz w:val="28"/>
          <w:szCs w:val="28"/>
        </w:rPr>
        <w:t>99</w:t>
      </w:r>
      <w:r>
        <w:rPr>
          <w:rFonts w:eastAsia="Times New Roman"/>
          <w:bCs/>
          <w:sz w:val="28"/>
          <w:szCs w:val="28"/>
        </w:rPr>
        <w:t>,</w:t>
      </w:r>
      <w:r w:rsidR="000F1F2F">
        <w:rPr>
          <w:rFonts w:eastAsia="Times New Roman"/>
          <w:bCs/>
          <w:sz w:val="28"/>
          <w:szCs w:val="28"/>
        </w:rPr>
        <w:t>6</w:t>
      </w:r>
      <w:r>
        <w:rPr>
          <w:rFonts w:eastAsia="Times New Roman"/>
          <w:bCs/>
          <w:sz w:val="28"/>
          <w:szCs w:val="28"/>
        </w:rPr>
        <w:t>%).</w:t>
      </w:r>
    </w:p>
    <w:p w:rsidR="008072FA" w:rsidRPr="00812183" w:rsidRDefault="008072FA" w:rsidP="008072FA">
      <w:pPr>
        <w:ind w:firstLine="709"/>
        <w:jc w:val="both"/>
        <w:rPr>
          <w:rFonts w:eastAsia="Times New Roman"/>
          <w:bCs/>
          <w:sz w:val="28"/>
          <w:szCs w:val="28"/>
        </w:rPr>
      </w:pPr>
    </w:p>
    <w:p w:rsidR="008072FA" w:rsidRPr="00812183" w:rsidRDefault="008072FA" w:rsidP="008072FA">
      <w:pPr>
        <w:ind w:firstLine="709"/>
        <w:jc w:val="both"/>
        <w:rPr>
          <w:rFonts w:eastAsia="Times New Roman"/>
          <w:bCs/>
          <w:sz w:val="28"/>
          <w:szCs w:val="28"/>
        </w:rPr>
      </w:pPr>
      <w:r w:rsidRPr="00812183">
        <w:rPr>
          <w:rFonts w:eastAsia="Times New Roman"/>
          <w:bCs/>
          <w:sz w:val="28"/>
          <w:szCs w:val="28"/>
        </w:rPr>
        <w:t xml:space="preserve"> (Прилагается таблица «Годовой отчет о выполнении муниципальной программы Рузского городского округа «</w:t>
      </w:r>
      <w:r w:rsidRPr="008072FA">
        <w:rPr>
          <w:rFonts w:eastAsia="Times New Roman"/>
          <w:bCs/>
          <w:sz w:val="28"/>
          <w:szCs w:val="28"/>
        </w:rPr>
        <w:t>Предпринимательство</w:t>
      </w:r>
      <w:r w:rsidRPr="00812183">
        <w:rPr>
          <w:rFonts w:eastAsia="Times New Roman"/>
          <w:bCs/>
          <w:sz w:val="28"/>
          <w:szCs w:val="28"/>
        </w:rPr>
        <w:t>»).</w:t>
      </w:r>
    </w:p>
    <w:p w:rsidR="008072FA" w:rsidRPr="00812183" w:rsidRDefault="008072FA" w:rsidP="008072FA">
      <w:pPr>
        <w:ind w:firstLine="709"/>
        <w:jc w:val="both"/>
        <w:rPr>
          <w:rFonts w:eastAsia="Times New Roman"/>
          <w:bCs/>
          <w:color w:val="0070C0"/>
          <w:sz w:val="12"/>
          <w:szCs w:val="12"/>
        </w:rPr>
      </w:pPr>
    </w:p>
    <w:p w:rsidR="00A37E5F" w:rsidRPr="00A37E5F" w:rsidRDefault="00A37E5F" w:rsidP="00A37E5F">
      <w:pPr>
        <w:tabs>
          <w:tab w:val="left" w:pos="567"/>
        </w:tabs>
        <w:ind w:firstLine="709"/>
        <w:jc w:val="both"/>
        <w:rPr>
          <w:bCs/>
          <w:sz w:val="28"/>
          <w:szCs w:val="28"/>
        </w:rPr>
      </w:pPr>
      <w:r w:rsidRPr="00A37E5F">
        <w:rPr>
          <w:bCs/>
          <w:sz w:val="28"/>
          <w:szCs w:val="28"/>
        </w:rPr>
        <w:t>Всего в программе 3</w:t>
      </w:r>
      <w:r>
        <w:rPr>
          <w:bCs/>
          <w:sz w:val="28"/>
          <w:szCs w:val="28"/>
        </w:rPr>
        <w:t>0 приоритетных</w:t>
      </w:r>
      <w:r w:rsidRPr="00A37E5F">
        <w:rPr>
          <w:bCs/>
          <w:sz w:val="28"/>
          <w:szCs w:val="28"/>
        </w:rPr>
        <w:t xml:space="preserve"> показател</w:t>
      </w:r>
      <w:r>
        <w:rPr>
          <w:bCs/>
          <w:sz w:val="28"/>
          <w:szCs w:val="28"/>
        </w:rPr>
        <w:t>ей</w:t>
      </w:r>
      <w:r w:rsidRPr="00A37E5F">
        <w:rPr>
          <w:bCs/>
          <w:sz w:val="28"/>
          <w:szCs w:val="28"/>
        </w:rPr>
        <w:t xml:space="preserve">, </w:t>
      </w:r>
      <w:r>
        <w:rPr>
          <w:bCs/>
          <w:sz w:val="28"/>
          <w:szCs w:val="28"/>
        </w:rPr>
        <w:t>из них</w:t>
      </w:r>
      <w:r w:rsidRPr="00A37E5F">
        <w:rPr>
          <w:bCs/>
          <w:sz w:val="28"/>
          <w:szCs w:val="28"/>
        </w:rPr>
        <w:t>:</w:t>
      </w:r>
    </w:p>
    <w:p w:rsidR="00A37E5F" w:rsidRPr="00A37E5F" w:rsidRDefault="00A37E5F" w:rsidP="00A37E5F">
      <w:pPr>
        <w:tabs>
          <w:tab w:val="left" w:pos="567"/>
        </w:tabs>
        <w:ind w:firstLine="709"/>
        <w:jc w:val="both"/>
        <w:rPr>
          <w:bCs/>
          <w:sz w:val="28"/>
          <w:szCs w:val="28"/>
        </w:rPr>
      </w:pPr>
      <w:r>
        <w:rPr>
          <w:bCs/>
          <w:sz w:val="28"/>
          <w:szCs w:val="28"/>
        </w:rPr>
        <w:t xml:space="preserve">- </w:t>
      </w:r>
      <w:r w:rsidRPr="00A37E5F">
        <w:rPr>
          <w:bCs/>
          <w:sz w:val="28"/>
          <w:szCs w:val="28"/>
        </w:rPr>
        <w:t>выполнено – 2</w:t>
      </w:r>
      <w:r>
        <w:rPr>
          <w:bCs/>
          <w:sz w:val="28"/>
          <w:szCs w:val="28"/>
        </w:rPr>
        <w:t>6</w:t>
      </w:r>
      <w:r w:rsidRPr="00A37E5F">
        <w:rPr>
          <w:bCs/>
          <w:sz w:val="28"/>
          <w:szCs w:val="28"/>
        </w:rPr>
        <w:t>, не выполнен</w:t>
      </w:r>
      <w:r>
        <w:rPr>
          <w:bCs/>
          <w:sz w:val="28"/>
          <w:szCs w:val="28"/>
        </w:rPr>
        <w:t>о</w:t>
      </w:r>
      <w:r w:rsidRPr="00A37E5F">
        <w:rPr>
          <w:bCs/>
          <w:sz w:val="28"/>
          <w:szCs w:val="28"/>
        </w:rPr>
        <w:t xml:space="preserve"> </w:t>
      </w:r>
      <w:r>
        <w:rPr>
          <w:bCs/>
          <w:sz w:val="28"/>
          <w:szCs w:val="28"/>
        </w:rPr>
        <w:t>–</w:t>
      </w:r>
      <w:r w:rsidRPr="00A37E5F">
        <w:rPr>
          <w:bCs/>
          <w:sz w:val="28"/>
          <w:szCs w:val="28"/>
        </w:rPr>
        <w:t xml:space="preserve"> </w:t>
      </w:r>
      <w:r>
        <w:rPr>
          <w:bCs/>
          <w:sz w:val="28"/>
          <w:szCs w:val="28"/>
        </w:rPr>
        <w:t>4.</w:t>
      </w:r>
    </w:p>
    <w:p w:rsidR="008072FA" w:rsidRDefault="008072FA" w:rsidP="008072FA">
      <w:pPr>
        <w:tabs>
          <w:tab w:val="left" w:pos="567"/>
        </w:tabs>
        <w:ind w:firstLine="709"/>
        <w:jc w:val="both"/>
        <w:rPr>
          <w:bCs/>
          <w:sz w:val="28"/>
          <w:szCs w:val="28"/>
        </w:rPr>
      </w:pPr>
    </w:p>
    <w:p w:rsidR="008072FA" w:rsidRPr="00812183" w:rsidRDefault="008072FA" w:rsidP="008072FA">
      <w:pPr>
        <w:tabs>
          <w:tab w:val="left" w:pos="567"/>
        </w:tabs>
        <w:ind w:firstLine="709"/>
        <w:jc w:val="both"/>
        <w:rPr>
          <w:bCs/>
          <w:sz w:val="28"/>
          <w:szCs w:val="28"/>
        </w:rPr>
      </w:pPr>
      <w:r w:rsidRPr="00812183">
        <w:rPr>
          <w:bCs/>
          <w:sz w:val="28"/>
          <w:szCs w:val="28"/>
        </w:rPr>
        <w:t>(Прилагается таблица «Оценка результатов реализации муниципальной программы Рузского городского округа «</w:t>
      </w:r>
      <w:r w:rsidRPr="008072FA">
        <w:rPr>
          <w:bCs/>
          <w:sz w:val="28"/>
          <w:szCs w:val="28"/>
        </w:rPr>
        <w:t>Предпринимательство</w:t>
      </w:r>
      <w:r w:rsidRPr="00812183">
        <w:rPr>
          <w:bCs/>
          <w:sz w:val="28"/>
          <w:szCs w:val="28"/>
        </w:rPr>
        <w:t>»).</w:t>
      </w:r>
    </w:p>
    <w:p w:rsidR="008072FA" w:rsidRPr="00812183" w:rsidRDefault="008072FA" w:rsidP="008072FA">
      <w:pPr>
        <w:tabs>
          <w:tab w:val="left" w:pos="567"/>
        </w:tabs>
        <w:ind w:firstLine="709"/>
        <w:jc w:val="both"/>
        <w:rPr>
          <w:b/>
          <w:sz w:val="28"/>
          <w:szCs w:val="28"/>
          <w:highlight w:val="yellow"/>
        </w:rPr>
      </w:pPr>
    </w:p>
    <w:p w:rsidR="008072FA" w:rsidRDefault="008072FA" w:rsidP="00A838F0">
      <w:pPr>
        <w:tabs>
          <w:tab w:val="left" w:pos="567"/>
        </w:tabs>
        <w:ind w:firstLine="709"/>
        <w:jc w:val="both"/>
        <w:rPr>
          <w:b/>
          <w:sz w:val="28"/>
          <w:szCs w:val="28"/>
          <w:highlight w:val="yellow"/>
        </w:rPr>
        <w:sectPr w:rsidR="008072FA" w:rsidSect="008072FA">
          <w:pgSz w:w="11906" w:h="16838"/>
          <w:pgMar w:top="680" w:right="567" w:bottom="1134" w:left="1701" w:header="709" w:footer="709" w:gutter="0"/>
          <w:cols w:space="708"/>
          <w:docGrid w:linePitch="360"/>
        </w:sectPr>
      </w:pPr>
    </w:p>
    <w:p w:rsidR="008072FA" w:rsidRPr="00812183" w:rsidRDefault="008072FA" w:rsidP="008072FA">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8072FA" w:rsidRPr="00812183" w:rsidRDefault="008072FA" w:rsidP="008072FA">
      <w:pPr>
        <w:tabs>
          <w:tab w:val="left" w:pos="567"/>
        </w:tabs>
        <w:ind w:firstLine="709"/>
        <w:jc w:val="center"/>
        <w:rPr>
          <w:rFonts w:eastAsia="Times New Roman"/>
          <w:b/>
          <w:bCs/>
        </w:rPr>
      </w:pPr>
      <w:r w:rsidRPr="00812183">
        <w:rPr>
          <w:rFonts w:eastAsia="Times New Roman"/>
          <w:b/>
          <w:bCs/>
        </w:rPr>
        <w:t>«</w:t>
      </w:r>
      <w:r w:rsidRPr="008072FA">
        <w:rPr>
          <w:rFonts w:eastAsia="Times New Roman"/>
          <w:b/>
          <w:bCs/>
        </w:rPr>
        <w:t>Предпринимательство</w:t>
      </w:r>
      <w:r w:rsidRPr="00812183">
        <w:rPr>
          <w:rFonts w:eastAsia="Times New Roman"/>
          <w:b/>
          <w:bCs/>
        </w:rPr>
        <w:t>» за 2020 год</w:t>
      </w:r>
    </w:p>
    <w:p w:rsidR="008072FA" w:rsidRPr="00812183" w:rsidRDefault="008072FA" w:rsidP="008072FA">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4998" w:type="dxa"/>
        <w:tblInd w:w="-431" w:type="dxa"/>
        <w:tblLayout w:type="fixed"/>
        <w:tblLook w:val="04A0" w:firstRow="1" w:lastRow="0" w:firstColumn="1" w:lastColumn="0" w:noHBand="0" w:noVBand="1"/>
      </w:tblPr>
      <w:tblGrid>
        <w:gridCol w:w="616"/>
        <w:gridCol w:w="4743"/>
        <w:gridCol w:w="1379"/>
        <w:gridCol w:w="1345"/>
        <w:gridCol w:w="5029"/>
        <w:gridCol w:w="1886"/>
      </w:tblGrid>
      <w:tr w:rsidR="008072FA" w:rsidRPr="00812183" w:rsidTr="0082485F">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8072FA" w:rsidRPr="00812183" w:rsidRDefault="008072FA" w:rsidP="008072FA">
            <w:pPr>
              <w:ind w:hanging="1"/>
              <w:rPr>
                <w:rFonts w:eastAsia="Times New Roman"/>
                <w:sz w:val="20"/>
                <w:szCs w:val="20"/>
              </w:rPr>
            </w:pPr>
            <w:r w:rsidRPr="00812183">
              <w:rPr>
                <w:rFonts w:eastAsia="Times New Roman"/>
                <w:sz w:val="20"/>
                <w:szCs w:val="20"/>
              </w:rPr>
              <w:t>№ п/п</w:t>
            </w:r>
          </w:p>
        </w:tc>
        <w:tc>
          <w:tcPr>
            <w:tcW w:w="4743" w:type="dxa"/>
            <w:tcBorders>
              <w:top w:val="single" w:sz="4" w:space="0" w:color="auto"/>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379" w:type="dxa"/>
            <w:tcBorders>
              <w:top w:val="single" w:sz="4" w:space="0" w:color="auto"/>
              <w:left w:val="nil"/>
              <w:bottom w:val="single" w:sz="4" w:space="0" w:color="auto"/>
              <w:right w:val="single" w:sz="4" w:space="0" w:color="auto"/>
            </w:tcBorders>
            <w:shd w:val="clear" w:color="auto" w:fill="auto"/>
            <w:vAlign w:val="center"/>
          </w:tcPr>
          <w:p w:rsidR="0082485F" w:rsidRDefault="008072FA" w:rsidP="008072FA">
            <w:pPr>
              <w:jc w:val="center"/>
              <w:rPr>
                <w:rFonts w:eastAsia="Times New Roman"/>
                <w:bCs/>
                <w:sz w:val="20"/>
                <w:szCs w:val="20"/>
              </w:rPr>
            </w:pPr>
            <w:r w:rsidRPr="00812183">
              <w:rPr>
                <w:rFonts w:eastAsia="Times New Roman"/>
                <w:bCs/>
                <w:sz w:val="20"/>
                <w:szCs w:val="20"/>
              </w:rPr>
              <w:t xml:space="preserve">Объем финансирования </w:t>
            </w:r>
          </w:p>
          <w:p w:rsidR="008072FA" w:rsidRPr="00812183" w:rsidRDefault="008072FA" w:rsidP="008072FA">
            <w:pPr>
              <w:jc w:val="center"/>
              <w:rPr>
                <w:rFonts w:eastAsia="Times New Roman"/>
                <w:bCs/>
                <w:sz w:val="20"/>
                <w:szCs w:val="20"/>
              </w:rPr>
            </w:pPr>
            <w:r w:rsidRPr="00812183">
              <w:rPr>
                <w:rFonts w:eastAsia="Times New Roman"/>
                <w:bCs/>
                <w:sz w:val="20"/>
                <w:szCs w:val="20"/>
              </w:rPr>
              <w:t>на 2020 год</w:t>
            </w:r>
          </w:p>
        </w:tc>
        <w:tc>
          <w:tcPr>
            <w:tcW w:w="1345" w:type="dxa"/>
            <w:tcBorders>
              <w:top w:val="single" w:sz="4" w:space="0" w:color="auto"/>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Выполнено                           в 2020 году</w:t>
            </w:r>
          </w:p>
        </w:tc>
        <w:tc>
          <w:tcPr>
            <w:tcW w:w="5029" w:type="dxa"/>
            <w:tcBorders>
              <w:top w:val="single" w:sz="4" w:space="0" w:color="auto"/>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 xml:space="preserve">Профинансировано      </w:t>
            </w:r>
          </w:p>
          <w:p w:rsidR="008072FA" w:rsidRPr="00812183" w:rsidRDefault="008072FA" w:rsidP="008072FA">
            <w:pPr>
              <w:jc w:val="center"/>
              <w:rPr>
                <w:rFonts w:eastAsia="Times New Roman"/>
                <w:bCs/>
                <w:sz w:val="20"/>
                <w:szCs w:val="20"/>
              </w:rPr>
            </w:pPr>
            <w:r w:rsidRPr="00812183">
              <w:rPr>
                <w:rFonts w:eastAsia="Times New Roman"/>
                <w:bCs/>
                <w:sz w:val="20"/>
                <w:szCs w:val="20"/>
              </w:rPr>
              <w:t>в 2020 году</w:t>
            </w:r>
          </w:p>
        </w:tc>
      </w:tr>
      <w:tr w:rsidR="008072FA" w:rsidRPr="00812183" w:rsidTr="0082485F">
        <w:tc>
          <w:tcPr>
            <w:tcW w:w="616" w:type="dxa"/>
            <w:tcBorders>
              <w:top w:val="nil"/>
              <w:left w:val="single" w:sz="4" w:space="0" w:color="auto"/>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1</w:t>
            </w:r>
          </w:p>
        </w:tc>
        <w:tc>
          <w:tcPr>
            <w:tcW w:w="4743" w:type="dxa"/>
            <w:tcBorders>
              <w:top w:val="nil"/>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2</w:t>
            </w:r>
          </w:p>
        </w:tc>
        <w:tc>
          <w:tcPr>
            <w:tcW w:w="1379" w:type="dxa"/>
            <w:tcBorders>
              <w:top w:val="nil"/>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8072FA" w:rsidRPr="00812183" w:rsidRDefault="008072FA" w:rsidP="008072FA">
            <w:pPr>
              <w:jc w:val="center"/>
              <w:rPr>
                <w:rFonts w:eastAsia="Times New Roman"/>
                <w:bCs/>
                <w:sz w:val="20"/>
                <w:szCs w:val="20"/>
              </w:rPr>
            </w:pPr>
            <w:r w:rsidRPr="00812183">
              <w:rPr>
                <w:rFonts w:eastAsia="Times New Roman"/>
                <w:bCs/>
                <w:sz w:val="20"/>
                <w:szCs w:val="20"/>
              </w:rPr>
              <w:t>6</w:t>
            </w:r>
          </w:p>
        </w:tc>
      </w:tr>
      <w:tr w:rsidR="008072FA" w:rsidRPr="00812183" w:rsidTr="0082485F">
        <w:tc>
          <w:tcPr>
            <w:tcW w:w="616" w:type="dxa"/>
            <w:vMerge w:val="restart"/>
          </w:tcPr>
          <w:p w:rsidR="008072FA" w:rsidRPr="00812183" w:rsidRDefault="008072FA" w:rsidP="00A37E5F">
            <w:pPr>
              <w:tabs>
                <w:tab w:val="left" w:pos="567"/>
              </w:tabs>
              <w:jc w:val="center"/>
              <w:rPr>
                <w:rFonts w:eastAsia="Times New Roman"/>
                <w:b/>
                <w:bCs/>
                <w:sz w:val="22"/>
                <w:szCs w:val="22"/>
              </w:rPr>
            </w:pPr>
            <w:r>
              <w:rPr>
                <w:rFonts w:eastAsia="Times New Roman"/>
                <w:b/>
                <w:bCs/>
                <w:sz w:val="22"/>
                <w:szCs w:val="22"/>
              </w:rPr>
              <w:t>1</w:t>
            </w:r>
            <w:r w:rsidR="00A37E5F">
              <w:rPr>
                <w:rFonts w:eastAsia="Times New Roman"/>
                <w:b/>
                <w:bCs/>
                <w:sz w:val="22"/>
                <w:szCs w:val="22"/>
              </w:rPr>
              <w:t>1</w:t>
            </w:r>
            <w:r w:rsidRPr="00812183">
              <w:rPr>
                <w:rFonts w:eastAsia="Times New Roman"/>
                <w:b/>
                <w:bCs/>
                <w:sz w:val="22"/>
                <w:szCs w:val="22"/>
              </w:rPr>
              <w:t>.</w:t>
            </w:r>
          </w:p>
        </w:tc>
        <w:tc>
          <w:tcPr>
            <w:tcW w:w="4743" w:type="dxa"/>
          </w:tcPr>
          <w:p w:rsidR="008072FA" w:rsidRPr="00812183" w:rsidRDefault="008072FA" w:rsidP="00A37E5F">
            <w:pPr>
              <w:rPr>
                <w:rFonts w:eastAsia="Times New Roman"/>
                <w:b/>
                <w:color w:val="333333"/>
                <w:sz w:val="22"/>
                <w:szCs w:val="22"/>
              </w:rPr>
            </w:pPr>
            <w:r w:rsidRPr="00812183">
              <w:rPr>
                <w:rFonts w:eastAsia="Times New Roman"/>
                <w:b/>
                <w:color w:val="333333"/>
                <w:sz w:val="22"/>
                <w:szCs w:val="22"/>
              </w:rPr>
              <w:t xml:space="preserve">Муниципальная программа </w:t>
            </w:r>
            <w:r>
              <w:rPr>
                <w:rFonts w:eastAsia="Times New Roman"/>
                <w:b/>
                <w:color w:val="333333"/>
                <w:sz w:val="22"/>
                <w:szCs w:val="22"/>
              </w:rPr>
              <w:t>1</w:t>
            </w:r>
            <w:r w:rsidR="00A37E5F">
              <w:rPr>
                <w:rFonts w:eastAsia="Times New Roman"/>
                <w:b/>
                <w:color w:val="333333"/>
                <w:sz w:val="22"/>
                <w:szCs w:val="22"/>
              </w:rPr>
              <w:t>1</w:t>
            </w:r>
            <w:r w:rsidRPr="00812183">
              <w:rPr>
                <w:rFonts w:eastAsia="Times New Roman"/>
                <w:b/>
                <w:color w:val="333333"/>
                <w:sz w:val="22"/>
                <w:szCs w:val="22"/>
              </w:rPr>
              <w:t xml:space="preserve"> «</w:t>
            </w:r>
            <w:r w:rsidRPr="008072FA">
              <w:rPr>
                <w:rFonts w:eastAsia="Times New Roman"/>
                <w:b/>
                <w:color w:val="333333"/>
                <w:sz w:val="22"/>
                <w:szCs w:val="22"/>
              </w:rPr>
              <w:t>Предпринимательство</w:t>
            </w:r>
            <w:r w:rsidRPr="00812183">
              <w:rPr>
                <w:rFonts w:eastAsia="Times New Roman"/>
                <w:b/>
                <w:color w:val="333333"/>
                <w:sz w:val="22"/>
                <w:szCs w:val="22"/>
              </w:rPr>
              <w:t>»</w:t>
            </w:r>
          </w:p>
        </w:tc>
        <w:tc>
          <w:tcPr>
            <w:tcW w:w="1379" w:type="dxa"/>
          </w:tcPr>
          <w:p w:rsidR="008072FA" w:rsidRPr="00812183" w:rsidRDefault="00A37E5F" w:rsidP="008072FA">
            <w:pPr>
              <w:jc w:val="right"/>
              <w:rPr>
                <w:b/>
              </w:rPr>
            </w:pPr>
            <w:r w:rsidRPr="00A37E5F">
              <w:rPr>
                <w:b/>
              </w:rPr>
              <w:t>26 635,11</w:t>
            </w:r>
          </w:p>
        </w:tc>
        <w:tc>
          <w:tcPr>
            <w:tcW w:w="1345" w:type="dxa"/>
          </w:tcPr>
          <w:p w:rsidR="008072FA" w:rsidRPr="00812183" w:rsidRDefault="00A37E5F" w:rsidP="00BB1CA6">
            <w:pPr>
              <w:jc w:val="right"/>
              <w:rPr>
                <w:b/>
              </w:rPr>
            </w:pPr>
            <w:r w:rsidRPr="00A37E5F">
              <w:rPr>
                <w:b/>
              </w:rPr>
              <w:t>2</w:t>
            </w:r>
            <w:r w:rsidR="00BB1CA6">
              <w:rPr>
                <w:b/>
              </w:rPr>
              <w:t>6</w:t>
            </w:r>
            <w:r w:rsidRPr="00A37E5F">
              <w:rPr>
                <w:b/>
              </w:rPr>
              <w:t xml:space="preserve"> </w:t>
            </w:r>
            <w:r w:rsidR="00BB1CA6">
              <w:rPr>
                <w:b/>
              </w:rPr>
              <w:t>3</w:t>
            </w:r>
            <w:r w:rsidRPr="00A37E5F">
              <w:rPr>
                <w:b/>
              </w:rPr>
              <w:t>04,40</w:t>
            </w:r>
            <w:r w:rsidR="008072FA" w:rsidRPr="00CA004F">
              <w:rPr>
                <w:b/>
              </w:rPr>
              <w:tab/>
            </w:r>
          </w:p>
        </w:tc>
        <w:tc>
          <w:tcPr>
            <w:tcW w:w="5029" w:type="dxa"/>
          </w:tcPr>
          <w:p w:rsidR="008072FA" w:rsidRPr="00812183" w:rsidRDefault="00BB1CA6" w:rsidP="00BB1CA6">
            <w:pPr>
              <w:jc w:val="center"/>
              <w:rPr>
                <w:b/>
              </w:rPr>
            </w:pPr>
            <w:r>
              <w:rPr>
                <w:b/>
              </w:rPr>
              <w:t>98</w:t>
            </w:r>
            <w:r w:rsidR="008072FA" w:rsidRPr="00812183">
              <w:rPr>
                <w:b/>
              </w:rPr>
              <w:t>,</w:t>
            </w:r>
            <w:r>
              <w:rPr>
                <w:b/>
              </w:rPr>
              <w:t>8</w:t>
            </w:r>
            <w:r w:rsidR="008072FA" w:rsidRPr="00812183">
              <w:rPr>
                <w:b/>
              </w:rPr>
              <w:t>%</w:t>
            </w:r>
          </w:p>
        </w:tc>
        <w:tc>
          <w:tcPr>
            <w:tcW w:w="1886" w:type="dxa"/>
          </w:tcPr>
          <w:p w:rsidR="008072FA" w:rsidRPr="00812183" w:rsidRDefault="008072FA" w:rsidP="00BB1CA6">
            <w:pPr>
              <w:rPr>
                <w:b/>
              </w:rPr>
            </w:pPr>
            <w:r>
              <w:rPr>
                <w:b/>
              </w:rPr>
              <w:t xml:space="preserve">         </w:t>
            </w:r>
            <w:r w:rsidR="00A37E5F">
              <w:rPr>
                <w:b/>
              </w:rPr>
              <w:t xml:space="preserve">  </w:t>
            </w:r>
            <w:r w:rsidR="00A37E5F" w:rsidRPr="00A37E5F">
              <w:rPr>
                <w:b/>
              </w:rPr>
              <w:t>2</w:t>
            </w:r>
            <w:r w:rsidR="00BB1CA6">
              <w:rPr>
                <w:b/>
              </w:rPr>
              <w:t>6</w:t>
            </w:r>
            <w:r w:rsidR="00A37E5F" w:rsidRPr="00A37E5F">
              <w:rPr>
                <w:b/>
              </w:rPr>
              <w:t xml:space="preserve"> </w:t>
            </w:r>
            <w:r w:rsidR="00BB1CA6">
              <w:rPr>
                <w:b/>
              </w:rPr>
              <w:t>3</w:t>
            </w:r>
            <w:r w:rsidR="00A37E5F" w:rsidRPr="00A37E5F">
              <w:rPr>
                <w:b/>
              </w:rPr>
              <w:t>04,40</w:t>
            </w:r>
            <w:r w:rsidR="00A37E5F" w:rsidRPr="00A37E5F">
              <w:rPr>
                <w:b/>
              </w:rPr>
              <w:tab/>
            </w:r>
            <w:r w:rsidRPr="00CA004F">
              <w:rPr>
                <w:b/>
              </w:rPr>
              <w:tab/>
            </w:r>
          </w:p>
        </w:tc>
      </w:tr>
      <w:tr w:rsidR="008072FA" w:rsidRPr="00812183" w:rsidTr="0082485F">
        <w:trPr>
          <w:trHeight w:val="200"/>
        </w:trPr>
        <w:tc>
          <w:tcPr>
            <w:tcW w:w="616" w:type="dxa"/>
            <w:vMerge/>
          </w:tcPr>
          <w:p w:rsidR="008072FA" w:rsidRPr="00812183" w:rsidRDefault="008072FA" w:rsidP="008072FA">
            <w:pPr>
              <w:jc w:val="right"/>
              <w:rPr>
                <w:sz w:val="22"/>
                <w:szCs w:val="22"/>
              </w:rPr>
            </w:pPr>
          </w:p>
        </w:tc>
        <w:tc>
          <w:tcPr>
            <w:tcW w:w="4743" w:type="dxa"/>
          </w:tcPr>
          <w:p w:rsidR="008072FA" w:rsidRPr="00812183" w:rsidRDefault="008072FA" w:rsidP="008072FA">
            <w:pPr>
              <w:rPr>
                <w:b/>
                <w:i/>
                <w:sz w:val="22"/>
                <w:szCs w:val="22"/>
              </w:rPr>
            </w:pPr>
            <w:r w:rsidRPr="00812183">
              <w:rPr>
                <w:b/>
                <w:i/>
                <w:sz w:val="22"/>
                <w:szCs w:val="22"/>
              </w:rPr>
              <w:t>средства бюджета Рузского городского округа</w:t>
            </w:r>
          </w:p>
        </w:tc>
        <w:tc>
          <w:tcPr>
            <w:tcW w:w="1379" w:type="dxa"/>
          </w:tcPr>
          <w:p w:rsidR="008072FA" w:rsidRPr="00812183" w:rsidRDefault="00A37E5F" w:rsidP="008072FA">
            <w:pPr>
              <w:jc w:val="right"/>
              <w:rPr>
                <w:b/>
                <w:i/>
              </w:rPr>
            </w:pPr>
            <w:r w:rsidRPr="00A37E5F">
              <w:rPr>
                <w:b/>
                <w:i/>
              </w:rPr>
              <w:t>13 917,86</w:t>
            </w:r>
          </w:p>
        </w:tc>
        <w:tc>
          <w:tcPr>
            <w:tcW w:w="1345" w:type="dxa"/>
          </w:tcPr>
          <w:p w:rsidR="008072FA" w:rsidRPr="00812183" w:rsidRDefault="00A37E5F" w:rsidP="00A37E5F">
            <w:pPr>
              <w:jc w:val="right"/>
              <w:rPr>
                <w:b/>
                <w:i/>
              </w:rPr>
            </w:pPr>
            <w:r w:rsidRPr="00A37E5F">
              <w:rPr>
                <w:b/>
                <w:i/>
              </w:rPr>
              <w:t>13 638,50</w:t>
            </w:r>
          </w:p>
        </w:tc>
        <w:tc>
          <w:tcPr>
            <w:tcW w:w="5029" w:type="dxa"/>
          </w:tcPr>
          <w:p w:rsidR="008072FA" w:rsidRPr="00D65442" w:rsidRDefault="008072FA" w:rsidP="00D65442">
            <w:pPr>
              <w:jc w:val="center"/>
              <w:rPr>
                <w:b/>
                <w:i/>
              </w:rPr>
            </w:pPr>
            <w:r w:rsidRPr="00D65442">
              <w:rPr>
                <w:b/>
                <w:i/>
              </w:rPr>
              <w:t>9</w:t>
            </w:r>
            <w:r w:rsidR="00D65442" w:rsidRPr="00D65442">
              <w:rPr>
                <w:b/>
                <w:i/>
              </w:rPr>
              <w:t>8</w:t>
            </w:r>
            <w:r w:rsidRPr="00D65442">
              <w:rPr>
                <w:b/>
                <w:i/>
              </w:rPr>
              <w:t>%</w:t>
            </w:r>
          </w:p>
        </w:tc>
        <w:tc>
          <w:tcPr>
            <w:tcW w:w="1886" w:type="dxa"/>
          </w:tcPr>
          <w:p w:rsidR="008072FA" w:rsidRPr="00812183" w:rsidRDefault="00A37E5F" w:rsidP="008072FA">
            <w:pPr>
              <w:jc w:val="right"/>
              <w:rPr>
                <w:b/>
                <w:i/>
              </w:rPr>
            </w:pPr>
            <w:r>
              <w:rPr>
                <w:b/>
                <w:i/>
              </w:rPr>
              <w:t xml:space="preserve">       </w:t>
            </w:r>
            <w:r w:rsidRPr="00A37E5F">
              <w:rPr>
                <w:b/>
                <w:i/>
              </w:rPr>
              <w:t>13 638,50</w:t>
            </w:r>
            <w:r w:rsidRPr="00A37E5F">
              <w:rPr>
                <w:b/>
                <w:i/>
              </w:rPr>
              <w:tab/>
            </w:r>
          </w:p>
        </w:tc>
      </w:tr>
      <w:tr w:rsidR="008072FA" w:rsidRPr="00812183" w:rsidTr="0082485F">
        <w:tc>
          <w:tcPr>
            <w:tcW w:w="616" w:type="dxa"/>
            <w:vMerge/>
          </w:tcPr>
          <w:p w:rsidR="008072FA" w:rsidRPr="00812183" w:rsidRDefault="008072FA" w:rsidP="008072FA">
            <w:pPr>
              <w:rPr>
                <w:b/>
                <w:i/>
                <w:sz w:val="22"/>
                <w:szCs w:val="22"/>
              </w:rPr>
            </w:pPr>
          </w:p>
        </w:tc>
        <w:tc>
          <w:tcPr>
            <w:tcW w:w="4743" w:type="dxa"/>
          </w:tcPr>
          <w:p w:rsidR="008072FA" w:rsidRPr="00812183" w:rsidRDefault="008072FA" w:rsidP="008072FA">
            <w:pPr>
              <w:rPr>
                <w:b/>
                <w:i/>
                <w:sz w:val="22"/>
                <w:szCs w:val="22"/>
              </w:rPr>
            </w:pPr>
            <w:r w:rsidRPr="00812183">
              <w:rPr>
                <w:b/>
                <w:i/>
                <w:sz w:val="22"/>
                <w:szCs w:val="22"/>
              </w:rPr>
              <w:t>средства бюджета Московской области</w:t>
            </w:r>
          </w:p>
        </w:tc>
        <w:tc>
          <w:tcPr>
            <w:tcW w:w="1379" w:type="dxa"/>
          </w:tcPr>
          <w:p w:rsidR="008072FA" w:rsidRPr="00812183" w:rsidRDefault="00A37E5F" w:rsidP="00A37E5F">
            <w:pPr>
              <w:jc w:val="right"/>
              <w:rPr>
                <w:b/>
                <w:i/>
              </w:rPr>
            </w:pPr>
            <w:r>
              <w:rPr>
                <w:b/>
                <w:i/>
              </w:rPr>
              <w:t>566</w:t>
            </w:r>
            <w:r w:rsidR="008072FA" w:rsidRPr="000B48B2">
              <w:rPr>
                <w:b/>
                <w:i/>
              </w:rPr>
              <w:t>,</w:t>
            </w:r>
            <w:r>
              <w:rPr>
                <w:b/>
                <w:i/>
              </w:rPr>
              <w:t>0</w:t>
            </w:r>
            <w:r w:rsidR="008072FA" w:rsidRPr="000B48B2">
              <w:rPr>
                <w:b/>
                <w:i/>
              </w:rPr>
              <w:t>0</w:t>
            </w:r>
          </w:p>
        </w:tc>
        <w:tc>
          <w:tcPr>
            <w:tcW w:w="1345" w:type="dxa"/>
          </w:tcPr>
          <w:p w:rsidR="008072FA" w:rsidRPr="00812183" w:rsidRDefault="008072FA" w:rsidP="00D65442">
            <w:pPr>
              <w:jc w:val="right"/>
              <w:rPr>
                <w:b/>
                <w:i/>
              </w:rPr>
            </w:pPr>
            <w:r w:rsidRPr="000B48B2">
              <w:rPr>
                <w:b/>
                <w:i/>
              </w:rPr>
              <w:t>5</w:t>
            </w:r>
            <w:r w:rsidR="00D65442">
              <w:rPr>
                <w:b/>
                <w:i/>
              </w:rPr>
              <w:t>65,9</w:t>
            </w:r>
          </w:p>
        </w:tc>
        <w:tc>
          <w:tcPr>
            <w:tcW w:w="5029" w:type="dxa"/>
          </w:tcPr>
          <w:p w:rsidR="008072FA" w:rsidRPr="00812183" w:rsidRDefault="00D65442" w:rsidP="008072FA">
            <w:pPr>
              <w:jc w:val="center"/>
              <w:rPr>
                <w:b/>
                <w:i/>
                <w:sz w:val="22"/>
                <w:szCs w:val="22"/>
              </w:rPr>
            </w:pPr>
            <w:r>
              <w:rPr>
                <w:b/>
                <w:i/>
                <w:sz w:val="22"/>
                <w:szCs w:val="22"/>
              </w:rPr>
              <w:t>100</w:t>
            </w:r>
            <w:r w:rsidR="008072FA" w:rsidRPr="00812183">
              <w:rPr>
                <w:b/>
                <w:i/>
                <w:sz w:val="22"/>
                <w:szCs w:val="22"/>
              </w:rPr>
              <w:t>%</w:t>
            </w:r>
          </w:p>
        </w:tc>
        <w:tc>
          <w:tcPr>
            <w:tcW w:w="1886" w:type="dxa"/>
          </w:tcPr>
          <w:p w:rsidR="008072FA" w:rsidRPr="00812183" w:rsidRDefault="008072FA" w:rsidP="00D65442">
            <w:pPr>
              <w:jc w:val="right"/>
              <w:rPr>
                <w:b/>
                <w:i/>
              </w:rPr>
            </w:pPr>
            <w:r w:rsidRPr="000B48B2">
              <w:rPr>
                <w:b/>
                <w:i/>
              </w:rPr>
              <w:t>5</w:t>
            </w:r>
            <w:r w:rsidR="00D65442">
              <w:rPr>
                <w:b/>
                <w:i/>
              </w:rPr>
              <w:t>6</w:t>
            </w:r>
            <w:r w:rsidRPr="000B48B2">
              <w:rPr>
                <w:b/>
                <w:i/>
              </w:rPr>
              <w:t>5,</w:t>
            </w:r>
            <w:r w:rsidR="00D65442">
              <w:rPr>
                <w:b/>
                <w:i/>
              </w:rPr>
              <w:t>90</w:t>
            </w:r>
          </w:p>
        </w:tc>
      </w:tr>
      <w:tr w:rsidR="008072FA" w:rsidRPr="00812183" w:rsidTr="0082485F">
        <w:tc>
          <w:tcPr>
            <w:tcW w:w="616" w:type="dxa"/>
            <w:vMerge/>
          </w:tcPr>
          <w:p w:rsidR="008072FA" w:rsidRPr="00812183" w:rsidRDefault="008072FA" w:rsidP="008072FA">
            <w:pPr>
              <w:rPr>
                <w:b/>
                <w:i/>
                <w:sz w:val="22"/>
                <w:szCs w:val="22"/>
              </w:rPr>
            </w:pPr>
          </w:p>
        </w:tc>
        <w:tc>
          <w:tcPr>
            <w:tcW w:w="4743" w:type="dxa"/>
          </w:tcPr>
          <w:p w:rsidR="008072FA" w:rsidRPr="00812183" w:rsidRDefault="008072FA" w:rsidP="008072FA">
            <w:pPr>
              <w:rPr>
                <w:b/>
                <w:i/>
                <w:sz w:val="22"/>
                <w:szCs w:val="22"/>
              </w:rPr>
            </w:pPr>
            <w:r w:rsidRPr="00812183">
              <w:rPr>
                <w:b/>
                <w:i/>
                <w:sz w:val="22"/>
                <w:szCs w:val="22"/>
              </w:rPr>
              <w:t>внебюджетные средства</w:t>
            </w:r>
          </w:p>
        </w:tc>
        <w:tc>
          <w:tcPr>
            <w:tcW w:w="1379" w:type="dxa"/>
          </w:tcPr>
          <w:p w:rsidR="008072FA" w:rsidRPr="00A37E5F" w:rsidRDefault="00A37E5F" w:rsidP="008072FA">
            <w:pPr>
              <w:jc w:val="right"/>
              <w:rPr>
                <w:b/>
                <w:i/>
              </w:rPr>
            </w:pPr>
            <w:r w:rsidRPr="00A37E5F">
              <w:rPr>
                <w:b/>
                <w:i/>
              </w:rPr>
              <w:t>12</w:t>
            </w:r>
            <w:r w:rsidR="0082485F">
              <w:rPr>
                <w:b/>
                <w:i/>
              </w:rPr>
              <w:t xml:space="preserve"> </w:t>
            </w:r>
            <w:r w:rsidRPr="00A37E5F">
              <w:rPr>
                <w:b/>
                <w:i/>
              </w:rPr>
              <w:t xml:space="preserve"> 151,25</w:t>
            </w:r>
            <w:r w:rsidRPr="00A37E5F">
              <w:rPr>
                <w:b/>
                <w:i/>
              </w:rPr>
              <w:tab/>
            </w:r>
          </w:p>
        </w:tc>
        <w:tc>
          <w:tcPr>
            <w:tcW w:w="1345" w:type="dxa"/>
          </w:tcPr>
          <w:p w:rsidR="008072FA" w:rsidRPr="00812183" w:rsidRDefault="00BB1CA6" w:rsidP="00BB1CA6">
            <w:pPr>
              <w:jc w:val="right"/>
              <w:rPr>
                <w:b/>
                <w:i/>
              </w:rPr>
            </w:pPr>
            <w:r>
              <w:rPr>
                <w:b/>
                <w:i/>
              </w:rPr>
              <w:t>12</w:t>
            </w:r>
            <w:r w:rsidR="00D65442">
              <w:rPr>
                <w:b/>
                <w:i/>
              </w:rPr>
              <w:t xml:space="preserve"> </w:t>
            </w:r>
            <w:r>
              <w:rPr>
                <w:b/>
                <w:i/>
              </w:rPr>
              <w:t>1</w:t>
            </w:r>
            <w:r w:rsidR="00D65442">
              <w:rPr>
                <w:b/>
                <w:i/>
              </w:rPr>
              <w:t>00</w:t>
            </w:r>
            <w:r w:rsidR="008072FA" w:rsidRPr="00812183">
              <w:rPr>
                <w:b/>
                <w:i/>
              </w:rPr>
              <w:t>,</w:t>
            </w:r>
            <w:r w:rsidR="008072FA">
              <w:rPr>
                <w:b/>
                <w:i/>
              </w:rPr>
              <w:t>0</w:t>
            </w:r>
            <w:r w:rsidR="008072FA" w:rsidRPr="00812183">
              <w:rPr>
                <w:b/>
                <w:i/>
              </w:rPr>
              <w:t>0</w:t>
            </w:r>
          </w:p>
        </w:tc>
        <w:tc>
          <w:tcPr>
            <w:tcW w:w="5029" w:type="dxa"/>
          </w:tcPr>
          <w:p w:rsidR="008072FA" w:rsidRPr="00812183" w:rsidRDefault="00BB1CA6" w:rsidP="00BB1CA6">
            <w:pPr>
              <w:jc w:val="center"/>
              <w:rPr>
                <w:b/>
                <w:i/>
                <w:sz w:val="22"/>
                <w:szCs w:val="22"/>
              </w:rPr>
            </w:pPr>
            <w:r>
              <w:rPr>
                <w:b/>
                <w:i/>
                <w:sz w:val="22"/>
                <w:szCs w:val="22"/>
              </w:rPr>
              <w:t>99</w:t>
            </w:r>
            <w:r w:rsidR="008072FA" w:rsidRPr="00812183">
              <w:rPr>
                <w:b/>
                <w:i/>
                <w:sz w:val="22"/>
                <w:szCs w:val="22"/>
              </w:rPr>
              <w:t>,</w:t>
            </w:r>
            <w:r>
              <w:rPr>
                <w:b/>
                <w:i/>
                <w:sz w:val="22"/>
                <w:szCs w:val="22"/>
              </w:rPr>
              <w:t>6</w:t>
            </w:r>
            <w:r w:rsidR="008072FA" w:rsidRPr="00812183">
              <w:rPr>
                <w:b/>
                <w:i/>
                <w:sz w:val="22"/>
                <w:szCs w:val="22"/>
              </w:rPr>
              <w:t>%</w:t>
            </w:r>
          </w:p>
        </w:tc>
        <w:tc>
          <w:tcPr>
            <w:tcW w:w="1886" w:type="dxa"/>
          </w:tcPr>
          <w:p w:rsidR="008072FA" w:rsidRPr="00812183" w:rsidRDefault="00BB1CA6" w:rsidP="00BB1CA6">
            <w:pPr>
              <w:jc w:val="right"/>
              <w:rPr>
                <w:b/>
                <w:i/>
              </w:rPr>
            </w:pPr>
            <w:r>
              <w:rPr>
                <w:b/>
                <w:i/>
              </w:rPr>
              <w:t>12</w:t>
            </w:r>
            <w:r w:rsidR="00D65442">
              <w:rPr>
                <w:b/>
                <w:i/>
              </w:rPr>
              <w:t xml:space="preserve"> </w:t>
            </w:r>
            <w:r>
              <w:rPr>
                <w:b/>
                <w:i/>
              </w:rPr>
              <w:t>1</w:t>
            </w:r>
            <w:r w:rsidR="00D65442">
              <w:rPr>
                <w:b/>
                <w:i/>
              </w:rPr>
              <w:t>00</w:t>
            </w:r>
            <w:r w:rsidR="008072FA" w:rsidRPr="00812183">
              <w:rPr>
                <w:b/>
                <w:i/>
              </w:rPr>
              <w:t>,</w:t>
            </w:r>
            <w:r w:rsidR="008072FA">
              <w:rPr>
                <w:b/>
                <w:i/>
              </w:rPr>
              <w:t>0</w:t>
            </w:r>
            <w:r w:rsidR="008072FA" w:rsidRPr="00812183">
              <w:rPr>
                <w:b/>
                <w:i/>
              </w:rPr>
              <w:t>0</w:t>
            </w:r>
          </w:p>
        </w:tc>
      </w:tr>
      <w:tr w:rsidR="008072FA" w:rsidRPr="00812183" w:rsidTr="0082485F">
        <w:tc>
          <w:tcPr>
            <w:tcW w:w="616" w:type="dxa"/>
            <w:shd w:val="clear" w:color="auto" w:fill="F2F2F2" w:themeFill="background1" w:themeFillShade="F2"/>
          </w:tcPr>
          <w:p w:rsidR="008072FA" w:rsidRPr="00812183" w:rsidRDefault="008072FA" w:rsidP="004665D6">
            <w:pPr>
              <w:tabs>
                <w:tab w:val="left" w:pos="567"/>
              </w:tabs>
              <w:jc w:val="center"/>
              <w:rPr>
                <w:rFonts w:eastAsia="Times New Roman"/>
                <w:b/>
                <w:bCs/>
                <w:sz w:val="20"/>
                <w:szCs w:val="20"/>
              </w:rPr>
            </w:pPr>
            <w:r>
              <w:rPr>
                <w:rFonts w:eastAsia="Times New Roman"/>
                <w:b/>
                <w:bCs/>
                <w:sz w:val="20"/>
                <w:szCs w:val="20"/>
              </w:rPr>
              <w:t>1</w:t>
            </w:r>
            <w:r w:rsidR="004665D6">
              <w:rPr>
                <w:rFonts w:eastAsia="Times New Roman"/>
                <w:b/>
                <w:bCs/>
                <w:sz w:val="20"/>
                <w:szCs w:val="20"/>
              </w:rPr>
              <w:t>1</w:t>
            </w:r>
            <w:r w:rsidRPr="00812183">
              <w:rPr>
                <w:rFonts w:eastAsia="Times New Roman"/>
                <w:b/>
                <w:bCs/>
                <w:sz w:val="20"/>
                <w:szCs w:val="20"/>
              </w:rPr>
              <w:t>.1.</w:t>
            </w:r>
          </w:p>
        </w:tc>
        <w:tc>
          <w:tcPr>
            <w:tcW w:w="4743" w:type="dxa"/>
            <w:shd w:val="clear" w:color="auto" w:fill="F2F2F2" w:themeFill="background1" w:themeFillShade="F2"/>
          </w:tcPr>
          <w:p w:rsidR="008072FA" w:rsidRPr="00812183" w:rsidRDefault="008072FA" w:rsidP="008072FA">
            <w:pPr>
              <w:rPr>
                <w:rFonts w:eastAsia="Times New Roman"/>
                <w:b/>
                <w:bCs/>
                <w:sz w:val="20"/>
                <w:szCs w:val="20"/>
              </w:rPr>
            </w:pPr>
            <w:r w:rsidRPr="00812183">
              <w:rPr>
                <w:rFonts w:eastAsia="Times New Roman"/>
                <w:b/>
                <w:sz w:val="20"/>
                <w:szCs w:val="20"/>
              </w:rPr>
              <w:t xml:space="preserve">Подпрограмма: 1 </w:t>
            </w:r>
            <w:r w:rsidR="00535F83" w:rsidRPr="00535F83">
              <w:rPr>
                <w:rFonts w:eastAsia="Times New Roman"/>
                <w:b/>
                <w:sz w:val="20"/>
                <w:szCs w:val="20"/>
              </w:rPr>
              <w:t>Инвестиции</w:t>
            </w:r>
          </w:p>
        </w:tc>
        <w:tc>
          <w:tcPr>
            <w:tcW w:w="1379" w:type="dxa"/>
            <w:shd w:val="clear" w:color="auto" w:fill="F2F2F2" w:themeFill="background1" w:themeFillShade="F2"/>
          </w:tcPr>
          <w:p w:rsidR="008072FA" w:rsidRPr="000D23C9" w:rsidRDefault="008072FA" w:rsidP="008072FA">
            <w:pPr>
              <w:jc w:val="right"/>
              <w:rPr>
                <w:b/>
                <w:sz w:val="20"/>
                <w:szCs w:val="20"/>
              </w:rPr>
            </w:pPr>
            <w:r w:rsidRPr="000D23C9">
              <w:rPr>
                <w:b/>
                <w:sz w:val="20"/>
                <w:szCs w:val="20"/>
              </w:rPr>
              <w:t>0</w:t>
            </w:r>
          </w:p>
        </w:tc>
        <w:tc>
          <w:tcPr>
            <w:tcW w:w="1345" w:type="dxa"/>
            <w:shd w:val="clear" w:color="auto" w:fill="F2F2F2" w:themeFill="background1" w:themeFillShade="F2"/>
          </w:tcPr>
          <w:p w:rsidR="008072FA" w:rsidRPr="000D23C9" w:rsidRDefault="00535F83" w:rsidP="008072FA">
            <w:pPr>
              <w:jc w:val="right"/>
              <w:rPr>
                <w:b/>
                <w:sz w:val="20"/>
                <w:szCs w:val="20"/>
              </w:rPr>
            </w:pPr>
            <w:r>
              <w:rPr>
                <w:b/>
                <w:sz w:val="20"/>
                <w:szCs w:val="20"/>
              </w:rPr>
              <w:t>0</w:t>
            </w:r>
          </w:p>
        </w:tc>
        <w:tc>
          <w:tcPr>
            <w:tcW w:w="5029" w:type="dxa"/>
            <w:shd w:val="clear" w:color="auto" w:fill="F2F2F2" w:themeFill="background1" w:themeFillShade="F2"/>
          </w:tcPr>
          <w:p w:rsidR="008072FA" w:rsidRPr="00812183" w:rsidRDefault="00535F83" w:rsidP="008072FA">
            <w:pPr>
              <w:jc w:val="center"/>
              <w:rPr>
                <w:b/>
                <w:sz w:val="20"/>
                <w:szCs w:val="20"/>
              </w:rPr>
            </w:pPr>
            <w:r>
              <w:rPr>
                <w:b/>
                <w:sz w:val="20"/>
                <w:szCs w:val="20"/>
              </w:rPr>
              <w:t>0</w:t>
            </w:r>
            <w:r w:rsidR="008072FA" w:rsidRPr="00812183">
              <w:rPr>
                <w:b/>
                <w:sz w:val="20"/>
                <w:szCs w:val="20"/>
              </w:rPr>
              <w:t>%</w:t>
            </w:r>
          </w:p>
        </w:tc>
        <w:tc>
          <w:tcPr>
            <w:tcW w:w="1886" w:type="dxa"/>
            <w:shd w:val="clear" w:color="auto" w:fill="F2F2F2" w:themeFill="background1" w:themeFillShade="F2"/>
          </w:tcPr>
          <w:p w:rsidR="008072FA" w:rsidRPr="000D23C9" w:rsidRDefault="00535F83" w:rsidP="008072FA">
            <w:pPr>
              <w:jc w:val="right"/>
              <w:rPr>
                <w:b/>
                <w:sz w:val="20"/>
                <w:szCs w:val="20"/>
              </w:rPr>
            </w:pPr>
            <w:r>
              <w:rPr>
                <w:b/>
                <w:sz w:val="20"/>
                <w:szCs w:val="20"/>
              </w:rPr>
              <w:t>0</w:t>
            </w:r>
          </w:p>
        </w:tc>
      </w:tr>
      <w:tr w:rsidR="008072FA" w:rsidRPr="00812183" w:rsidTr="0082485F">
        <w:tc>
          <w:tcPr>
            <w:tcW w:w="616" w:type="dxa"/>
          </w:tcPr>
          <w:p w:rsidR="008072FA" w:rsidRPr="00812183" w:rsidRDefault="008072FA" w:rsidP="008072FA">
            <w:pPr>
              <w:tabs>
                <w:tab w:val="left" w:pos="567"/>
              </w:tabs>
              <w:jc w:val="center"/>
              <w:rPr>
                <w:rFonts w:eastAsia="Times New Roman"/>
                <w:b/>
                <w:bCs/>
                <w:i/>
                <w:sz w:val="20"/>
                <w:szCs w:val="20"/>
              </w:rPr>
            </w:pPr>
          </w:p>
        </w:tc>
        <w:tc>
          <w:tcPr>
            <w:tcW w:w="4743" w:type="dxa"/>
            <w:tcBorders>
              <w:top w:val="nil"/>
              <w:left w:val="nil"/>
              <w:bottom w:val="single" w:sz="4" w:space="0" w:color="auto"/>
              <w:right w:val="single" w:sz="4" w:space="0" w:color="auto"/>
            </w:tcBorders>
          </w:tcPr>
          <w:p w:rsidR="008072FA" w:rsidRPr="00812183" w:rsidRDefault="008072FA" w:rsidP="008072FA">
            <w:pPr>
              <w:rPr>
                <w:b/>
                <w:i/>
                <w:sz w:val="20"/>
                <w:szCs w:val="20"/>
              </w:rPr>
            </w:pPr>
            <w:r w:rsidRPr="000D23C9">
              <w:rPr>
                <w:b/>
                <w:i/>
                <w:sz w:val="20"/>
                <w:szCs w:val="20"/>
              </w:rPr>
              <w:t>Основное мероприятие 02 «</w:t>
            </w:r>
            <w:r w:rsidR="00535F83" w:rsidRPr="00535F83">
              <w:rPr>
                <w:b/>
                <w:i/>
                <w:sz w:val="20"/>
                <w:szCs w:val="20"/>
              </w:rPr>
              <w:t>Создание многофункциональных индустриальных парков, технологических парков, промышленных площадок</w:t>
            </w:r>
            <w:r w:rsidRPr="000D23C9">
              <w:rPr>
                <w:b/>
                <w:i/>
                <w:sz w:val="20"/>
                <w:szCs w:val="20"/>
              </w:rPr>
              <w:t>»</w:t>
            </w:r>
          </w:p>
        </w:tc>
        <w:tc>
          <w:tcPr>
            <w:tcW w:w="1379" w:type="dxa"/>
            <w:shd w:val="clear" w:color="auto" w:fill="auto"/>
          </w:tcPr>
          <w:p w:rsidR="008072FA" w:rsidRPr="000D23C9" w:rsidRDefault="008072FA" w:rsidP="008072FA">
            <w:pPr>
              <w:jc w:val="right"/>
              <w:rPr>
                <w:b/>
                <w:i/>
                <w:sz w:val="20"/>
                <w:szCs w:val="20"/>
              </w:rPr>
            </w:pPr>
            <w:r w:rsidRPr="000D23C9">
              <w:rPr>
                <w:b/>
                <w:i/>
                <w:sz w:val="20"/>
                <w:szCs w:val="20"/>
              </w:rPr>
              <w:t>0</w:t>
            </w:r>
          </w:p>
        </w:tc>
        <w:tc>
          <w:tcPr>
            <w:tcW w:w="1345" w:type="dxa"/>
            <w:shd w:val="clear" w:color="auto" w:fill="auto"/>
          </w:tcPr>
          <w:p w:rsidR="008072FA" w:rsidRPr="000D23C9" w:rsidRDefault="00535F83" w:rsidP="008072FA">
            <w:pPr>
              <w:jc w:val="right"/>
              <w:rPr>
                <w:b/>
                <w:i/>
                <w:sz w:val="20"/>
                <w:szCs w:val="20"/>
              </w:rPr>
            </w:pPr>
            <w:r>
              <w:rPr>
                <w:b/>
                <w:i/>
                <w:sz w:val="20"/>
                <w:szCs w:val="20"/>
              </w:rPr>
              <w:t>0</w:t>
            </w:r>
          </w:p>
        </w:tc>
        <w:tc>
          <w:tcPr>
            <w:tcW w:w="5029" w:type="dxa"/>
            <w:shd w:val="clear" w:color="auto" w:fill="auto"/>
          </w:tcPr>
          <w:p w:rsidR="008072FA" w:rsidRPr="000D23C9" w:rsidRDefault="00535F83" w:rsidP="008072FA">
            <w:pPr>
              <w:jc w:val="center"/>
              <w:rPr>
                <w:b/>
                <w:i/>
                <w:sz w:val="20"/>
                <w:szCs w:val="20"/>
              </w:rPr>
            </w:pPr>
            <w:r>
              <w:rPr>
                <w:b/>
                <w:i/>
                <w:sz w:val="20"/>
                <w:szCs w:val="20"/>
              </w:rPr>
              <w:t>0</w:t>
            </w:r>
            <w:r w:rsidR="008072FA" w:rsidRPr="000D23C9">
              <w:rPr>
                <w:b/>
                <w:i/>
                <w:sz w:val="20"/>
                <w:szCs w:val="20"/>
              </w:rPr>
              <w:t>%</w:t>
            </w:r>
          </w:p>
        </w:tc>
        <w:tc>
          <w:tcPr>
            <w:tcW w:w="1886" w:type="dxa"/>
            <w:shd w:val="clear" w:color="auto" w:fill="auto"/>
          </w:tcPr>
          <w:p w:rsidR="008072FA" w:rsidRPr="000D23C9" w:rsidRDefault="00535F83" w:rsidP="008072FA">
            <w:pPr>
              <w:jc w:val="right"/>
              <w:rPr>
                <w:b/>
                <w:i/>
                <w:sz w:val="20"/>
                <w:szCs w:val="20"/>
              </w:rPr>
            </w:pPr>
            <w:r>
              <w:rPr>
                <w:b/>
                <w:i/>
                <w:sz w:val="20"/>
                <w:szCs w:val="20"/>
              </w:rPr>
              <w:t>0</w:t>
            </w:r>
          </w:p>
        </w:tc>
      </w:tr>
      <w:tr w:rsidR="00535F83" w:rsidRPr="000D23C9" w:rsidTr="0082485F">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2.1 «Стимулирование инвестиционной деятельности муниципальных образований»</w:t>
            </w:r>
          </w:p>
        </w:tc>
        <w:tc>
          <w:tcPr>
            <w:tcW w:w="1379" w:type="dxa"/>
            <w:shd w:val="clear" w:color="auto" w:fill="auto"/>
          </w:tcPr>
          <w:p w:rsidR="00535F83" w:rsidRPr="000D23C9" w:rsidRDefault="00535F83" w:rsidP="008072FA">
            <w:pPr>
              <w:jc w:val="right"/>
              <w:rPr>
                <w:b/>
                <w:i/>
                <w:sz w:val="20"/>
                <w:szCs w:val="20"/>
              </w:rPr>
            </w:pPr>
          </w:p>
        </w:tc>
        <w:tc>
          <w:tcPr>
            <w:tcW w:w="1345" w:type="dxa"/>
            <w:shd w:val="clear" w:color="auto" w:fill="auto"/>
          </w:tcPr>
          <w:p w:rsidR="00535F83" w:rsidRPr="000D23C9" w:rsidRDefault="00535F83" w:rsidP="008072FA">
            <w:pPr>
              <w:jc w:val="right"/>
              <w:rPr>
                <w:b/>
                <w:i/>
                <w:sz w:val="20"/>
                <w:szCs w:val="20"/>
              </w:rPr>
            </w:pPr>
          </w:p>
        </w:tc>
        <w:tc>
          <w:tcPr>
            <w:tcW w:w="5029" w:type="dxa"/>
            <w:shd w:val="clear" w:color="auto" w:fill="auto"/>
          </w:tcPr>
          <w:p w:rsidR="00535F83" w:rsidRPr="00535F83" w:rsidRDefault="00535F83" w:rsidP="00535F83">
            <w:pPr>
              <w:rPr>
                <w:sz w:val="20"/>
                <w:szCs w:val="20"/>
              </w:rPr>
            </w:pPr>
            <w:r w:rsidRPr="00535F83">
              <w:rPr>
                <w:sz w:val="20"/>
                <w:szCs w:val="20"/>
              </w:rPr>
              <w:t>С целью привлечения инвесторов на территорию Рузского городского округа осуществляются следующие мероприятия: совместная работа с АО "Корпорация развития Московской области", ЦУР Бизнес по привлечению резидентов; размещение и актуализация информации о площадках для перспективного инвестиционного развития на Рузском инвестиционном портале, Инвестиционном портале Московской области, Региональной географической информационной системе; сопровождение в ручном режиме инвесторов, планирующих производство на территории Рузского городского округа; организация и проведение встреч и переговоров с инвесторами по возникающим проблемным вопросам. В 2020 году на территории многопрофильного индустриального парка и промышленной площадки привлечены резиденты: ООО "</w:t>
            </w:r>
            <w:proofErr w:type="spellStart"/>
            <w:r w:rsidRPr="00535F83">
              <w:rPr>
                <w:sz w:val="20"/>
                <w:szCs w:val="20"/>
              </w:rPr>
              <w:t>Глобал</w:t>
            </w:r>
            <w:proofErr w:type="spellEnd"/>
            <w:r w:rsidRPr="00535F83">
              <w:rPr>
                <w:sz w:val="20"/>
                <w:szCs w:val="20"/>
              </w:rPr>
              <w:t xml:space="preserve"> Логистик", ООО "</w:t>
            </w:r>
            <w:proofErr w:type="spellStart"/>
            <w:r w:rsidRPr="00535F83">
              <w:rPr>
                <w:sz w:val="20"/>
                <w:szCs w:val="20"/>
              </w:rPr>
              <w:t>РемСтройКомплекс</w:t>
            </w:r>
            <w:proofErr w:type="spellEnd"/>
            <w:r w:rsidRPr="00535F83">
              <w:rPr>
                <w:sz w:val="20"/>
                <w:szCs w:val="20"/>
              </w:rPr>
              <w:t>", ООО "</w:t>
            </w:r>
            <w:proofErr w:type="spellStart"/>
            <w:r w:rsidRPr="00535F83">
              <w:rPr>
                <w:sz w:val="20"/>
                <w:szCs w:val="20"/>
              </w:rPr>
              <w:t>Моревский</w:t>
            </w:r>
            <w:proofErr w:type="spellEnd"/>
            <w:r w:rsidRPr="00535F83">
              <w:rPr>
                <w:sz w:val="20"/>
                <w:szCs w:val="20"/>
              </w:rPr>
              <w:t xml:space="preserve"> заво</w:t>
            </w:r>
            <w:r>
              <w:rPr>
                <w:sz w:val="20"/>
                <w:szCs w:val="20"/>
              </w:rPr>
              <w:t>д железобетонных изделий".</w:t>
            </w:r>
          </w:p>
        </w:tc>
        <w:tc>
          <w:tcPr>
            <w:tcW w:w="1886" w:type="dxa"/>
            <w:shd w:val="clear" w:color="auto" w:fill="auto"/>
          </w:tcPr>
          <w:p w:rsidR="00535F83" w:rsidRPr="000D23C9" w:rsidRDefault="00535F83" w:rsidP="008072FA">
            <w:pPr>
              <w:jc w:val="right"/>
              <w:rPr>
                <w:b/>
                <w:i/>
                <w:sz w:val="20"/>
                <w:szCs w:val="20"/>
              </w:rPr>
            </w:pPr>
          </w:p>
        </w:tc>
      </w:tr>
      <w:tr w:rsidR="00D2516E" w:rsidRPr="00D2516E" w:rsidTr="0031467B">
        <w:tc>
          <w:tcPr>
            <w:tcW w:w="616" w:type="dxa"/>
          </w:tcPr>
          <w:p w:rsidR="00D2516E" w:rsidRPr="00D2516E"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D2516E" w:rsidRPr="00D2516E" w:rsidRDefault="00D2516E" w:rsidP="00535F83">
            <w:pPr>
              <w:rPr>
                <w:sz w:val="20"/>
                <w:szCs w:val="20"/>
              </w:rPr>
            </w:pPr>
            <w:r w:rsidRPr="00D2516E">
              <w:rPr>
                <w:sz w:val="20"/>
                <w:szCs w:val="20"/>
              </w:rPr>
              <w:t>2.2 «Привлечение резидентов на территорию индустриальных парков, технопарков, промышленных площадок на долгосрочной основе»</w:t>
            </w:r>
          </w:p>
        </w:tc>
        <w:tc>
          <w:tcPr>
            <w:tcW w:w="1379" w:type="dxa"/>
            <w:shd w:val="clear" w:color="auto" w:fill="auto"/>
          </w:tcPr>
          <w:p w:rsidR="00D2516E" w:rsidRPr="00D2516E" w:rsidRDefault="00D2516E" w:rsidP="008072FA">
            <w:pPr>
              <w:jc w:val="right"/>
              <w:rPr>
                <w:sz w:val="20"/>
                <w:szCs w:val="20"/>
              </w:rPr>
            </w:pPr>
            <w:r>
              <w:rPr>
                <w:sz w:val="20"/>
                <w:szCs w:val="20"/>
              </w:rPr>
              <w:t>0</w:t>
            </w:r>
          </w:p>
        </w:tc>
        <w:tc>
          <w:tcPr>
            <w:tcW w:w="1345" w:type="dxa"/>
            <w:shd w:val="clear" w:color="auto" w:fill="auto"/>
          </w:tcPr>
          <w:p w:rsidR="00D2516E" w:rsidRPr="00D2516E" w:rsidRDefault="00D2516E" w:rsidP="008072FA">
            <w:pPr>
              <w:jc w:val="right"/>
              <w:rPr>
                <w:sz w:val="20"/>
                <w:szCs w:val="20"/>
              </w:rPr>
            </w:pPr>
            <w:r>
              <w:rPr>
                <w:sz w:val="20"/>
                <w:szCs w:val="20"/>
              </w:rPr>
              <w:t>0</w:t>
            </w:r>
          </w:p>
        </w:tc>
        <w:tc>
          <w:tcPr>
            <w:tcW w:w="5029" w:type="dxa"/>
            <w:shd w:val="clear" w:color="auto" w:fill="auto"/>
          </w:tcPr>
          <w:p w:rsidR="00D2516E" w:rsidRPr="0015046A" w:rsidRDefault="0015046A" w:rsidP="0015046A">
            <w:pPr>
              <w:rPr>
                <w:sz w:val="20"/>
                <w:szCs w:val="20"/>
              </w:rPr>
            </w:pPr>
            <w:r w:rsidRPr="0015046A">
              <w:rPr>
                <w:sz w:val="20"/>
                <w:szCs w:val="20"/>
              </w:rPr>
              <w:t>В отчетном периоде привлечено 3 резидента: ООО «</w:t>
            </w:r>
            <w:proofErr w:type="spellStart"/>
            <w:r w:rsidRPr="0015046A">
              <w:rPr>
                <w:sz w:val="20"/>
                <w:szCs w:val="20"/>
              </w:rPr>
              <w:t>Глобал</w:t>
            </w:r>
            <w:proofErr w:type="spellEnd"/>
            <w:r w:rsidRPr="0015046A">
              <w:rPr>
                <w:sz w:val="20"/>
                <w:szCs w:val="20"/>
              </w:rPr>
              <w:t xml:space="preserve"> Логистик», ООО «</w:t>
            </w:r>
            <w:proofErr w:type="spellStart"/>
            <w:r w:rsidRPr="0015046A">
              <w:rPr>
                <w:sz w:val="20"/>
                <w:szCs w:val="20"/>
              </w:rPr>
              <w:t>РемСтройКомплекс</w:t>
            </w:r>
            <w:proofErr w:type="spellEnd"/>
            <w:r w:rsidRPr="0015046A">
              <w:rPr>
                <w:sz w:val="20"/>
                <w:szCs w:val="20"/>
              </w:rPr>
              <w:t>», ООО «</w:t>
            </w:r>
            <w:proofErr w:type="spellStart"/>
            <w:r w:rsidRPr="0015046A">
              <w:rPr>
                <w:sz w:val="20"/>
                <w:szCs w:val="20"/>
              </w:rPr>
              <w:t>Моревский</w:t>
            </w:r>
            <w:proofErr w:type="spellEnd"/>
            <w:r w:rsidRPr="0015046A">
              <w:rPr>
                <w:sz w:val="20"/>
                <w:szCs w:val="20"/>
              </w:rPr>
              <w:t xml:space="preserve"> завод железобетонных изделий»</w:t>
            </w:r>
          </w:p>
        </w:tc>
        <w:tc>
          <w:tcPr>
            <w:tcW w:w="1886" w:type="dxa"/>
            <w:shd w:val="clear" w:color="auto" w:fill="auto"/>
          </w:tcPr>
          <w:p w:rsidR="00D2516E" w:rsidRPr="00D2516E" w:rsidRDefault="00D2516E" w:rsidP="008072FA">
            <w:pPr>
              <w:jc w:val="right"/>
              <w:rPr>
                <w:sz w:val="20"/>
                <w:szCs w:val="20"/>
              </w:rPr>
            </w:pPr>
            <w:r>
              <w:rPr>
                <w:sz w:val="20"/>
                <w:szCs w:val="20"/>
              </w:rPr>
              <w:t>0</w:t>
            </w:r>
          </w:p>
        </w:tc>
      </w:tr>
      <w:tr w:rsidR="00D2516E" w:rsidRPr="00D2516E" w:rsidTr="0031467B">
        <w:tc>
          <w:tcPr>
            <w:tcW w:w="616" w:type="dxa"/>
          </w:tcPr>
          <w:p w:rsidR="00D2516E" w:rsidRPr="00D2516E" w:rsidRDefault="00D2516E"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tcPr>
          <w:p w:rsidR="00D2516E" w:rsidRPr="00D2516E" w:rsidRDefault="00D2516E" w:rsidP="00535F83">
            <w:pPr>
              <w:rPr>
                <w:sz w:val="20"/>
                <w:szCs w:val="20"/>
              </w:rPr>
            </w:pPr>
            <w:r w:rsidRPr="00D2516E">
              <w:rPr>
                <w:sz w:val="20"/>
                <w:szCs w:val="20"/>
              </w:rPr>
              <w:t xml:space="preserve">2.3 «Создание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2516E">
              <w:rPr>
                <w:sz w:val="20"/>
                <w:szCs w:val="20"/>
              </w:rPr>
              <w:t>выставочно</w:t>
            </w:r>
            <w:proofErr w:type="spellEnd"/>
            <w:r w:rsidRPr="00D2516E">
              <w:rPr>
                <w:sz w:val="20"/>
                <w:szCs w:val="20"/>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379" w:type="dxa"/>
            <w:shd w:val="clear" w:color="auto" w:fill="auto"/>
          </w:tcPr>
          <w:p w:rsidR="00D2516E" w:rsidRPr="00D2516E" w:rsidRDefault="00D2516E" w:rsidP="008072FA">
            <w:pPr>
              <w:jc w:val="right"/>
              <w:rPr>
                <w:sz w:val="20"/>
                <w:szCs w:val="20"/>
              </w:rPr>
            </w:pPr>
            <w:r>
              <w:rPr>
                <w:sz w:val="20"/>
                <w:szCs w:val="20"/>
              </w:rPr>
              <w:t>0</w:t>
            </w:r>
          </w:p>
        </w:tc>
        <w:tc>
          <w:tcPr>
            <w:tcW w:w="1345" w:type="dxa"/>
            <w:shd w:val="clear" w:color="auto" w:fill="auto"/>
          </w:tcPr>
          <w:p w:rsidR="00D2516E" w:rsidRPr="00D2516E" w:rsidRDefault="00D2516E" w:rsidP="008072FA">
            <w:pPr>
              <w:jc w:val="right"/>
              <w:rPr>
                <w:sz w:val="20"/>
                <w:szCs w:val="20"/>
              </w:rPr>
            </w:pPr>
            <w:r>
              <w:rPr>
                <w:sz w:val="20"/>
                <w:szCs w:val="20"/>
              </w:rPr>
              <w:t>0</w:t>
            </w:r>
          </w:p>
        </w:tc>
        <w:tc>
          <w:tcPr>
            <w:tcW w:w="5029" w:type="dxa"/>
            <w:shd w:val="clear" w:color="auto" w:fill="auto"/>
          </w:tcPr>
          <w:p w:rsidR="00D2516E" w:rsidRDefault="00B0749D" w:rsidP="00B0749D">
            <w:pPr>
              <w:rPr>
                <w:sz w:val="20"/>
                <w:szCs w:val="20"/>
              </w:rPr>
            </w:pPr>
            <w:r>
              <w:rPr>
                <w:sz w:val="20"/>
                <w:szCs w:val="20"/>
              </w:rPr>
              <w:t>На</w:t>
            </w:r>
            <w:r w:rsidRPr="00B0749D">
              <w:rPr>
                <w:sz w:val="20"/>
                <w:szCs w:val="20"/>
              </w:rPr>
              <w:t xml:space="preserve"> инвестиционн</w:t>
            </w:r>
            <w:r>
              <w:rPr>
                <w:sz w:val="20"/>
                <w:szCs w:val="20"/>
              </w:rPr>
              <w:t>ом</w:t>
            </w:r>
            <w:r w:rsidRPr="00B0749D">
              <w:rPr>
                <w:sz w:val="20"/>
                <w:szCs w:val="20"/>
              </w:rPr>
              <w:t xml:space="preserve"> портал</w:t>
            </w:r>
            <w:r>
              <w:rPr>
                <w:sz w:val="20"/>
                <w:szCs w:val="20"/>
              </w:rPr>
              <w:t>е</w:t>
            </w:r>
            <w:r w:rsidRPr="00B0749D">
              <w:rPr>
                <w:sz w:val="20"/>
                <w:szCs w:val="20"/>
              </w:rPr>
              <w:t xml:space="preserve"> (</w:t>
            </w:r>
            <w:hyperlink r:id="rId6" w:history="1">
              <w:r w:rsidRPr="00D15DFE">
                <w:rPr>
                  <w:rStyle w:val="a7"/>
                  <w:sz w:val="20"/>
                  <w:szCs w:val="20"/>
                </w:rPr>
                <w:t>http://ruzainvest.ru</w:t>
              </w:r>
            </w:hyperlink>
            <w:r w:rsidRPr="00B0749D">
              <w:rPr>
                <w:sz w:val="20"/>
                <w:szCs w:val="20"/>
              </w:rPr>
              <w:t>)</w:t>
            </w:r>
            <w:r>
              <w:rPr>
                <w:sz w:val="20"/>
                <w:szCs w:val="20"/>
              </w:rPr>
              <w:t xml:space="preserve"> </w:t>
            </w:r>
            <w:r w:rsidRPr="00B0749D">
              <w:rPr>
                <w:sz w:val="20"/>
                <w:szCs w:val="20"/>
              </w:rPr>
              <w:t>размещается следующая информация:</w:t>
            </w:r>
          </w:p>
          <w:p w:rsidR="00B0749D" w:rsidRDefault="00B0749D" w:rsidP="00B0749D">
            <w:pPr>
              <w:rPr>
                <w:sz w:val="20"/>
                <w:szCs w:val="20"/>
              </w:rPr>
            </w:pPr>
            <w:r w:rsidRPr="00B0749D">
              <w:rPr>
                <w:sz w:val="20"/>
                <w:szCs w:val="20"/>
              </w:rPr>
              <w:t>- «Индустриальный парк» - информация об индустриальном парке «Промышленный квартал «</w:t>
            </w:r>
            <w:proofErr w:type="spellStart"/>
            <w:r w:rsidRPr="00B0749D">
              <w:rPr>
                <w:sz w:val="20"/>
                <w:szCs w:val="20"/>
              </w:rPr>
              <w:t>Металер</w:t>
            </w:r>
            <w:proofErr w:type="spellEnd"/>
            <w:r w:rsidRPr="00B0749D">
              <w:rPr>
                <w:sz w:val="20"/>
                <w:szCs w:val="20"/>
              </w:rPr>
              <w:t>»;</w:t>
            </w:r>
          </w:p>
          <w:p w:rsidR="0040145C" w:rsidRDefault="00696172" w:rsidP="00B0749D">
            <w:pPr>
              <w:rPr>
                <w:sz w:val="20"/>
                <w:szCs w:val="20"/>
              </w:rPr>
            </w:pPr>
            <w:r>
              <w:rPr>
                <w:sz w:val="20"/>
                <w:szCs w:val="20"/>
              </w:rPr>
              <w:t xml:space="preserve">- </w:t>
            </w:r>
            <w:r w:rsidR="0040145C">
              <w:rPr>
                <w:sz w:val="20"/>
                <w:szCs w:val="20"/>
              </w:rPr>
              <w:t>«Промышленные площадки</w:t>
            </w:r>
            <w:r>
              <w:rPr>
                <w:sz w:val="20"/>
                <w:szCs w:val="20"/>
              </w:rPr>
              <w:t>»;</w:t>
            </w:r>
          </w:p>
          <w:p w:rsidR="0040145C" w:rsidRDefault="00696172" w:rsidP="00B0749D">
            <w:pPr>
              <w:rPr>
                <w:sz w:val="20"/>
                <w:szCs w:val="20"/>
              </w:rPr>
            </w:pPr>
            <w:r>
              <w:rPr>
                <w:sz w:val="20"/>
                <w:szCs w:val="20"/>
              </w:rPr>
              <w:t>- «</w:t>
            </w:r>
            <w:r w:rsidR="0040145C">
              <w:rPr>
                <w:sz w:val="20"/>
                <w:szCs w:val="20"/>
              </w:rPr>
              <w:t>Меры поддержки</w:t>
            </w:r>
            <w:r>
              <w:rPr>
                <w:sz w:val="20"/>
                <w:szCs w:val="20"/>
              </w:rPr>
              <w:t>»;</w:t>
            </w:r>
          </w:p>
          <w:p w:rsidR="00B0749D" w:rsidRPr="00B0749D" w:rsidRDefault="00B0749D" w:rsidP="00B0749D">
            <w:pPr>
              <w:rPr>
                <w:sz w:val="20"/>
                <w:szCs w:val="20"/>
              </w:rPr>
            </w:pPr>
            <w:r w:rsidRPr="00B0749D">
              <w:rPr>
                <w:sz w:val="20"/>
                <w:szCs w:val="20"/>
              </w:rPr>
              <w:t>- «Инвесторам» - реестр земельных участков для перспективного инвестиционного развития, необходимая информация для получения разрешительной документации для строительства;</w:t>
            </w:r>
          </w:p>
          <w:p w:rsidR="00B0749D" w:rsidRDefault="00B0749D" w:rsidP="00B0749D">
            <w:pPr>
              <w:rPr>
                <w:sz w:val="20"/>
                <w:szCs w:val="20"/>
              </w:rPr>
            </w:pPr>
            <w:r w:rsidRPr="00B0749D">
              <w:rPr>
                <w:sz w:val="20"/>
                <w:szCs w:val="20"/>
              </w:rPr>
              <w:t>- «Новости» - информация об актуальных мероприятиях.</w:t>
            </w:r>
          </w:p>
          <w:p w:rsidR="002804FC" w:rsidRPr="00D2516E" w:rsidRDefault="002804FC" w:rsidP="002804FC">
            <w:pPr>
              <w:rPr>
                <w:sz w:val="20"/>
                <w:szCs w:val="20"/>
              </w:rPr>
            </w:pPr>
            <w:r>
              <w:rPr>
                <w:sz w:val="20"/>
                <w:szCs w:val="20"/>
              </w:rPr>
              <w:t>И</w:t>
            </w:r>
            <w:r w:rsidRPr="002804FC">
              <w:rPr>
                <w:sz w:val="20"/>
                <w:szCs w:val="20"/>
              </w:rPr>
              <w:t>нформаци</w:t>
            </w:r>
            <w:r>
              <w:rPr>
                <w:sz w:val="20"/>
                <w:szCs w:val="20"/>
              </w:rPr>
              <w:t>я</w:t>
            </w:r>
            <w:r w:rsidRPr="002804FC">
              <w:rPr>
                <w:sz w:val="20"/>
                <w:szCs w:val="20"/>
              </w:rPr>
              <w:t xml:space="preserve"> в систему ЕАС ПИП</w:t>
            </w:r>
            <w:r>
              <w:rPr>
                <w:sz w:val="20"/>
                <w:szCs w:val="20"/>
              </w:rPr>
              <w:t xml:space="preserve"> вносится постоянно.</w:t>
            </w:r>
          </w:p>
        </w:tc>
        <w:tc>
          <w:tcPr>
            <w:tcW w:w="1886" w:type="dxa"/>
            <w:shd w:val="clear" w:color="auto" w:fill="auto"/>
          </w:tcPr>
          <w:p w:rsidR="00D2516E" w:rsidRPr="00D2516E" w:rsidRDefault="00D2516E" w:rsidP="008072FA">
            <w:pPr>
              <w:jc w:val="right"/>
              <w:rPr>
                <w:sz w:val="20"/>
                <w:szCs w:val="20"/>
              </w:rPr>
            </w:pPr>
            <w:r>
              <w:rPr>
                <w:sz w:val="20"/>
                <w:szCs w:val="20"/>
              </w:rPr>
              <w:t>0</w:t>
            </w:r>
          </w:p>
        </w:tc>
      </w:tr>
      <w:tr w:rsidR="00D2516E" w:rsidRPr="00D2516E" w:rsidTr="0082485F">
        <w:tc>
          <w:tcPr>
            <w:tcW w:w="616" w:type="dxa"/>
          </w:tcPr>
          <w:p w:rsidR="00D2516E" w:rsidRPr="00D2516E"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D2516E" w:rsidRPr="00D2516E" w:rsidRDefault="00D2516E" w:rsidP="00535F83">
            <w:pPr>
              <w:rPr>
                <w:sz w:val="20"/>
                <w:szCs w:val="20"/>
              </w:rPr>
            </w:pPr>
            <w:r w:rsidRPr="00D2516E">
              <w:rPr>
                <w:sz w:val="20"/>
                <w:szCs w:val="20"/>
              </w:rPr>
              <w:t>2.4 «Заключение договоров купли-продажи (долгосрочной аренды) земельных участков/помещений для организации производственной деятельности»</w:t>
            </w:r>
          </w:p>
        </w:tc>
        <w:tc>
          <w:tcPr>
            <w:tcW w:w="1379" w:type="dxa"/>
            <w:shd w:val="clear" w:color="auto" w:fill="auto"/>
          </w:tcPr>
          <w:p w:rsidR="00D2516E" w:rsidRPr="00D2516E" w:rsidRDefault="00D2516E" w:rsidP="008072FA">
            <w:pPr>
              <w:jc w:val="right"/>
              <w:rPr>
                <w:sz w:val="20"/>
                <w:szCs w:val="20"/>
              </w:rPr>
            </w:pPr>
            <w:r>
              <w:rPr>
                <w:sz w:val="20"/>
                <w:szCs w:val="20"/>
              </w:rPr>
              <w:t>0</w:t>
            </w:r>
          </w:p>
        </w:tc>
        <w:tc>
          <w:tcPr>
            <w:tcW w:w="1345" w:type="dxa"/>
            <w:shd w:val="clear" w:color="auto" w:fill="auto"/>
          </w:tcPr>
          <w:p w:rsidR="00D2516E" w:rsidRPr="00D2516E" w:rsidRDefault="00D2516E" w:rsidP="008072FA">
            <w:pPr>
              <w:jc w:val="right"/>
              <w:rPr>
                <w:sz w:val="20"/>
                <w:szCs w:val="20"/>
              </w:rPr>
            </w:pPr>
            <w:r>
              <w:rPr>
                <w:sz w:val="20"/>
                <w:szCs w:val="20"/>
              </w:rPr>
              <w:t>0</w:t>
            </w:r>
          </w:p>
        </w:tc>
        <w:tc>
          <w:tcPr>
            <w:tcW w:w="5029" w:type="dxa"/>
            <w:shd w:val="clear" w:color="auto" w:fill="auto"/>
          </w:tcPr>
          <w:p w:rsidR="00D2516E" w:rsidRPr="00D2516E" w:rsidRDefault="00696172" w:rsidP="00696172">
            <w:pPr>
              <w:rPr>
                <w:sz w:val="20"/>
                <w:szCs w:val="20"/>
              </w:rPr>
            </w:pPr>
            <w:r>
              <w:rPr>
                <w:sz w:val="20"/>
                <w:szCs w:val="20"/>
              </w:rPr>
              <w:t>В 2020 году з</w:t>
            </w:r>
            <w:r w:rsidR="0040145C" w:rsidRPr="00D2516E">
              <w:rPr>
                <w:sz w:val="20"/>
                <w:szCs w:val="20"/>
              </w:rPr>
              <w:t>аключен</w:t>
            </w:r>
            <w:r w:rsidR="0040145C">
              <w:rPr>
                <w:sz w:val="20"/>
                <w:szCs w:val="20"/>
              </w:rPr>
              <w:t>ы</w:t>
            </w:r>
            <w:r w:rsidR="0040145C" w:rsidRPr="00D2516E">
              <w:rPr>
                <w:sz w:val="20"/>
                <w:szCs w:val="20"/>
              </w:rPr>
              <w:t xml:space="preserve"> договор</w:t>
            </w:r>
            <w:r w:rsidR="0040145C">
              <w:rPr>
                <w:sz w:val="20"/>
                <w:szCs w:val="20"/>
              </w:rPr>
              <w:t>ы</w:t>
            </w:r>
            <w:r w:rsidR="0040145C" w:rsidRPr="00D2516E">
              <w:rPr>
                <w:sz w:val="20"/>
                <w:szCs w:val="20"/>
              </w:rPr>
              <w:t xml:space="preserve"> купли-продажи</w:t>
            </w:r>
            <w:r w:rsidR="0040145C">
              <w:rPr>
                <w:sz w:val="20"/>
                <w:szCs w:val="20"/>
              </w:rPr>
              <w:t xml:space="preserve"> земельных участ</w:t>
            </w:r>
            <w:r>
              <w:rPr>
                <w:sz w:val="20"/>
                <w:szCs w:val="20"/>
              </w:rPr>
              <w:t>к</w:t>
            </w:r>
            <w:r w:rsidR="0040145C">
              <w:rPr>
                <w:sz w:val="20"/>
                <w:szCs w:val="20"/>
              </w:rPr>
              <w:t xml:space="preserve">ов </w:t>
            </w:r>
            <w:r>
              <w:rPr>
                <w:sz w:val="20"/>
                <w:szCs w:val="20"/>
              </w:rPr>
              <w:t>п</w:t>
            </w:r>
            <w:r w:rsidR="0040145C">
              <w:rPr>
                <w:sz w:val="20"/>
                <w:szCs w:val="20"/>
              </w:rPr>
              <w:t>ро</w:t>
            </w:r>
            <w:r>
              <w:rPr>
                <w:sz w:val="20"/>
                <w:szCs w:val="20"/>
              </w:rPr>
              <w:t>мы</w:t>
            </w:r>
            <w:r w:rsidR="0040145C">
              <w:rPr>
                <w:sz w:val="20"/>
                <w:szCs w:val="20"/>
              </w:rPr>
              <w:t>шл</w:t>
            </w:r>
            <w:r>
              <w:rPr>
                <w:sz w:val="20"/>
                <w:szCs w:val="20"/>
              </w:rPr>
              <w:t>енных</w:t>
            </w:r>
            <w:r w:rsidR="0040145C">
              <w:rPr>
                <w:sz w:val="20"/>
                <w:szCs w:val="20"/>
              </w:rPr>
              <w:t xml:space="preserve"> площад</w:t>
            </w:r>
            <w:r>
              <w:rPr>
                <w:sz w:val="20"/>
                <w:szCs w:val="20"/>
              </w:rPr>
              <w:t>о</w:t>
            </w:r>
            <w:r w:rsidR="0040145C">
              <w:rPr>
                <w:sz w:val="20"/>
                <w:szCs w:val="20"/>
              </w:rPr>
              <w:t>к</w:t>
            </w:r>
            <w:r>
              <w:rPr>
                <w:sz w:val="20"/>
                <w:szCs w:val="20"/>
              </w:rPr>
              <w:t xml:space="preserve"> в</w:t>
            </w:r>
            <w:r w:rsidR="0040145C">
              <w:rPr>
                <w:sz w:val="20"/>
                <w:szCs w:val="20"/>
              </w:rPr>
              <w:t xml:space="preserve"> </w:t>
            </w:r>
            <w:proofErr w:type="spellStart"/>
            <w:r>
              <w:rPr>
                <w:sz w:val="20"/>
                <w:szCs w:val="20"/>
              </w:rPr>
              <w:t>д.Берёзкино</w:t>
            </w:r>
            <w:proofErr w:type="spellEnd"/>
            <w:r>
              <w:rPr>
                <w:sz w:val="20"/>
                <w:szCs w:val="20"/>
              </w:rPr>
              <w:t xml:space="preserve"> (</w:t>
            </w:r>
            <w:proofErr w:type="spellStart"/>
            <w:r w:rsidR="0040145C">
              <w:rPr>
                <w:sz w:val="20"/>
                <w:szCs w:val="20"/>
              </w:rPr>
              <w:t>п.Дорохо</w:t>
            </w:r>
            <w:r>
              <w:rPr>
                <w:sz w:val="20"/>
                <w:szCs w:val="20"/>
              </w:rPr>
              <w:t>в</w:t>
            </w:r>
            <w:r w:rsidR="0040145C">
              <w:rPr>
                <w:sz w:val="20"/>
                <w:szCs w:val="20"/>
              </w:rPr>
              <w:t>о</w:t>
            </w:r>
            <w:proofErr w:type="spellEnd"/>
            <w:r>
              <w:rPr>
                <w:sz w:val="20"/>
                <w:szCs w:val="20"/>
              </w:rPr>
              <w:t>)</w:t>
            </w:r>
            <w:r w:rsidR="0040145C">
              <w:rPr>
                <w:sz w:val="20"/>
                <w:szCs w:val="20"/>
              </w:rPr>
              <w:t xml:space="preserve"> и </w:t>
            </w:r>
            <w:r w:rsidRPr="00696172">
              <w:rPr>
                <w:sz w:val="20"/>
                <w:szCs w:val="20"/>
              </w:rPr>
              <w:t>Промышленный квартал «</w:t>
            </w:r>
            <w:proofErr w:type="spellStart"/>
            <w:r w:rsidRPr="00696172">
              <w:rPr>
                <w:sz w:val="20"/>
                <w:szCs w:val="20"/>
              </w:rPr>
              <w:t>Металер</w:t>
            </w:r>
            <w:proofErr w:type="spellEnd"/>
            <w:r w:rsidRPr="00696172">
              <w:rPr>
                <w:sz w:val="20"/>
                <w:szCs w:val="20"/>
              </w:rPr>
              <w:t>»</w:t>
            </w:r>
            <w:r>
              <w:rPr>
                <w:sz w:val="20"/>
                <w:szCs w:val="20"/>
              </w:rPr>
              <w:t xml:space="preserve"> (</w:t>
            </w:r>
            <w:proofErr w:type="spellStart"/>
            <w:r>
              <w:rPr>
                <w:sz w:val="20"/>
                <w:szCs w:val="20"/>
              </w:rPr>
              <w:t>п.Тучково</w:t>
            </w:r>
            <w:proofErr w:type="spellEnd"/>
            <w:r>
              <w:rPr>
                <w:sz w:val="20"/>
                <w:szCs w:val="20"/>
              </w:rPr>
              <w:t>)</w:t>
            </w:r>
          </w:p>
        </w:tc>
        <w:tc>
          <w:tcPr>
            <w:tcW w:w="1886" w:type="dxa"/>
            <w:shd w:val="clear" w:color="auto" w:fill="auto"/>
          </w:tcPr>
          <w:p w:rsidR="00D2516E" w:rsidRPr="00D2516E" w:rsidRDefault="00D2516E" w:rsidP="008072FA">
            <w:pPr>
              <w:jc w:val="right"/>
              <w:rPr>
                <w:sz w:val="20"/>
                <w:szCs w:val="20"/>
              </w:rPr>
            </w:pPr>
            <w:r>
              <w:rPr>
                <w:sz w:val="20"/>
                <w:szCs w:val="20"/>
              </w:rPr>
              <w:t>0</w:t>
            </w:r>
          </w:p>
        </w:tc>
      </w:tr>
      <w:tr w:rsidR="00D2516E" w:rsidRPr="00D2516E" w:rsidTr="0082485F">
        <w:tc>
          <w:tcPr>
            <w:tcW w:w="616" w:type="dxa"/>
          </w:tcPr>
          <w:p w:rsidR="00D2516E" w:rsidRPr="00D2516E"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D2516E" w:rsidRPr="00D2516E" w:rsidRDefault="00D2516E" w:rsidP="00535F83">
            <w:pPr>
              <w:rPr>
                <w:sz w:val="20"/>
                <w:szCs w:val="20"/>
              </w:rPr>
            </w:pPr>
            <w:r w:rsidRPr="00D2516E">
              <w:rPr>
                <w:sz w:val="20"/>
                <w:szCs w:val="20"/>
              </w:rPr>
              <w:t>2.5 «Создание многофункциональных индустриальных парков, технопарков, промышленных площадок.»</w:t>
            </w:r>
          </w:p>
        </w:tc>
        <w:tc>
          <w:tcPr>
            <w:tcW w:w="1379" w:type="dxa"/>
            <w:shd w:val="clear" w:color="auto" w:fill="auto"/>
          </w:tcPr>
          <w:p w:rsidR="00D2516E" w:rsidRPr="00D2516E" w:rsidRDefault="00D2516E" w:rsidP="008072FA">
            <w:pPr>
              <w:jc w:val="right"/>
              <w:rPr>
                <w:sz w:val="20"/>
                <w:szCs w:val="20"/>
              </w:rPr>
            </w:pPr>
            <w:r>
              <w:rPr>
                <w:sz w:val="20"/>
                <w:szCs w:val="20"/>
              </w:rPr>
              <w:t>0</w:t>
            </w:r>
          </w:p>
        </w:tc>
        <w:tc>
          <w:tcPr>
            <w:tcW w:w="1345" w:type="dxa"/>
            <w:shd w:val="clear" w:color="auto" w:fill="auto"/>
          </w:tcPr>
          <w:p w:rsidR="00D2516E" w:rsidRPr="00D2516E" w:rsidRDefault="00D2516E" w:rsidP="008072FA">
            <w:pPr>
              <w:jc w:val="right"/>
              <w:rPr>
                <w:sz w:val="20"/>
                <w:szCs w:val="20"/>
              </w:rPr>
            </w:pPr>
            <w:r>
              <w:rPr>
                <w:sz w:val="20"/>
                <w:szCs w:val="20"/>
              </w:rPr>
              <w:t>0</w:t>
            </w:r>
          </w:p>
        </w:tc>
        <w:tc>
          <w:tcPr>
            <w:tcW w:w="5029" w:type="dxa"/>
            <w:shd w:val="clear" w:color="auto" w:fill="auto"/>
          </w:tcPr>
          <w:p w:rsidR="00D2516E" w:rsidRPr="00B0749D" w:rsidRDefault="00B0749D" w:rsidP="00B0749D">
            <w:pPr>
              <w:rPr>
                <w:sz w:val="20"/>
                <w:szCs w:val="20"/>
              </w:rPr>
            </w:pPr>
            <w:r w:rsidRPr="00B0749D">
              <w:rPr>
                <w:sz w:val="20"/>
                <w:szCs w:val="20"/>
              </w:rPr>
              <w:t>Индустриальный парк «Промышленный квартал «</w:t>
            </w:r>
            <w:proofErr w:type="spellStart"/>
            <w:r w:rsidRPr="00B0749D">
              <w:rPr>
                <w:sz w:val="20"/>
                <w:szCs w:val="20"/>
              </w:rPr>
              <w:t>Металер</w:t>
            </w:r>
            <w:proofErr w:type="spellEnd"/>
            <w:r w:rsidRPr="00B0749D">
              <w:rPr>
                <w:sz w:val="20"/>
                <w:szCs w:val="20"/>
              </w:rPr>
              <w:t>» создан в 2014 году.</w:t>
            </w:r>
          </w:p>
        </w:tc>
        <w:tc>
          <w:tcPr>
            <w:tcW w:w="1886" w:type="dxa"/>
            <w:shd w:val="clear" w:color="auto" w:fill="auto"/>
          </w:tcPr>
          <w:p w:rsidR="00D2516E" w:rsidRPr="00D2516E" w:rsidRDefault="00D2516E" w:rsidP="008072FA">
            <w:pPr>
              <w:jc w:val="right"/>
              <w:rPr>
                <w:sz w:val="20"/>
                <w:szCs w:val="20"/>
              </w:rPr>
            </w:pPr>
            <w:r>
              <w:rPr>
                <w:sz w:val="20"/>
                <w:szCs w:val="20"/>
              </w:rPr>
              <w:t>0</w:t>
            </w:r>
          </w:p>
        </w:tc>
      </w:tr>
      <w:tr w:rsidR="00D2516E" w:rsidRPr="00D2516E" w:rsidTr="0082485F">
        <w:tc>
          <w:tcPr>
            <w:tcW w:w="616" w:type="dxa"/>
          </w:tcPr>
          <w:p w:rsidR="00D2516E" w:rsidRPr="00D2516E"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D2516E" w:rsidRPr="00D2516E" w:rsidRDefault="00D2516E" w:rsidP="00535F83">
            <w:pPr>
              <w:rPr>
                <w:sz w:val="20"/>
                <w:szCs w:val="20"/>
              </w:rPr>
            </w:pPr>
            <w:r w:rsidRPr="00D2516E">
              <w:rPr>
                <w:sz w:val="20"/>
                <w:szCs w:val="20"/>
              </w:rPr>
              <w:t>2.6 «Поиск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379" w:type="dxa"/>
            <w:shd w:val="clear" w:color="auto" w:fill="auto"/>
          </w:tcPr>
          <w:p w:rsidR="00D2516E" w:rsidRPr="00D2516E" w:rsidRDefault="00D2516E" w:rsidP="008072FA">
            <w:pPr>
              <w:jc w:val="right"/>
              <w:rPr>
                <w:sz w:val="20"/>
                <w:szCs w:val="20"/>
              </w:rPr>
            </w:pPr>
            <w:r>
              <w:rPr>
                <w:sz w:val="20"/>
                <w:szCs w:val="20"/>
              </w:rPr>
              <w:t>0</w:t>
            </w:r>
          </w:p>
        </w:tc>
        <w:tc>
          <w:tcPr>
            <w:tcW w:w="1345" w:type="dxa"/>
            <w:shd w:val="clear" w:color="auto" w:fill="auto"/>
          </w:tcPr>
          <w:p w:rsidR="00D2516E" w:rsidRPr="00D2516E" w:rsidRDefault="00D2516E" w:rsidP="008072FA">
            <w:pPr>
              <w:jc w:val="right"/>
              <w:rPr>
                <w:sz w:val="20"/>
                <w:szCs w:val="20"/>
              </w:rPr>
            </w:pPr>
            <w:r>
              <w:rPr>
                <w:sz w:val="20"/>
                <w:szCs w:val="20"/>
              </w:rPr>
              <w:t>0</w:t>
            </w:r>
          </w:p>
        </w:tc>
        <w:tc>
          <w:tcPr>
            <w:tcW w:w="5029" w:type="dxa"/>
            <w:shd w:val="clear" w:color="auto" w:fill="auto"/>
          </w:tcPr>
          <w:p w:rsidR="00D2516E" w:rsidRPr="00876D74" w:rsidRDefault="00E758B5" w:rsidP="00876D74">
            <w:pPr>
              <w:rPr>
                <w:sz w:val="20"/>
                <w:szCs w:val="20"/>
              </w:rPr>
            </w:pPr>
            <w:r w:rsidRPr="00876D74">
              <w:rPr>
                <w:sz w:val="20"/>
                <w:szCs w:val="20"/>
              </w:rPr>
              <w:t>Работа проводится на постоянной основе. В 2</w:t>
            </w:r>
            <w:r w:rsidR="00B7622D" w:rsidRPr="00876D74">
              <w:rPr>
                <w:sz w:val="20"/>
                <w:szCs w:val="20"/>
              </w:rPr>
              <w:t>0</w:t>
            </w:r>
            <w:r w:rsidRPr="00876D74">
              <w:rPr>
                <w:sz w:val="20"/>
                <w:szCs w:val="20"/>
              </w:rPr>
              <w:t>20 году было проведено 6 семинаров, круглых столов, из них 3 встречи Главы</w:t>
            </w:r>
            <w:r w:rsidR="00876D74" w:rsidRPr="00876D74">
              <w:rPr>
                <w:sz w:val="20"/>
                <w:szCs w:val="20"/>
              </w:rPr>
              <w:t xml:space="preserve"> Рузского ГО </w:t>
            </w:r>
            <w:r w:rsidRPr="00876D74">
              <w:rPr>
                <w:sz w:val="20"/>
                <w:szCs w:val="20"/>
              </w:rPr>
              <w:t xml:space="preserve"> </w:t>
            </w:r>
            <w:r w:rsidR="00876D74" w:rsidRPr="00876D74">
              <w:rPr>
                <w:sz w:val="20"/>
                <w:szCs w:val="20"/>
              </w:rPr>
              <w:t>с представителями бизнеса.</w:t>
            </w:r>
          </w:p>
        </w:tc>
        <w:tc>
          <w:tcPr>
            <w:tcW w:w="1886" w:type="dxa"/>
            <w:shd w:val="clear" w:color="auto" w:fill="auto"/>
          </w:tcPr>
          <w:p w:rsidR="00D2516E" w:rsidRPr="00D2516E" w:rsidRDefault="00D2516E" w:rsidP="008072FA">
            <w:pPr>
              <w:jc w:val="right"/>
              <w:rPr>
                <w:sz w:val="20"/>
                <w:szCs w:val="20"/>
              </w:rPr>
            </w:pPr>
            <w:r>
              <w:rPr>
                <w:sz w:val="20"/>
                <w:szCs w:val="20"/>
              </w:rPr>
              <w:t>0</w:t>
            </w:r>
          </w:p>
        </w:tc>
      </w:tr>
      <w:tr w:rsidR="00535F83" w:rsidRPr="00F4714F" w:rsidTr="0082485F">
        <w:tc>
          <w:tcPr>
            <w:tcW w:w="616" w:type="dxa"/>
          </w:tcPr>
          <w:p w:rsidR="00535F83" w:rsidRPr="00F4714F" w:rsidRDefault="00535F83" w:rsidP="008072FA">
            <w:pPr>
              <w:tabs>
                <w:tab w:val="left" w:pos="567"/>
              </w:tabs>
              <w:jc w:val="center"/>
              <w:rPr>
                <w:rFonts w:eastAsia="Times New Roman"/>
                <w:b/>
                <w:bCs/>
                <w:i/>
                <w:sz w:val="20"/>
                <w:szCs w:val="20"/>
              </w:rPr>
            </w:pPr>
          </w:p>
        </w:tc>
        <w:tc>
          <w:tcPr>
            <w:tcW w:w="4743" w:type="dxa"/>
            <w:tcBorders>
              <w:top w:val="nil"/>
              <w:left w:val="nil"/>
              <w:bottom w:val="single" w:sz="4" w:space="0" w:color="auto"/>
              <w:right w:val="single" w:sz="4" w:space="0" w:color="auto"/>
            </w:tcBorders>
          </w:tcPr>
          <w:p w:rsidR="00535F83" w:rsidRPr="00F4714F" w:rsidRDefault="00535F83" w:rsidP="00535F83">
            <w:pPr>
              <w:rPr>
                <w:b/>
                <w:i/>
                <w:sz w:val="20"/>
                <w:szCs w:val="20"/>
              </w:rPr>
            </w:pPr>
            <w:r w:rsidRPr="00F4714F">
              <w:rPr>
                <w:b/>
                <w:i/>
                <w:sz w:val="20"/>
                <w:szCs w:val="20"/>
              </w:rPr>
              <w:t>Основное мероприятие 07 «Организация работ по поддержке и развитию промышленного потенциала»</w:t>
            </w:r>
          </w:p>
        </w:tc>
        <w:tc>
          <w:tcPr>
            <w:tcW w:w="1379" w:type="dxa"/>
            <w:shd w:val="clear" w:color="auto" w:fill="auto"/>
          </w:tcPr>
          <w:p w:rsidR="00535F83" w:rsidRPr="00F4714F" w:rsidRDefault="00F4714F" w:rsidP="008072FA">
            <w:pPr>
              <w:jc w:val="right"/>
              <w:rPr>
                <w:b/>
                <w:i/>
                <w:sz w:val="20"/>
                <w:szCs w:val="20"/>
              </w:rPr>
            </w:pPr>
            <w:r>
              <w:rPr>
                <w:b/>
                <w:i/>
                <w:sz w:val="20"/>
                <w:szCs w:val="20"/>
              </w:rPr>
              <w:t>0</w:t>
            </w:r>
          </w:p>
        </w:tc>
        <w:tc>
          <w:tcPr>
            <w:tcW w:w="1345" w:type="dxa"/>
            <w:shd w:val="clear" w:color="auto" w:fill="auto"/>
          </w:tcPr>
          <w:p w:rsidR="00535F83" w:rsidRPr="00F4714F" w:rsidRDefault="00F4714F" w:rsidP="008072FA">
            <w:pPr>
              <w:jc w:val="right"/>
              <w:rPr>
                <w:b/>
                <w:i/>
                <w:sz w:val="20"/>
                <w:szCs w:val="20"/>
              </w:rPr>
            </w:pPr>
            <w:r>
              <w:rPr>
                <w:b/>
                <w:i/>
                <w:sz w:val="20"/>
                <w:szCs w:val="20"/>
              </w:rPr>
              <w:t>0</w:t>
            </w:r>
          </w:p>
        </w:tc>
        <w:tc>
          <w:tcPr>
            <w:tcW w:w="5029" w:type="dxa"/>
            <w:shd w:val="clear" w:color="auto" w:fill="auto"/>
          </w:tcPr>
          <w:p w:rsidR="00535F83" w:rsidRPr="00F4714F" w:rsidRDefault="00F4714F" w:rsidP="00F4714F">
            <w:pPr>
              <w:jc w:val="center"/>
              <w:rPr>
                <w:b/>
                <w:i/>
                <w:sz w:val="20"/>
                <w:szCs w:val="20"/>
              </w:rPr>
            </w:pPr>
            <w:r>
              <w:rPr>
                <w:b/>
                <w:i/>
                <w:sz w:val="20"/>
                <w:szCs w:val="20"/>
              </w:rPr>
              <w:t>0%</w:t>
            </w:r>
          </w:p>
        </w:tc>
        <w:tc>
          <w:tcPr>
            <w:tcW w:w="1886" w:type="dxa"/>
            <w:shd w:val="clear" w:color="auto" w:fill="auto"/>
          </w:tcPr>
          <w:p w:rsidR="00535F83" w:rsidRPr="00F4714F" w:rsidRDefault="00F4714F" w:rsidP="008072FA">
            <w:pPr>
              <w:jc w:val="right"/>
              <w:rPr>
                <w:b/>
                <w:i/>
                <w:sz w:val="20"/>
                <w:szCs w:val="20"/>
              </w:rPr>
            </w:pPr>
            <w:r>
              <w:rPr>
                <w:b/>
                <w:i/>
                <w:sz w:val="20"/>
                <w:szCs w:val="20"/>
              </w:rPr>
              <w:t>0</w:t>
            </w:r>
          </w:p>
        </w:tc>
      </w:tr>
      <w:tr w:rsidR="00535F83" w:rsidRPr="000D23C9" w:rsidTr="0082485F">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7.1 «Проведение мероприятий по погашению задолженности по выплате заработной платы в Московской области»</w:t>
            </w:r>
          </w:p>
        </w:tc>
        <w:tc>
          <w:tcPr>
            <w:tcW w:w="1379" w:type="dxa"/>
            <w:shd w:val="clear" w:color="auto" w:fill="auto"/>
          </w:tcPr>
          <w:p w:rsidR="00535F83" w:rsidRPr="00F4714F" w:rsidRDefault="00F4714F" w:rsidP="008072FA">
            <w:pPr>
              <w:jc w:val="right"/>
              <w:rPr>
                <w:sz w:val="20"/>
                <w:szCs w:val="20"/>
              </w:rPr>
            </w:pPr>
            <w:r w:rsidRPr="00F4714F">
              <w:rPr>
                <w:sz w:val="20"/>
                <w:szCs w:val="20"/>
              </w:rPr>
              <w:t>0</w:t>
            </w:r>
          </w:p>
        </w:tc>
        <w:tc>
          <w:tcPr>
            <w:tcW w:w="1345" w:type="dxa"/>
            <w:shd w:val="clear" w:color="auto" w:fill="auto"/>
          </w:tcPr>
          <w:p w:rsidR="00535F83" w:rsidRPr="00F4714F" w:rsidRDefault="00F4714F" w:rsidP="008072FA">
            <w:pPr>
              <w:jc w:val="right"/>
              <w:rPr>
                <w:sz w:val="20"/>
                <w:szCs w:val="20"/>
              </w:rPr>
            </w:pPr>
            <w:r w:rsidRPr="00F4714F">
              <w:rPr>
                <w:sz w:val="20"/>
                <w:szCs w:val="20"/>
              </w:rPr>
              <w:t>0</w:t>
            </w:r>
          </w:p>
        </w:tc>
        <w:tc>
          <w:tcPr>
            <w:tcW w:w="5029" w:type="dxa"/>
            <w:shd w:val="clear" w:color="auto" w:fill="auto"/>
          </w:tcPr>
          <w:p w:rsidR="00535F83" w:rsidRPr="00535F83" w:rsidRDefault="00F4714F" w:rsidP="004F4EFE">
            <w:pPr>
              <w:rPr>
                <w:sz w:val="20"/>
                <w:szCs w:val="20"/>
              </w:rPr>
            </w:pPr>
            <w:r>
              <w:rPr>
                <w:sz w:val="20"/>
                <w:szCs w:val="20"/>
              </w:rPr>
              <w:t xml:space="preserve">Администрацией Рузского ГО </w:t>
            </w:r>
            <w:r w:rsidR="004F4EFE">
              <w:rPr>
                <w:sz w:val="20"/>
                <w:szCs w:val="20"/>
              </w:rPr>
              <w:t xml:space="preserve">постоянно осуществляется контроль за своевременной выплатой заработной платы на предприятиях и в организациях округа. На конец 2020 года </w:t>
            </w:r>
            <w:r w:rsidR="004F4EFE" w:rsidRPr="004F4EFE">
              <w:rPr>
                <w:sz w:val="20"/>
                <w:szCs w:val="20"/>
              </w:rPr>
              <w:t>задолженност</w:t>
            </w:r>
            <w:r w:rsidR="004F4EFE">
              <w:rPr>
                <w:sz w:val="20"/>
                <w:szCs w:val="20"/>
              </w:rPr>
              <w:t>ь</w:t>
            </w:r>
            <w:r w:rsidR="004F4EFE" w:rsidRPr="004F4EFE">
              <w:rPr>
                <w:sz w:val="20"/>
                <w:szCs w:val="20"/>
              </w:rPr>
              <w:t xml:space="preserve"> по выплате заработной платы</w:t>
            </w:r>
            <w:r w:rsidR="004F4EFE">
              <w:rPr>
                <w:sz w:val="20"/>
                <w:szCs w:val="20"/>
              </w:rPr>
              <w:t xml:space="preserve"> отсутствовала.</w:t>
            </w:r>
          </w:p>
        </w:tc>
        <w:tc>
          <w:tcPr>
            <w:tcW w:w="1886" w:type="dxa"/>
            <w:shd w:val="clear" w:color="auto" w:fill="auto"/>
          </w:tcPr>
          <w:p w:rsidR="00535F83" w:rsidRPr="00F4714F" w:rsidRDefault="00F4714F" w:rsidP="008072FA">
            <w:pPr>
              <w:jc w:val="right"/>
              <w:rPr>
                <w:sz w:val="20"/>
                <w:szCs w:val="20"/>
              </w:rPr>
            </w:pPr>
            <w:r w:rsidRPr="00F4714F">
              <w:rPr>
                <w:sz w:val="20"/>
                <w:szCs w:val="20"/>
              </w:rPr>
              <w:t>0</w:t>
            </w:r>
          </w:p>
        </w:tc>
      </w:tr>
      <w:tr w:rsidR="00535F83" w:rsidRPr="000D23C9" w:rsidTr="0082485F">
        <w:trPr>
          <w:trHeight w:val="275"/>
        </w:trPr>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7.2 «Проведение выставок вакансий»</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535F83" w:rsidRDefault="005E6C4B" w:rsidP="005E6C4B">
            <w:pPr>
              <w:rPr>
                <w:sz w:val="20"/>
                <w:szCs w:val="20"/>
              </w:rPr>
            </w:pPr>
            <w:r>
              <w:rPr>
                <w:sz w:val="20"/>
                <w:szCs w:val="20"/>
              </w:rPr>
              <w:t xml:space="preserve">Рузским центром занятости населения в отчетном году было проведено 5 ярмарок </w:t>
            </w:r>
            <w:r w:rsidR="006F1073">
              <w:rPr>
                <w:sz w:val="20"/>
                <w:szCs w:val="20"/>
              </w:rPr>
              <w:t>вакансий</w:t>
            </w:r>
            <w:r>
              <w:rPr>
                <w:sz w:val="20"/>
                <w:szCs w:val="20"/>
              </w:rPr>
              <w:t>:</w:t>
            </w:r>
            <w:r w:rsidR="006F1073">
              <w:rPr>
                <w:sz w:val="20"/>
                <w:szCs w:val="20"/>
              </w:rPr>
              <w:t xml:space="preserve"> </w:t>
            </w:r>
            <w:r>
              <w:rPr>
                <w:sz w:val="20"/>
                <w:szCs w:val="20"/>
              </w:rPr>
              <w:t>24.01.2020 - для женщин, 15.06.2020 - для несовершеннолетних граждан, 17</w:t>
            </w:r>
            <w:r w:rsidR="006F1073">
              <w:rPr>
                <w:sz w:val="20"/>
                <w:szCs w:val="20"/>
              </w:rPr>
              <w:t>.0</w:t>
            </w:r>
            <w:r>
              <w:rPr>
                <w:sz w:val="20"/>
                <w:szCs w:val="20"/>
              </w:rPr>
              <w:t>9</w:t>
            </w:r>
            <w:r w:rsidR="006F1073">
              <w:rPr>
                <w:sz w:val="20"/>
                <w:szCs w:val="20"/>
              </w:rPr>
              <w:t>.2020</w:t>
            </w:r>
            <w:r>
              <w:rPr>
                <w:sz w:val="20"/>
                <w:szCs w:val="20"/>
              </w:rPr>
              <w:t xml:space="preserve">, 22.10.2020 – для граждан </w:t>
            </w:r>
            <w:proofErr w:type="spellStart"/>
            <w:r>
              <w:rPr>
                <w:sz w:val="20"/>
                <w:szCs w:val="20"/>
              </w:rPr>
              <w:t>предпенсионного</w:t>
            </w:r>
            <w:proofErr w:type="spellEnd"/>
            <w:r>
              <w:rPr>
                <w:sz w:val="20"/>
                <w:szCs w:val="20"/>
              </w:rPr>
              <w:t xml:space="preserve"> возраста, 02.12.2020 - для граждан с ограниченными возможностями</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0D23C9" w:rsidTr="0031467B">
        <w:trPr>
          <w:trHeight w:val="703"/>
        </w:trPr>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7.3 «Создание новых рабочих мест за счет проводимых мероприятий направленных на расширение имеющихся производств»</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535F83" w:rsidRDefault="00403DB6" w:rsidP="00403DB6">
            <w:pPr>
              <w:rPr>
                <w:sz w:val="20"/>
                <w:szCs w:val="20"/>
              </w:rPr>
            </w:pPr>
            <w:r>
              <w:rPr>
                <w:sz w:val="20"/>
                <w:szCs w:val="20"/>
              </w:rPr>
              <w:t xml:space="preserve">Созданы дополнительные рабочие места: 36 </w:t>
            </w:r>
            <w:r w:rsidR="0078126D">
              <w:rPr>
                <w:sz w:val="20"/>
                <w:szCs w:val="20"/>
              </w:rPr>
              <w:t>–</w:t>
            </w:r>
            <w:r>
              <w:rPr>
                <w:sz w:val="20"/>
                <w:szCs w:val="20"/>
              </w:rPr>
              <w:t xml:space="preserve"> </w:t>
            </w:r>
            <w:r w:rsidR="0078126D">
              <w:rPr>
                <w:sz w:val="20"/>
                <w:szCs w:val="20"/>
              </w:rPr>
              <w:t xml:space="preserve">на </w:t>
            </w:r>
            <w:r w:rsidR="0078126D" w:rsidRPr="0078126D">
              <w:rPr>
                <w:sz w:val="20"/>
                <w:szCs w:val="20"/>
              </w:rPr>
              <w:t xml:space="preserve">ООО "ЛГ </w:t>
            </w:r>
            <w:proofErr w:type="spellStart"/>
            <w:r w:rsidR="0078126D" w:rsidRPr="0078126D">
              <w:rPr>
                <w:sz w:val="20"/>
                <w:szCs w:val="20"/>
              </w:rPr>
              <w:t>Электроникс</w:t>
            </w:r>
            <w:proofErr w:type="spellEnd"/>
            <w:r w:rsidR="0078126D" w:rsidRPr="0078126D">
              <w:rPr>
                <w:sz w:val="20"/>
                <w:szCs w:val="20"/>
              </w:rPr>
              <w:t xml:space="preserve"> РУС"</w:t>
            </w:r>
            <w:r w:rsidR="0078126D">
              <w:rPr>
                <w:sz w:val="20"/>
                <w:szCs w:val="20"/>
              </w:rPr>
              <w:t>;</w:t>
            </w:r>
            <w:r>
              <w:rPr>
                <w:sz w:val="20"/>
                <w:szCs w:val="20"/>
              </w:rPr>
              <w:t xml:space="preserve">  11 - на ОАО «Мясокомбинат «Рузский»</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0D23C9" w:rsidTr="0031467B">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7.4 «Создание и открытие новых промышленных предприятий»</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535F83" w:rsidRDefault="00FB462F" w:rsidP="00FB462F">
            <w:pPr>
              <w:rPr>
                <w:sz w:val="20"/>
                <w:szCs w:val="20"/>
              </w:rPr>
            </w:pPr>
            <w:r w:rsidRPr="00FB462F">
              <w:rPr>
                <w:sz w:val="20"/>
                <w:szCs w:val="20"/>
              </w:rPr>
              <w:t>В 2020 году на территории округа начал</w:t>
            </w:r>
            <w:r>
              <w:rPr>
                <w:sz w:val="20"/>
                <w:szCs w:val="20"/>
              </w:rPr>
              <w:t xml:space="preserve">о осуществлять свою деятельность </w:t>
            </w:r>
            <w:r w:rsidRPr="00FB462F">
              <w:rPr>
                <w:sz w:val="20"/>
                <w:szCs w:val="20"/>
              </w:rPr>
              <w:t>ООО «ЭСТОК ЛОГИСТИК» - предприятие по изготовлению элементов декора. Объем инвестиций – 80 млн. рублей,</w:t>
            </w:r>
            <w:r>
              <w:rPr>
                <w:sz w:val="20"/>
                <w:szCs w:val="20"/>
              </w:rPr>
              <w:t xml:space="preserve"> 10</w:t>
            </w:r>
            <w:r w:rsidRPr="00FB462F">
              <w:rPr>
                <w:sz w:val="20"/>
                <w:szCs w:val="20"/>
              </w:rPr>
              <w:t xml:space="preserve"> рабочи</w:t>
            </w:r>
            <w:r>
              <w:rPr>
                <w:sz w:val="20"/>
                <w:szCs w:val="20"/>
              </w:rPr>
              <w:t>х мест.</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0D23C9" w:rsidTr="0082485F">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7.5 «Заключение трехстороннего соглашения об увеличении заработной платы»</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535F83" w:rsidRDefault="006F1073" w:rsidP="00535F83">
            <w:pPr>
              <w:rPr>
                <w:sz w:val="20"/>
                <w:szCs w:val="20"/>
              </w:rPr>
            </w:pPr>
            <w:r>
              <w:rPr>
                <w:sz w:val="20"/>
                <w:szCs w:val="20"/>
              </w:rPr>
              <w:t xml:space="preserve">Территориальное трехстороннее соглашение на 2018-2020 годы зарегистрировано </w:t>
            </w:r>
            <w:proofErr w:type="spellStart"/>
            <w:r>
              <w:rPr>
                <w:sz w:val="20"/>
                <w:szCs w:val="20"/>
              </w:rPr>
              <w:t>Минсоцразвитием</w:t>
            </w:r>
            <w:proofErr w:type="spellEnd"/>
            <w:r>
              <w:rPr>
                <w:sz w:val="20"/>
                <w:szCs w:val="20"/>
              </w:rPr>
              <w:t xml:space="preserve"> МО 13.04.2018 №8/2018</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0D23C9" w:rsidTr="0082485F">
        <w:trPr>
          <w:trHeight w:val="551"/>
        </w:trPr>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7.6 «Увеличение числа работников прошедших обучение, за счет чего повысилась квалификация»</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535F83" w:rsidRDefault="00F4714F" w:rsidP="004F4EFE">
            <w:pPr>
              <w:rPr>
                <w:sz w:val="20"/>
                <w:szCs w:val="20"/>
              </w:rPr>
            </w:pPr>
            <w:r>
              <w:rPr>
                <w:sz w:val="20"/>
                <w:szCs w:val="20"/>
              </w:rPr>
              <w:t xml:space="preserve">В отчетном периоде 50 </w:t>
            </w:r>
            <w:r w:rsidR="004F4EFE">
              <w:rPr>
                <w:sz w:val="20"/>
                <w:szCs w:val="20"/>
              </w:rPr>
              <w:t>работников</w:t>
            </w:r>
            <w:r>
              <w:rPr>
                <w:sz w:val="20"/>
                <w:szCs w:val="20"/>
              </w:rPr>
              <w:t xml:space="preserve"> прошли обучение, за счет чего повысилась квалификация</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0D23C9" w:rsidTr="0082485F">
        <w:trPr>
          <w:trHeight w:val="501"/>
        </w:trPr>
        <w:tc>
          <w:tcPr>
            <w:tcW w:w="616" w:type="dxa"/>
          </w:tcPr>
          <w:p w:rsidR="00535F83" w:rsidRPr="000D23C9"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tcPr>
          <w:p w:rsidR="00535F83" w:rsidRPr="000D23C9" w:rsidRDefault="00535F83" w:rsidP="008072FA">
            <w:pPr>
              <w:rPr>
                <w:sz w:val="20"/>
                <w:szCs w:val="20"/>
              </w:rPr>
            </w:pPr>
            <w:r w:rsidRPr="00535F83">
              <w:rPr>
                <w:sz w:val="20"/>
                <w:szCs w:val="20"/>
              </w:rPr>
              <w:t>7.7 «Увеличение предприятий с высокопроизводительными рабочими местами»</w:t>
            </w:r>
          </w:p>
        </w:tc>
        <w:tc>
          <w:tcPr>
            <w:tcW w:w="1379" w:type="dxa"/>
            <w:shd w:val="clear" w:color="auto" w:fill="auto"/>
          </w:tcPr>
          <w:p w:rsidR="00535F83" w:rsidRPr="00F4714F" w:rsidRDefault="00F4714F" w:rsidP="008072FA">
            <w:pPr>
              <w:jc w:val="right"/>
              <w:rPr>
                <w:sz w:val="20"/>
                <w:szCs w:val="20"/>
              </w:rPr>
            </w:pPr>
            <w:r>
              <w:rPr>
                <w:sz w:val="20"/>
                <w:szCs w:val="20"/>
              </w:rPr>
              <w:t>0</w:t>
            </w:r>
          </w:p>
        </w:tc>
        <w:tc>
          <w:tcPr>
            <w:tcW w:w="1345" w:type="dxa"/>
            <w:shd w:val="clear" w:color="auto" w:fill="auto"/>
          </w:tcPr>
          <w:p w:rsidR="00535F83" w:rsidRPr="00F4714F" w:rsidRDefault="00F4714F" w:rsidP="008072FA">
            <w:pPr>
              <w:jc w:val="right"/>
              <w:rPr>
                <w:sz w:val="20"/>
                <w:szCs w:val="20"/>
              </w:rPr>
            </w:pPr>
            <w:r>
              <w:rPr>
                <w:sz w:val="20"/>
                <w:szCs w:val="20"/>
              </w:rPr>
              <w:t>0</w:t>
            </w:r>
          </w:p>
        </w:tc>
        <w:tc>
          <w:tcPr>
            <w:tcW w:w="5029" w:type="dxa"/>
            <w:shd w:val="clear" w:color="auto" w:fill="auto"/>
          </w:tcPr>
          <w:p w:rsidR="00535F83" w:rsidRPr="00C56ED9" w:rsidRDefault="00C56ED9" w:rsidP="00C56ED9">
            <w:pPr>
              <w:rPr>
                <w:sz w:val="20"/>
                <w:szCs w:val="20"/>
              </w:rPr>
            </w:pPr>
            <w:r w:rsidRPr="00C56ED9">
              <w:rPr>
                <w:sz w:val="20"/>
                <w:szCs w:val="20"/>
              </w:rPr>
              <w:t>В 2020 году создано 884 высокопроизводительных рабочих мест</w:t>
            </w:r>
          </w:p>
        </w:tc>
        <w:tc>
          <w:tcPr>
            <w:tcW w:w="1886" w:type="dxa"/>
            <w:shd w:val="clear" w:color="auto" w:fill="auto"/>
          </w:tcPr>
          <w:p w:rsidR="00535F83" w:rsidRPr="00F4714F" w:rsidRDefault="00F4714F" w:rsidP="008072FA">
            <w:pPr>
              <w:jc w:val="right"/>
              <w:rPr>
                <w:sz w:val="20"/>
                <w:szCs w:val="20"/>
              </w:rPr>
            </w:pPr>
            <w:r>
              <w:rPr>
                <w:sz w:val="20"/>
                <w:szCs w:val="20"/>
              </w:rPr>
              <w:t>0</w:t>
            </w:r>
          </w:p>
        </w:tc>
      </w:tr>
      <w:tr w:rsidR="00535F83" w:rsidRPr="009147B2" w:rsidTr="0082485F">
        <w:tc>
          <w:tcPr>
            <w:tcW w:w="616" w:type="dxa"/>
          </w:tcPr>
          <w:p w:rsidR="00535F83" w:rsidRPr="009147B2" w:rsidRDefault="00535F83" w:rsidP="008072FA">
            <w:pPr>
              <w:tabs>
                <w:tab w:val="left" w:pos="567"/>
              </w:tabs>
              <w:jc w:val="center"/>
              <w:rPr>
                <w:rFonts w:eastAsia="Times New Roman"/>
                <w:b/>
                <w:bCs/>
                <w:sz w:val="20"/>
                <w:szCs w:val="20"/>
              </w:rPr>
            </w:pPr>
          </w:p>
        </w:tc>
        <w:tc>
          <w:tcPr>
            <w:tcW w:w="4743" w:type="dxa"/>
            <w:tcBorders>
              <w:top w:val="nil"/>
              <w:left w:val="nil"/>
              <w:bottom w:val="single" w:sz="4" w:space="0" w:color="auto"/>
              <w:right w:val="single" w:sz="4" w:space="0" w:color="auto"/>
            </w:tcBorders>
            <w:shd w:val="clear" w:color="auto" w:fill="auto"/>
          </w:tcPr>
          <w:p w:rsidR="00535F83" w:rsidRPr="009147B2" w:rsidRDefault="00535F83" w:rsidP="008072FA">
            <w:pPr>
              <w:rPr>
                <w:b/>
                <w:i/>
                <w:sz w:val="20"/>
                <w:szCs w:val="20"/>
              </w:rPr>
            </w:pPr>
            <w:r w:rsidRPr="009147B2">
              <w:rPr>
                <w:b/>
                <w:i/>
                <w:sz w:val="20"/>
                <w:szCs w:val="20"/>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c>
          <w:tcPr>
            <w:tcW w:w="1379" w:type="dxa"/>
            <w:shd w:val="clear" w:color="auto" w:fill="auto"/>
          </w:tcPr>
          <w:p w:rsidR="00535F83" w:rsidRPr="009147B2" w:rsidRDefault="009147B2" w:rsidP="008072FA">
            <w:pPr>
              <w:jc w:val="right"/>
              <w:rPr>
                <w:b/>
                <w:i/>
                <w:sz w:val="20"/>
                <w:szCs w:val="20"/>
              </w:rPr>
            </w:pPr>
            <w:r>
              <w:rPr>
                <w:b/>
                <w:i/>
                <w:sz w:val="20"/>
                <w:szCs w:val="20"/>
              </w:rPr>
              <w:t>0</w:t>
            </w:r>
          </w:p>
        </w:tc>
        <w:tc>
          <w:tcPr>
            <w:tcW w:w="1345" w:type="dxa"/>
            <w:shd w:val="clear" w:color="auto" w:fill="auto"/>
          </w:tcPr>
          <w:p w:rsidR="00535F83" w:rsidRPr="009147B2" w:rsidRDefault="009147B2" w:rsidP="008072FA">
            <w:pPr>
              <w:jc w:val="right"/>
              <w:rPr>
                <w:b/>
                <w:i/>
                <w:sz w:val="20"/>
                <w:szCs w:val="20"/>
              </w:rPr>
            </w:pPr>
            <w:r>
              <w:rPr>
                <w:b/>
                <w:i/>
                <w:sz w:val="20"/>
                <w:szCs w:val="20"/>
              </w:rPr>
              <w:t>0</w:t>
            </w:r>
          </w:p>
        </w:tc>
        <w:tc>
          <w:tcPr>
            <w:tcW w:w="5029" w:type="dxa"/>
            <w:shd w:val="clear" w:color="auto" w:fill="auto"/>
          </w:tcPr>
          <w:p w:rsidR="00535F83" w:rsidRPr="009147B2" w:rsidRDefault="009147B2" w:rsidP="009147B2">
            <w:pPr>
              <w:jc w:val="center"/>
              <w:rPr>
                <w:b/>
                <w:sz w:val="20"/>
                <w:szCs w:val="20"/>
              </w:rPr>
            </w:pPr>
            <w:r>
              <w:rPr>
                <w:b/>
                <w:sz w:val="20"/>
                <w:szCs w:val="20"/>
              </w:rPr>
              <w:t>0%</w:t>
            </w:r>
          </w:p>
        </w:tc>
        <w:tc>
          <w:tcPr>
            <w:tcW w:w="1886" w:type="dxa"/>
            <w:shd w:val="clear" w:color="auto" w:fill="auto"/>
          </w:tcPr>
          <w:p w:rsidR="00535F83" w:rsidRPr="009147B2" w:rsidRDefault="009147B2" w:rsidP="008072FA">
            <w:pPr>
              <w:jc w:val="right"/>
              <w:rPr>
                <w:b/>
                <w:i/>
                <w:sz w:val="20"/>
                <w:szCs w:val="20"/>
              </w:rPr>
            </w:pPr>
            <w:r>
              <w:rPr>
                <w:b/>
                <w:i/>
                <w:sz w:val="20"/>
                <w:szCs w:val="20"/>
              </w:rPr>
              <w:t>0</w:t>
            </w:r>
          </w:p>
        </w:tc>
      </w:tr>
      <w:tr w:rsidR="00535F83" w:rsidRPr="00812183" w:rsidTr="0082485F">
        <w:tc>
          <w:tcPr>
            <w:tcW w:w="616" w:type="dxa"/>
          </w:tcPr>
          <w:p w:rsidR="00535F83" w:rsidRPr="00812183"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shd w:val="clear" w:color="auto" w:fill="auto"/>
          </w:tcPr>
          <w:p w:rsidR="00535F83" w:rsidRPr="00535F83" w:rsidRDefault="00535F83" w:rsidP="008072FA">
            <w:pPr>
              <w:rPr>
                <w:sz w:val="20"/>
                <w:szCs w:val="20"/>
              </w:rPr>
            </w:pPr>
            <w:r w:rsidRPr="00535F83">
              <w:rPr>
                <w:sz w:val="20"/>
                <w:szCs w:val="20"/>
              </w:rPr>
              <w:t>10.1 «Предоставление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379" w:type="dxa"/>
            <w:shd w:val="clear" w:color="auto" w:fill="auto"/>
          </w:tcPr>
          <w:p w:rsidR="00535F83" w:rsidRPr="000D23C9" w:rsidRDefault="00BB6288" w:rsidP="008072FA">
            <w:pPr>
              <w:jc w:val="right"/>
              <w:rPr>
                <w:i/>
                <w:sz w:val="20"/>
                <w:szCs w:val="20"/>
              </w:rPr>
            </w:pPr>
            <w:r>
              <w:rPr>
                <w:i/>
                <w:sz w:val="20"/>
                <w:szCs w:val="20"/>
              </w:rPr>
              <w:t>0</w:t>
            </w:r>
          </w:p>
        </w:tc>
        <w:tc>
          <w:tcPr>
            <w:tcW w:w="1345" w:type="dxa"/>
            <w:shd w:val="clear" w:color="auto" w:fill="auto"/>
          </w:tcPr>
          <w:p w:rsidR="00535F83" w:rsidRPr="000D23C9" w:rsidRDefault="00BB6288" w:rsidP="008072FA">
            <w:pPr>
              <w:jc w:val="right"/>
              <w:rPr>
                <w:i/>
                <w:sz w:val="20"/>
                <w:szCs w:val="20"/>
              </w:rPr>
            </w:pPr>
            <w:r>
              <w:rPr>
                <w:i/>
                <w:sz w:val="20"/>
                <w:szCs w:val="20"/>
              </w:rPr>
              <w:t>0</w:t>
            </w:r>
          </w:p>
        </w:tc>
        <w:tc>
          <w:tcPr>
            <w:tcW w:w="5029" w:type="dxa"/>
            <w:shd w:val="clear" w:color="auto" w:fill="auto"/>
          </w:tcPr>
          <w:p w:rsidR="00535F83" w:rsidRPr="00535F83" w:rsidRDefault="00535F83" w:rsidP="009147B2">
            <w:pPr>
              <w:rPr>
                <w:sz w:val="20"/>
                <w:szCs w:val="20"/>
              </w:rPr>
            </w:pPr>
            <w:r w:rsidRPr="00535F83">
              <w:rPr>
                <w:sz w:val="20"/>
                <w:szCs w:val="20"/>
              </w:rPr>
              <w:t xml:space="preserve">В связи с тем, что конкурс «Территории роста 2020» не проводился из-за ограничений, связанных с распространением новой </w:t>
            </w:r>
            <w:proofErr w:type="spellStart"/>
            <w:r w:rsidRPr="00535F83">
              <w:rPr>
                <w:sz w:val="20"/>
                <w:szCs w:val="20"/>
              </w:rPr>
              <w:t>коронавирусной</w:t>
            </w:r>
            <w:proofErr w:type="spellEnd"/>
            <w:r w:rsidRPr="00535F83">
              <w:rPr>
                <w:sz w:val="20"/>
                <w:szCs w:val="20"/>
              </w:rPr>
              <w:t xml:space="preserve"> инфекции, Администрация Рузского</w:t>
            </w:r>
            <w:r w:rsidR="009147B2">
              <w:rPr>
                <w:sz w:val="20"/>
                <w:szCs w:val="20"/>
              </w:rPr>
              <w:t xml:space="preserve"> ГО</w:t>
            </w:r>
            <w:r w:rsidRPr="00535F83">
              <w:rPr>
                <w:sz w:val="20"/>
                <w:szCs w:val="20"/>
              </w:rPr>
              <w:t xml:space="preserve"> планирует принять участие в </w:t>
            </w:r>
            <w:r w:rsidR="009147B2">
              <w:rPr>
                <w:sz w:val="20"/>
                <w:szCs w:val="20"/>
              </w:rPr>
              <w:t>конкурсе в 2021 году.</w:t>
            </w:r>
            <w:r w:rsidR="009147B2">
              <w:rPr>
                <w:sz w:val="20"/>
                <w:szCs w:val="20"/>
              </w:rPr>
              <w:tab/>
            </w:r>
          </w:p>
        </w:tc>
        <w:tc>
          <w:tcPr>
            <w:tcW w:w="1886" w:type="dxa"/>
            <w:shd w:val="clear" w:color="auto" w:fill="auto"/>
          </w:tcPr>
          <w:p w:rsidR="00535F83" w:rsidRPr="000D23C9" w:rsidRDefault="00BB6288" w:rsidP="008072FA">
            <w:pPr>
              <w:jc w:val="right"/>
              <w:rPr>
                <w:i/>
                <w:sz w:val="20"/>
                <w:szCs w:val="20"/>
              </w:rPr>
            </w:pPr>
            <w:r>
              <w:rPr>
                <w:i/>
                <w:sz w:val="20"/>
                <w:szCs w:val="20"/>
              </w:rPr>
              <w:t>0</w:t>
            </w:r>
          </w:p>
        </w:tc>
      </w:tr>
      <w:tr w:rsidR="008072FA" w:rsidRPr="00812183" w:rsidTr="0082485F">
        <w:tc>
          <w:tcPr>
            <w:tcW w:w="616" w:type="dxa"/>
            <w:shd w:val="clear" w:color="auto" w:fill="F2F2F2" w:themeFill="background1" w:themeFillShade="F2"/>
          </w:tcPr>
          <w:p w:rsidR="008072FA" w:rsidRPr="00812183" w:rsidRDefault="008072FA" w:rsidP="004665D6">
            <w:pPr>
              <w:tabs>
                <w:tab w:val="left" w:pos="567"/>
              </w:tabs>
              <w:jc w:val="center"/>
              <w:rPr>
                <w:rFonts w:eastAsia="Times New Roman"/>
                <w:b/>
                <w:bCs/>
                <w:sz w:val="20"/>
                <w:szCs w:val="20"/>
              </w:rPr>
            </w:pPr>
            <w:r>
              <w:rPr>
                <w:rFonts w:eastAsia="Times New Roman"/>
                <w:b/>
                <w:bCs/>
                <w:sz w:val="20"/>
                <w:szCs w:val="20"/>
              </w:rPr>
              <w:t>1</w:t>
            </w:r>
            <w:r w:rsidR="004665D6">
              <w:rPr>
                <w:rFonts w:eastAsia="Times New Roman"/>
                <w:b/>
                <w:bCs/>
                <w:sz w:val="20"/>
                <w:szCs w:val="20"/>
              </w:rPr>
              <w:t>1</w:t>
            </w:r>
            <w:r w:rsidRPr="00812183">
              <w:rPr>
                <w:rFonts w:eastAsia="Times New Roman"/>
                <w:b/>
                <w:bCs/>
                <w:sz w:val="20"/>
                <w:szCs w:val="20"/>
              </w:rPr>
              <w:t>.2.</w:t>
            </w:r>
          </w:p>
        </w:tc>
        <w:tc>
          <w:tcPr>
            <w:tcW w:w="4743" w:type="dxa"/>
            <w:shd w:val="clear" w:color="auto" w:fill="F2F2F2" w:themeFill="background1" w:themeFillShade="F2"/>
          </w:tcPr>
          <w:p w:rsidR="008072FA" w:rsidRPr="00812183" w:rsidRDefault="008072FA" w:rsidP="008072FA">
            <w:pPr>
              <w:rPr>
                <w:b/>
                <w:sz w:val="20"/>
                <w:szCs w:val="20"/>
              </w:rPr>
            </w:pPr>
            <w:r w:rsidRPr="00812183">
              <w:rPr>
                <w:b/>
                <w:sz w:val="20"/>
                <w:szCs w:val="20"/>
              </w:rPr>
              <w:t xml:space="preserve">Подпрограмма: 2 </w:t>
            </w:r>
            <w:r w:rsidR="004F4EFE" w:rsidRPr="004F4EFE">
              <w:rPr>
                <w:rFonts w:ascii="PT Sans" w:hAnsi="PT Sans"/>
                <w:b/>
                <w:bCs/>
                <w:color w:val="2E2E2E"/>
                <w:sz w:val="18"/>
                <w:szCs w:val="18"/>
                <w:shd w:val="clear" w:color="auto" w:fill="F2F1ED"/>
              </w:rPr>
              <w:t>Развитие конкуренции</w:t>
            </w:r>
          </w:p>
        </w:tc>
        <w:tc>
          <w:tcPr>
            <w:tcW w:w="1379" w:type="dxa"/>
            <w:shd w:val="clear" w:color="auto" w:fill="F2F2F2" w:themeFill="background1" w:themeFillShade="F2"/>
          </w:tcPr>
          <w:p w:rsidR="008072FA" w:rsidRPr="00812183" w:rsidRDefault="008072FA" w:rsidP="008072FA">
            <w:pPr>
              <w:jc w:val="right"/>
              <w:rPr>
                <w:b/>
                <w:sz w:val="20"/>
                <w:szCs w:val="20"/>
              </w:rPr>
            </w:pPr>
            <w:r>
              <w:rPr>
                <w:b/>
                <w:sz w:val="20"/>
                <w:szCs w:val="20"/>
              </w:rPr>
              <w:t>0</w:t>
            </w:r>
          </w:p>
        </w:tc>
        <w:tc>
          <w:tcPr>
            <w:tcW w:w="1345" w:type="dxa"/>
            <w:shd w:val="clear" w:color="auto" w:fill="F2F2F2" w:themeFill="background1" w:themeFillShade="F2"/>
          </w:tcPr>
          <w:p w:rsidR="008072FA" w:rsidRPr="00812183" w:rsidRDefault="008072FA" w:rsidP="008072FA">
            <w:pPr>
              <w:jc w:val="right"/>
              <w:rPr>
                <w:b/>
                <w:sz w:val="20"/>
                <w:szCs w:val="20"/>
              </w:rPr>
            </w:pPr>
            <w:r w:rsidRPr="00812183">
              <w:rPr>
                <w:b/>
                <w:sz w:val="20"/>
                <w:szCs w:val="20"/>
              </w:rPr>
              <w:t>0</w:t>
            </w:r>
          </w:p>
        </w:tc>
        <w:tc>
          <w:tcPr>
            <w:tcW w:w="5029" w:type="dxa"/>
            <w:shd w:val="clear" w:color="auto" w:fill="F2F2F2" w:themeFill="background1" w:themeFillShade="F2"/>
          </w:tcPr>
          <w:p w:rsidR="008072FA" w:rsidRPr="00812183" w:rsidRDefault="008072FA" w:rsidP="008072FA">
            <w:pPr>
              <w:jc w:val="center"/>
              <w:rPr>
                <w:b/>
                <w:sz w:val="20"/>
                <w:szCs w:val="20"/>
              </w:rPr>
            </w:pPr>
            <w:r>
              <w:rPr>
                <w:b/>
                <w:sz w:val="20"/>
                <w:szCs w:val="20"/>
              </w:rPr>
              <w:t>0</w:t>
            </w:r>
            <w:r w:rsidRPr="00812183">
              <w:rPr>
                <w:b/>
                <w:sz w:val="20"/>
                <w:szCs w:val="20"/>
              </w:rPr>
              <w:t>%</w:t>
            </w:r>
          </w:p>
        </w:tc>
        <w:tc>
          <w:tcPr>
            <w:tcW w:w="1886" w:type="dxa"/>
            <w:shd w:val="clear" w:color="auto" w:fill="F2F2F2" w:themeFill="background1" w:themeFillShade="F2"/>
          </w:tcPr>
          <w:p w:rsidR="008072FA" w:rsidRPr="00812183" w:rsidRDefault="008072FA" w:rsidP="008072FA">
            <w:pPr>
              <w:jc w:val="right"/>
              <w:rPr>
                <w:b/>
                <w:sz w:val="20"/>
                <w:szCs w:val="20"/>
              </w:rPr>
            </w:pPr>
            <w:r w:rsidRPr="00812183">
              <w:rPr>
                <w:b/>
                <w:sz w:val="20"/>
                <w:szCs w:val="20"/>
              </w:rPr>
              <w:t>0</w:t>
            </w:r>
          </w:p>
        </w:tc>
      </w:tr>
      <w:tr w:rsidR="008072FA" w:rsidRPr="00812183" w:rsidTr="0082485F">
        <w:tc>
          <w:tcPr>
            <w:tcW w:w="616" w:type="dxa"/>
          </w:tcPr>
          <w:p w:rsidR="008072FA" w:rsidRPr="00812183" w:rsidRDefault="008072FA" w:rsidP="008072FA">
            <w:pPr>
              <w:tabs>
                <w:tab w:val="left" w:pos="567"/>
              </w:tabs>
              <w:jc w:val="center"/>
              <w:rPr>
                <w:rFonts w:eastAsia="Times New Roman"/>
                <w:b/>
                <w:bCs/>
                <w:i/>
                <w:sz w:val="20"/>
                <w:szCs w:val="20"/>
              </w:rPr>
            </w:pPr>
          </w:p>
        </w:tc>
        <w:tc>
          <w:tcPr>
            <w:tcW w:w="4743" w:type="dxa"/>
          </w:tcPr>
          <w:p w:rsidR="008072FA" w:rsidRPr="00812183" w:rsidRDefault="004F4EFE" w:rsidP="008072FA">
            <w:pPr>
              <w:rPr>
                <w:b/>
                <w:i/>
                <w:sz w:val="20"/>
                <w:szCs w:val="20"/>
              </w:rPr>
            </w:pPr>
            <w:r w:rsidRPr="004F4EFE">
              <w:rPr>
                <w:b/>
                <w:i/>
                <w:sz w:val="20"/>
                <w:szCs w:val="20"/>
              </w:rPr>
              <w:t>Основное мероприятие 02 «Развитие конкурентной среды в рамках Федерального закона № 44-ФЗ»</w:t>
            </w:r>
          </w:p>
        </w:tc>
        <w:tc>
          <w:tcPr>
            <w:tcW w:w="1379" w:type="dxa"/>
          </w:tcPr>
          <w:p w:rsidR="008072FA" w:rsidRPr="00812183" w:rsidRDefault="008072FA" w:rsidP="008072FA">
            <w:pPr>
              <w:jc w:val="right"/>
              <w:rPr>
                <w:b/>
                <w:i/>
                <w:sz w:val="20"/>
                <w:szCs w:val="20"/>
              </w:rPr>
            </w:pPr>
            <w:r>
              <w:rPr>
                <w:b/>
                <w:i/>
                <w:sz w:val="20"/>
                <w:szCs w:val="20"/>
              </w:rPr>
              <w:t>0</w:t>
            </w:r>
          </w:p>
        </w:tc>
        <w:tc>
          <w:tcPr>
            <w:tcW w:w="1345" w:type="dxa"/>
          </w:tcPr>
          <w:p w:rsidR="008072FA" w:rsidRPr="00812183" w:rsidRDefault="008072FA" w:rsidP="008072FA">
            <w:pPr>
              <w:jc w:val="right"/>
              <w:rPr>
                <w:b/>
                <w:i/>
                <w:sz w:val="20"/>
                <w:szCs w:val="20"/>
              </w:rPr>
            </w:pPr>
            <w:r w:rsidRPr="00812183">
              <w:rPr>
                <w:b/>
                <w:i/>
                <w:sz w:val="20"/>
                <w:szCs w:val="20"/>
              </w:rPr>
              <w:t>0</w:t>
            </w:r>
          </w:p>
        </w:tc>
        <w:tc>
          <w:tcPr>
            <w:tcW w:w="5029" w:type="dxa"/>
            <w:shd w:val="clear" w:color="auto" w:fill="auto"/>
          </w:tcPr>
          <w:p w:rsidR="008072FA" w:rsidRPr="00812183" w:rsidRDefault="008072FA" w:rsidP="008072FA">
            <w:pPr>
              <w:jc w:val="center"/>
              <w:rPr>
                <w:b/>
                <w:i/>
                <w:sz w:val="20"/>
                <w:szCs w:val="20"/>
              </w:rPr>
            </w:pPr>
            <w:r>
              <w:rPr>
                <w:b/>
                <w:i/>
                <w:sz w:val="20"/>
                <w:szCs w:val="20"/>
              </w:rPr>
              <w:t>0</w:t>
            </w:r>
            <w:r w:rsidRPr="00812183">
              <w:rPr>
                <w:b/>
                <w:i/>
                <w:sz w:val="20"/>
                <w:szCs w:val="20"/>
              </w:rPr>
              <w:t>%</w:t>
            </w:r>
          </w:p>
        </w:tc>
        <w:tc>
          <w:tcPr>
            <w:tcW w:w="1886" w:type="dxa"/>
          </w:tcPr>
          <w:p w:rsidR="008072FA" w:rsidRPr="00812183" w:rsidRDefault="008072FA" w:rsidP="008072FA">
            <w:pPr>
              <w:jc w:val="right"/>
              <w:rPr>
                <w:b/>
                <w:i/>
                <w:sz w:val="20"/>
                <w:szCs w:val="20"/>
              </w:rPr>
            </w:pPr>
            <w:r w:rsidRPr="00812183">
              <w:rPr>
                <w:b/>
                <w:i/>
                <w:sz w:val="20"/>
                <w:szCs w:val="20"/>
              </w:rPr>
              <w:t>0</w:t>
            </w:r>
          </w:p>
        </w:tc>
      </w:tr>
      <w:tr w:rsidR="008072FA" w:rsidRPr="003D403E" w:rsidTr="0082485F">
        <w:tc>
          <w:tcPr>
            <w:tcW w:w="616" w:type="dxa"/>
          </w:tcPr>
          <w:p w:rsidR="008072FA" w:rsidRPr="003D403E" w:rsidRDefault="008072FA" w:rsidP="008072FA">
            <w:pPr>
              <w:tabs>
                <w:tab w:val="left" w:pos="567"/>
              </w:tabs>
              <w:jc w:val="center"/>
              <w:rPr>
                <w:rFonts w:eastAsia="Times New Roman"/>
                <w:bCs/>
                <w:sz w:val="20"/>
                <w:szCs w:val="20"/>
              </w:rPr>
            </w:pPr>
          </w:p>
        </w:tc>
        <w:tc>
          <w:tcPr>
            <w:tcW w:w="4743" w:type="dxa"/>
          </w:tcPr>
          <w:p w:rsidR="008072FA" w:rsidRPr="003D403E" w:rsidRDefault="009876D4" w:rsidP="008072FA">
            <w:pPr>
              <w:rPr>
                <w:sz w:val="20"/>
                <w:szCs w:val="20"/>
              </w:rPr>
            </w:pPr>
            <w:r w:rsidRPr="009876D4">
              <w:rPr>
                <w:sz w:val="20"/>
                <w:szCs w:val="20"/>
              </w:rPr>
              <w:t>2.1 «Информирование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379" w:type="dxa"/>
          </w:tcPr>
          <w:p w:rsidR="008072FA" w:rsidRPr="003D403E" w:rsidRDefault="004C47EA" w:rsidP="008072FA">
            <w:pPr>
              <w:jc w:val="right"/>
              <w:rPr>
                <w:sz w:val="20"/>
                <w:szCs w:val="20"/>
              </w:rPr>
            </w:pPr>
            <w:r>
              <w:rPr>
                <w:sz w:val="20"/>
                <w:szCs w:val="20"/>
              </w:rPr>
              <w:t>0</w:t>
            </w:r>
          </w:p>
        </w:tc>
        <w:tc>
          <w:tcPr>
            <w:tcW w:w="1345" w:type="dxa"/>
          </w:tcPr>
          <w:p w:rsidR="008072FA" w:rsidRPr="003D403E" w:rsidRDefault="004C47EA" w:rsidP="008072FA">
            <w:pPr>
              <w:jc w:val="right"/>
              <w:rPr>
                <w:sz w:val="20"/>
                <w:szCs w:val="20"/>
              </w:rPr>
            </w:pPr>
            <w:r>
              <w:rPr>
                <w:sz w:val="20"/>
                <w:szCs w:val="20"/>
              </w:rPr>
              <w:t>0</w:t>
            </w:r>
          </w:p>
        </w:tc>
        <w:tc>
          <w:tcPr>
            <w:tcW w:w="5029" w:type="dxa"/>
            <w:shd w:val="clear" w:color="auto" w:fill="auto"/>
          </w:tcPr>
          <w:p w:rsidR="008072FA" w:rsidRPr="003D403E" w:rsidRDefault="009876D4" w:rsidP="009876D4">
            <w:pPr>
              <w:rPr>
                <w:sz w:val="20"/>
                <w:szCs w:val="20"/>
              </w:rPr>
            </w:pPr>
            <w:r w:rsidRPr="009876D4">
              <w:rPr>
                <w:sz w:val="20"/>
                <w:szCs w:val="20"/>
              </w:rPr>
              <w:t>В соотв</w:t>
            </w:r>
            <w:r>
              <w:rPr>
                <w:sz w:val="20"/>
                <w:szCs w:val="20"/>
              </w:rPr>
              <w:t>е</w:t>
            </w:r>
            <w:r w:rsidRPr="009876D4">
              <w:rPr>
                <w:sz w:val="20"/>
                <w:szCs w:val="20"/>
              </w:rPr>
              <w:t>тс</w:t>
            </w:r>
            <w:r>
              <w:rPr>
                <w:sz w:val="20"/>
                <w:szCs w:val="20"/>
              </w:rPr>
              <w:t>тв</w:t>
            </w:r>
            <w:r w:rsidRPr="009876D4">
              <w:rPr>
                <w:sz w:val="20"/>
                <w:szCs w:val="20"/>
              </w:rPr>
              <w:t>ии с изменениями действующего законодательства разрабатываются нормативно-правовые акты в сфере закупок на местом уровне в рамках полномочий, приводятся в соответс</w:t>
            </w:r>
            <w:r>
              <w:rPr>
                <w:sz w:val="20"/>
                <w:szCs w:val="20"/>
              </w:rPr>
              <w:t>твие документации о закуп</w:t>
            </w:r>
            <w:r w:rsidRPr="009876D4">
              <w:rPr>
                <w:sz w:val="20"/>
                <w:szCs w:val="20"/>
              </w:rPr>
              <w:t>ках и типовые контракты</w:t>
            </w:r>
            <w:r w:rsidRPr="009876D4">
              <w:rPr>
                <w:sz w:val="20"/>
                <w:szCs w:val="20"/>
              </w:rPr>
              <w:tab/>
            </w:r>
          </w:p>
        </w:tc>
        <w:tc>
          <w:tcPr>
            <w:tcW w:w="1886" w:type="dxa"/>
          </w:tcPr>
          <w:p w:rsidR="008072FA" w:rsidRPr="003D403E" w:rsidRDefault="004C47EA" w:rsidP="008072FA">
            <w:pPr>
              <w:jc w:val="right"/>
              <w:rPr>
                <w:sz w:val="20"/>
                <w:szCs w:val="20"/>
              </w:rPr>
            </w:pPr>
            <w:r>
              <w:rPr>
                <w:sz w:val="20"/>
                <w:szCs w:val="20"/>
              </w:rPr>
              <w:t>0</w:t>
            </w:r>
          </w:p>
        </w:tc>
      </w:tr>
      <w:tr w:rsidR="008072FA" w:rsidRPr="003D403E" w:rsidTr="0082485F">
        <w:tc>
          <w:tcPr>
            <w:tcW w:w="616" w:type="dxa"/>
          </w:tcPr>
          <w:p w:rsidR="008072FA" w:rsidRPr="003D403E" w:rsidRDefault="008072FA" w:rsidP="008072FA">
            <w:pPr>
              <w:tabs>
                <w:tab w:val="left" w:pos="567"/>
              </w:tabs>
              <w:jc w:val="center"/>
              <w:rPr>
                <w:rFonts w:eastAsia="Times New Roman"/>
                <w:b/>
                <w:bCs/>
                <w:sz w:val="20"/>
                <w:szCs w:val="20"/>
              </w:rPr>
            </w:pPr>
          </w:p>
        </w:tc>
        <w:tc>
          <w:tcPr>
            <w:tcW w:w="4743" w:type="dxa"/>
          </w:tcPr>
          <w:p w:rsidR="008072FA" w:rsidRPr="003D403E" w:rsidRDefault="009876D4" w:rsidP="008072FA">
            <w:pPr>
              <w:rPr>
                <w:sz w:val="20"/>
                <w:szCs w:val="20"/>
              </w:rPr>
            </w:pPr>
            <w:r w:rsidRPr="009876D4">
              <w:rPr>
                <w:sz w:val="20"/>
                <w:szCs w:val="20"/>
              </w:rPr>
              <w:t>2.2 «Разработка и актуализация правовых актов в сфере закупок»</w:t>
            </w:r>
          </w:p>
        </w:tc>
        <w:tc>
          <w:tcPr>
            <w:tcW w:w="1379" w:type="dxa"/>
          </w:tcPr>
          <w:p w:rsidR="008072FA" w:rsidRPr="003D403E" w:rsidRDefault="004C47EA" w:rsidP="008072FA">
            <w:pPr>
              <w:jc w:val="right"/>
              <w:rPr>
                <w:sz w:val="20"/>
                <w:szCs w:val="20"/>
              </w:rPr>
            </w:pPr>
            <w:r>
              <w:rPr>
                <w:sz w:val="20"/>
                <w:szCs w:val="20"/>
              </w:rPr>
              <w:t>0</w:t>
            </w:r>
          </w:p>
        </w:tc>
        <w:tc>
          <w:tcPr>
            <w:tcW w:w="1345" w:type="dxa"/>
          </w:tcPr>
          <w:p w:rsidR="008072FA" w:rsidRPr="003D403E" w:rsidRDefault="004C47EA" w:rsidP="008072FA">
            <w:pPr>
              <w:jc w:val="right"/>
              <w:rPr>
                <w:sz w:val="20"/>
                <w:szCs w:val="20"/>
              </w:rPr>
            </w:pPr>
            <w:r>
              <w:rPr>
                <w:sz w:val="20"/>
                <w:szCs w:val="20"/>
              </w:rPr>
              <w:t>0</w:t>
            </w:r>
          </w:p>
        </w:tc>
        <w:tc>
          <w:tcPr>
            <w:tcW w:w="5029" w:type="dxa"/>
            <w:shd w:val="clear" w:color="auto" w:fill="auto"/>
          </w:tcPr>
          <w:p w:rsidR="008072FA" w:rsidRPr="009876D4" w:rsidRDefault="009876D4" w:rsidP="009876D4">
            <w:pPr>
              <w:rPr>
                <w:sz w:val="20"/>
                <w:szCs w:val="20"/>
              </w:rPr>
            </w:pPr>
            <w:r w:rsidRPr="009876D4">
              <w:rPr>
                <w:sz w:val="20"/>
                <w:szCs w:val="20"/>
              </w:rPr>
              <w:t>В соответствии с изменениями действующего законодательства разрабатываются нормативно-правовые акты в сфере закупок на местом уровне в рамках полномочий, приводятся в соответствие документации о закупках и типовые контракты</w:t>
            </w:r>
            <w:r w:rsidRPr="009876D4">
              <w:rPr>
                <w:sz w:val="20"/>
                <w:szCs w:val="20"/>
              </w:rPr>
              <w:tab/>
            </w:r>
          </w:p>
        </w:tc>
        <w:tc>
          <w:tcPr>
            <w:tcW w:w="1886" w:type="dxa"/>
          </w:tcPr>
          <w:p w:rsidR="008072FA" w:rsidRPr="003D403E" w:rsidRDefault="004C47EA"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9876D4" w:rsidP="008072FA">
            <w:pPr>
              <w:rPr>
                <w:sz w:val="20"/>
                <w:szCs w:val="20"/>
              </w:rPr>
            </w:pPr>
            <w:r w:rsidRPr="009876D4">
              <w:rPr>
                <w:sz w:val="20"/>
                <w:szCs w:val="20"/>
              </w:rPr>
              <w:t>2.3 «Анализ и мониторинг закупочной деятельности заказчиков»</w:t>
            </w:r>
          </w:p>
        </w:tc>
        <w:tc>
          <w:tcPr>
            <w:tcW w:w="1379" w:type="dxa"/>
          </w:tcPr>
          <w:p w:rsidR="009876D4" w:rsidRPr="003D403E" w:rsidRDefault="004C47EA" w:rsidP="008072FA">
            <w:pPr>
              <w:jc w:val="right"/>
              <w:rPr>
                <w:sz w:val="20"/>
                <w:szCs w:val="20"/>
              </w:rPr>
            </w:pPr>
            <w:r>
              <w:rPr>
                <w:sz w:val="20"/>
                <w:szCs w:val="20"/>
              </w:rPr>
              <w:t>0</w:t>
            </w:r>
          </w:p>
        </w:tc>
        <w:tc>
          <w:tcPr>
            <w:tcW w:w="1345" w:type="dxa"/>
          </w:tcPr>
          <w:p w:rsidR="009876D4" w:rsidRPr="003D403E" w:rsidRDefault="004C47EA" w:rsidP="008072FA">
            <w:pPr>
              <w:jc w:val="right"/>
              <w:rPr>
                <w:sz w:val="20"/>
                <w:szCs w:val="20"/>
              </w:rPr>
            </w:pPr>
            <w:r>
              <w:rPr>
                <w:sz w:val="20"/>
                <w:szCs w:val="20"/>
              </w:rPr>
              <w:t>0</w:t>
            </w:r>
          </w:p>
        </w:tc>
        <w:tc>
          <w:tcPr>
            <w:tcW w:w="5029" w:type="dxa"/>
            <w:shd w:val="clear" w:color="auto" w:fill="auto"/>
          </w:tcPr>
          <w:p w:rsidR="009876D4" w:rsidRPr="009876D4" w:rsidRDefault="009876D4" w:rsidP="009876D4">
            <w:pPr>
              <w:rPr>
                <w:sz w:val="20"/>
                <w:szCs w:val="20"/>
              </w:rPr>
            </w:pPr>
            <w:r w:rsidRPr="009876D4">
              <w:rPr>
                <w:sz w:val="20"/>
                <w:szCs w:val="20"/>
              </w:rPr>
              <w:t>Еж</w:t>
            </w:r>
            <w:r>
              <w:rPr>
                <w:sz w:val="20"/>
                <w:szCs w:val="20"/>
              </w:rPr>
              <w:t>е</w:t>
            </w:r>
            <w:r w:rsidRPr="009876D4">
              <w:rPr>
                <w:sz w:val="20"/>
                <w:szCs w:val="20"/>
              </w:rPr>
              <w:t xml:space="preserve">дневно посредством ЕАСУЗ МО проводится мониторинг и согласование закупок </w:t>
            </w:r>
            <w:r>
              <w:rPr>
                <w:sz w:val="20"/>
                <w:szCs w:val="20"/>
              </w:rPr>
              <w:t>з</w:t>
            </w:r>
            <w:r w:rsidRPr="009876D4">
              <w:rPr>
                <w:sz w:val="20"/>
                <w:szCs w:val="20"/>
              </w:rPr>
              <w:t>аказчиков в план</w:t>
            </w:r>
            <w:r>
              <w:rPr>
                <w:sz w:val="20"/>
                <w:szCs w:val="20"/>
              </w:rPr>
              <w:t>ах</w:t>
            </w:r>
            <w:r w:rsidRPr="009876D4">
              <w:rPr>
                <w:sz w:val="20"/>
                <w:szCs w:val="20"/>
              </w:rPr>
              <w:t>-графиках</w:t>
            </w:r>
          </w:p>
        </w:tc>
        <w:tc>
          <w:tcPr>
            <w:tcW w:w="1886" w:type="dxa"/>
          </w:tcPr>
          <w:p w:rsidR="009876D4" w:rsidRPr="003D403E" w:rsidRDefault="004C47EA"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4C47EA" w:rsidP="008072FA">
            <w:pPr>
              <w:rPr>
                <w:sz w:val="20"/>
                <w:szCs w:val="20"/>
              </w:rPr>
            </w:pPr>
            <w:r w:rsidRPr="004C47EA">
              <w:rPr>
                <w:sz w:val="20"/>
                <w:szCs w:val="20"/>
              </w:rPr>
              <w:t>2.4 «Организация проведения совместных закупок»</w:t>
            </w:r>
          </w:p>
        </w:tc>
        <w:tc>
          <w:tcPr>
            <w:tcW w:w="1379" w:type="dxa"/>
          </w:tcPr>
          <w:p w:rsidR="009876D4" w:rsidRPr="003D403E" w:rsidRDefault="004C47EA" w:rsidP="008072FA">
            <w:pPr>
              <w:jc w:val="right"/>
              <w:rPr>
                <w:sz w:val="20"/>
                <w:szCs w:val="20"/>
              </w:rPr>
            </w:pPr>
            <w:r>
              <w:rPr>
                <w:sz w:val="20"/>
                <w:szCs w:val="20"/>
              </w:rPr>
              <w:t>0</w:t>
            </w:r>
          </w:p>
        </w:tc>
        <w:tc>
          <w:tcPr>
            <w:tcW w:w="1345" w:type="dxa"/>
          </w:tcPr>
          <w:p w:rsidR="009876D4" w:rsidRPr="003D403E" w:rsidRDefault="004C47EA" w:rsidP="008072FA">
            <w:pPr>
              <w:jc w:val="right"/>
              <w:rPr>
                <w:sz w:val="20"/>
                <w:szCs w:val="20"/>
              </w:rPr>
            </w:pPr>
            <w:r>
              <w:rPr>
                <w:sz w:val="20"/>
                <w:szCs w:val="20"/>
              </w:rPr>
              <w:t>0</w:t>
            </w:r>
          </w:p>
        </w:tc>
        <w:tc>
          <w:tcPr>
            <w:tcW w:w="5029" w:type="dxa"/>
            <w:shd w:val="clear" w:color="auto" w:fill="auto"/>
          </w:tcPr>
          <w:p w:rsidR="009876D4" w:rsidRPr="009876D4" w:rsidRDefault="004C47EA" w:rsidP="004C47EA">
            <w:pPr>
              <w:rPr>
                <w:sz w:val="20"/>
                <w:szCs w:val="20"/>
              </w:rPr>
            </w:pPr>
            <w:r w:rsidRPr="004C47EA">
              <w:rPr>
                <w:sz w:val="20"/>
                <w:szCs w:val="20"/>
              </w:rPr>
              <w:t>В целях увеличения начальной (максимально) цены контракта, а как следствие увел</w:t>
            </w:r>
            <w:r>
              <w:rPr>
                <w:sz w:val="20"/>
                <w:szCs w:val="20"/>
              </w:rPr>
              <w:t>и</w:t>
            </w:r>
            <w:r w:rsidRPr="004C47EA">
              <w:rPr>
                <w:sz w:val="20"/>
                <w:szCs w:val="20"/>
              </w:rPr>
              <w:t>чение конкуренции на торгах проводятся совместные закупки по одноименным товарам, работам, услугам</w:t>
            </w:r>
          </w:p>
        </w:tc>
        <w:tc>
          <w:tcPr>
            <w:tcW w:w="1886" w:type="dxa"/>
          </w:tcPr>
          <w:p w:rsidR="009876D4" w:rsidRPr="003D403E" w:rsidRDefault="004C47EA" w:rsidP="008072FA">
            <w:pPr>
              <w:jc w:val="right"/>
              <w:rPr>
                <w:sz w:val="20"/>
                <w:szCs w:val="20"/>
              </w:rPr>
            </w:pPr>
            <w:r>
              <w:rPr>
                <w:sz w:val="20"/>
                <w:szCs w:val="20"/>
              </w:rPr>
              <w:t>0</w:t>
            </w:r>
          </w:p>
        </w:tc>
      </w:tr>
      <w:tr w:rsidR="00984CC6" w:rsidRPr="00984CC6" w:rsidTr="0082485F">
        <w:tc>
          <w:tcPr>
            <w:tcW w:w="616" w:type="dxa"/>
          </w:tcPr>
          <w:p w:rsidR="00984CC6" w:rsidRPr="00984CC6" w:rsidRDefault="00984CC6" w:rsidP="00984CC6">
            <w:pPr>
              <w:tabs>
                <w:tab w:val="left" w:pos="567"/>
              </w:tabs>
              <w:jc w:val="center"/>
              <w:rPr>
                <w:rFonts w:eastAsia="Times New Roman"/>
                <w:b/>
                <w:bCs/>
                <w:i/>
                <w:sz w:val="20"/>
                <w:szCs w:val="20"/>
              </w:rPr>
            </w:pPr>
          </w:p>
        </w:tc>
        <w:tc>
          <w:tcPr>
            <w:tcW w:w="4743" w:type="dxa"/>
          </w:tcPr>
          <w:p w:rsidR="00984CC6" w:rsidRPr="00984CC6" w:rsidRDefault="00984CC6" w:rsidP="00984CC6">
            <w:pPr>
              <w:rPr>
                <w:b/>
                <w:i/>
                <w:sz w:val="20"/>
                <w:szCs w:val="20"/>
              </w:rPr>
            </w:pPr>
            <w:r w:rsidRPr="00984CC6">
              <w:rPr>
                <w:b/>
                <w:i/>
                <w:sz w:val="20"/>
                <w:szCs w:val="20"/>
              </w:rPr>
              <w:t xml:space="preserve">Основное мероприятие 04 «Реализация комплекса </w:t>
            </w:r>
            <w:r w:rsidRPr="00984CC6">
              <w:rPr>
                <w:b/>
                <w:i/>
                <w:sz w:val="20"/>
                <w:szCs w:val="20"/>
              </w:rPr>
              <w:lastRenderedPageBreak/>
              <w:t>мер по содействию развитию конкуренции»</w:t>
            </w:r>
          </w:p>
        </w:tc>
        <w:tc>
          <w:tcPr>
            <w:tcW w:w="1379" w:type="dxa"/>
            <w:shd w:val="clear" w:color="auto" w:fill="auto"/>
          </w:tcPr>
          <w:p w:rsidR="00984CC6" w:rsidRPr="00984CC6" w:rsidRDefault="00984CC6" w:rsidP="00984CC6">
            <w:pPr>
              <w:jc w:val="right"/>
              <w:rPr>
                <w:b/>
                <w:i/>
                <w:sz w:val="20"/>
                <w:szCs w:val="20"/>
              </w:rPr>
            </w:pPr>
            <w:r w:rsidRPr="00984CC6">
              <w:rPr>
                <w:b/>
                <w:i/>
                <w:sz w:val="20"/>
                <w:szCs w:val="20"/>
              </w:rPr>
              <w:lastRenderedPageBreak/>
              <w:t>0</w:t>
            </w:r>
          </w:p>
        </w:tc>
        <w:tc>
          <w:tcPr>
            <w:tcW w:w="1345" w:type="dxa"/>
            <w:shd w:val="clear" w:color="auto" w:fill="auto"/>
          </w:tcPr>
          <w:p w:rsidR="00984CC6" w:rsidRPr="00984CC6" w:rsidRDefault="00984CC6" w:rsidP="00984CC6">
            <w:pPr>
              <w:jc w:val="right"/>
              <w:rPr>
                <w:b/>
                <w:i/>
                <w:sz w:val="20"/>
                <w:szCs w:val="20"/>
              </w:rPr>
            </w:pPr>
            <w:r w:rsidRPr="00984CC6">
              <w:rPr>
                <w:b/>
                <w:i/>
                <w:sz w:val="20"/>
                <w:szCs w:val="20"/>
              </w:rPr>
              <w:t>0</w:t>
            </w:r>
          </w:p>
        </w:tc>
        <w:tc>
          <w:tcPr>
            <w:tcW w:w="5029" w:type="dxa"/>
            <w:shd w:val="clear" w:color="auto" w:fill="auto"/>
          </w:tcPr>
          <w:p w:rsidR="00984CC6" w:rsidRPr="00984CC6" w:rsidRDefault="00984CC6" w:rsidP="00984CC6">
            <w:pPr>
              <w:jc w:val="center"/>
              <w:rPr>
                <w:b/>
                <w:i/>
                <w:sz w:val="20"/>
                <w:szCs w:val="20"/>
              </w:rPr>
            </w:pPr>
            <w:r w:rsidRPr="00984CC6">
              <w:rPr>
                <w:b/>
                <w:i/>
                <w:sz w:val="20"/>
                <w:szCs w:val="20"/>
              </w:rPr>
              <w:t>0%</w:t>
            </w:r>
          </w:p>
        </w:tc>
        <w:tc>
          <w:tcPr>
            <w:tcW w:w="1886" w:type="dxa"/>
            <w:shd w:val="clear" w:color="auto" w:fill="auto"/>
          </w:tcPr>
          <w:p w:rsidR="00984CC6" w:rsidRPr="00984CC6" w:rsidRDefault="00984CC6" w:rsidP="00984CC6">
            <w:pPr>
              <w:jc w:val="right"/>
              <w:rPr>
                <w:b/>
                <w:i/>
                <w:sz w:val="20"/>
                <w:szCs w:val="20"/>
              </w:rPr>
            </w:pPr>
            <w:r w:rsidRPr="00984CC6">
              <w:rPr>
                <w:b/>
                <w:i/>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984CC6" w:rsidP="008072FA">
            <w:pPr>
              <w:rPr>
                <w:sz w:val="20"/>
                <w:szCs w:val="20"/>
              </w:rPr>
            </w:pPr>
            <w:r w:rsidRPr="00984CC6">
              <w:rPr>
                <w:sz w:val="20"/>
                <w:szCs w:val="20"/>
              </w:rPr>
              <w:t>4.1 «Формирование и изменение перечня рынков для содействия развитию конкуренции в муниципальном образовании Московской области»</w:t>
            </w:r>
          </w:p>
        </w:tc>
        <w:tc>
          <w:tcPr>
            <w:tcW w:w="1379" w:type="dxa"/>
          </w:tcPr>
          <w:p w:rsidR="009876D4" w:rsidRPr="003D403E" w:rsidRDefault="00EE43B3" w:rsidP="008072FA">
            <w:pPr>
              <w:jc w:val="right"/>
              <w:rPr>
                <w:sz w:val="20"/>
                <w:szCs w:val="20"/>
              </w:rPr>
            </w:pPr>
            <w:r>
              <w:rPr>
                <w:sz w:val="20"/>
                <w:szCs w:val="20"/>
              </w:rPr>
              <w:t>0</w:t>
            </w:r>
          </w:p>
        </w:tc>
        <w:tc>
          <w:tcPr>
            <w:tcW w:w="1345" w:type="dxa"/>
          </w:tcPr>
          <w:p w:rsidR="009876D4" w:rsidRPr="003D403E" w:rsidRDefault="00EE43B3" w:rsidP="008072FA">
            <w:pPr>
              <w:jc w:val="right"/>
              <w:rPr>
                <w:sz w:val="20"/>
                <w:szCs w:val="20"/>
              </w:rPr>
            </w:pPr>
            <w:r>
              <w:rPr>
                <w:sz w:val="20"/>
                <w:szCs w:val="20"/>
              </w:rPr>
              <w:t>0</w:t>
            </w:r>
          </w:p>
        </w:tc>
        <w:tc>
          <w:tcPr>
            <w:tcW w:w="5029" w:type="dxa"/>
            <w:shd w:val="clear" w:color="auto" w:fill="auto"/>
          </w:tcPr>
          <w:p w:rsidR="009876D4" w:rsidRPr="009876D4" w:rsidRDefault="00984CC6" w:rsidP="009876D4">
            <w:pPr>
              <w:rPr>
                <w:sz w:val="20"/>
                <w:szCs w:val="20"/>
              </w:rPr>
            </w:pPr>
            <w:r w:rsidRPr="00984CC6">
              <w:rPr>
                <w:sz w:val="20"/>
                <w:szCs w:val="20"/>
              </w:rPr>
              <w:t>Формируется перечень рынков для содействия развитию конкуренции в РГО</w:t>
            </w:r>
          </w:p>
        </w:tc>
        <w:tc>
          <w:tcPr>
            <w:tcW w:w="1886" w:type="dxa"/>
          </w:tcPr>
          <w:p w:rsidR="009876D4" w:rsidRPr="003D403E" w:rsidRDefault="00EE43B3"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EE43B3" w:rsidP="008072FA">
            <w:pPr>
              <w:rPr>
                <w:sz w:val="20"/>
                <w:szCs w:val="20"/>
              </w:rPr>
            </w:pPr>
            <w:r w:rsidRPr="00EE43B3">
              <w:rPr>
                <w:sz w:val="20"/>
                <w:szCs w:val="20"/>
              </w:rPr>
              <w:t>4.2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379" w:type="dxa"/>
          </w:tcPr>
          <w:p w:rsidR="009876D4" w:rsidRPr="003D403E" w:rsidRDefault="00EE43B3" w:rsidP="008072FA">
            <w:pPr>
              <w:jc w:val="right"/>
              <w:rPr>
                <w:sz w:val="20"/>
                <w:szCs w:val="20"/>
              </w:rPr>
            </w:pPr>
            <w:r>
              <w:rPr>
                <w:sz w:val="20"/>
                <w:szCs w:val="20"/>
              </w:rPr>
              <w:t>0</w:t>
            </w:r>
          </w:p>
        </w:tc>
        <w:tc>
          <w:tcPr>
            <w:tcW w:w="1345" w:type="dxa"/>
          </w:tcPr>
          <w:p w:rsidR="009876D4" w:rsidRPr="003D403E" w:rsidRDefault="00EE43B3" w:rsidP="008072FA">
            <w:pPr>
              <w:jc w:val="right"/>
              <w:rPr>
                <w:sz w:val="20"/>
                <w:szCs w:val="20"/>
              </w:rPr>
            </w:pPr>
            <w:r>
              <w:rPr>
                <w:sz w:val="20"/>
                <w:szCs w:val="20"/>
              </w:rPr>
              <w:t>0</w:t>
            </w:r>
          </w:p>
        </w:tc>
        <w:tc>
          <w:tcPr>
            <w:tcW w:w="5029" w:type="dxa"/>
            <w:shd w:val="clear" w:color="auto" w:fill="auto"/>
          </w:tcPr>
          <w:p w:rsidR="009876D4" w:rsidRPr="009876D4" w:rsidRDefault="00EE43B3" w:rsidP="009876D4">
            <w:pPr>
              <w:rPr>
                <w:sz w:val="20"/>
                <w:szCs w:val="20"/>
              </w:rPr>
            </w:pPr>
            <w:r w:rsidRPr="00EE43B3">
              <w:rPr>
                <w:sz w:val="20"/>
                <w:szCs w:val="20"/>
              </w:rPr>
              <w:t>Разрабатывается и корректируется план мероприятий («дорожной карты») по содействию развитию конкуренции в РГО по необходимости</w:t>
            </w:r>
          </w:p>
        </w:tc>
        <w:tc>
          <w:tcPr>
            <w:tcW w:w="1886" w:type="dxa"/>
          </w:tcPr>
          <w:p w:rsidR="009876D4" w:rsidRPr="003D403E" w:rsidRDefault="00EE43B3"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EE43B3" w:rsidP="008072FA">
            <w:pPr>
              <w:rPr>
                <w:sz w:val="20"/>
                <w:szCs w:val="20"/>
              </w:rPr>
            </w:pPr>
            <w:r w:rsidRPr="00EE43B3">
              <w:rPr>
                <w:sz w:val="20"/>
                <w:szCs w:val="20"/>
              </w:rPr>
              <w:t>4.3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379" w:type="dxa"/>
          </w:tcPr>
          <w:p w:rsidR="009876D4" w:rsidRPr="003D403E" w:rsidRDefault="00EE43B3" w:rsidP="008072FA">
            <w:pPr>
              <w:jc w:val="right"/>
              <w:rPr>
                <w:sz w:val="20"/>
                <w:szCs w:val="20"/>
              </w:rPr>
            </w:pPr>
            <w:r>
              <w:rPr>
                <w:sz w:val="20"/>
                <w:szCs w:val="20"/>
              </w:rPr>
              <w:t>0</w:t>
            </w:r>
          </w:p>
        </w:tc>
        <w:tc>
          <w:tcPr>
            <w:tcW w:w="1345" w:type="dxa"/>
          </w:tcPr>
          <w:p w:rsidR="009876D4" w:rsidRPr="003D403E" w:rsidRDefault="00EE43B3" w:rsidP="008072FA">
            <w:pPr>
              <w:jc w:val="right"/>
              <w:rPr>
                <w:sz w:val="20"/>
                <w:szCs w:val="20"/>
              </w:rPr>
            </w:pPr>
            <w:r>
              <w:rPr>
                <w:sz w:val="20"/>
                <w:szCs w:val="20"/>
              </w:rPr>
              <w:t>0</w:t>
            </w:r>
          </w:p>
        </w:tc>
        <w:tc>
          <w:tcPr>
            <w:tcW w:w="5029" w:type="dxa"/>
            <w:shd w:val="clear" w:color="auto" w:fill="auto"/>
          </w:tcPr>
          <w:p w:rsidR="009876D4" w:rsidRPr="009876D4" w:rsidRDefault="00EE43B3" w:rsidP="009876D4">
            <w:pPr>
              <w:rPr>
                <w:sz w:val="20"/>
                <w:szCs w:val="20"/>
              </w:rPr>
            </w:pPr>
            <w:r w:rsidRPr="00EE43B3">
              <w:rPr>
                <w:sz w:val="20"/>
                <w:szCs w:val="20"/>
              </w:rPr>
              <w:t>Проводится мониторинг состояния и развития конкурентной среды на рынках товаров, работ и услуг на территории РГО</w:t>
            </w:r>
          </w:p>
        </w:tc>
        <w:tc>
          <w:tcPr>
            <w:tcW w:w="1886" w:type="dxa"/>
          </w:tcPr>
          <w:p w:rsidR="009876D4" w:rsidRPr="003D403E" w:rsidRDefault="00EE43B3"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EE43B3" w:rsidP="008072FA">
            <w:pPr>
              <w:rPr>
                <w:sz w:val="20"/>
                <w:szCs w:val="20"/>
              </w:rPr>
            </w:pPr>
            <w:r w:rsidRPr="00EE43B3">
              <w:rPr>
                <w:sz w:val="20"/>
                <w:szCs w:val="20"/>
              </w:rPr>
              <w:t>4.4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379" w:type="dxa"/>
          </w:tcPr>
          <w:p w:rsidR="009876D4" w:rsidRPr="003D403E" w:rsidRDefault="00EE43B3" w:rsidP="008072FA">
            <w:pPr>
              <w:jc w:val="right"/>
              <w:rPr>
                <w:sz w:val="20"/>
                <w:szCs w:val="20"/>
              </w:rPr>
            </w:pPr>
            <w:r>
              <w:rPr>
                <w:sz w:val="20"/>
                <w:szCs w:val="20"/>
              </w:rPr>
              <w:t>0</w:t>
            </w:r>
          </w:p>
        </w:tc>
        <w:tc>
          <w:tcPr>
            <w:tcW w:w="1345" w:type="dxa"/>
          </w:tcPr>
          <w:p w:rsidR="009876D4" w:rsidRPr="003D403E" w:rsidRDefault="00EE43B3" w:rsidP="008072FA">
            <w:pPr>
              <w:jc w:val="right"/>
              <w:rPr>
                <w:sz w:val="20"/>
                <w:szCs w:val="20"/>
              </w:rPr>
            </w:pPr>
            <w:r>
              <w:rPr>
                <w:sz w:val="20"/>
                <w:szCs w:val="20"/>
              </w:rPr>
              <w:t>0</w:t>
            </w:r>
          </w:p>
        </w:tc>
        <w:tc>
          <w:tcPr>
            <w:tcW w:w="5029" w:type="dxa"/>
            <w:shd w:val="clear" w:color="auto" w:fill="auto"/>
          </w:tcPr>
          <w:p w:rsidR="009876D4" w:rsidRPr="009876D4" w:rsidRDefault="00EE43B3" w:rsidP="009876D4">
            <w:pPr>
              <w:rPr>
                <w:sz w:val="20"/>
                <w:szCs w:val="20"/>
              </w:rPr>
            </w:pPr>
            <w:r w:rsidRPr="00EE43B3">
              <w:rPr>
                <w:sz w:val="20"/>
                <w:szCs w:val="20"/>
              </w:rPr>
              <w:t>По итогам года подготавливается ежегодный доклад «Информационный доклад о внедрении стандарта развития конкуренции на территории РГО»</w:t>
            </w:r>
            <w:r w:rsidRPr="00EE43B3">
              <w:rPr>
                <w:sz w:val="20"/>
                <w:szCs w:val="20"/>
              </w:rPr>
              <w:tab/>
            </w:r>
          </w:p>
        </w:tc>
        <w:tc>
          <w:tcPr>
            <w:tcW w:w="1886" w:type="dxa"/>
          </w:tcPr>
          <w:p w:rsidR="009876D4" w:rsidRPr="003D403E" w:rsidRDefault="00EE43B3" w:rsidP="008072FA">
            <w:pPr>
              <w:jc w:val="right"/>
              <w:rPr>
                <w:sz w:val="20"/>
                <w:szCs w:val="20"/>
              </w:rPr>
            </w:pPr>
            <w:r>
              <w:rPr>
                <w:sz w:val="20"/>
                <w:szCs w:val="20"/>
              </w:rPr>
              <w:t>0</w:t>
            </w:r>
          </w:p>
        </w:tc>
      </w:tr>
      <w:tr w:rsidR="009876D4" w:rsidRPr="003D403E" w:rsidTr="0082485F">
        <w:tc>
          <w:tcPr>
            <w:tcW w:w="616" w:type="dxa"/>
          </w:tcPr>
          <w:p w:rsidR="009876D4" w:rsidRPr="003D403E" w:rsidRDefault="009876D4" w:rsidP="008072FA">
            <w:pPr>
              <w:tabs>
                <w:tab w:val="left" w:pos="567"/>
              </w:tabs>
              <w:jc w:val="center"/>
              <w:rPr>
                <w:rFonts w:eastAsia="Times New Roman"/>
                <w:b/>
                <w:bCs/>
                <w:sz w:val="20"/>
                <w:szCs w:val="20"/>
              </w:rPr>
            </w:pPr>
          </w:p>
        </w:tc>
        <w:tc>
          <w:tcPr>
            <w:tcW w:w="4743" w:type="dxa"/>
          </w:tcPr>
          <w:p w:rsidR="009876D4" w:rsidRPr="003D403E" w:rsidRDefault="00EE43B3" w:rsidP="008072FA">
            <w:pPr>
              <w:rPr>
                <w:sz w:val="20"/>
                <w:szCs w:val="20"/>
              </w:rPr>
            </w:pPr>
            <w:r w:rsidRPr="00EE43B3">
              <w:rPr>
                <w:sz w:val="20"/>
                <w:szCs w:val="20"/>
              </w:rPr>
              <w:t>4.5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379" w:type="dxa"/>
          </w:tcPr>
          <w:p w:rsidR="009876D4" w:rsidRPr="003D403E" w:rsidRDefault="00EE43B3" w:rsidP="008072FA">
            <w:pPr>
              <w:jc w:val="right"/>
              <w:rPr>
                <w:sz w:val="20"/>
                <w:szCs w:val="20"/>
              </w:rPr>
            </w:pPr>
            <w:r>
              <w:rPr>
                <w:sz w:val="20"/>
                <w:szCs w:val="20"/>
              </w:rPr>
              <w:t>0</w:t>
            </w:r>
          </w:p>
        </w:tc>
        <w:tc>
          <w:tcPr>
            <w:tcW w:w="1345" w:type="dxa"/>
          </w:tcPr>
          <w:p w:rsidR="009876D4" w:rsidRPr="003D403E" w:rsidRDefault="00EE43B3" w:rsidP="008072FA">
            <w:pPr>
              <w:jc w:val="right"/>
              <w:rPr>
                <w:sz w:val="20"/>
                <w:szCs w:val="20"/>
              </w:rPr>
            </w:pPr>
            <w:r>
              <w:rPr>
                <w:sz w:val="20"/>
                <w:szCs w:val="20"/>
              </w:rPr>
              <w:t>0</w:t>
            </w:r>
          </w:p>
        </w:tc>
        <w:tc>
          <w:tcPr>
            <w:tcW w:w="5029" w:type="dxa"/>
            <w:shd w:val="clear" w:color="auto" w:fill="auto"/>
          </w:tcPr>
          <w:p w:rsidR="009876D4" w:rsidRPr="009876D4" w:rsidRDefault="00EE43B3" w:rsidP="009876D4">
            <w:pPr>
              <w:rPr>
                <w:sz w:val="20"/>
                <w:szCs w:val="20"/>
              </w:rPr>
            </w:pPr>
            <w:r w:rsidRPr="00EE43B3">
              <w:rPr>
                <w:sz w:val="20"/>
                <w:szCs w:val="20"/>
              </w:rPr>
              <w:t>В рамках проведения "круглых столов" проводится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EE43B3">
              <w:rPr>
                <w:sz w:val="20"/>
                <w:szCs w:val="20"/>
              </w:rPr>
              <w:tab/>
            </w:r>
          </w:p>
        </w:tc>
        <w:tc>
          <w:tcPr>
            <w:tcW w:w="1886" w:type="dxa"/>
          </w:tcPr>
          <w:p w:rsidR="009876D4" w:rsidRPr="003D403E" w:rsidRDefault="00EE43B3" w:rsidP="008072FA">
            <w:pPr>
              <w:jc w:val="right"/>
              <w:rPr>
                <w:sz w:val="20"/>
                <w:szCs w:val="20"/>
              </w:rPr>
            </w:pPr>
            <w:r>
              <w:rPr>
                <w:sz w:val="20"/>
                <w:szCs w:val="20"/>
              </w:rPr>
              <w:t>0</w:t>
            </w:r>
          </w:p>
        </w:tc>
      </w:tr>
      <w:tr w:rsidR="00EF5D45" w:rsidRPr="004665D6" w:rsidTr="0082485F">
        <w:tc>
          <w:tcPr>
            <w:tcW w:w="616" w:type="dxa"/>
            <w:vMerge w:val="restart"/>
            <w:shd w:val="clear" w:color="auto" w:fill="F2F2F2" w:themeFill="background1" w:themeFillShade="F2"/>
          </w:tcPr>
          <w:p w:rsidR="00EF5D45" w:rsidRPr="004665D6" w:rsidRDefault="00EF5D45" w:rsidP="004665D6">
            <w:pPr>
              <w:tabs>
                <w:tab w:val="left" w:pos="567"/>
              </w:tabs>
              <w:jc w:val="center"/>
              <w:rPr>
                <w:rFonts w:eastAsia="Times New Roman"/>
                <w:b/>
                <w:bCs/>
                <w:sz w:val="20"/>
                <w:szCs w:val="20"/>
              </w:rPr>
            </w:pPr>
            <w:r>
              <w:rPr>
                <w:rFonts w:eastAsia="Times New Roman"/>
                <w:b/>
                <w:bCs/>
                <w:sz w:val="20"/>
                <w:szCs w:val="20"/>
              </w:rPr>
              <w:t>11.3.</w:t>
            </w:r>
          </w:p>
        </w:tc>
        <w:tc>
          <w:tcPr>
            <w:tcW w:w="4743" w:type="dxa"/>
            <w:shd w:val="clear" w:color="auto" w:fill="F2F2F2" w:themeFill="background1" w:themeFillShade="F2"/>
          </w:tcPr>
          <w:p w:rsidR="00EF5D45" w:rsidRPr="004665D6" w:rsidRDefault="00EF5D45" w:rsidP="004665D6">
            <w:pPr>
              <w:rPr>
                <w:b/>
                <w:sz w:val="20"/>
                <w:szCs w:val="20"/>
              </w:rPr>
            </w:pPr>
            <w:r w:rsidRPr="004665D6">
              <w:rPr>
                <w:b/>
                <w:sz w:val="20"/>
                <w:szCs w:val="20"/>
              </w:rPr>
              <w:t>Подпрограмма: 3 Развитие малого и среднего предпринимательства</w:t>
            </w:r>
          </w:p>
        </w:tc>
        <w:tc>
          <w:tcPr>
            <w:tcW w:w="1379" w:type="dxa"/>
            <w:shd w:val="clear" w:color="auto" w:fill="F2F2F2" w:themeFill="background1" w:themeFillShade="F2"/>
          </w:tcPr>
          <w:p w:rsidR="00EF5D45" w:rsidRPr="004665D6" w:rsidRDefault="00EF5D45" w:rsidP="004665D6">
            <w:pPr>
              <w:jc w:val="right"/>
              <w:rPr>
                <w:b/>
                <w:sz w:val="20"/>
                <w:szCs w:val="20"/>
              </w:rPr>
            </w:pPr>
            <w:r w:rsidRPr="004665D6">
              <w:rPr>
                <w:b/>
                <w:sz w:val="20"/>
                <w:szCs w:val="20"/>
              </w:rPr>
              <w:t>13 799,48</w:t>
            </w:r>
          </w:p>
        </w:tc>
        <w:tc>
          <w:tcPr>
            <w:tcW w:w="1345" w:type="dxa"/>
            <w:shd w:val="clear" w:color="auto" w:fill="F2F2F2" w:themeFill="background1" w:themeFillShade="F2"/>
          </w:tcPr>
          <w:p w:rsidR="00EF5D45" w:rsidRPr="004665D6" w:rsidRDefault="00EF5D45" w:rsidP="004665D6">
            <w:pPr>
              <w:jc w:val="right"/>
              <w:rPr>
                <w:b/>
                <w:sz w:val="20"/>
                <w:szCs w:val="20"/>
              </w:rPr>
            </w:pPr>
            <w:r w:rsidRPr="004665D6">
              <w:rPr>
                <w:b/>
                <w:sz w:val="20"/>
                <w:szCs w:val="20"/>
              </w:rPr>
              <w:t>13 520,10</w:t>
            </w:r>
          </w:p>
        </w:tc>
        <w:tc>
          <w:tcPr>
            <w:tcW w:w="5029" w:type="dxa"/>
            <w:shd w:val="clear" w:color="auto" w:fill="F2F2F2" w:themeFill="background1" w:themeFillShade="F2"/>
          </w:tcPr>
          <w:p w:rsidR="00EF5D45" w:rsidRPr="004665D6" w:rsidRDefault="00EF5D45" w:rsidP="004665D6">
            <w:pPr>
              <w:jc w:val="center"/>
              <w:rPr>
                <w:b/>
                <w:sz w:val="20"/>
                <w:szCs w:val="20"/>
              </w:rPr>
            </w:pPr>
            <w:r>
              <w:rPr>
                <w:b/>
                <w:sz w:val="20"/>
                <w:szCs w:val="20"/>
              </w:rPr>
              <w:t>98%</w:t>
            </w:r>
          </w:p>
        </w:tc>
        <w:tc>
          <w:tcPr>
            <w:tcW w:w="1886" w:type="dxa"/>
            <w:shd w:val="clear" w:color="auto" w:fill="F2F2F2" w:themeFill="background1" w:themeFillShade="F2"/>
          </w:tcPr>
          <w:p w:rsidR="00EF5D45" w:rsidRPr="004665D6" w:rsidRDefault="00EF5D45" w:rsidP="004665D6">
            <w:pPr>
              <w:jc w:val="right"/>
              <w:rPr>
                <w:b/>
                <w:sz w:val="20"/>
                <w:szCs w:val="20"/>
              </w:rPr>
            </w:pPr>
            <w:r w:rsidRPr="004665D6">
              <w:rPr>
                <w:b/>
                <w:sz w:val="20"/>
                <w:szCs w:val="20"/>
              </w:rPr>
              <w:t>13 520,10</w:t>
            </w:r>
          </w:p>
        </w:tc>
      </w:tr>
      <w:tr w:rsidR="00EF5D45" w:rsidRPr="004665D6" w:rsidTr="0082485F">
        <w:tc>
          <w:tcPr>
            <w:tcW w:w="616" w:type="dxa"/>
            <w:vMerge/>
            <w:shd w:val="clear" w:color="auto" w:fill="F2F2F2" w:themeFill="background1" w:themeFillShade="F2"/>
          </w:tcPr>
          <w:p w:rsidR="00EF5D45" w:rsidRPr="004665D6" w:rsidRDefault="00EF5D45" w:rsidP="00EF5D45">
            <w:pPr>
              <w:tabs>
                <w:tab w:val="left" w:pos="567"/>
              </w:tabs>
              <w:jc w:val="center"/>
              <w:rPr>
                <w:rFonts w:eastAsia="Times New Roman"/>
                <w:b/>
                <w:bCs/>
                <w:sz w:val="20"/>
                <w:szCs w:val="20"/>
              </w:rPr>
            </w:pPr>
          </w:p>
        </w:tc>
        <w:tc>
          <w:tcPr>
            <w:tcW w:w="4743" w:type="dxa"/>
            <w:shd w:val="clear" w:color="auto" w:fill="F2F2F2" w:themeFill="background1" w:themeFillShade="F2"/>
          </w:tcPr>
          <w:p w:rsidR="00EF5D45" w:rsidRPr="004665D6" w:rsidRDefault="00EF5D45" w:rsidP="00EF5D45">
            <w:pPr>
              <w:rPr>
                <w:i/>
                <w:sz w:val="20"/>
                <w:szCs w:val="20"/>
              </w:rPr>
            </w:pPr>
            <w:r w:rsidRPr="004665D6">
              <w:rPr>
                <w:i/>
                <w:sz w:val="20"/>
                <w:szCs w:val="20"/>
              </w:rPr>
              <w:t>средства бюджета Рузского городского округа</w:t>
            </w:r>
          </w:p>
        </w:tc>
        <w:tc>
          <w:tcPr>
            <w:tcW w:w="1379"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13 799,48</w:t>
            </w:r>
          </w:p>
        </w:tc>
        <w:tc>
          <w:tcPr>
            <w:tcW w:w="1345"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13 520,10</w:t>
            </w:r>
          </w:p>
        </w:tc>
        <w:tc>
          <w:tcPr>
            <w:tcW w:w="5029" w:type="dxa"/>
            <w:shd w:val="clear" w:color="auto" w:fill="F2F2F2" w:themeFill="background1" w:themeFillShade="F2"/>
          </w:tcPr>
          <w:p w:rsidR="00EF5D45" w:rsidRPr="00EF5D45" w:rsidRDefault="00EF5D45" w:rsidP="00EF5D45">
            <w:pPr>
              <w:jc w:val="center"/>
              <w:rPr>
                <w:i/>
                <w:sz w:val="20"/>
                <w:szCs w:val="20"/>
              </w:rPr>
            </w:pPr>
            <w:r w:rsidRPr="00EF5D45">
              <w:rPr>
                <w:i/>
                <w:sz w:val="20"/>
                <w:szCs w:val="20"/>
              </w:rPr>
              <w:t>98%</w:t>
            </w:r>
          </w:p>
        </w:tc>
        <w:tc>
          <w:tcPr>
            <w:tcW w:w="1886"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13 520,10</w:t>
            </w:r>
          </w:p>
        </w:tc>
      </w:tr>
      <w:tr w:rsidR="004665D6" w:rsidRPr="004665D6" w:rsidTr="0082485F">
        <w:tc>
          <w:tcPr>
            <w:tcW w:w="616" w:type="dxa"/>
          </w:tcPr>
          <w:p w:rsidR="004665D6" w:rsidRPr="004665D6" w:rsidRDefault="004665D6" w:rsidP="004665D6">
            <w:pPr>
              <w:tabs>
                <w:tab w:val="left" w:pos="567"/>
              </w:tabs>
              <w:jc w:val="center"/>
              <w:rPr>
                <w:rFonts w:eastAsia="Times New Roman"/>
                <w:b/>
                <w:bCs/>
                <w:i/>
                <w:sz w:val="20"/>
                <w:szCs w:val="20"/>
              </w:rPr>
            </w:pPr>
          </w:p>
        </w:tc>
        <w:tc>
          <w:tcPr>
            <w:tcW w:w="4743" w:type="dxa"/>
          </w:tcPr>
          <w:p w:rsidR="004665D6" w:rsidRPr="004665D6" w:rsidRDefault="004665D6" w:rsidP="004665D6">
            <w:pPr>
              <w:rPr>
                <w:b/>
                <w:i/>
                <w:sz w:val="20"/>
                <w:szCs w:val="20"/>
              </w:rPr>
            </w:pPr>
            <w:r w:rsidRPr="004665D6">
              <w:rPr>
                <w:b/>
                <w:i/>
                <w:sz w:val="20"/>
                <w:szCs w:val="20"/>
              </w:rPr>
              <w:t>Основное мероприятие 02 «Реализация механизмов муниципальной поддержки субъектов малого и среднего предпринимательства»</w:t>
            </w:r>
          </w:p>
        </w:tc>
        <w:tc>
          <w:tcPr>
            <w:tcW w:w="1379" w:type="dxa"/>
          </w:tcPr>
          <w:p w:rsidR="004665D6" w:rsidRPr="004665D6" w:rsidRDefault="004665D6" w:rsidP="004665D6">
            <w:pPr>
              <w:jc w:val="right"/>
              <w:rPr>
                <w:b/>
                <w:i/>
                <w:sz w:val="20"/>
                <w:szCs w:val="20"/>
              </w:rPr>
            </w:pPr>
            <w:r w:rsidRPr="004665D6">
              <w:rPr>
                <w:b/>
                <w:i/>
                <w:sz w:val="20"/>
                <w:szCs w:val="20"/>
              </w:rPr>
              <w:t>13 799,48</w:t>
            </w:r>
          </w:p>
        </w:tc>
        <w:tc>
          <w:tcPr>
            <w:tcW w:w="1345" w:type="dxa"/>
          </w:tcPr>
          <w:p w:rsidR="004665D6" w:rsidRPr="004665D6" w:rsidRDefault="004665D6" w:rsidP="004665D6">
            <w:pPr>
              <w:jc w:val="right"/>
              <w:rPr>
                <w:b/>
                <w:i/>
                <w:sz w:val="20"/>
                <w:szCs w:val="20"/>
              </w:rPr>
            </w:pPr>
            <w:r w:rsidRPr="004665D6">
              <w:rPr>
                <w:b/>
                <w:i/>
                <w:sz w:val="20"/>
                <w:szCs w:val="20"/>
              </w:rPr>
              <w:t>13 520,10</w:t>
            </w:r>
          </w:p>
        </w:tc>
        <w:tc>
          <w:tcPr>
            <w:tcW w:w="5029" w:type="dxa"/>
            <w:shd w:val="clear" w:color="auto" w:fill="auto"/>
          </w:tcPr>
          <w:p w:rsidR="004665D6" w:rsidRPr="004665D6" w:rsidRDefault="004665D6" w:rsidP="004665D6">
            <w:pPr>
              <w:jc w:val="center"/>
              <w:rPr>
                <w:b/>
                <w:i/>
                <w:sz w:val="20"/>
                <w:szCs w:val="20"/>
              </w:rPr>
            </w:pPr>
            <w:r>
              <w:rPr>
                <w:b/>
                <w:i/>
                <w:sz w:val="20"/>
                <w:szCs w:val="20"/>
              </w:rPr>
              <w:t>98%</w:t>
            </w:r>
          </w:p>
        </w:tc>
        <w:tc>
          <w:tcPr>
            <w:tcW w:w="1886" w:type="dxa"/>
          </w:tcPr>
          <w:p w:rsidR="004665D6" w:rsidRPr="004665D6" w:rsidRDefault="004665D6" w:rsidP="004665D6">
            <w:pPr>
              <w:jc w:val="right"/>
              <w:rPr>
                <w:b/>
                <w:i/>
                <w:sz w:val="20"/>
                <w:szCs w:val="20"/>
              </w:rPr>
            </w:pPr>
            <w:r w:rsidRPr="004665D6">
              <w:rPr>
                <w:b/>
                <w:i/>
                <w:sz w:val="20"/>
                <w:szCs w:val="20"/>
              </w:rPr>
              <w:t>13 520,10</w:t>
            </w:r>
          </w:p>
        </w:tc>
      </w:tr>
      <w:tr w:rsidR="009876D4" w:rsidRPr="004665D6" w:rsidTr="0082485F">
        <w:tc>
          <w:tcPr>
            <w:tcW w:w="616" w:type="dxa"/>
          </w:tcPr>
          <w:p w:rsidR="009876D4" w:rsidRPr="004665D6" w:rsidRDefault="009876D4" w:rsidP="008072FA">
            <w:pPr>
              <w:tabs>
                <w:tab w:val="left" w:pos="567"/>
              </w:tabs>
              <w:jc w:val="center"/>
              <w:rPr>
                <w:rFonts w:eastAsia="Times New Roman"/>
                <w:b/>
                <w:bCs/>
                <w:sz w:val="20"/>
                <w:szCs w:val="20"/>
              </w:rPr>
            </w:pPr>
          </w:p>
        </w:tc>
        <w:tc>
          <w:tcPr>
            <w:tcW w:w="4743" w:type="dxa"/>
          </w:tcPr>
          <w:p w:rsidR="009876D4" w:rsidRPr="004665D6" w:rsidRDefault="004665D6" w:rsidP="008072FA">
            <w:pPr>
              <w:rPr>
                <w:sz w:val="20"/>
                <w:szCs w:val="20"/>
              </w:rPr>
            </w:pPr>
            <w:r w:rsidRPr="004665D6">
              <w:rPr>
                <w:sz w:val="20"/>
                <w:szCs w:val="20"/>
              </w:rPr>
              <w:t>Мероприятие 2.1 «Частичная компенсация субъектам малого и среднего предпринимательства затрат на уплату первого взноса (аванса) при заключении договора лизинга»</w:t>
            </w:r>
          </w:p>
        </w:tc>
        <w:tc>
          <w:tcPr>
            <w:tcW w:w="1379" w:type="dxa"/>
          </w:tcPr>
          <w:p w:rsidR="009876D4" w:rsidRPr="004665D6" w:rsidRDefault="004665D6" w:rsidP="008072FA">
            <w:pPr>
              <w:jc w:val="right"/>
              <w:rPr>
                <w:sz w:val="20"/>
                <w:szCs w:val="20"/>
              </w:rPr>
            </w:pPr>
            <w:r w:rsidRPr="004665D6">
              <w:rPr>
                <w:sz w:val="20"/>
                <w:szCs w:val="20"/>
              </w:rPr>
              <w:t>0</w:t>
            </w:r>
          </w:p>
        </w:tc>
        <w:tc>
          <w:tcPr>
            <w:tcW w:w="1345" w:type="dxa"/>
          </w:tcPr>
          <w:p w:rsidR="009876D4" w:rsidRPr="004665D6" w:rsidRDefault="004665D6" w:rsidP="008072FA">
            <w:pPr>
              <w:jc w:val="right"/>
              <w:rPr>
                <w:sz w:val="20"/>
                <w:szCs w:val="20"/>
              </w:rPr>
            </w:pPr>
            <w:r w:rsidRPr="004665D6">
              <w:rPr>
                <w:sz w:val="20"/>
                <w:szCs w:val="20"/>
              </w:rPr>
              <w:t>0</w:t>
            </w:r>
          </w:p>
        </w:tc>
        <w:tc>
          <w:tcPr>
            <w:tcW w:w="5029" w:type="dxa"/>
            <w:shd w:val="clear" w:color="auto" w:fill="auto"/>
          </w:tcPr>
          <w:p w:rsidR="009876D4" w:rsidRPr="00806F01" w:rsidRDefault="00806F01" w:rsidP="00806F01">
            <w:pPr>
              <w:rPr>
                <w:sz w:val="20"/>
                <w:szCs w:val="20"/>
              </w:rPr>
            </w:pPr>
            <w:r w:rsidRPr="00806F01">
              <w:rPr>
                <w:sz w:val="20"/>
                <w:szCs w:val="20"/>
              </w:rPr>
              <w:t>Финансирование мероприятия в 2021 году не предусмотрено</w:t>
            </w:r>
          </w:p>
        </w:tc>
        <w:tc>
          <w:tcPr>
            <w:tcW w:w="1886" w:type="dxa"/>
          </w:tcPr>
          <w:p w:rsidR="009876D4" w:rsidRPr="004665D6" w:rsidRDefault="004665D6" w:rsidP="008072FA">
            <w:pPr>
              <w:jc w:val="right"/>
              <w:rPr>
                <w:sz w:val="20"/>
                <w:szCs w:val="20"/>
              </w:rPr>
            </w:pPr>
            <w:r w:rsidRPr="004665D6">
              <w:rPr>
                <w:sz w:val="20"/>
                <w:szCs w:val="20"/>
              </w:rPr>
              <w:t>0</w:t>
            </w:r>
          </w:p>
        </w:tc>
      </w:tr>
      <w:tr w:rsidR="009876D4" w:rsidRPr="004665D6" w:rsidTr="0082485F">
        <w:tc>
          <w:tcPr>
            <w:tcW w:w="616" w:type="dxa"/>
          </w:tcPr>
          <w:p w:rsidR="009876D4" w:rsidRPr="004665D6" w:rsidRDefault="009876D4" w:rsidP="008072FA">
            <w:pPr>
              <w:tabs>
                <w:tab w:val="left" w:pos="567"/>
              </w:tabs>
              <w:jc w:val="center"/>
              <w:rPr>
                <w:rFonts w:eastAsia="Times New Roman"/>
                <w:b/>
                <w:bCs/>
                <w:sz w:val="20"/>
                <w:szCs w:val="20"/>
              </w:rPr>
            </w:pPr>
          </w:p>
        </w:tc>
        <w:tc>
          <w:tcPr>
            <w:tcW w:w="4743" w:type="dxa"/>
          </w:tcPr>
          <w:p w:rsidR="009876D4" w:rsidRPr="004665D6" w:rsidRDefault="004665D6" w:rsidP="008072FA">
            <w:pPr>
              <w:rPr>
                <w:sz w:val="20"/>
                <w:szCs w:val="20"/>
              </w:rPr>
            </w:pPr>
            <w:r w:rsidRPr="004665D6">
              <w:rPr>
                <w:sz w:val="20"/>
                <w:szCs w:val="20"/>
              </w:rPr>
              <w:t>2.2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379" w:type="dxa"/>
          </w:tcPr>
          <w:p w:rsidR="009876D4" w:rsidRPr="004665D6" w:rsidRDefault="004665D6" w:rsidP="008072FA">
            <w:pPr>
              <w:jc w:val="right"/>
              <w:rPr>
                <w:sz w:val="20"/>
                <w:szCs w:val="20"/>
              </w:rPr>
            </w:pPr>
            <w:r w:rsidRPr="004665D6">
              <w:rPr>
                <w:sz w:val="20"/>
                <w:szCs w:val="20"/>
              </w:rPr>
              <w:t>650,00</w:t>
            </w:r>
          </w:p>
        </w:tc>
        <w:tc>
          <w:tcPr>
            <w:tcW w:w="1345" w:type="dxa"/>
          </w:tcPr>
          <w:p w:rsidR="009876D4" w:rsidRPr="004665D6" w:rsidRDefault="004665D6" w:rsidP="008072FA">
            <w:pPr>
              <w:jc w:val="right"/>
              <w:rPr>
                <w:sz w:val="20"/>
                <w:szCs w:val="20"/>
              </w:rPr>
            </w:pPr>
            <w:r w:rsidRPr="004665D6">
              <w:rPr>
                <w:sz w:val="20"/>
                <w:szCs w:val="20"/>
              </w:rPr>
              <w:t>650,00</w:t>
            </w:r>
          </w:p>
        </w:tc>
        <w:tc>
          <w:tcPr>
            <w:tcW w:w="5029" w:type="dxa"/>
            <w:shd w:val="clear" w:color="auto" w:fill="auto"/>
          </w:tcPr>
          <w:p w:rsidR="009876D4" w:rsidRPr="00806F01" w:rsidRDefault="00806F01" w:rsidP="00806F01">
            <w:pPr>
              <w:rPr>
                <w:sz w:val="20"/>
                <w:szCs w:val="20"/>
              </w:rPr>
            </w:pPr>
            <w:r w:rsidRPr="00806F01">
              <w:rPr>
                <w:sz w:val="20"/>
                <w:szCs w:val="20"/>
              </w:rPr>
              <w:t>Оказана поддержка ООО «Вишня» (производство продуктов из мяса).</w:t>
            </w:r>
          </w:p>
        </w:tc>
        <w:tc>
          <w:tcPr>
            <w:tcW w:w="1886" w:type="dxa"/>
          </w:tcPr>
          <w:p w:rsidR="009876D4" w:rsidRPr="004665D6" w:rsidRDefault="004665D6" w:rsidP="008072FA">
            <w:pPr>
              <w:jc w:val="right"/>
              <w:rPr>
                <w:sz w:val="20"/>
                <w:szCs w:val="20"/>
              </w:rPr>
            </w:pPr>
            <w:r w:rsidRPr="004665D6">
              <w:rPr>
                <w:sz w:val="20"/>
                <w:szCs w:val="20"/>
              </w:rPr>
              <w:t>650,00</w:t>
            </w:r>
          </w:p>
        </w:tc>
      </w:tr>
      <w:tr w:rsidR="009876D4" w:rsidRPr="004665D6" w:rsidTr="0082485F">
        <w:tc>
          <w:tcPr>
            <w:tcW w:w="616" w:type="dxa"/>
          </w:tcPr>
          <w:p w:rsidR="009876D4" w:rsidRPr="004665D6" w:rsidRDefault="009876D4" w:rsidP="008072FA">
            <w:pPr>
              <w:tabs>
                <w:tab w:val="left" w:pos="567"/>
              </w:tabs>
              <w:jc w:val="center"/>
              <w:rPr>
                <w:rFonts w:eastAsia="Times New Roman"/>
                <w:b/>
                <w:bCs/>
                <w:sz w:val="20"/>
                <w:szCs w:val="20"/>
              </w:rPr>
            </w:pPr>
          </w:p>
        </w:tc>
        <w:tc>
          <w:tcPr>
            <w:tcW w:w="4743" w:type="dxa"/>
          </w:tcPr>
          <w:p w:rsidR="009876D4" w:rsidRPr="004665D6" w:rsidRDefault="004665D6" w:rsidP="008072FA">
            <w:pPr>
              <w:rPr>
                <w:sz w:val="20"/>
                <w:szCs w:val="20"/>
              </w:rPr>
            </w:pPr>
            <w:r w:rsidRPr="004665D6">
              <w:rPr>
                <w:sz w:val="20"/>
                <w:szCs w:val="20"/>
              </w:rPr>
              <w:t>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w:t>
            </w:r>
            <w:r w:rsidRPr="004665D6">
              <w:rPr>
                <w:sz w:val="20"/>
                <w:szCs w:val="20"/>
              </w:rPr>
              <w:lastRenderedPageBreak/>
              <w:t>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379" w:type="dxa"/>
          </w:tcPr>
          <w:p w:rsidR="009876D4" w:rsidRPr="004665D6" w:rsidRDefault="004665D6" w:rsidP="008072FA">
            <w:pPr>
              <w:jc w:val="right"/>
              <w:rPr>
                <w:sz w:val="20"/>
                <w:szCs w:val="20"/>
              </w:rPr>
            </w:pPr>
            <w:r w:rsidRPr="004665D6">
              <w:rPr>
                <w:sz w:val="20"/>
                <w:szCs w:val="20"/>
              </w:rPr>
              <w:lastRenderedPageBreak/>
              <w:t>0</w:t>
            </w:r>
          </w:p>
        </w:tc>
        <w:tc>
          <w:tcPr>
            <w:tcW w:w="1345" w:type="dxa"/>
          </w:tcPr>
          <w:p w:rsidR="009876D4" w:rsidRPr="004665D6" w:rsidRDefault="004665D6" w:rsidP="008072FA">
            <w:pPr>
              <w:jc w:val="right"/>
              <w:rPr>
                <w:sz w:val="20"/>
                <w:szCs w:val="20"/>
              </w:rPr>
            </w:pPr>
            <w:r w:rsidRPr="004665D6">
              <w:rPr>
                <w:sz w:val="20"/>
                <w:szCs w:val="20"/>
              </w:rPr>
              <w:t>0</w:t>
            </w:r>
          </w:p>
        </w:tc>
        <w:tc>
          <w:tcPr>
            <w:tcW w:w="5029" w:type="dxa"/>
            <w:shd w:val="clear" w:color="auto" w:fill="auto"/>
          </w:tcPr>
          <w:p w:rsidR="009876D4" w:rsidRPr="00806F01" w:rsidRDefault="00806F01" w:rsidP="008072FA">
            <w:pPr>
              <w:rPr>
                <w:sz w:val="20"/>
                <w:szCs w:val="20"/>
              </w:rPr>
            </w:pPr>
            <w:r w:rsidRPr="00806F01">
              <w:rPr>
                <w:sz w:val="20"/>
                <w:szCs w:val="20"/>
              </w:rPr>
              <w:t>Финансирование мероприятия в 2021 году не предусмотрено</w:t>
            </w:r>
          </w:p>
        </w:tc>
        <w:tc>
          <w:tcPr>
            <w:tcW w:w="1886" w:type="dxa"/>
          </w:tcPr>
          <w:p w:rsidR="009876D4" w:rsidRPr="004665D6" w:rsidRDefault="004665D6" w:rsidP="008072FA">
            <w:pPr>
              <w:jc w:val="right"/>
              <w:rPr>
                <w:sz w:val="20"/>
                <w:szCs w:val="20"/>
              </w:rPr>
            </w:pPr>
            <w:r w:rsidRPr="004665D6">
              <w:rPr>
                <w:sz w:val="20"/>
                <w:szCs w:val="20"/>
              </w:rPr>
              <w:t>0</w:t>
            </w:r>
          </w:p>
        </w:tc>
      </w:tr>
      <w:tr w:rsidR="004665D6" w:rsidRPr="004665D6" w:rsidTr="0082485F">
        <w:tc>
          <w:tcPr>
            <w:tcW w:w="616" w:type="dxa"/>
          </w:tcPr>
          <w:p w:rsidR="004665D6" w:rsidRPr="004665D6" w:rsidRDefault="004665D6" w:rsidP="004665D6">
            <w:pPr>
              <w:tabs>
                <w:tab w:val="left" w:pos="567"/>
              </w:tabs>
              <w:jc w:val="center"/>
              <w:rPr>
                <w:rFonts w:eastAsia="Times New Roman"/>
                <w:b/>
                <w:bCs/>
                <w:sz w:val="20"/>
                <w:szCs w:val="20"/>
              </w:rPr>
            </w:pPr>
          </w:p>
        </w:tc>
        <w:tc>
          <w:tcPr>
            <w:tcW w:w="4743" w:type="dxa"/>
          </w:tcPr>
          <w:p w:rsidR="004665D6" w:rsidRPr="004665D6" w:rsidRDefault="004665D6" w:rsidP="004665D6">
            <w:pPr>
              <w:rPr>
                <w:sz w:val="20"/>
                <w:szCs w:val="20"/>
              </w:rPr>
            </w:pPr>
            <w:r w:rsidRPr="004665D6">
              <w:rPr>
                <w:sz w:val="20"/>
                <w:szCs w:val="20"/>
              </w:rPr>
              <w:t xml:space="preserve">2.4 «Расходы на обеспечение деятельности (оказание услуг) в сфере предпринимательства, создание </w:t>
            </w:r>
            <w:proofErr w:type="spellStart"/>
            <w:r w:rsidRPr="004665D6">
              <w:rPr>
                <w:sz w:val="20"/>
                <w:szCs w:val="20"/>
              </w:rPr>
              <w:t>коворкинг</w:t>
            </w:r>
            <w:proofErr w:type="spellEnd"/>
            <w:r w:rsidRPr="004665D6">
              <w:rPr>
                <w:sz w:val="20"/>
                <w:szCs w:val="20"/>
              </w:rPr>
              <w:t xml:space="preserve"> центров»</w:t>
            </w:r>
          </w:p>
        </w:tc>
        <w:tc>
          <w:tcPr>
            <w:tcW w:w="1379" w:type="dxa"/>
          </w:tcPr>
          <w:p w:rsidR="004665D6" w:rsidRPr="004665D6" w:rsidRDefault="004665D6" w:rsidP="004665D6">
            <w:pPr>
              <w:jc w:val="right"/>
              <w:rPr>
                <w:sz w:val="20"/>
                <w:szCs w:val="20"/>
              </w:rPr>
            </w:pPr>
            <w:r w:rsidRPr="004665D6">
              <w:rPr>
                <w:sz w:val="20"/>
                <w:szCs w:val="20"/>
              </w:rPr>
              <w:t>13 149,48</w:t>
            </w:r>
          </w:p>
        </w:tc>
        <w:tc>
          <w:tcPr>
            <w:tcW w:w="1345" w:type="dxa"/>
          </w:tcPr>
          <w:p w:rsidR="004665D6" w:rsidRPr="004665D6" w:rsidRDefault="004665D6" w:rsidP="004665D6">
            <w:pPr>
              <w:jc w:val="right"/>
              <w:rPr>
                <w:sz w:val="20"/>
                <w:szCs w:val="20"/>
              </w:rPr>
            </w:pPr>
            <w:r w:rsidRPr="004665D6">
              <w:rPr>
                <w:sz w:val="20"/>
                <w:szCs w:val="20"/>
              </w:rPr>
              <w:t>12 870,10</w:t>
            </w:r>
          </w:p>
        </w:tc>
        <w:tc>
          <w:tcPr>
            <w:tcW w:w="5029" w:type="dxa"/>
            <w:shd w:val="clear" w:color="auto" w:fill="auto"/>
          </w:tcPr>
          <w:p w:rsidR="004665D6" w:rsidRPr="004665D6" w:rsidRDefault="00586669" w:rsidP="00586669">
            <w:pPr>
              <w:rPr>
                <w:sz w:val="20"/>
                <w:szCs w:val="20"/>
              </w:rPr>
            </w:pPr>
            <w:r>
              <w:rPr>
                <w:sz w:val="20"/>
                <w:szCs w:val="20"/>
              </w:rPr>
              <w:t xml:space="preserve">Содержание </w:t>
            </w:r>
            <w:r w:rsidRPr="00586669">
              <w:rPr>
                <w:sz w:val="20"/>
                <w:szCs w:val="20"/>
              </w:rPr>
              <w:t xml:space="preserve"> МКУ «Центр по развитию инвестиционной деятельности и оказанию поддержки субъектам МСП»</w:t>
            </w:r>
            <w:r>
              <w:rPr>
                <w:sz w:val="20"/>
                <w:szCs w:val="20"/>
              </w:rPr>
              <w:t xml:space="preserve"> (выплата заработной платы, коммунальные услуги, обслуживание сайта </w:t>
            </w:r>
            <w:proofErr w:type="spellStart"/>
            <w:r>
              <w:rPr>
                <w:sz w:val="20"/>
                <w:szCs w:val="20"/>
                <w:lang w:val="en-US"/>
              </w:rPr>
              <w:t>ruzainvest</w:t>
            </w:r>
            <w:proofErr w:type="spellEnd"/>
            <w:r w:rsidRPr="00586669">
              <w:rPr>
                <w:sz w:val="20"/>
                <w:szCs w:val="20"/>
              </w:rPr>
              <w:t>.</w:t>
            </w:r>
            <w:proofErr w:type="spellStart"/>
            <w:r>
              <w:rPr>
                <w:sz w:val="20"/>
                <w:szCs w:val="20"/>
                <w:lang w:val="en-US"/>
              </w:rPr>
              <w:t>ru</w:t>
            </w:r>
            <w:proofErr w:type="spellEnd"/>
            <w:r>
              <w:rPr>
                <w:sz w:val="20"/>
                <w:szCs w:val="20"/>
              </w:rPr>
              <w:t xml:space="preserve">, контракт с </w:t>
            </w:r>
            <w:proofErr w:type="spellStart"/>
            <w:r>
              <w:rPr>
                <w:sz w:val="20"/>
                <w:szCs w:val="20"/>
              </w:rPr>
              <w:t>Мостатом</w:t>
            </w:r>
            <w:proofErr w:type="spellEnd"/>
            <w:r>
              <w:rPr>
                <w:sz w:val="20"/>
                <w:szCs w:val="20"/>
              </w:rPr>
              <w:t xml:space="preserve"> на предоставление статистической информации, </w:t>
            </w:r>
            <w:proofErr w:type="spellStart"/>
            <w:r>
              <w:rPr>
                <w:sz w:val="20"/>
                <w:szCs w:val="20"/>
              </w:rPr>
              <w:t>профподготовка</w:t>
            </w:r>
            <w:proofErr w:type="spellEnd"/>
            <w:r>
              <w:rPr>
                <w:sz w:val="20"/>
                <w:szCs w:val="20"/>
              </w:rPr>
              <w:t xml:space="preserve"> и др.)</w:t>
            </w:r>
          </w:p>
        </w:tc>
        <w:tc>
          <w:tcPr>
            <w:tcW w:w="1886" w:type="dxa"/>
          </w:tcPr>
          <w:p w:rsidR="004665D6" w:rsidRPr="004665D6" w:rsidRDefault="004665D6" w:rsidP="004665D6">
            <w:pPr>
              <w:jc w:val="right"/>
              <w:rPr>
                <w:sz w:val="20"/>
                <w:szCs w:val="20"/>
              </w:rPr>
            </w:pPr>
            <w:r w:rsidRPr="004665D6">
              <w:rPr>
                <w:sz w:val="20"/>
                <w:szCs w:val="20"/>
              </w:rPr>
              <w:t>12 870,10</w:t>
            </w:r>
          </w:p>
        </w:tc>
      </w:tr>
      <w:tr w:rsidR="009876D4" w:rsidRPr="004665D6" w:rsidTr="0082485F">
        <w:tc>
          <w:tcPr>
            <w:tcW w:w="616" w:type="dxa"/>
          </w:tcPr>
          <w:p w:rsidR="009876D4" w:rsidRPr="004665D6" w:rsidRDefault="009876D4" w:rsidP="008072FA">
            <w:pPr>
              <w:tabs>
                <w:tab w:val="left" w:pos="567"/>
              </w:tabs>
              <w:jc w:val="center"/>
              <w:rPr>
                <w:rFonts w:eastAsia="Times New Roman"/>
                <w:b/>
                <w:bCs/>
                <w:sz w:val="20"/>
                <w:szCs w:val="20"/>
              </w:rPr>
            </w:pPr>
          </w:p>
        </w:tc>
        <w:tc>
          <w:tcPr>
            <w:tcW w:w="4743" w:type="dxa"/>
          </w:tcPr>
          <w:p w:rsidR="009876D4" w:rsidRPr="004665D6" w:rsidRDefault="004665D6" w:rsidP="008072FA">
            <w:pPr>
              <w:rPr>
                <w:sz w:val="20"/>
                <w:szCs w:val="20"/>
              </w:rPr>
            </w:pPr>
            <w:r w:rsidRPr="004665D6">
              <w:rPr>
                <w:sz w:val="20"/>
                <w:szCs w:val="20"/>
              </w:rPr>
              <w:t>2.51 «Предоставление имущественной поддержки субъектам малого и среднего предпринимательства, ведущим деятельность в социально-значимых сферах, в виде льготной ставки арендной платы по договорам аренды недвижимого имущества, находящегося в муниципальной собственности»</w:t>
            </w:r>
          </w:p>
        </w:tc>
        <w:tc>
          <w:tcPr>
            <w:tcW w:w="1379" w:type="dxa"/>
          </w:tcPr>
          <w:p w:rsidR="009876D4" w:rsidRPr="004665D6" w:rsidRDefault="004665D6" w:rsidP="008072FA">
            <w:pPr>
              <w:jc w:val="right"/>
              <w:rPr>
                <w:sz w:val="20"/>
                <w:szCs w:val="20"/>
              </w:rPr>
            </w:pPr>
            <w:r w:rsidRPr="004665D6">
              <w:rPr>
                <w:sz w:val="20"/>
                <w:szCs w:val="20"/>
              </w:rPr>
              <w:t>0</w:t>
            </w:r>
          </w:p>
        </w:tc>
        <w:tc>
          <w:tcPr>
            <w:tcW w:w="1345" w:type="dxa"/>
          </w:tcPr>
          <w:p w:rsidR="009876D4" w:rsidRPr="004665D6" w:rsidRDefault="004665D6" w:rsidP="008072FA">
            <w:pPr>
              <w:jc w:val="right"/>
              <w:rPr>
                <w:sz w:val="20"/>
                <w:szCs w:val="20"/>
              </w:rPr>
            </w:pPr>
            <w:r w:rsidRPr="004665D6">
              <w:rPr>
                <w:sz w:val="20"/>
                <w:szCs w:val="20"/>
              </w:rPr>
              <w:t>0</w:t>
            </w:r>
          </w:p>
        </w:tc>
        <w:tc>
          <w:tcPr>
            <w:tcW w:w="5029" w:type="dxa"/>
            <w:shd w:val="clear" w:color="auto" w:fill="auto"/>
          </w:tcPr>
          <w:p w:rsidR="002B65A8" w:rsidRPr="002B65A8" w:rsidRDefault="002B65A8" w:rsidP="002B65A8">
            <w:pPr>
              <w:rPr>
                <w:sz w:val="20"/>
                <w:szCs w:val="20"/>
              </w:rPr>
            </w:pPr>
            <w:r w:rsidRPr="002B65A8">
              <w:rPr>
                <w:sz w:val="20"/>
                <w:szCs w:val="20"/>
              </w:rPr>
              <w:t xml:space="preserve">    В рамках имущественной поддержки ведется перечень муниципального имущества, свободного                         от прав третьих лиц (перечень содержит 44 объекта). Предоставлены в аренду помещения 17-ти субъектам малого и среднего предпринимательства, из них 4-м предпринимателям на льготных условиях.</w:t>
            </w:r>
          </w:p>
          <w:p w:rsidR="002B65A8" w:rsidRPr="002B65A8" w:rsidRDefault="002B65A8" w:rsidP="002B65A8">
            <w:pPr>
              <w:rPr>
                <w:sz w:val="20"/>
                <w:szCs w:val="20"/>
              </w:rPr>
            </w:pPr>
            <w:r w:rsidRPr="002B65A8">
              <w:rPr>
                <w:sz w:val="20"/>
                <w:szCs w:val="20"/>
              </w:rPr>
              <w:t xml:space="preserve">    В рамках поддержки МСП постановлением Главы Рузского ГО продлены сроки действия схемы размещения нестационарных торговых объектов на территории Рузского ГО 17-ти субъектам МСП.</w:t>
            </w:r>
          </w:p>
          <w:p w:rsidR="009876D4" w:rsidRPr="002B65A8" w:rsidRDefault="002B65A8" w:rsidP="002B65A8">
            <w:pPr>
              <w:rPr>
                <w:sz w:val="20"/>
                <w:szCs w:val="20"/>
              </w:rPr>
            </w:pPr>
            <w:r w:rsidRPr="002B65A8">
              <w:rPr>
                <w:sz w:val="20"/>
                <w:szCs w:val="20"/>
              </w:rPr>
              <w:t xml:space="preserve">    Предоставлена отсрочка по арендной плате субъектам малого и среднего предпринимательства при размещении нестационарных торговых объектов.</w:t>
            </w:r>
          </w:p>
        </w:tc>
        <w:tc>
          <w:tcPr>
            <w:tcW w:w="1886" w:type="dxa"/>
          </w:tcPr>
          <w:p w:rsidR="009876D4" w:rsidRPr="004665D6" w:rsidRDefault="004665D6" w:rsidP="008072FA">
            <w:pPr>
              <w:jc w:val="right"/>
              <w:rPr>
                <w:sz w:val="20"/>
                <w:szCs w:val="20"/>
              </w:rPr>
            </w:pPr>
            <w:r w:rsidRPr="004665D6">
              <w:rPr>
                <w:sz w:val="20"/>
                <w:szCs w:val="20"/>
              </w:rPr>
              <w:t>0</w:t>
            </w:r>
          </w:p>
        </w:tc>
      </w:tr>
      <w:tr w:rsidR="009876D4" w:rsidRPr="004665D6" w:rsidTr="0082485F">
        <w:tc>
          <w:tcPr>
            <w:tcW w:w="616" w:type="dxa"/>
          </w:tcPr>
          <w:p w:rsidR="009876D4" w:rsidRPr="004665D6" w:rsidRDefault="009876D4" w:rsidP="008072FA">
            <w:pPr>
              <w:tabs>
                <w:tab w:val="left" w:pos="567"/>
              </w:tabs>
              <w:jc w:val="center"/>
              <w:rPr>
                <w:rFonts w:eastAsia="Times New Roman"/>
                <w:b/>
                <w:bCs/>
                <w:i/>
                <w:sz w:val="20"/>
                <w:szCs w:val="20"/>
              </w:rPr>
            </w:pPr>
          </w:p>
        </w:tc>
        <w:tc>
          <w:tcPr>
            <w:tcW w:w="4743" w:type="dxa"/>
          </w:tcPr>
          <w:p w:rsidR="009876D4" w:rsidRPr="004665D6" w:rsidRDefault="004665D6" w:rsidP="008072FA">
            <w:pPr>
              <w:rPr>
                <w:b/>
                <w:i/>
                <w:sz w:val="20"/>
                <w:szCs w:val="20"/>
              </w:rPr>
            </w:pPr>
            <w:r w:rsidRPr="004665D6">
              <w:rPr>
                <w:b/>
                <w:i/>
                <w:sz w:val="20"/>
                <w:szCs w:val="20"/>
              </w:rPr>
              <w:t>Федеральный проект I8 «Популяризация предпринимательства»</w:t>
            </w:r>
          </w:p>
        </w:tc>
        <w:tc>
          <w:tcPr>
            <w:tcW w:w="1379" w:type="dxa"/>
          </w:tcPr>
          <w:p w:rsidR="009876D4" w:rsidRPr="004665D6" w:rsidRDefault="004665D6" w:rsidP="008072FA">
            <w:pPr>
              <w:jc w:val="right"/>
              <w:rPr>
                <w:b/>
                <w:i/>
                <w:sz w:val="20"/>
                <w:szCs w:val="20"/>
              </w:rPr>
            </w:pPr>
            <w:r w:rsidRPr="004665D6">
              <w:rPr>
                <w:b/>
                <w:i/>
                <w:sz w:val="20"/>
                <w:szCs w:val="20"/>
              </w:rPr>
              <w:t>0</w:t>
            </w:r>
          </w:p>
        </w:tc>
        <w:tc>
          <w:tcPr>
            <w:tcW w:w="1345" w:type="dxa"/>
          </w:tcPr>
          <w:p w:rsidR="009876D4" w:rsidRPr="004665D6" w:rsidRDefault="004665D6" w:rsidP="008072FA">
            <w:pPr>
              <w:jc w:val="right"/>
              <w:rPr>
                <w:b/>
                <w:i/>
                <w:sz w:val="20"/>
                <w:szCs w:val="20"/>
              </w:rPr>
            </w:pPr>
            <w:r w:rsidRPr="004665D6">
              <w:rPr>
                <w:b/>
                <w:i/>
                <w:sz w:val="20"/>
                <w:szCs w:val="20"/>
              </w:rPr>
              <w:t>0</w:t>
            </w:r>
          </w:p>
        </w:tc>
        <w:tc>
          <w:tcPr>
            <w:tcW w:w="5029" w:type="dxa"/>
            <w:shd w:val="clear" w:color="auto" w:fill="auto"/>
          </w:tcPr>
          <w:p w:rsidR="009876D4" w:rsidRPr="004665D6" w:rsidRDefault="004665D6" w:rsidP="004665D6">
            <w:pPr>
              <w:jc w:val="center"/>
              <w:rPr>
                <w:b/>
                <w:i/>
                <w:sz w:val="20"/>
                <w:szCs w:val="20"/>
              </w:rPr>
            </w:pPr>
            <w:r w:rsidRPr="004665D6">
              <w:rPr>
                <w:b/>
                <w:i/>
                <w:sz w:val="20"/>
                <w:szCs w:val="20"/>
              </w:rPr>
              <w:t>0%</w:t>
            </w:r>
          </w:p>
        </w:tc>
        <w:tc>
          <w:tcPr>
            <w:tcW w:w="1886" w:type="dxa"/>
          </w:tcPr>
          <w:p w:rsidR="009876D4" w:rsidRPr="004665D6" w:rsidRDefault="004665D6" w:rsidP="008072FA">
            <w:pPr>
              <w:jc w:val="right"/>
              <w:rPr>
                <w:b/>
                <w:i/>
                <w:sz w:val="20"/>
                <w:szCs w:val="20"/>
              </w:rPr>
            </w:pPr>
            <w:r w:rsidRPr="004665D6">
              <w:rPr>
                <w:b/>
                <w:i/>
                <w:sz w:val="20"/>
                <w:szCs w:val="20"/>
              </w:rPr>
              <w:t>0</w:t>
            </w:r>
          </w:p>
        </w:tc>
      </w:tr>
      <w:tr w:rsidR="009876D4" w:rsidRPr="004665D6" w:rsidTr="0082485F">
        <w:tc>
          <w:tcPr>
            <w:tcW w:w="616" w:type="dxa"/>
          </w:tcPr>
          <w:p w:rsidR="009876D4" w:rsidRPr="004665D6" w:rsidRDefault="009876D4" w:rsidP="008072FA">
            <w:pPr>
              <w:tabs>
                <w:tab w:val="left" w:pos="567"/>
              </w:tabs>
              <w:jc w:val="center"/>
              <w:rPr>
                <w:rFonts w:eastAsia="Times New Roman"/>
                <w:b/>
                <w:bCs/>
                <w:sz w:val="20"/>
                <w:szCs w:val="20"/>
              </w:rPr>
            </w:pPr>
          </w:p>
        </w:tc>
        <w:tc>
          <w:tcPr>
            <w:tcW w:w="4743" w:type="dxa"/>
          </w:tcPr>
          <w:p w:rsidR="009876D4" w:rsidRPr="004665D6" w:rsidRDefault="004665D6" w:rsidP="008072FA">
            <w:pPr>
              <w:rPr>
                <w:sz w:val="20"/>
                <w:szCs w:val="20"/>
              </w:rPr>
            </w:pPr>
            <w:r w:rsidRPr="004665D6">
              <w:rPr>
                <w:sz w:val="20"/>
                <w:szCs w:val="20"/>
              </w:rPr>
              <w:t>I8.1 «Реализация мероприятий по популяризации малого и среднего предпринимательства»</w:t>
            </w:r>
          </w:p>
        </w:tc>
        <w:tc>
          <w:tcPr>
            <w:tcW w:w="1379" w:type="dxa"/>
          </w:tcPr>
          <w:p w:rsidR="009876D4" w:rsidRPr="004665D6" w:rsidRDefault="004665D6" w:rsidP="008072FA">
            <w:pPr>
              <w:jc w:val="right"/>
              <w:rPr>
                <w:sz w:val="20"/>
                <w:szCs w:val="20"/>
              </w:rPr>
            </w:pPr>
            <w:r>
              <w:rPr>
                <w:sz w:val="20"/>
                <w:szCs w:val="20"/>
              </w:rPr>
              <w:t>0</w:t>
            </w:r>
          </w:p>
        </w:tc>
        <w:tc>
          <w:tcPr>
            <w:tcW w:w="1345" w:type="dxa"/>
          </w:tcPr>
          <w:p w:rsidR="009876D4" w:rsidRPr="004665D6" w:rsidRDefault="004665D6" w:rsidP="008072FA">
            <w:pPr>
              <w:jc w:val="right"/>
              <w:rPr>
                <w:sz w:val="20"/>
                <w:szCs w:val="20"/>
              </w:rPr>
            </w:pPr>
            <w:r>
              <w:rPr>
                <w:sz w:val="20"/>
                <w:szCs w:val="20"/>
              </w:rPr>
              <w:t>0</w:t>
            </w:r>
          </w:p>
        </w:tc>
        <w:tc>
          <w:tcPr>
            <w:tcW w:w="5029" w:type="dxa"/>
            <w:shd w:val="clear" w:color="auto" w:fill="auto"/>
          </w:tcPr>
          <w:p w:rsidR="009876D4" w:rsidRPr="004665D6" w:rsidRDefault="007A27A1" w:rsidP="007A27A1">
            <w:pPr>
              <w:rPr>
                <w:sz w:val="20"/>
                <w:szCs w:val="20"/>
              </w:rPr>
            </w:pPr>
            <w:r w:rsidRPr="007A27A1">
              <w:rPr>
                <w:sz w:val="20"/>
                <w:szCs w:val="20"/>
              </w:rPr>
              <w:t>В 2020</w:t>
            </w:r>
            <w:r>
              <w:rPr>
                <w:sz w:val="20"/>
                <w:szCs w:val="20"/>
              </w:rPr>
              <w:t xml:space="preserve"> </w:t>
            </w:r>
            <w:r w:rsidRPr="007A27A1">
              <w:rPr>
                <w:sz w:val="20"/>
                <w:szCs w:val="20"/>
              </w:rPr>
              <w:t>г</w:t>
            </w:r>
            <w:r>
              <w:rPr>
                <w:sz w:val="20"/>
                <w:szCs w:val="20"/>
              </w:rPr>
              <w:t>оду</w:t>
            </w:r>
            <w:r w:rsidRPr="007A27A1">
              <w:rPr>
                <w:sz w:val="20"/>
                <w:szCs w:val="20"/>
              </w:rPr>
              <w:t xml:space="preserve"> в Рузском городском округе  создано 4  субъекта МСП являющимися участниками проекта.</w:t>
            </w:r>
          </w:p>
        </w:tc>
        <w:tc>
          <w:tcPr>
            <w:tcW w:w="1886" w:type="dxa"/>
          </w:tcPr>
          <w:p w:rsidR="009876D4" w:rsidRPr="004665D6" w:rsidRDefault="004665D6" w:rsidP="008072FA">
            <w:pPr>
              <w:jc w:val="right"/>
              <w:rPr>
                <w:sz w:val="20"/>
                <w:szCs w:val="20"/>
              </w:rPr>
            </w:pPr>
            <w:r>
              <w:rPr>
                <w:sz w:val="20"/>
                <w:szCs w:val="20"/>
              </w:rPr>
              <w:t>0</w:t>
            </w:r>
          </w:p>
        </w:tc>
      </w:tr>
      <w:tr w:rsidR="00EC2B28" w:rsidRPr="00EC2B28" w:rsidTr="0082485F">
        <w:tc>
          <w:tcPr>
            <w:tcW w:w="616" w:type="dxa"/>
            <w:vMerge w:val="restart"/>
            <w:shd w:val="clear" w:color="auto" w:fill="F2F2F2" w:themeFill="background1" w:themeFillShade="F2"/>
          </w:tcPr>
          <w:p w:rsidR="00EC2B28" w:rsidRPr="00EC2B28" w:rsidRDefault="00EC2B28" w:rsidP="0063612D">
            <w:pPr>
              <w:tabs>
                <w:tab w:val="left" w:pos="567"/>
              </w:tabs>
              <w:jc w:val="center"/>
              <w:rPr>
                <w:rFonts w:eastAsia="Times New Roman"/>
                <w:b/>
                <w:bCs/>
                <w:sz w:val="20"/>
                <w:szCs w:val="20"/>
              </w:rPr>
            </w:pPr>
            <w:r>
              <w:rPr>
                <w:rFonts w:eastAsia="Times New Roman"/>
                <w:b/>
                <w:bCs/>
                <w:sz w:val="20"/>
                <w:szCs w:val="20"/>
              </w:rPr>
              <w:t>11.4.</w:t>
            </w:r>
          </w:p>
        </w:tc>
        <w:tc>
          <w:tcPr>
            <w:tcW w:w="4743" w:type="dxa"/>
            <w:shd w:val="clear" w:color="auto" w:fill="F2F2F2" w:themeFill="background1" w:themeFillShade="F2"/>
          </w:tcPr>
          <w:p w:rsidR="00EC2B28" w:rsidRPr="00EC2B28" w:rsidRDefault="00EC2B28" w:rsidP="0063612D">
            <w:pPr>
              <w:rPr>
                <w:b/>
                <w:sz w:val="20"/>
                <w:szCs w:val="20"/>
              </w:rPr>
            </w:pPr>
            <w:r w:rsidRPr="00EC2B28">
              <w:rPr>
                <w:b/>
                <w:sz w:val="20"/>
                <w:szCs w:val="20"/>
              </w:rPr>
              <w:t>Подпрограмма: 4 Развитие потребительского рынка и услуг на территории муниципального образования Московской области</w:t>
            </w:r>
          </w:p>
        </w:tc>
        <w:tc>
          <w:tcPr>
            <w:tcW w:w="1379" w:type="dxa"/>
            <w:shd w:val="clear" w:color="auto" w:fill="F2F2F2" w:themeFill="background1" w:themeFillShade="F2"/>
          </w:tcPr>
          <w:p w:rsidR="00EC2B28" w:rsidRPr="00EC2B28" w:rsidRDefault="00EC2B28" w:rsidP="00EC2B28">
            <w:pPr>
              <w:jc w:val="right"/>
              <w:rPr>
                <w:b/>
                <w:sz w:val="20"/>
                <w:szCs w:val="20"/>
              </w:rPr>
            </w:pPr>
            <w:r w:rsidRPr="00EC2B28">
              <w:rPr>
                <w:b/>
                <w:sz w:val="20"/>
                <w:szCs w:val="20"/>
              </w:rPr>
              <w:t>12 835,63</w:t>
            </w:r>
          </w:p>
        </w:tc>
        <w:tc>
          <w:tcPr>
            <w:tcW w:w="1345" w:type="dxa"/>
            <w:shd w:val="clear" w:color="auto" w:fill="F2F2F2" w:themeFill="background1" w:themeFillShade="F2"/>
          </w:tcPr>
          <w:p w:rsidR="00EC2B28" w:rsidRPr="00EC2B28" w:rsidRDefault="000D5F33" w:rsidP="000D5F33">
            <w:pPr>
              <w:jc w:val="right"/>
              <w:rPr>
                <w:b/>
                <w:sz w:val="20"/>
                <w:szCs w:val="20"/>
              </w:rPr>
            </w:pPr>
            <w:r>
              <w:rPr>
                <w:b/>
                <w:sz w:val="20"/>
                <w:szCs w:val="20"/>
              </w:rPr>
              <w:t>12</w:t>
            </w:r>
            <w:r w:rsidR="00EC2B28" w:rsidRPr="00EC2B28">
              <w:rPr>
                <w:b/>
                <w:sz w:val="20"/>
                <w:szCs w:val="20"/>
              </w:rPr>
              <w:t xml:space="preserve"> </w:t>
            </w:r>
            <w:r>
              <w:rPr>
                <w:b/>
                <w:sz w:val="20"/>
                <w:szCs w:val="20"/>
              </w:rPr>
              <w:t>7</w:t>
            </w:r>
            <w:r w:rsidR="00EC2B28" w:rsidRPr="00EC2B28">
              <w:rPr>
                <w:b/>
                <w:sz w:val="20"/>
                <w:szCs w:val="20"/>
              </w:rPr>
              <w:t>84,30</w:t>
            </w:r>
          </w:p>
        </w:tc>
        <w:tc>
          <w:tcPr>
            <w:tcW w:w="5029" w:type="dxa"/>
            <w:shd w:val="clear" w:color="auto" w:fill="F2F2F2" w:themeFill="background1" w:themeFillShade="F2"/>
          </w:tcPr>
          <w:p w:rsidR="00EC2B28" w:rsidRPr="00EC2B28" w:rsidRDefault="000D5F33" w:rsidP="00EC2B28">
            <w:pPr>
              <w:jc w:val="center"/>
              <w:rPr>
                <w:b/>
                <w:sz w:val="20"/>
                <w:szCs w:val="20"/>
              </w:rPr>
            </w:pPr>
            <w:r>
              <w:rPr>
                <w:b/>
                <w:sz w:val="20"/>
                <w:szCs w:val="20"/>
              </w:rPr>
              <w:t>99,</w:t>
            </w:r>
            <w:r w:rsidR="00EC2B28">
              <w:rPr>
                <w:b/>
                <w:sz w:val="20"/>
                <w:szCs w:val="20"/>
              </w:rPr>
              <w:t>6%</w:t>
            </w:r>
          </w:p>
        </w:tc>
        <w:tc>
          <w:tcPr>
            <w:tcW w:w="1886" w:type="dxa"/>
            <w:shd w:val="clear" w:color="auto" w:fill="F2F2F2" w:themeFill="background1" w:themeFillShade="F2"/>
          </w:tcPr>
          <w:p w:rsidR="00EC2B28" w:rsidRPr="00EC2B28" w:rsidRDefault="000D5F33" w:rsidP="000D5F33">
            <w:pPr>
              <w:jc w:val="right"/>
              <w:rPr>
                <w:b/>
                <w:sz w:val="20"/>
                <w:szCs w:val="20"/>
              </w:rPr>
            </w:pPr>
            <w:r>
              <w:rPr>
                <w:b/>
                <w:sz w:val="20"/>
                <w:szCs w:val="20"/>
              </w:rPr>
              <w:t>12</w:t>
            </w:r>
            <w:r w:rsidR="00EC2B28" w:rsidRPr="00EC2B28">
              <w:rPr>
                <w:b/>
                <w:sz w:val="20"/>
                <w:szCs w:val="20"/>
              </w:rPr>
              <w:t xml:space="preserve"> </w:t>
            </w:r>
            <w:r>
              <w:rPr>
                <w:b/>
                <w:sz w:val="20"/>
                <w:szCs w:val="20"/>
              </w:rPr>
              <w:t>7</w:t>
            </w:r>
            <w:r w:rsidR="00EC2B28" w:rsidRPr="00EC2B28">
              <w:rPr>
                <w:b/>
                <w:sz w:val="20"/>
                <w:szCs w:val="20"/>
              </w:rPr>
              <w:t>84,30</w:t>
            </w:r>
          </w:p>
        </w:tc>
      </w:tr>
      <w:tr w:rsidR="00EC2B28" w:rsidRPr="00EC2B28" w:rsidTr="0082485F">
        <w:tc>
          <w:tcPr>
            <w:tcW w:w="616" w:type="dxa"/>
            <w:vMerge/>
            <w:shd w:val="clear" w:color="auto" w:fill="F2F2F2" w:themeFill="background1" w:themeFillShade="F2"/>
          </w:tcPr>
          <w:p w:rsidR="00EC2B28" w:rsidRPr="00EC2B28" w:rsidRDefault="00EC2B28" w:rsidP="0063612D">
            <w:pPr>
              <w:tabs>
                <w:tab w:val="left" w:pos="567"/>
              </w:tabs>
              <w:jc w:val="center"/>
              <w:rPr>
                <w:rFonts w:eastAsia="Times New Roman"/>
                <w:b/>
                <w:bCs/>
                <w:sz w:val="20"/>
                <w:szCs w:val="20"/>
              </w:rPr>
            </w:pPr>
          </w:p>
        </w:tc>
        <w:tc>
          <w:tcPr>
            <w:tcW w:w="4743" w:type="dxa"/>
            <w:shd w:val="clear" w:color="auto" w:fill="F2F2F2" w:themeFill="background1" w:themeFillShade="F2"/>
          </w:tcPr>
          <w:p w:rsidR="00EC2B28" w:rsidRPr="00EC2B28" w:rsidRDefault="00EC2B28" w:rsidP="0063612D">
            <w:pPr>
              <w:rPr>
                <w:i/>
                <w:sz w:val="20"/>
                <w:szCs w:val="20"/>
              </w:rPr>
            </w:pPr>
            <w:r w:rsidRPr="00EC2B28">
              <w:rPr>
                <w:i/>
                <w:sz w:val="20"/>
                <w:szCs w:val="20"/>
              </w:rPr>
              <w:t>средства бюджета Рузского городского округа</w:t>
            </w:r>
          </w:p>
        </w:tc>
        <w:tc>
          <w:tcPr>
            <w:tcW w:w="1379"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118,38</w:t>
            </w:r>
          </w:p>
        </w:tc>
        <w:tc>
          <w:tcPr>
            <w:tcW w:w="1345"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118,40</w:t>
            </w:r>
          </w:p>
        </w:tc>
        <w:tc>
          <w:tcPr>
            <w:tcW w:w="5029" w:type="dxa"/>
            <w:shd w:val="clear" w:color="auto" w:fill="F2F2F2" w:themeFill="background1" w:themeFillShade="F2"/>
          </w:tcPr>
          <w:p w:rsidR="00EC2B28" w:rsidRPr="00EC2B28" w:rsidRDefault="00EC2B28" w:rsidP="00EC2B28">
            <w:pPr>
              <w:jc w:val="center"/>
              <w:rPr>
                <w:i/>
                <w:sz w:val="20"/>
                <w:szCs w:val="20"/>
              </w:rPr>
            </w:pPr>
            <w:r>
              <w:rPr>
                <w:i/>
                <w:sz w:val="20"/>
                <w:szCs w:val="20"/>
              </w:rPr>
              <w:t>100%</w:t>
            </w:r>
          </w:p>
        </w:tc>
        <w:tc>
          <w:tcPr>
            <w:tcW w:w="1886"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118,40</w:t>
            </w:r>
          </w:p>
        </w:tc>
      </w:tr>
      <w:tr w:rsidR="00EC2B28" w:rsidRPr="00EC2B28" w:rsidTr="0082485F">
        <w:tc>
          <w:tcPr>
            <w:tcW w:w="616" w:type="dxa"/>
            <w:vMerge/>
            <w:shd w:val="clear" w:color="auto" w:fill="F2F2F2" w:themeFill="background1" w:themeFillShade="F2"/>
          </w:tcPr>
          <w:p w:rsidR="00EC2B28" w:rsidRPr="00EC2B28" w:rsidRDefault="00EC2B28" w:rsidP="0063612D">
            <w:pPr>
              <w:tabs>
                <w:tab w:val="left" w:pos="567"/>
              </w:tabs>
              <w:jc w:val="center"/>
              <w:rPr>
                <w:rFonts w:eastAsia="Times New Roman"/>
                <w:b/>
                <w:bCs/>
                <w:sz w:val="20"/>
                <w:szCs w:val="20"/>
              </w:rPr>
            </w:pPr>
          </w:p>
        </w:tc>
        <w:tc>
          <w:tcPr>
            <w:tcW w:w="4743" w:type="dxa"/>
            <w:shd w:val="clear" w:color="auto" w:fill="F2F2F2" w:themeFill="background1" w:themeFillShade="F2"/>
          </w:tcPr>
          <w:p w:rsidR="00EC2B28" w:rsidRPr="00EC2B28" w:rsidRDefault="00EC2B28" w:rsidP="0063612D">
            <w:pPr>
              <w:rPr>
                <w:i/>
                <w:sz w:val="20"/>
                <w:szCs w:val="20"/>
              </w:rPr>
            </w:pPr>
            <w:r w:rsidRPr="00EC2B28">
              <w:rPr>
                <w:i/>
                <w:sz w:val="20"/>
                <w:szCs w:val="20"/>
              </w:rPr>
              <w:t>средства бюджета Московской области</w:t>
            </w:r>
          </w:p>
        </w:tc>
        <w:tc>
          <w:tcPr>
            <w:tcW w:w="1379"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566,00</w:t>
            </w:r>
          </w:p>
        </w:tc>
        <w:tc>
          <w:tcPr>
            <w:tcW w:w="1345"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565,90</w:t>
            </w:r>
          </w:p>
        </w:tc>
        <w:tc>
          <w:tcPr>
            <w:tcW w:w="5029" w:type="dxa"/>
            <w:shd w:val="clear" w:color="auto" w:fill="F2F2F2" w:themeFill="background1" w:themeFillShade="F2"/>
          </w:tcPr>
          <w:p w:rsidR="00EC2B28" w:rsidRPr="00EC2B28" w:rsidRDefault="00EC2B28" w:rsidP="00EC2B28">
            <w:pPr>
              <w:jc w:val="center"/>
              <w:rPr>
                <w:i/>
                <w:sz w:val="20"/>
                <w:szCs w:val="20"/>
              </w:rPr>
            </w:pPr>
            <w:r>
              <w:rPr>
                <w:i/>
                <w:sz w:val="20"/>
                <w:szCs w:val="20"/>
              </w:rPr>
              <w:t>100%</w:t>
            </w:r>
          </w:p>
        </w:tc>
        <w:tc>
          <w:tcPr>
            <w:tcW w:w="1886"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565,90</w:t>
            </w:r>
          </w:p>
        </w:tc>
      </w:tr>
      <w:tr w:rsidR="00EC2B28" w:rsidRPr="00EC2B28" w:rsidTr="0082485F">
        <w:tc>
          <w:tcPr>
            <w:tcW w:w="616" w:type="dxa"/>
            <w:vMerge/>
            <w:shd w:val="clear" w:color="auto" w:fill="F2F2F2" w:themeFill="background1" w:themeFillShade="F2"/>
          </w:tcPr>
          <w:p w:rsidR="00EC2B28" w:rsidRPr="00EC2B28" w:rsidRDefault="00EC2B28" w:rsidP="00EC2B28">
            <w:pPr>
              <w:tabs>
                <w:tab w:val="left" w:pos="567"/>
              </w:tabs>
              <w:jc w:val="center"/>
              <w:rPr>
                <w:rFonts w:eastAsia="Times New Roman"/>
                <w:b/>
                <w:bCs/>
                <w:sz w:val="20"/>
                <w:szCs w:val="20"/>
              </w:rPr>
            </w:pPr>
          </w:p>
        </w:tc>
        <w:tc>
          <w:tcPr>
            <w:tcW w:w="4743" w:type="dxa"/>
            <w:shd w:val="clear" w:color="auto" w:fill="F2F2F2" w:themeFill="background1" w:themeFillShade="F2"/>
          </w:tcPr>
          <w:p w:rsidR="00EC2B28" w:rsidRPr="00EC2B28" w:rsidRDefault="00EC2B28" w:rsidP="00EC2B28">
            <w:pPr>
              <w:rPr>
                <w:i/>
                <w:sz w:val="20"/>
                <w:szCs w:val="20"/>
              </w:rPr>
            </w:pPr>
            <w:r w:rsidRPr="00EC2B28">
              <w:rPr>
                <w:i/>
                <w:sz w:val="20"/>
                <w:szCs w:val="20"/>
              </w:rPr>
              <w:t>внебюджетные средства</w:t>
            </w:r>
          </w:p>
        </w:tc>
        <w:tc>
          <w:tcPr>
            <w:tcW w:w="1379" w:type="dxa"/>
            <w:shd w:val="clear" w:color="auto" w:fill="F2F2F2" w:themeFill="background1" w:themeFillShade="F2"/>
          </w:tcPr>
          <w:p w:rsidR="00EC2B28" w:rsidRPr="00EC2B28" w:rsidRDefault="00EC2B28" w:rsidP="00EC2B28">
            <w:pPr>
              <w:jc w:val="right"/>
              <w:rPr>
                <w:i/>
                <w:sz w:val="20"/>
                <w:szCs w:val="20"/>
              </w:rPr>
            </w:pPr>
            <w:r w:rsidRPr="00EC2B28">
              <w:rPr>
                <w:i/>
                <w:sz w:val="20"/>
                <w:szCs w:val="20"/>
              </w:rPr>
              <w:t>12 151,25</w:t>
            </w:r>
          </w:p>
        </w:tc>
        <w:tc>
          <w:tcPr>
            <w:tcW w:w="1345" w:type="dxa"/>
            <w:shd w:val="clear" w:color="auto" w:fill="F2F2F2" w:themeFill="background1" w:themeFillShade="F2"/>
          </w:tcPr>
          <w:p w:rsidR="00EC2B28" w:rsidRPr="00EC2B28" w:rsidRDefault="000D5F33" w:rsidP="000D5F33">
            <w:pPr>
              <w:jc w:val="right"/>
              <w:rPr>
                <w:i/>
                <w:sz w:val="20"/>
                <w:szCs w:val="20"/>
              </w:rPr>
            </w:pPr>
            <w:r>
              <w:rPr>
                <w:i/>
                <w:sz w:val="20"/>
                <w:szCs w:val="20"/>
              </w:rPr>
              <w:t>12</w:t>
            </w:r>
            <w:r w:rsidR="00EC2B28" w:rsidRPr="00EC2B28">
              <w:rPr>
                <w:i/>
                <w:sz w:val="20"/>
                <w:szCs w:val="20"/>
              </w:rPr>
              <w:t xml:space="preserve"> </w:t>
            </w:r>
            <w:r>
              <w:rPr>
                <w:i/>
                <w:sz w:val="20"/>
                <w:szCs w:val="20"/>
              </w:rPr>
              <w:t>1</w:t>
            </w:r>
            <w:r w:rsidR="00EC2B28" w:rsidRPr="00EC2B28">
              <w:rPr>
                <w:i/>
                <w:sz w:val="20"/>
                <w:szCs w:val="20"/>
              </w:rPr>
              <w:t>00,00</w:t>
            </w:r>
          </w:p>
        </w:tc>
        <w:tc>
          <w:tcPr>
            <w:tcW w:w="5029" w:type="dxa"/>
            <w:shd w:val="clear" w:color="auto" w:fill="F2F2F2" w:themeFill="background1" w:themeFillShade="F2"/>
          </w:tcPr>
          <w:p w:rsidR="00EC2B28" w:rsidRPr="00EC2B28" w:rsidRDefault="000D5F33" w:rsidP="00EC2B28">
            <w:pPr>
              <w:tabs>
                <w:tab w:val="left" w:pos="567"/>
              </w:tabs>
              <w:jc w:val="center"/>
              <w:rPr>
                <w:rFonts w:eastAsia="Times New Roman"/>
                <w:bCs/>
                <w:i/>
                <w:sz w:val="20"/>
                <w:szCs w:val="20"/>
              </w:rPr>
            </w:pPr>
            <w:r>
              <w:rPr>
                <w:rFonts w:eastAsia="Times New Roman"/>
                <w:bCs/>
                <w:i/>
                <w:sz w:val="20"/>
                <w:szCs w:val="20"/>
              </w:rPr>
              <w:t>99,6</w:t>
            </w:r>
            <w:r w:rsidR="00EC2B28" w:rsidRPr="00EC2B28">
              <w:rPr>
                <w:rFonts w:eastAsia="Times New Roman"/>
                <w:bCs/>
                <w:i/>
                <w:sz w:val="20"/>
                <w:szCs w:val="20"/>
              </w:rPr>
              <w:t>%</w:t>
            </w:r>
          </w:p>
        </w:tc>
        <w:tc>
          <w:tcPr>
            <w:tcW w:w="1886" w:type="dxa"/>
            <w:shd w:val="clear" w:color="auto" w:fill="F2F2F2" w:themeFill="background1" w:themeFillShade="F2"/>
          </w:tcPr>
          <w:p w:rsidR="00EC2B28" w:rsidRPr="00EC2B28" w:rsidRDefault="000D5F33" w:rsidP="000D5F33">
            <w:pPr>
              <w:jc w:val="right"/>
              <w:rPr>
                <w:i/>
                <w:sz w:val="20"/>
                <w:szCs w:val="20"/>
              </w:rPr>
            </w:pPr>
            <w:r>
              <w:rPr>
                <w:i/>
                <w:sz w:val="20"/>
                <w:szCs w:val="20"/>
              </w:rPr>
              <w:t>12</w:t>
            </w:r>
            <w:r w:rsidR="00EC2B28" w:rsidRPr="00EC2B28">
              <w:rPr>
                <w:i/>
                <w:sz w:val="20"/>
                <w:szCs w:val="20"/>
              </w:rPr>
              <w:t xml:space="preserve"> </w:t>
            </w:r>
            <w:r>
              <w:rPr>
                <w:i/>
                <w:sz w:val="20"/>
                <w:szCs w:val="20"/>
              </w:rPr>
              <w:t>1</w:t>
            </w:r>
            <w:r w:rsidR="00EC2B28" w:rsidRPr="00EC2B28">
              <w:rPr>
                <w:i/>
                <w:sz w:val="20"/>
                <w:szCs w:val="20"/>
              </w:rPr>
              <w:t>00,00</w:t>
            </w:r>
          </w:p>
        </w:tc>
      </w:tr>
      <w:tr w:rsidR="00AE269F" w:rsidRPr="00EC2B28" w:rsidTr="0082485F">
        <w:tc>
          <w:tcPr>
            <w:tcW w:w="616" w:type="dxa"/>
            <w:vMerge w:val="restart"/>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AE269F" w:rsidRDefault="00AE269F" w:rsidP="00982E22">
            <w:pPr>
              <w:rPr>
                <w:b/>
                <w:i/>
                <w:sz w:val="20"/>
                <w:szCs w:val="20"/>
              </w:rPr>
            </w:pPr>
            <w:r w:rsidRPr="00AE269F">
              <w:rPr>
                <w:b/>
                <w:i/>
                <w:sz w:val="20"/>
                <w:szCs w:val="20"/>
              </w:rPr>
              <w:t>Основное мероприятие 01 «Развитие потребительского рынка и услуг на территории муниципального образования Московской области»</w:t>
            </w:r>
          </w:p>
        </w:tc>
        <w:tc>
          <w:tcPr>
            <w:tcW w:w="1379" w:type="dxa"/>
          </w:tcPr>
          <w:p w:rsidR="00AE269F" w:rsidRPr="00AE269F" w:rsidRDefault="00AE269F" w:rsidP="00982E22">
            <w:pPr>
              <w:jc w:val="right"/>
              <w:rPr>
                <w:b/>
                <w:i/>
                <w:sz w:val="20"/>
                <w:szCs w:val="20"/>
              </w:rPr>
            </w:pPr>
            <w:r w:rsidRPr="00AE269F">
              <w:rPr>
                <w:b/>
                <w:i/>
                <w:sz w:val="20"/>
                <w:szCs w:val="20"/>
              </w:rPr>
              <w:t>12 835,63</w:t>
            </w:r>
          </w:p>
        </w:tc>
        <w:tc>
          <w:tcPr>
            <w:tcW w:w="1345" w:type="dxa"/>
          </w:tcPr>
          <w:p w:rsidR="00AE269F" w:rsidRPr="00AE269F" w:rsidRDefault="000D5F33" w:rsidP="000D5F33">
            <w:pPr>
              <w:jc w:val="right"/>
              <w:rPr>
                <w:b/>
                <w:i/>
                <w:sz w:val="20"/>
                <w:szCs w:val="20"/>
              </w:rPr>
            </w:pPr>
            <w:r>
              <w:rPr>
                <w:b/>
                <w:i/>
                <w:sz w:val="20"/>
                <w:szCs w:val="20"/>
              </w:rPr>
              <w:t>12</w:t>
            </w:r>
            <w:r w:rsidR="00AE269F" w:rsidRPr="00AE269F">
              <w:rPr>
                <w:b/>
                <w:i/>
                <w:sz w:val="20"/>
                <w:szCs w:val="20"/>
              </w:rPr>
              <w:t xml:space="preserve"> </w:t>
            </w:r>
            <w:r>
              <w:rPr>
                <w:b/>
                <w:i/>
                <w:sz w:val="20"/>
                <w:szCs w:val="20"/>
              </w:rPr>
              <w:t>7</w:t>
            </w:r>
            <w:r w:rsidR="00AE269F" w:rsidRPr="00AE269F">
              <w:rPr>
                <w:b/>
                <w:i/>
                <w:sz w:val="20"/>
                <w:szCs w:val="20"/>
              </w:rPr>
              <w:t>84,30</w:t>
            </w:r>
          </w:p>
        </w:tc>
        <w:tc>
          <w:tcPr>
            <w:tcW w:w="5029" w:type="dxa"/>
            <w:shd w:val="clear" w:color="auto" w:fill="auto"/>
          </w:tcPr>
          <w:p w:rsidR="00AE269F" w:rsidRPr="00AE269F" w:rsidRDefault="001C23F4" w:rsidP="00982E22">
            <w:pPr>
              <w:jc w:val="center"/>
              <w:rPr>
                <w:b/>
                <w:i/>
                <w:sz w:val="20"/>
                <w:szCs w:val="20"/>
              </w:rPr>
            </w:pPr>
            <w:r>
              <w:rPr>
                <w:b/>
                <w:i/>
                <w:sz w:val="20"/>
                <w:szCs w:val="20"/>
              </w:rPr>
              <w:t>99,6</w:t>
            </w:r>
            <w:r w:rsidR="00AE269F" w:rsidRPr="00AE269F">
              <w:rPr>
                <w:b/>
                <w:i/>
                <w:sz w:val="20"/>
                <w:szCs w:val="20"/>
              </w:rPr>
              <w:t>6%</w:t>
            </w:r>
          </w:p>
        </w:tc>
        <w:tc>
          <w:tcPr>
            <w:tcW w:w="1886" w:type="dxa"/>
          </w:tcPr>
          <w:p w:rsidR="00AE269F" w:rsidRPr="00AE269F" w:rsidRDefault="000D5F33" w:rsidP="000D5F33">
            <w:pPr>
              <w:jc w:val="right"/>
              <w:rPr>
                <w:b/>
                <w:i/>
                <w:sz w:val="20"/>
                <w:szCs w:val="20"/>
              </w:rPr>
            </w:pPr>
            <w:r>
              <w:rPr>
                <w:b/>
                <w:i/>
                <w:sz w:val="20"/>
                <w:szCs w:val="20"/>
              </w:rPr>
              <w:t>12</w:t>
            </w:r>
            <w:r w:rsidR="00AE269F" w:rsidRPr="00AE269F">
              <w:rPr>
                <w:b/>
                <w:i/>
                <w:sz w:val="20"/>
                <w:szCs w:val="20"/>
              </w:rPr>
              <w:t xml:space="preserve"> </w:t>
            </w:r>
            <w:r>
              <w:rPr>
                <w:b/>
                <w:i/>
                <w:sz w:val="20"/>
                <w:szCs w:val="20"/>
              </w:rPr>
              <w:t>7</w:t>
            </w:r>
            <w:r w:rsidR="00AE269F" w:rsidRPr="00AE269F">
              <w:rPr>
                <w:b/>
                <w:i/>
                <w:sz w:val="20"/>
                <w:szCs w:val="20"/>
              </w:rPr>
              <w:t>84,30</w:t>
            </w:r>
          </w:p>
        </w:tc>
      </w:tr>
      <w:tr w:rsidR="00AE269F" w:rsidRPr="00EC2B28" w:rsidTr="0082485F">
        <w:tc>
          <w:tcPr>
            <w:tcW w:w="616" w:type="dxa"/>
            <w:vMerge/>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482A42" w:rsidRDefault="00AE269F" w:rsidP="00982E22">
            <w:pPr>
              <w:rPr>
                <w:i/>
                <w:sz w:val="20"/>
                <w:szCs w:val="20"/>
              </w:rPr>
            </w:pPr>
            <w:r w:rsidRPr="00482A42">
              <w:rPr>
                <w:i/>
                <w:sz w:val="20"/>
                <w:szCs w:val="20"/>
              </w:rPr>
              <w:t>средства бюджета Рузского городского округа</w:t>
            </w:r>
          </w:p>
        </w:tc>
        <w:tc>
          <w:tcPr>
            <w:tcW w:w="1379" w:type="dxa"/>
          </w:tcPr>
          <w:p w:rsidR="00AE269F" w:rsidRPr="00482A42" w:rsidRDefault="00AE269F" w:rsidP="00982E22">
            <w:pPr>
              <w:jc w:val="right"/>
              <w:rPr>
                <w:i/>
                <w:sz w:val="20"/>
                <w:szCs w:val="20"/>
              </w:rPr>
            </w:pPr>
            <w:r w:rsidRPr="00482A42">
              <w:rPr>
                <w:i/>
                <w:sz w:val="20"/>
                <w:szCs w:val="20"/>
              </w:rPr>
              <w:t>118,38</w:t>
            </w:r>
          </w:p>
        </w:tc>
        <w:tc>
          <w:tcPr>
            <w:tcW w:w="1345" w:type="dxa"/>
          </w:tcPr>
          <w:p w:rsidR="00AE269F" w:rsidRPr="00482A42" w:rsidRDefault="00AE269F" w:rsidP="00982E22">
            <w:pPr>
              <w:jc w:val="right"/>
              <w:rPr>
                <w:i/>
                <w:sz w:val="20"/>
                <w:szCs w:val="20"/>
              </w:rPr>
            </w:pPr>
            <w:r w:rsidRPr="00482A42">
              <w:rPr>
                <w:i/>
                <w:sz w:val="20"/>
                <w:szCs w:val="20"/>
              </w:rPr>
              <w:t>118,40</w:t>
            </w:r>
          </w:p>
        </w:tc>
        <w:tc>
          <w:tcPr>
            <w:tcW w:w="5029" w:type="dxa"/>
            <w:shd w:val="clear" w:color="auto" w:fill="auto"/>
          </w:tcPr>
          <w:p w:rsidR="00AE269F" w:rsidRPr="00482A42" w:rsidRDefault="00AE269F" w:rsidP="00982E22">
            <w:pPr>
              <w:jc w:val="center"/>
              <w:rPr>
                <w:i/>
                <w:sz w:val="20"/>
                <w:szCs w:val="20"/>
              </w:rPr>
            </w:pPr>
            <w:r>
              <w:rPr>
                <w:i/>
                <w:sz w:val="20"/>
                <w:szCs w:val="20"/>
              </w:rPr>
              <w:t>100%</w:t>
            </w:r>
          </w:p>
        </w:tc>
        <w:tc>
          <w:tcPr>
            <w:tcW w:w="1886" w:type="dxa"/>
          </w:tcPr>
          <w:p w:rsidR="00AE269F" w:rsidRPr="00482A42" w:rsidRDefault="00AE269F" w:rsidP="00982E22">
            <w:pPr>
              <w:jc w:val="right"/>
              <w:rPr>
                <w:i/>
                <w:sz w:val="20"/>
                <w:szCs w:val="20"/>
              </w:rPr>
            </w:pPr>
            <w:r w:rsidRPr="00482A42">
              <w:rPr>
                <w:i/>
                <w:sz w:val="20"/>
                <w:szCs w:val="20"/>
              </w:rPr>
              <w:t>118,40</w:t>
            </w:r>
          </w:p>
        </w:tc>
      </w:tr>
      <w:tr w:rsidR="00AE269F" w:rsidRPr="00EC2B28" w:rsidTr="0082485F">
        <w:tc>
          <w:tcPr>
            <w:tcW w:w="616" w:type="dxa"/>
            <w:vMerge/>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482A42" w:rsidRDefault="00AE269F" w:rsidP="00982E22">
            <w:pPr>
              <w:rPr>
                <w:i/>
                <w:sz w:val="20"/>
                <w:szCs w:val="20"/>
              </w:rPr>
            </w:pPr>
            <w:r w:rsidRPr="00482A42">
              <w:rPr>
                <w:i/>
                <w:sz w:val="20"/>
                <w:szCs w:val="20"/>
              </w:rPr>
              <w:t>средства бюджета Московской области</w:t>
            </w:r>
          </w:p>
        </w:tc>
        <w:tc>
          <w:tcPr>
            <w:tcW w:w="1379" w:type="dxa"/>
          </w:tcPr>
          <w:p w:rsidR="00AE269F" w:rsidRPr="00482A42" w:rsidRDefault="00AE269F" w:rsidP="00982E22">
            <w:pPr>
              <w:jc w:val="right"/>
              <w:rPr>
                <w:i/>
                <w:sz w:val="20"/>
                <w:szCs w:val="20"/>
              </w:rPr>
            </w:pPr>
            <w:r w:rsidRPr="00482A42">
              <w:rPr>
                <w:i/>
                <w:sz w:val="20"/>
                <w:szCs w:val="20"/>
              </w:rPr>
              <w:t>566,00</w:t>
            </w:r>
          </w:p>
        </w:tc>
        <w:tc>
          <w:tcPr>
            <w:tcW w:w="1345" w:type="dxa"/>
          </w:tcPr>
          <w:p w:rsidR="00AE269F" w:rsidRPr="00482A42" w:rsidRDefault="00AE269F" w:rsidP="00982E22">
            <w:pPr>
              <w:jc w:val="right"/>
              <w:rPr>
                <w:i/>
                <w:sz w:val="20"/>
                <w:szCs w:val="20"/>
              </w:rPr>
            </w:pPr>
            <w:r w:rsidRPr="00482A42">
              <w:rPr>
                <w:i/>
                <w:sz w:val="20"/>
                <w:szCs w:val="20"/>
              </w:rPr>
              <w:t>565,90</w:t>
            </w:r>
          </w:p>
        </w:tc>
        <w:tc>
          <w:tcPr>
            <w:tcW w:w="5029" w:type="dxa"/>
            <w:shd w:val="clear" w:color="auto" w:fill="auto"/>
          </w:tcPr>
          <w:p w:rsidR="00AE269F" w:rsidRPr="00482A42" w:rsidRDefault="00AE269F" w:rsidP="00982E22">
            <w:pPr>
              <w:jc w:val="center"/>
              <w:rPr>
                <w:i/>
                <w:sz w:val="20"/>
                <w:szCs w:val="20"/>
              </w:rPr>
            </w:pPr>
            <w:r>
              <w:rPr>
                <w:i/>
                <w:sz w:val="20"/>
                <w:szCs w:val="20"/>
              </w:rPr>
              <w:t>100%</w:t>
            </w:r>
          </w:p>
        </w:tc>
        <w:tc>
          <w:tcPr>
            <w:tcW w:w="1886" w:type="dxa"/>
          </w:tcPr>
          <w:p w:rsidR="00AE269F" w:rsidRPr="00482A42" w:rsidRDefault="00AE269F" w:rsidP="00982E22">
            <w:pPr>
              <w:jc w:val="right"/>
              <w:rPr>
                <w:i/>
                <w:sz w:val="20"/>
                <w:szCs w:val="20"/>
              </w:rPr>
            </w:pPr>
            <w:r w:rsidRPr="00482A42">
              <w:rPr>
                <w:i/>
                <w:sz w:val="20"/>
                <w:szCs w:val="20"/>
              </w:rPr>
              <w:t>565,90</w:t>
            </w:r>
          </w:p>
        </w:tc>
      </w:tr>
      <w:tr w:rsidR="00AE269F" w:rsidRPr="00EC2B28" w:rsidTr="0082485F">
        <w:tc>
          <w:tcPr>
            <w:tcW w:w="616" w:type="dxa"/>
            <w:vMerge/>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482A42" w:rsidRDefault="00AE269F" w:rsidP="00982E22">
            <w:pPr>
              <w:rPr>
                <w:i/>
                <w:sz w:val="20"/>
                <w:szCs w:val="20"/>
              </w:rPr>
            </w:pPr>
            <w:r w:rsidRPr="00482A42">
              <w:rPr>
                <w:i/>
                <w:sz w:val="20"/>
                <w:szCs w:val="20"/>
              </w:rPr>
              <w:t>внебюджетные средства</w:t>
            </w:r>
          </w:p>
        </w:tc>
        <w:tc>
          <w:tcPr>
            <w:tcW w:w="1379" w:type="dxa"/>
          </w:tcPr>
          <w:p w:rsidR="00AE269F" w:rsidRPr="00482A42" w:rsidRDefault="00AE269F" w:rsidP="00982E22">
            <w:pPr>
              <w:jc w:val="right"/>
              <w:rPr>
                <w:i/>
                <w:sz w:val="20"/>
                <w:szCs w:val="20"/>
              </w:rPr>
            </w:pPr>
            <w:r w:rsidRPr="00482A42">
              <w:rPr>
                <w:i/>
                <w:sz w:val="20"/>
                <w:szCs w:val="20"/>
              </w:rPr>
              <w:t>12 151,25</w:t>
            </w:r>
          </w:p>
        </w:tc>
        <w:tc>
          <w:tcPr>
            <w:tcW w:w="1345" w:type="dxa"/>
          </w:tcPr>
          <w:p w:rsidR="00AE269F" w:rsidRPr="00482A42" w:rsidRDefault="000D5F33" w:rsidP="000D5F33">
            <w:pPr>
              <w:jc w:val="right"/>
              <w:rPr>
                <w:i/>
                <w:sz w:val="20"/>
                <w:szCs w:val="20"/>
              </w:rPr>
            </w:pPr>
            <w:r>
              <w:rPr>
                <w:i/>
                <w:sz w:val="20"/>
                <w:szCs w:val="20"/>
              </w:rPr>
              <w:t>12</w:t>
            </w:r>
            <w:r w:rsidR="00AE269F" w:rsidRPr="00482A42">
              <w:rPr>
                <w:i/>
                <w:sz w:val="20"/>
                <w:szCs w:val="20"/>
              </w:rPr>
              <w:t xml:space="preserve"> </w:t>
            </w:r>
            <w:r>
              <w:rPr>
                <w:i/>
                <w:sz w:val="20"/>
                <w:szCs w:val="20"/>
              </w:rPr>
              <w:t>1</w:t>
            </w:r>
            <w:r w:rsidR="00AE269F" w:rsidRPr="00482A42">
              <w:rPr>
                <w:i/>
                <w:sz w:val="20"/>
                <w:szCs w:val="20"/>
              </w:rPr>
              <w:t>00,00</w:t>
            </w:r>
          </w:p>
        </w:tc>
        <w:tc>
          <w:tcPr>
            <w:tcW w:w="5029" w:type="dxa"/>
            <w:shd w:val="clear" w:color="auto" w:fill="auto"/>
          </w:tcPr>
          <w:p w:rsidR="00AE269F" w:rsidRPr="00482A42" w:rsidRDefault="001C23F4" w:rsidP="001C23F4">
            <w:pPr>
              <w:jc w:val="center"/>
              <w:rPr>
                <w:i/>
                <w:sz w:val="20"/>
                <w:szCs w:val="20"/>
              </w:rPr>
            </w:pPr>
            <w:r>
              <w:rPr>
                <w:i/>
                <w:sz w:val="20"/>
                <w:szCs w:val="20"/>
              </w:rPr>
              <w:t>99</w:t>
            </w:r>
            <w:r w:rsidR="00AE269F">
              <w:rPr>
                <w:i/>
                <w:sz w:val="20"/>
                <w:szCs w:val="20"/>
              </w:rPr>
              <w:t>,</w:t>
            </w:r>
            <w:r>
              <w:rPr>
                <w:i/>
                <w:sz w:val="20"/>
                <w:szCs w:val="20"/>
              </w:rPr>
              <w:t>6</w:t>
            </w:r>
            <w:r w:rsidR="00AE269F">
              <w:rPr>
                <w:i/>
                <w:sz w:val="20"/>
                <w:szCs w:val="20"/>
              </w:rPr>
              <w:t>%</w:t>
            </w:r>
          </w:p>
        </w:tc>
        <w:tc>
          <w:tcPr>
            <w:tcW w:w="1886" w:type="dxa"/>
          </w:tcPr>
          <w:p w:rsidR="00AE269F" w:rsidRPr="00482A42" w:rsidRDefault="000D5F33" w:rsidP="000D5F33">
            <w:pPr>
              <w:jc w:val="right"/>
              <w:rPr>
                <w:i/>
                <w:sz w:val="20"/>
                <w:szCs w:val="20"/>
              </w:rPr>
            </w:pPr>
            <w:r>
              <w:rPr>
                <w:i/>
                <w:sz w:val="20"/>
                <w:szCs w:val="20"/>
              </w:rPr>
              <w:t>12</w:t>
            </w:r>
            <w:r w:rsidR="00AE269F" w:rsidRPr="00482A42">
              <w:rPr>
                <w:i/>
                <w:sz w:val="20"/>
                <w:szCs w:val="20"/>
              </w:rPr>
              <w:t xml:space="preserve"> </w:t>
            </w:r>
            <w:r>
              <w:rPr>
                <w:i/>
                <w:sz w:val="20"/>
                <w:szCs w:val="20"/>
              </w:rPr>
              <w:t>1</w:t>
            </w:r>
            <w:r w:rsidR="00AE269F" w:rsidRPr="00482A42">
              <w:rPr>
                <w:i/>
                <w:sz w:val="20"/>
                <w:szCs w:val="20"/>
              </w:rPr>
              <w:t>00,00</w:t>
            </w:r>
          </w:p>
        </w:tc>
      </w:tr>
      <w:tr w:rsidR="00AE269F" w:rsidRPr="00EC2B28" w:rsidTr="0082485F">
        <w:tc>
          <w:tcPr>
            <w:tcW w:w="616" w:type="dxa"/>
            <w:vMerge w:val="restart"/>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EC2B28" w:rsidRDefault="00AE269F" w:rsidP="00982E22">
            <w:pPr>
              <w:rPr>
                <w:sz w:val="20"/>
                <w:szCs w:val="20"/>
              </w:rPr>
            </w:pPr>
            <w:r w:rsidRPr="00EC2B28">
              <w:rPr>
                <w:sz w:val="20"/>
                <w:szCs w:val="20"/>
              </w:rPr>
              <w:t xml:space="preserve"> 1.1 «Содействие вводу (строительству) новых современных объектов потребительского рынка и услуг»</w:t>
            </w:r>
          </w:p>
        </w:tc>
        <w:tc>
          <w:tcPr>
            <w:tcW w:w="1379" w:type="dxa"/>
            <w:vMerge w:val="restart"/>
          </w:tcPr>
          <w:p w:rsidR="00AE269F" w:rsidRPr="00EC2B28" w:rsidRDefault="00AE269F" w:rsidP="00982E22">
            <w:pPr>
              <w:jc w:val="right"/>
              <w:rPr>
                <w:sz w:val="20"/>
                <w:szCs w:val="20"/>
              </w:rPr>
            </w:pPr>
            <w:r w:rsidRPr="00EC2B28">
              <w:rPr>
                <w:sz w:val="20"/>
                <w:szCs w:val="20"/>
              </w:rPr>
              <w:t>12 151,25</w:t>
            </w:r>
          </w:p>
        </w:tc>
        <w:tc>
          <w:tcPr>
            <w:tcW w:w="1345" w:type="dxa"/>
            <w:vMerge w:val="restart"/>
          </w:tcPr>
          <w:p w:rsidR="00AE269F" w:rsidRPr="00EC2B28" w:rsidRDefault="000D5F33" w:rsidP="000D5F33">
            <w:pPr>
              <w:jc w:val="right"/>
              <w:rPr>
                <w:sz w:val="20"/>
                <w:szCs w:val="20"/>
              </w:rPr>
            </w:pPr>
            <w:r>
              <w:rPr>
                <w:sz w:val="20"/>
                <w:szCs w:val="20"/>
              </w:rPr>
              <w:t>12</w:t>
            </w:r>
            <w:r w:rsidR="00AE269F" w:rsidRPr="00EC2B28">
              <w:rPr>
                <w:sz w:val="20"/>
                <w:szCs w:val="20"/>
              </w:rPr>
              <w:t xml:space="preserve"> </w:t>
            </w:r>
            <w:r>
              <w:rPr>
                <w:sz w:val="20"/>
                <w:szCs w:val="20"/>
              </w:rPr>
              <w:t>1</w:t>
            </w:r>
            <w:r w:rsidR="00AE269F" w:rsidRPr="00EC2B28">
              <w:rPr>
                <w:sz w:val="20"/>
                <w:szCs w:val="20"/>
              </w:rPr>
              <w:t>00,00</w:t>
            </w:r>
          </w:p>
        </w:tc>
        <w:tc>
          <w:tcPr>
            <w:tcW w:w="5029" w:type="dxa"/>
            <w:vMerge w:val="restart"/>
            <w:shd w:val="clear" w:color="auto" w:fill="auto"/>
          </w:tcPr>
          <w:p w:rsidR="00AE269F" w:rsidRPr="00EC2B28" w:rsidRDefault="00AE269F" w:rsidP="00982E22">
            <w:pPr>
              <w:rPr>
                <w:sz w:val="20"/>
                <w:szCs w:val="20"/>
              </w:rPr>
            </w:pPr>
            <w:r w:rsidRPr="00EC2B28">
              <w:rPr>
                <w:sz w:val="20"/>
                <w:szCs w:val="20"/>
              </w:rPr>
              <w:t>Введен</w:t>
            </w:r>
            <w:r w:rsidR="00762AAE">
              <w:rPr>
                <w:sz w:val="20"/>
                <w:szCs w:val="20"/>
              </w:rPr>
              <w:t>ы</w:t>
            </w:r>
            <w:r w:rsidRPr="00EC2B28">
              <w:rPr>
                <w:sz w:val="20"/>
                <w:szCs w:val="20"/>
              </w:rPr>
              <w:t xml:space="preserve"> в эксплуатацию 2 банных объекта: </w:t>
            </w:r>
          </w:p>
          <w:p w:rsidR="00AE269F" w:rsidRPr="00EC2B28" w:rsidRDefault="00AE269F" w:rsidP="00762AAE">
            <w:pPr>
              <w:rPr>
                <w:sz w:val="20"/>
                <w:szCs w:val="20"/>
              </w:rPr>
            </w:pPr>
            <w:r w:rsidRPr="00EC2B28">
              <w:rPr>
                <w:sz w:val="20"/>
                <w:szCs w:val="20"/>
              </w:rPr>
              <w:t>п. Поречье и с. Рождествено</w:t>
            </w:r>
            <w:r w:rsidR="00762AAE">
              <w:rPr>
                <w:sz w:val="20"/>
                <w:szCs w:val="20"/>
              </w:rPr>
              <w:t xml:space="preserve"> и </w:t>
            </w:r>
            <w:r w:rsidR="00762AAE" w:rsidRPr="00762AAE">
              <w:rPr>
                <w:sz w:val="20"/>
                <w:szCs w:val="20"/>
              </w:rPr>
              <w:t xml:space="preserve">ТЦ в Тучково, ул. Москворецкая, 1а общей площадью 1040 </w:t>
            </w:r>
            <w:proofErr w:type="spellStart"/>
            <w:r w:rsidR="00762AAE" w:rsidRPr="00762AAE">
              <w:rPr>
                <w:sz w:val="20"/>
                <w:szCs w:val="20"/>
              </w:rPr>
              <w:t>кв.м</w:t>
            </w:r>
            <w:proofErr w:type="spellEnd"/>
            <w:r w:rsidR="00762AAE" w:rsidRPr="00762AAE">
              <w:rPr>
                <w:sz w:val="20"/>
                <w:szCs w:val="20"/>
              </w:rPr>
              <w:t xml:space="preserve">, торговая 900 </w:t>
            </w:r>
            <w:proofErr w:type="spellStart"/>
            <w:r w:rsidR="00762AAE" w:rsidRPr="00762AAE">
              <w:rPr>
                <w:sz w:val="20"/>
                <w:szCs w:val="20"/>
              </w:rPr>
              <w:t>кв.м</w:t>
            </w:r>
            <w:proofErr w:type="spellEnd"/>
          </w:p>
        </w:tc>
        <w:tc>
          <w:tcPr>
            <w:tcW w:w="1886" w:type="dxa"/>
            <w:vMerge w:val="restart"/>
          </w:tcPr>
          <w:p w:rsidR="00AE269F" w:rsidRPr="00EC2B28" w:rsidRDefault="000D5F33" w:rsidP="000D5F33">
            <w:pPr>
              <w:jc w:val="right"/>
              <w:rPr>
                <w:sz w:val="20"/>
                <w:szCs w:val="20"/>
              </w:rPr>
            </w:pPr>
            <w:r>
              <w:rPr>
                <w:sz w:val="20"/>
                <w:szCs w:val="20"/>
              </w:rPr>
              <w:t>12</w:t>
            </w:r>
            <w:r w:rsidR="00AE269F" w:rsidRPr="00EC2B28">
              <w:rPr>
                <w:sz w:val="20"/>
                <w:szCs w:val="20"/>
              </w:rPr>
              <w:t xml:space="preserve"> </w:t>
            </w:r>
            <w:r>
              <w:rPr>
                <w:sz w:val="20"/>
                <w:szCs w:val="20"/>
              </w:rPr>
              <w:t>1</w:t>
            </w:r>
            <w:r w:rsidR="00AE269F" w:rsidRPr="00EC2B28">
              <w:rPr>
                <w:sz w:val="20"/>
                <w:szCs w:val="20"/>
              </w:rPr>
              <w:t>00,00</w:t>
            </w:r>
          </w:p>
        </w:tc>
      </w:tr>
      <w:tr w:rsidR="00AE269F" w:rsidRPr="00EC2B28" w:rsidTr="0082485F">
        <w:tc>
          <w:tcPr>
            <w:tcW w:w="616" w:type="dxa"/>
            <w:vMerge/>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EC2B28" w:rsidRDefault="00AE269F" w:rsidP="00982E22">
            <w:pPr>
              <w:rPr>
                <w:sz w:val="20"/>
                <w:szCs w:val="20"/>
              </w:rPr>
            </w:pPr>
            <w:r w:rsidRPr="00EC2B28">
              <w:rPr>
                <w:sz w:val="20"/>
                <w:szCs w:val="20"/>
              </w:rPr>
              <w:t>внебюджетные средства</w:t>
            </w:r>
          </w:p>
        </w:tc>
        <w:tc>
          <w:tcPr>
            <w:tcW w:w="1379" w:type="dxa"/>
            <w:vMerge/>
          </w:tcPr>
          <w:p w:rsidR="00AE269F" w:rsidRPr="00EC2B28" w:rsidRDefault="00AE269F" w:rsidP="00982E22">
            <w:pPr>
              <w:jc w:val="right"/>
              <w:rPr>
                <w:sz w:val="20"/>
                <w:szCs w:val="20"/>
              </w:rPr>
            </w:pPr>
          </w:p>
        </w:tc>
        <w:tc>
          <w:tcPr>
            <w:tcW w:w="1345" w:type="dxa"/>
            <w:vMerge/>
          </w:tcPr>
          <w:p w:rsidR="00AE269F" w:rsidRPr="00EC2B28" w:rsidRDefault="00AE269F" w:rsidP="00982E22">
            <w:pPr>
              <w:jc w:val="right"/>
              <w:rPr>
                <w:sz w:val="20"/>
                <w:szCs w:val="20"/>
              </w:rPr>
            </w:pPr>
          </w:p>
        </w:tc>
        <w:tc>
          <w:tcPr>
            <w:tcW w:w="5029" w:type="dxa"/>
            <w:vMerge/>
            <w:shd w:val="clear" w:color="auto" w:fill="auto"/>
          </w:tcPr>
          <w:p w:rsidR="00AE269F" w:rsidRPr="00EC2B28" w:rsidRDefault="00AE269F" w:rsidP="00982E22">
            <w:pPr>
              <w:rPr>
                <w:color w:val="FF0000"/>
                <w:sz w:val="20"/>
                <w:szCs w:val="20"/>
              </w:rPr>
            </w:pPr>
          </w:p>
        </w:tc>
        <w:tc>
          <w:tcPr>
            <w:tcW w:w="1886" w:type="dxa"/>
            <w:vMerge/>
          </w:tcPr>
          <w:p w:rsidR="00AE269F" w:rsidRPr="00EC2B28" w:rsidRDefault="00AE269F" w:rsidP="00982E22">
            <w:pPr>
              <w:jc w:val="right"/>
              <w:rPr>
                <w:sz w:val="20"/>
                <w:szCs w:val="20"/>
              </w:rPr>
            </w:pPr>
          </w:p>
        </w:tc>
      </w:tr>
      <w:tr w:rsidR="00AE269F" w:rsidRPr="00EC2B28" w:rsidTr="0082485F">
        <w:tc>
          <w:tcPr>
            <w:tcW w:w="616" w:type="dxa"/>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EC2B28" w:rsidRDefault="00AE269F" w:rsidP="00982E22">
            <w:pPr>
              <w:rPr>
                <w:sz w:val="20"/>
                <w:szCs w:val="20"/>
              </w:rPr>
            </w:pPr>
            <w:r w:rsidRPr="00EC2B28">
              <w:rPr>
                <w:sz w:val="20"/>
                <w:szCs w:val="20"/>
              </w:rPr>
              <w:t>1.2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79" w:type="dxa"/>
            <w:shd w:val="clear" w:color="auto" w:fill="auto"/>
          </w:tcPr>
          <w:p w:rsidR="00AE269F" w:rsidRPr="00961263" w:rsidRDefault="00961263" w:rsidP="00982E22">
            <w:pPr>
              <w:jc w:val="right"/>
              <w:rPr>
                <w:sz w:val="20"/>
                <w:szCs w:val="20"/>
              </w:rPr>
            </w:pPr>
            <w:r w:rsidRPr="00961263">
              <w:rPr>
                <w:sz w:val="20"/>
                <w:szCs w:val="20"/>
              </w:rPr>
              <w:t>0</w:t>
            </w:r>
          </w:p>
        </w:tc>
        <w:tc>
          <w:tcPr>
            <w:tcW w:w="1345" w:type="dxa"/>
            <w:shd w:val="clear" w:color="auto" w:fill="auto"/>
          </w:tcPr>
          <w:p w:rsidR="00AE269F" w:rsidRPr="00961263" w:rsidRDefault="00961263" w:rsidP="00982E22">
            <w:pPr>
              <w:jc w:val="right"/>
              <w:rPr>
                <w:sz w:val="20"/>
                <w:szCs w:val="20"/>
              </w:rPr>
            </w:pPr>
            <w:r w:rsidRPr="00961263">
              <w:rPr>
                <w:sz w:val="20"/>
                <w:szCs w:val="20"/>
              </w:rPr>
              <w:t>0</w:t>
            </w:r>
          </w:p>
        </w:tc>
        <w:tc>
          <w:tcPr>
            <w:tcW w:w="5029" w:type="dxa"/>
            <w:shd w:val="clear" w:color="auto" w:fill="auto"/>
          </w:tcPr>
          <w:p w:rsidR="007A27A1" w:rsidRPr="007A27A1" w:rsidRDefault="007A27A1" w:rsidP="007A27A1">
            <w:pPr>
              <w:rPr>
                <w:sz w:val="20"/>
                <w:szCs w:val="20"/>
              </w:rPr>
            </w:pPr>
            <w:r w:rsidRPr="007A27A1">
              <w:rPr>
                <w:sz w:val="20"/>
                <w:szCs w:val="20"/>
              </w:rPr>
              <w:t xml:space="preserve">В 2020 году проведено 40 ярмарок, из них: </w:t>
            </w:r>
          </w:p>
          <w:p w:rsidR="007A27A1" w:rsidRPr="007A27A1" w:rsidRDefault="007A27A1" w:rsidP="007A27A1">
            <w:pPr>
              <w:rPr>
                <w:sz w:val="20"/>
                <w:szCs w:val="20"/>
              </w:rPr>
            </w:pPr>
            <w:r w:rsidRPr="007A27A1">
              <w:rPr>
                <w:sz w:val="20"/>
                <w:szCs w:val="20"/>
              </w:rPr>
              <w:t xml:space="preserve"> «Тематических» - 14;</w:t>
            </w:r>
            <w:r w:rsidR="00ED2D97">
              <w:rPr>
                <w:sz w:val="20"/>
                <w:szCs w:val="20"/>
              </w:rPr>
              <w:t xml:space="preserve"> </w:t>
            </w:r>
            <w:r w:rsidRPr="007A27A1">
              <w:rPr>
                <w:sz w:val="20"/>
                <w:szCs w:val="20"/>
              </w:rPr>
              <w:t>«Универсальных» - 17;</w:t>
            </w:r>
          </w:p>
          <w:p w:rsidR="007A27A1" w:rsidRPr="007A27A1" w:rsidRDefault="007A27A1" w:rsidP="007A27A1">
            <w:pPr>
              <w:rPr>
                <w:sz w:val="20"/>
                <w:szCs w:val="20"/>
              </w:rPr>
            </w:pPr>
            <w:r w:rsidRPr="007A27A1">
              <w:rPr>
                <w:sz w:val="20"/>
                <w:szCs w:val="20"/>
              </w:rPr>
              <w:t>«Специализированных» - 3;</w:t>
            </w:r>
            <w:r w:rsidR="00ED2D97">
              <w:rPr>
                <w:sz w:val="20"/>
                <w:szCs w:val="20"/>
              </w:rPr>
              <w:t xml:space="preserve"> </w:t>
            </w:r>
            <w:r w:rsidRPr="007A27A1">
              <w:rPr>
                <w:sz w:val="20"/>
                <w:szCs w:val="20"/>
              </w:rPr>
              <w:t>«Сезонных» - 3;</w:t>
            </w:r>
          </w:p>
          <w:p w:rsidR="00AE269F" w:rsidRPr="007A27A1" w:rsidRDefault="007A27A1" w:rsidP="00ED2D97">
            <w:pPr>
              <w:rPr>
                <w:sz w:val="20"/>
                <w:szCs w:val="20"/>
              </w:rPr>
            </w:pPr>
            <w:r w:rsidRPr="007A27A1">
              <w:rPr>
                <w:sz w:val="20"/>
                <w:szCs w:val="20"/>
              </w:rPr>
              <w:t>«Сельскохозяйственных» - 2;</w:t>
            </w:r>
            <w:r w:rsidR="00ED2D97">
              <w:rPr>
                <w:sz w:val="20"/>
                <w:szCs w:val="20"/>
              </w:rPr>
              <w:t xml:space="preserve"> </w:t>
            </w:r>
            <w:r w:rsidRPr="007A27A1">
              <w:rPr>
                <w:sz w:val="20"/>
                <w:szCs w:val="20"/>
              </w:rPr>
              <w:t>«Гастрономическая» (фестиваль-ярмарка) - 1</w:t>
            </w:r>
          </w:p>
        </w:tc>
        <w:tc>
          <w:tcPr>
            <w:tcW w:w="1886" w:type="dxa"/>
            <w:shd w:val="clear" w:color="auto" w:fill="auto"/>
          </w:tcPr>
          <w:p w:rsidR="00AE269F" w:rsidRPr="00EC2B28" w:rsidRDefault="00961263" w:rsidP="00982E22">
            <w:pPr>
              <w:jc w:val="right"/>
              <w:rPr>
                <w:sz w:val="20"/>
                <w:szCs w:val="20"/>
              </w:rPr>
            </w:pPr>
            <w:r>
              <w:rPr>
                <w:sz w:val="20"/>
                <w:szCs w:val="20"/>
              </w:rPr>
              <w:t>0</w:t>
            </w:r>
          </w:p>
        </w:tc>
      </w:tr>
      <w:tr w:rsidR="00AE269F" w:rsidRPr="00EC2B28" w:rsidTr="00213C7E">
        <w:tc>
          <w:tcPr>
            <w:tcW w:w="616" w:type="dxa"/>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EC2B28" w:rsidRDefault="00AE269F" w:rsidP="00982E22">
            <w:pPr>
              <w:rPr>
                <w:sz w:val="20"/>
                <w:szCs w:val="20"/>
              </w:rPr>
            </w:pPr>
            <w:r w:rsidRPr="00EC2B28">
              <w:rPr>
                <w:sz w:val="20"/>
                <w:szCs w:val="20"/>
              </w:rPr>
              <w:t>1.3 «Организация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379" w:type="dxa"/>
            <w:shd w:val="clear" w:color="auto" w:fill="auto"/>
          </w:tcPr>
          <w:p w:rsidR="00AE269F" w:rsidRPr="00961263" w:rsidRDefault="00961263" w:rsidP="00982E22">
            <w:pPr>
              <w:jc w:val="right"/>
              <w:rPr>
                <w:sz w:val="20"/>
                <w:szCs w:val="20"/>
              </w:rPr>
            </w:pPr>
            <w:r w:rsidRPr="00961263">
              <w:rPr>
                <w:sz w:val="20"/>
                <w:szCs w:val="20"/>
              </w:rPr>
              <w:t>0</w:t>
            </w:r>
          </w:p>
        </w:tc>
        <w:tc>
          <w:tcPr>
            <w:tcW w:w="1345" w:type="dxa"/>
            <w:shd w:val="clear" w:color="auto" w:fill="auto"/>
          </w:tcPr>
          <w:p w:rsidR="00AE269F" w:rsidRPr="00961263" w:rsidRDefault="00961263" w:rsidP="00982E22">
            <w:pPr>
              <w:jc w:val="right"/>
              <w:rPr>
                <w:sz w:val="20"/>
                <w:szCs w:val="20"/>
              </w:rPr>
            </w:pPr>
            <w:r w:rsidRPr="00961263">
              <w:rPr>
                <w:sz w:val="20"/>
                <w:szCs w:val="20"/>
              </w:rPr>
              <w:t>0</w:t>
            </w:r>
          </w:p>
        </w:tc>
        <w:tc>
          <w:tcPr>
            <w:tcW w:w="5029" w:type="dxa"/>
            <w:shd w:val="clear" w:color="auto" w:fill="auto"/>
          </w:tcPr>
          <w:p w:rsidR="00213C7E" w:rsidRPr="00213C7E" w:rsidRDefault="00876D74" w:rsidP="005165C0">
            <w:pPr>
              <w:rPr>
                <w:sz w:val="20"/>
                <w:szCs w:val="20"/>
              </w:rPr>
            </w:pPr>
            <w:r w:rsidRPr="00213C7E">
              <w:rPr>
                <w:sz w:val="20"/>
                <w:szCs w:val="20"/>
              </w:rPr>
              <w:t xml:space="preserve">В 2020 году «социальные» акции для ветеранов и инвалидов Великой Отечественной войны были проведены к 75-летию </w:t>
            </w:r>
            <w:r w:rsidR="005165C0" w:rsidRPr="00213C7E">
              <w:rPr>
                <w:sz w:val="20"/>
                <w:szCs w:val="20"/>
              </w:rPr>
              <w:t>П</w:t>
            </w:r>
            <w:r w:rsidR="00213C7E" w:rsidRPr="00213C7E">
              <w:rPr>
                <w:sz w:val="20"/>
                <w:szCs w:val="20"/>
              </w:rPr>
              <w:t>обеды - ООО «Буклет»</w:t>
            </w:r>
            <w:r w:rsidRPr="00213C7E">
              <w:rPr>
                <w:sz w:val="20"/>
                <w:szCs w:val="20"/>
              </w:rPr>
              <w:t>.</w:t>
            </w:r>
            <w:r w:rsidR="00213C7E" w:rsidRPr="00213C7E">
              <w:rPr>
                <w:sz w:val="20"/>
                <w:szCs w:val="20"/>
              </w:rPr>
              <w:t xml:space="preserve"> </w:t>
            </w:r>
          </w:p>
          <w:p w:rsidR="00AE269F" w:rsidRPr="00213C7E" w:rsidRDefault="00213C7E" w:rsidP="006E3F7E">
            <w:pPr>
              <w:rPr>
                <w:sz w:val="20"/>
                <w:szCs w:val="20"/>
              </w:rPr>
            </w:pPr>
            <w:r w:rsidRPr="00213C7E">
              <w:rPr>
                <w:sz w:val="20"/>
                <w:szCs w:val="20"/>
              </w:rPr>
              <w:t>Также в период пандемии была оказана продуктовая помощь многодетным семьям – ИП Мачков</w:t>
            </w:r>
            <w:r w:rsidR="006E3F7E">
              <w:rPr>
                <w:sz w:val="20"/>
                <w:szCs w:val="20"/>
              </w:rPr>
              <w:t xml:space="preserve"> П.А.</w:t>
            </w:r>
          </w:p>
        </w:tc>
        <w:tc>
          <w:tcPr>
            <w:tcW w:w="1886" w:type="dxa"/>
            <w:shd w:val="clear" w:color="auto" w:fill="auto"/>
          </w:tcPr>
          <w:p w:rsidR="00AE269F" w:rsidRPr="00EC2B28" w:rsidRDefault="00961263" w:rsidP="00982E22">
            <w:pPr>
              <w:jc w:val="right"/>
              <w:rPr>
                <w:sz w:val="20"/>
                <w:szCs w:val="20"/>
              </w:rPr>
            </w:pPr>
            <w:r>
              <w:rPr>
                <w:sz w:val="20"/>
                <w:szCs w:val="20"/>
              </w:rPr>
              <w:t>0</w:t>
            </w:r>
          </w:p>
        </w:tc>
      </w:tr>
      <w:tr w:rsidR="007A27A1" w:rsidRPr="00EC2B28" w:rsidTr="0082485F">
        <w:tc>
          <w:tcPr>
            <w:tcW w:w="616" w:type="dxa"/>
            <w:vMerge w:val="restart"/>
          </w:tcPr>
          <w:p w:rsidR="007A27A1" w:rsidRPr="00EC2B28" w:rsidRDefault="007A27A1" w:rsidP="007A27A1">
            <w:pPr>
              <w:tabs>
                <w:tab w:val="left" w:pos="567"/>
              </w:tabs>
              <w:jc w:val="center"/>
              <w:rPr>
                <w:rFonts w:eastAsia="Times New Roman"/>
                <w:b/>
                <w:bCs/>
                <w:sz w:val="20"/>
                <w:szCs w:val="20"/>
              </w:rPr>
            </w:pPr>
          </w:p>
        </w:tc>
        <w:tc>
          <w:tcPr>
            <w:tcW w:w="4743" w:type="dxa"/>
          </w:tcPr>
          <w:p w:rsidR="007A27A1" w:rsidRPr="00EC2B28" w:rsidRDefault="007A27A1" w:rsidP="007A27A1">
            <w:pPr>
              <w:rPr>
                <w:sz w:val="20"/>
                <w:szCs w:val="20"/>
              </w:rPr>
            </w:pPr>
            <w:r w:rsidRPr="00EC2B28">
              <w:rPr>
                <w:sz w:val="20"/>
                <w:szCs w:val="20"/>
              </w:rPr>
              <w:t>1.4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79" w:type="dxa"/>
          </w:tcPr>
          <w:p w:rsidR="007A27A1" w:rsidRPr="00EC2B28" w:rsidRDefault="007A27A1" w:rsidP="007A27A1">
            <w:pPr>
              <w:jc w:val="right"/>
              <w:rPr>
                <w:sz w:val="20"/>
                <w:szCs w:val="20"/>
              </w:rPr>
            </w:pPr>
            <w:r w:rsidRPr="00EC2B28">
              <w:rPr>
                <w:sz w:val="20"/>
                <w:szCs w:val="20"/>
              </w:rPr>
              <w:t>684,38</w:t>
            </w:r>
          </w:p>
        </w:tc>
        <w:tc>
          <w:tcPr>
            <w:tcW w:w="1345" w:type="dxa"/>
          </w:tcPr>
          <w:p w:rsidR="007A27A1" w:rsidRPr="00EC2B28" w:rsidRDefault="007A27A1" w:rsidP="007A27A1">
            <w:pPr>
              <w:jc w:val="right"/>
              <w:rPr>
                <w:sz w:val="20"/>
                <w:szCs w:val="20"/>
              </w:rPr>
            </w:pPr>
            <w:r w:rsidRPr="00EC2B28">
              <w:rPr>
                <w:sz w:val="20"/>
                <w:szCs w:val="20"/>
              </w:rPr>
              <w:t>684,30</w:t>
            </w:r>
          </w:p>
        </w:tc>
        <w:tc>
          <w:tcPr>
            <w:tcW w:w="5029" w:type="dxa"/>
            <w:vMerge w:val="restart"/>
            <w:shd w:val="clear" w:color="auto" w:fill="auto"/>
          </w:tcPr>
          <w:p w:rsidR="007A27A1" w:rsidRPr="00EC2B28" w:rsidRDefault="007A27A1" w:rsidP="007A27A1">
            <w:pPr>
              <w:rPr>
                <w:sz w:val="20"/>
                <w:szCs w:val="20"/>
              </w:rPr>
            </w:pPr>
            <w:r w:rsidRPr="00D713C0">
              <w:rPr>
                <w:sz w:val="20"/>
                <w:szCs w:val="20"/>
              </w:rPr>
              <w:t>В январе 2020 года проведен аукцион на частичную компенсацию транспортных расходов и индивидуальных предпринимателей по доставке продовольственных товаров в сельские населенные пункты. По итогам аукциона заключен контракт с ООО "</w:t>
            </w:r>
            <w:proofErr w:type="spellStart"/>
            <w:r w:rsidRPr="00D713C0">
              <w:rPr>
                <w:sz w:val="20"/>
                <w:szCs w:val="20"/>
              </w:rPr>
              <w:t>Рузское</w:t>
            </w:r>
            <w:proofErr w:type="spellEnd"/>
            <w:r w:rsidRPr="00D713C0">
              <w:rPr>
                <w:sz w:val="20"/>
                <w:szCs w:val="20"/>
              </w:rPr>
              <w:t xml:space="preserve"> Подворье" №08483000591190004660001 от 27.01.2020г.</w:t>
            </w:r>
            <w:r>
              <w:rPr>
                <w:sz w:val="20"/>
                <w:szCs w:val="20"/>
              </w:rPr>
              <w:t xml:space="preserve"> Автолавкой было доставлено продовольственных и промышленных товаров в 95 деревень.</w:t>
            </w:r>
          </w:p>
        </w:tc>
        <w:tc>
          <w:tcPr>
            <w:tcW w:w="1886" w:type="dxa"/>
          </w:tcPr>
          <w:p w:rsidR="007A27A1" w:rsidRPr="00EC2B28" w:rsidRDefault="007A27A1" w:rsidP="007A27A1">
            <w:pPr>
              <w:jc w:val="right"/>
              <w:rPr>
                <w:sz w:val="20"/>
                <w:szCs w:val="20"/>
              </w:rPr>
            </w:pPr>
            <w:r w:rsidRPr="00EC2B28">
              <w:rPr>
                <w:sz w:val="20"/>
                <w:szCs w:val="20"/>
              </w:rPr>
              <w:t>684,30</w:t>
            </w:r>
          </w:p>
        </w:tc>
      </w:tr>
      <w:tr w:rsidR="007A27A1" w:rsidRPr="00EC2B28" w:rsidTr="0082485F">
        <w:tc>
          <w:tcPr>
            <w:tcW w:w="616" w:type="dxa"/>
            <w:vMerge/>
          </w:tcPr>
          <w:p w:rsidR="007A27A1" w:rsidRPr="00EC2B28" w:rsidRDefault="007A27A1" w:rsidP="007A27A1">
            <w:pPr>
              <w:tabs>
                <w:tab w:val="left" w:pos="567"/>
              </w:tabs>
              <w:jc w:val="center"/>
              <w:rPr>
                <w:rFonts w:eastAsia="Times New Roman"/>
                <w:b/>
                <w:bCs/>
                <w:sz w:val="20"/>
                <w:szCs w:val="20"/>
              </w:rPr>
            </w:pPr>
          </w:p>
        </w:tc>
        <w:tc>
          <w:tcPr>
            <w:tcW w:w="4743" w:type="dxa"/>
          </w:tcPr>
          <w:p w:rsidR="007A27A1" w:rsidRPr="00EC2B28" w:rsidRDefault="007A27A1" w:rsidP="007A27A1">
            <w:pPr>
              <w:rPr>
                <w:sz w:val="20"/>
                <w:szCs w:val="20"/>
              </w:rPr>
            </w:pPr>
            <w:r w:rsidRPr="00EC2B28">
              <w:rPr>
                <w:sz w:val="20"/>
                <w:szCs w:val="20"/>
              </w:rPr>
              <w:t>средства бюджета Рузского городского округа</w:t>
            </w:r>
          </w:p>
        </w:tc>
        <w:tc>
          <w:tcPr>
            <w:tcW w:w="1379" w:type="dxa"/>
          </w:tcPr>
          <w:p w:rsidR="007A27A1" w:rsidRPr="00EC2B28" w:rsidRDefault="007A27A1" w:rsidP="007A27A1">
            <w:pPr>
              <w:jc w:val="right"/>
              <w:rPr>
                <w:sz w:val="20"/>
                <w:szCs w:val="20"/>
              </w:rPr>
            </w:pPr>
            <w:r w:rsidRPr="00EC2B28">
              <w:rPr>
                <w:sz w:val="20"/>
                <w:szCs w:val="20"/>
              </w:rPr>
              <w:t>118,38</w:t>
            </w:r>
          </w:p>
        </w:tc>
        <w:tc>
          <w:tcPr>
            <w:tcW w:w="1345" w:type="dxa"/>
          </w:tcPr>
          <w:p w:rsidR="007A27A1" w:rsidRPr="00EC2B28" w:rsidRDefault="007A27A1" w:rsidP="007A27A1">
            <w:pPr>
              <w:jc w:val="right"/>
              <w:rPr>
                <w:sz w:val="20"/>
                <w:szCs w:val="20"/>
              </w:rPr>
            </w:pPr>
            <w:r w:rsidRPr="00EC2B28">
              <w:rPr>
                <w:sz w:val="20"/>
                <w:szCs w:val="20"/>
              </w:rPr>
              <w:t>118,40</w:t>
            </w:r>
          </w:p>
        </w:tc>
        <w:tc>
          <w:tcPr>
            <w:tcW w:w="5029" w:type="dxa"/>
            <w:vMerge/>
            <w:shd w:val="clear" w:color="auto" w:fill="auto"/>
          </w:tcPr>
          <w:p w:rsidR="007A27A1" w:rsidRPr="00EC2B28" w:rsidRDefault="007A27A1" w:rsidP="007A27A1">
            <w:pPr>
              <w:rPr>
                <w:sz w:val="20"/>
                <w:szCs w:val="20"/>
              </w:rPr>
            </w:pPr>
          </w:p>
        </w:tc>
        <w:tc>
          <w:tcPr>
            <w:tcW w:w="1886" w:type="dxa"/>
          </w:tcPr>
          <w:p w:rsidR="007A27A1" w:rsidRPr="00EC2B28" w:rsidRDefault="007A27A1" w:rsidP="007A27A1">
            <w:pPr>
              <w:jc w:val="right"/>
              <w:rPr>
                <w:sz w:val="20"/>
                <w:szCs w:val="20"/>
              </w:rPr>
            </w:pPr>
            <w:r w:rsidRPr="00EC2B28">
              <w:rPr>
                <w:sz w:val="20"/>
                <w:szCs w:val="20"/>
              </w:rPr>
              <w:t>118,40</w:t>
            </w:r>
          </w:p>
        </w:tc>
      </w:tr>
      <w:tr w:rsidR="007A27A1" w:rsidRPr="00EC2B28" w:rsidTr="0082485F">
        <w:tc>
          <w:tcPr>
            <w:tcW w:w="616" w:type="dxa"/>
            <w:vMerge/>
          </w:tcPr>
          <w:p w:rsidR="007A27A1" w:rsidRPr="00EC2B28" w:rsidRDefault="007A27A1" w:rsidP="007A27A1">
            <w:pPr>
              <w:tabs>
                <w:tab w:val="left" w:pos="567"/>
              </w:tabs>
              <w:jc w:val="center"/>
              <w:rPr>
                <w:rFonts w:eastAsia="Times New Roman"/>
                <w:b/>
                <w:bCs/>
                <w:sz w:val="20"/>
                <w:szCs w:val="20"/>
              </w:rPr>
            </w:pPr>
          </w:p>
        </w:tc>
        <w:tc>
          <w:tcPr>
            <w:tcW w:w="4743" w:type="dxa"/>
          </w:tcPr>
          <w:p w:rsidR="007A27A1" w:rsidRPr="00EC2B28" w:rsidRDefault="007A27A1" w:rsidP="007A27A1">
            <w:pPr>
              <w:rPr>
                <w:sz w:val="20"/>
                <w:szCs w:val="20"/>
              </w:rPr>
            </w:pPr>
            <w:r w:rsidRPr="00EC2B28">
              <w:rPr>
                <w:sz w:val="20"/>
                <w:szCs w:val="20"/>
              </w:rPr>
              <w:t>средства бюджета Московской области</w:t>
            </w:r>
          </w:p>
        </w:tc>
        <w:tc>
          <w:tcPr>
            <w:tcW w:w="1379" w:type="dxa"/>
          </w:tcPr>
          <w:p w:rsidR="007A27A1" w:rsidRPr="00EC2B28" w:rsidRDefault="007A27A1" w:rsidP="007A27A1">
            <w:pPr>
              <w:jc w:val="right"/>
              <w:rPr>
                <w:sz w:val="20"/>
                <w:szCs w:val="20"/>
              </w:rPr>
            </w:pPr>
            <w:r w:rsidRPr="00EC2B28">
              <w:rPr>
                <w:sz w:val="20"/>
                <w:szCs w:val="20"/>
              </w:rPr>
              <w:t>566,00</w:t>
            </w:r>
          </w:p>
        </w:tc>
        <w:tc>
          <w:tcPr>
            <w:tcW w:w="1345" w:type="dxa"/>
          </w:tcPr>
          <w:p w:rsidR="007A27A1" w:rsidRPr="00EC2B28" w:rsidRDefault="007A27A1" w:rsidP="007A27A1">
            <w:pPr>
              <w:jc w:val="right"/>
              <w:rPr>
                <w:sz w:val="20"/>
                <w:szCs w:val="20"/>
              </w:rPr>
            </w:pPr>
            <w:r w:rsidRPr="00EC2B28">
              <w:rPr>
                <w:sz w:val="20"/>
                <w:szCs w:val="20"/>
              </w:rPr>
              <w:t>565,90</w:t>
            </w:r>
          </w:p>
        </w:tc>
        <w:tc>
          <w:tcPr>
            <w:tcW w:w="5029" w:type="dxa"/>
            <w:vMerge/>
            <w:shd w:val="clear" w:color="auto" w:fill="auto"/>
          </w:tcPr>
          <w:p w:rsidR="007A27A1" w:rsidRPr="00EC2B28" w:rsidRDefault="007A27A1" w:rsidP="007A27A1">
            <w:pPr>
              <w:rPr>
                <w:sz w:val="20"/>
                <w:szCs w:val="20"/>
              </w:rPr>
            </w:pPr>
          </w:p>
        </w:tc>
        <w:tc>
          <w:tcPr>
            <w:tcW w:w="1886" w:type="dxa"/>
          </w:tcPr>
          <w:p w:rsidR="007A27A1" w:rsidRPr="00EC2B28" w:rsidRDefault="007A27A1" w:rsidP="007A27A1">
            <w:pPr>
              <w:jc w:val="right"/>
              <w:rPr>
                <w:sz w:val="20"/>
                <w:szCs w:val="20"/>
              </w:rPr>
            </w:pPr>
            <w:r w:rsidRPr="00EC2B28">
              <w:rPr>
                <w:sz w:val="20"/>
                <w:szCs w:val="20"/>
              </w:rPr>
              <w:t>565,90</w:t>
            </w:r>
          </w:p>
        </w:tc>
      </w:tr>
      <w:tr w:rsidR="007A27A1" w:rsidRPr="00EC2B28" w:rsidTr="0082485F">
        <w:tc>
          <w:tcPr>
            <w:tcW w:w="616" w:type="dxa"/>
          </w:tcPr>
          <w:p w:rsidR="007A27A1" w:rsidRPr="00EC2B28" w:rsidRDefault="007A27A1" w:rsidP="007A27A1">
            <w:pPr>
              <w:tabs>
                <w:tab w:val="left" w:pos="567"/>
              </w:tabs>
              <w:jc w:val="center"/>
              <w:rPr>
                <w:rFonts w:eastAsia="Times New Roman"/>
                <w:b/>
                <w:bCs/>
                <w:sz w:val="20"/>
                <w:szCs w:val="20"/>
              </w:rPr>
            </w:pPr>
          </w:p>
        </w:tc>
        <w:tc>
          <w:tcPr>
            <w:tcW w:w="4743" w:type="dxa"/>
          </w:tcPr>
          <w:p w:rsidR="007A27A1" w:rsidRPr="00EC2B28" w:rsidRDefault="007A27A1" w:rsidP="007A27A1">
            <w:pPr>
              <w:rPr>
                <w:sz w:val="20"/>
                <w:szCs w:val="20"/>
              </w:rPr>
            </w:pPr>
            <w:r w:rsidRPr="00EC2B28">
              <w:rPr>
                <w:sz w:val="20"/>
                <w:szCs w:val="20"/>
              </w:rPr>
              <w:t>1.5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379" w:type="dxa"/>
          </w:tcPr>
          <w:p w:rsidR="007A27A1" w:rsidRPr="00EC2B28" w:rsidRDefault="007A27A1" w:rsidP="007A27A1">
            <w:pPr>
              <w:jc w:val="right"/>
              <w:rPr>
                <w:sz w:val="20"/>
                <w:szCs w:val="20"/>
              </w:rPr>
            </w:pPr>
            <w:r>
              <w:rPr>
                <w:sz w:val="20"/>
                <w:szCs w:val="20"/>
              </w:rPr>
              <w:t>0</w:t>
            </w:r>
          </w:p>
        </w:tc>
        <w:tc>
          <w:tcPr>
            <w:tcW w:w="1345" w:type="dxa"/>
          </w:tcPr>
          <w:p w:rsidR="007A27A1" w:rsidRPr="00EC2B28" w:rsidRDefault="007A27A1" w:rsidP="007A27A1">
            <w:pPr>
              <w:jc w:val="right"/>
              <w:rPr>
                <w:sz w:val="20"/>
                <w:szCs w:val="20"/>
              </w:rPr>
            </w:pPr>
            <w:r>
              <w:rPr>
                <w:sz w:val="20"/>
                <w:szCs w:val="20"/>
              </w:rPr>
              <w:t>0</w:t>
            </w:r>
          </w:p>
        </w:tc>
        <w:tc>
          <w:tcPr>
            <w:tcW w:w="5029" w:type="dxa"/>
            <w:shd w:val="clear" w:color="auto" w:fill="auto"/>
          </w:tcPr>
          <w:p w:rsidR="007A27A1" w:rsidRPr="0077166C" w:rsidRDefault="007A27A1" w:rsidP="00AD737F">
            <w:pPr>
              <w:jc w:val="both"/>
              <w:rPr>
                <w:sz w:val="20"/>
                <w:szCs w:val="20"/>
              </w:rPr>
            </w:pPr>
            <w:r w:rsidRPr="00AD737F">
              <w:rPr>
                <w:sz w:val="20"/>
                <w:szCs w:val="20"/>
              </w:rPr>
              <w:t>Разработано за 2020 год: 1) Постановление "Об утверждении Схемы размещения нестационарных торговых объектов на территории Рузского городского округа Московской области на 2018-2022гг." от 06.02.2020 № 271; 2) Постановление "Об утверждении Схемы размещения нестационарных торговых объектов на территории Рузского городского округа Московской области на 2018-2023гг."   От 20.07.2020   № 2043</w:t>
            </w:r>
          </w:p>
        </w:tc>
        <w:tc>
          <w:tcPr>
            <w:tcW w:w="1886" w:type="dxa"/>
          </w:tcPr>
          <w:p w:rsidR="007A27A1" w:rsidRPr="00EC2B28" w:rsidRDefault="007A27A1" w:rsidP="007A27A1">
            <w:pPr>
              <w:jc w:val="right"/>
              <w:rPr>
                <w:sz w:val="20"/>
                <w:szCs w:val="20"/>
              </w:rPr>
            </w:pPr>
            <w:r>
              <w:rPr>
                <w:sz w:val="20"/>
                <w:szCs w:val="20"/>
              </w:rPr>
              <w:t>0</w:t>
            </w:r>
          </w:p>
        </w:tc>
      </w:tr>
      <w:tr w:rsidR="00AE269F" w:rsidRPr="00EC2B28" w:rsidTr="0082485F">
        <w:tc>
          <w:tcPr>
            <w:tcW w:w="616" w:type="dxa"/>
          </w:tcPr>
          <w:p w:rsidR="00AE269F" w:rsidRPr="00EC2B28" w:rsidRDefault="00AE269F" w:rsidP="00982E22">
            <w:pPr>
              <w:tabs>
                <w:tab w:val="left" w:pos="567"/>
              </w:tabs>
              <w:jc w:val="center"/>
              <w:rPr>
                <w:rFonts w:eastAsia="Times New Roman"/>
                <w:b/>
                <w:bCs/>
                <w:sz w:val="20"/>
                <w:szCs w:val="20"/>
              </w:rPr>
            </w:pPr>
          </w:p>
        </w:tc>
        <w:tc>
          <w:tcPr>
            <w:tcW w:w="4743" w:type="dxa"/>
          </w:tcPr>
          <w:p w:rsidR="00AE269F" w:rsidRPr="00EC2B28" w:rsidRDefault="00AE269F" w:rsidP="00982E22">
            <w:pPr>
              <w:rPr>
                <w:sz w:val="20"/>
                <w:szCs w:val="20"/>
              </w:rPr>
            </w:pPr>
            <w:r w:rsidRPr="00EC2B28">
              <w:rPr>
                <w:sz w:val="20"/>
                <w:szCs w:val="20"/>
              </w:rPr>
              <w:t>1.6 «Создание условий для обеспечения жителей городского округа услугами связи, общественного питания, торговли и бытового обслуживания»</w:t>
            </w:r>
          </w:p>
        </w:tc>
        <w:tc>
          <w:tcPr>
            <w:tcW w:w="1379" w:type="dxa"/>
          </w:tcPr>
          <w:p w:rsidR="00AE269F" w:rsidRPr="00EC2B28" w:rsidRDefault="00AE269F" w:rsidP="00982E22">
            <w:pPr>
              <w:jc w:val="right"/>
              <w:rPr>
                <w:sz w:val="20"/>
                <w:szCs w:val="20"/>
              </w:rPr>
            </w:pPr>
            <w:r>
              <w:rPr>
                <w:sz w:val="20"/>
                <w:szCs w:val="20"/>
              </w:rPr>
              <w:t>0</w:t>
            </w:r>
          </w:p>
        </w:tc>
        <w:tc>
          <w:tcPr>
            <w:tcW w:w="1345" w:type="dxa"/>
          </w:tcPr>
          <w:p w:rsidR="00AE269F" w:rsidRPr="00EC2B28" w:rsidRDefault="00AE269F" w:rsidP="00982E22">
            <w:pPr>
              <w:jc w:val="right"/>
              <w:rPr>
                <w:sz w:val="20"/>
                <w:szCs w:val="20"/>
              </w:rPr>
            </w:pPr>
            <w:r>
              <w:rPr>
                <w:sz w:val="20"/>
                <w:szCs w:val="20"/>
              </w:rPr>
              <w:t>0</w:t>
            </w:r>
          </w:p>
        </w:tc>
        <w:tc>
          <w:tcPr>
            <w:tcW w:w="5029" w:type="dxa"/>
            <w:shd w:val="clear" w:color="auto" w:fill="auto"/>
          </w:tcPr>
          <w:p w:rsidR="00AE269F" w:rsidRPr="00451EAC" w:rsidRDefault="004C392C" w:rsidP="004C392C">
            <w:pPr>
              <w:rPr>
                <w:sz w:val="20"/>
                <w:szCs w:val="20"/>
              </w:rPr>
            </w:pPr>
            <w:r w:rsidRPr="00451EAC">
              <w:rPr>
                <w:sz w:val="20"/>
                <w:szCs w:val="20"/>
              </w:rPr>
              <w:t>Жители городского округа обеспечены услугами связи, общественного питания, торговли и бытового обслуживания.</w:t>
            </w:r>
          </w:p>
        </w:tc>
        <w:tc>
          <w:tcPr>
            <w:tcW w:w="1886" w:type="dxa"/>
          </w:tcPr>
          <w:p w:rsidR="00AE269F" w:rsidRPr="00EC2B28" w:rsidRDefault="00AE269F" w:rsidP="00982E22">
            <w:pPr>
              <w:jc w:val="right"/>
              <w:rPr>
                <w:sz w:val="20"/>
                <w:szCs w:val="20"/>
              </w:rPr>
            </w:pPr>
            <w:r>
              <w:rPr>
                <w:sz w:val="20"/>
                <w:szCs w:val="20"/>
              </w:rPr>
              <w:t>0</w:t>
            </w:r>
          </w:p>
        </w:tc>
      </w:tr>
      <w:tr w:rsidR="00AE269F" w:rsidRPr="00EC2B28" w:rsidTr="0082485F">
        <w:tc>
          <w:tcPr>
            <w:tcW w:w="616" w:type="dxa"/>
          </w:tcPr>
          <w:p w:rsidR="00AE269F" w:rsidRPr="00EC2B28" w:rsidRDefault="00AE269F" w:rsidP="00982E22">
            <w:pPr>
              <w:tabs>
                <w:tab w:val="left" w:pos="567"/>
              </w:tabs>
              <w:jc w:val="center"/>
              <w:rPr>
                <w:rFonts w:eastAsia="Times New Roman"/>
                <w:b/>
                <w:bCs/>
                <w:i/>
                <w:sz w:val="20"/>
                <w:szCs w:val="20"/>
              </w:rPr>
            </w:pPr>
          </w:p>
        </w:tc>
        <w:tc>
          <w:tcPr>
            <w:tcW w:w="4743" w:type="dxa"/>
          </w:tcPr>
          <w:p w:rsidR="00AE269F" w:rsidRPr="00EC2B28" w:rsidRDefault="00AE269F" w:rsidP="00982E22">
            <w:pPr>
              <w:rPr>
                <w:b/>
                <w:i/>
                <w:sz w:val="20"/>
                <w:szCs w:val="20"/>
              </w:rPr>
            </w:pPr>
            <w:r w:rsidRPr="00AE269F">
              <w:rPr>
                <w:b/>
                <w:i/>
                <w:sz w:val="20"/>
                <w:szCs w:val="20"/>
              </w:rPr>
              <w:t>Основное мероприятие 02 «Развитие сферы общественного питания на территории муниципального образования Московской области»</w:t>
            </w:r>
          </w:p>
        </w:tc>
        <w:tc>
          <w:tcPr>
            <w:tcW w:w="1379" w:type="dxa"/>
          </w:tcPr>
          <w:p w:rsidR="00AE269F" w:rsidRDefault="00AE269F" w:rsidP="00982E22">
            <w:pPr>
              <w:jc w:val="right"/>
              <w:rPr>
                <w:b/>
                <w:i/>
                <w:sz w:val="20"/>
                <w:szCs w:val="20"/>
              </w:rPr>
            </w:pPr>
            <w:r>
              <w:rPr>
                <w:b/>
                <w:i/>
                <w:sz w:val="20"/>
                <w:szCs w:val="20"/>
              </w:rPr>
              <w:t>0</w:t>
            </w:r>
          </w:p>
        </w:tc>
        <w:tc>
          <w:tcPr>
            <w:tcW w:w="1345" w:type="dxa"/>
          </w:tcPr>
          <w:p w:rsidR="00AE269F" w:rsidRDefault="00AE269F" w:rsidP="00982E22">
            <w:pPr>
              <w:jc w:val="right"/>
              <w:rPr>
                <w:b/>
                <w:i/>
                <w:sz w:val="20"/>
                <w:szCs w:val="20"/>
              </w:rPr>
            </w:pPr>
            <w:r>
              <w:rPr>
                <w:b/>
                <w:i/>
                <w:sz w:val="20"/>
                <w:szCs w:val="20"/>
              </w:rPr>
              <w:t>0</w:t>
            </w:r>
          </w:p>
        </w:tc>
        <w:tc>
          <w:tcPr>
            <w:tcW w:w="5029" w:type="dxa"/>
            <w:shd w:val="clear" w:color="auto" w:fill="auto"/>
          </w:tcPr>
          <w:p w:rsidR="00AE269F" w:rsidRDefault="00AE269F" w:rsidP="00982E22">
            <w:pPr>
              <w:jc w:val="center"/>
              <w:rPr>
                <w:b/>
                <w:i/>
                <w:sz w:val="20"/>
                <w:szCs w:val="20"/>
              </w:rPr>
            </w:pPr>
            <w:r>
              <w:rPr>
                <w:b/>
                <w:i/>
                <w:sz w:val="20"/>
                <w:szCs w:val="20"/>
              </w:rPr>
              <w:t>0%</w:t>
            </w:r>
          </w:p>
        </w:tc>
        <w:tc>
          <w:tcPr>
            <w:tcW w:w="1886" w:type="dxa"/>
          </w:tcPr>
          <w:p w:rsidR="00AE269F" w:rsidRDefault="00AE269F" w:rsidP="00982E22">
            <w:pPr>
              <w:jc w:val="right"/>
              <w:rPr>
                <w:b/>
                <w:i/>
                <w:sz w:val="20"/>
                <w:szCs w:val="20"/>
              </w:rPr>
            </w:pPr>
            <w:r>
              <w:rPr>
                <w:b/>
                <w:i/>
                <w:sz w:val="20"/>
                <w:szCs w:val="20"/>
              </w:rPr>
              <w:t>0</w:t>
            </w:r>
          </w:p>
        </w:tc>
      </w:tr>
      <w:tr w:rsidR="00AE269F" w:rsidRPr="00AE269F" w:rsidTr="0082485F">
        <w:tc>
          <w:tcPr>
            <w:tcW w:w="616" w:type="dxa"/>
          </w:tcPr>
          <w:p w:rsidR="00AE269F" w:rsidRPr="00AE269F" w:rsidRDefault="00AE269F" w:rsidP="00982E22">
            <w:pPr>
              <w:tabs>
                <w:tab w:val="left" w:pos="567"/>
              </w:tabs>
              <w:jc w:val="center"/>
              <w:rPr>
                <w:rFonts w:eastAsia="Times New Roman"/>
                <w:bCs/>
                <w:sz w:val="20"/>
                <w:szCs w:val="20"/>
              </w:rPr>
            </w:pPr>
          </w:p>
        </w:tc>
        <w:tc>
          <w:tcPr>
            <w:tcW w:w="4743" w:type="dxa"/>
          </w:tcPr>
          <w:p w:rsidR="00AE269F" w:rsidRPr="00AE269F" w:rsidRDefault="00AE269F" w:rsidP="00982E22">
            <w:pPr>
              <w:rPr>
                <w:sz w:val="20"/>
                <w:szCs w:val="20"/>
              </w:rPr>
            </w:pPr>
            <w:r w:rsidRPr="00AE269F">
              <w:rPr>
                <w:sz w:val="20"/>
                <w:szCs w:val="20"/>
              </w:rPr>
              <w:t>2.1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379" w:type="dxa"/>
          </w:tcPr>
          <w:p w:rsidR="00AE269F" w:rsidRPr="00AE269F" w:rsidRDefault="00AE269F" w:rsidP="00982E22">
            <w:pPr>
              <w:jc w:val="right"/>
              <w:rPr>
                <w:sz w:val="20"/>
                <w:szCs w:val="20"/>
              </w:rPr>
            </w:pPr>
            <w:r>
              <w:rPr>
                <w:sz w:val="20"/>
                <w:szCs w:val="20"/>
              </w:rPr>
              <w:t>0</w:t>
            </w:r>
          </w:p>
        </w:tc>
        <w:tc>
          <w:tcPr>
            <w:tcW w:w="1345" w:type="dxa"/>
          </w:tcPr>
          <w:p w:rsidR="00AE269F" w:rsidRPr="00AE269F" w:rsidRDefault="00AE269F" w:rsidP="00982E22">
            <w:pPr>
              <w:jc w:val="right"/>
              <w:rPr>
                <w:sz w:val="20"/>
                <w:szCs w:val="20"/>
              </w:rPr>
            </w:pPr>
            <w:r>
              <w:rPr>
                <w:sz w:val="20"/>
                <w:szCs w:val="20"/>
              </w:rPr>
              <w:t>0</w:t>
            </w:r>
          </w:p>
        </w:tc>
        <w:tc>
          <w:tcPr>
            <w:tcW w:w="5029" w:type="dxa"/>
            <w:shd w:val="clear" w:color="auto" w:fill="auto"/>
          </w:tcPr>
          <w:p w:rsidR="00AE269F" w:rsidRPr="00AE269F" w:rsidRDefault="007A27A1" w:rsidP="007A27A1">
            <w:pPr>
              <w:rPr>
                <w:sz w:val="20"/>
                <w:szCs w:val="20"/>
              </w:rPr>
            </w:pPr>
            <w:r w:rsidRPr="007252A5">
              <w:rPr>
                <w:sz w:val="20"/>
                <w:szCs w:val="20"/>
              </w:rPr>
              <w:t xml:space="preserve">Посредством офиса </w:t>
            </w:r>
            <w:r>
              <w:rPr>
                <w:sz w:val="20"/>
                <w:szCs w:val="20"/>
              </w:rPr>
              <w:t xml:space="preserve">«Мой бизнес» оказаны услуги по консультированию ИП и ООО по вопросам развития сферы </w:t>
            </w:r>
            <w:r w:rsidRPr="00EC2B28">
              <w:rPr>
                <w:sz w:val="20"/>
                <w:szCs w:val="20"/>
              </w:rPr>
              <w:t>общественного питания</w:t>
            </w:r>
            <w:r>
              <w:rPr>
                <w:sz w:val="20"/>
                <w:szCs w:val="20"/>
              </w:rPr>
              <w:t>.</w:t>
            </w:r>
          </w:p>
        </w:tc>
        <w:tc>
          <w:tcPr>
            <w:tcW w:w="1886" w:type="dxa"/>
          </w:tcPr>
          <w:p w:rsidR="00AE269F" w:rsidRPr="00AE269F" w:rsidRDefault="00AE269F" w:rsidP="00982E22">
            <w:pPr>
              <w:jc w:val="right"/>
              <w:rPr>
                <w:sz w:val="20"/>
                <w:szCs w:val="20"/>
              </w:rPr>
            </w:pPr>
            <w:r>
              <w:rPr>
                <w:sz w:val="20"/>
                <w:szCs w:val="20"/>
              </w:rPr>
              <w:t>0</w:t>
            </w:r>
          </w:p>
        </w:tc>
      </w:tr>
      <w:tr w:rsidR="00AE269F" w:rsidRPr="00EC2B28" w:rsidTr="0082485F">
        <w:tc>
          <w:tcPr>
            <w:tcW w:w="616" w:type="dxa"/>
          </w:tcPr>
          <w:p w:rsidR="00AE269F" w:rsidRPr="00EC2B28" w:rsidRDefault="00AE269F" w:rsidP="00EC2B28">
            <w:pPr>
              <w:tabs>
                <w:tab w:val="left" w:pos="567"/>
              </w:tabs>
              <w:jc w:val="center"/>
              <w:rPr>
                <w:rFonts w:eastAsia="Times New Roman"/>
                <w:b/>
                <w:bCs/>
                <w:i/>
                <w:sz w:val="20"/>
                <w:szCs w:val="20"/>
              </w:rPr>
            </w:pPr>
          </w:p>
        </w:tc>
        <w:tc>
          <w:tcPr>
            <w:tcW w:w="4743" w:type="dxa"/>
          </w:tcPr>
          <w:p w:rsidR="00AE269F" w:rsidRPr="00EC2B28" w:rsidRDefault="00AE269F" w:rsidP="00EC2B28">
            <w:pPr>
              <w:rPr>
                <w:b/>
                <w:i/>
                <w:sz w:val="20"/>
                <w:szCs w:val="20"/>
              </w:rPr>
            </w:pPr>
            <w:r w:rsidRPr="00AE269F">
              <w:rPr>
                <w:b/>
                <w:i/>
                <w:sz w:val="20"/>
                <w:szCs w:val="20"/>
              </w:rPr>
              <w:t>Основное мероприятие 03 «Развитие сферы бытовых услуг на территории муниципального образования Московской области»</w:t>
            </w:r>
          </w:p>
        </w:tc>
        <w:tc>
          <w:tcPr>
            <w:tcW w:w="1379" w:type="dxa"/>
          </w:tcPr>
          <w:p w:rsidR="00AE269F" w:rsidRDefault="00AE269F" w:rsidP="00EC2B28">
            <w:pPr>
              <w:jc w:val="right"/>
              <w:rPr>
                <w:b/>
                <w:i/>
                <w:sz w:val="20"/>
                <w:szCs w:val="20"/>
              </w:rPr>
            </w:pPr>
            <w:r>
              <w:rPr>
                <w:b/>
                <w:i/>
                <w:sz w:val="20"/>
                <w:szCs w:val="20"/>
              </w:rPr>
              <w:t>0</w:t>
            </w:r>
          </w:p>
        </w:tc>
        <w:tc>
          <w:tcPr>
            <w:tcW w:w="1345" w:type="dxa"/>
          </w:tcPr>
          <w:p w:rsidR="00AE269F" w:rsidRDefault="00AE269F" w:rsidP="00EC2B28">
            <w:pPr>
              <w:jc w:val="right"/>
              <w:rPr>
                <w:b/>
                <w:i/>
                <w:sz w:val="20"/>
                <w:szCs w:val="20"/>
              </w:rPr>
            </w:pPr>
            <w:r>
              <w:rPr>
                <w:b/>
                <w:i/>
                <w:sz w:val="20"/>
                <w:szCs w:val="20"/>
              </w:rPr>
              <w:t>0</w:t>
            </w:r>
          </w:p>
        </w:tc>
        <w:tc>
          <w:tcPr>
            <w:tcW w:w="5029" w:type="dxa"/>
            <w:shd w:val="clear" w:color="auto" w:fill="auto"/>
          </w:tcPr>
          <w:p w:rsidR="00AE269F" w:rsidRDefault="00AE269F" w:rsidP="00EC2B28">
            <w:pPr>
              <w:jc w:val="center"/>
              <w:rPr>
                <w:b/>
                <w:i/>
                <w:sz w:val="20"/>
                <w:szCs w:val="20"/>
              </w:rPr>
            </w:pPr>
            <w:r>
              <w:rPr>
                <w:b/>
                <w:i/>
                <w:sz w:val="20"/>
                <w:szCs w:val="20"/>
              </w:rPr>
              <w:t>0%</w:t>
            </w:r>
          </w:p>
        </w:tc>
        <w:tc>
          <w:tcPr>
            <w:tcW w:w="1886" w:type="dxa"/>
          </w:tcPr>
          <w:p w:rsidR="00AE269F" w:rsidRDefault="00AE269F" w:rsidP="00EC2B28">
            <w:pPr>
              <w:jc w:val="right"/>
              <w:rPr>
                <w:b/>
                <w:i/>
                <w:sz w:val="20"/>
                <w:szCs w:val="20"/>
              </w:rPr>
            </w:pPr>
            <w:r>
              <w:rPr>
                <w:b/>
                <w:i/>
                <w:sz w:val="20"/>
                <w:szCs w:val="20"/>
              </w:rPr>
              <w:t>0</w:t>
            </w:r>
          </w:p>
        </w:tc>
      </w:tr>
      <w:tr w:rsidR="00AE269F" w:rsidRPr="00AE269F" w:rsidTr="0082485F">
        <w:tc>
          <w:tcPr>
            <w:tcW w:w="616" w:type="dxa"/>
          </w:tcPr>
          <w:p w:rsidR="00AE269F" w:rsidRPr="00AE269F" w:rsidRDefault="00AE269F" w:rsidP="00EC2B28">
            <w:pPr>
              <w:tabs>
                <w:tab w:val="left" w:pos="567"/>
              </w:tabs>
              <w:jc w:val="center"/>
              <w:rPr>
                <w:rFonts w:eastAsia="Times New Roman"/>
                <w:bCs/>
                <w:sz w:val="20"/>
                <w:szCs w:val="20"/>
              </w:rPr>
            </w:pPr>
          </w:p>
        </w:tc>
        <w:tc>
          <w:tcPr>
            <w:tcW w:w="4743" w:type="dxa"/>
          </w:tcPr>
          <w:p w:rsidR="00AE269F" w:rsidRPr="00AE269F" w:rsidRDefault="00AE269F" w:rsidP="00EC2B28">
            <w:pPr>
              <w:rPr>
                <w:sz w:val="20"/>
                <w:szCs w:val="20"/>
              </w:rPr>
            </w:pPr>
            <w:r w:rsidRPr="00AE269F">
              <w:rPr>
                <w:sz w:val="20"/>
                <w:szCs w:val="20"/>
              </w:rPr>
              <w:t>3.1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379" w:type="dxa"/>
          </w:tcPr>
          <w:p w:rsidR="00AE269F" w:rsidRPr="00AE269F" w:rsidRDefault="00AE269F" w:rsidP="00EC2B28">
            <w:pPr>
              <w:jc w:val="right"/>
              <w:rPr>
                <w:sz w:val="20"/>
                <w:szCs w:val="20"/>
              </w:rPr>
            </w:pPr>
            <w:r>
              <w:rPr>
                <w:sz w:val="20"/>
                <w:szCs w:val="20"/>
              </w:rPr>
              <w:t>0</w:t>
            </w:r>
          </w:p>
        </w:tc>
        <w:tc>
          <w:tcPr>
            <w:tcW w:w="1345" w:type="dxa"/>
          </w:tcPr>
          <w:p w:rsidR="00AE269F" w:rsidRPr="00AE269F" w:rsidRDefault="00AE269F" w:rsidP="00EC2B28">
            <w:pPr>
              <w:jc w:val="right"/>
              <w:rPr>
                <w:sz w:val="20"/>
                <w:szCs w:val="20"/>
              </w:rPr>
            </w:pPr>
            <w:r>
              <w:rPr>
                <w:sz w:val="20"/>
                <w:szCs w:val="20"/>
              </w:rPr>
              <w:t>0</w:t>
            </w:r>
          </w:p>
        </w:tc>
        <w:tc>
          <w:tcPr>
            <w:tcW w:w="5029" w:type="dxa"/>
            <w:shd w:val="clear" w:color="auto" w:fill="auto"/>
          </w:tcPr>
          <w:p w:rsidR="00AE269F" w:rsidRPr="00AE269F" w:rsidRDefault="007A27A1" w:rsidP="007A27A1">
            <w:pPr>
              <w:rPr>
                <w:sz w:val="20"/>
                <w:szCs w:val="20"/>
              </w:rPr>
            </w:pPr>
            <w:r w:rsidRPr="007A27A1">
              <w:rPr>
                <w:sz w:val="20"/>
                <w:szCs w:val="20"/>
              </w:rPr>
              <w:t>Посредством офиса «Мой бизнес» оказаны услуги по консультированию ИП и ООО по вопросам развития сферы бытового обслуживания.</w:t>
            </w:r>
          </w:p>
        </w:tc>
        <w:tc>
          <w:tcPr>
            <w:tcW w:w="1886" w:type="dxa"/>
          </w:tcPr>
          <w:p w:rsidR="00AE269F" w:rsidRPr="00AE269F" w:rsidRDefault="00AE269F" w:rsidP="00EC2B28">
            <w:pPr>
              <w:jc w:val="right"/>
              <w:rPr>
                <w:sz w:val="20"/>
                <w:szCs w:val="20"/>
              </w:rPr>
            </w:pPr>
            <w:r>
              <w:rPr>
                <w:sz w:val="20"/>
                <w:szCs w:val="20"/>
              </w:rPr>
              <w:t>0</w:t>
            </w:r>
          </w:p>
        </w:tc>
      </w:tr>
      <w:tr w:rsidR="005F6619" w:rsidRPr="005F6619" w:rsidTr="0082485F">
        <w:tc>
          <w:tcPr>
            <w:tcW w:w="616" w:type="dxa"/>
          </w:tcPr>
          <w:p w:rsidR="005F6619" w:rsidRPr="005F6619" w:rsidRDefault="005F6619" w:rsidP="005F6619">
            <w:pPr>
              <w:tabs>
                <w:tab w:val="left" w:pos="567"/>
              </w:tabs>
              <w:jc w:val="center"/>
              <w:rPr>
                <w:rFonts w:eastAsia="Times New Roman"/>
                <w:b/>
                <w:bCs/>
                <w:i/>
                <w:sz w:val="20"/>
                <w:szCs w:val="20"/>
              </w:rPr>
            </w:pPr>
          </w:p>
        </w:tc>
        <w:tc>
          <w:tcPr>
            <w:tcW w:w="4743" w:type="dxa"/>
          </w:tcPr>
          <w:p w:rsidR="005F6619" w:rsidRPr="005F6619" w:rsidRDefault="005F6619" w:rsidP="005F6619">
            <w:pPr>
              <w:rPr>
                <w:b/>
                <w:i/>
                <w:sz w:val="20"/>
                <w:szCs w:val="20"/>
              </w:rPr>
            </w:pPr>
            <w:r w:rsidRPr="005F6619">
              <w:rPr>
                <w:b/>
                <w:i/>
                <w:sz w:val="20"/>
                <w:szCs w:val="20"/>
              </w:rPr>
              <w:t>Основное мероприятие 04 «Реализация губернаторской программы «100 бань Подмосковья» на территории муниципального образования Московской области»</w:t>
            </w:r>
          </w:p>
        </w:tc>
        <w:tc>
          <w:tcPr>
            <w:tcW w:w="1379" w:type="dxa"/>
          </w:tcPr>
          <w:p w:rsidR="005F6619" w:rsidRPr="005F6619" w:rsidRDefault="005F6619" w:rsidP="005F6619">
            <w:pPr>
              <w:jc w:val="right"/>
              <w:rPr>
                <w:b/>
                <w:i/>
                <w:sz w:val="20"/>
                <w:szCs w:val="20"/>
              </w:rPr>
            </w:pPr>
            <w:r w:rsidRPr="005F6619">
              <w:rPr>
                <w:b/>
                <w:i/>
                <w:sz w:val="20"/>
                <w:szCs w:val="20"/>
              </w:rPr>
              <w:t>0</w:t>
            </w:r>
          </w:p>
        </w:tc>
        <w:tc>
          <w:tcPr>
            <w:tcW w:w="1345" w:type="dxa"/>
          </w:tcPr>
          <w:p w:rsidR="005F6619" w:rsidRPr="005F6619" w:rsidRDefault="005F6619" w:rsidP="005F6619">
            <w:pPr>
              <w:jc w:val="right"/>
              <w:rPr>
                <w:b/>
                <w:i/>
                <w:sz w:val="20"/>
                <w:szCs w:val="20"/>
              </w:rPr>
            </w:pPr>
            <w:r w:rsidRPr="005F6619">
              <w:rPr>
                <w:b/>
                <w:i/>
                <w:sz w:val="20"/>
                <w:szCs w:val="20"/>
              </w:rPr>
              <w:t>0</w:t>
            </w:r>
          </w:p>
        </w:tc>
        <w:tc>
          <w:tcPr>
            <w:tcW w:w="5029" w:type="dxa"/>
            <w:shd w:val="clear" w:color="auto" w:fill="auto"/>
          </w:tcPr>
          <w:p w:rsidR="005F6619" w:rsidRPr="005F6619" w:rsidRDefault="005F6619" w:rsidP="005F6619">
            <w:pPr>
              <w:jc w:val="center"/>
              <w:rPr>
                <w:b/>
                <w:i/>
                <w:sz w:val="20"/>
                <w:szCs w:val="20"/>
              </w:rPr>
            </w:pPr>
            <w:r w:rsidRPr="005F6619">
              <w:rPr>
                <w:b/>
                <w:i/>
                <w:sz w:val="20"/>
                <w:szCs w:val="20"/>
              </w:rPr>
              <w:t>0%</w:t>
            </w:r>
          </w:p>
        </w:tc>
        <w:tc>
          <w:tcPr>
            <w:tcW w:w="1886" w:type="dxa"/>
          </w:tcPr>
          <w:p w:rsidR="005F6619" w:rsidRPr="005F6619" w:rsidRDefault="005F6619" w:rsidP="005F6619">
            <w:pPr>
              <w:jc w:val="right"/>
              <w:rPr>
                <w:b/>
                <w:i/>
                <w:sz w:val="20"/>
                <w:szCs w:val="20"/>
              </w:rPr>
            </w:pPr>
            <w:r w:rsidRPr="005F6619">
              <w:rPr>
                <w:b/>
                <w:i/>
                <w:sz w:val="20"/>
                <w:szCs w:val="20"/>
              </w:rPr>
              <w:t>0</w:t>
            </w:r>
          </w:p>
        </w:tc>
      </w:tr>
      <w:tr w:rsidR="00EC2B28" w:rsidRPr="00EC2B28" w:rsidTr="0082485F">
        <w:tc>
          <w:tcPr>
            <w:tcW w:w="616" w:type="dxa"/>
          </w:tcPr>
          <w:p w:rsidR="00EC2B28" w:rsidRPr="00EC2B28" w:rsidRDefault="00EC2B28" w:rsidP="00EC2B28">
            <w:pPr>
              <w:tabs>
                <w:tab w:val="left" w:pos="567"/>
              </w:tabs>
              <w:jc w:val="center"/>
              <w:rPr>
                <w:rFonts w:eastAsia="Times New Roman"/>
                <w:b/>
                <w:bCs/>
                <w:sz w:val="20"/>
                <w:szCs w:val="20"/>
              </w:rPr>
            </w:pPr>
          </w:p>
        </w:tc>
        <w:tc>
          <w:tcPr>
            <w:tcW w:w="4743" w:type="dxa"/>
          </w:tcPr>
          <w:p w:rsidR="00EC2B28" w:rsidRPr="00EC2B28" w:rsidRDefault="00EC2B28" w:rsidP="00EC2B28">
            <w:pPr>
              <w:rPr>
                <w:sz w:val="20"/>
                <w:szCs w:val="20"/>
              </w:rPr>
            </w:pPr>
            <w:r w:rsidRPr="00EC2B28">
              <w:rPr>
                <w:sz w:val="20"/>
                <w:szCs w:val="20"/>
              </w:rPr>
              <w:t>4.1 «Содействие строительству (реконструкции) банных объектов в рамках программы «100 бань Подмосковья»»</w:t>
            </w:r>
          </w:p>
        </w:tc>
        <w:tc>
          <w:tcPr>
            <w:tcW w:w="1379" w:type="dxa"/>
          </w:tcPr>
          <w:p w:rsidR="00EC2B28" w:rsidRPr="00EC2B28" w:rsidRDefault="00EC2B28" w:rsidP="00EC2B28">
            <w:pPr>
              <w:jc w:val="right"/>
              <w:rPr>
                <w:sz w:val="20"/>
                <w:szCs w:val="20"/>
              </w:rPr>
            </w:pPr>
            <w:r>
              <w:rPr>
                <w:sz w:val="20"/>
                <w:szCs w:val="20"/>
              </w:rPr>
              <w:t>0</w:t>
            </w:r>
          </w:p>
        </w:tc>
        <w:tc>
          <w:tcPr>
            <w:tcW w:w="1345" w:type="dxa"/>
          </w:tcPr>
          <w:p w:rsidR="00EC2B28" w:rsidRPr="00EC2B28" w:rsidRDefault="00EC2B28" w:rsidP="00EC2B28">
            <w:pPr>
              <w:jc w:val="right"/>
              <w:rPr>
                <w:sz w:val="20"/>
                <w:szCs w:val="20"/>
              </w:rPr>
            </w:pPr>
            <w:r>
              <w:rPr>
                <w:sz w:val="20"/>
                <w:szCs w:val="20"/>
              </w:rPr>
              <w:t>0</w:t>
            </w:r>
          </w:p>
        </w:tc>
        <w:tc>
          <w:tcPr>
            <w:tcW w:w="5029" w:type="dxa"/>
            <w:shd w:val="clear" w:color="auto" w:fill="auto"/>
          </w:tcPr>
          <w:p w:rsidR="00EC2B28" w:rsidRPr="00EC2B28" w:rsidRDefault="007A27A1" w:rsidP="00EC2B28">
            <w:pPr>
              <w:rPr>
                <w:sz w:val="20"/>
                <w:szCs w:val="20"/>
              </w:rPr>
            </w:pPr>
            <w:r w:rsidRPr="007A27A1">
              <w:rPr>
                <w:sz w:val="20"/>
                <w:szCs w:val="20"/>
              </w:rPr>
              <w:t>Содействия в строительстве данных объектов не оказывалось. Банные объекты были построены из внебюджетных средств.</w:t>
            </w:r>
          </w:p>
        </w:tc>
        <w:tc>
          <w:tcPr>
            <w:tcW w:w="1886" w:type="dxa"/>
          </w:tcPr>
          <w:p w:rsidR="00EC2B28" w:rsidRPr="00EC2B28" w:rsidRDefault="00EC2B28" w:rsidP="00EC2B28">
            <w:pPr>
              <w:jc w:val="right"/>
              <w:rPr>
                <w:sz w:val="20"/>
                <w:szCs w:val="20"/>
              </w:rPr>
            </w:pPr>
            <w:r>
              <w:rPr>
                <w:sz w:val="20"/>
                <w:szCs w:val="20"/>
              </w:rPr>
              <w:t>0</w:t>
            </w:r>
          </w:p>
        </w:tc>
      </w:tr>
      <w:tr w:rsidR="00EC2B28" w:rsidRPr="00EC2B28" w:rsidTr="0082485F">
        <w:tc>
          <w:tcPr>
            <w:tcW w:w="616" w:type="dxa"/>
          </w:tcPr>
          <w:p w:rsidR="00EC2B28" w:rsidRPr="00EC2B28" w:rsidRDefault="00EC2B28" w:rsidP="00EC2B28">
            <w:pPr>
              <w:tabs>
                <w:tab w:val="left" w:pos="567"/>
              </w:tabs>
              <w:jc w:val="center"/>
              <w:rPr>
                <w:rFonts w:eastAsia="Times New Roman"/>
                <w:b/>
                <w:bCs/>
                <w:sz w:val="20"/>
                <w:szCs w:val="20"/>
              </w:rPr>
            </w:pPr>
          </w:p>
        </w:tc>
        <w:tc>
          <w:tcPr>
            <w:tcW w:w="4743" w:type="dxa"/>
          </w:tcPr>
          <w:p w:rsidR="00EC2B28" w:rsidRPr="00EC2B28" w:rsidRDefault="00EC2B28" w:rsidP="00EC2B28">
            <w:pPr>
              <w:rPr>
                <w:sz w:val="20"/>
                <w:szCs w:val="20"/>
              </w:rPr>
            </w:pPr>
            <w:r w:rsidRPr="00EC2B28">
              <w:rPr>
                <w:sz w:val="20"/>
                <w:szCs w:val="20"/>
              </w:rPr>
              <w:t>4.2 «Поиск и подбор инвесторов для строительства/реконструкции банных объектов в рамках программы «100 бань Подмосковья»»</w:t>
            </w:r>
          </w:p>
        </w:tc>
        <w:tc>
          <w:tcPr>
            <w:tcW w:w="1379" w:type="dxa"/>
          </w:tcPr>
          <w:p w:rsidR="00EC2B28" w:rsidRPr="00EC2B28" w:rsidRDefault="00EC2B28" w:rsidP="00EC2B28">
            <w:pPr>
              <w:jc w:val="right"/>
              <w:rPr>
                <w:sz w:val="20"/>
                <w:szCs w:val="20"/>
              </w:rPr>
            </w:pPr>
            <w:r>
              <w:rPr>
                <w:sz w:val="20"/>
                <w:szCs w:val="20"/>
              </w:rPr>
              <w:t>0</w:t>
            </w:r>
          </w:p>
        </w:tc>
        <w:tc>
          <w:tcPr>
            <w:tcW w:w="1345" w:type="dxa"/>
          </w:tcPr>
          <w:p w:rsidR="00EC2B28" w:rsidRPr="00EC2B28" w:rsidRDefault="00EC2B28" w:rsidP="00EC2B28">
            <w:pPr>
              <w:jc w:val="right"/>
              <w:rPr>
                <w:sz w:val="20"/>
                <w:szCs w:val="20"/>
              </w:rPr>
            </w:pPr>
            <w:r>
              <w:rPr>
                <w:sz w:val="20"/>
                <w:szCs w:val="20"/>
              </w:rPr>
              <w:t>0</w:t>
            </w:r>
          </w:p>
        </w:tc>
        <w:tc>
          <w:tcPr>
            <w:tcW w:w="5029" w:type="dxa"/>
            <w:shd w:val="clear" w:color="auto" w:fill="auto"/>
          </w:tcPr>
          <w:p w:rsidR="00EC2B28" w:rsidRPr="00981763" w:rsidRDefault="005F6619" w:rsidP="00981763">
            <w:pPr>
              <w:rPr>
                <w:sz w:val="20"/>
                <w:szCs w:val="20"/>
              </w:rPr>
            </w:pPr>
            <w:r w:rsidRPr="005F6619">
              <w:rPr>
                <w:rFonts w:eastAsia="Times New Roman"/>
                <w:sz w:val="20"/>
                <w:szCs w:val="20"/>
              </w:rPr>
              <w:t xml:space="preserve">В 2020 году в реализацию губернаторской программы «100 бань Подмосковья» вошли  ИП Пирогов Ю.Н. (с. Рождествено) и ИП </w:t>
            </w:r>
            <w:proofErr w:type="spellStart"/>
            <w:r w:rsidRPr="005F6619">
              <w:rPr>
                <w:rFonts w:eastAsia="Times New Roman"/>
                <w:sz w:val="20"/>
                <w:szCs w:val="20"/>
              </w:rPr>
              <w:t>Кырлан</w:t>
            </w:r>
            <w:proofErr w:type="spellEnd"/>
            <w:r w:rsidRPr="005F6619">
              <w:rPr>
                <w:rFonts w:eastAsia="Times New Roman"/>
                <w:sz w:val="20"/>
                <w:szCs w:val="20"/>
              </w:rPr>
              <w:t xml:space="preserve"> И.В. (п. Поречье).</w:t>
            </w:r>
          </w:p>
        </w:tc>
        <w:tc>
          <w:tcPr>
            <w:tcW w:w="1886" w:type="dxa"/>
          </w:tcPr>
          <w:p w:rsidR="00EC2B28" w:rsidRPr="00EC2B28" w:rsidRDefault="00EC2B28" w:rsidP="00EC2B28">
            <w:pPr>
              <w:jc w:val="right"/>
              <w:rPr>
                <w:sz w:val="20"/>
                <w:szCs w:val="20"/>
              </w:rPr>
            </w:pPr>
            <w:r>
              <w:rPr>
                <w:sz w:val="20"/>
                <w:szCs w:val="20"/>
              </w:rPr>
              <w:t>0</w:t>
            </w:r>
          </w:p>
        </w:tc>
      </w:tr>
      <w:tr w:rsidR="005F6619" w:rsidRPr="00EC2B28" w:rsidTr="0082485F">
        <w:tc>
          <w:tcPr>
            <w:tcW w:w="616" w:type="dxa"/>
          </w:tcPr>
          <w:p w:rsidR="005F6619" w:rsidRPr="00EC2B28" w:rsidRDefault="005F6619" w:rsidP="005F6619">
            <w:pPr>
              <w:tabs>
                <w:tab w:val="left" w:pos="567"/>
              </w:tabs>
              <w:jc w:val="center"/>
              <w:rPr>
                <w:rFonts w:eastAsia="Times New Roman"/>
                <w:b/>
                <w:bCs/>
                <w:i/>
                <w:sz w:val="20"/>
                <w:szCs w:val="20"/>
              </w:rPr>
            </w:pPr>
          </w:p>
        </w:tc>
        <w:tc>
          <w:tcPr>
            <w:tcW w:w="4743" w:type="dxa"/>
          </w:tcPr>
          <w:p w:rsidR="005F6619" w:rsidRPr="00EC2B28" w:rsidRDefault="005F6619" w:rsidP="005F6619">
            <w:pPr>
              <w:rPr>
                <w:b/>
                <w:i/>
                <w:sz w:val="20"/>
                <w:szCs w:val="20"/>
              </w:rPr>
            </w:pPr>
            <w:r w:rsidRPr="00EC2B28">
              <w:rPr>
                <w:b/>
                <w:i/>
                <w:sz w:val="20"/>
                <w:szCs w:val="20"/>
              </w:rPr>
              <w:t>Основное мероприятие 05 «Участие в организации региональной системы защиты прав потребителей»</w:t>
            </w:r>
          </w:p>
        </w:tc>
        <w:tc>
          <w:tcPr>
            <w:tcW w:w="1379" w:type="dxa"/>
          </w:tcPr>
          <w:p w:rsidR="005F6619" w:rsidRPr="00EC2B28" w:rsidRDefault="005F6619" w:rsidP="005F6619">
            <w:pPr>
              <w:jc w:val="right"/>
              <w:rPr>
                <w:b/>
                <w:i/>
                <w:sz w:val="20"/>
                <w:szCs w:val="20"/>
              </w:rPr>
            </w:pPr>
            <w:r>
              <w:rPr>
                <w:b/>
                <w:i/>
                <w:sz w:val="20"/>
                <w:szCs w:val="20"/>
              </w:rPr>
              <w:t>0</w:t>
            </w:r>
          </w:p>
        </w:tc>
        <w:tc>
          <w:tcPr>
            <w:tcW w:w="1345" w:type="dxa"/>
          </w:tcPr>
          <w:p w:rsidR="005F6619" w:rsidRPr="00EC2B28" w:rsidRDefault="005F6619" w:rsidP="005F6619">
            <w:pPr>
              <w:jc w:val="right"/>
              <w:rPr>
                <w:b/>
                <w:i/>
                <w:sz w:val="20"/>
                <w:szCs w:val="20"/>
              </w:rPr>
            </w:pPr>
            <w:r>
              <w:rPr>
                <w:b/>
                <w:i/>
                <w:sz w:val="20"/>
                <w:szCs w:val="20"/>
              </w:rPr>
              <w:t>0</w:t>
            </w:r>
          </w:p>
        </w:tc>
        <w:tc>
          <w:tcPr>
            <w:tcW w:w="5029" w:type="dxa"/>
            <w:shd w:val="clear" w:color="auto" w:fill="auto"/>
          </w:tcPr>
          <w:p w:rsidR="005F6619" w:rsidRPr="00EC2B28" w:rsidRDefault="005F6619" w:rsidP="005F6619">
            <w:pPr>
              <w:jc w:val="center"/>
              <w:rPr>
                <w:b/>
                <w:i/>
                <w:sz w:val="20"/>
                <w:szCs w:val="20"/>
              </w:rPr>
            </w:pPr>
            <w:r>
              <w:rPr>
                <w:b/>
                <w:i/>
                <w:sz w:val="20"/>
                <w:szCs w:val="20"/>
              </w:rPr>
              <w:t>0%</w:t>
            </w:r>
          </w:p>
        </w:tc>
        <w:tc>
          <w:tcPr>
            <w:tcW w:w="1886" w:type="dxa"/>
          </w:tcPr>
          <w:p w:rsidR="005F6619" w:rsidRPr="00EC2B28" w:rsidRDefault="005F6619" w:rsidP="005F6619">
            <w:pPr>
              <w:jc w:val="right"/>
              <w:rPr>
                <w:b/>
                <w:i/>
                <w:sz w:val="20"/>
                <w:szCs w:val="20"/>
              </w:rPr>
            </w:pPr>
            <w:r>
              <w:rPr>
                <w:b/>
                <w:i/>
                <w:sz w:val="20"/>
                <w:szCs w:val="20"/>
              </w:rPr>
              <w:t>0</w:t>
            </w:r>
          </w:p>
        </w:tc>
      </w:tr>
      <w:tr w:rsidR="005F6619" w:rsidRPr="00EC2B28" w:rsidTr="0082485F">
        <w:tc>
          <w:tcPr>
            <w:tcW w:w="616" w:type="dxa"/>
          </w:tcPr>
          <w:p w:rsidR="005F6619" w:rsidRPr="00EC2B28" w:rsidRDefault="005F6619" w:rsidP="005F6619">
            <w:pPr>
              <w:tabs>
                <w:tab w:val="left" w:pos="567"/>
              </w:tabs>
              <w:jc w:val="center"/>
              <w:rPr>
                <w:rFonts w:eastAsia="Times New Roman"/>
                <w:b/>
                <w:bCs/>
                <w:sz w:val="20"/>
                <w:szCs w:val="20"/>
              </w:rPr>
            </w:pPr>
          </w:p>
        </w:tc>
        <w:tc>
          <w:tcPr>
            <w:tcW w:w="4743" w:type="dxa"/>
          </w:tcPr>
          <w:p w:rsidR="005F6619" w:rsidRPr="00EC2B28" w:rsidRDefault="005F6619" w:rsidP="005F6619">
            <w:pPr>
              <w:rPr>
                <w:sz w:val="20"/>
                <w:szCs w:val="20"/>
              </w:rPr>
            </w:pPr>
            <w:r w:rsidRPr="00EC2B28">
              <w:rPr>
                <w:sz w:val="20"/>
                <w:szCs w:val="20"/>
              </w:rPr>
              <w:t>5.1 «Рассмотрение обращений и жалоб, консультация граждан по вопросам защиты прав потребителей»</w:t>
            </w:r>
          </w:p>
        </w:tc>
        <w:tc>
          <w:tcPr>
            <w:tcW w:w="1379" w:type="dxa"/>
          </w:tcPr>
          <w:p w:rsidR="005F6619" w:rsidRPr="00EC2B28" w:rsidRDefault="005F6619" w:rsidP="005F6619">
            <w:pPr>
              <w:jc w:val="right"/>
              <w:rPr>
                <w:sz w:val="20"/>
                <w:szCs w:val="20"/>
              </w:rPr>
            </w:pPr>
            <w:r>
              <w:rPr>
                <w:sz w:val="20"/>
                <w:szCs w:val="20"/>
              </w:rPr>
              <w:t>0</w:t>
            </w:r>
          </w:p>
        </w:tc>
        <w:tc>
          <w:tcPr>
            <w:tcW w:w="1345" w:type="dxa"/>
          </w:tcPr>
          <w:p w:rsidR="005F6619" w:rsidRPr="00EC2B28" w:rsidRDefault="005F6619" w:rsidP="005F6619">
            <w:pPr>
              <w:jc w:val="right"/>
              <w:rPr>
                <w:sz w:val="20"/>
                <w:szCs w:val="20"/>
              </w:rPr>
            </w:pPr>
            <w:r>
              <w:rPr>
                <w:sz w:val="20"/>
                <w:szCs w:val="20"/>
              </w:rPr>
              <w:t>0</w:t>
            </w:r>
          </w:p>
        </w:tc>
        <w:tc>
          <w:tcPr>
            <w:tcW w:w="5029" w:type="dxa"/>
            <w:shd w:val="clear" w:color="auto" w:fill="auto"/>
          </w:tcPr>
          <w:p w:rsidR="005F6619" w:rsidRPr="00EC2B28" w:rsidRDefault="005F6619" w:rsidP="005F6619">
            <w:pPr>
              <w:rPr>
                <w:sz w:val="20"/>
                <w:szCs w:val="20"/>
              </w:rPr>
            </w:pPr>
            <w:r>
              <w:rPr>
                <w:sz w:val="20"/>
                <w:szCs w:val="20"/>
              </w:rPr>
              <w:t>П</w:t>
            </w:r>
            <w:r w:rsidRPr="00EC2B28">
              <w:rPr>
                <w:sz w:val="20"/>
                <w:szCs w:val="20"/>
              </w:rPr>
              <w:t>о вопросам защиты прав потребителей</w:t>
            </w:r>
            <w:r>
              <w:rPr>
                <w:sz w:val="20"/>
                <w:szCs w:val="20"/>
              </w:rPr>
              <w:t xml:space="preserve"> и содержанию прилегающей территории торговых объектов поступило 49 обращений, из них 46 посредством портала «</w:t>
            </w:r>
            <w:proofErr w:type="spellStart"/>
            <w:r>
              <w:rPr>
                <w:sz w:val="20"/>
                <w:szCs w:val="20"/>
              </w:rPr>
              <w:t>Добродел</w:t>
            </w:r>
            <w:proofErr w:type="spellEnd"/>
            <w:r>
              <w:rPr>
                <w:sz w:val="20"/>
                <w:szCs w:val="20"/>
              </w:rPr>
              <w:t>» и 6 через межведомственный электронный документооборот.</w:t>
            </w:r>
          </w:p>
        </w:tc>
        <w:tc>
          <w:tcPr>
            <w:tcW w:w="1886" w:type="dxa"/>
          </w:tcPr>
          <w:p w:rsidR="005F6619" w:rsidRPr="00EC2B28" w:rsidRDefault="005F6619" w:rsidP="005F6619">
            <w:pPr>
              <w:jc w:val="right"/>
              <w:rPr>
                <w:sz w:val="20"/>
                <w:szCs w:val="20"/>
              </w:rPr>
            </w:pPr>
            <w:r>
              <w:rPr>
                <w:sz w:val="20"/>
                <w:szCs w:val="20"/>
              </w:rPr>
              <w:t>0</w:t>
            </w:r>
          </w:p>
        </w:tc>
      </w:tr>
      <w:tr w:rsidR="005F6619" w:rsidRPr="00EC2B28" w:rsidTr="0082485F">
        <w:tc>
          <w:tcPr>
            <w:tcW w:w="616" w:type="dxa"/>
          </w:tcPr>
          <w:p w:rsidR="005F6619" w:rsidRPr="00EC2B28" w:rsidRDefault="005F6619" w:rsidP="005F6619">
            <w:pPr>
              <w:tabs>
                <w:tab w:val="left" w:pos="567"/>
              </w:tabs>
              <w:jc w:val="center"/>
              <w:rPr>
                <w:rFonts w:eastAsia="Times New Roman"/>
                <w:b/>
                <w:bCs/>
                <w:sz w:val="20"/>
                <w:szCs w:val="20"/>
              </w:rPr>
            </w:pPr>
          </w:p>
        </w:tc>
        <w:tc>
          <w:tcPr>
            <w:tcW w:w="4743" w:type="dxa"/>
          </w:tcPr>
          <w:p w:rsidR="005F6619" w:rsidRPr="00EC2B28" w:rsidRDefault="005F6619" w:rsidP="005F6619">
            <w:pPr>
              <w:rPr>
                <w:sz w:val="20"/>
                <w:szCs w:val="20"/>
              </w:rPr>
            </w:pPr>
            <w:r w:rsidRPr="00EC2B28">
              <w:rPr>
                <w:sz w:val="20"/>
                <w:szCs w:val="20"/>
              </w:rPr>
              <w:t>5.2 «Обращения в суды по вопросу защиты прав потребителей»</w:t>
            </w:r>
          </w:p>
        </w:tc>
        <w:tc>
          <w:tcPr>
            <w:tcW w:w="1379" w:type="dxa"/>
          </w:tcPr>
          <w:p w:rsidR="005F6619" w:rsidRPr="00EC2B28" w:rsidRDefault="005F6619" w:rsidP="005F6619">
            <w:pPr>
              <w:jc w:val="right"/>
              <w:rPr>
                <w:sz w:val="20"/>
                <w:szCs w:val="20"/>
              </w:rPr>
            </w:pPr>
            <w:r>
              <w:rPr>
                <w:sz w:val="20"/>
                <w:szCs w:val="20"/>
              </w:rPr>
              <w:t>0</w:t>
            </w:r>
          </w:p>
        </w:tc>
        <w:tc>
          <w:tcPr>
            <w:tcW w:w="1345" w:type="dxa"/>
          </w:tcPr>
          <w:p w:rsidR="005F6619" w:rsidRPr="00EC2B28" w:rsidRDefault="005F6619" w:rsidP="005F6619">
            <w:pPr>
              <w:jc w:val="right"/>
              <w:rPr>
                <w:sz w:val="20"/>
                <w:szCs w:val="20"/>
              </w:rPr>
            </w:pPr>
            <w:r>
              <w:rPr>
                <w:sz w:val="20"/>
                <w:szCs w:val="20"/>
              </w:rPr>
              <w:t>0</w:t>
            </w:r>
          </w:p>
        </w:tc>
        <w:tc>
          <w:tcPr>
            <w:tcW w:w="5029" w:type="dxa"/>
            <w:shd w:val="clear" w:color="auto" w:fill="auto"/>
          </w:tcPr>
          <w:p w:rsidR="005F6619" w:rsidRPr="00EC2B28" w:rsidRDefault="005F6619" w:rsidP="005F6619">
            <w:pPr>
              <w:rPr>
                <w:sz w:val="20"/>
                <w:szCs w:val="20"/>
              </w:rPr>
            </w:pPr>
            <w:r>
              <w:rPr>
                <w:sz w:val="20"/>
                <w:szCs w:val="20"/>
              </w:rPr>
              <w:t>Обращения в суды по вопросу защиты прав потребителей через администрацию РГО не поступали.</w:t>
            </w:r>
          </w:p>
        </w:tc>
        <w:tc>
          <w:tcPr>
            <w:tcW w:w="1886" w:type="dxa"/>
          </w:tcPr>
          <w:p w:rsidR="005F6619" w:rsidRPr="00EC2B28" w:rsidRDefault="005F6619" w:rsidP="005F6619">
            <w:pPr>
              <w:jc w:val="right"/>
              <w:rPr>
                <w:sz w:val="20"/>
                <w:szCs w:val="20"/>
              </w:rPr>
            </w:pPr>
            <w:r>
              <w:rPr>
                <w:sz w:val="20"/>
                <w:szCs w:val="20"/>
              </w:rPr>
              <w:t>0</w:t>
            </w:r>
          </w:p>
        </w:tc>
      </w:tr>
    </w:tbl>
    <w:tbl>
      <w:tblPr>
        <w:tblW w:w="15344" w:type="dxa"/>
        <w:tblInd w:w="-318" w:type="dxa"/>
        <w:tblLayout w:type="fixed"/>
        <w:tblLook w:val="04A0" w:firstRow="1" w:lastRow="0" w:firstColumn="1" w:lastColumn="0" w:noHBand="0" w:noVBand="1"/>
      </w:tblPr>
      <w:tblGrid>
        <w:gridCol w:w="791"/>
        <w:gridCol w:w="6009"/>
        <w:gridCol w:w="1137"/>
        <w:gridCol w:w="1277"/>
        <w:gridCol w:w="1266"/>
        <w:gridCol w:w="10"/>
        <w:gridCol w:w="994"/>
        <w:gridCol w:w="3687"/>
        <w:gridCol w:w="173"/>
      </w:tblGrid>
      <w:tr w:rsidR="008072FA" w:rsidRPr="00812183" w:rsidTr="00C6128E">
        <w:trPr>
          <w:trHeight w:val="300"/>
        </w:trPr>
        <w:tc>
          <w:tcPr>
            <w:tcW w:w="15344" w:type="dxa"/>
            <w:gridSpan w:val="9"/>
            <w:noWrap/>
            <w:vAlign w:val="bottom"/>
            <w:hideMark/>
          </w:tcPr>
          <w:p w:rsidR="008072FA" w:rsidRDefault="008072FA" w:rsidP="008072FA">
            <w:pPr>
              <w:jc w:val="center"/>
              <w:rPr>
                <w:rFonts w:eastAsia="Times New Roman"/>
                <w:b/>
                <w:bCs/>
                <w:color w:val="000000"/>
              </w:rPr>
            </w:pPr>
          </w:p>
          <w:p w:rsidR="001F4BB2" w:rsidRDefault="001F4BB2" w:rsidP="008072FA">
            <w:pPr>
              <w:jc w:val="center"/>
              <w:rPr>
                <w:rFonts w:eastAsia="Times New Roman"/>
                <w:b/>
                <w:bCs/>
                <w:color w:val="000000"/>
              </w:rPr>
            </w:pPr>
          </w:p>
          <w:p w:rsidR="001F4BB2" w:rsidRDefault="001F4BB2" w:rsidP="008072FA">
            <w:pPr>
              <w:jc w:val="center"/>
              <w:rPr>
                <w:rFonts w:eastAsia="Times New Roman"/>
                <w:b/>
                <w:bCs/>
                <w:color w:val="000000"/>
              </w:rPr>
            </w:pPr>
          </w:p>
          <w:p w:rsidR="001F4BB2" w:rsidRDefault="001F4BB2" w:rsidP="008072FA">
            <w:pPr>
              <w:jc w:val="center"/>
              <w:rPr>
                <w:rFonts w:eastAsia="Times New Roman"/>
                <w:b/>
                <w:bCs/>
                <w:color w:val="000000"/>
              </w:rPr>
            </w:pPr>
          </w:p>
          <w:p w:rsidR="001F4BB2" w:rsidRDefault="001F4BB2" w:rsidP="008072FA">
            <w:pPr>
              <w:jc w:val="center"/>
              <w:rPr>
                <w:rFonts w:eastAsia="Times New Roman"/>
                <w:b/>
                <w:bCs/>
                <w:color w:val="000000"/>
              </w:rPr>
            </w:pPr>
          </w:p>
          <w:p w:rsidR="001F4BB2" w:rsidRDefault="001F4BB2" w:rsidP="008072FA">
            <w:pPr>
              <w:jc w:val="center"/>
              <w:rPr>
                <w:rFonts w:eastAsia="Times New Roman"/>
                <w:b/>
                <w:bCs/>
                <w:color w:val="000000"/>
              </w:rPr>
            </w:pPr>
          </w:p>
          <w:p w:rsidR="008072FA" w:rsidRPr="00812183" w:rsidRDefault="008072FA" w:rsidP="007423E3">
            <w:pPr>
              <w:jc w:val="center"/>
              <w:rPr>
                <w:rFonts w:eastAsia="Times New Roman"/>
                <w:b/>
                <w:bCs/>
                <w:color w:val="000000"/>
              </w:rPr>
            </w:pPr>
            <w:r w:rsidRPr="00812183">
              <w:rPr>
                <w:rFonts w:eastAsia="Times New Roman"/>
                <w:b/>
                <w:bCs/>
                <w:color w:val="000000"/>
              </w:rPr>
              <w:lastRenderedPageBreak/>
              <w:t>Оценка результатов реализации муниципальной программы Рузского городского округа</w:t>
            </w:r>
          </w:p>
        </w:tc>
      </w:tr>
      <w:tr w:rsidR="008072FA" w:rsidRPr="00812183" w:rsidTr="00C6128E">
        <w:trPr>
          <w:trHeight w:val="540"/>
        </w:trPr>
        <w:tc>
          <w:tcPr>
            <w:tcW w:w="15344" w:type="dxa"/>
            <w:gridSpan w:val="9"/>
            <w:hideMark/>
          </w:tcPr>
          <w:p w:rsidR="008072FA" w:rsidRPr="00812183" w:rsidRDefault="008072FA" w:rsidP="008072FA">
            <w:pPr>
              <w:jc w:val="center"/>
              <w:rPr>
                <w:rFonts w:eastAsia="Times New Roman"/>
                <w:b/>
                <w:bCs/>
                <w:color w:val="000000"/>
              </w:rPr>
            </w:pPr>
            <w:r w:rsidRPr="00812183">
              <w:rPr>
                <w:rFonts w:eastAsia="Times New Roman"/>
                <w:b/>
                <w:bCs/>
                <w:color w:val="000000"/>
              </w:rPr>
              <w:t>«</w:t>
            </w:r>
            <w:r w:rsidRPr="008072FA">
              <w:rPr>
                <w:rFonts w:eastAsia="Times New Roman"/>
                <w:b/>
                <w:bCs/>
              </w:rPr>
              <w:t>Предпринимательство</w:t>
            </w:r>
            <w:r w:rsidRPr="00812183">
              <w:rPr>
                <w:rFonts w:eastAsia="Times New Roman"/>
                <w:b/>
                <w:bCs/>
                <w:color w:val="000000"/>
              </w:rPr>
              <w:t>» за 2020 год</w:t>
            </w:r>
          </w:p>
        </w:tc>
      </w:tr>
      <w:tr w:rsidR="008072FA" w:rsidRPr="00812183" w:rsidTr="0034557A">
        <w:trPr>
          <w:gridAfter w:val="1"/>
          <w:wAfter w:w="171" w:type="dxa"/>
          <w:trHeight w:val="412"/>
        </w:trPr>
        <w:tc>
          <w:tcPr>
            <w:tcW w:w="791" w:type="dxa"/>
            <w:vMerge w:val="restart"/>
            <w:tcBorders>
              <w:top w:val="single" w:sz="4" w:space="0" w:color="auto"/>
              <w:left w:val="single" w:sz="4" w:space="0" w:color="auto"/>
              <w:bottom w:val="single" w:sz="4" w:space="0" w:color="auto"/>
              <w:right w:val="single" w:sz="4" w:space="0" w:color="auto"/>
            </w:tcBorders>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 п/п</w:t>
            </w:r>
          </w:p>
        </w:tc>
        <w:tc>
          <w:tcPr>
            <w:tcW w:w="6010" w:type="dxa"/>
            <w:vMerge w:val="restart"/>
            <w:tcBorders>
              <w:top w:val="single" w:sz="4" w:space="0" w:color="000000"/>
              <w:left w:val="nil"/>
              <w:bottom w:val="single" w:sz="4" w:space="0" w:color="000000"/>
              <w:right w:val="single" w:sz="4" w:space="0" w:color="000000"/>
            </w:tcBorders>
            <w:hideMark/>
          </w:tcPr>
          <w:p w:rsidR="008072FA" w:rsidRPr="00812183"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8072FA" w:rsidRPr="00812183">
              <w:rPr>
                <w:rFonts w:eastAsia="Times New Roman"/>
                <w:color w:val="000000"/>
                <w:sz w:val="20"/>
                <w:szCs w:val="20"/>
              </w:rPr>
              <w:t>оказател</w:t>
            </w:r>
            <w:r>
              <w:rPr>
                <w:rFonts w:eastAsia="Times New Roman"/>
                <w:color w:val="000000"/>
                <w:sz w:val="20"/>
                <w:szCs w:val="20"/>
              </w:rPr>
              <w:t>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Единица измерения</w:t>
            </w:r>
          </w:p>
        </w:tc>
        <w:tc>
          <w:tcPr>
            <w:tcW w:w="1277" w:type="dxa"/>
            <w:vMerge w:val="restart"/>
            <w:tcBorders>
              <w:top w:val="single" w:sz="4" w:space="0" w:color="000000"/>
              <w:left w:val="single" w:sz="4" w:space="0" w:color="000000"/>
              <w:bottom w:val="nil"/>
              <w:right w:val="single" w:sz="4" w:space="0" w:color="000000"/>
            </w:tcBorders>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Базовое значение показателя (на начало реализации программы)</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8072FA" w:rsidRPr="00812183" w:rsidRDefault="008072FA" w:rsidP="007423E3">
            <w:pPr>
              <w:jc w:val="center"/>
              <w:rPr>
                <w:rFonts w:eastAsia="Times New Roman"/>
                <w:color w:val="000000"/>
                <w:sz w:val="20"/>
                <w:szCs w:val="20"/>
              </w:rPr>
            </w:pPr>
            <w:proofErr w:type="spellStart"/>
            <w:r w:rsidRPr="00812183">
              <w:rPr>
                <w:rFonts w:eastAsia="Times New Roman"/>
                <w:color w:val="000000"/>
                <w:sz w:val="20"/>
                <w:szCs w:val="20"/>
              </w:rPr>
              <w:t>Планиру</w:t>
            </w:r>
            <w:r w:rsidR="007423E3">
              <w:rPr>
                <w:rFonts w:eastAsia="Times New Roman"/>
                <w:color w:val="000000"/>
                <w:sz w:val="20"/>
                <w:szCs w:val="20"/>
              </w:rPr>
              <w:t>е</w:t>
            </w:r>
            <w:proofErr w:type="spellEnd"/>
            <w:r w:rsidR="00C6128E">
              <w:rPr>
                <w:rFonts w:eastAsia="Times New Roman"/>
                <w:color w:val="000000"/>
                <w:sz w:val="20"/>
                <w:szCs w:val="20"/>
              </w:rPr>
              <w:t>-</w:t>
            </w:r>
            <w:r w:rsidRPr="00812183">
              <w:rPr>
                <w:rFonts w:eastAsia="Times New Roman"/>
                <w:color w:val="000000"/>
                <w:sz w:val="20"/>
                <w:szCs w:val="20"/>
              </w:rPr>
              <w:t>мое значение показателя                           на 2020 год</w:t>
            </w:r>
          </w:p>
        </w:tc>
        <w:tc>
          <w:tcPr>
            <w:tcW w:w="994" w:type="dxa"/>
            <w:vMerge w:val="restart"/>
            <w:tcBorders>
              <w:top w:val="single" w:sz="4" w:space="0" w:color="000000"/>
              <w:left w:val="single" w:sz="4" w:space="0" w:color="000000"/>
              <w:bottom w:val="single" w:sz="4" w:space="0" w:color="000000"/>
              <w:right w:val="nil"/>
            </w:tcBorders>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Достиг</w:t>
            </w:r>
            <w:r w:rsidR="00C6128E">
              <w:rPr>
                <w:rFonts w:eastAsia="Times New Roman"/>
                <w:color w:val="000000"/>
                <w:sz w:val="20"/>
                <w:szCs w:val="20"/>
              </w:rPr>
              <w:t>-</w:t>
            </w:r>
            <w:proofErr w:type="spellStart"/>
            <w:r w:rsidRPr="00812183">
              <w:rPr>
                <w:rFonts w:eastAsia="Times New Roman"/>
                <w:color w:val="000000"/>
                <w:sz w:val="20"/>
                <w:szCs w:val="20"/>
              </w:rPr>
              <w:t>нутое</w:t>
            </w:r>
            <w:proofErr w:type="spellEnd"/>
            <w:r w:rsidRPr="00812183">
              <w:rPr>
                <w:rFonts w:eastAsia="Times New Roman"/>
                <w:color w:val="000000"/>
                <w:sz w:val="20"/>
                <w:szCs w:val="20"/>
              </w:rPr>
              <w:t xml:space="preserve"> значение показателя за 2020 год</w:t>
            </w:r>
          </w:p>
        </w:tc>
        <w:tc>
          <w:tcPr>
            <w:tcW w:w="3688" w:type="dxa"/>
            <w:vMerge w:val="restart"/>
            <w:tcBorders>
              <w:top w:val="single" w:sz="4" w:space="0" w:color="auto"/>
              <w:left w:val="single" w:sz="4" w:space="0" w:color="auto"/>
              <w:bottom w:val="single" w:sz="4" w:space="0" w:color="auto"/>
              <w:right w:val="single" w:sz="4" w:space="0" w:color="auto"/>
            </w:tcBorders>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8072FA" w:rsidRPr="00812183" w:rsidTr="0034557A">
        <w:trPr>
          <w:gridAfter w:val="1"/>
          <w:wAfter w:w="171" w:type="dxa"/>
          <w:trHeight w:val="893"/>
        </w:trPr>
        <w:tc>
          <w:tcPr>
            <w:tcW w:w="791" w:type="dxa"/>
            <w:vMerge/>
            <w:tcBorders>
              <w:top w:val="single" w:sz="4" w:space="0" w:color="auto"/>
              <w:left w:val="single" w:sz="4" w:space="0" w:color="auto"/>
              <w:bottom w:val="single" w:sz="4" w:space="0" w:color="auto"/>
              <w:right w:val="single" w:sz="4" w:space="0" w:color="auto"/>
            </w:tcBorders>
            <w:vAlign w:val="center"/>
            <w:hideMark/>
          </w:tcPr>
          <w:p w:rsidR="008072FA" w:rsidRPr="00812183" w:rsidRDefault="008072FA" w:rsidP="008072FA">
            <w:pPr>
              <w:spacing w:line="276" w:lineRule="auto"/>
              <w:rPr>
                <w:rFonts w:eastAsia="Times New Roman"/>
                <w:color w:val="000000"/>
                <w:sz w:val="20"/>
                <w:szCs w:val="20"/>
              </w:rPr>
            </w:pPr>
          </w:p>
        </w:tc>
        <w:tc>
          <w:tcPr>
            <w:tcW w:w="6010" w:type="dxa"/>
            <w:vMerge/>
            <w:tcBorders>
              <w:top w:val="single" w:sz="4" w:space="0" w:color="000000"/>
              <w:left w:val="nil"/>
              <w:bottom w:val="single" w:sz="4" w:space="0" w:color="000000"/>
              <w:right w:val="single" w:sz="4" w:space="0" w:color="000000"/>
            </w:tcBorders>
            <w:vAlign w:val="center"/>
            <w:hideMark/>
          </w:tcPr>
          <w:p w:rsidR="008072FA" w:rsidRPr="00812183" w:rsidRDefault="008072FA" w:rsidP="008072FA">
            <w:pPr>
              <w:spacing w:line="276" w:lineRule="auto"/>
              <w:rPr>
                <w:rFonts w:eastAsia="Times New Roman"/>
                <w:color w:val="000000"/>
                <w:sz w:val="20"/>
                <w:szCs w:val="20"/>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8072FA" w:rsidRPr="00812183" w:rsidRDefault="008072FA" w:rsidP="008072FA">
            <w:pPr>
              <w:spacing w:line="276" w:lineRule="auto"/>
              <w:rPr>
                <w:rFonts w:eastAsia="Times New Roman"/>
                <w:color w:val="000000"/>
                <w:sz w:val="20"/>
                <w:szCs w:val="20"/>
              </w:rPr>
            </w:pPr>
          </w:p>
        </w:tc>
        <w:tc>
          <w:tcPr>
            <w:tcW w:w="1277" w:type="dxa"/>
            <w:vMerge/>
            <w:tcBorders>
              <w:top w:val="single" w:sz="4" w:space="0" w:color="000000"/>
              <w:left w:val="single" w:sz="4" w:space="0" w:color="000000"/>
              <w:bottom w:val="nil"/>
              <w:right w:val="single" w:sz="4" w:space="0" w:color="000000"/>
            </w:tcBorders>
            <w:vAlign w:val="center"/>
            <w:hideMark/>
          </w:tcPr>
          <w:p w:rsidR="008072FA" w:rsidRPr="00812183" w:rsidRDefault="008072FA" w:rsidP="008072FA">
            <w:pPr>
              <w:spacing w:line="276" w:lineRule="auto"/>
              <w:rPr>
                <w:rFonts w:eastAsia="Times New Roman"/>
                <w:color w:val="000000"/>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8072FA" w:rsidRPr="00812183" w:rsidRDefault="008072FA" w:rsidP="008072FA">
            <w:pPr>
              <w:spacing w:line="276" w:lineRule="auto"/>
              <w:rPr>
                <w:rFonts w:eastAsia="Times New Roman"/>
                <w:color w:val="000000"/>
                <w:sz w:val="20"/>
                <w:szCs w:val="20"/>
              </w:rPr>
            </w:pPr>
          </w:p>
        </w:tc>
        <w:tc>
          <w:tcPr>
            <w:tcW w:w="994" w:type="dxa"/>
            <w:vMerge/>
            <w:tcBorders>
              <w:top w:val="single" w:sz="4" w:space="0" w:color="000000"/>
              <w:left w:val="single" w:sz="4" w:space="0" w:color="000000"/>
              <w:bottom w:val="single" w:sz="4" w:space="0" w:color="000000"/>
              <w:right w:val="nil"/>
            </w:tcBorders>
            <w:vAlign w:val="center"/>
            <w:hideMark/>
          </w:tcPr>
          <w:p w:rsidR="008072FA" w:rsidRPr="00812183" w:rsidRDefault="008072FA" w:rsidP="008072FA">
            <w:pPr>
              <w:spacing w:line="276" w:lineRule="auto"/>
              <w:rPr>
                <w:rFonts w:eastAsia="Times New Roman"/>
                <w:color w:val="000000"/>
                <w:sz w:val="20"/>
                <w:szCs w:val="2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8072FA" w:rsidRPr="00812183" w:rsidRDefault="008072FA" w:rsidP="008072FA">
            <w:pPr>
              <w:spacing w:line="276" w:lineRule="auto"/>
              <w:rPr>
                <w:rFonts w:eastAsia="Times New Roman"/>
                <w:color w:val="000000"/>
                <w:sz w:val="20"/>
                <w:szCs w:val="20"/>
              </w:rPr>
            </w:pPr>
          </w:p>
        </w:tc>
      </w:tr>
      <w:tr w:rsidR="008072FA" w:rsidRPr="00812183" w:rsidTr="0034557A">
        <w:trPr>
          <w:gridAfter w:val="1"/>
          <w:wAfter w:w="171" w:type="dxa"/>
          <w:trHeight w:val="255"/>
        </w:trPr>
        <w:tc>
          <w:tcPr>
            <w:tcW w:w="791" w:type="dxa"/>
            <w:tcBorders>
              <w:top w:val="single" w:sz="4" w:space="0" w:color="auto"/>
              <w:left w:val="single" w:sz="4" w:space="0" w:color="auto"/>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1</w:t>
            </w:r>
          </w:p>
        </w:tc>
        <w:tc>
          <w:tcPr>
            <w:tcW w:w="6010" w:type="dxa"/>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2</w:t>
            </w:r>
          </w:p>
        </w:tc>
        <w:tc>
          <w:tcPr>
            <w:tcW w:w="1137" w:type="dxa"/>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3</w:t>
            </w:r>
          </w:p>
        </w:tc>
        <w:tc>
          <w:tcPr>
            <w:tcW w:w="1277" w:type="dxa"/>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4</w:t>
            </w:r>
          </w:p>
        </w:tc>
        <w:tc>
          <w:tcPr>
            <w:tcW w:w="1276" w:type="dxa"/>
            <w:gridSpan w:val="2"/>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5</w:t>
            </w:r>
          </w:p>
        </w:tc>
        <w:tc>
          <w:tcPr>
            <w:tcW w:w="994" w:type="dxa"/>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6</w:t>
            </w:r>
          </w:p>
        </w:tc>
        <w:tc>
          <w:tcPr>
            <w:tcW w:w="3688" w:type="dxa"/>
            <w:tcBorders>
              <w:top w:val="single" w:sz="4" w:space="0" w:color="auto"/>
              <w:left w:val="nil"/>
              <w:bottom w:val="single" w:sz="4" w:space="0" w:color="auto"/>
              <w:right w:val="single" w:sz="4" w:space="0" w:color="auto"/>
            </w:tcBorders>
            <w:vAlign w:val="center"/>
            <w:hideMark/>
          </w:tcPr>
          <w:p w:rsidR="008072FA" w:rsidRPr="00812183" w:rsidRDefault="008072FA" w:rsidP="008072FA">
            <w:pPr>
              <w:jc w:val="center"/>
              <w:rPr>
                <w:rFonts w:eastAsia="Times New Roman"/>
                <w:color w:val="000000"/>
                <w:sz w:val="20"/>
                <w:szCs w:val="20"/>
              </w:rPr>
            </w:pPr>
            <w:r w:rsidRPr="00812183">
              <w:rPr>
                <w:rFonts w:eastAsia="Times New Roman"/>
                <w:color w:val="000000"/>
                <w:sz w:val="20"/>
                <w:szCs w:val="20"/>
              </w:rPr>
              <w:t>7</w:t>
            </w:r>
          </w:p>
        </w:tc>
      </w:tr>
      <w:tr w:rsidR="000717AA" w:rsidRPr="000717AA" w:rsidTr="0034557A">
        <w:trPr>
          <w:gridAfter w:val="1"/>
          <w:wAfter w:w="173" w:type="dxa"/>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b/>
                <w:bCs/>
                <w:i/>
                <w:iCs/>
                <w:sz w:val="20"/>
                <w:szCs w:val="20"/>
              </w:rPr>
            </w:pPr>
            <w:r w:rsidRPr="000717AA">
              <w:rPr>
                <w:rFonts w:eastAsia="Times New Roman"/>
                <w:b/>
                <w:bCs/>
                <w:i/>
                <w:iCs/>
                <w:sz w:val="20"/>
                <w:szCs w:val="20"/>
              </w:rPr>
              <w:t>11.1.</w:t>
            </w:r>
          </w:p>
        </w:tc>
        <w:tc>
          <w:tcPr>
            <w:tcW w:w="14380" w:type="dxa"/>
            <w:gridSpan w:val="7"/>
            <w:tcBorders>
              <w:top w:val="single" w:sz="4" w:space="0" w:color="auto"/>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b/>
                <w:bCs/>
                <w:i/>
                <w:iCs/>
                <w:sz w:val="20"/>
                <w:szCs w:val="20"/>
              </w:rPr>
            </w:pPr>
            <w:r w:rsidRPr="000717AA">
              <w:rPr>
                <w:rFonts w:eastAsia="Times New Roman"/>
                <w:b/>
                <w:bCs/>
                <w:i/>
                <w:iCs/>
                <w:sz w:val="20"/>
                <w:szCs w:val="20"/>
              </w:rPr>
              <w:t xml:space="preserve">Подпрограмма 1 Инвестиции </w:t>
            </w:r>
          </w:p>
        </w:tc>
      </w:tr>
      <w:tr w:rsidR="000717AA" w:rsidRPr="000717AA" w:rsidTr="001F4BB2">
        <w:trPr>
          <w:gridAfter w:val="1"/>
          <w:wAfter w:w="171" w:type="dxa"/>
          <w:trHeight w:val="734"/>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1</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Объем инвестиций, привлеченных в основной капитал (без учета бюджетных инвестиций ), на душу населения</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Тысяча рублей</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50,72</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57,19</w:t>
            </w:r>
          </w:p>
        </w:tc>
        <w:tc>
          <w:tcPr>
            <w:tcW w:w="1004" w:type="dxa"/>
            <w:gridSpan w:val="2"/>
            <w:tcBorders>
              <w:top w:val="nil"/>
              <w:left w:val="nil"/>
              <w:bottom w:val="single" w:sz="4" w:space="0" w:color="auto"/>
              <w:right w:val="single" w:sz="4" w:space="0" w:color="auto"/>
            </w:tcBorders>
            <w:shd w:val="clear" w:color="auto" w:fill="auto"/>
            <w:hideMark/>
          </w:tcPr>
          <w:p w:rsidR="000717AA" w:rsidRPr="00FA1586" w:rsidRDefault="000717AA" w:rsidP="00837334">
            <w:pPr>
              <w:jc w:val="center"/>
              <w:rPr>
                <w:rFonts w:eastAsia="Times New Roman"/>
                <w:sz w:val="20"/>
                <w:szCs w:val="20"/>
              </w:rPr>
            </w:pPr>
            <w:r w:rsidRPr="00FA1586">
              <w:rPr>
                <w:rFonts w:eastAsia="Times New Roman"/>
                <w:sz w:val="20"/>
                <w:szCs w:val="20"/>
              </w:rPr>
              <w:t>1</w:t>
            </w:r>
            <w:r w:rsidR="00837334">
              <w:rPr>
                <w:rFonts w:eastAsia="Times New Roman"/>
                <w:sz w:val="20"/>
                <w:szCs w:val="20"/>
              </w:rPr>
              <w:t>41</w:t>
            </w:r>
            <w:r w:rsidRPr="00FA1586">
              <w:rPr>
                <w:rFonts w:eastAsia="Times New Roman"/>
                <w:sz w:val="20"/>
                <w:szCs w:val="20"/>
              </w:rPr>
              <w:t>,</w:t>
            </w:r>
            <w:r w:rsidR="00837334">
              <w:rPr>
                <w:rFonts w:eastAsia="Times New Roman"/>
                <w:sz w:val="20"/>
                <w:szCs w:val="20"/>
              </w:rPr>
              <w:t>09</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837334" w:rsidP="00837334">
            <w:pPr>
              <w:rPr>
                <w:rFonts w:eastAsia="Times New Roman"/>
                <w:sz w:val="20"/>
                <w:szCs w:val="20"/>
              </w:rPr>
            </w:pPr>
            <w:r>
              <w:rPr>
                <w:rFonts w:eastAsia="Times New Roman"/>
                <w:sz w:val="20"/>
                <w:szCs w:val="20"/>
              </w:rPr>
              <w:t>Официа</w:t>
            </w:r>
            <w:r w:rsidR="000717AA" w:rsidRPr="000717AA">
              <w:rPr>
                <w:rFonts w:eastAsia="Times New Roman"/>
                <w:sz w:val="20"/>
                <w:szCs w:val="20"/>
              </w:rPr>
              <w:t>льные данные статистики за 2020 год</w:t>
            </w:r>
          </w:p>
        </w:tc>
      </w:tr>
      <w:tr w:rsidR="000717AA" w:rsidRPr="000717AA" w:rsidTr="001F4BB2">
        <w:trPr>
          <w:gridAfter w:val="1"/>
          <w:wAfter w:w="171" w:type="dxa"/>
          <w:trHeight w:val="547"/>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2</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Площадь территории, на которую привлечены новые резиденты</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Гектар</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3,78</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5</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7,25</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color w:val="FF0000"/>
                <w:sz w:val="20"/>
                <w:szCs w:val="20"/>
              </w:rPr>
            </w:pPr>
            <w:r w:rsidRPr="000717AA">
              <w:rPr>
                <w:rFonts w:eastAsia="Times New Roman"/>
                <w:color w:val="FF0000"/>
                <w:sz w:val="20"/>
                <w:szCs w:val="20"/>
              </w:rPr>
              <w:t> </w:t>
            </w:r>
          </w:p>
        </w:tc>
      </w:tr>
      <w:tr w:rsidR="000717AA" w:rsidRPr="000717AA" w:rsidTr="0034557A">
        <w:trPr>
          <w:gridAfter w:val="1"/>
          <w:wAfter w:w="171" w:type="dxa"/>
          <w:trHeight w:val="780"/>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3</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созданных рабочих мест</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1180</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850</w:t>
            </w:r>
          </w:p>
        </w:tc>
        <w:tc>
          <w:tcPr>
            <w:tcW w:w="1004" w:type="dxa"/>
            <w:gridSpan w:val="2"/>
            <w:tcBorders>
              <w:top w:val="nil"/>
              <w:left w:val="nil"/>
              <w:bottom w:val="single" w:sz="4" w:space="0" w:color="auto"/>
              <w:right w:val="single" w:sz="4" w:space="0" w:color="auto"/>
            </w:tcBorders>
            <w:shd w:val="clear" w:color="auto" w:fill="auto"/>
            <w:hideMark/>
          </w:tcPr>
          <w:p w:rsidR="000717AA" w:rsidRPr="00FA1586" w:rsidRDefault="000717AA" w:rsidP="000717AA">
            <w:pPr>
              <w:jc w:val="center"/>
              <w:rPr>
                <w:rFonts w:eastAsia="Times New Roman"/>
                <w:sz w:val="20"/>
                <w:szCs w:val="20"/>
              </w:rPr>
            </w:pPr>
            <w:r w:rsidRPr="00FA1586">
              <w:rPr>
                <w:rFonts w:eastAsia="Times New Roman"/>
                <w:sz w:val="20"/>
                <w:szCs w:val="20"/>
              </w:rPr>
              <w:t>884</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Создано новых рабочих мест на крупных и средних предприятиях округа, а также в малом бизнесе</w:t>
            </w:r>
          </w:p>
        </w:tc>
      </w:tr>
      <w:tr w:rsidR="000717AA" w:rsidRPr="000717AA" w:rsidTr="0034557A">
        <w:trPr>
          <w:gridAfter w:val="1"/>
          <w:wAfter w:w="171" w:type="dxa"/>
          <w:trHeight w:val="52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4</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Увеличение среднемесячной заработной платы работников организаций, не относящихся к субъектам малого предпринимательства</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113,7</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104,3</w:t>
            </w:r>
          </w:p>
        </w:tc>
        <w:tc>
          <w:tcPr>
            <w:tcW w:w="1004" w:type="dxa"/>
            <w:gridSpan w:val="2"/>
            <w:tcBorders>
              <w:top w:val="nil"/>
              <w:left w:val="nil"/>
              <w:bottom w:val="single" w:sz="4" w:space="0" w:color="auto"/>
              <w:right w:val="single" w:sz="4" w:space="0" w:color="auto"/>
            </w:tcBorders>
            <w:shd w:val="clear" w:color="auto" w:fill="auto"/>
            <w:hideMark/>
          </w:tcPr>
          <w:p w:rsidR="000717AA" w:rsidRPr="007D65EB" w:rsidRDefault="000717AA" w:rsidP="00867628">
            <w:pPr>
              <w:jc w:val="center"/>
              <w:rPr>
                <w:rFonts w:eastAsia="Times New Roman"/>
                <w:color w:val="FF0000"/>
                <w:sz w:val="20"/>
                <w:szCs w:val="20"/>
              </w:rPr>
            </w:pPr>
            <w:r w:rsidRPr="003766E3">
              <w:rPr>
                <w:rFonts w:eastAsia="Times New Roman"/>
                <w:sz w:val="20"/>
                <w:szCs w:val="20"/>
              </w:rPr>
              <w:t>10</w:t>
            </w:r>
            <w:r w:rsidR="00867628">
              <w:rPr>
                <w:rFonts w:eastAsia="Times New Roman"/>
                <w:sz w:val="20"/>
                <w:szCs w:val="20"/>
              </w:rPr>
              <w:t>5</w:t>
            </w:r>
            <w:r w:rsidRPr="003766E3">
              <w:rPr>
                <w:rFonts w:eastAsia="Times New Roman"/>
                <w:sz w:val="20"/>
                <w:szCs w:val="20"/>
              </w:rPr>
              <w:t>,</w:t>
            </w:r>
            <w:r w:rsidR="00867628">
              <w:rPr>
                <w:rFonts w:eastAsia="Times New Roman"/>
                <w:sz w:val="20"/>
                <w:szCs w:val="20"/>
              </w:rPr>
              <w:t>9</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867628">
            <w:pPr>
              <w:rPr>
                <w:rFonts w:eastAsia="Times New Roman"/>
                <w:sz w:val="20"/>
                <w:szCs w:val="20"/>
              </w:rPr>
            </w:pPr>
            <w:r w:rsidRPr="000717AA">
              <w:rPr>
                <w:rFonts w:eastAsia="Times New Roman"/>
                <w:sz w:val="20"/>
                <w:szCs w:val="20"/>
              </w:rPr>
              <w:t>Офи</w:t>
            </w:r>
            <w:r w:rsidR="00E932CD">
              <w:rPr>
                <w:rFonts w:eastAsia="Times New Roman"/>
                <w:sz w:val="20"/>
                <w:szCs w:val="20"/>
              </w:rPr>
              <w:t>циальные данные статистики за 1</w:t>
            </w:r>
            <w:r w:rsidR="00867628">
              <w:rPr>
                <w:rFonts w:eastAsia="Times New Roman"/>
                <w:sz w:val="20"/>
                <w:szCs w:val="20"/>
              </w:rPr>
              <w:t>2</w:t>
            </w:r>
            <w:r w:rsidRPr="000717AA">
              <w:rPr>
                <w:rFonts w:eastAsia="Times New Roman"/>
                <w:sz w:val="20"/>
                <w:szCs w:val="20"/>
              </w:rPr>
              <w:t xml:space="preserve"> месяцев 2020 года</w:t>
            </w:r>
          </w:p>
        </w:tc>
      </w:tr>
      <w:tr w:rsidR="000717AA" w:rsidRPr="000717AA" w:rsidTr="0034557A">
        <w:trPr>
          <w:gridAfter w:val="1"/>
          <w:wAfter w:w="171" w:type="dxa"/>
          <w:trHeight w:val="52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5</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E932CD">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Производительность труда в базовых </w:t>
            </w:r>
            <w:proofErr w:type="spellStart"/>
            <w:r w:rsidRPr="000717AA">
              <w:rPr>
                <w:rFonts w:eastAsia="Times New Roman"/>
                <w:sz w:val="20"/>
                <w:szCs w:val="20"/>
              </w:rPr>
              <w:t>несырьевых</w:t>
            </w:r>
            <w:proofErr w:type="spellEnd"/>
            <w:r w:rsidRPr="000717AA">
              <w:rPr>
                <w:rFonts w:eastAsia="Times New Roman"/>
                <w:sz w:val="20"/>
                <w:szCs w:val="20"/>
              </w:rPr>
              <w:t xml:space="preserve"> отраслях экономики</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2,2</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3,3</w:t>
            </w:r>
          </w:p>
        </w:tc>
        <w:tc>
          <w:tcPr>
            <w:tcW w:w="1004" w:type="dxa"/>
            <w:gridSpan w:val="2"/>
            <w:tcBorders>
              <w:top w:val="nil"/>
              <w:left w:val="nil"/>
              <w:bottom w:val="single" w:sz="4" w:space="0" w:color="auto"/>
              <w:right w:val="single" w:sz="4" w:space="0" w:color="auto"/>
            </w:tcBorders>
            <w:shd w:val="clear" w:color="auto" w:fill="auto"/>
            <w:hideMark/>
          </w:tcPr>
          <w:p w:rsidR="000717AA" w:rsidRPr="007D65EB" w:rsidRDefault="000717AA" w:rsidP="000717AA">
            <w:pPr>
              <w:jc w:val="center"/>
              <w:rPr>
                <w:rFonts w:eastAsia="Times New Roman"/>
                <w:color w:val="FF0000"/>
                <w:sz w:val="20"/>
                <w:szCs w:val="20"/>
              </w:rPr>
            </w:pPr>
            <w:r w:rsidRPr="003766E3">
              <w:rPr>
                <w:rFonts w:eastAsia="Times New Roman"/>
                <w:sz w:val="20"/>
                <w:szCs w:val="20"/>
              </w:rPr>
              <w:t>3,3</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ED2D97">
        <w:trPr>
          <w:gridAfter w:val="1"/>
          <w:wAfter w:w="171" w:type="dxa"/>
          <w:trHeight w:val="750"/>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6</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многопрофильных индустриальных парков, технологических парков, промышленных площадок</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w:t>
            </w:r>
          </w:p>
        </w:tc>
        <w:tc>
          <w:tcPr>
            <w:tcW w:w="1004" w:type="dxa"/>
            <w:gridSpan w:val="2"/>
            <w:tcBorders>
              <w:top w:val="nil"/>
              <w:left w:val="nil"/>
              <w:bottom w:val="single" w:sz="4" w:space="0" w:color="auto"/>
              <w:right w:val="single" w:sz="4" w:space="0" w:color="auto"/>
            </w:tcBorders>
            <w:shd w:val="clear" w:color="auto" w:fill="auto"/>
            <w:hideMark/>
          </w:tcPr>
          <w:p w:rsidR="000717AA" w:rsidRPr="007D65EB" w:rsidRDefault="000717AA" w:rsidP="000717AA">
            <w:pPr>
              <w:jc w:val="center"/>
              <w:rPr>
                <w:rFonts w:eastAsia="Times New Roman"/>
                <w:color w:val="FF0000"/>
                <w:sz w:val="20"/>
                <w:szCs w:val="20"/>
              </w:rPr>
            </w:pPr>
            <w:r w:rsidRPr="003766E3">
              <w:rPr>
                <w:rFonts w:eastAsia="Times New Roman"/>
                <w:sz w:val="20"/>
                <w:szCs w:val="20"/>
              </w:rPr>
              <w:t>1</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Индустриальный парк создан в 2014 году</w:t>
            </w:r>
          </w:p>
        </w:tc>
      </w:tr>
      <w:tr w:rsidR="000717AA" w:rsidRPr="000717AA" w:rsidTr="00ED2D97">
        <w:trPr>
          <w:gridAfter w:val="1"/>
          <w:wAfter w:w="171" w:type="dxa"/>
          <w:trHeight w:val="1016"/>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7</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Объем инвестиций в основной капитал, за исключением инвестиций инфраструктурных монополий (федеральные проекты) и бюджетных ассигнований средств федерального бюджета</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Тысяча рублей</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3 155 540</w:t>
            </w:r>
          </w:p>
        </w:tc>
        <w:tc>
          <w:tcPr>
            <w:tcW w:w="1266"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3 508 570</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BC78AA" w:rsidRDefault="00124CEE" w:rsidP="00124CEE">
            <w:pPr>
              <w:jc w:val="center"/>
              <w:rPr>
                <w:rFonts w:eastAsia="Times New Roman"/>
                <w:sz w:val="19"/>
                <w:szCs w:val="19"/>
              </w:rPr>
            </w:pPr>
            <w:r w:rsidRPr="00124CEE">
              <w:rPr>
                <w:rFonts w:eastAsia="Times New Roman"/>
                <w:sz w:val="19"/>
                <w:szCs w:val="19"/>
              </w:rPr>
              <w:t>8</w:t>
            </w:r>
            <w:r>
              <w:rPr>
                <w:rFonts w:eastAsia="Times New Roman"/>
                <w:sz w:val="19"/>
                <w:szCs w:val="19"/>
              </w:rPr>
              <w:t> </w:t>
            </w:r>
            <w:r w:rsidRPr="00124CEE">
              <w:rPr>
                <w:rFonts w:eastAsia="Times New Roman"/>
                <w:sz w:val="19"/>
                <w:szCs w:val="19"/>
              </w:rPr>
              <w:t>647</w:t>
            </w:r>
            <w:r>
              <w:rPr>
                <w:rFonts w:eastAsia="Times New Roman"/>
                <w:sz w:val="19"/>
                <w:szCs w:val="19"/>
              </w:rPr>
              <w:t xml:space="preserve"> </w:t>
            </w:r>
            <w:r w:rsidRPr="00124CEE">
              <w:rPr>
                <w:rFonts w:eastAsia="Times New Roman"/>
                <w:sz w:val="19"/>
                <w:szCs w:val="19"/>
              </w:rPr>
              <w:t>673</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124CEE" w:rsidP="00FA1586">
            <w:pPr>
              <w:rPr>
                <w:rFonts w:eastAsia="Times New Roman"/>
                <w:sz w:val="20"/>
                <w:szCs w:val="20"/>
              </w:rPr>
            </w:pPr>
            <w:r w:rsidRPr="00124CEE">
              <w:rPr>
                <w:rFonts w:eastAsia="Times New Roman"/>
                <w:sz w:val="20"/>
                <w:szCs w:val="20"/>
              </w:rPr>
              <w:t>Официальные данные статистики за 2020 год</w:t>
            </w:r>
          </w:p>
        </w:tc>
      </w:tr>
      <w:tr w:rsidR="000717AA" w:rsidRPr="000717AA" w:rsidTr="0034557A">
        <w:trPr>
          <w:gridAfter w:val="1"/>
          <w:wAfter w:w="171" w:type="dxa"/>
          <w:trHeight w:val="79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8</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Процент заполняемости многопрофильных индустриальных парков, технологических парков, промышленных площадок индустриальных парков</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44</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47</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47</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1467B">
        <w:trPr>
          <w:gridAfter w:val="1"/>
          <w:wAfter w:w="171" w:type="dxa"/>
          <w:trHeight w:val="1080"/>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9</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w:t>
            </w:r>
          </w:p>
        </w:tc>
        <w:tc>
          <w:tcPr>
            <w:tcW w:w="1266"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7D65EB" w:rsidRDefault="000717AA" w:rsidP="000717AA">
            <w:pPr>
              <w:jc w:val="center"/>
              <w:rPr>
                <w:rFonts w:eastAsia="Times New Roman"/>
                <w:color w:val="FF0000"/>
                <w:sz w:val="20"/>
                <w:szCs w:val="20"/>
              </w:rPr>
            </w:pPr>
            <w:r w:rsidRPr="00DA3E72">
              <w:rPr>
                <w:rFonts w:eastAsia="Times New Roman"/>
                <w:sz w:val="20"/>
                <w:szCs w:val="20"/>
              </w:rPr>
              <w:t>3</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E932CD" w:rsidP="005A6C94">
            <w:pPr>
              <w:rPr>
                <w:rFonts w:eastAsia="Times New Roman"/>
                <w:sz w:val="20"/>
                <w:szCs w:val="20"/>
              </w:rPr>
            </w:pPr>
            <w:r>
              <w:rPr>
                <w:rFonts w:eastAsia="Times New Roman"/>
                <w:sz w:val="20"/>
                <w:szCs w:val="20"/>
              </w:rPr>
              <w:t>П</w:t>
            </w:r>
            <w:r w:rsidR="003766E3">
              <w:rPr>
                <w:rFonts w:eastAsia="Times New Roman"/>
                <w:sz w:val="20"/>
                <w:szCs w:val="20"/>
              </w:rPr>
              <w:t>р</w:t>
            </w:r>
            <w:r w:rsidRPr="00E932CD">
              <w:rPr>
                <w:rFonts w:eastAsia="Times New Roman"/>
                <w:sz w:val="20"/>
                <w:szCs w:val="20"/>
              </w:rPr>
              <w:t>ивлечены резидент</w:t>
            </w:r>
            <w:r>
              <w:rPr>
                <w:rFonts w:eastAsia="Times New Roman"/>
                <w:sz w:val="20"/>
                <w:szCs w:val="20"/>
              </w:rPr>
              <w:t>ы:</w:t>
            </w:r>
            <w:r w:rsidR="005A6C94">
              <w:rPr>
                <w:rFonts w:eastAsia="Times New Roman"/>
                <w:sz w:val="20"/>
                <w:szCs w:val="20"/>
              </w:rPr>
              <w:t xml:space="preserve"> </w:t>
            </w:r>
            <w:r w:rsidRPr="00E932CD">
              <w:rPr>
                <w:rFonts w:eastAsia="Times New Roman"/>
                <w:sz w:val="20"/>
                <w:szCs w:val="20"/>
              </w:rPr>
              <w:t>ООО «</w:t>
            </w:r>
            <w:proofErr w:type="spellStart"/>
            <w:r w:rsidRPr="00E932CD">
              <w:rPr>
                <w:rFonts w:eastAsia="Times New Roman"/>
                <w:sz w:val="20"/>
                <w:szCs w:val="20"/>
              </w:rPr>
              <w:t>Глобал</w:t>
            </w:r>
            <w:proofErr w:type="spellEnd"/>
            <w:r w:rsidRPr="00E932CD">
              <w:rPr>
                <w:rFonts w:eastAsia="Times New Roman"/>
                <w:sz w:val="20"/>
                <w:szCs w:val="20"/>
              </w:rPr>
              <w:t xml:space="preserve"> Логистик», ООО «</w:t>
            </w:r>
            <w:proofErr w:type="spellStart"/>
            <w:r w:rsidRPr="00E932CD">
              <w:rPr>
                <w:rFonts w:eastAsia="Times New Roman"/>
                <w:sz w:val="20"/>
                <w:szCs w:val="20"/>
              </w:rPr>
              <w:t>РемСтройКомплекс</w:t>
            </w:r>
            <w:proofErr w:type="spellEnd"/>
            <w:r w:rsidRPr="00E932CD">
              <w:rPr>
                <w:rFonts w:eastAsia="Times New Roman"/>
                <w:sz w:val="20"/>
                <w:szCs w:val="20"/>
              </w:rPr>
              <w:t>», ООО «</w:t>
            </w:r>
            <w:proofErr w:type="spellStart"/>
            <w:r w:rsidRPr="00E932CD">
              <w:rPr>
                <w:rFonts w:eastAsia="Times New Roman"/>
                <w:sz w:val="20"/>
                <w:szCs w:val="20"/>
              </w:rPr>
              <w:t>Моревский</w:t>
            </w:r>
            <w:proofErr w:type="spellEnd"/>
            <w:r w:rsidRPr="00E932CD">
              <w:rPr>
                <w:rFonts w:eastAsia="Times New Roman"/>
                <w:sz w:val="20"/>
                <w:szCs w:val="20"/>
              </w:rPr>
              <w:t xml:space="preserve"> завод железобетонных изделий»</w:t>
            </w:r>
          </w:p>
        </w:tc>
      </w:tr>
      <w:tr w:rsidR="000717AA" w:rsidRPr="000717AA" w:rsidTr="0031467B">
        <w:trPr>
          <w:gridAfter w:val="1"/>
          <w:wAfter w:w="173" w:type="dxa"/>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b/>
                <w:bCs/>
                <w:i/>
                <w:iCs/>
                <w:sz w:val="20"/>
                <w:szCs w:val="20"/>
              </w:rPr>
            </w:pPr>
            <w:r w:rsidRPr="000717AA">
              <w:rPr>
                <w:rFonts w:eastAsia="Times New Roman"/>
                <w:b/>
                <w:bCs/>
                <w:i/>
                <w:iCs/>
                <w:sz w:val="20"/>
                <w:szCs w:val="20"/>
              </w:rPr>
              <w:lastRenderedPageBreak/>
              <w:t>11.2.</w:t>
            </w:r>
          </w:p>
        </w:tc>
        <w:tc>
          <w:tcPr>
            <w:tcW w:w="14380" w:type="dxa"/>
            <w:gridSpan w:val="7"/>
            <w:tcBorders>
              <w:top w:val="single" w:sz="4" w:space="0" w:color="auto"/>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b/>
                <w:bCs/>
                <w:i/>
                <w:iCs/>
                <w:sz w:val="20"/>
                <w:szCs w:val="20"/>
              </w:rPr>
            </w:pPr>
            <w:r w:rsidRPr="000717AA">
              <w:rPr>
                <w:rFonts w:eastAsia="Times New Roman"/>
                <w:b/>
                <w:bCs/>
                <w:i/>
                <w:iCs/>
                <w:sz w:val="20"/>
                <w:szCs w:val="20"/>
              </w:rPr>
              <w:t>Подпрограмма 2 Развитие конкуренции</w:t>
            </w:r>
          </w:p>
        </w:tc>
      </w:tr>
      <w:tr w:rsidR="000717AA" w:rsidRPr="000717AA" w:rsidTr="0034557A">
        <w:trPr>
          <w:gridAfter w:val="1"/>
          <w:wAfter w:w="171" w:type="dxa"/>
          <w:trHeight w:val="316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1</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 xml:space="preserve">Приоритетный показатель 2020 </w:t>
            </w:r>
            <w:r w:rsidRPr="000717AA">
              <w:rPr>
                <w:rFonts w:eastAsia="Times New Roman"/>
                <w:sz w:val="20"/>
                <w:szCs w:val="20"/>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39,45</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30</w:t>
            </w:r>
          </w:p>
        </w:tc>
        <w:tc>
          <w:tcPr>
            <w:tcW w:w="1004" w:type="dxa"/>
            <w:gridSpan w:val="2"/>
            <w:tcBorders>
              <w:top w:val="nil"/>
              <w:left w:val="nil"/>
              <w:bottom w:val="single" w:sz="4" w:space="0" w:color="auto"/>
              <w:right w:val="single" w:sz="4" w:space="0" w:color="auto"/>
            </w:tcBorders>
            <w:shd w:val="clear" w:color="auto" w:fill="auto"/>
            <w:hideMark/>
          </w:tcPr>
          <w:p w:rsidR="000717AA" w:rsidRPr="00DA3E72" w:rsidRDefault="000717AA" w:rsidP="000717AA">
            <w:pPr>
              <w:jc w:val="center"/>
              <w:rPr>
                <w:rFonts w:eastAsia="Times New Roman"/>
                <w:sz w:val="20"/>
                <w:szCs w:val="20"/>
              </w:rPr>
            </w:pPr>
            <w:r w:rsidRPr="00DA3E72">
              <w:rPr>
                <w:rFonts w:eastAsia="Times New Roman"/>
                <w:sz w:val="20"/>
                <w:szCs w:val="20"/>
              </w:rPr>
              <w:t>59,66</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4222A7">
            <w:pPr>
              <w:rPr>
                <w:rFonts w:eastAsia="Times New Roman"/>
                <w:sz w:val="18"/>
                <w:szCs w:val="18"/>
              </w:rPr>
            </w:pPr>
            <w:r w:rsidRPr="000717AA">
              <w:rPr>
                <w:rFonts w:eastAsia="Times New Roman"/>
                <w:sz w:val="18"/>
                <w:szCs w:val="18"/>
              </w:rPr>
              <w:t xml:space="preserve">В целях выполнения данного показателя закупки округа осуществляются преимущественно среди субъектов малого предпринимательства, социально ориентированных некоммерческих организаций. Для закупок с начальной (максимальной) ценой контракта более 20 млн. рублей устанавливается обязательство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Большая часть закупок запланирована к публикации в основном у субъектов </w:t>
            </w:r>
            <w:r w:rsidR="004222A7">
              <w:rPr>
                <w:rFonts w:eastAsia="Times New Roman"/>
                <w:sz w:val="18"/>
                <w:szCs w:val="18"/>
              </w:rPr>
              <w:t>МСП</w:t>
            </w:r>
            <w:r w:rsidRPr="000717AA">
              <w:rPr>
                <w:rFonts w:eastAsia="Times New Roman"/>
                <w:sz w:val="18"/>
                <w:szCs w:val="18"/>
              </w:rPr>
              <w:t>.</w:t>
            </w:r>
          </w:p>
        </w:tc>
      </w:tr>
      <w:tr w:rsidR="005A6C94" w:rsidRPr="000717AA" w:rsidTr="00ED2D97">
        <w:trPr>
          <w:gridAfter w:val="1"/>
          <w:wAfter w:w="171" w:type="dxa"/>
          <w:trHeight w:val="554"/>
        </w:trPr>
        <w:tc>
          <w:tcPr>
            <w:tcW w:w="791" w:type="dxa"/>
            <w:tcBorders>
              <w:top w:val="single" w:sz="4" w:space="0" w:color="auto"/>
              <w:left w:val="single" w:sz="4" w:space="0" w:color="auto"/>
              <w:bottom w:val="single" w:sz="4" w:space="0" w:color="auto"/>
              <w:right w:val="single" w:sz="4" w:space="0" w:color="auto"/>
            </w:tcBorders>
            <w:shd w:val="clear" w:color="auto" w:fill="auto"/>
            <w:noWrap/>
          </w:tcPr>
          <w:p w:rsidR="005A6C94" w:rsidRPr="000717AA" w:rsidRDefault="005A6C94" w:rsidP="005A6C94">
            <w:pPr>
              <w:jc w:val="right"/>
              <w:rPr>
                <w:rFonts w:eastAsia="Times New Roman"/>
                <w:sz w:val="20"/>
                <w:szCs w:val="20"/>
              </w:rPr>
            </w:pPr>
            <w:r w:rsidRPr="000717AA">
              <w:rPr>
                <w:rFonts w:eastAsia="Times New Roman"/>
                <w:sz w:val="20"/>
                <w:szCs w:val="20"/>
              </w:rPr>
              <w:t>2</w:t>
            </w:r>
          </w:p>
        </w:tc>
        <w:tc>
          <w:tcPr>
            <w:tcW w:w="6010" w:type="dxa"/>
            <w:tcBorders>
              <w:top w:val="single" w:sz="4" w:space="0" w:color="auto"/>
              <w:left w:val="nil"/>
              <w:bottom w:val="single" w:sz="4" w:space="0" w:color="auto"/>
              <w:right w:val="single" w:sz="4" w:space="0" w:color="auto"/>
            </w:tcBorders>
            <w:shd w:val="clear" w:color="auto" w:fill="auto"/>
          </w:tcPr>
          <w:p w:rsidR="005A6C94" w:rsidRPr="000717AA" w:rsidRDefault="005A6C94" w:rsidP="005A6C94">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несостоявшихся торгов от общего количества состоявшихся торгов</w:t>
            </w:r>
          </w:p>
        </w:tc>
        <w:tc>
          <w:tcPr>
            <w:tcW w:w="1137" w:type="dxa"/>
            <w:tcBorders>
              <w:top w:val="single" w:sz="4" w:space="0" w:color="auto"/>
              <w:left w:val="nil"/>
              <w:bottom w:val="single" w:sz="4" w:space="0" w:color="auto"/>
              <w:right w:val="single" w:sz="4" w:space="0" w:color="auto"/>
            </w:tcBorders>
            <w:shd w:val="clear" w:color="auto" w:fill="auto"/>
          </w:tcPr>
          <w:p w:rsidR="005A6C94" w:rsidRPr="000717AA" w:rsidRDefault="005A6C94" w:rsidP="005A6C94">
            <w:pPr>
              <w:jc w:val="center"/>
              <w:rPr>
                <w:rFonts w:eastAsia="Times New Roman"/>
                <w:sz w:val="20"/>
                <w:szCs w:val="20"/>
              </w:rPr>
            </w:pPr>
            <w:r w:rsidRPr="000717AA">
              <w:rPr>
                <w:rFonts w:eastAsia="Times New Roman"/>
                <w:sz w:val="20"/>
                <w:szCs w:val="20"/>
              </w:rPr>
              <w:t>Процент</w:t>
            </w:r>
          </w:p>
        </w:tc>
        <w:tc>
          <w:tcPr>
            <w:tcW w:w="1277" w:type="dxa"/>
            <w:tcBorders>
              <w:top w:val="single" w:sz="4" w:space="0" w:color="auto"/>
              <w:left w:val="nil"/>
              <w:bottom w:val="single" w:sz="4" w:space="0" w:color="auto"/>
              <w:right w:val="single" w:sz="4" w:space="0" w:color="auto"/>
            </w:tcBorders>
            <w:shd w:val="clear" w:color="auto" w:fill="auto"/>
          </w:tcPr>
          <w:p w:rsidR="005A6C94" w:rsidRPr="000717AA" w:rsidRDefault="005A6C94" w:rsidP="005A6C94">
            <w:pPr>
              <w:jc w:val="center"/>
              <w:rPr>
                <w:rFonts w:eastAsia="Times New Roman"/>
                <w:sz w:val="20"/>
                <w:szCs w:val="20"/>
              </w:rPr>
            </w:pPr>
            <w:r w:rsidRPr="000717AA">
              <w:rPr>
                <w:rFonts w:eastAsia="Times New Roman"/>
                <w:sz w:val="20"/>
                <w:szCs w:val="20"/>
              </w:rPr>
              <w:t>26,65</w:t>
            </w:r>
          </w:p>
        </w:tc>
        <w:tc>
          <w:tcPr>
            <w:tcW w:w="1266" w:type="dxa"/>
            <w:tcBorders>
              <w:top w:val="single" w:sz="4" w:space="0" w:color="auto"/>
              <w:left w:val="nil"/>
              <w:bottom w:val="single" w:sz="4" w:space="0" w:color="auto"/>
              <w:right w:val="single" w:sz="4" w:space="0" w:color="auto"/>
            </w:tcBorders>
            <w:shd w:val="clear" w:color="auto" w:fill="auto"/>
          </w:tcPr>
          <w:p w:rsidR="005A6C94" w:rsidRPr="000717AA" w:rsidRDefault="005A6C94" w:rsidP="005A6C94">
            <w:pPr>
              <w:jc w:val="center"/>
              <w:rPr>
                <w:rFonts w:eastAsia="Times New Roman"/>
                <w:sz w:val="20"/>
                <w:szCs w:val="20"/>
              </w:rPr>
            </w:pPr>
            <w:r w:rsidRPr="000717AA">
              <w:rPr>
                <w:rFonts w:eastAsia="Times New Roman"/>
                <w:sz w:val="20"/>
                <w:szCs w:val="20"/>
              </w:rPr>
              <w:t>40</w:t>
            </w:r>
          </w:p>
        </w:tc>
        <w:tc>
          <w:tcPr>
            <w:tcW w:w="1004" w:type="dxa"/>
            <w:gridSpan w:val="2"/>
            <w:tcBorders>
              <w:top w:val="single" w:sz="4" w:space="0" w:color="auto"/>
              <w:left w:val="nil"/>
              <w:bottom w:val="single" w:sz="4" w:space="0" w:color="auto"/>
              <w:right w:val="single" w:sz="4" w:space="0" w:color="auto"/>
            </w:tcBorders>
            <w:shd w:val="clear" w:color="auto" w:fill="auto"/>
          </w:tcPr>
          <w:p w:rsidR="005A6C94" w:rsidRPr="00DA3E72" w:rsidRDefault="005A6C94" w:rsidP="005A6C94">
            <w:pPr>
              <w:jc w:val="center"/>
              <w:rPr>
                <w:rFonts w:eastAsia="Times New Roman"/>
                <w:sz w:val="20"/>
                <w:szCs w:val="20"/>
              </w:rPr>
            </w:pPr>
            <w:r w:rsidRPr="00DA3E72">
              <w:rPr>
                <w:rFonts w:eastAsia="Times New Roman"/>
                <w:sz w:val="20"/>
                <w:szCs w:val="20"/>
              </w:rPr>
              <w:t>38,89</w:t>
            </w:r>
          </w:p>
        </w:tc>
        <w:tc>
          <w:tcPr>
            <w:tcW w:w="3688" w:type="dxa"/>
            <w:tcBorders>
              <w:top w:val="nil"/>
              <w:left w:val="nil"/>
              <w:bottom w:val="single" w:sz="4" w:space="0" w:color="auto"/>
              <w:right w:val="single" w:sz="4" w:space="0" w:color="auto"/>
            </w:tcBorders>
            <w:shd w:val="clear" w:color="auto" w:fill="auto"/>
          </w:tcPr>
          <w:p w:rsidR="005A6C94" w:rsidRPr="000717AA" w:rsidRDefault="005A6C94" w:rsidP="005A6C94">
            <w:pPr>
              <w:rPr>
                <w:rFonts w:eastAsia="Times New Roman"/>
                <w:sz w:val="18"/>
                <w:szCs w:val="18"/>
              </w:rPr>
            </w:pPr>
            <w:r w:rsidRPr="005A6C94">
              <w:rPr>
                <w:rFonts w:eastAsia="Times New Roman"/>
                <w:sz w:val="18"/>
                <w:szCs w:val="18"/>
              </w:rPr>
              <w:t>Основной причиной высокого процента несостоявшихся торгов прежде всего, являются закупки, в которых могут принять ограниченное количество участников или отказ от потенциальных участников участвовать в конкурентных процедурах. Такая ситуация обусловлена низкой заинтересованностью и конкурентоспособностью поставщиков, подрядчиков, исполнителей. В основном на торги выходят небольшие местные фирмы, которым выгодно получить прибыль от заключения контрактов с муниципалитетом.</w:t>
            </w:r>
            <w:r>
              <w:rPr>
                <w:rFonts w:eastAsia="Times New Roman"/>
                <w:sz w:val="18"/>
                <w:szCs w:val="18"/>
              </w:rPr>
              <w:t xml:space="preserve"> </w:t>
            </w:r>
            <w:r w:rsidRPr="000717AA">
              <w:rPr>
                <w:rFonts w:eastAsia="Times New Roman"/>
                <w:sz w:val="18"/>
                <w:szCs w:val="18"/>
              </w:rPr>
              <w:t>К сожалению, таких организаций на территории округа и соседних муниципалитетов немного.</w:t>
            </w:r>
            <w:r>
              <w:rPr>
                <w:rFonts w:eastAsia="Times New Roman"/>
                <w:sz w:val="18"/>
                <w:szCs w:val="18"/>
              </w:rPr>
              <w:t xml:space="preserve"> </w:t>
            </w:r>
            <w:r w:rsidRPr="005A6C94">
              <w:rPr>
                <w:rFonts w:eastAsia="Times New Roman"/>
                <w:sz w:val="18"/>
                <w:szCs w:val="18"/>
              </w:rPr>
              <w:t>Участники из других регионов крайне неохотно выходят на заключение контрактов в связи с высокими транспортными расходами.</w:t>
            </w:r>
          </w:p>
        </w:tc>
      </w:tr>
      <w:tr w:rsidR="000717AA" w:rsidRPr="000717AA" w:rsidTr="0034557A">
        <w:trPr>
          <w:gridAfter w:val="1"/>
          <w:wAfter w:w="171" w:type="dxa"/>
          <w:trHeight w:val="2122"/>
        </w:trPr>
        <w:tc>
          <w:tcPr>
            <w:tcW w:w="791" w:type="dxa"/>
            <w:tcBorders>
              <w:top w:val="single" w:sz="4" w:space="0" w:color="auto"/>
              <w:left w:val="single" w:sz="4" w:space="0" w:color="auto"/>
              <w:bottom w:val="single" w:sz="4" w:space="0" w:color="auto"/>
              <w:right w:val="single" w:sz="4" w:space="0" w:color="auto"/>
            </w:tcBorders>
            <w:shd w:val="clear" w:color="auto" w:fill="auto"/>
            <w:noWrap/>
          </w:tcPr>
          <w:p w:rsidR="000717AA" w:rsidRPr="000717AA" w:rsidRDefault="000717AA" w:rsidP="000717AA">
            <w:pPr>
              <w:jc w:val="right"/>
              <w:rPr>
                <w:rFonts w:eastAsia="Times New Roman"/>
                <w:sz w:val="20"/>
                <w:szCs w:val="20"/>
              </w:rPr>
            </w:pPr>
          </w:p>
        </w:tc>
        <w:tc>
          <w:tcPr>
            <w:tcW w:w="6010" w:type="dxa"/>
            <w:tcBorders>
              <w:top w:val="single" w:sz="4" w:space="0" w:color="auto"/>
              <w:left w:val="nil"/>
              <w:bottom w:val="single" w:sz="4" w:space="0" w:color="auto"/>
              <w:right w:val="single" w:sz="4" w:space="0" w:color="auto"/>
            </w:tcBorders>
            <w:shd w:val="clear" w:color="auto" w:fill="auto"/>
          </w:tcPr>
          <w:p w:rsidR="000717AA" w:rsidRPr="000717AA" w:rsidRDefault="000717AA" w:rsidP="000717AA">
            <w:pPr>
              <w:rPr>
                <w:rFonts w:eastAsia="Times New Roman"/>
                <w:sz w:val="20"/>
                <w:szCs w:val="20"/>
              </w:rPr>
            </w:pPr>
          </w:p>
        </w:tc>
        <w:tc>
          <w:tcPr>
            <w:tcW w:w="1137" w:type="dxa"/>
            <w:tcBorders>
              <w:top w:val="single" w:sz="4" w:space="0" w:color="auto"/>
              <w:left w:val="nil"/>
              <w:bottom w:val="single" w:sz="4" w:space="0" w:color="auto"/>
              <w:right w:val="single" w:sz="4" w:space="0" w:color="auto"/>
            </w:tcBorders>
            <w:shd w:val="clear" w:color="auto" w:fill="auto"/>
          </w:tcPr>
          <w:p w:rsidR="000717AA" w:rsidRPr="000717AA" w:rsidRDefault="000717AA" w:rsidP="000717AA">
            <w:pPr>
              <w:jc w:val="center"/>
              <w:rPr>
                <w:rFonts w:eastAsia="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rsidR="000717AA" w:rsidRPr="000717AA" w:rsidRDefault="000717AA" w:rsidP="000717AA">
            <w:pPr>
              <w:jc w:val="center"/>
              <w:rPr>
                <w:rFonts w:eastAsia="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0717AA" w:rsidRPr="000717AA" w:rsidRDefault="000717AA" w:rsidP="000717AA">
            <w:pPr>
              <w:jc w:val="center"/>
              <w:rPr>
                <w:rFonts w:eastAsia="Times New Roman"/>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tcPr>
          <w:p w:rsidR="000717AA" w:rsidRPr="00DA3E72" w:rsidRDefault="000717AA" w:rsidP="000717AA">
            <w:pPr>
              <w:jc w:val="center"/>
              <w:rPr>
                <w:rFonts w:eastAsia="Times New Roman"/>
                <w:sz w:val="20"/>
                <w:szCs w:val="20"/>
              </w:rPr>
            </w:pP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На закупки выходит один или ни одного участника, либо при наличии достаточного количества допущенных до участия в электронном аукционе заявок предложение на самом аукционе на электронной площадке поступает только от одного участника, либо не поступает совсем. Такие закупки по нормам законодательства о контрактной системе признаются в итоге несостоявшимися</w:t>
            </w:r>
          </w:p>
        </w:tc>
      </w:tr>
      <w:tr w:rsidR="000717AA" w:rsidRPr="000717AA" w:rsidTr="0034557A">
        <w:trPr>
          <w:gridAfter w:val="1"/>
          <w:wAfter w:w="171" w:type="dxa"/>
          <w:trHeight w:val="1965"/>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lastRenderedPageBreak/>
              <w:t>3</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Среднее количество участников на торгах</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4,42</w:t>
            </w:r>
          </w:p>
        </w:tc>
        <w:tc>
          <w:tcPr>
            <w:tcW w:w="1266"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3,4</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DA3E72" w:rsidRDefault="000717AA" w:rsidP="000717AA">
            <w:pPr>
              <w:jc w:val="center"/>
              <w:rPr>
                <w:rFonts w:eastAsia="Times New Roman"/>
                <w:sz w:val="20"/>
                <w:szCs w:val="20"/>
              </w:rPr>
            </w:pPr>
            <w:r w:rsidRPr="00DA3E72">
              <w:rPr>
                <w:rFonts w:eastAsia="Times New Roman"/>
                <w:sz w:val="20"/>
                <w:szCs w:val="20"/>
              </w:rPr>
              <w:t>6,62</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В целях решения данной проблемы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осуществляется приглашение всем заинтересованным лицам принять участие в торгах посредством функционала ЭТП «РТС-тендер».</w:t>
            </w:r>
          </w:p>
        </w:tc>
      </w:tr>
      <w:tr w:rsidR="000717AA" w:rsidRPr="000717AA" w:rsidTr="0034557A">
        <w:trPr>
          <w:gridAfter w:val="1"/>
          <w:wAfter w:w="171" w:type="dxa"/>
          <w:trHeight w:val="316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4</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0,6</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3,6</w:t>
            </w:r>
          </w:p>
        </w:tc>
        <w:tc>
          <w:tcPr>
            <w:tcW w:w="1004" w:type="dxa"/>
            <w:gridSpan w:val="2"/>
            <w:tcBorders>
              <w:top w:val="nil"/>
              <w:left w:val="nil"/>
              <w:bottom w:val="single" w:sz="4" w:space="0" w:color="auto"/>
              <w:right w:val="single" w:sz="4" w:space="0" w:color="auto"/>
            </w:tcBorders>
            <w:shd w:val="clear" w:color="auto" w:fill="auto"/>
            <w:hideMark/>
          </w:tcPr>
          <w:p w:rsidR="000717AA" w:rsidRPr="00DA3E72" w:rsidRDefault="000717AA" w:rsidP="000717AA">
            <w:pPr>
              <w:jc w:val="center"/>
              <w:rPr>
                <w:rFonts w:eastAsia="Times New Roman"/>
                <w:sz w:val="20"/>
                <w:szCs w:val="20"/>
              </w:rPr>
            </w:pPr>
            <w:r w:rsidRPr="00DA3E72">
              <w:rPr>
                <w:rFonts w:eastAsia="Times New Roman"/>
                <w:sz w:val="20"/>
                <w:szCs w:val="20"/>
              </w:rPr>
              <w:t>9,52</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В целях снижения доли жалоб в Федеральную антимонопольную службу Российской Федерации заказчиками соблюдаются положения Федерального закона от 05.04.2013 г. №44-ФЗ «О контрактной системе в сфере закупок товаров, работ, услуг для обеспечения государственных и муниципальных нужд», предусматривающего прозрачность всего цикла закупок от планирования до приемки и анализа контрактных результатов. Вместе с тем,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 на выполнение работ, оказание услуг.</w:t>
            </w:r>
          </w:p>
        </w:tc>
      </w:tr>
      <w:tr w:rsidR="000717AA" w:rsidRPr="000717AA" w:rsidTr="0034557A">
        <w:trPr>
          <w:gridAfter w:val="1"/>
          <w:wAfter w:w="171" w:type="dxa"/>
          <w:trHeight w:val="3150"/>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5</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общей экономии денежных средств от общей суммы состоявшихся торгов</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6,2</w:t>
            </w:r>
          </w:p>
        </w:tc>
        <w:tc>
          <w:tcPr>
            <w:tcW w:w="1266"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10,0</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DA3E72" w:rsidRDefault="000717AA" w:rsidP="000717AA">
            <w:pPr>
              <w:jc w:val="center"/>
              <w:rPr>
                <w:rFonts w:eastAsia="Times New Roman"/>
                <w:sz w:val="20"/>
                <w:szCs w:val="20"/>
              </w:rPr>
            </w:pPr>
            <w:r w:rsidRPr="00DA3E72">
              <w:rPr>
                <w:rFonts w:eastAsia="Times New Roman"/>
                <w:sz w:val="20"/>
                <w:szCs w:val="20"/>
              </w:rPr>
              <w:t>11,97</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В целях увеличения количества участников на торгах, а как следствие снижение доли несостоявшихся торгов и увеличение процента экономии,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в целях увеличения количества участников на торгах информация об опубликованных закупках направляется посредством функционала ЭТП "РТС-тендер" путем приглашения всех заинтересованных лиц принять участие в торгах.</w:t>
            </w:r>
          </w:p>
        </w:tc>
      </w:tr>
      <w:tr w:rsidR="000717AA" w:rsidRPr="000717AA" w:rsidTr="0034557A">
        <w:trPr>
          <w:gridAfter w:val="1"/>
          <w:wAfter w:w="171" w:type="dxa"/>
          <w:trHeight w:val="76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6</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реализованных требований Стандарта развития конкуренции в муниципальном образовании Московской области</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5</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5</w:t>
            </w:r>
          </w:p>
        </w:tc>
        <w:tc>
          <w:tcPr>
            <w:tcW w:w="1004" w:type="dxa"/>
            <w:gridSpan w:val="2"/>
            <w:tcBorders>
              <w:top w:val="nil"/>
              <w:left w:val="nil"/>
              <w:bottom w:val="single" w:sz="4" w:space="0" w:color="auto"/>
              <w:right w:val="single" w:sz="4" w:space="0" w:color="auto"/>
            </w:tcBorders>
            <w:shd w:val="clear" w:color="auto" w:fill="auto"/>
            <w:hideMark/>
          </w:tcPr>
          <w:p w:rsidR="000717AA" w:rsidRPr="00DA3E72" w:rsidRDefault="000717AA" w:rsidP="000717AA">
            <w:pPr>
              <w:jc w:val="center"/>
              <w:rPr>
                <w:rFonts w:eastAsia="Times New Roman"/>
                <w:sz w:val="20"/>
                <w:szCs w:val="20"/>
              </w:rPr>
            </w:pPr>
            <w:r w:rsidRPr="00DA3E72">
              <w:rPr>
                <w:rFonts w:eastAsia="Times New Roman"/>
                <w:sz w:val="20"/>
                <w:szCs w:val="20"/>
              </w:rPr>
              <w:t>5</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В соответствии с утвержденным Стандартом развития конкуренции в Московской области требования реализуются. Реализовано 5 требований Стандарта развития конкуренции.</w:t>
            </w:r>
          </w:p>
        </w:tc>
      </w:tr>
      <w:tr w:rsidR="000717AA" w:rsidRPr="000717AA" w:rsidTr="0034557A">
        <w:trPr>
          <w:gridAfter w:val="1"/>
          <w:wAfter w:w="173" w:type="dxa"/>
          <w:trHeight w:val="40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0717AA" w:rsidRPr="000717AA" w:rsidRDefault="000717AA" w:rsidP="000717AA">
            <w:pPr>
              <w:jc w:val="right"/>
              <w:rPr>
                <w:rFonts w:eastAsia="Times New Roman"/>
                <w:b/>
                <w:bCs/>
                <w:i/>
                <w:iCs/>
                <w:sz w:val="20"/>
                <w:szCs w:val="20"/>
              </w:rPr>
            </w:pPr>
            <w:r w:rsidRPr="000717AA">
              <w:rPr>
                <w:rFonts w:eastAsia="Times New Roman"/>
                <w:b/>
                <w:bCs/>
                <w:i/>
                <w:iCs/>
                <w:sz w:val="20"/>
                <w:szCs w:val="20"/>
              </w:rPr>
              <w:lastRenderedPageBreak/>
              <w:t>11.3.</w:t>
            </w:r>
          </w:p>
        </w:tc>
        <w:tc>
          <w:tcPr>
            <w:tcW w:w="14380" w:type="dxa"/>
            <w:gridSpan w:val="7"/>
            <w:tcBorders>
              <w:top w:val="single" w:sz="4" w:space="0" w:color="auto"/>
              <w:left w:val="nil"/>
              <w:bottom w:val="single" w:sz="4" w:space="0" w:color="auto"/>
              <w:right w:val="single" w:sz="4" w:space="0" w:color="auto"/>
            </w:tcBorders>
            <w:shd w:val="clear" w:color="auto" w:fill="auto"/>
            <w:noWrap/>
            <w:vAlign w:val="center"/>
            <w:hideMark/>
          </w:tcPr>
          <w:p w:rsidR="000717AA" w:rsidRPr="000717AA" w:rsidRDefault="000717AA" w:rsidP="000717AA">
            <w:pPr>
              <w:jc w:val="center"/>
              <w:rPr>
                <w:rFonts w:eastAsia="Times New Roman"/>
                <w:b/>
                <w:bCs/>
                <w:i/>
                <w:iCs/>
                <w:sz w:val="20"/>
                <w:szCs w:val="20"/>
              </w:rPr>
            </w:pPr>
            <w:r w:rsidRPr="000717AA">
              <w:rPr>
                <w:rFonts w:eastAsia="Times New Roman"/>
                <w:b/>
                <w:bCs/>
                <w:i/>
                <w:iCs/>
                <w:sz w:val="20"/>
                <w:szCs w:val="20"/>
              </w:rPr>
              <w:t>Подпрограмма 3 Развитие малого и среднего предпринимательства</w:t>
            </w:r>
          </w:p>
        </w:tc>
      </w:tr>
      <w:tr w:rsidR="000717AA" w:rsidRPr="000717AA" w:rsidTr="0034557A">
        <w:trPr>
          <w:gridAfter w:val="1"/>
          <w:wAfter w:w="171" w:type="dxa"/>
          <w:trHeight w:val="52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1</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Число субъектов МСП в расчете на 10 тыс. человек населения</w:t>
            </w:r>
          </w:p>
        </w:tc>
        <w:tc>
          <w:tcPr>
            <w:tcW w:w="113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245</w:t>
            </w:r>
          </w:p>
        </w:tc>
        <w:tc>
          <w:tcPr>
            <w:tcW w:w="1266"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429,37</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434</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1" w:type="dxa"/>
          <w:trHeight w:val="1026"/>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2</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38,96</w:t>
            </w:r>
          </w:p>
        </w:tc>
        <w:tc>
          <w:tcPr>
            <w:tcW w:w="1266"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24,66</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26</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1" w:type="dxa"/>
          <w:trHeight w:val="531"/>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3</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Вновь созданные предприятия МСП в сфере производства или услуг</w:t>
            </w:r>
          </w:p>
        </w:tc>
        <w:tc>
          <w:tcPr>
            <w:tcW w:w="113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68</w:t>
            </w:r>
          </w:p>
        </w:tc>
        <w:tc>
          <w:tcPr>
            <w:tcW w:w="1266"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15</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92</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1" w:type="dxa"/>
          <w:trHeight w:val="780"/>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4</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Малый бизнес большого региона. Прирост количества субъектов малого и среднего предпринимательства на 10 тыс. населения</w:t>
            </w:r>
          </w:p>
        </w:tc>
        <w:tc>
          <w:tcPr>
            <w:tcW w:w="113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21</w:t>
            </w:r>
          </w:p>
        </w:tc>
        <w:tc>
          <w:tcPr>
            <w:tcW w:w="1266"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30</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61,84</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1" w:type="dxa"/>
          <w:trHeight w:val="810"/>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5</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вновь созданных субъектов МСП участниками проекта</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Тысяча единиц</w:t>
            </w:r>
          </w:p>
        </w:tc>
        <w:tc>
          <w:tcPr>
            <w:tcW w:w="1277" w:type="dxa"/>
            <w:tcBorders>
              <w:top w:val="single" w:sz="4" w:space="0" w:color="auto"/>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0,005</w:t>
            </w:r>
          </w:p>
        </w:tc>
        <w:tc>
          <w:tcPr>
            <w:tcW w:w="1266" w:type="dxa"/>
            <w:tcBorders>
              <w:top w:val="single" w:sz="4" w:space="0" w:color="auto"/>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0,007</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0,004</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764BF5">
            <w:pPr>
              <w:rPr>
                <w:rFonts w:eastAsia="Times New Roman"/>
                <w:sz w:val="18"/>
                <w:szCs w:val="18"/>
              </w:rPr>
            </w:pPr>
            <w:r w:rsidRPr="000717AA">
              <w:rPr>
                <w:rFonts w:eastAsia="Times New Roman"/>
                <w:sz w:val="18"/>
                <w:szCs w:val="18"/>
              </w:rPr>
              <w:t xml:space="preserve">В связи с </w:t>
            </w:r>
            <w:proofErr w:type="spellStart"/>
            <w:r w:rsidRPr="000717AA">
              <w:rPr>
                <w:rFonts w:eastAsia="Times New Roman"/>
                <w:sz w:val="18"/>
                <w:szCs w:val="18"/>
              </w:rPr>
              <w:t>коронавирусной</w:t>
            </w:r>
            <w:proofErr w:type="spellEnd"/>
            <w:r w:rsidRPr="000717AA">
              <w:rPr>
                <w:rFonts w:eastAsia="Times New Roman"/>
                <w:sz w:val="18"/>
                <w:szCs w:val="18"/>
              </w:rPr>
              <w:t xml:space="preserve"> инфекцией в 2020г в Рузском ГО создано 4 субъекта МСП являющимися участниками проекта.</w:t>
            </w:r>
          </w:p>
        </w:tc>
      </w:tr>
      <w:tr w:rsidR="000717AA" w:rsidRPr="000717AA" w:rsidTr="0034557A">
        <w:trPr>
          <w:gridAfter w:val="1"/>
          <w:wAfter w:w="171" w:type="dxa"/>
          <w:trHeight w:val="77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6</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Человек</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8</w:t>
            </w:r>
            <w:r w:rsidR="00DA3E72">
              <w:rPr>
                <w:rFonts w:eastAsia="Times New Roman"/>
                <w:sz w:val="20"/>
                <w:szCs w:val="20"/>
              </w:rPr>
              <w:t xml:space="preserve"> </w:t>
            </w:r>
            <w:r w:rsidRPr="000717AA">
              <w:rPr>
                <w:rFonts w:eastAsia="Times New Roman"/>
                <w:sz w:val="20"/>
                <w:szCs w:val="20"/>
              </w:rPr>
              <w:t>420</w:t>
            </w:r>
          </w:p>
        </w:tc>
        <w:tc>
          <w:tcPr>
            <w:tcW w:w="1266"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8</w:t>
            </w:r>
            <w:r w:rsidR="00DA3E72">
              <w:rPr>
                <w:rFonts w:eastAsia="Times New Roman"/>
                <w:sz w:val="20"/>
                <w:szCs w:val="20"/>
              </w:rPr>
              <w:t xml:space="preserve"> </w:t>
            </w:r>
            <w:r w:rsidRPr="000717AA">
              <w:rPr>
                <w:rFonts w:eastAsia="Times New Roman"/>
                <w:sz w:val="20"/>
                <w:szCs w:val="20"/>
              </w:rPr>
              <w:t>770</w:t>
            </w:r>
          </w:p>
        </w:tc>
        <w:tc>
          <w:tcPr>
            <w:tcW w:w="1004" w:type="dxa"/>
            <w:gridSpan w:val="2"/>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7</w:t>
            </w:r>
            <w:r w:rsidR="00DA3E72" w:rsidRPr="00C6128E">
              <w:rPr>
                <w:rFonts w:eastAsia="Times New Roman"/>
                <w:sz w:val="20"/>
                <w:szCs w:val="20"/>
              </w:rPr>
              <w:t xml:space="preserve"> </w:t>
            </w:r>
            <w:r w:rsidRPr="00C6128E">
              <w:rPr>
                <w:rFonts w:eastAsia="Times New Roman"/>
                <w:sz w:val="20"/>
                <w:szCs w:val="20"/>
              </w:rPr>
              <w:t>157</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1" w:type="dxa"/>
          <w:trHeight w:val="795"/>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7</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 xml:space="preserve">Приоритетный показатель 2020 </w:t>
            </w:r>
            <w:r w:rsidRPr="000717AA">
              <w:rPr>
                <w:rFonts w:eastAsia="Times New Roman"/>
                <w:sz w:val="20"/>
                <w:szCs w:val="20"/>
              </w:rPr>
              <w:t xml:space="preserve">Количество </w:t>
            </w:r>
            <w:proofErr w:type="spellStart"/>
            <w:r w:rsidRPr="000717AA">
              <w:rPr>
                <w:rFonts w:eastAsia="Times New Roman"/>
                <w:sz w:val="20"/>
                <w:szCs w:val="20"/>
              </w:rPr>
              <w:t>самозанятых</w:t>
            </w:r>
            <w:proofErr w:type="spellEnd"/>
            <w:r w:rsidRPr="000717AA">
              <w:rPr>
                <w:rFonts w:eastAsia="Times New Roman"/>
                <w:sz w:val="20"/>
                <w:szCs w:val="20"/>
              </w:rPr>
              <w:t>, зарегистрированных на территории муниципального образования и осуществляющих деятельность на территории Московской области</w:t>
            </w:r>
          </w:p>
        </w:tc>
        <w:tc>
          <w:tcPr>
            <w:tcW w:w="1137" w:type="dxa"/>
            <w:tcBorders>
              <w:top w:val="single" w:sz="4" w:space="0" w:color="auto"/>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w:t>
            </w:r>
          </w:p>
        </w:tc>
        <w:tc>
          <w:tcPr>
            <w:tcW w:w="1266"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700</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834</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3" w:type="dxa"/>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717AA" w:rsidRPr="000717AA" w:rsidRDefault="000717AA" w:rsidP="000717AA">
            <w:pPr>
              <w:jc w:val="right"/>
              <w:rPr>
                <w:rFonts w:eastAsia="Times New Roman"/>
                <w:b/>
                <w:bCs/>
                <w:i/>
                <w:iCs/>
                <w:sz w:val="20"/>
                <w:szCs w:val="20"/>
              </w:rPr>
            </w:pPr>
            <w:r w:rsidRPr="000717AA">
              <w:rPr>
                <w:rFonts w:eastAsia="Times New Roman"/>
                <w:b/>
                <w:bCs/>
                <w:i/>
                <w:iCs/>
                <w:sz w:val="20"/>
                <w:szCs w:val="20"/>
              </w:rPr>
              <w:t>11.4.</w:t>
            </w:r>
          </w:p>
        </w:tc>
        <w:tc>
          <w:tcPr>
            <w:tcW w:w="143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717AA" w:rsidRPr="000717AA" w:rsidRDefault="000717AA" w:rsidP="000717AA">
            <w:pPr>
              <w:jc w:val="center"/>
              <w:rPr>
                <w:rFonts w:eastAsia="Times New Roman"/>
                <w:b/>
                <w:bCs/>
                <w:i/>
                <w:iCs/>
                <w:sz w:val="20"/>
                <w:szCs w:val="20"/>
              </w:rPr>
            </w:pPr>
            <w:r w:rsidRPr="000717AA">
              <w:rPr>
                <w:rFonts w:eastAsia="Times New Roman"/>
                <w:b/>
                <w:bCs/>
                <w:i/>
                <w:iCs/>
                <w:sz w:val="20"/>
                <w:szCs w:val="20"/>
              </w:rPr>
              <w:t xml:space="preserve">Подпрограмма 4 Развитие потребительского рынка и услуг </w:t>
            </w:r>
          </w:p>
        </w:tc>
      </w:tr>
      <w:tr w:rsidR="000717AA" w:rsidRPr="000717AA" w:rsidTr="0034557A">
        <w:trPr>
          <w:gridAfter w:val="1"/>
          <w:wAfter w:w="173" w:type="dxa"/>
          <w:trHeight w:val="540"/>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1</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Обеспеченность населения площадью торговых объектов</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Квадратные метры на 1000 жителей</w:t>
            </w:r>
          </w:p>
        </w:tc>
        <w:tc>
          <w:tcPr>
            <w:tcW w:w="1277" w:type="dxa"/>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1370,85</w:t>
            </w:r>
          </w:p>
        </w:tc>
        <w:tc>
          <w:tcPr>
            <w:tcW w:w="1276" w:type="dxa"/>
            <w:gridSpan w:val="2"/>
            <w:tcBorders>
              <w:top w:val="nil"/>
              <w:left w:val="nil"/>
              <w:bottom w:val="single" w:sz="4" w:space="0" w:color="auto"/>
              <w:right w:val="single" w:sz="4" w:space="0" w:color="auto"/>
            </w:tcBorders>
            <w:shd w:val="clear" w:color="auto" w:fill="auto"/>
            <w:noWrap/>
            <w:hideMark/>
          </w:tcPr>
          <w:p w:rsidR="000717AA" w:rsidRPr="000717AA" w:rsidRDefault="000717AA" w:rsidP="000717AA">
            <w:pPr>
              <w:jc w:val="center"/>
              <w:rPr>
                <w:rFonts w:eastAsia="Times New Roman"/>
                <w:sz w:val="20"/>
                <w:szCs w:val="20"/>
              </w:rPr>
            </w:pPr>
            <w:r w:rsidRPr="000717AA">
              <w:rPr>
                <w:rFonts w:eastAsia="Times New Roman"/>
                <w:sz w:val="20"/>
                <w:szCs w:val="20"/>
              </w:rPr>
              <w:t>1519,1</w:t>
            </w:r>
          </w:p>
        </w:tc>
        <w:tc>
          <w:tcPr>
            <w:tcW w:w="992" w:type="dxa"/>
            <w:tcBorders>
              <w:top w:val="nil"/>
              <w:left w:val="nil"/>
              <w:bottom w:val="single" w:sz="4" w:space="0" w:color="auto"/>
              <w:right w:val="single" w:sz="4" w:space="0" w:color="auto"/>
            </w:tcBorders>
            <w:shd w:val="clear" w:color="auto" w:fill="auto"/>
            <w:noWrap/>
            <w:hideMark/>
          </w:tcPr>
          <w:p w:rsidR="000717AA" w:rsidRPr="00C6128E" w:rsidRDefault="000717AA" w:rsidP="000717AA">
            <w:pPr>
              <w:jc w:val="center"/>
              <w:rPr>
                <w:rFonts w:eastAsia="Times New Roman"/>
                <w:sz w:val="20"/>
                <w:szCs w:val="20"/>
              </w:rPr>
            </w:pPr>
            <w:r w:rsidRPr="00C6128E">
              <w:rPr>
                <w:rFonts w:eastAsia="Times New Roman"/>
                <w:sz w:val="20"/>
                <w:szCs w:val="20"/>
              </w:rPr>
              <w:t>1682,07</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DA3E72">
            <w:pPr>
              <w:tabs>
                <w:tab w:val="left" w:pos="776"/>
              </w:tabs>
              <w:rPr>
                <w:rFonts w:eastAsia="Times New Roman"/>
                <w:sz w:val="18"/>
                <w:szCs w:val="18"/>
              </w:rPr>
            </w:pPr>
            <w:r w:rsidRPr="000717AA">
              <w:rPr>
                <w:rFonts w:eastAsia="Times New Roman"/>
                <w:sz w:val="18"/>
                <w:szCs w:val="18"/>
              </w:rPr>
              <w:t> </w:t>
            </w:r>
            <w:r w:rsidR="00DA3E72" w:rsidRPr="00DA3E72">
              <w:rPr>
                <w:rFonts w:eastAsia="Times New Roman"/>
                <w:sz w:val="18"/>
                <w:szCs w:val="18"/>
              </w:rPr>
              <w:t>Общая площадь по состоянию на 01.01.2021 года составит 103 373,19 тыс. кв. метров</w:t>
            </w:r>
            <w:r w:rsidR="00DA3E72">
              <w:rPr>
                <w:rFonts w:eastAsia="Times New Roman"/>
                <w:sz w:val="18"/>
                <w:szCs w:val="18"/>
              </w:rPr>
              <w:tab/>
            </w:r>
          </w:p>
        </w:tc>
      </w:tr>
      <w:tr w:rsidR="000717AA" w:rsidRPr="000717AA" w:rsidTr="0034557A">
        <w:trPr>
          <w:gridAfter w:val="1"/>
          <w:wAfter w:w="173" w:type="dxa"/>
          <w:trHeight w:val="1845"/>
        </w:trPr>
        <w:tc>
          <w:tcPr>
            <w:tcW w:w="791" w:type="dxa"/>
            <w:tcBorders>
              <w:top w:val="nil"/>
              <w:left w:val="single" w:sz="4" w:space="0" w:color="auto"/>
              <w:bottom w:val="single" w:sz="4" w:space="0" w:color="auto"/>
              <w:right w:val="single" w:sz="4" w:space="0" w:color="auto"/>
            </w:tcBorders>
            <w:shd w:val="clear" w:color="auto" w:fill="auto"/>
            <w:hideMark/>
          </w:tcPr>
          <w:p w:rsidR="000717AA" w:rsidRPr="000717AA" w:rsidRDefault="000717AA" w:rsidP="000717AA">
            <w:pPr>
              <w:jc w:val="right"/>
              <w:rPr>
                <w:rFonts w:eastAsia="Times New Roman"/>
                <w:sz w:val="20"/>
                <w:szCs w:val="20"/>
              </w:rPr>
            </w:pPr>
            <w:r w:rsidRPr="000717AA">
              <w:rPr>
                <w:rFonts w:eastAsia="Times New Roman"/>
                <w:sz w:val="20"/>
                <w:szCs w:val="20"/>
              </w:rPr>
              <w:t>2</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w:t>
            </w:r>
          </w:p>
        </w:tc>
        <w:tc>
          <w:tcPr>
            <w:tcW w:w="1276" w:type="dxa"/>
            <w:gridSpan w:val="2"/>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70</w:t>
            </w:r>
          </w:p>
        </w:tc>
        <w:tc>
          <w:tcPr>
            <w:tcW w:w="992" w:type="dxa"/>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70</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В январе 2020 года проведен аукцион на частичную компенсацию транспортных расходов и индивидуальных предпринимателей по доставке продовольственных товаров в сельские населенные пункты. По итогам аукциона заключен контракт с ООО "</w:t>
            </w:r>
            <w:proofErr w:type="spellStart"/>
            <w:r w:rsidRPr="000717AA">
              <w:rPr>
                <w:rFonts w:eastAsia="Times New Roman"/>
                <w:sz w:val="18"/>
                <w:szCs w:val="18"/>
              </w:rPr>
              <w:t>Рузское</w:t>
            </w:r>
            <w:proofErr w:type="spellEnd"/>
            <w:r w:rsidRPr="000717AA">
              <w:rPr>
                <w:rFonts w:eastAsia="Times New Roman"/>
                <w:sz w:val="18"/>
                <w:szCs w:val="18"/>
              </w:rPr>
              <w:t xml:space="preserve"> Подворье" №08483000591190004660001 от 27.01.2020г.</w:t>
            </w:r>
          </w:p>
        </w:tc>
      </w:tr>
      <w:tr w:rsidR="000717AA" w:rsidRPr="000717AA" w:rsidTr="0034557A">
        <w:trPr>
          <w:gridAfter w:val="1"/>
          <w:wAfter w:w="173" w:type="dxa"/>
          <w:trHeight w:val="540"/>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3</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Прирост площадей торговых объектов</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proofErr w:type="spellStart"/>
            <w:r w:rsidRPr="000717AA">
              <w:rPr>
                <w:rFonts w:eastAsia="Times New Roman"/>
                <w:sz w:val="20"/>
                <w:szCs w:val="20"/>
              </w:rPr>
              <w:t>Тыс.кв</w:t>
            </w:r>
            <w:proofErr w:type="spellEnd"/>
            <w:r w:rsidRPr="000717AA">
              <w:rPr>
                <w:rFonts w:eastAsia="Times New Roman"/>
                <w:sz w:val="20"/>
                <w:szCs w:val="20"/>
              </w:rPr>
              <w:t>. м.</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1,8</w:t>
            </w:r>
          </w:p>
        </w:tc>
        <w:tc>
          <w:tcPr>
            <w:tcW w:w="1276" w:type="dxa"/>
            <w:gridSpan w:val="2"/>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0,6</w:t>
            </w:r>
          </w:p>
        </w:tc>
        <w:tc>
          <w:tcPr>
            <w:tcW w:w="992" w:type="dxa"/>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1,8</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3" w:type="dxa"/>
          <w:trHeight w:val="525"/>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lastRenderedPageBreak/>
              <w:t>4</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Ликвидация незаконных нестационарных торговых объектов</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Балл</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1200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1190</w:t>
            </w:r>
          </w:p>
        </w:tc>
        <w:tc>
          <w:tcPr>
            <w:tcW w:w="992" w:type="dxa"/>
            <w:tcBorders>
              <w:top w:val="single" w:sz="4" w:space="0" w:color="auto"/>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1200</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r w:rsidR="000717AA" w:rsidRPr="000717AA" w:rsidTr="0034557A">
        <w:trPr>
          <w:gridAfter w:val="1"/>
          <w:wAfter w:w="173" w:type="dxa"/>
          <w:trHeight w:val="549"/>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5</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Прирост посадочных мест на объектах общественного питания</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18"/>
                <w:szCs w:val="18"/>
              </w:rPr>
            </w:pPr>
            <w:r w:rsidRPr="000717AA">
              <w:rPr>
                <w:rFonts w:eastAsia="Times New Roman"/>
                <w:sz w:val="18"/>
                <w:szCs w:val="18"/>
              </w:rPr>
              <w:t>Посадочное место</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30</w:t>
            </w:r>
          </w:p>
        </w:tc>
        <w:tc>
          <w:tcPr>
            <w:tcW w:w="1276" w:type="dxa"/>
            <w:gridSpan w:val="2"/>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30</w:t>
            </w:r>
          </w:p>
        </w:tc>
        <w:tc>
          <w:tcPr>
            <w:tcW w:w="992" w:type="dxa"/>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53</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18"/>
                <w:szCs w:val="18"/>
              </w:rPr>
            </w:pPr>
            <w:r w:rsidRPr="000717AA">
              <w:rPr>
                <w:rFonts w:eastAsia="Times New Roman"/>
                <w:sz w:val="18"/>
                <w:szCs w:val="18"/>
              </w:rPr>
              <w:t> </w:t>
            </w:r>
          </w:p>
        </w:tc>
      </w:tr>
      <w:tr w:rsidR="000717AA" w:rsidRPr="000717AA" w:rsidTr="0034557A">
        <w:trPr>
          <w:gridAfter w:val="1"/>
          <w:wAfter w:w="173" w:type="dxa"/>
          <w:trHeight w:val="387"/>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6</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Прирост рабочих мест на объектах бытовых услуг</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Рабочее место</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3</w:t>
            </w:r>
          </w:p>
        </w:tc>
        <w:tc>
          <w:tcPr>
            <w:tcW w:w="1276" w:type="dxa"/>
            <w:gridSpan w:val="2"/>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10</w:t>
            </w:r>
          </w:p>
        </w:tc>
        <w:tc>
          <w:tcPr>
            <w:tcW w:w="992" w:type="dxa"/>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9</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549/61456*1000</w:t>
            </w:r>
          </w:p>
        </w:tc>
      </w:tr>
      <w:tr w:rsidR="000717AA" w:rsidRPr="000717AA" w:rsidTr="0034557A">
        <w:trPr>
          <w:gridAfter w:val="1"/>
          <w:wAfter w:w="173" w:type="dxa"/>
          <w:trHeight w:val="555"/>
        </w:trPr>
        <w:tc>
          <w:tcPr>
            <w:tcW w:w="791" w:type="dxa"/>
            <w:tcBorders>
              <w:top w:val="nil"/>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7</w:t>
            </w:r>
          </w:p>
        </w:tc>
        <w:tc>
          <w:tcPr>
            <w:tcW w:w="6010"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Количество введенных банных объектов по программе "100 бань Подмосковья"</w:t>
            </w:r>
          </w:p>
        </w:tc>
        <w:tc>
          <w:tcPr>
            <w:tcW w:w="113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Единиц</w:t>
            </w:r>
          </w:p>
        </w:tc>
        <w:tc>
          <w:tcPr>
            <w:tcW w:w="1277" w:type="dxa"/>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0</w:t>
            </w:r>
          </w:p>
        </w:tc>
        <w:tc>
          <w:tcPr>
            <w:tcW w:w="1276" w:type="dxa"/>
            <w:gridSpan w:val="2"/>
            <w:tcBorders>
              <w:top w:val="nil"/>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2</w:t>
            </w:r>
          </w:p>
        </w:tc>
        <w:tc>
          <w:tcPr>
            <w:tcW w:w="992" w:type="dxa"/>
            <w:tcBorders>
              <w:top w:val="nil"/>
              <w:left w:val="nil"/>
              <w:bottom w:val="single" w:sz="4" w:space="0" w:color="auto"/>
              <w:right w:val="single" w:sz="4" w:space="0" w:color="auto"/>
            </w:tcBorders>
            <w:shd w:val="clear" w:color="auto" w:fill="auto"/>
            <w:hideMark/>
          </w:tcPr>
          <w:p w:rsidR="000717AA" w:rsidRPr="00C6128E" w:rsidRDefault="000717AA" w:rsidP="000717AA">
            <w:pPr>
              <w:jc w:val="center"/>
              <w:rPr>
                <w:rFonts w:eastAsia="Times New Roman"/>
                <w:sz w:val="20"/>
                <w:szCs w:val="20"/>
              </w:rPr>
            </w:pPr>
            <w:r w:rsidRPr="00C6128E">
              <w:rPr>
                <w:rFonts w:eastAsia="Times New Roman"/>
                <w:sz w:val="20"/>
                <w:szCs w:val="20"/>
              </w:rPr>
              <w:t>2</w:t>
            </w:r>
          </w:p>
        </w:tc>
        <w:tc>
          <w:tcPr>
            <w:tcW w:w="3688" w:type="dxa"/>
            <w:tcBorders>
              <w:top w:val="nil"/>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xml:space="preserve">Введено в эксплуатацию 2 банных объекта: п. Поречье и с. Рождествено. </w:t>
            </w:r>
          </w:p>
        </w:tc>
      </w:tr>
      <w:tr w:rsidR="000717AA" w:rsidRPr="000717AA" w:rsidTr="0034557A">
        <w:trPr>
          <w:gridAfter w:val="1"/>
          <w:wAfter w:w="173" w:type="dxa"/>
          <w:trHeight w:val="735"/>
        </w:trPr>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0717AA" w:rsidRPr="000717AA" w:rsidRDefault="000717AA" w:rsidP="000717AA">
            <w:pPr>
              <w:jc w:val="right"/>
              <w:rPr>
                <w:rFonts w:eastAsia="Times New Roman"/>
                <w:sz w:val="20"/>
                <w:szCs w:val="20"/>
              </w:rPr>
            </w:pPr>
            <w:r w:rsidRPr="000717AA">
              <w:rPr>
                <w:rFonts w:eastAsia="Times New Roman"/>
                <w:sz w:val="20"/>
                <w:szCs w:val="20"/>
              </w:rPr>
              <w:t>8</w:t>
            </w:r>
          </w:p>
        </w:tc>
        <w:tc>
          <w:tcPr>
            <w:tcW w:w="6010"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b/>
                <w:bCs/>
                <w:sz w:val="20"/>
                <w:szCs w:val="20"/>
              </w:rPr>
              <w:t>Приоритетный показатель 2020</w:t>
            </w:r>
            <w:r w:rsidRPr="000717AA">
              <w:rPr>
                <w:rFonts w:eastAsia="Times New Roman"/>
                <w:sz w:val="20"/>
                <w:szCs w:val="20"/>
              </w:rPr>
              <w:t xml:space="preserve"> Доля обращений по вопросу защиты прав потребителей от общего количества поступивших обращений</w:t>
            </w:r>
          </w:p>
        </w:tc>
        <w:tc>
          <w:tcPr>
            <w:tcW w:w="113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Процент</w:t>
            </w:r>
          </w:p>
        </w:tc>
        <w:tc>
          <w:tcPr>
            <w:tcW w:w="1277"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jc w:val="center"/>
              <w:rPr>
                <w:rFonts w:eastAsia="Times New Roman"/>
                <w:sz w:val="20"/>
                <w:szCs w:val="20"/>
              </w:rPr>
            </w:pPr>
            <w:r w:rsidRPr="000717AA">
              <w:rPr>
                <w:rFonts w:eastAsia="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rsidR="000717AA" w:rsidRPr="007D65EB" w:rsidRDefault="000717AA" w:rsidP="000717AA">
            <w:pPr>
              <w:jc w:val="center"/>
              <w:rPr>
                <w:rFonts w:eastAsia="Times New Roman"/>
                <w:color w:val="FF0000"/>
                <w:sz w:val="20"/>
                <w:szCs w:val="20"/>
              </w:rPr>
            </w:pPr>
            <w:r w:rsidRPr="00C6128E">
              <w:rPr>
                <w:rFonts w:eastAsia="Times New Roman"/>
                <w:sz w:val="20"/>
                <w:szCs w:val="20"/>
              </w:rPr>
              <w:t>0,025</w:t>
            </w:r>
          </w:p>
        </w:tc>
        <w:tc>
          <w:tcPr>
            <w:tcW w:w="3688" w:type="dxa"/>
            <w:tcBorders>
              <w:top w:val="single" w:sz="4" w:space="0" w:color="auto"/>
              <w:left w:val="nil"/>
              <w:bottom w:val="single" w:sz="4" w:space="0" w:color="auto"/>
              <w:right w:val="single" w:sz="4" w:space="0" w:color="auto"/>
            </w:tcBorders>
            <w:shd w:val="clear" w:color="auto" w:fill="auto"/>
            <w:hideMark/>
          </w:tcPr>
          <w:p w:rsidR="000717AA" w:rsidRPr="000717AA" w:rsidRDefault="000717AA" w:rsidP="000717AA">
            <w:pPr>
              <w:rPr>
                <w:rFonts w:eastAsia="Times New Roman"/>
                <w:sz w:val="20"/>
                <w:szCs w:val="20"/>
              </w:rPr>
            </w:pPr>
            <w:r w:rsidRPr="000717AA">
              <w:rPr>
                <w:rFonts w:eastAsia="Times New Roman"/>
                <w:sz w:val="20"/>
                <w:szCs w:val="20"/>
              </w:rPr>
              <w:t> </w:t>
            </w:r>
          </w:p>
        </w:tc>
      </w:tr>
    </w:tbl>
    <w:p w:rsidR="00837422" w:rsidRDefault="00837422" w:rsidP="008072FA">
      <w:pPr>
        <w:tabs>
          <w:tab w:val="left" w:pos="567"/>
        </w:tabs>
        <w:ind w:firstLine="709"/>
        <w:jc w:val="both"/>
        <w:rPr>
          <w:b/>
          <w:sz w:val="28"/>
          <w:szCs w:val="28"/>
          <w:highlight w:val="yellow"/>
        </w:rPr>
        <w:sectPr w:rsidR="00837422" w:rsidSect="0062279F">
          <w:pgSz w:w="16838" w:h="11906" w:orient="landscape"/>
          <w:pgMar w:top="1276" w:right="680" w:bottom="567" w:left="1134" w:header="709" w:footer="709" w:gutter="0"/>
          <w:cols w:space="708"/>
          <w:docGrid w:linePitch="360"/>
        </w:sectPr>
      </w:pPr>
    </w:p>
    <w:p w:rsidR="008072FA" w:rsidRDefault="008072FA" w:rsidP="008072FA">
      <w:pPr>
        <w:tabs>
          <w:tab w:val="left" w:pos="567"/>
        </w:tabs>
        <w:ind w:firstLine="709"/>
        <w:jc w:val="both"/>
        <w:rPr>
          <w:b/>
          <w:sz w:val="28"/>
          <w:szCs w:val="28"/>
          <w:highlight w:val="yellow"/>
        </w:rPr>
      </w:pPr>
    </w:p>
    <w:p w:rsidR="00CD0785" w:rsidRDefault="00CD0785" w:rsidP="008072FA">
      <w:pPr>
        <w:tabs>
          <w:tab w:val="left" w:pos="567"/>
        </w:tabs>
        <w:ind w:firstLine="709"/>
        <w:jc w:val="both"/>
        <w:rPr>
          <w:b/>
          <w:sz w:val="28"/>
          <w:szCs w:val="28"/>
          <w:highlight w:val="yellow"/>
        </w:rPr>
      </w:pPr>
    </w:p>
    <w:p w:rsidR="00CD0785" w:rsidRPr="00CD0785" w:rsidRDefault="00CD0785" w:rsidP="00CD0785">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CD0785" w:rsidRPr="00CD0785" w:rsidRDefault="00CD0785" w:rsidP="00CD0785">
      <w:pPr>
        <w:tabs>
          <w:tab w:val="left" w:pos="0"/>
          <w:tab w:val="left" w:pos="426"/>
        </w:tabs>
        <w:contextualSpacing/>
        <w:jc w:val="center"/>
        <w:rPr>
          <w:b/>
          <w:sz w:val="28"/>
          <w:szCs w:val="28"/>
          <w:highlight w:val="yellow"/>
        </w:rPr>
      </w:pPr>
      <w:r w:rsidRPr="00CD0785">
        <w:rPr>
          <w:b/>
          <w:sz w:val="28"/>
          <w:szCs w:val="28"/>
          <w:highlight w:val="yellow"/>
        </w:rPr>
        <w:t>«</w:t>
      </w:r>
      <w:r w:rsidRPr="00CD0785">
        <w:rPr>
          <w:b/>
          <w:sz w:val="28"/>
          <w:szCs w:val="28"/>
          <w:shd w:val="clear" w:color="auto" w:fill="FFFF00"/>
        </w:rPr>
        <w:t>Управление имуществом и муниципальными финансами</w:t>
      </w:r>
      <w:r w:rsidRPr="00CD0785">
        <w:rPr>
          <w:b/>
          <w:sz w:val="28"/>
          <w:szCs w:val="28"/>
          <w:highlight w:val="yellow"/>
        </w:rPr>
        <w:t>»</w:t>
      </w:r>
    </w:p>
    <w:p w:rsidR="00CD0785" w:rsidRPr="00CD0785" w:rsidRDefault="00CD0785" w:rsidP="00CD0785">
      <w:pPr>
        <w:ind w:firstLine="709"/>
        <w:jc w:val="center"/>
        <w:rPr>
          <w:rFonts w:eastAsia="Times New Roman"/>
          <w:bCs/>
          <w:sz w:val="16"/>
          <w:szCs w:val="16"/>
        </w:rPr>
      </w:pPr>
    </w:p>
    <w:p w:rsidR="00CD0785" w:rsidRPr="00CD0785" w:rsidRDefault="00CD0785" w:rsidP="00CD0785">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rsidR="00CD0785" w:rsidRPr="00CD0785" w:rsidRDefault="00CD0785" w:rsidP="00CD0785">
      <w:pPr>
        <w:ind w:firstLine="709"/>
        <w:jc w:val="both"/>
        <w:rPr>
          <w:rFonts w:eastAsia="Times New Roman"/>
          <w:bCs/>
          <w:sz w:val="20"/>
          <w:szCs w:val="20"/>
        </w:rPr>
      </w:pP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CD0785" w:rsidRPr="00CD0785" w:rsidRDefault="00CD0785" w:rsidP="00CD0785">
      <w:pPr>
        <w:ind w:firstLine="709"/>
        <w:jc w:val="both"/>
        <w:rPr>
          <w:rFonts w:eastAsia="Times New Roman"/>
          <w:sz w:val="28"/>
          <w:szCs w:val="28"/>
          <w:shd w:val="clear" w:color="auto" w:fill="FFFFFF"/>
        </w:rPr>
      </w:pPr>
      <w:r w:rsidRPr="00CD0785">
        <w:rPr>
          <w:rFonts w:eastAsia="Times New Roman"/>
          <w:sz w:val="28"/>
          <w:szCs w:val="28"/>
          <w:shd w:val="clear" w:color="auto" w:fill="FFFFFF"/>
        </w:rPr>
        <w:t>1. Развитие имущественного комплекса</w:t>
      </w:r>
    </w:p>
    <w:p w:rsidR="00CD0785" w:rsidRPr="00CD0785" w:rsidRDefault="00CD0785" w:rsidP="00CD0785">
      <w:pPr>
        <w:tabs>
          <w:tab w:val="left" w:pos="993"/>
        </w:tabs>
        <w:ind w:firstLine="709"/>
        <w:jc w:val="both"/>
        <w:rPr>
          <w:color w:val="333333"/>
          <w:sz w:val="28"/>
          <w:szCs w:val="28"/>
          <w:shd w:val="clear" w:color="auto" w:fill="FFFFFF"/>
        </w:rPr>
      </w:pPr>
      <w:r>
        <w:rPr>
          <w:color w:val="333333"/>
          <w:sz w:val="28"/>
          <w:szCs w:val="28"/>
          <w:shd w:val="clear" w:color="auto" w:fill="FFFFFF"/>
        </w:rPr>
        <w:t>3</w:t>
      </w:r>
      <w:r w:rsidRPr="00CD0785">
        <w:rPr>
          <w:color w:val="333333"/>
          <w:sz w:val="28"/>
          <w:szCs w:val="28"/>
          <w:shd w:val="clear" w:color="auto" w:fill="FFFFFF"/>
        </w:rPr>
        <w:t>. Совершенствование муниципальной службы Московской области</w:t>
      </w:r>
    </w:p>
    <w:p w:rsidR="00CD0785" w:rsidRPr="00CD0785" w:rsidRDefault="00CD0785" w:rsidP="00CD0785">
      <w:pPr>
        <w:ind w:firstLine="709"/>
        <w:jc w:val="both"/>
        <w:rPr>
          <w:color w:val="333333"/>
          <w:sz w:val="28"/>
          <w:szCs w:val="28"/>
          <w:shd w:val="clear" w:color="auto" w:fill="FFFFFF"/>
        </w:rPr>
      </w:pPr>
      <w:r w:rsidRPr="00CD0785">
        <w:rPr>
          <w:color w:val="333333"/>
          <w:sz w:val="28"/>
          <w:szCs w:val="28"/>
          <w:shd w:val="clear" w:color="auto" w:fill="FFFFFF"/>
        </w:rPr>
        <w:t>4. Управление муниципальными финансами</w:t>
      </w:r>
    </w:p>
    <w:p w:rsidR="00CD0785" w:rsidRPr="00CD0785" w:rsidRDefault="00CD0785" w:rsidP="00CD0785">
      <w:pPr>
        <w:shd w:val="clear" w:color="auto" w:fill="FFFFFF"/>
        <w:ind w:firstLine="708"/>
        <w:rPr>
          <w:rFonts w:eastAsia="Times New Roman"/>
          <w:color w:val="333333"/>
          <w:sz w:val="28"/>
          <w:szCs w:val="28"/>
        </w:rPr>
      </w:pPr>
      <w:r w:rsidRPr="00CD0785">
        <w:rPr>
          <w:rFonts w:eastAsia="Times New Roman"/>
          <w:color w:val="333333"/>
          <w:sz w:val="28"/>
          <w:szCs w:val="28"/>
        </w:rPr>
        <w:t>5. Обеспечивающая подпрограмма</w:t>
      </w:r>
    </w:p>
    <w:p w:rsidR="00CD0785" w:rsidRPr="00CD0785" w:rsidRDefault="00CD0785" w:rsidP="00CD0785">
      <w:pPr>
        <w:shd w:val="clear" w:color="auto" w:fill="FFFFFF"/>
        <w:ind w:firstLine="708"/>
        <w:rPr>
          <w:rFonts w:eastAsia="Times New Roman"/>
          <w:bCs/>
          <w:color w:val="0070C0"/>
          <w:sz w:val="20"/>
          <w:szCs w:val="20"/>
        </w:rPr>
      </w:pP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D01BE5">
        <w:rPr>
          <w:rFonts w:eastAsia="Times New Roman"/>
          <w:bCs/>
          <w:sz w:val="28"/>
          <w:szCs w:val="28"/>
        </w:rPr>
        <w:t>3</w:t>
      </w:r>
      <w:r w:rsidRPr="00CD0785">
        <w:rPr>
          <w:rFonts w:eastAsia="Times New Roman"/>
          <w:bCs/>
          <w:sz w:val="28"/>
          <w:szCs w:val="28"/>
        </w:rPr>
        <w:t>0.12.2020 №</w:t>
      </w:r>
      <w:r w:rsidR="00D01BE5">
        <w:rPr>
          <w:rFonts w:eastAsia="Times New Roman"/>
          <w:bCs/>
          <w:sz w:val="28"/>
          <w:szCs w:val="28"/>
        </w:rPr>
        <w:t>4</w:t>
      </w:r>
      <w:r w:rsidRPr="00CD0785">
        <w:rPr>
          <w:rFonts w:eastAsia="Times New Roman"/>
          <w:bCs/>
          <w:sz w:val="28"/>
          <w:szCs w:val="28"/>
        </w:rPr>
        <w:t>2</w:t>
      </w:r>
      <w:r w:rsidR="00D01BE5">
        <w:rPr>
          <w:rFonts w:eastAsia="Times New Roman"/>
          <w:bCs/>
          <w:sz w:val="28"/>
          <w:szCs w:val="28"/>
        </w:rPr>
        <w:t>4</w:t>
      </w:r>
      <w:r w:rsidRPr="00CD0785">
        <w:rPr>
          <w:rFonts w:eastAsia="Times New Roman"/>
          <w:bCs/>
          <w:sz w:val="28"/>
          <w:szCs w:val="28"/>
        </w:rPr>
        <w:t>1) –</w:t>
      </w:r>
      <w:r w:rsidRPr="00CD0785">
        <w:rPr>
          <w:rFonts w:eastAsia="Times New Roman"/>
          <w:bCs/>
          <w:color w:val="0070C0"/>
          <w:sz w:val="28"/>
          <w:szCs w:val="28"/>
        </w:rPr>
        <w:t xml:space="preserve"> </w:t>
      </w:r>
      <w:r w:rsidRPr="00CD0785">
        <w:rPr>
          <w:rFonts w:eastAsia="Times New Roman"/>
          <w:bCs/>
          <w:sz w:val="28"/>
          <w:szCs w:val="28"/>
        </w:rPr>
        <w:t>39</w:t>
      </w:r>
      <w:r w:rsidR="00D01BE5">
        <w:rPr>
          <w:rFonts w:eastAsia="Times New Roman"/>
          <w:bCs/>
          <w:sz w:val="28"/>
          <w:szCs w:val="28"/>
        </w:rPr>
        <w:t>7</w:t>
      </w:r>
      <w:r w:rsidRPr="00CD0785">
        <w:rPr>
          <w:rFonts w:eastAsia="Times New Roman"/>
          <w:bCs/>
          <w:sz w:val="28"/>
          <w:szCs w:val="28"/>
        </w:rPr>
        <w:t> </w:t>
      </w:r>
      <w:r w:rsidR="00D01BE5">
        <w:rPr>
          <w:rFonts w:eastAsia="Times New Roman"/>
          <w:bCs/>
          <w:sz w:val="28"/>
          <w:szCs w:val="28"/>
        </w:rPr>
        <w:t>76</w:t>
      </w:r>
      <w:r w:rsidRPr="00CD0785">
        <w:rPr>
          <w:rFonts w:eastAsia="Times New Roman"/>
          <w:bCs/>
          <w:sz w:val="28"/>
          <w:szCs w:val="28"/>
        </w:rPr>
        <w:t>8,</w:t>
      </w:r>
      <w:r w:rsidR="00D01BE5">
        <w:rPr>
          <w:rFonts w:eastAsia="Times New Roman"/>
          <w:bCs/>
          <w:sz w:val="28"/>
          <w:szCs w:val="28"/>
        </w:rPr>
        <w:t>3</w:t>
      </w:r>
      <w:r w:rsidR="0002454C">
        <w:rPr>
          <w:rFonts w:eastAsia="Times New Roman"/>
          <w:bCs/>
          <w:sz w:val="28"/>
          <w:szCs w:val="28"/>
        </w:rPr>
        <w:t>4</w:t>
      </w:r>
      <w:r w:rsidRPr="00CD0785">
        <w:rPr>
          <w:rFonts w:eastAsia="Times New Roman"/>
          <w:bCs/>
          <w:sz w:val="28"/>
          <w:szCs w:val="28"/>
        </w:rPr>
        <w:t xml:space="preserve"> тыс. руб., из них средства:</w:t>
      </w: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бюджета Рузского городского округа – 384</w:t>
      </w:r>
      <w:r w:rsidR="00D01BE5">
        <w:rPr>
          <w:rFonts w:eastAsia="Times New Roman"/>
          <w:bCs/>
          <w:sz w:val="28"/>
          <w:szCs w:val="28"/>
        </w:rPr>
        <w:t xml:space="preserve"> 5</w:t>
      </w:r>
      <w:r w:rsidRPr="00CD0785">
        <w:rPr>
          <w:rFonts w:eastAsia="Times New Roman"/>
          <w:bCs/>
          <w:sz w:val="28"/>
          <w:szCs w:val="28"/>
        </w:rPr>
        <w:t>1</w:t>
      </w:r>
      <w:r w:rsidR="00D01BE5">
        <w:rPr>
          <w:rFonts w:eastAsia="Times New Roman"/>
          <w:bCs/>
          <w:sz w:val="28"/>
          <w:szCs w:val="28"/>
        </w:rPr>
        <w:t>7</w:t>
      </w:r>
      <w:r w:rsidRPr="00CD0785">
        <w:rPr>
          <w:rFonts w:eastAsia="Times New Roman"/>
          <w:bCs/>
          <w:sz w:val="28"/>
          <w:szCs w:val="28"/>
        </w:rPr>
        <w:t>,</w:t>
      </w:r>
      <w:r w:rsidR="00D01BE5">
        <w:rPr>
          <w:rFonts w:eastAsia="Times New Roman"/>
          <w:bCs/>
          <w:sz w:val="28"/>
          <w:szCs w:val="28"/>
        </w:rPr>
        <w:t>3</w:t>
      </w:r>
      <w:r w:rsidR="0002454C">
        <w:rPr>
          <w:rFonts w:eastAsia="Times New Roman"/>
          <w:bCs/>
          <w:sz w:val="28"/>
          <w:szCs w:val="28"/>
        </w:rPr>
        <w:t>4</w:t>
      </w:r>
      <w:r w:rsidRPr="00CD0785">
        <w:rPr>
          <w:rFonts w:eastAsia="Times New Roman"/>
          <w:bCs/>
          <w:sz w:val="28"/>
          <w:szCs w:val="28"/>
        </w:rPr>
        <w:t xml:space="preserve"> тыс. руб.;</w:t>
      </w: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xml:space="preserve">- бюджета Московской области – </w:t>
      </w:r>
      <w:r w:rsidR="00D01BE5">
        <w:rPr>
          <w:rFonts w:eastAsia="Times New Roman"/>
          <w:bCs/>
          <w:sz w:val="28"/>
          <w:szCs w:val="28"/>
        </w:rPr>
        <w:t>13 251</w:t>
      </w:r>
      <w:r w:rsidRPr="00CD0785">
        <w:rPr>
          <w:rFonts w:eastAsia="Times New Roman"/>
          <w:bCs/>
          <w:sz w:val="28"/>
          <w:szCs w:val="28"/>
        </w:rPr>
        <w:t>,00 тыс. руб.</w:t>
      </w:r>
    </w:p>
    <w:p w:rsidR="00CD0785" w:rsidRPr="00CD0785" w:rsidRDefault="00CD0785" w:rsidP="00CD0785">
      <w:pPr>
        <w:tabs>
          <w:tab w:val="left" w:pos="851"/>
        </w:tabs>
        <w:ind w:firstLine="709"/>
        <w:jc w:val="both"/>
        <w:rPr>
          <w:rFonts w:eastAsia="Times New Roman"/>
          <w:bCs/>
          <w:color w:val="0070C0"/>
          <w:sz w:val="20"/>
          <w:szCs w:val="20"/>
        </w:rPr>
      </w:pPr>
    </w:p>
    <w:p w:rsidR="00CD0785" w:rsidRPr="00CD0785" w:rsidRDefault="00CD0785" w:rsidP="00CD0785">
      <w:pPr>
        <w:tabs>
          <w:tab w:val="left" w:pos="1276"/>
        </w:tabs>
        <w:ind w:firstLine="709"/>
        <w:jc w:val="both"/>
        <w:rPr>
          <w:rFonts w:eastAsia="Times New Roman"/>
          <w:bCs/>
          <w:sz w:val="28"/>
          <w:szCs w:val="28"/>
        </w:rPr>
      </w:pPr>
      <w:r w:rsidRPr="00CD0785">
        <w:rPr>
          <w:rFonts w:eastAsia="Times New Roman"/>
          <w:bCs/>
          <w:sz w:val="28"/>
          <w:szCs w:val="28"/>
        </w:rPr>
        <w:t xml:space="preserve">Выполнено и профинансировано по всем источникам финансирования –                   </w:t>
      </w:r>
      <w:r w:rsidR="0002454C" w:rsidRPr="0002454C">
        <w:rPr>
          <w:rFonts w:eastAsia="Times New Roman"/>
          <w:bCs/>
          <w:sz w:val="28"/>
          <w:szCs w:val="28"/>
        </w:rPr>
        <w:t>383 682,80</w:t>
      </w:r>
      <w:r w:rsidR="0002454C" w:rsidRPr="0002454C">
        <w:rPr>
          <w:rFonts w:eastAsia="Times New Roman"/>
          <w:bCs/>
          <w:sz w:val="28"/>
          <w:szCs w:val="28"/>
        </w:rPr>
        <w:tab/>
      </w:r>
      <w:r w:rsidRPr="00CD0785">
        <w:rPr>
          <w:rFonts w:eastAsia="Times New Roman"/>
          <w:bCs/>
          <w:sz w:val="28"/>
          <w:szCs w:val="28"/>
        </w:rPr>
        <w:t xml:space="preserve"> тыс. руб. (9</w:t>
      </w:r>
      <w:r w:rsidR="0002454C">
        <w:rPr>
          <w:rFonts w:eastAsia="Times New Roman"/>
          <w:bCs/>
          <w:sz w:val="28"/>
          <w:szCs w:val="28"/>
        </w:rPr>
        <w:t>6</w:t>
      </w:r>
      <w:r w:rsidRPr="00CD0785">
        <w:rPr>
          <w:rFonts w:eastAsia="Times New Roman"/>
          <w:bCs/>
          <w:sz w:val="28"/>
          <w:szCs w:val="28"/>
        </w:rPr>
        <w:t>,</w:t>
      </w:r>
      <w:r w:rsidR="0002454C">
        <w:rPr>
          <w:rFonts w:eastAsia="Times New Roman"/>
          <w:bCs/>
          <w:sz w:val="28"/>
          <w:szCs w:val="28"/>
        </w:rPr>
        <w:t>5</w:t>
      </w:r>
      <w:r w:rsidRPr="00CD0785">
        <w:rPr>
          <w:rFonts w:eastAsia="Times New Roman"/>
          <w:bCs/>
          <w:sz w:val="28"/>
          <w:szCs w:val="28"/>
        </w:rPr>
        <w:t>% от плана), из них средства:</w:t>
      </w: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02454C" w:rsidRPr="0002454C">
        <w:rPr>
          <w:rFonts w:eastAsia="Times New Roman"/>
          <w:bCs/>
          <w:sz w:val="28"/>
          <w:szCs w:val="28"/>
        </w:rPr>
        <w:t>371 493,00</w:t>
      </w:r>
      <w:r w:rsidR="0002454C" w:rsidRPr="0002454C">
        <w:rPr>
          <w:rFonts w:eastAsia="Times New Roman"/>
          <w:bCs/>
          <w:sz w:val="28"/>
          <w:szCs w:val="28"/>
        </w:rPr>
        <w:tab/>
      </w:r>
      <w:r w:rsidRPr="00CD0785">
        <w:rPr>
          <w:rFonts w:eastAsia="Times New Roman"/>
          <w:bCs/>
          <w:sz w:val="28"/>
          <w:szCs w:val="28"/>
        </w:rPr>
        <w:t>тыс. руб. (9</w:t>
      </w:r>
      <w:r w:rsidR="0002454C">
        <w:rPr>
          <w:rFonts w:eastAsia="Times New Roman"/>
          <w:bCs/>
          <w:sz w:val="28"/>
          <w:szCs w:val="28"/>
        </w:rPr>
        <w:t>6</w:t>
      </w:r>
      <w:r w:rsidRPr="00CD0785">
        <w:rPr>
          <w:rFonts w:eastAsia="Times New Roman"/>
          <w:bCs/>
          <w:sz w:val="28"/>
          <w:szCs w:val="28"/>
        </w:rPr>
        <w:t>,</w:t>
      </w:r>
      <w:r w:rsidR="0002454C">
        <w:rPr>
          <w:rFonts w:eastAsia="Times New Roman"/>
          <w:bCs/>
          <w:sz w:val="28"/>
          <w:szCs w:val="28"/>
        </w:rPr>
        <w:t>6</w:t>
      </w:r>
      <w:r w:rsidRPr="00CD0785">
        <w:rPr>
          <w:rFonts w:eastAsia="Times New Roman"/>
          <w:bCs/>
          <w:sz w:val="28"/>
          <w:szCs w:val="28"/>
        </w:rPr>
        <w:t>%);</w:t>
      </w: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бюджета Московской области –</w:t>
      </w:r>
      <w:r w:rsidR="0002454C">
        <w:rPr>
          <w:rFonts w:eastAsia="Times New Roman"/>
          <w:bCs/>
          <w:sz w:val="28"/>
          <w:szCs w:val="28"/>
        </w:rPr>
        <w:t xml:space="preserve"> 12 189,80</w:t>
      </w:r>
      <w:r w:rsidRPr="00CD0785">
        <w:rPr>
          <w:rFonts w:eastAsia="Times New Roman"/>
          <w:bCs/>
          <w:sz w:val="28"/>
          <w:szCs w:val="28"/>
        </w:rPr>
        <w:t xml:space="preserve"> тыс. руб. (</w:t>
      </w:r>
      <w:r w:rsidR="0002454C">
        <w:rPr>
          <w:rFonts w:eastAsia="Times New Roman"/>
          <w:bCs/>
          <w:sz w:val="28"/>
          <w:szCs w:val="28"/>
        </w:rPr>
        <w:t>9</w:t>
      </w:r>
      <w:r w:rsidRPr="00CD0785">
        <w:rPr>
          <w:rFonts w:eastAsia="Times New Roman"/>
          <w:bCs/>
          <w:sz w:val="28"/>
          <w:szCs w:val="28"/>
        </w:rPr>
        <w:t>2%)</w:t>
      </w:r>
      <w:r w:rsidR="00891CB5">
        <w:rPr>
          <w:rFonts w:eastAsia="Times New Roman"/>
          <w:bCs/>
          <w:sz w:val="28"/>
          <w:szCs w:val="28"/>
        </w:rPr>
        <w:t>.</w:t>
      </w:r>
    </w:p>
    <w:p w:rsidR="00CD0785" w:rsidRPr="00CD0785" w:rsidRDefault="00CD0785" w:rsidP="00CD0785">
      <w:pPr>
        <w:ind w:firstLine="709"/>
        <w:jc w:val="both"/>
        <w:rPr>
          <w:rFonts w:eastAsia="Times New Roman"/>
          <w:bCs/>
          <w:sz w:val="28"/>
          <w:szCs w:val="28"/>
        </w:rPr>
      </w:pPr>
    </w:p>
    <w:p w:rsidR="00CD0785" w:rsidRPr="00CD0785" w:rsidRDefault="00CD0785" w:rsidP="00CD0785">
      <w:pPr>
        <w:ind w:firstLine="709"/>
        <w:jc w:val="both"/>
        <w:rPr>
          <w:rFonts w:eastAsia="Times New Roman"/>
          <w:bCs/>
          <w:sz w:val="28"/>
          <w:szCs w:val="28"/>
        </w:rPr>
      </w:pPr>
      <w:r w:rsidRPr="00CD0785">
        <w:rPr>
          <w:rFonts w:eastAsia="Times New Roman"/>
          <w:bCs/>
          <w:sz w:val="28"/>
          <w:szCs w:val="28"/>
        </w:rPr>
        <w:t xml:space="preserve"> (Прилагается таблица «Годовой отчет о выполнении муниципальной программы Рузского городского округа «Управление имуществом и муниципальными финансами»).</w:t>
      </w:r>
    </w:p>
    <w:p w:rsidR="00CD0785" w:rsidRPr="00CD0785" w:rsidRDefault="00CD0785" w:rsidP="00CD0785">
      <w:pPr>
        <w:ind w:firstLine="709"/>
        <w:jc w:val="both"/>
        <w:rPr>
          <w:rFonts w:eastAsia="Times New Roman"/>
          <w:bCs/>
          <w:color w:val="0070C0"/>
          <w:sz w:val="12"/>
          <w:szCs w:val="12"/>
        </w:rPr>
      </w:pPr>
    </w:p>
    <w:p w:rsidR="00CD0785" w:rsidRPr="00CD0785" w:rsidRDefault="00CD0785" w:rsidP="00CD0785">
      <w:pPr>
        <w:tabs>
          <w:tab w:val="left" w:pos="567"/>
        </w:tabs>
        <w:ind w:firstLine="709"/>
        <w:jc w:val="both"/>
        <w:rPr>
          <w:bCs/>
          <w:sz w:val="28"/>
          <w:szCs w:val="28"/>
        </w:rPr>
      </w:pPr>
      <w:r w:rsidRPr="00CD0785">
        <w:rPr>
          <w:bCs/>
          <w:sz w:val="28"/>
          <w:szCs w:val="28"/>
        </w:rPr>
        <w:t xml:space="preserve">Всего в программе </w:t>
      </w:r>
      <w:r w:rsidR="00BE0099">
        <w:rPr>
          <w:bCs/>
          <w:sz w:val="28"/>
          <w:szCs w:val="28"/>
        </w:rPr>
        <w:t>16</w:t>
      </w:r>
      <w:r w:rsidRPr="00CD0785">
        <w:rPr>
          <w:bCs/>
          <w:sz w:val="28"/>
          <w:szCs w:val="28"/>
        </w:rPr>
        <w:t xml:space="preserve"> показател</w:t>
      </w:r>
      <w:r w:rsidR="00BE0099">
        <w:rPr>
          <w:bCs/>
          <w:sz w:val="28"/>
          <w:szCs w:val="28"/>
        </w:rPr>
        <w:t>ей</w:t>
      </w:r>
      <w:r w:rsidRPr="00CD0785">
        <w:rPr>
          <w:bCs/>
          <w:sz w:val="28"/>
          <w:szCs w:val="28"/>
        </w:rPr>
        <w:t>, в том числе:</w:t>
      </w:r>
    </w:p>
    <w:p w:rsidR="00CD0785" w:rsidRPr="00CD0785" w:rsidRDefault="00CD0785" w:rsidP="00CD0785">
      <w:pPr>
        <w:numPr>
          <w:ilvl w:val="0"/>
          <w:numId w:val="16"/>
        </w:numPr>
        <w:tabs>
          <w:tab w:val="left" w:pos="142"/>
          <w:tab w:val="left" w:pos="709"/>
        </w:tabs>
        <w:spacing w:after="200"/>
        <w:ind w:left="993" w:hanging="284"/>
        <w:contextualSpacing/>
        <w:jc w:val="both"/>
        <w:rPr>
          <w:sz w:val="28"/>
          <w:szCs w:val="28"/>
          <w:lang w:eastAsia="en-US"/>
        </w:rPr>
      </w:pPr>
      <w:r w:rsidRPr="00CD0785">
        <w:rPr>
          <w:sz w:val="28"/>
          <w:szCs w:val="28"/>
          <w:lang w:eastAsia="en-US"/>
        </w:rPr>
        <w:t>1</w:t>
      </w:r>
      <w:r w:rsidR="00BE0099">
        <w:rPr>
          <w:sz w:val="28"/>
          <w:szCs w:val="28"/>
          <w:lang w:eastAsia="en-US"/>
        </w:rPr>
        <w:t>2</w:t>
      </w:r>
      <w:r w:rsidRPr="00CD0785">
        <w:rPr>
          <w:sz w:val="28"/>
          <w:szCs w:val="28"/>
          <w:lang w:eastAsia="en-US"/>
        </w:rPr>
        <w:t xml:space="preserve"> приоритетных показателей, выполнен – </w:t>
      </w:r>
      <w:r w:rsidR="00942D20">
        <w:rPr>
          <w:sz w:val="28"/>
          <w:szCs w:val="28"/>
          <w:lang w:eastAsia="en-US"/>
        </w:rPr>
        <w:t>1</w:t>
      </w:r>
      <w:r w:rsidRPr="00CD0785">
        <w:rPr>
          <w:sz w:val="28"/>
          <w:szCs w:val="28"/>
          <w:lang w:eastAsia="en-US"/>
        </w:rPr>
        <w:t>, не выполнен</w:t>
      </w:r>
      <w:r w:rsidR="00BE0099">
        <w:rPr>
          <w:sz w:val="28"/>
          <w:szCs w:val="28"/>
          <w:lang w:eastAsia="en-US"/>
        </w:rPr>
        <w:t>о</w:t>
      </w:r>
      <w:r w:rsidRPr="00CD0785">
        <w:rPr>
          <w:sz w:val="28"/>
          <w:szCs w:val="28"/>
          <w:lang w:eastAsia="en-US"/>
        </w:rPr>
        <w:t xml:space="preserve"> - 1</w:t>
      </w:r>
      <w:r w:rsidR="00942D20">
        <w:rPr>
          <w:sz w:val="28"/>
          <w:szCs w:val="28"/>
          <w:lang w:eastAsia="en-US"/>
        </w:rPr>
        <w:t>1</w:t>
      </w:r>
      <w:r w:rsidRPr="00CD0785">
        <w:rPr>
          <w:sz w:val="28"/>
          <w:szCs w:val="28"/>
          <w:lang w:eastAsia="en-US"/>
        </w:rPr>
        <w:t>;</w:t>
      </w:r>
    </w:p>
    <w:p w:rsidR="00CD0785" w:rsidRPr="00CD0785" w:rsidRDefault="00BE0099" w:rsidP="00BE0099">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Pr>
          <w:sz w:val="28"/>
          <w:szCs w:val="28"/>
          <w:lang w:eastAsia="en-US"/>
        </w:rPr>
        <w:t xml:space="preserve">  4</w:t>
      </w:r>
      <w:r w:rsidR="00CD0785" w:rsidRPr="00CD0785">
        <w:rPr>
          <w:sz w:val="28"/>
          <w:szCs w:val="28"/>
          <w:lang w:eastAsia="en-US"/>
        </w:rPr>
        <w:t xml:space="preserve"> показател</w:t>
      </w:r>
      <w:r>
        <w:rPr>
          <w:sz w:val="28"/>
          <w:szCs w:val="28"/>
          <w:lang w:eastAsia="en-US"/>
        </w:rPr>
        <w:t>я</w:t>
      </w:r>
      <w:r w:rsidR="00CD0785" w:rsidRPr="00CD0785">
        <w:rPr>
          <w:sz w:val="28"/>
          <w:szCs w:val="28"/>
          <w:lang w:eastAsia="en-US"/>
        </w:rPr>
        <w:t xml:space="preserve"> муниципальной программы, </w:t>
      </w:r>
      <w:r w:rsidRPr="00BE0099">
        <w:rPr>
          <w:sz w:val="28"/>
          <w:szCs w:val="28"/>
          <w:lang w:eastAsia="en-US"/>
        </w:rPr>
        <w:t xml:space="preserve">выполнено – 2, не выполнено - </w:t>
      </w:r>
      <w:r>
        <w:rPr>
          <w:sz w:val="28"/>
          <w:szCs w:val="28"/>
          <w:lang w:eastAsia="en-US"/>
        </w:rPr>
        <w:t>2</w:t>
      </w:r>
      <w:r w:rsidR="00CD0785" w:rsidRPr="00CD0785">
        <w:rPr>
          <w:sz w:val="28"/>
          <w:szCs w:val="28"/>
          <w:lang w:eastAsia="en-US"/>
        </w:rPr>
        <w:t xml:space="preserve">. </w:t>
      </w:r>
    </w:p>
    <w:p w:rsidR="00CD0785" w:rsidRPr="00CD0785" w:rsidRDefault="00CD0785" w:rsidP="00CD0785">
      <w:pPr>
        <w:tabs>
          <w:tab w:val="left" w:pos="567"/>
        </w:tabs>
        <w:ind w:firstLine="709"/>
        <w:jc w:val="both"/>
        <w:rPr>
          <w:bCs/>
          <w:sz w:val="28"/>
          <w:szCs w:val="28"/>
        </w:rPr>
      </w:pPr>
      <w:r w:rsidRPr="00CD0785">
        <w:rPr>
          <w:bCs/>
          <w:sz w:val="28"/>
          <w:szCs w:val="28"/>
        </w:rPr>
        <w:t xml:space="preserve"> (Прилагается таблица «Оценка результатов реализации муниципальной программы Рузского городского округа «Управление имуществом и муниципальными финансами»).</w:t>
      </w:r>
    </w:p>
    <w:p w:rsidR="008072FA" w:rsidRDefault="008072FA" w:rsidP="008072FA">
      <w:pPr>
        <w:tabs>
          <w:tab w:val="left" w:pos="567"/>
        </w:tabs>
        <w:ind w:firstLine="709"/>
        <w:jc w:val="both"/>
        <w:rPr>
          <w:b/>
          <w:sz w:val="28"/>
          <w:szCs w:val="28"/>
          <w:highlight w:val="yellow"/>
        </w:rPr>
      </w:pPr>
    </w:p>
    <w:p w:rsidR="00CD0785" w:rsidRDefault="00CD0785" w:rsidP="008072FA">
      <w:pPr>
        <w:tabs>
          <w:tab w:val="left" w:pos="567"/>
        </w:tabs>
        <w:ind w:firstLine="709"/>
        <w:jc w:val="both"/>
        <w:rPr>
          <w:b/>
          <w:sz w:val="28"/>
          <w:szCs w:val="28"/>
          <w:highlight w:val="yellow"/>
        </w:rPr>
        <w:sectPr w:rsidR="00CD0785" w:rsidSect="00837422">
          <w:pgSz w:w="11906" w:h="16838"/>
          <w:pgMar w:top="680" w:right="567" w:bottom="1134" w:left="1701" w:header="709" w:footer="709" w:gutter="0"/>
          <w:cols w:space="708"/>
          <w:docGrid w:linePitch="360"/>
        </w:sectPr>
      </w:pPr>
    </w:p>
    <w:p w:rsidR="00CD0785" w:rsidRPr="00812183" w:rsidRDefault="00CD0785" w:rsidP="00CD0785">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CD0785" w:rsidRPr="00812183" w:rsidRDefault="00CD0785" w:rsidP="00CD0785">
      <w:pPr>
        <w:tabs>
          <w:tab w:val="left" w:pos="567"/>
        </w:tabs>
        <w:ind w:firstLine="709"/>
        <w:jc w:val="center"/>
        <w:rPr>
          <w:rFonts w:eastAsia="Times New Roman"/>
          <w:b/>
          <w:bCs/>
        </w:rPr>
      </w:pPr>
      <w:r w:rsidRPr="00812183">
        <w:rPr>
          <w:rFonts w:eastAsia="Times New Roman"/>
          <w:b/>
          <w:bCs/>
        </w:rPr>
        <w:t>«</w:t>
      </w:r>
      <w:r w:rsidRPr="00CD0785">
        <w:rPr>
          <w:rFonts w:eastAsia="Times New Roman"/>
          <w:b/>
          <w:bCs/>
        </w:rPr>
        <w:t>Управление имуществом и муниципальными финансами</w:t>
      </w:r>
      <w:r w:rsidRPr="00812183">
        <w:rPr>
          <w:rFonts w:eastAsia="Times New Roman"/>
          <w:b/>
          <w:bCs/>
        </w:rPr>
        <w:t>» за 2020 год</w:t>
      </w:r>
    </w:p>
    <w:p w:rsidR="00CD0785" w:rsidRPr="00812183" w:rsidRDefault="00CD0785" w:rsidP="00CD0785">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4923"/>
        <w:gridCol w:w="1653"/>
        <w:gridCol w:w="1345"/>
        <w:gridCol w:w="5029"/>
        <w:gridCol w:w="1886"/>
      </w:tblGrid>
      <w:tr w:rsidR="00CD0785" w:rsidRPr="00812183" w:rsidTr="00982E22">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D0785" w:rsidRPr="00812183" w:rsidRDefault="00CD0785" w:rsidP="00982E22">
            <w:pPr>
              <w:ind w:hanging="1"/>
              <w:rPr>
                <w:rFonts w:eastAsia="Times New Roman"/>
                <w:sz w:val="20"/>
                <w:szCs w:val="20"/>
              </w:rPr>
            </w:pPr>
            <w:r w:rsidRPr="00812183">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45" w:type="dxa"/>
            <w:tcBorders>
              <w:top w:val="single" w:sz="4" w:space="0" w:color="auto"/>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Выполнено                           в 2020 году</w:t>
            </w:r>
          </w:p>
        </w:tc>
        <w:tc>
          <w:tcPr>
            <w:tcW w:w="5029" w:type="dxa"/>
            <w:tcBorders>
              <w:top w:val="single" w:sz="4" w:space="0" w:color="auto"/>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 xml:space="preserve">Профинансировано      </w:t>
            </w:r>
          </w:p>
          <w:p w:rsidR="00CD0785" w:rsidRPr="00812183" w:rsidRDefault="00CD0785" w:rsidP="00982E22">
            <w:pPr>
              <w:jc w:val="center"/>
              <w:rPr>
                <w:rFonts w:eastAsia="Times New Roman"/>
                <w:bCs/>
                <w:sz w:val="20"/>
                <w:szCs w:val="20"/>
              </w:rPr>
            </w:pPr>
            <w:r w:rsidRPr="00812183">
              <w:rPr>
                <w:rFonts w:eastAsia="Times New Roman"/>
                <w:bCs/>
                <w:sz w:val="20"/>
                <w:szCs w:val="20"/>
              </w:rPr>
              <w:t>в 2020 году</w:t>
            </w:r>
          </w:p>
        </w:tc>
      </w:tr>
      <w:tr w:rsidR="00CD0785" w:rsidRPr="00812183" w:rsidTr="00982E22">
        <w:tc>
          <w:tcPr>
            <w:tcW w:w="616" w:type="dxa"/>
            <w:tcBorders>
              <w:top w:val="nil"/>
              <w:left w:val="single" w:sz="4" w:space="0" w:color="auto"/>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CD0785" w:rsidRPr="00812183" w:rsidRDefault="00CD0785" w:rsidP="00982E22">
            <w:pPr>
              <w:jc w:val="center"/>
              <w:rPr>
                <w:rFonts w:eastAsia="Times New Roman"/>
                <w:bCs/>
                <w:sz w:val="20"/>
                <w:szCs w:val="20"/>
              </w:rPr>
            </w:pPr>
            <w:r w:rsidRPr="00812183">
              <w:rPr>
                <w:rFonts w:eastAsia="Times New Roman"/>
                <w:bCs/>
                <w:sz w:val="20"/>
                <w:szCs w:val="20"/>
              </w:rPr>
              <w:t>6</w:t>
            </w:r>
          </w:p>
        </w:tc>
      </w:tr>
      <w:tr w:rsidR="00CD0785" w:rsidRPr="00812183" w:rsidTr="007A7167">
        <w:trPr>
          <w:trHeight w:val="530"/>
        </w:trPr>
        <w:tc>
          <w:tcPr>
            <w:tcW w:w="616" w:type="dxa"/>
            <w:vMerge w:val="restart"/>
          </w:tcPr>
          <w:p w:rsidR="00CD0785" w:rsidRPr="00812183" w:rsidRDefault="00CD0785" w:rsidP="00982E22">
            <w:pPr>
              <w:tabs>
                <w:tab w:val="left" w:pos="567"/>
              </w:tabs>
              <w:jc w:val="center"/>
              <w:rPr>
                <w:rFonts w:eastAsia="Times New Roman"/>
                <w:b/>
                <w:bCs/>
                <w:sz w:val="22"/>
                <w:szCs w:val="22"/>
              </w:rPr>
            </w:pPr>
            <w:r>
              <w:rPr>
                <w:rFonts w:eastAsia="Times New Roman"/>
                <w:b/>
                <w:bCs/>
                <w:sz w:val="22"/>
                <w:szCs w:val="22"/>
              </w:rPr>
              <w:t>1</w:t>
            </w:r>
            <w:r w:rsidR="00982E22">
              <w:rPr>
                <w:rFonts w:eastAsia="Times New Roman"/>
                <w:b/>
                <w:bCs/>
                <w:sz w:val="22"/>
                <w:szCs w:val="22"/>
              </w:rPr>
              <w:t>2</w:t>
            </w:r>
            <w:r w:rsidRPr="00812183">
              <w:rPr>
                <w:rFonts w:eastAsia="Times New Roman"/>
                <w:b/>
                <w:bCs/>
                <w:sz w:val="22"/>
                <w:szCs w:val="22"/>
              </w:rPr>
              <w:t>.</w:t>
            </w:r>
          </w:p>
        </w:tc>
        <w:tc>
          <w:tcPr>
            <w:tcW w:w="4923" w:type="dxa"/>
          </w:tcPr>
          <w:p w:rsidR="00CD0785" w:rsidRPr="00812183" w:rsidRDefault="00CD0785" w:rsidP="00EB363C">
            <w:pPr>
              <w:rPr>
                <w:rFonts w:eastAsia="Times New Roman"/>
                <w:b/>
                <w:color w:val="333333"/>
                <w:sz w:val="22"/>
                <w:szCs w:val="22"/>
              </w:rPr>
            </w:pPr>
            <w:r w:rsidRPr="00812183">
              <w:rPr>
                <w:rFonts w:eastAsia="Times New Roman"/>
                <w:b/>
                <w:color w:val="333333"/>
                <w:sz w:val="22"/>
                <w:szCs w:val="22"/>
              </w:rPr>
              <w:t xml:space="preserve">Муниципальная программа </w:t>
            </w:r>
            <w:r>
              <w:rPr>
                <w:rFonts w:eastAsia="Times New Roman"/>
                <w:b/>
                <w:color w:val="333333"/>
                <w:sz w:val="22"/>
                <w:szCs w:val="22"/>
              </w:rPr>
              <w:t>1</w:t>
            </w:r>
            <w:r w:rsidR="00EB363C">
              <w:rPr>
                <w:rFonts w:eastAsia="Times New Roman"/>
                <w:b/>
                <w:color w:val="333333"/>
                <w:sz w:val="22"/>
                <w:szCs w:val="22"/>
              </w:rPr>
              <w:t>2</w:t>
            </w:r>
            <w:r w:rsidRPr="00812183">
              <w:rPr>
                <w:rFonts w:eastAsia="Times New Roman"/>
                <w:b/>
                <w:color w:val="333333"/>
                <w:sz w:val="22"/>
                <w:szCs w:val="22"/>
              </w:rPr>
              <w:t xml:space="preserve"> «</w:t>
            </w:r>
            <w:r w:rsidRPr="00CD0785">
              <w:rPr>
                <w:rFonts w:eastAsia="Times New Roman"/>
                <w:b/>
                <w:color w:val="333333"/>
                <w:sz w:val="22"/>
                <w:szCs w:val="22"/>
              </w:rPr>
              <w:t>Управление имуществом и муниципальными финансами</w:t>
            </w:r>
            <w:r w:rsidRPr="00812183">
              <w:rPr>
                <w:rFonts w:eastAsia="Times New Roman"/>
                <w:b/>
                <w:color w:val="333333"/>
                <w:sz w:val="22"/>
                <w:szCs w:val="22"/>
              </w:rPr>
              <w:t>»</w:t>
            </w:r>
          </w:p>
        </w:tc>
        <w:tc>
          <w:tcPr>
            <w:tcW w:w="1653" w:type="dxa"/>
          </w:tcPr>
          <w:p w:rsidR="00CD0785" w:rsidRPr="00812183" w:rsidRDefault="0002454C" w:rsidP="00982E22">
            <w:pPr>
              <w:jc w:val="right"/>
              <w:rPr>
                <w:b/>
              </w:rPr>
            </w:pPr>
            <w:r w:rsidRPr="0002454C">
              <w:rPr>
                <w:b/>
              </w:rPr>
              <w:t>397 768,34</w:t>
            </w:r>
          </w:p>
        </w:tc>
        <w:tc>
          <w:tcPr>
            <w:tcW w:w="1345" w:type="dxa"/>
          </w:tcPr>
          <w:p w:rsidR="00CD0785" w:rsidRPr="00812183" w:rsidRDefault="0002454C" w:rsidP="007A7167">
            <w:pPr>
              <w:jc w:val="right"/>
              <w:rPr>
                <w:b/>
              </w:rPr>
            </w:pPr>
            <w:r w:rsidRPr="0002454C">
              <w:rPr>
                <w:b/>
              </w:rPr>
              <w:t>383 682,80</w:t>
            </w:r>
          </w:p>
        </w:tc>
        <w:tc>
          <w:tcPr>
            <w:tcW w:w="5029" w:type="dxa"/>
          </w:tcPr>
          <w:p w:rsidR="00CD0785" w:rsidRPr="00812183" w:rsidRDefault="0002454C" w:rsidP="0002454C">
            <w:pPr>
              <w:jc w:val="center"/>
              <w:rPr>
                <w:b/>
              </w:rPr>
            </w:pPr>
            <w:r>
              <w:rPr>
                <w:b/>
              </w:rPr>
              <w:t>96,5</w:t>
            </w:r>
            <w:r w:rsidR="00CD0785" w:rsidRPr="00812183">
              <w:rPr>
                <w:b/>
              </w:rPr>
              <w:t>%</w:t>
            </w:r>
          </w:p>
        </w:tc>
        <w:tc>
          <w:tcPr>
            <w:tcW w:w="1886" w:type="dxa"/>
          </w:tcPr>
          <w:p w:rsidR="00CD0785" w:rsidRPr="00812183" w:rsidRDefault="00CD0785" w:rsidP="007A7167">
            <w:pPr>
              <w:rPr>
                <w:b/>
              </w:rPr>
            </w:pPr>
            <w:r>
              <w:rPr>
                <w:b/>
              </w:rPr>
              <w:t xml:space="preserve">         </w:t>
            </w:r>
            <w:r w:rsidR="0002454C" w:rsidRPr="0002454C">
              <w:rPr>
                <w:b/>
              </w:rPr>
              <w:t>383 682,80</w:t>
            </w:r>
          </w:p>
        </w:tc>
      </w:tr>
      <w:tr w:rsidR="00CD0785" w:rsidRPr="00812183" w:rsidTr="00982E22">
        <w:trPr>
          <w:trHeight w:val="200"/>
        </w:trPr>
        <w:tc>
          <w:tcPr>
            <w:tcW w:w="616" w:type="dxa"/>
            <w:vMerge/>
          </w:tcPr>
          <w:p w:rsidR="00CD0785" w:rsidRPr="00812183" w:rsidRDefault="00CD0785" w:rsidP="00982E22">
            <w:pPr>
              <w:jc w:val="right"/>
              <w:rPr>
                <w:sz w:val="22"/>
                <w:szCs w:val="22"/>
              </w:rPr>
            </w:pPr>
          </w:p>
        </w:tc>
        <w:tc>
          <w:tcPr>
            <w:tcW w:w="4923" w:type="dxa"/>
          </w:tcPr>
          <w:p w:rsidR="00CD0785" w:rsidRPr="00812183" w:rsidRDefault="00CD0785" w:rsidP="00982E22">
            <w:pPr>
              <w:rPr>
                <w:b/>
                <w:i/>
                <w:sz w:val="22"/>
                <w:szCs w:val="22"/>
              </w:rPr>
            </w:pPr>
            <w:r w:rsidRPr="00812183">
              <w:rPr>
                <w:b/>
                <w:i/>
                <w:sz w:val="22"/>
                <w:szCs w:val="22"/>
              </w:rPr>
              <w:t>средства бюджета Рузского городского округа</w:t>
            </w:r>
          </w:p>
        </w:tc>
        <w:tc>
          <w:tcPr>
            <w:tcW w:w="1653" w:type="dxa"/>
          </w:tcPr>
          <w:p w:rsidR="00CD0785" w:rsidRPr="00812183" w:rsidRDefault="0002454C" w:rsidP="00982E22">
            <w:pPr>
              <w:jc w:val="right"/>
              <w:rPr>
                <w:b/>
                <w:i/>
              </w:rPr>
            </w:pPr>
            <w:r w:rsidRPr="0002454C">
              <w:rPr>
                <w:b/>
                <w:i/>
              </w:rPr>
              <w:t>384 517,34</w:t>
            </w:r>
          </w:p>
        </w:tc>
        <w:tc>
          <w:tcPr>
            <w:tcW w:w="1345" w:type="dxa"/>
          </w:tcPr>
          <w:p w:rsidR="00CD0785" w:rsidRPr="00812183" w:rsidRDefault="0002454C" w:rsidP="0002454C">
            <w:pPr>
              <w:jc w:val="right"/>
              <w:rPr>
                <w:b/>
                <w:i/>
              </w:rPr>
            </w:pPr>
            <w:r w:rsidRPr="0002454C">
              <w:rPr>
                <w:b/>
                <w:i/>
              </w:rPr>
              <w:t>371 493,00</w:t>
            </w:r>
          </w:p>
        </w:tc>
        <w:tc>
          <w:tcPr>
            <w:tcW w:w="5029" w:type="dxa"/>
          </w:tcPr>
          <w:p w:rsidR="00CD0785" w:rsidRPr="00D65442" w:rsidRDefault="00CD0785" w:rsidP="0002454C">
            <w:pPr>
              <w:jc w:val="center"/>
              <w:rPr>
                <w:b/>
                <w:i/>
              </w:rPr>
            </w:pPr>
            <w:r w:rsidRPr="00D65442">
              <w:rPr>
                <w:b/>
                <w:i/>
              </w:rPr>
              <w:t>9</w:t>
            </w:r>
            <w:r w:rsidR="0002454C">
              <w:rPr>
                <w:b/>
                <w:i/>
              </w:rPr>
              <w:t>6,6</w:t>
            </w:r>
            <w:r w:rsidRPr="00D65442">
              <w:rPr>
                <w:b/>
                <w:i/>
              </w:rPr>
              <w:t>%</w:t>
            </w:r>
          </w:p>
        </w:tc>
        <w:tc>
          <w:tcPr>
            <w:tcW w:w="1886" w:type="dxa"/>
          </w:tcPr>
          <w:p w:rsidR="00CD0785" w:rsidRPr="00812183" w:rsidRDefault="0002454C" w:rsidP="0002454C">
            <w:pPr>
              <w:jc w:val="right"/>
              <w:rPr>
                <w:b/>
                <w:i/>
              </w:rPr>
            </w:pPr>
            <w:r>
              <w:rPr>
                <w:b/>
                <w:i/>
              </w:rPr>
              <w:t xml:space="preserve">     </w:t>
            </w:r>
            <w:r w:rsidRPr="0002454C">
              <w:rPr>
                <w:b/>
                <w:i/>
              </w:rPr>
              <w:t>371 493,00</w:t>
            </w:r>
            <w:r w:rsidR="00CD0785" w:rsidRPr="00A37E5F">
              <w:rPr>
                <w:b/>
                <w:i/>
              </w:rPr>
              <w:tab/>
            </w:r>
          </w:p>
        </w:tc>
      </w:tr>
      <w:tr w:rsidR="00CD0785" w:rsidRPr="00812183" w:rsidTr="00982E22">
        <w:tc>
          <w:tcPr>
            <w:tcW w:w="616" w:type="dxa"/>
            <w:vMerge/>
          </w:tcPr>
          <w:p w:rsidR="00CD0785" w:rsidRPr="00812183" w:rsidRDefault="00CD0785" w:rsidP="00982E22">
            <w:pPr>
              <w:rPr>
                <w:b/>
                <w:i/>
                <w:sz w:val="22"/>
                <w:szCs w:val="22"/>
              </w:rPr>
            </w:pPr>
          </w:p>
        </w:tc>
        <w:tc>
          <w:tcPr>
            <w:tcW w:w="4923" w:type="dxa"/>
          </w:tcPr>
          <w:p w:rsidR="00CD0785" w:rsidRPr="00812183" w:rsidRDefault="00CD0785" w:rsidP="00982E22">
            <w:pPr>
              <w:rPr>
                <w:b/>
                <w:i/>
                <w:sz w:val="22"/>
                <w:szCs w:val="22"/>
              </w:rPr>
            </w:pPr>
            <w:r w:rsidRPr="00812183">
              <w:rPr>
                <w:b/>
                <w:i/>
                <w:sz w:val="22"/>
                <w:szCs w:val="22"/>
              </w:rPr>
              <w:t>средства бюджета Московской области</w:t>
            </w:r>
          </w:p>
        </w:tc>
        <w:tc>
          <w:tcPr>
            <w:tcW w:w="1653" w:type="dxa"/>
          </w:tcPr>
          <w:p w:rsidR="00CD0785" w:rsidRPr="00812183" w:rsidRDefault="0002454C" w:rsidP="00982E22">
            <w:pPr>
              <w:jc w:val="right"/>
              <w:rPr>
                <w:b/>
                <w:i/>
              </w:rPr>
            </w:pPr>
            <w:r w:rsidRPr="0002454C">
              <w:rPr>
                <w:b/>
                <w:i/>
              </w:rPr>
              <w:t>13 251,00</w:t>
            </w:r>
          </w:p>
        </w:tc>
        <w:tc>
          <w:tcPr>
            <w:tcW w:w="1345" w:type="dxa"/>
          </w:tcPr>
          <w:p w:rsidR="00CD0785" w:rsidRPr="00812183" w:rsidRDefault="0002454C" w:rsidP="0002454C">
            <w:pPr>
              <w:jc w:val="right"/>
              <w:rPr>
                <w:b/>
                <w:i/>
              </w:rPr>
            </w:pPr>
            <w:r w:rsidRPr="0002454C">
              <w:rPr>
                <w:b/>
                <w:i/>
              </w:rPr>
              <w:t>12 189,80</w:t>
            </w:r>
          </w:p>
        </w:tc>
        <w:tc>
          <w:tcPr>
            <w:tcW w:w="5029" w:type="dxa"/>
          </w:tcPr>
          <w:p w:rsidR="00CD0785" w:rsidRPr="00812183" w:rsidRDefault="0002454C" w:rsidP="00982E22">
            <w:pPr>
              <w:jc w:val="center"/>
              <w:rPr>
                <w:b/>
                <w:i/>
                <w:sz w:val="22"/>
                <w:szCs w:val="22"/>
              </w:rPr>
            </w:pPr>
            <w:r>
              <w:rPr>
                <w:b/>
                <w:i/>
                <w:sz w:val="22"/>
                <w:szCs w:val="22"/>
              </w:rPr>
              <w:t>92</w:t>
            </w:r>
            <w:r w:rsidR="00CD0785" w:rsidRPr="00812183">
              <w:rPr>
                <w:b/>
                <w:i/>
                <w:sz w:val="22"/>
                <w:szCs w:val="22"/>
              </w:rPr>
              <w:t>%</w:t>
            </w:r>
          </w:p>
        </w:tc>
        <w:tc>
          <w:tcPr>
            <w:tcW w:w="1886" w:type="dxa"/>
          </w:tcPr>
          <w:p w:rsidR="00CD0785" w:rsidRPr="00812183" w:rsidRDefault="0002454C" w:rsidP="00982E22">
            <w:pPr>
              <w:jc w:val="right"/>
              <w:rPr>
                <w:b/>
                <w:i/>
              </w:rPr>
            </w:pPr>
            <w:r>
              <w:rPr>
                <w:b/>
                <w:i/>
              </w:rPr>
              <w:t xml:space="preserve">       </w:t>
            </w:r>
            <w:r w:rsidRPr="0002454C">
              <w:rPr>
                <w:b/>
                <w:i/>
              </w:rPr>
              <w:t>12 189,80</w:t>
            </w:r>
            <w:r w:rsidRPr="0002454C">
              <w:rPr>
                <w:b/>
                <w:i/>
              </w:rPr>
              <w:tab/>
            </w:r>
          </w:p>
        </w:tc>
      </w:tr>
      <w:tr w:rsidR="00982E22" w:rsidRPr="00982E22" w:rsidTr="00982E22">
        <w:tc>
          <w:tcPr>
            <w:tcW w:w="616" w:type="dxa"/>
            <w:vMerge w:val="restart"/>
            <w:shd w:val="clear" w:color="auto" w:fill="F2F2F2" w:themeFill="background1" w:themeFillShade="F2"/>
          </w:tcPr>
          <w:p w:rsidR="00982E22" w:rsidRPr="00982E22" w:rsidRDefault="00982E22" w:rsidP="00982E22">
            <w:pPr>
              <w:tabs>
                <w:tab w:val="left" w:pos="567"/>
              </w:tabs>
              <w:jc w:val="center"/>
              <w:rPr>
                <w:rFonts w:eastAsia="Times New Roman"/>
                <w:b/>
                <w:bCs/>
                <w:sz w:val="20"/>
                <w:szCs w:val="20"/>
              </w:rPr>
            </w:pPr>
            <w:r w:rsidRPr="00982E22">
              <w:rPr>
                <w:rFonts w:eastAsia="Times New Roman"/>
                <w:b/>
                <w:bCs/>
                <w:sz w:val="20"/>
                <w:szCs w:val="20"/>
              </w:rPr>
              <w:t>12.1.</w:t>
            </w:r>
          </w:p>
        </w:tc>
        <w:tc>
          <w:tcPr>
            <w:tcW w:w="4923" w:type="dxa"/>
            <w:shd w:val="clear" w:color="auto" w:fill="F2F2F2" w:themeFill="background1" w:themeFillShade="F2"/>
          </w:tcPr>
          <w:p w:rsidR="00982E22" w:rsidRPr="00982E22" w:rsidRDefault="00982E22" w:rsidP="00982E22">
            <w:pPr>
              <w:rPr>
                <w:rFonts w:eastAsia="Times New Roman"/>
                <w:b/>
                <w:bCs/>
                <w:sz w:val="20"/>
                <w:szCs w:val="20"/>
              </w:rPr>
            </w:pPr>
            <w:r w:rsidRPr="00982E22">
              <w:rPr>
                <w:rFonts w:eastAsia="Times New Roman"/>
                <w:b/>
                <w:sz w:val="20"/>
                <w:szCs w:val="20"/>
              </w:rPr>
              <w:t>Подпрограмма: 1 Развитие имущественного комплекса</w:t>
            </w:r>
          </w:p>
        </w:tc>
        <w:tc>
          <w:tcPr>
            <w:tcW w:w="1653" w:type="dxa"/>
            <w:shd w:val="clear" w:color="auto" w:fill="F2F2F2" w:themeFill="background1" w:themeFillShade="F2"/>
          </w:tcPr>
          <w:p w:rsidR="00982E22" w:rsidRPr="00422CCC" w:rsidRDefault="00982E22" w:rsidP="00982E22">
            <w:pPr>
              <w:jc w:val="right"/>
              <w:rPr>
                <w:b/>
                <w:sz w:val="20"/>
                <w:szCs w:val="20"/>
              </w:rPr>
            </w:pPr>
            <w:r w:rsidRPr="00422CCC">
              <w:rPr>
                <w:b/>
                <w:sz w:val="20"/>
                <w:szCs w:val="20"/>
              </w:rPr>
              <w:t>43 476,59</w:t>
            </w:r>
          </w:p>
        </w:tc>
        <w:tc>
          <w:tcPr>
            <w:tcW w:w="1345" w:type="dxa"/>
            <w:shd w:val="clear" w:color="auto" w:fill="F2F2F2" w:themeFill="background1" w:themeFillShade="F2"/>
          </w:tcPr>
          <w:p w:rsidR="00982E22" w:rsidRPr="00422CCC" w:rsidRDefault="00982E22" w:rsidP="00982E22">
            <w:pPr>
              <w:jc w:val="right"/>
              <w:rPr>
                <w:b/>
                <w:sz w:val="20"/>
                <w:szCs w:val="20"/>
              </w:rPr>
            </w:pPr>
            <w:r w:rsidRPr="00422CCC">
              <w:rPr>
                <w:b/>
                <w:sz w:val="20"/>
                <w:szCs w:val="20"/>
              </w:rPr>
              <w:t>41 039,80</w:t>
            </w:r>
          </w:p>
        </w:tc>
        <w:tc>
          <w:tcPr>
            <w:tcW w:w="5029" w:type="dxa"/>
            <w:shd w:val="clear" w:color="auto" w:fill="F2F2F2" w:themeFill="background1" w:themeFillShade="F2"/>
          </w:tcPr>
          <w:p w:rsidR="00982E22" w:rsidRPr="00422CCC" w:rsidRDefault="00422CCC" w:rsidP="00982E22">
            <w:pPr>
              <w:jc w:val="center"/>
              <w:rPr>
                <w:b/>
                <w:sz w:val="20"/>
                <w:szCs w:val="20"/>
              </w:rPr>
            </w:pPr>
            <w:r w:rsidRPr="00422CCC">
              <w:rPr>
                <w:b/>
                <w:sz w:val="20"/>
                <w:szCs w:val="20"/>
              </w:rPr>
              <w:t>94,4%</w:t>
            </w:r>
          </w:p>
        </w:tc>
        <w:tc>
          <w:tcPr>
            <w:tcW w:w="1886" w:type="dxa"/>
            <w:shd w:val="clear" w:color="auto" w:fill="F2F2F2" w:themeFill="background1" w:themeFillShade="F2"/>
          </w:tcPr>
          <w:p w:rsidR="00982E22" w:rsidRPr="00422CCC" w:rsidRDefault="00982E22" w:rsidP="00982E22">
            <w:pPr>
              <w:jc w:val="right"/>
              <w:rPr>
                <w:b/>
                <w:sz w:val="20"/>
                <w:szCs w:val="20"/>
              </w:rPr>
            </w:pPr>
            <w:r w:rsidRPr="00422CCC">
              <w:rPr>
                <w:b/>
                <w:sz w:val="20"/>
                <w:szCs w:val="20"/>
              </w:rPr>
              <w:t>41 039,80</w:t>
            </w:r>
          </w:p>
        </w:tc>
      </w:tr>
      <w:tr w:rsidR="00982E22" w:rsidRPr="00982E22" w:rsidTr="00982E22">
        <w:tc>
          <w:tcPr>
            <w:tcW w:w="616" w:type="dxa"/>
            <w:vMerge/>
            <w:shd w:val="clear" w:color="auto" w:fill="F2F2F2" w:themeFill="background1" w:themeFillShade="F2"/>
          </w:tcPr>
          <w:p w:rsidR="00982E22" w:rsidRPr="00982E22" w:rsidRDefault="00982E22" w:rsidP="00982E22">
            <w:pPr>
              <w:tabs>
                <w:tab w:val="left" w:pos="567"/>
              </w:tabs>
              <w:jc w:val="center"/>
              <w:rPr>
                <w:rFonts w:eastAsia="Times New Roman"/>
                <w:bCs/>
                <w:sz w:val="20"/>
                <w:szCs w:val="20"/>
              </w:rPr>
            </w:pPr>
          </w:p>
        </w:tc>
        <w:tc>
          <w:tcPr>
            <w:tcW w:w="4923" w:type="dxa"/>
            <w:shd w:val="clear" w:color="auto" w:fill="F2F2F2" w:themeFill="background1" w:themeFillShade="F2"/>
          </w:tcPr>
          <w:p w:rsidR="00982E22" w:rsidRPr="00422CCC" w:rsidRDefault="00982E22" w:rsidP="00982E22">
            <w:pPr>
              <w:rPr>
                <w:i/>
                <w:sz w:val="20"/>
                <w:szCs w:val="20"/>
              </w:rPr>
            </w:pPr>
            <w:r w:rsidRPr="00422CCC">
              <w:rPr>
                <w:i/>
                <w:sz w:val="20"/>
                <w:szCs w:val="20"/>
              </w:rPr>
              <w:t>средства бюджета Рузского городского округа</w:t>
            </w:r>
          </w:p>
        </w:tc>
        <w:tc>
          <w:tcPr>
            <w:tcW w:w="1653"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30 225,59</w:t>
            </w:r>
          </w:p>
        </w:tc>
        <w:tc>
          <w:tcPr>
            <w:tcW w:w="1345"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28 850,00</w:t>
            </w:r>
          </w:p>
        </w:tc>
        <w:tc>
          <w:tcPr>
            <w:tcW w:w="5029" w:type="dxa"/>
            <w:shd w:val="clear" w:color="auto" w:fill="F2F2F2" w:themeFill="background1" w:themeFillShade="F2"/>
          </w:tcPr>
          <w:p w:rsidR="00982E22" w:rsidRPr="00422CCC" w:rsidRDefault="00422CCC" w:rsidP="00422CCC">
            <w:pPr>
              <w:jc w:val="center"/>
              <w:rPr>
                <w:i/>
                <w:sz w:val="20"/>
                <w:szCs w:val="20"/>
              </w:rPr>
            </w:pPr>
            <w:r w:rsidRPr="00422CCC">
              <w:rPr>
                <w:i/>
                <w:sz w:val="20"/>
                <w:szCs w:val="20"/>
              </w:rPr>
              <w:t>95,6%</w:t>
            </w:r>
          </w:p>
        </w:tc>
        <w:tc>
          <w:tcPr>
            <w:tcW w:w="1886"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28 850,00</w:t>
            </w:r>
          </w:p>
        </w:tc>
      </w:tr>
      <w:tr w:rsidR="00982E22" w:rsidRPr="00982E22" w:rsidTr="00982E22">
        <w:tc>
          <w:tcPr>
            <w:tcW w:w="616" w:type="dxa"/>
            <w:vMerge/>
            <w:shd w:val="clear" w:color="auto" w:fill="F2F2F2" w:themeFill="background1" w:themeFillShade="F2"/>
          </w:tcPr>
          <w:p w:rsidR="00982E22" w:rsidRPr="00982E22" w:rsidRDefault="00982E22" w:rsidP="00982E22">
            <w:pPr>
              <w:tabs>
                <w:tab w:val="left" w:pos="567"/>
              </w:tabs>
              <w:jc w:val="center"/>
              <w:rPr>
                <w:rFonts w:eastAsia="Times New Roman"/>
                <w:bCs/>
                <w:sz w:val="20"/>
                <w:szCs w:val="20"/>
              </w:rPr>
            </w:pPr>
          </w:p>
        </w:tc>
        <w:tc>
          <w:tcPr>
            <w:tcW w:w="4923" w:type="dxa"/>
            <w:shd w:val="clear" w:color="auto" w:fill="F2F2F2" w:themeFill="background1" w:themeFillShade="F2"/>
          </w:tcPr>
          <w:p w:rsidR="00982E22" w:rsidRPr="00422CCC" w:rsidRDefault="00982E22" w:rsidP="00982E22">
            <w:pPr>
              <w:rPr>
                <w:i/>
                <w:sz w:val="20"/>
                <w:szCs w:val="20"/>
              </w:rPr>
            </w:pPr>
            <w:r w:rsidRPr="00422CCC">
              <w:rPr>
                <w:i/>
                <w:sz w:val="20"/>
                <w:szCs w:val="20"/>
              </w:rPr>
              <w:t>средства бюджета Московской области</w:t>
            </w:r>
          </w:p>
        </w:tc>
        <w:tc>
          <w:tcPr>
            <w:tcW w:w="1653"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13 251,00</w:t>
            </w:r>
          </w:p>
        </w:tc>
        <w:tc>
          <w:tcPr>
            <w:tcW w:w="1345"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12 189,80</w:t>
            </w:r>
          </w:p>
        </w:tc>
        <w:tc>
          <w:tcPr>
            <w:tcW w:w="5029" w:type="dxa"/>
            <w:shd w:val="clear" w:color="auto" w:fill="F2F2F2" w:themeFill="background1" w:themeFillShade="F2"/>
          </w:tcPr>
          <w:p w:rsidR="00982E22" w:rsidRPr="00422CCC" w:rsidRDefault="00422CCC" w:rsidP="00982E22">
            <w:pPr>
              <w:jc w:val="center"/>
              <w:rPr>
                <w:i/>
                <w:sz w:val="20"/>
                <w:szCs w:val="20"/>
              </w:rPr>
            </w:pPr>
            <w:r w:rsidRPr="00422CCC">
              <w:rPr>
                <w:i/>
                <w:sz w:val="20"/>
                <w:szCs w:val="20"/>
              </w:rPr>
              <w:t>92%</w:t>
            </w:r>
          </w:p>
        </w:tc>
        <w:tc>
          <w:tcPr>
            <w:tcW w:w="1886" w:type="dxa"/>
            <w:shd w:val="clear" w:color="auto" w:fill="F2F2F2" w:themeFill="background1" w:themeFillShade="F2"/>
          </w:tcPr>
          <w:p w:rsidR="00982E22" w:rsidRPr="00422CCC" w:rsidRDefault="00982E22" w:rsidP="00982E22">
            <w:pPr>
              <w:jc w:val="right"/>
              <w:rPr>
                <w:i/>
                <w:sz w:val="20"/>
                <w:szCs w:val="20"/>
              </w:rPr>
            </w:pPr>
            <w:r w:rsidRPr="00422CCC">
              <w:rPr>
                <w:i/>
                <w:sz w:val="20"/>
                <w:szCs w:val="20"/>
              </w:rPr>
              <w:t>12 189,80</w:t>
            </w:r>
          </w:p>
        </w:tc>
      </w:tr>
      <w:tr w:rsidR="00422CCC" w:rsidRPr="00982E22" w:rsidTr="00982E22">
        <w:tc>
          <w:tcPr>
            <w:tcW w:w="616" w:type="dxa"/>
            <w:vMerge w:val="restart"/>
          </w:tcPr>
          <w:p w:rsidR="00422CCC" w:rsidRPr="00982E22" w:rsidRDefault="00422CCC"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422CCC" w:rsidRPr="00422CCC" w:rsidRDefault="00422CCC" w:rsidP="00982E22">
            <w:pPr>
              <w:rPr>
                <w:b/>
                <w:i/>
                <w:sz w:val="20"/>
                <w:szCs w:val="20"/>
              </w:rPr>
            </w:pPr>
            <w:r w:rsidRPr="00422CCC">
              <w:rPr>
                <w:b/>
                <w:i/>
                <w:sz w:val="20"/>
                <w:szCs w:val="20"/>
              </w:rPr>
              <w:t>Основное мероприятие 02 «Управление имуществом, находящимся в муниципальной собственности, и выполнение кадастровых работ»</w:t>
            </w:r>
          </w:p>
        </w:tc>
        <w:tc>
          <w:tcPr>
            <w:tcW w:w="1653" w:type="dxa"/>
            <w:vMerge w:val="restart"/>
            <w:shd w:val="clear" w:color="auto" w:fill="auto"/>
          </w:tcPr>
          <w:p w:rsidR="00422CCC" w:rsidRPr="00422CCC" w:rsidRDefault="00422CCC" w:rsidP="00982E22">
            <w:pPr>
              <w:jc w:val="right"/>
              <w:rPr>
                <w:b/>
                <w:i/>
                <w:sz w:val="20"/>
                <w:szCs w:val="20"/>
              </w:rPr>
            </w:pPr>
            <w:r w:rsidRPr="00422CCC">
              <w:rPr>
                <w:b/>
                <w:i/>
                <w:sz w:val="20"/>
                <w:szCs w:val="20"/>
              </w:rPr>
              <w:t>29 199,29</w:t>
            </w:r>
          </w:p>
        </w:tc>
        <w:tc>
          <w:tcPr>
            <w:tcW w:w="1345" w:type="dxa"/>
            <w:vMerge w:val="restart"/>
            <w:shd w:val="clear" w:color="auto" w:fill="auto"/>
          </w:tcPr>
          <w:p w:rsidR="00422CCC" w:rsidRPr="00422CCC" w:rsidRDefault="00422CCC" w:rsidP="00982E22">
            <w:pPr>
              <w:jc w:val="right"/>
              <w:rPr>
                <w:b/>
                <w:i/>
                <w:sz w:val="20"/>
                <w:szCs w:val="20"/>
              </w:rPr>
            </w:pPr>
            <w:r w:rsidRPr="00422CCC">
              <w:rPr>
                <w:b/>
                <w:i/>
                <w:sz w:val="20"/>
                <w:szCs w:val="20"/>
              </w:rPr>
              <w:t>27 823,90</w:t>
            </w:r>
          </w:p>
        </w:tc>
        <w:tc>
          <w:tcPr>
            <w:tcW w:w="5029" w:type="dxa"/>
            <w:vMerge w:val="restart"/>
            <w:shd w:val="clear" w:color="auto" w:fill="auto"/>
          </w:tcPr>
          <w:p w:rsidR="00422CCC" w:rsidRPr="00422CCC" w:rsidRDefault="00422CCC" w:rsidP="00982E22">
            <w:pPr>
              <w:jc w:val="center"/>
              <w:rPr>
                <w:b/>
                <w:i/>
                <w:sz w:val="20"/>
                <w:szCs w:val="20"/>
              </w:rPr>
            </w:pPr>
            <w:r>
              <w:rPr>
                <w:b/>
                <w:i/>
                <w:sz w:val="20"/>
                <w:szCs w:val="20"/>
              </w:rPr>
              <w:t>95,3%</w:t>
            </w:r>
          </w:p>
        </w:tc>
        <w:tc>
          <w:tcPr>
            <w:tcW w:w="1886" w:type="dxa"/>
            <w:vMerge w:val="restart"/>
            <w:shd w:val="clear" w:color="auto" w:fill="auto"/>
          </w:tcPr>
          <w:p w:rsidR="00422CCC" w:rsidRPr="00422CCC" w:rsidRDefault="00422CCC" w:rsidP="00982E22">
            <w:pPr>
              <w:jc w:val="right"/>
              <w:rPr>
                <w:b/>
                <w:i/>
                <w:sz w:val="20"/>
                <w:szCs w:val="20"/>
              </w:rPr>
            </w:pPr>
            <w:r w:rsidRPr="00422CCC">
              <w:rPr>
                <w:b/>
                <w:i/>
                <w:sz w:val="20"/>
                <w:szCs w:val="20"/>
              </w:rPr>
              <w:t>27 823,90</w:t>
            </w:r>
          </w:p>
        </w:tc>
      </w:tr>
      <w:tr w:rsidR="00422CCC" w:rsidRPr="00982E22" w:rsidTr="00982E22">
        <w:tc>
          <w:tcPr>
            <w:tcW w:w="616" w:type="dxa"/>
            <w:vMerge/>
          </w:tcPr>
          <w:p w:rsidR="00422CCC" w:rsidRPr="00982E22" w:rsidRDefault="00422CCC"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422CCC" w:rsidRPr="00422CCC" w:rsidRDefault="00422CCC" w:rsidP="00982E22">
            <w:pPr>
              <w:rPr>
                <w:i/>
                <w:sz w:val="20"/>
                <w:szCs w:val="20"/>
              </w:rPr>
            </w:pPr>
            <w:r w:rsidRPr="00422CCC">
              <w:rPr>
                <w:i/>
                <w:sz w:val="20"/>
                <w:szCs w:val="20"/>
              </w:rPr>
              <w:t>средства бюджета Рузского городского округа</w:t>
            </w:r>
          </w:p>
        </w:tc>
        <w:tc>
          <w:tcPr>
            <w:tcW w:w="1653" w:type="dxa"/>
            <w:vMerge/>
            <w:shd w:val="clear" w:color="auto" w:fill="auto"/>
          </w:tcPr>
          <w:p w:rsidR="00422CCC" w:rsidRPr="00982E22" w:rsidRDefault="00422CCC" w:rsidP="00982E22">
            <w:pPr>
              <w:jc w:val="right"/>
              <w:rPr>
                <w:sz w:val="20"/>
                <w:szCs w:val="20"/>
              </w:rPr>
            </w:pPr>
          </w:p>
        </w:tc>
        <w:tc>
          <w:tcPr>
            <w:tcW w:w="1345" w:type="dxa"/>
            <w:vMerge/>
            <w:shd w:val="clear" w:color="auto" w:fill="auto"/>
          </w:tcPr>
          <w:p w:rsidR="00422CCC" w:rsidRPr="00982E22" w:rsidRDefault="00422CCC" w:rsidP="00982E22">
            <w:pPr>
              <w:jc w:val="right"/>
              <w:rPr>
                <w:sz w:val="20"/>
                <w:szCs w:val="20"/>
              </w:rPr>
            </w:pPr>
          </w:p>
        </w:tc>
        <w:tc>
          <w:tcPr>
            <w:tcW w:w="5029" w:type="dxa"/>
            <w:vMerge/>
            <w:shd w:val="clear" w:color="auto" w:fill="auto"/>
          </w:tcPr>
          <w:p w:rsidR="00422CCC" w:rsidRPr="00982E22" w:rsidRDefault="00422CCC" w:rsidP="00982E22">
            <w:pPr>
              <w:jc w:val="center"/>
              <w:rPr>
                <w:sz w:val="20"/>
                <w:szCs w:val="20"/>
              </w:rPr>
            </w:pPr>
          </w:p>
        </w:tc>
        <w:tc>
          <w:tcPr>
            <w:tcW w:w="1886" w:type="dxa"/>
            <w:vMerge/>
            <w:shd w:val="clear" w:color="auto" w:fill="auto"/>
          </w:tcPr>
          <w:p w:rsidR="00422CCC" w:rsidRPr="00982E22" w:rsidRDefault="00422CCC" w:rsidP="00982E22">
            <w:pPr>
              <w:jc w:val="right"/>
              <w:rPr>
                <w:sz w:val="20"/>
                <w:szCs w:val="20"/>
              </w:rPr>
            </w:pPr>
          </w:p>
        </w:tc>
      </w:tr>
      <w:tr w:rsidR="00DE5975" w:rsidRPr="00982E22" w:rsidTr="00331223">
        <w:tc>
          <w:tcPr>
            <w:tcW w:w="616" w:type="dxa"/>
            <w:vMerge w:val="restart"/>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2.1 «Расходы, связанные с владением, пользованием и распоряжением имуществом, находящимся в муниципальной собственности городского округа»</w:t>
            </w:r>
          </w:p>
        </w:tc>
        <w:tc>
          <w:tcPr>
            <w:tcW w:w="1653" w:type="dxa"/>
            <w:vMerge w:val="restart"/>
            <w:shd w:val="clear" w:color="auto" w:fill="auto"/>
          </w:tcPr>
          <w:p w:rsidR="00DE5975" w:rsidRPr="00982E22" w:rsidRDefault="00DE5975" w:rsidP="00982E22">
            <w:pPr>
              <w:jc w:val="right"/>
              <w:rPr>
                <w:sz w:val="20"/>
                <w:szCs w:val="20"/>
              </w:rPr>
            </w:pPr>
            <w:r w:rsidRPr="00982E22">
              <w:rPr>
                <w:sz w:val="20"/>
                <w:szCs w:val="20"/>
              </w:rPr>
              <w:t>15 978,39</w:t>
            </w:r>
          </w:p>
        </w:tc>
        <w:tc>
          <w:tcPr>
            <w:tcW w:w="1345" w:type="dxa"/>
            <w:vMerge w:val="restart"/>
            <w:shd w:val="clear" w:color="auto" w:fill="auto"/>
          </w:tcPr>
          <w:p w:rsidR="00DE5975" w:rsidRPr="00982E22" w:rsidRDefault="00DE5975" w:rsidP="00982E22">
            <w:pPr>
              <w:jc w:val="right"/>
              <w:rPr>
                <w:sz w:val="20"/>
                <w:szCs w:val="20"/>
              </w:rPr>
            </w:pPr>
            <w:r w:rsidRPr="00982E22">
              <w:rPr>
                <w:sz w:val="20"/>
                <w:szCs w:val="20"/>
              </w:rPr>
              <w:t>14 603,00</w:t>
            </w:r>
          </w:p>
        </w:tc>
        <w:tc>
          <w:tcPr>
            <w:tcW w:w="5029" w:type="dxa"/>
            <w:vMerge w:val="restart"/>
            <w:shd w:val="clear" w:color="auto" w:fill="auto"/>
          </w:tcPr>
          <w:p w:rsidR="00DE5975" w:rsidRPr="00982E22" w:rsidRDefault="00331223" w:rsidP="00331223">
            <w:pPr>
              <w:rPr>
                <w:sz w:val="20"/>
                <w:szCs w:val="20"/>
              </w:rPr>
            </w:pPr>
            <w:r w:rsidRPr="00331223">
              <w:rPr>
                <w:sz w:val="20"/>
                <w:szCs w:val="20"/>
              </w:rPr>
              <w:t>Оплата осуществляется в течение 2020 года</w:t>
            </w:r>
            <w:r>
              <w:rPr>
                <w:sz w:val="20"/>
                <w:szCs w:val="20"/>
              </w:rPr>
              <w:t xml:space="preserve">. </w:t>
            </w:r>
            <w:r w:rsidRPr="00331223">
              <w:rPr>
                <w:sz w:val="20"/>
                <w:szCs w:val="20"/>
              </w:rPr>
              <w:t>Муниципальный контракт заключается исходя из плановых расходов на содержание имущества, оплата по фактическому потреблению</w:t>
            </w:r>
          </w:p>
        </w:tc>
        <w:tc>
          <w:tcPr>
            <w:tcW w:w="1886" w:type="dxa"/>
            <w:vMerge w:val="restart"/>
            <w:shd w:val="clear" w:color="auto" w:fill="auto"/>
          </w:tcPr>
          <w:p w:rsidR="00DE5975" w:rsidRPr="00982E22" w:rsidRDefault="00DE5975" w:rsidP="00982E22">
            <w:pPr>
              <w:jc w:val="right"/>
              <w:rPr>
                <w:sz w:val="20"/>
                <w:szCs w:val="20"/>
              </w:rPr>
            </w:pPr>
            <w:r w:rsidRPr="00982E22">
              <w:rPr>
                <w:sz w:val="20"/>
                <w:szCs w:val="20"/>
              </w:rPr>
              <w:t>14 603,00</w:t>
            </w:r>
          </w:p>
        </w:tc>
      </w:tr>
      <w:tr w:rsidR="00DE5975" w:rsidRPr="00982E22" w:rsidTr="00331223">
        <w:tc>
          <w:tcPr>
            <w:tcW w:w="616" w:type="dxa"/>
            <w:vMerge/>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средства бюджета Рузского городского округа</w:t>
            </w:r>
          </w:p>
        </w:tc>
        <w:tc>
          <w:tcPr>
            <w:tcW w:w="1653" w:type="dxa"/>
            <w:vMerge/>
            <w:shd w:val="clear" w:color="auto" w:fill="auto"/>
          </w:tcPr>
          <w:p w:rsidR="00DE5975" w:rsidRPr="00982E22" w:rsidRDefault="00DE5975" w:rsidP="00982E22">
            <w:pPr>
              <w:jc w:val="right"/>
              <w:rPr>
                <w:sz w:val="20"/>
                <w:szCs w:val="20"/>
              </w:rPr>
            </w:pPr>
          </w:p>
        </w:tc>
        <w:tc>
          <w:tcPr>
            <w:tcW w:w="1345" w:type="dxa"/>
            <w:vMerge/>
            <w:shd w:val="clear" w:color="auto" w:fill="auto"/>
          </w:tcPr>
          <w:p w:rsidR="00DE5975" w:rsidRPr="00982E22" w:rsidRDefault="00DE5975" w:rsidP="00982E22">
            <w:pPr>
              <w:jc w:val="right"/>
              <w:rPr>
                <w:sz w:val="20"/>
                <w:szCs w:val="20"/>
              </w:rPr>
            </w:pPr>
          </w:p>
        </w:tc>
        <w:tc>
          <w:tcPr>
            <w:tcW w:w="5029" w:type="dxa"/>
            <w:vMerge/>
            <w:shd w:val="clear" w:color="auto" w:fill="auto"/>
          </w:tcPr>
          <w:p w:rsidR="00DE5975" w:rsidRPr="00982E22" w:rsidRDefault="00DE5975" w:rsidP="00982E22">
            <w:pPr>
              <w:jc w:val="center"/>
              <w:rPr>
                <w:sz w:val="20"/>
                <w:szCs w:val="20"/>
              </w:rPr>
            </w:pPr>
          </w:p>
        </w:tc>
        <w:tc>
          <w:tcPr>
            <w:tcW w:w="1886" w:type="dxa"/>
            <w:vMerge/>
            <w:shd w:val="clear" w:color="auto" w:fill="auto"/>
          </w:tcPr>
          <w:p w:rsidR="00DE5975" w:rsidRPr="00982E22" w:rsidRDefault="00DE5975" w:rsidP="00982E22">
            <w:pPr>
              <w:jc w:val="right"/>
              <w:rPr>
                <w:sz w:val="20"/>
                <w:szCs w:val="20"/>
              </w:rPr>
            </w:pPr>
          </w:p>
        </w:tc>
      </w:tr>
      <w:tr w:rsidR="00DE5975" w:rsidRPr="00982E22" w:rsidTr="00331223">
        <w:tc>
          <w:tcPr>
            <w:tcW w:w="616" w:type="dxa"/>
            <w:vMerge w:val="restart"/>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2.2 «Взносы на капитальный ремонт общего имущества многоквартирных домов»</w:t>
            </w:r>
          </w:p>
        </w:tc>
        <w:tc>
          <w:tcPr>
            <w:tcW w:w="1653" w:type="dxa"/>
            <w:vMerge w:val="restart"/>
            <w:shd w:val="clear" w:color="auto" w:fill="auto"/>
          </w:tcPr>
          <w:p w:rsidR="00DE5975" w:rsidRPr="00982E22" w:rsidRDefault="00DE5975" w:rsidP="00982E22">
            <w:pPr>
              <w:jc w:val="right"/>
              <w:rPr>
                <w:sz w:val="20"/>
                <w:szCs w:val="20"/>
              </w:rPr>
            </w:pPr>
            <w:r w:rsidRPr="00982E22">
              <w:rPr>
                <w:sz w:val="20"/>
                <w:szCs w:val="20"/>
              </w:rPr>
              <w:t>13 046,00</w:t>
            </w:r>
          </w:p>
        </w:tc>
        <w:tc>
          <w:tcPr>
            <w:tcW w:w="1345" w:type="dxa"/>
            <w:vMerge w:val="restart"/>
            <w:shd w:val="clear" w:color="auto" w:fill="auto"/>
          </w:tcPr>
          <w:p w:rsidR="00DE5975" w:rsidRPr="00982E22" w:rsidRDefault="00DE5975" w:rsidP="00982E22">
            <w:pPr>
              <w:jc w:val="right"/>
              <w:rPr>
                <w:sz w:val="20"/>
                <w:szCs w:val="20"/>
              </w:rPr>
            </w:pPr>
            <w:r w:rsidRPr="00982E22">
              <w:rPr>
                <w:sz w:val="20"/>
                <w:szCs w:val="20"/>
              </w:rPr>
              <w:t>13 046,00</w:t>
            </w:r>
          </w:p>
        </w:tc>
        <w:tc>
          <w:tcPr>
            <w:tcW w:w="5029" w:type="dxa"/>
            <w:vMerge w:val="restart"/>
            <w:shd w:val="clear" w:color="auto" w:fill="auto"/>
          </w:tcPr>
          <w:p w:rsidR="00DE5975" w:rsidRPr="00982E22" w:rsidRDefault="00331223" w:rsidP="00331223">
            <w:pPr>
              <w:rPr>
                <w:sz w:val="20"/>
                <w:szCs w:val="20"/>
              </w:rPr>
            </w:pPr>
            <w:r>
              <w:rPr>
                <w:sz w:val="20"/>
                <w:szCs w:val="20"/>
              </w:rPr>
              <w:t>Оплачены в</w:t>
            </w:r>
            <w:r w:rsidRPr="00982E22">
              <w:rPr>
                <w:sz w:val="20"/>
                <w:szCs w:val="20"/>
              </w:rPr>
              <w:t>зносы на капитальный ремонт общего имущества многоквартирных домов</w:t>
            </w:r>
          </w:p>
        </w:tc>
        <w:tc>
          <w:tcPr>
            <w:tcW w:w="1886" w:type="dxa"/>
            <w:vMerge w:val="restart"/>
            <w:shd w:val="clear" w:color="auto" w:fill="auto"/>
          </w:tcPr>
          <w:p w:rsidR="00DE5975" w:rsidRPr="00982E22" w:rsidRDefault="00DE5975" w:rsidP="00982E22">
            <w:pPr>
              <w:jc w:val="right"/>
              <w:rPr>
                <w:sz w:val="20"/>
                <w:szCs w:val="20"/>
              </w:rPr>
            </w:pPr>
            <w:r w:rsidRPr="00982E22">
              <w:rPr>
                <w:sz w:val="20"/>
                <w:szCs w:val="20"/>
              </w:rPr>
              <w:t>13 046,00</w:t>
            </w:r>
          </w:p>
        </w:tc>
      </w:tr>
      <w:tr w:rsidR="00DE5975" w:rsidRPr="00982E22" w:rsidTr="00331223">
        <w:tc>
          <w:tcPr>
            <w:tcW w:w="616" w:type="dxa"/>
            <w:vMerge/>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средства бюджета Рузского городского округа</w:t>
            </w:r>
          </w:p>
        </w:tc>
        <w:tc>
          <w:tcPr>
            <w:tcW w:w="1653" w:type="dxa"/>
            <w:vMerge/>
            <w:shd w:val="clear" w:color="auto" w:fill="auto"/>
          </w:tcPr>
          <w:p w:rsidR="00DE5975" w:rsidRPr="00982E22" w:rsidRDefault="00DE5975" w:rsidP="00982E22">
            <w:pPr>
              <w:jc w:val="right"/>
              <w:rPr>
                <w:sz w:val="20"/>
                <w:szCs w:val="20"/>
              </w:rPr>
            </w:pPr>
          </w:p>
        </w:tc>
        <w:tc>
          <w:tcPr>
            <w:tcW w:w="1345" w:type="dxa"/>
            <w:vMerge/>
            <w:shd w:val="clear" w:color="auto" w:fill="auto"/>
          </w:tcPr>
          <w:p w:rsidR="00DE5975" w:rsidRPr="00982E22" w:rsidRDefault="00DE5975" w:rsidP="00982E22">
            <w:pPr>
              <w:jc w:val="right"/>
              <w:rPr>
                <w:sz w:val="20"/>
                <w:szCs w:val="20"/>
              </w:rPr>
            </w:pPr>
          </w:p>
        </w:tc>
        <w:tc>
          <w:tcPr>
            <w:tcW w:w="5029" w:type="dxa"/>
            <w:vMerge/>
            <w:shd w:val="clear" w:color="auto" w:fill="auto"/>
          </w:tcPr>
          <w:p w:rsidR="00DE5975" w:rsidRPr="00982E22" w:rsidRDefault="00DE5975" w:rsidP="00982E22">
            <w:pPr>
              <w:jc w:val="center"/>
              <w:rPr>
                <w:sz w:val="20"/>
                <w:szCs w:val="20"/>
              </w:rPr>
            </w:pPr>
          </w:p>
        </w:tc>
        <w:tc>
          <w:tcPr>
            <w:tcW w:w="1886" w:type="dxa"/>
            <w:vMerge/>
            <w:shd w:val="clear" w:color="auto" w:fill="auto"/>
          </w:tcPr>
          <w:p w:rsidR="00DE5975" w:rsidRPr="00982E22" w:rsidRDefault="00DE5975" w:rsidP="00982E22">
            <w:pPr>
              <w:jc w:val="right"/>
              <w:rPr>
                <w:sz w:val="20"/>
                <w:szCs w:val="20"/>
              </w:rPr>
            </w:pPr>
          </w:p>
        </w:tc>
      </w:tr>
      <w:tr w:rsidR="00DE5975" w:rsidRPr="00982E22" w:rsidTr="00FF1048">
        <w:tc>
          <w:tcPr>
            <w:tcW w:w="616" w:type="dxa"/>
            <w:vMerge w:val="restart"/>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1653" w:type="dxa"/>
            <w:vMerge w:val="restart"/>
            <w:shd w:val="clear" w:color="auto" w:fill="auto"/>
          </w:tcPr>
          <w:p w:rsidR="00DE5975" w:rsidRPr="00982E22" w:rsidRDefault="00DE5975" w:rsidP="00982E22">
            <w:pPr>
              <w:jc w:val="right"/>
              <w:rPr>
                <w:sz w:val="20"/>
                <w:szCs w:val="20"/>
              </w:rPr>
            </w:pPr>
            <w:r w:rsidRPr="00982E22">
              <w:rPr>
                <w:sz w:val="20"/>
                <w:szCs w:val="20"/>
              </w:rPr>
              <w:t>174,90</w:t>
            </w:r>
          </w:p>
        </w:tc>
        <w:tc>
          <w:tcPr>
            <w:tcW w:w="1345" w:type="dxa"/>
            <w:vMerge w:val="restart"/>
            <w:shd w:val="clear" w:color="auto" w:fill="auto"/>
          </w:tcPr>
          <w:p w:rsidR="00DE5975" w:rsidRPr="00982E22" w:rsidRDefault="00DE5975" w:rsidP="00982E22">
            <w:pPr>
              <w:jc w:val="right"/>
              <w:rPr>
                <w:sz w:val="20"/>
                <w:szCs w:val="20"/>
              </w:rPr>
            </w:pPr>
            <w:r w:rsidRPr="00982E22">
              <w:rPr>
                <w:sz w:val="20"/>
                <w:szCs w:val="20"/>
              </w:rPr>
              <w:t>174,90</w:t>
            </w:r>
          </w:p>
        </w:tc>
        <w:tc>
          <w:tcPr>
            <w:tcW w:w="5029" w:type="dxa"/>
            <w:vMerge w:val="restart"/>
            <w:shd w:val="clear" w:color="auto" w:fill="auto"/>
          </w:tcPr>
          <w:p w:rsidR="00DE5975" w:rsidRPr="00982E22" w:rsidRDefault="00FF1048" w:rsidP="00FF1048">
            <w:pPr>
              <w:rPr>
                <w:sz w:val="20"/>
                <w:szCs w:val="20"/>
              </w:rPr>
            </w:pPr>
            <w:r w:rsidRPr="00FF1048">
              <w:rPr>
                <w:sz w:val="20"/>
                <w:szCs w:val="20"/>
              </w:rPr>
              <w:t>Работы в</w:t>
            </w:r>
            <w:r>
              <w:rPr>
                <w:sz w:val="20"/>
                <w:szCs w:val="20"/>
              </w:rPr>
              <w:t>ы</w:t>
            </w:r>
            <w:r w:rsidRPr="00FF1048">
              <w:rPr>
                <w:sz w:val="20"/>
                <w:szCs w:val="20"/>
              </w:rPr>
              <w:t>полнены в полном объеме</w:t>
            </w:r>
          </w:p>
        </w:tc>
        <w:tc>
          <w:tcPr>
            <w:tcW w:w="1886" w:type="dxa"/>
            <w:vMerge w:val="restart"/>
            <w:shd w:val="clear" w:color="auto" w:fill="auto"/>
          </w:tcPr>
          <w:p w:rsidR="00DE5975" w:rsidRPr="00982E22" w:rsidRDefault="00DE5975" w:rsidP="00982E22">
            <w:pPr>
              <w:jc w:val="right"/>
              <w:rPr>
                <w:sz w:val="20"/>
                <w:szCs w:val="20"/>
              </w:rPr>
            </w:pPr>
            <w:r w:rsidRPr="00982E22">
              <w:rPr>
                <w:sz w:val="20"/>
                <w:szCs w:val="20"/>
              </w:rPr>
              <w:t>174,90</w:t>
            </w:r>
          </w:p>
        </w:tc>
      </w:tr>
      <w:tr w:rsidR="00DE5975" w:rsidRPr="00982E22" w:rsidTr="00FF1048">
        <w:tc>
          <w:tcPr>
            <w:tcW w:w="616" w:type="dxa"/>
            <w:vMerge/>
          </w:tcPr>
          <w:p w:rsidR="00DE5975" w:rsidRPr="00982E22" w:rsidRDefault="00DE5975"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5975" w:rsidRPr="00982E22" w:rsidRDefault="00DE5975" w:rsidP="00982E22">
            <w:pPr>
              <w:rPr>
                <w:sz w:val="20"/>
                <w:szCs w:val="20"/>
              </w:rPr>
            </w:pPr>
            <w:r w:rsidRPr="00982E22">
              <w:rPr>
                <w:sz w:val="20"/>
                <w:szCs w:val="20"/>
              </w:rPr>
              <w:t>средства бюджета Рузского городского округа</w:t>
            </w:r>
          </w:p>
        </w:tc>
        <w:tc>
          <w:tcPr>
            <w:tcW w:w="1653" w:type="dxa"/>
            <w:vMerge/>
            <w:shd w:val="clear" w:color="auto" w:fill="auto"/>
          </w:tcPr>
          <w:p w:rsidR="00DE5975" w:rsidRPr="00982E22" w:rsidRDefault="00DE5975" w:rsidP="00982E22">
            <w:pPr>
              <w:jc w:val="right"/>
              <w:rPr>
                <w:sz w:val="20"/>
                <w:szCs w:val="20"/>
              </w:rPr>
            </w:pPr>
          </w:p>
        </w:tc>
        <w:tc>
          <w:tcPr>
            <w:tcW w:w="1345" w:type="dxa"/>
            <w:vMerge/>
            <w:shd w:val="clear" w:color="auto" w:fill="auto"/>
          </w:tcPr>
          <w:p w:rsidR="00DE5975" w:rsidRPr="00982E22" w:rsidRDefault="00DE5975" w:rsidP="00982E22">
            <w:pPr>
              <w:jc w:val="right"/>
              <w:rPr>
                <w:sz w:val="20"/>
                <w:szCs w:val="20"/>
              </w:rPr>
            </w:pPr>
          </w:p>
        </w:tc>
        <w:tc>
          <w:tcPr>
            <w:tcW w:w="5029" w:type="dxa"/>
            <w:vMerge/>
            <w:shd w:val="clear" w:color="auto" w:fill="auto"/>
          </w:tcPr>
          <w:p w:rsidR="00DE5975" w:rsidRPr="00982E22" w:rsidRDefault="00DE5975" w:rsidP="00982E22">
            <w:pPr>
              <w:jc w:val="center"/>
              <w:rPr>
                <w:sz w:val="20"/>
                <w:szCs w:val="20"/>
              </w:rPr>
            </w:pPr>
          </w:p>
        </w:tc>
        <w:tc>
          <w:tcPr>
            <w:tcW w:w="1886" w:type="dxa"/>
            <w:vMerge/>
            <w:shd w:val="clear" w:color="auto" w:fill="auto"/>
          </w:tcPr>
          <w:p w:rsidR="00DE5975" w:rsidRPr="00982E22" w:rsidRDefault="00DE5975" w:rsidP="00982E22">
            <w:pPr>
              <w:jc w:val="right"/>
              <w:rPr>
                <w:sz w:val="20"/>
                <w:szCs w:val="20"/>
              </w:rPr>
            </w:pPr>
          </w:p>
        </w:tc>
      </w:tr>
      <w:tr w:rsidR="00DE5975" w:rsidRPr="00E5015C" w:rsidTr="00982E22">
        <w:tc>
          <w:tcPr>
            <w:tcW w:w="616" w:type="dxa"/>
            <w:vMerge w:val="restart"/>
          </w:tcPr>
          <w:p w:rsidR="00DE5975" w:rsidRPr="00E5015C" w:rsidRDefault="00DE5975" w:rsidP="00982E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DE5975" w:rsidRPr="00E5015C" w:rsidRDefault="00DE5975" w:rsidP="00982E22">
            <w:pPr>
              <w:rPr>
                <w:b/>
                <w:i/>
                <w:sz w:val="20"/>
                <w:szCs w:val="20"/>
              </w:rPr>
            </w:pPr>
            <w:r w:rsidRPr="00E5015C">
              <w:rPr>
                <w:b/>
                <w:i/>
                <w:sz w:val="20"/>
                <w:szCs w:val="20"/>
              </w:rPr>
              <w:t>Основное мероприятие 03 «Создание условий для реализации государственных полномочий в области земельных отношений»</w:t>
            </w:r>
          </w:p>
        </w:tc>
        <w:tc>
          <w:tcPr>
            <w:tcW w:w="1653" w:type="dxa"/>
            <w:vMerge w:val="restart"/>
            <w:shd w:val="clear" w:color="auto" w:fill="auto"/>
          </w:tcPr>
          <w:p w:rsidR="00DE5975" w:rsidRPr="00E5015C" w:rsidRDefault="00DE5975" w:rsidP="00982E22">
            <w:pPr>
              <w:jc w:val="right"/>
              <w:rPr>
                <w:b/>
                <w:i/>
                <w:sz w:val="20"/>
                <w:szCs w:val="20"/>
              </w:rPr>
            </w:pPr>
            <w:r w:rsidRPr="00E5015C">
              <w:rPr>
                <w:b/>
                <w:i/>
                <w:sz w:val="20"/>
                <w:szCs w:val="20"/>
              </w:rPr>
              <w:t>13 251,00</w:t>
            </w:r>
          </w:p>
        </w:tc>
        <w:tc>
          <w:tcPr>
            <w:tcW w:w="1345" w:type="dxa"/>
            <w:vMerge w:val="restart"/>
            <w:shd w:val="clear" w:color="auto" w:fill="auto"/>
          </w:tcPr>
          <w:p w:rsidR="00DE5975" w:rsidRPr="00E5015C" w:rsidRDefault="00DE5975" w:rsidP="00982E22">
            <w:pPr>
              <w:jc w:val="right"/>
              <w:rPr>
                <w:b/>
                <w:i/>
                <w:sz w:val="20"/>
                <w:szCs w:val="20"/>
              </w:rPr>
            </w:pPr>
            <w:r w:rsidRPr="00E5015C">
              <w:rPr>
                <w:b/>
                <w:i/>
                <w:sz w:val="20"/>
                <w:szCs w:val="20"/>
              </w:rPr>
              <w:t>12 189,80</w:t>
            </w:r>
          </w:p>
        </w:tc>
        <w:tc>
          <w:tcPr>
            <w:tcW w:w="5029" w:type="dxa"/>
            <w:vMerge w:val="restart"/>
            <w:shd w:val="clear" w:color="auto" w:fill="auto"/>
          </w:tcPr>
          <w:p w:rsidR="00DE5975" w:rsidRPr="00E5015C" w:rsidRDefault="0060691B" w:rsidP="0060691B">
            <w:pPr>
              <w:jc w:val="center"/>
              <w:rPr>
                <w:b/>
                <w:i/>
                <w:sz w:val="20"/>
                <w:szCs w:val="20"/>
              </w:rPr>
            </w:pPr>
            <w:r>
              <w:rPr>
                <w:b/>
                <w:i/>
                <w:sz w:val="20"/>
                <w:szCs w:val="20"/>
              </w:rPr>
              <w:t>92%</w:t>
            </w:r>
          </w:p>
        </w:tc>
        <w:tc>
          <w:tcPr>
            <w:tcW w:w="1886" w:type="dxa"/>
            <w:vMerge w:val="restart"/>
            <w:shd w:val="clear" w:color="auto" w:fill="auto"/>
          </w:tcPr>
          <w:p w:rsidR="00DE5975" w:rsidRPr="00E5015C" w:rsidRDefault="00DE5975" w:rsidP="00982E22">
            <w:pPr>
              <w:jc w:val="right"/>
              <w:rPr>
                <w:b/>
                <w:i/>
                <w:sz w:val="20"/>
                <w:szCs w:val="20"/>
              </w:rPr>
            </w:pPr>
            <w:r w:rsidRPr="00E5015C">
              <w:rPr>
                <w:b/>
                <w:i/>
                <w:sz w:val="20"/>
                <w:szCs w:val="20"/>
              </w:rPr>
              <w:t>12 189,80</w:t>
            </w:r>
          </w:p>
        </w:tc>
      </w:tr>
      <w:tr w:rsidR="00DE5975" w:rsidRPr="00E5015C" w:rsidTr="00DE5975">
        <w:tc>
          <w:tcPr>
            <w:tcW w:w="616" w:type="dxa"/>
            <w:vMerge/>
          </w:tcPr>
          <w:p w:rsidR="00DE5975" w:rsidRPr="00E5015C" w:rsidRDefault="00DE5975" w:rsidP="00982E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DE5975" w:rsidRPr="00E5015C" w:rsidRDefault="00DE5975" w:rsidP="00982E22">
            <w:pPr>
              <w:rPr>
                <w:i/>
                <w:sz w:val="20"/>
                <w:szCs w:val="20"/>
              </w:rPr>
            </w:pPr>
            <w:r w:rsidRPr="00E5015C">
              <w:rPr>
                <w:i/>
                <w:sz w:val="20"/>
                <w:szCs w:val="20"/>
              </w:rPr>
              <w:t>средства бюджета Московской области</w:t>
            </w:r>
          </w:p>
        </w:tc>
        <w:tc>
          <w:tcPr>
            <w:tcW w:w="1653" w:type="dxa"/>
            <w:vMerge/>
            <w:shd w:val="clear" w:color="auto" w:fill="auto"/>
          </w:tcPr>
          <w:p w:rsidR="00DE5975" w:rsidRPr="00E5015C" w:rsidRDefault="00DE5975" w:rsidP="00982E22">
            <w:pPr>
              <w:jc w:val="right"/>
              <w:rPr>
                <w:i/>
                <w:sz w:val="20"/>
                <w:szCs w:val="20"/>
              </w:rPr>
            </w:pPr>
          </w:p>
        </w:tc>
        <w:tc>
          <w:tcPr>
            <w:tcW w:w="1345" w:type="dxa"/>
            <w:vMerge/>
            <w:shd w:val="clear" w:color="auto" w:fill="auto"/>
          </w:tcPr>
          <w:p w:rsidR="00DE5975" w:rsidRPr="00E5015C" w:rsidRDefault="00DE5975" w:rsidP="00982E22">
            <w:pPr>
              <w:jc w:val="right"/>
              <w:rPr>
                <w:i/>
                <w:sz w:val="20"/>
                <w:szCs w:val="20"/>
              </w:rPr>
            </w:pPr>
          </w:p>
        </w:tc>
        <w:tc>
          <w:tcPr>
            <w:tcW w:w="5029" w:type="dxa"/>
            <w:vMerge/>
            <w:shd w:val="clear" w:color="auto" w:fill="auto"/>
          </w:tcPr>
          <w:p w:rsidR="00DE5975" w:rsidRPr="00E5015C" w:rsidRDefault="00DE5975" w:rsidP="00982E22">
            <w:pPr>
              <w:jc w:val="center"/>
              <w:rPr>
                <w:i/>
                <w:sz w:val="20"/>
                <w:szCs w:val="20"/>
              </w:rPr>
            </w:pPr>
          </w:p>
        </w:tc>
        <w:tc>
          <w:tcPr>
            <w:tcW w:w="1886" w:type="dxa"/>
            <w:vMerge/>
            <w:shd w:val="clear" w:color="auto" w:fill="auto"/>
          </w:tcPr>
          <w:p w:rsidR="00DE5975" w:rsidRPr="00E5015C" w:rsidRDefault="00DE5975" w:rsidP="00982E22">
            <w:pPr>
              <w:jc w:val="right"/>
              <w:rPr>
                <w:i/>
                <w:sz w:val="20"/>
                <w:szCs w:val="20"/>
              </w:rPr>
            </w:pPr>
          </w:p>
        </w:tc>
      </w:tr>
      <w:tr w:rsidR="00982E22" w:rsidRPr="00982E22" w:rsidTr="00A05B97">
        <w:tc>
          <w:tcPr>
            <w:tcW w:w="616" w:type="dxa"/>
          </w:tcPr>
          <w:p w:rsidR="00982E22" w:rsidRPr="00982E22" w:rsidRDefault="00982E22" w:rsidP="00982E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982E22" w:rsidRPr="00982E22" w:rsidRDefault="00982E22" w:rsidP="00982E22">
            <w:pPr>
              <w:rPr>
                <w:sz w:val="20"/>
                <w:szCs w:val="20"/>
              </w:rPr>
            </w:pPr>
            <w:r w:rsidRPr="00982E22">
              <w:rPr>
                <w:sz w:val="20"/>
                <w:szCs w:val="20"/>
              </w:rPr>
              <w:t>3.1 «Осуществление государственных полномочий Московской области в области земельных отношений»</w:t>
            </w:r>
          </w:p>
        </w:tc>
        <w:tc>
          <w:tcPr>
            <w:tcW w:w="1653" w:type="dxa"/>
            <w:shd w:val="clear" w:color="auto" w:fill="auto"/>
          </w:tcPr>
          <w:p w:rsidR="00982E22" w:rsidRPr="00982E22" w:rsidRDefault="00982E22" w:rsidP="00982E22">
            <w:pPr>
              <w:jc w:val="right"/>
              <w:rPr>
                <w:sz w:val="20"/>
                <w:szCs w:val="20"/>
              </w:rPr>
            </w:pPr>
            <w:r w:rsidRPr="00982E22">
              <w:rPr>
                <w:sz w:val="20"/>
                <w:szCs w:val="20"/>
              </w:rPr>
              <w:t>13 251,00</w:t>
            </w:r>
          </w:p>
        </w:tc>
        <w:tc>
          <w:tcPr>
            <w:tcW w:w="1345" w:type="dxa"/>
            <w:shd w:val="clear" w:color="auto" w:fill="auto"/>
          </w:tcPr>
          <w:p w:rsidR="00982E22" w:rsidRPr="00982E22" w:rsidRDefault="00982E22" w:rsidP="00982E22">
            <w:pPr>
              <w:jc w:val="right"/>
              <w:rPr>
                <w:sz w:val="20"/>
                <w:szCs w:val="20"/>
              </w:rPr>
            </w:pPr>
            <w:r w:rsidRPr="00982E22">
              <w:rPr>
                <w:sz w:val="20"/>
                <w:szCs w:val="20"/>
              </w:rPr>
              <w:t>12 189,80</w:t>
            </w:r>
          </w:p>
        </w:tc>
        <w:tc>
          <w:tcPr>
            <w:tcW w:w="5029" w:type="dxa"/>
            <w:shd w:val="clear" w:color="auto" w:fill="auto"/>
          </w:tcPr>
          <w:p w:rsidR="00982E22" w:rsidRPr="00A05B97" w:rsidRDefault="00A05B97" w:rsidP="00A05B97">
            <w:pPr>
              <w:rPr>
                <w:sz w:val="20"/>
                <w:szCs w:val="20"/>
              </w:rPr>
            </w:pPr>
            <w:r w:rsidRPr="00A05B97">
              <w:rPr>
                <w:sz w:val="20"/>
                <w:szCs w:val="20"/>
              </w:rPr>
              <w:t xml:space="preserve">Средства направлены на осуществление государственных полномочий в области земельных отношений. В ходе проведения конкурсных процедур при заключении муниципальных контрактов по выбору кадастрового инженера и оценщика произошло </w:t>
            </w:r>
            <w:r w:rsidRPr="00A05B97">
              <w:rPr>
                <w:sz w:val="20"/>
                <w:szCs w:val="20"/>
              </w:rPr>
              <w:lastRenderedPageBreak/>
              <w:t xml:space="preserve">снижение стоимости. </w:t>
            </w:r>
            <w:r w:rsidR="008835E7" w:rsidRPr="008835E7">
              <w:rPr>
                <w:sz w:val="20"/>
                <w:szCs w:val="20"/>
              </w:rPr>
              <w:t>Оплата расходов по содержанию имущества осуществляется исходя из фактического потребления коммунальных услуг</w:t>
            </w:r>
            <w:r w:rsidR="008835E7">
              <w:rPr>
                <w:sz w:val="20"/>
                <w:szCs w:val="20"/>
              </w:rPr>
              <w:t xml:space="preserve">. </w:t>
            </w:r>
            <w:r w:rsidRPr="00A05B97">
              <w:rPr>
                <w:sz w:val="20"/>
                <w:szCs w:val="20"/>
              </w:rPr>
              <w:t>Закупка канцелярских товаров осуществлена исходя из фактических потребностей</w:t>
            </w:r>
          </w:p>
        </w:tc>
        <w:tc>
          <w:tcPr>
            <w:tcW w:w="1886" w:type="dxa"/>
            <w:shd w:val="clear" w:color="auto" w:fill="auto"/>
          </w:tcPr>
          <w:p w:rsidR="00982E22" w:rsidRPr="00982E22" w:rsidRDefault="00982E22" w:rsidP="00982E22">
            <w:pPr>
              <w:jc w:val="right"/>
              <w:rPr>
                <w:sz w:val="20"/>
                <w:szCs w:val="20"/>
              </w:rPr>
            </w:pPr>
            <w:r w:rsidRPr="00982E22">
              <w:rPr>
                <w:sz w:val="20"/>
                <w:szCs w:val="20"/>
              </w:rPr>
              <w:lastRenderedPageBreak/>
              <w:t>12 189,80</w:t>
            </w:r>
          </w:p>
        </w:tc>
      </w:tr>
      <w:tr w:rsidR="00DE5975" w:rsidRPr="00E5015C" w:rsidTr="000F65B3">
        <w:tc>
          <w:tcPr>
            <w:tcW w:w="616" w:type="dxa"/>
            <w:vMerge w:val="restart"/>
          </w:tcPr>
          <w:p w:rsidR="00DE5975" w:rsidRPr="00E5015C" w:rsidRDefault="00DE5975" w:rsidP="00982E22">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DE5975" w:rsidRPr="003461E2" w:rsidRDefault="00DE5975" w:rsidP="00982E22">
            <w:pPr>
              <w:rPr>
                <w:b/>
                <w:i/>
                <w:sz w:val="20"/>
                <w:szCs w:val="20"/>
              </w:rPr>
            </w:pPr>
            <w:r w:rsidRPr="003461E2">
              <w:rPr>
                <w:b/>
                <w:i/>
                <w:sz w:val="20"/>
                <w:szCs w:val="20"/>
              </w:rPr>
              <w:t>Основное мероприятие 07 «Создание условий для реализации полномочий органов местного самоуправления»</w:t>
            </w:r>
          </w:p>
        </w:tc>
        <w:tc>
          <w:tcPr>
            <w:tcW w:w="1653" w:type="dxa"/>
            <w:vMerge w:val="restart"/>
            <w:shd w:val="clear" w:color="auto" w:fill="auto"/>
          </w:tcPr>
          <w:p w:rsidR="00DE5975" w:rsidRPr="003461E2" w:rsidRDefault="00DE5975" w:rsidP="00982E22">
            <w:pPr>
              <w:jc w:val="right"/>
              <w:rPr>
                <w:b/>
                <w:i/>
                <w:sz w:val="20"/>
                <w:szCs w:val="20"/>
              </w:rPr>
            </w:pPr>
            <w:r w:rsidRPr="003461E2">
              <w:rPr>
                <w:b/>
                <w:i/>
                <w:sz w:val="20"/>
                <w:szCs w:val="20"/>
              </w:rPr>
              <w:t>1 026,30</w:t>
            </w:r>
          </w:p>
        </w:tc>
        <w:tc>
          <w:tcPr>
            <w:tcW w:w="1345" w:type="dxa"/>
            <w:vMerge w:val="restart"/>
            <w:shd w:val="clear" w:color="auto" w:fill="auto"/>
          </w:tcPr>
          <w:p w:rsidR="00DE5975" w:rsidRPr="003461E2" w:rsidRDefault="00DE5975" w:rsidP="00982E22">
            <w:pPr>
              <w:jc w:val="right"/>
              <w:rPr>
                <w:b/>
                <w:i/>
                <w:sz w:val="20"/>
                <w:szCs w:val="20"/>
              </w:rPr>
            </w:pPr>
            <w:r w:rsidRPr="003461E2">
              <w:rPr>
                <w:b/>
                <w:i/>
                <w:sz w:val="20"/>
                <w:szCs w:val="20"/>
              </w:rPr>
              <w:t>1 026,10</w:t>
            </w:r>
          </w:p>
        </w:tc>
        <w:tc>
          <w:tcPr>
            <w:tcW w:w="5029" w:type="dxa"/>
            <w:vMerge w:val="restart"/>
            <w:shd w:val="clear" w:color="auto" w:fill="auto"/>
          </w:tcPr>
          <w:p w:rsidR="00DE5975" w:rsidRPr="003461E2" w:rsidRDefault="0060691B" w:rsidP="0060691B">
            <w:pPr>
              <w:jc w:val="center"/>
              <w:rPr>
                <w:b/>
                <w:i/>
                <w:sz w:val="20"/>
                <w:szCs w:val="20"/>
              </w:rPr>
            </w:pPr>
            <w:r>
              <w:rPr>
                <w:b/>
                <w:i/>
                <w:sz w:val="20"/>
                <w:szCs w:val="20"/>
              </w:rPr>
              <w:t>100%</w:t>
            </w:r>
          </w:p>
        </w:tc>
        <w:tc>
          <w:tcPr>
            <w:tcW w:w="1886" w:type="dxa"/>
            <w:vMerge w:val="restart"/>
            <w:shd w:val="clear" w:color="auto" w:fill="auto"/>
          </w:tcPr>
          <w:p w:rsidR="00DE5975" w:rsidRPr="003461E2" w:rsidRDefault="00DE5975" w:rsidP="00982E22">
            <w:pPr>
              <w:jc w:val="right"/>
              <w:rPr>
                <w:b/>
                <w:i/>
                <w:sz w:val="20"/>
                <w:szCs w:val="20"/>
              </w:rPr>
            </w:pPr>
            <w:r w:rsidRPr="003461E2">
              <w:rPr>
                <w:b/>
                <w:i/>
                <w:sz w:val="20"/>
                <w:szCs w:val="20"/>
              </w:rPr>
              <w:t>1 026,10</w:t>
            </w:r>
          </w:p>
        </w:tc>
      </w:tr>
      <w:tr w:rsidR="00DE5975" w:rsidRPr="00E5015C" w:rsidTr="00982E22">
        <w:tc>
          <w:tcPr>
            <w:tcW w:w="616" w:type="dxa"/>
            <w:vMerge/>
          </w:tcPr>
          <w:p w:rsidR="00DE5975" w:rsidRPr="00E5015C" w:rsidRDefault="00DE5975" w:rsidP="00982E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DE5975" w:rsidRPr="00E5015C" w:rsidRDefault="00DE5975" w:rsidP="00982E22">
            <w:pPr>
              <w:rPr>
                <w:i/>
                <w:sz w:val="20"/>
                <w:szCs w:val="20"/>
              </w:rPr>
            </w:pPr>
            <w:r w:rsidRPr="00E5015C">
              <w:rPr>
                <w:i/>
                <w:sz w:val="20"/>
                <w:szCs w:val="20"/>
              </w:rPr>
              <w:t>средства бюджета Рузского городского округа</w:t>
            </w:r>
          </w:p>
        </w:tc>
        <w:tc>
          <w:tcPr>
            <w:tcW w:w="1653" w:type="dxa"/>
            <w:vMerge/>
            <w:shd w:val="clear" w:color="auto" w:fill="auto"/>
          </w:tcPr>
          <w:p w:rsidR="00DE5975" w:rsidRPr="00E5015C" w:rsidRDefault="00DE5975" w:rsidP="00982E22">
            <w:pPr>
              <w:jc w:val="right"/>
              <w:rPr>
                <w:i/>
                <w:sz w:val="20"/>
                <w:szCs w:val="20"/>
              </w:rPr>
            </w:pPr>
          </w:p>
        </w:tc>
        <w:tc>
          <w:tcPr>
            <w:tcW w:w="1345" w:type="dxa"/>
            <w:vMerge/>
            <w:shd w:val="clear" w:color="auto" w:fill="auto"/>
          </w:tcPr>
          <w:p w:rsidR="00DE5975" w:rsidRPr="00E5015C" w:rsidRDefault="00DE5975" w:rsidP="00982E22">
            <w:pPr>
              <w:jc w:val="right"/>
              <w:rPr>
                <w:i/>
                <w:sz w:val="20"/>
                <w:szCs w:val="20"/>
              </w:rPr>
            </w:pPr>
          </w:p>
        </w:tc>
        <w:tc>
          <w:tcPr>
            <w:tcW w:w="5029" w:type="dxa"/>
            <w:vMerge/>
            <w:shd w:val="clear" w:color="auto" w:fill="auto"/>
          </w:tcPr>
          <w:p w:rsidR="00DE5975" w:rsidRPr="00E5015C" w:rsidRDefault="00DE5975" w:rsidP="00982E22">
            <w:pPr>
              <w:jc w:val="center"/>
              <w:rPr>
                <w:i/>
                <w:sz w:val="20"/>
                <w:szCs w:val="20"/>
              </w:rPr>
            </w:pPr>
          </w:p>
        </w:tc>
        <w:tc>
          <w:tcPr>
            <w:tcW w:w="1886" w:type="dxa"/>
            <w:vMerge/>
            <w:shd w:val="clear" w:color="auto" w:fill="auto"/>
          </w:tcPr>
          <w:p w:rsidR="00DE5975" w:rsidRPr="00E5015C" w:rsidRDefault="00DE5975" w:rsidP="00982E22">
            <w:pPr>
              <w:jc w:val="right"/>
              <w:rPr>
                <w:i/>
                <w:sz w:val="20"/>
                <w:szCs w:val="20"/>
              </w:rPr>
            </w:pPr>
          </w:p>
        </w:tc>
      </w:tr>
      <w:tr w:rsidR="00982E22" w:rsidRPr="00982E22" w:rsidTr="00A05B97">
        <w:tc>
          <w:tcPr>
            <w:tcW w:w="616" w:type="dxa"/>
          </w:tcPr>
          <w:p w:rsidR="00982E22" w:rsidRPr="00982E22"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2E22" w:rsidRDefault="00982E22" w:rsidP="00982E22">
            <w:pPr>
              <w:rPr>
                <w:sz w:val="20"/>
                <w:szCs w:val="20"/>
              </w:rPr>
            </w:pPr>
            <w:r w:rsidRPr="00982E22">
              <w:rPr>
                <w:sz w:val="20"/>
                <w:szCs w:val="20"/>
              </w:rPr>
              <w:t xml:space="preserve"> 7.1 «Обеспечение деятельности муниципальных органов в сфере земельно-имущественных отношений»</w:t>
            </w:r>
          </w:p>
        </w:tc>
        <w:tc>
          <w:tcPr>
            <w:tcW w:w="1653" w:type="dxa"/>
            <w:shd w:val="clear" w:color="auto" w:fill="auto"/>
          </w:tcPr>
          <w:p w:rsidR="00982E22" w:rsidRPr="00982E22" w:rsidRDefault="00982E22" w:rsidP="00982E22">
            <w:pPr>
              <w:jc w:val="right"/>
              <w:rPr>
                <w:sz w:val="20"/>
                <w:szCs w:val="20"/>
              </w:rPr>
            </w:pPr>
            <w:r w:rsidRPr="00982E22">
              <w:rPr>
                <w:sz w:val="20"/>
                <w:szCs w:val="20"/>
              </w:rPr>
              <w:t>1 026,30</w:t>
            </w:r>
          </w:p>
        </w:tc>
        <w:tc>
          <w:tcPr>
            <w:tcW w:w="1345" w:type="dxa"/>
            <w:shd w:val="clear" w:color="auto" w:fill="auto"/>
          </w:tcPr>
          <w:p w:rsidR="00982E22" w:rsidRPr="00982E22" w:rsidRDefault="00982E22" w:rsidP="00982E22">
            <w:pPr>
              <w:jc w:val="right"/>
              <w:rPr>
                <w:sz w:val="20"/>
                <w:szCs w:val="20"/>
              </w:rPr>
            </w:pPr>
            <w:r w:rsidRPr="00982E22">
              <w:rPr>
                <w:sz w:val="20"/>
                <w:szCs w:val="20"/>
              </w:rPr>
              <w:t>1 026,10</w:t>
            </w:r>
          </w:p>
        </w:tc>
        <w:tc>
          <w:tcPr>
            <w:tcW w:w="5029" w:type="dxa"/>
            <w:shd w:val="clear" w:color="auto" w:fill="auto"/>
          </w:tcPr>
          <w:p w:rsidR="00982E22" w:rsidRPr="00A05B97" w:rsidRDefault="00A05B97" w:rsidP="00AA5EBD">
            <w:pPr>
              <w:rPr>
                <w:sz w:val="20"/>
                <w:szCs w:val="20"/>
              </w:rPr>
            </w:pPr>
            <w:r w:rsidRPr="00A05B97">
              <w:rPr>
                <w:sz w:val="20"/>
                <w:szCs w:val="20"/>
              </w:rPr>
              <w:t>Средства направлены на обеспечение деятельности в сфере земельно-имущественных отношений</w:t>
            </w:r>
          </w:p>
        </w:tc>
        <w:tc>
          <w:tcPr>
            <w:tcW w:w="1886" w:type="dxa"/>
            <w:shd w:val="clear" w:color="auto" w:fill="auto"/>
          </w:tcPr>
          <w:p w:rsidR="00982E22" w:rsidRPr="00982E22" w:rsidRDefault="00982E22" w:rsidP="00982E22">
            <w:pPr>
              <w:jc w:val="right"/>
              <w:rPr>
                <w:sz w:val="20"/>
                <w:szCs w:val="20"/>
              </w:rPr>
            </w:pPr>
            <w:r w:rsidRPr="00982E22">
              <w:rPr>
                <w:sz w:val="20"/>
                <w:szCs w:val="20"/>
              </w:rPr>
              <w:t>1 026,10</w:t>
            </w:r>
          </w:p>
        </w:tc>
      </w:tr>
      <w:tr w:rsidR="00EF5D45" w:rsidRPr="00227129" w:rsidTr="00227129">
        <w:tc>
          <w:tcPr>
            <w:tcW w:w="616" w:type="dxa"/>
            <w:vMerge w:val="restart"/>
            <w:shd w:val="clear" w:color="auto" w:fill="F2F2F2" w:themeFill="background1" w:themeFillShade="F2"/>
          </w:tcPr>
          <w:p w:rsidR="00EF5D45" w:rsidRPr="00227129" w:rsidRDefault="00EF5D45" w:rsidP="00982E22">
            <w:pPr>
              <w:tabs>
                <w:tab w:val="left" w:pos="567"/>
              </w:tabs>
              <w:jc w:val="center"/>
              <w:rPr>
                <w:rFonts w:eastAsia="Times New Roman"/>
                <w:b/>
                <w:bCs/>
                <w:sz w:val="20"/>
                <w:szCs w:val="20"/>
              </w:rPr>
            </w:pPr>
            <w:r w:rsidRPr="00227129">
              <w:rPr>
                <w:rFonts w:eastAsia="Times New Roman"/>
                <w:b/>
                <w:bCs/>
                <w:sz w:val="20"/>
                <w:szCs w:val="20"/>
              </w:rPr>
              <w:t>12.3.</w:t>
            </w: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227129" w:rsidRDefault="00EF5D45" w:rsidP="00982E22">
            <w:pPr>
              <w:rPr>
                <w:b/>
                <w:sz w:val="20"/>
                <w:szCs w:val="20"/>
              </w:rPr>
            </w:pPr>
            <w:r w:rsidRPr="00227129">
              <w:rPr>
                <w:b/>
                <w:sz w:val="20"/>
                <w:szCs w:val="20"/>
              </w:rPr>
              <w:t>Подпрограмма: 3 Совершенствование муниципальной службы Московской области</w:t>
            </w:r>
          </w:p>
        </w:tc>
        <w:tc>
          <w:tcPr>
            <w:tcW w:w="1653" w:type="dxa"/>
            <w:shd w:val="clear" w:color="auto" w:fill="F2F2F2" w:themeFill="background1" w:themeFillShade="F2"/>
          </w:tcPr>
          <w:p w:rsidR="00EF5D45" w:rsidRPr="00227129" w:rsidRDefault="00EF5D45" w:rsidP="00982E22">
            <w:pPr>
              <w:jc w:val="right"/>
              <w:rPr>
                <w:b/>
                <w:sz w:val="20"/>
                <w:szCs w:val="20"/>
              </w:rPr>
            </w:pPr>
            <w:r w:rsidRPr="00227129">
              <w:rPr>
                <w:b/>
                <w:sz w:val="20"/>
                <w:szCs w:val="20"/>
              </w:rPr>
              <w:t xml:space="preserve">                 218,40</w:t>
            </w:r>
            <w:r w:rsidRPr="00227129">
              <w:rPr>
                <w:b/>
                <w:sz w:val="20"/>
                <w:szCs w:val="20"/>
              </w:rPr>
              <w:tab/>
            </w:r>
          </w:p>
        </w:tc>
        <w:tc>
          <w:tcPr>
            <w:tcW w:w="1345" w:type="dxa"/>
            <w:shd w:val="clear" w:color="auto" w:fill="F2F2F2" w:themeFill="background1" w:themeFillShade="F2"/>
          </w:tcPr>
          <w:p w:rsidR="00EF5D45" w:rsidRPr="00227129" w:rsidRDefault="00EF5D45" w:rsidP="00982E22">
            <w:pPr>
              <w:jc w:val="right"/>
              <w:rPr>
                <w:b/>
                <w:sz w:val="20"/>
                <w:szCs w:val="20"/>
              </w:rPr>
            </w:pPr>
            <w:r w:rsidRPr="00227129">
              <w:rPr>
                <w:b/>
                <w:sz w:val="20"/>
                <w:szCs w:val="20"/>
              </w:rPr>
              <w:t xml:space="preserve">   218,40</w:t>
            </w:r>
            <w:r w:rsidRPr="00227129">
              <w:rPr>
                <w:b/>
                <w:sz w:val="20"/>
                <w:szCs w:val="20"/>
              </w:rPr>
              <w:tab/>
            </w:r>
          </w:p>
        </w:tc>
        <w:tc>
          <w:tcPr>
            <w:tcW w:w="5029" w:type="dxa"/>
            <w:shd w:val="clear" w:color="auto" w:fill="F2F2F2" w:themeFill="background1" w:themeFillShade="F2"/>
          </w:tcPr>
          <w:p w:rsidR="00EF5D45" w:rsidRPr="00227129" w:rsidRDefault="00EF5D45" w:rsidP="00982E22">
            <w:pPr>
              <w:jc w:val="center"/>
              <w:rPr>
                <w:b/>
                <w:sz w:val="20"/>
                <w:szCs w:val="20"/>
              </w:rPr>
            </w:pPr>
            <w:r>
              <w:rPr>
                <w:b/>
                <w:sz w:val="20"/>
                <w:szCs w:val="20"/>
              </w:rPr>
              <w:t>100%</w:t>
            </w:r>
          </w:p>
        </w:tc>
        <w:tc>
          <w:tcPr>
            <w:tcW w:w="1886" w:type="dxa"/>
            <w:shd w:val="clear" w:color="auto" w:fill="F2F2F2" w:themeFill="background1" w:themeFillShade="F2"/>
          </w:tcPr>
          <w:p w:rsidR="00EF5D45" w:rsidRPr="00227129" w:rsidRDefault="00EF5D45" w:rsidP="00982E22">
            <w:pPr>
              <w:jc w:val="right"/>
              <w:rPr>
                <w:b/>
                <w:sz w:val="20"/>
                <w:szCs w:val="20"/>
              </w:rPr>
            </w:pPr>
            <w:r w:rsidRPr="00227129">
              <w:rPr>
                <w:b/>
                <w:sz w:val="20"/>
                <w:szCs w:val="20"/>
              </w:rPr>
              <w:t xml:space="preserve">   218,40</w:t>
            </w:r>
            <w:r w:rsidRPr="00227129">
              <w:rPr>
                <w:b/>
                <w:sz w:val="20"/>
                <w:szCs w:val="20"/>
              </w:rPr>
              <w:tab/>
            </w:r>
          </w:p>
        </w:tc>
      </w:tr>
      <w:tr w:rsidR="00EF5D45" w:rsidRPr="00982E22" w:rsidTr="00227129">
        <w:tc>
          <w:tcPr>
            <w:tcW w:w="616" w:type="dxa"/>
            <w:vMerge/>
            <w:shd w:val="clear" w:color="auto" w:fill="F2F2F2" w:themeFill="background1" w:themeFillShade="F2"/>
          </w:tcPr>
          <w:p w:rsidR="00EF5D45" w:rsidRPr="00982E22" w:rsidRDefault="00EF5D45" w:rsidP="00EF5D45">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227129" w:rsidRDefault="00EF5D45" w:rsidP="00EF5D45">
            <w:pPr>
              <w:rPr>
                <w:i/>
                <w:sz w:val="20"/>
                <w:szCs w:val="20"/>
              </w:rPr>
            </w:pPr>
            <w:r w:rsidRPr="00227129">
              <w:rPr>
                <w:i/>
                <w:sz w:val="20"/>
                <w:szCs w:val="20"/>
              </w:rPr>
              <w:t>средства бюджета Рузского городского округа</w:t>
            </w:r>
          </w:p>
        </w:tc>
        <w:tc>
          <w:tcPr>
            <w:tcW w:w="1653"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 xml:space="preserve">                 218,40</w:t>
            </w:r>
            <w:r w:rsidRPr="00EF5D45">
              <w:rPr>
                <w:i/>
                <w:sz w:val="20"/>
                <w:szCs w:val="20"/>
              </w:rPr>
              <w:tab/>
            </w:r>
          </w:p>
        </w:tc>
        <w:tc>
          <w:tcPr>
            <w:tcW w:w="1345"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 xml:space="preserve">   218,40</w:t>
            </w:r>
            <w:r w:rsidRPr="00EF5D45">
              <w:rPr>
                <w:i/>
                <w:sz w:val="20"/>
                <w:szCs w:val="20"/>
              </w:rPr>
              <w:tab/>
            </w:r>
          </w:p>
        </w:tc>
        <w:tc>
          <w:tcPr>
            <w:tcW w:w="5029" w:type="dxa"/>
            <w:shd w:val="clear" w:color="auto" w:fill="F2F2F2" w:themeFill="background1" w:themeFillShade="F2"/>
          </w:tcPr>
          <w:p w:rsidR="00EF5D45" w:rsidRPr="00EF5D45" w:rsidRDefault="00EF5D45" w:rsidP="00EF5D45">
            <w:pPr>
              <w:jc w:val="center"/>
              <w:rPr>
                <w:i/>
                <w:sz w:val="20"/>
                <w:szCs w:val="20"/>
              </w:rPr>
            </w:pPr>
            <w:r w:rsidRPr="00EF5D45">
              <w:rPr>
                <w:i/>
                <w:sz w:val="20"/>
                <w:szCs w:val="20"/>
              </w:rPr>
              <w:t>100%</w:t>
            </w:r>
          </w:p>
        </w:tc>
        <w:tc>
          <w:tcPr>
            <w:tcW w:w="1886"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 xml:space="preserve">   218,40</w:t>
            </w:r>
            <w:r w:rsidRPr="00EF5D45">
              <w:rPr>
                <w:i/>
                <w:sz w:val="20"/>
                <w:szCs w:val="20"/>
              </w:rPr>
              <w:tab/>
            </w:r>
          </w:p>
        </w:tc>
      </w:tr>
      <w:tr w:rsidR="00982E22" w:rsidRPr="00227129" w:rsidTr="00982E22">
        <w:tc>
          <w:tcPr>
            <w:tcW w:w="616" w:type="dxa"/>
          </w:tcPr>
          <w:p w:rsidR="00982E22" w:rsidRPr="00227129" w:rsidRDefault="00982E22" w:rsidP="00982E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982E22" w:rsidRPr="00227129" w:rsidRDefault="00227129" w:rsidP="00982E22">
            <w:pPr>
              <w:rPr>
                <w:b/>
                <w:i/>
                <w:sz w:val="20"/>
                <w:szCs w:val="20"/>
              </w:rPr>
            </w:pPr>
            <w:r w:rsidRPr="00227129">
              <w:rPr>
                <w:b/>
                <w:i/>
                <w:sz w:val="20"/>
                <w:szCs w:val="20"/>
              </w:rPr>
              <w:t>Основное мероприятие 01 «Организация профессионального развития муниципальных служащих Московской области»</w:t>
            </w:r>
          </w:p>
        </w:tc>
        <w:tc>
          <w:tcPr>
            <w:tcW w:w="1653" w:type="dxa"/>
            <w:shd w:val="clear" w:color="auto" w:fill="auto"/>
          </w:tcPr>
          <w:p w:rsidR="00982E22" w:rsidRPr="00227129" w:rsidRDefault="00227129" w:rsidP="00982E22">
            <w:pPr>
              <w:jc w:val="right"/>
              <w:rPr>
                <w:b/>
                <w:i/>
                <w:sz w:val="20"/>
                <w:szCs w:val="20"/>
              </w:rPr>
            </w:pPr>
            <w:r>
              <w:rPr>
                <w:b/>
                <w:i/>
                <w:sz w:val="20"/>
                <w:szCs w:val="20"/>
              </w:rPr>
              <w:t xml:space="preserve">   </w:t>
            </w:r>
            <w:r w:rsidRPr="00227129">
              <w:rPr>
                <w:b/>
                <w:i/>
                <w:sz w:val="20"/>
                <w:szCs w:val="20"/>
              </w:rPr>
              <w:t>218,40</w:t>
            </w:r>
            <w:r w:rsidRPr="00227129">
              <w:rPr>
                <w:b/>
                <w:i/>
                <w:sz w:val="20"/>
                <w:szCs w:val="20"/>
              </w:rPr>
              <w:tab/>
            </w:r>
          </w:p>
        </w:tc>
        <w:tc>
          <w:tcPr>
            <w:tcW w:w="1345" w:type="dxa"/>
            <w:shd w:val="clear" w:color="auto" w:fill="auto"/>
          </w:tcPr>
          <w:p w:rsidR="00982E22" w:rsidRPr="00227129" w:rsidRDefault="00227129" w:rsidP="00982E22">
            <w:pPr>
              <w:jc w:val="right"/>
              <w:rPr>
                <w:b/>
                <w:i/>
                <w:sz w:val="20"/>
                <w:szCs w:val="20"/>
              </w:rPr>
            </w:pPr>
            <w:r>
              <w:rPr>
                <w:b/>
                <w:i/>
                <w:sz w:val="20"/>
                <w:szCs w:val="20"/>
              </w:rPr>
              <w:t xml:space="preserve">  </w:t>
            </w:r>
            <w:r w:rsidRPr="00227129">
              <w:rPr>
                <w:b/>
                <w:i/>
                <w:sz w:val="20"/>
                <w:szCs w:val="20"/>
              </w:rPr>
              <w:t>218,40</w:t>
            </w:r>
            <w:r w:rsidRPr="00227129">
              <w:rPr>
                <w:b/>
                <w:i/>
                <w:sz w:val="20"/>
                <w:szCs w:val="20"/>
              </w:rPr>
              <w:tab/>
            </w:r>
          </w:p>
        </w:tc>
        <w:tc>
          <w:tcPr>
            <w:tcW w:w="5029" w:type="dxa"/>
            <w:shd w:val="clear" w:color="auto" w:fill="auto"/>
          </w:tcPr>
          <w:p w:rsidR="00982E22" w:rsidRPr="00227129" w:rsidRDefault="00227129" w:rsidP="00982E22">
            <w:pPr>
              <w:jc w:val="center"/>
              <w:rPr>
                <w:b/>
                <w:i/>
                <w:sz w:val="20"/>
                <w:szCs w:val="20"/>
              </w:rPr>
            </w:pPr>
            <w:r>
              <w:rPr>
                <w:b/>
                <w:i/>
                <w:sz w:val="20"/>
                <w:szCs w:val="20"/>
              </w:rPr>
              <w:t>100%</w:t>
            </w:r>
          </w:p>
        </w:tc>
        <w:tc>
          <w:tcPr>
            <w:tcW w:w="1886" w:type="dxa"/>
            <w:shd w:val="clear" w:color="auto" w:fill="auto"/>
          </w:tcPr>
          <w:p w:rsidR="00982E22" w:rsidRPr="00227129" w:rsidRDefault="00227129" w:rsidP="00982E22">
            <w:pPr>
              <w:jc w:val="right"/>
              <w:rPr>
                <w:b/>
                <w:i/>
                <w:sz w:val="20"/>
                <w:szCs w:val="20"/>
              </w:rPr>
            </w:pPr>
            <w:r>
              <w:rPr>
                <w:b/>
                <w:i/>
                <w:sz w:val="20"/>
                <w:szCs w:val="20"/>
              </w:rPr>
              <w:t xml:space="preserve">   </w:t>
            </w:r>
            <w:r w:rsidRPr="00227129">
              <w:rPr>
                <w:b/>
                <w:i/>
                <w:sz w:val="20"/>
                <w:szCs w:val="20"/>
              </w:rPr>
              <w:t>218,40</w:t>
            </w:r>
            <w:r w:rsidRPr="00227129">
              <w:rPr>
                <w:b/>
                <w:i/>
                <w:sz w:val="20"/>
                <w:szCs w:val="20"/>
              </w:rPr>
              <w:tab/>
            </w:r>
          </w:p>
        </w:tc>
      </w:tr>
      <w:tr w:rsidR="00982E22" w:rsidRPr="00982E22" w:rsidTr="00625AB9">
        <w:tc>
          <w:tcPr>
            <w:tcW w:w="616" w:type="dxa"/>
          </w:tcPr>
          <w:p w:rsidR="00982E22" w:rsidRPr="00982E22"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2E22" w:rsidRDefault="00227129" w:rsidP="00982E22">
            <w:pPr>
              <w:rPr>
                <w:sz w:val="20"/>
                <w:szCs w:val="20"/>
              </w:rPr>
            </w:pPr>
            <w:r w:rsidRPr="00227129">
              <w:rPr>
                <w:sz w:val="20"/>
                <w:szCs w:val="20"/>
              </w:rPr>
              <w:t>1.1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tcPr>
          <w:p w:rsidR="00982E22" w:rsidRPr="00982E22" w:rsidRDefault="00227129" w:rsidP="00982E22">
            <w:pPr>
              <w:jc w:val="right"/>
              <w:rPr>
                <w:sz w:val="20"/>
                <w:szCs w:val="20"/>
              </w:rPr>
            </w:pPr>
            <w:r>
              <w:rPr>
                <w:sz w:val="20"/>
                <w:szCs w:val="20"/>
              </w:rPr>
              <w:t>151,90</w:t>
            </w:r>
          </w:p>
        </w:tc>
        <w:tc>
          <w:tcPr>
            <w:tcW w:w="1345" w:type="dxa"/>
            <w:shd w:val="clear" w:color="auto" w:fill="auto"/>
          </w:tcPr>
          <w:p w:rsidR="00982E22" w:rsidRPr="00982E22" w:rsidRDefault="00227129" w:rsidP="00982E22">
            <w:pPr>
              <w:jc w:val="right"/>
              <w:rPr>
                <w:sz w:val="20"/>
                <w:szCs w:val="20"/>
              </w:rPr>
            </w:pPr>
            <w:r>
              <w:rPr>
                <w:sz w:val="20"/>
                <w:szCs w:val="20"/>
              </w:rPr>
              <w:t>151,90</w:t>
            </w:r>
          </w:p>
        </w:tc>
        <w:tc>
          <w:tcPr>
            <w:tcW w:w="5029" w:type="dxa"/>
            <w:shd w:val="clear" w:color="auto" w:fill="auto"/>
          </w:tcPr>
          <w:p w:rsidR="00982E22" w:rsidRPr="00982E22" w:rsidRDefault="00625AB9" w:rsidP="00625AB9">
            <w:pPr>
              <w:rPr>
                <w:sz w:val="20"/>
                <w:szCs w:val="20"/>
              </w:rPr>
            </w:pPr>
            <w:r>
              <w:rPr>
                <w:sz w:val="20"/>
                <w:szCs w:val="20"/>
              </w:rPr>
              <w:t xml:space="preserve">В 2020 году </w:t>
            </w:r>
            <w:r w:rsidRPr="00625AB9">
              <w:rPr>
                <w:sz w:val="20"/>
                <w:szCs w:val="20"/>
              </w:rPr>
              <w:t xml:space="preserve">7 человек </w:t>
            </w:r>
            <w:r>
              <w:rPr>
                <w:sz w:val="20"/>
                <w:szCs w:val="20"/>
              </w:rPr>
              <w:t xml:space="preserve">прошли повышение квалификации </w:t>
            </w:r>
          </w:p>
        </w:tc>
        <w:tc>
          <w:tcPr>
            <w:tcW w:w="1886" w:type="dxa"/>
            <w:shd w:val="clear" w:color="auto" w:fill="auto"/>
          </w:tcPr>
          <w:p w:rsidR="00982E22" w:rsidRPr="00982E22" w:rsidRDefault="00227129" w:rsidP="00982E22">
            <w:pPr>
              <w:jc w:val="right"/>
              <w:rPr>
                <w:sz w:val="20"/>
                <w:szCs w:val="20"/>
              </w:rPr>
            </w:pPr>
            <w:r>
              <w:rPr>
                <w:sz w:val="20"/>
                <w:szCs w:val="20"/>
              </w:rPr>
              <w:t>151,90</w:t>
            </w:r>
          </w:p>
        </w:tc>
      </w:tr>
      <w:tr w:rsidR="00982E22" w:rsidRPr="00982E22" w:rsidTr="00BA61B4">
        <w:tc>
          <w:tcPr>
            <w:tcW w:w="616" w:type="dxa"/>
          </w:tcPr>
          <w:p w:rsidR="00982E22" w:rsidRPr="00982E22"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2E22" w:rsidRDefault="00227129" w:rsidP="00982E22">
            <w:pPr>
              <w:rPr>
                <w:sz w:val="20"/>
                <w:szCs w:val="20"/>
              </w:rPr>
            </w:pPr>
            <w:r w:rsidRPr="00227129">
              <w:rPr>
                <w:sz w:val="20"/>
                <w:szCs w:val="20"/>
              </w:rPr>
              <w:t xml:space="preserve">1.2 «Организация работы по повышению квалификации муниципальных служащих и работников муниципальных учреждений, в </w:t>
            </w:r>
            <w:proofErr w:type="spellStart"/>
            <w:r w:rsidRPr="00227129">
              <w:rPr>
                <w:sz w:val="20"/>
                <w:szCs w:val="20"/>
              </w:rPr>
              <w:t>т.ч</w:t>
            </w:r>
            <w:proofErr w:type="spellEnd"/>
            <w:r w:rsidRPr="00227129">
              <w:rPr>
                <w:sz w:val="20"/>
                <w:szCs w:val="20"/>
              </w:rPr>
              <w:t>. участие в краткосрочных семинарах»</w:t>
            </w:r>
          </w:p>
        </w:tc>
        <w:tc>
          <w:tcPr>
            <w:tcW w:w="1653" w:type="dxa"/>
            <w:shd w:val="clear" w:color="auto" w:fill="auto"/>
          </w:tcPr>
          <w:p w:rsidR="00982E22" w:rsidRPr="00982E22" w:rsidRDefault="00227129" w:rsidP="00982E22">
            <w:pPr>
              <w:jc w:val="right"/>
              <w:rPr>
                <w:sz w:val="20"/>
                <w:szCs w:val="20"/>
              </w:rPr>
            </w:pPr>
            <w:r>
              <w:rPr>
                <w:sz w:val="20"/>
                <w:szCs w:val="20"/>
              </w:rPr>
              <w:t>66,50</w:t>
            </w:r>
          </w:p>
        </w:tc>
        <w:tc>
          <w:tcPr>
            <w:tcW w:w="1345" w:type="dxa"/>
            <w:shd w:val="clear" w:color="auto" w:fill="auto"/>
          </w:tcPr>
          <w:p w:rsidR="00982E22" w:rsidRPr="00982E22" w:rsidRDefault="00227129" w:rsidP="00982E22">
            <w:pPr>
              <w:jc w:val="right"/>
              <w:rPr>
                <w:sz w:val="20"/>
                <w:szCs w:val="20"/>
              </w:rPr>
            </w:pPr>
            <w:r>
              <w:rPr>
                <w:sz w:val="20"/>
                <w:szCs w:val="20"/>
              </w:rPr>
              <w:t>66,50</w:t>
            </w:r>
          </w:p>
        </w:tc>
        <w:tc>
          <w:tcPr>
            <w:tcW w:w="5029" w:type="dxa"/>
            <w:shd w:val="clear" w:color="auto" w:fill="auto"/>
          </w:tcPr>
          <w:p w:rsidR="00982E22" w:rsidRPr="00982E22" w:rsidRDefault="002E475D" w:rsidP="002E475D">
            <w:pPr>
              <w:rPr>
                <w:sz w:val="20"/>
                <w:szCs w:val="20"/>
              </w:rPr>
            </w:pPr>
            <w:r>
              <w:rPr>
                <w:sz w:val="20"/>
                <w:szCs w:val="20"/>
              </w:rPr>
              <w:t xml:space="preserve">В 2020 году </w:t>
            </w:r>
            <w:r w:rsidR="00625AB9">
              <w:rPr>
                <w:sz w:val="20"/>
                <w:szCs w:val="20"/>
              </w:rPr>
              <w:t xml:space="preserve">4 человека приняли участие в семинарах </w:t>
            </w:r>
          </w:p>
        </w:tc>
        <w:tc>
          <w:tcPr>
            <w:tcW w:w="1886" w:type="dxa"/>
            <w:shd w:val="clear" w:color="auto" w:fill="auto"/>
          </w:tcPr>
          <w:p w:rsidR="00982E22" w:rsidRPr="00982E22" w:rsidRDefault="00227129" w:rsidP="00982E22">
            <w:pPr>
              <w:jc w:val="right"/>
              <w:rPr>
                <w:sz w:val="20"/>
                <w:szCs w:val="20"/>
              </w:rPr>
            </w:pPr>
            <w:r>
              <w:rPr>
                <w:sz w:val="20"/>
                <w:szCs w:val="20"/>
              </w:rPr>
              <w:t>66,50</w:t>
            </w:r>
          </w:p>
        </w:tc>
      </w:tr>
      <w:tr w:rsidR="00EF5D45" w:rsidRPr="00641280" w:rsidTr="00641280">
        <w:tc>
          <w:tcPr>
            <w:tcW w:w="616" w:type="dxa"/>
            <w:vMerge w:val="restart"/>
            <w:shd w:val="clear" w:color="auto" w:fill="F2F2F2" w:themeFill="background1" w:themeFillShade="F2"/>
          </w:tcPr>
          <w:p w:rsidR="00EF5D45" w:rsidRPr="00641280" w:rsidRDefault="00EF5D45" w:rsidP="00951545">
            <w:pPr>
              <w:tabs>
                <w:tab w:val="left" w:pos="567"/>
              </w:tabs>
              <w:jc w:val="center"/>
              <w:rPr>
                <w:rFonts w:eastAsia="Times New Roman"/>
                <w:b/>
                <w:bCs/>
                <w:sz w:val="20"/>
                <w:szCs w:val="20"/>
              </w:rPr>
            </w:pPr>
            <w:r w:rsidRPr="00641280">
              <w:rPr>
                <w:rFonts w:eastAsia="Times New Roman"/>
                <w:b/>
                <w:bCs/>
                <w:sz w:val="20"/>
                <w:szCs w:val="20"/>
              </w:rPr>
              <w:t>12.4.</w:t>
            </w: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641280" w:rsidRDefault="00EF5D45" w:rsidP="00951545">
            <w:pPr>
              <w:rPr>
                <w:b/>
                <w:sz w:val="20"/>
                <w:szCs w:val="20"/>
              </w:rPr>
            </w:pPr>
            <w:r w:rsidRPr="00641280">
              <w:rPr>
                <w:b/>
                <w:sz w:val="20"/>
                <w:szCs w:val="20"/>
              </w:rPr>
              <w:t>Подпрограмма: 4 Управление муниципальными финансами</w:t>
            </w:r>
          </w:p>
        </w:tc>
        <w:tc>
          <w:tcPr>
            <w:tcW w:w="1653" w:type="dxa"/>
            <w:shd w:val="clear" w:color="auto" w:fill="F2F2F2" w:themeFill="background1" w:themeFillShade="F2"/>
          </w:tcPr>
          <w:p w:rsidR="00EF5D45" w:rsidRPr="00641280" w:rsidRDefault="00EF5D45" w:rsidP="00641280">
            <w:pPr>
              <w:jc w:val="right"/>
              <w:rPr>
                <w:b/>
                <w:sz w:val="20"/>
                <w:szCs w:val="20"/>
              </w:rPr>
            </w:pPr>
            <w:r w:rsidRPr="00641280">
              <w:rPr>
                <w:b/>
                <w:sz w:val="20"/>
                <w:szCs w:val="20"/>
              </w:rPr>
              <w:t>10 294,17</w:t>
            </w:r>
          </w:p>
        </w:tc>
        <w:tc>
          <w:tcPr>
            <w:tcW w:w="1345" w:type="dxa"/>
            <w:shd w:val="clear" w:color="auto" w:fill="F2F2F2" w:themeFill="background1" w:themeFillShade="F2"/>
          </w:tcPr>
          <w:p w:rsidR="00EF5D45" w:rsidRPr="00641280" w:rsidRDefault="00EF5D45" w:rsidP="00641280">
            <w:pPr>
              <w:jc w:val="right"/>
              <w:rPr>
                <w:b/>
                <w:sz w:val="20"/>
                <w:szCs w:val="20"/>
              </w:rPr>
            </w:pPr>
            <w:r w:rsidRPr="00641280">
              <w:rPr>
                <w:b/>
                <w:sz w:val="20"/>
                <w:szCs w:val="20"/>
              </w:rPr>
              <w:t>9 947,60</w:t>
            </w:r>
          </w:p>
        </w:tc>
        <w:tc>
          <w:tcPr>
            <w:tcW w:w="5029" w:type="dxa"/>
            <w:shd w:val="clear" w:color="auto" w:fill="F2F2F2" w:themeFill="background1" w:themeFillShade="F2"/>
          </w:tcPr>
          <w:p w:rsidR="00EF5D45" w:rsidRPr="00641280" w:rsidRDefault="00EF5D45" w:rsidP="00641280">
            <w:pPr>
              <w:jc w:val="center"/>
              <w:rPr>
                <w:b/>
                <w:sz w:val="20"/>
                <w:szCs w:val="20"/>
              </w:rPr>
            </w:pPr>
            <w:r>
              <w:rPr>
                <w:b/>
                <w:sz w:val="20"/>
                <w:szCs w:val="20"/>
              </w:rPr>
              <w:t>96,5%</w:t>
            </w:r>
          </w:p>
        </w:tc>
        <w:tc>
          <w:tcPr>
            <w:tcW w:w="1886" w:type="dxa"/>
            <w:shd w:val="clear" w:color="auto" w:fill="F2F2F2" w:themeFill="background1" w:themeFillShade="F2"/>
          </w:tcPr>
          <w:p w:rsidR="00EF5D45" w:rsidRPr="00641280" w:rsidRDefault="00EF5D45" w:rsidP="00641280">
            <w:pPr>
              <w:jc w:val="right"/>
              <w:rPr>
                <w:b/>
                <w:sz w:val="20"/>
                <w:szCs w:val="20"/>
              </w:rPr>
            </w:pPr>
            <w:r w:rsidRPr="00641280">
              <w:rPr>
                <w:b/>
                <w:sz w:val="20"/>
                <w:szCs w:val="20"/>
              </w:rPr>
              <w:t>9 947,60</w:t>
            </w:r>
          </w:p>
        </w:tc>
      </w:tr>
      <w:tr w:rsidR="00EF5D45" w:rsidRPr="00641280" w:rsidTr="00641280">
        <w:tc>
          <w:tcPr>
            <w:tcW w:w="616" w:type="dxa"/>
            <w:vMerge/>
            <w:shd w:val="clear" w:color="auto" w:fill="F2F2F2" w:themeFill="background1" w:themeFillShade="F2"/>
          </w:tcPr>
          <w:p w:rsidR="00EF5D45" w:rsidRPr="00641280" w:rsidRDefault="00EF5D45" w:rsidP="00EF5D45">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641280" w:rsidRDefault="00EF5D45" w:rsidP="00EF5D45">
            <w:pPr>
              <w:rPr>
                <w:i/>
                <w:sz w:val="20"/>
                <w:szCs w:val="20"/>
              </w:rPr>
            </w:pPr>
            <w:r w:rsidRPr="00641280">
              <w:rPr>
                <w:i/>
                <w:sz w:val="20"/>
                <w:szCs w:val="20"/>
              </w:rPr>
              <w:t>средства бюджета Рузского городского округа</w:t>
            </w:r>
          </w:p>
        </w:tc>
        <w:tc>
          <w:tcPr>
            <w:tcW w:w="1653"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10 294,17</w:t>
            </w:r>
          </w:p>
        </w:tc>
        <w:tc>
          <w:tcPr>
            <w:tcW w:w="1345"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9 947,60</w:t>
            </w:r>
          </w:p>
        </w:tc>
        <w:tc>
          <w:tcPr>
            <w:tcW w:w="5029" w:type="dxa"/>
            <w:shd w:val="clear" w:color="auto" w:fill="F2F2F2" w:themeFill="background1" w:themeFillShade="F2"/>
          </w:tcPr>
          <w:p w:rsidR="00EF5D45" w:rsidRPr="00EF5D45" w:rsidRDefault="00EF5D45" w:rsidP="00EF5D45">
            <w:pPr>
              <w:jc w:val="center"/>
              <w:rPr>
                <w:i/>
                <w:sz w:val="20"/>
                <w:szCs w:val="20"/>
              </w:rPr>
            </w:pPr>
            <w:r w:rsidRPr="00EF5D45">
              <w:rPr>
                <w:i/>
                <w:sz w:val="20"/>
                <w:szCs w:val="20"/>
              </w:rPr>
              <w:t>96,5%</w:t>
            </w:r>
          </w:p>
        </w:tc>
        <w:tc>
          <w:tcPr>
            <w:tcW w:w="1886"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9 947,60</w:t>
            </w:r>
          </w:p>
        </w:tc>
      </w:tr>
      <w:tr w:rsidR="00982E22" w:rsidRPr="00641280" w:rsidTr="00982E22">
        <w:tc>
          <w:tcPr>
            <w:tcW w:w="616" w:type="dxa"/>
          </w:tcPr>
          <w:p w:rsidR="00982E22" w:rsidRPr="00641280" w:rsidRDefault="00982E22" w:rsidP="00982E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b/>
                <w:i/>
                <w:sz w:val="20"/>
                <w:szCs w:val="20"/>
              </w:rPr>
            </w:pPr>
            <w:r w:rsidRPr="00641280">
              <w:rPr>
                <w:b/>
                <w:i/>
                <w:sz w:val="20"/>
                <w:szCs w:val="20"/>
              </w:rPr>
              <w:t>Основное мероприятие 01 «Проведение мероприятий в сфере формирования доходов местного бюджета»</w:t>
            </w:r>
          </w:p>
        </w:tc>
        <w:tc>
          <w:tcPr>
            <w:tcW w:w="1653" w:type="dxa"/>
            <w:shd w:val="clear" w:color="auto" w:fill="auto"/>
          </w:tcPr>
          <w:p w:rsidR="00982E22" w:rsidRPr="00641280" w:rsidRDefault="00641280" w:rsidP="00641280">
            <w:pPr>
              <w:jc w:val="right"/>
              <w:rPr>
                <w:b/>
                <w:i/>
                <w:sz w:val="20"/>
                <w:szCs w:val="20"/>
              </w:rPr>
            </w:pPr>
            <w:r>
              <w:rPr>
                <w:b/>
                <w:i/>
                <w:sz w:val="20"/>
                <w:szCs w:val="20"/>
              </w:rPr>
              <w:t>0</w:t>
            </w:r>
          </w:p>
        </w:tc>
        <w:tc>
          <w:tcPr>
            <w:tcW w:w="1345" w:type="dxa"/>
            <w:shd w:val="clear" w:color="auto" w:fill="auto"/>
          </w:tcPr>
          <w:p w:rsidR="00982E22" w:rsidRPr="00641280" w:rsidRDefault="00641280" w:rsidP="00641280">
            <w:pPr>
              <w:jc w:val="right"/>
              <w:rPr>
                <w:b/>
                <w:i/>
                <w:sz w:val="20"/>
                <w:szCs w:val="20"/>
              </w:rPr>
            </w:pPr>
            <w:r>
              <w:rPr>
                <w:b/>
                <w:i/>
                <w:sz w:val="20"/>
                <w:szCs w:val="20"/>
              </w:rPr>
              <w:t>0</w:t>
            </w:r>
          </w:p>
        </w:tc>
        <w:tc>
          <w:tcPr>
            <w:tcW w:w="5029" w:type="dxa"/>
            <w:shd w:val="clear" w:color="auto" w:fill="auto"/>
          </w:tcPr>
          <w:p w:rsidR="00982E22" w:rsidRPr="00641280" w:rsidRDefault="00641280" w:rsidP="00641280">
            <w:pPr>
              <w:jc w:val="center"/>
              <w:rPr>
                <w:b/>
                <w:i/>
                <w:sz w:val="20"/>
                <w:szCs w:val="20"/>
              </w:rPr>
            </w:pPr>
            <w:r w:rsidRPr="00641280">
              <w:rPr>
                <w:b/>
                <w:i/>
                <w:sz w:val="20"/>
                <w:szCs w:val="20"/>
              </w:rPr>
              <w:t>0%</w:t>
            </w:r>
          </w:p>
        </w:tc>
        <w:tc>
          <w:tcPr>
            <w:tcW w:w="1886" w:type="dxa"/>
            <w:shd w:val="clear" w:color="auto" w:fill="auto"/>
          </w:tcPr>
          <w:p w:rsidR="00982E22" w:rsidRPr="00641280" w:rsidRDefault="00641280" w:rsidP="00641280">
            <w:pPr>
              <w:jc w:val="right"/>
              <w:rPr>
                <w:b/>
                <w:i/>
                <w:sz w:val="20"/>
                <w:szCs w:val="20"/>
              </w:rPr>
            </w:pPr>
            <w:r>
              <w:rPr>
                <w:b/>
                <w:i/>
                <w:sz w:val="20"/>
                <w:szCs w:val="20"/>
              </w:rPr>
              <w:t>0</w:t>
            </w:r>
          </w:p>
        </w:tc>
      </w:tr>
      <w:tr w:rsidR="00982E22" w:rsidRPr="00641280" w:rsidTr="007A7167">
        <w:trPr>
          <w:trHeight w:val="280"/>
        </w:trPr>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1.1 «Разработка мероприятий, направленных на увеличение доходов и снижение задолженности по налоговым платежам»</w:t>
            </w:r>
          </w:p>
        </w:tc>
        <w:tc>
          <w:tcPr>
            <w:tcW w:w="1653" w:type="dxa"/>
            <w:shd w:val="clear" w:color="auto" w:fill="auto"/>
          </w:tcPr>
          <w:p w:rsidR="00982E22" w:rsidRPr="00641280" w:rsidRDefault="00641280" w:rsidP="00641280">
            <w:pPr>
              <w:jc w:val="right"/>
              <w:rPr>
                <w:sz w:val="20"/>
                <w:szCs w:val="20"/>
              </w:rPr>
            </w:pPr>
            <w:r>
              <w:rPr>
                <w:sz w:val="20"/>
                <w:szCs w:val="20"/>
              </w:rPr>
              <w:t>0</w:t>
            </w:r>
          </w:p>
        </w:tc>
        <w:tc>
          <w:tcPr>
            <w:tcW w:w="1345" w:type="dxa"/>
            <w:shd w:val="clear" w:color="auto" w:fill="auto"/>
          </w:tcPr>
          <w:p w:rsidR="00982E22" w:rsidRPr="00641280" w:rsidRDefault="00641280" w:rsidP="00641280">
            <w:pPr>
              <w:jc w:val="right"/>
              <w:rPr>
                <w:sz w:val="20"/>
                <w:szCs w:val="20"/>
              </w:rPr>
            </w:pPr>
            <w:r>
              <w:rPr>
                <w:sz w:val="20"/>
                <w:szCs w:val="20"/>
              </w:rPr>
              <w:t>0</w:t>
            </w:r>
          </w:p>
        </w:tc>
        <w:tc>
          <w:tcPr>
            <w:tcW w:w="5029" w:type="dxa"/>
            <w:shd w:val="clear" w:color="auto" w:fill="auto"/>
          </w:tcPr>
          <w:p w:rsidR="00982E22" w:rsidRPr="00641280" w:rsidRDefault="00951545" w:rsidP="007A7167">
            <w:pPr>
              <w:rPr>
                <w:sz w:val="20"/>
                <w:szCs w:val="20"/>
              </w:rPr>
            </w:pPr>
            <w:r w:rsidRPr="00641280">
              <w:rPr>
                <w:sz w:val="20"/>
                <w:szCs w:val="20"/>
              </w:rPr>
              <w:t>Мероприятия: Привлечение новых налоговых резидентов (12 организаций привлечено к постановке на учет) Проведение муниципального земельного контроля (130 земельных участков вовлечено в налоговый оборот) Выявление объектов недвижимости, сведения о которых отсутствуют в ЕГРН (1445 об</w:t>
            </w:r>
            <w:r w:rsidR="007A7167">
              <w:rPr>
                <w:sz w:val="20"/>
                <w:szCs w:val="20"/>
              </w:rPr>
              <w:t>ъ</w:t>
            </w:r>
            <w:r w:rsidRPr="00641280">
              <w:rPr>
                <w:sz w:val="20"/>
                <w:szCs w:val="20"/>
              </w:rPr>
              <w:t xml:space="preserve">ектов) В рамках Межведомственной комиссии по мобилизации доходов рассмотрение организаций с низким уровнем средней заработной платы (12 комиссий) Анализ и мониторинг задолженности по налогоплательщикам, адресная работа с выявленными </w:t>
            </w:r>
            <w:r w:rsidRPr="00641280">
              <w:rPr>
                <w:sz w:val="20"/>
                <w:szCs w:val="20"/>
              </w:rPr>
              <w:lastRenderedPageBreak/>
              <w:t>неплательщиками (104,3 млн. руб. в конс</w:t>
            </w:r>
            <w:r w:rsidR="007A7167">
              <w:rPr>
                <w:sz w:val="20"/>
                <w:szCs w:val="20"/>
              </w:rPr>
              <w:t>олидированный</w:t>
            </w:r>
            <w:r w:rsidRPr="00641280">
              <w:rPr>
                <w:sz w:val="20"/>
                <w:szCs w:val="20"/>
              </w:rPr>
              <w:t xml:space="preserve"> бюджет МО) Проведение выездных мероприятий в СНТ по информированию граждан о сроках уплаты налогов, задолженности (отменено в связи с карантином).</w:t>
            </w:r>
            <w:r w:rsidRPr="00641280">
              <w:rPr>
                <w:sz w:val="20"/>
                <w:szCs w:val="20"/>
              </w:rPr>
              <w:tab/>
            </w:r>
          </w:p>
        </w:tc>
        <w:tc>
          <w:tcPr>
            <w:tcW w:w="1886" w:type="dxa"/>
            <w:shd w:val="clear" w:color="auto" w:fill="auto"/>
          </w:tcPr>
          <w:p w:rsidR="00982E22" w:rsidRPr="00641280" w:rsidRDefault="00641280" w:rsidP="00641280">
            <w:pPr>
              <w:jc w:val="right"/>
              <w:rPr>
                <w:sz w:val="20"/>
                <w:szCs w:val="20"/>
              </w:rPr>
            </w:pPr>
            <w:r>
              <w:rPr>
                <w:sz w:val="20"/>
                <w:szCs w:val="20"/>
              </w:rPr>
              <w:lastRenderedPageBreak/>
              <w:t>0</w:t>
            </w:r>
          </w:p>
        </w:tc>
      </w:tr>
      <w:tr w:rsidR="00982E22" w:rsidRPr="00641280" w:rsidTr="00831BEE">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1.2 «Осуществление мониторинга поступлений налоговых и неналоговых доходов местного бюджета»</w:t>
            </w:r>
          </w:p>
        </w:tc>
        <w:tc>
          <w:tcPr>
            <w:tcW w:w="1653" w:type="dxa"/>
            <w:shd w:val="clear" w:color="auto" w:fill="auto"/>
          </w:tcPr>
          <w:p w:rsidR="00982E22" w:rsidRPr="00641280" w:rsidRDefault="00641280" w:rsidP="00641280">
            <w:pPr>
              <w:jc w:val="right"/>
              <w:rPr>
                <w:sz w:val="20"/>
                <w:szCs w:val="20"/>
              </w:rPr>
            </w:pPr>
            <w:r>
              <w:rPr>
                <w:sz w:val="20"/>
                <w:szCs w:val="20"/>
              </w:rPr>
              <w:t>0</w:t>
            </w:r>
          </w:p>
        </w:tc>
        <w:tc>
          <w:tcPr>
            <w:tcW w:w="1345" w:type="dxa"/>
            <w:shd w:val="clear" w:color="auto" w:fill="auto"/>
          </w:tcPr>
          <w:p w:rsidR="00982E22" w:rsidRPr="00641280" w:rsidRDefault="00641280" w:rsidP="00641280">
            <w:pPr>
              <w:jc w:val="right"/>
              <w:rPr>
                <w:sz w:val="20"/>
                <w:szCs w:val="20"/>
              </w:rPr>
            </w:pPr>
            <w:r>
              <w:rPr>
                <w:sz w:val="20"/>
                <w:szCs w:val="20"/>
              </w:rPr>
              <w:t>0</w:t>
            </w:r>
          </w:p>
        </w:tc>
        <w:tc>
          <w:tcPr>
            <w:tcW w:w="5029" w:type="dxa"/>
            <w:shd w:val="clear" w:color="auto" w:fill="auto"/>
          </w:tcPr>
          <w:p w:rsidR="00982E22" w:rsidRPr="00641280" w:rsidRDefault="00951545" w:rsidP="00951545">
            <w:pPr>
              <w:rPr>
                <w:sz w:val="20"/>
                <w:szCs w:val="20"/>
              </w:rPr>
            </w:pPr>
            <w:r w:rsidRPr="00641280">
              <w:rPr>
                <w:sz w:val="20"/>
                <w:szCs w:val="20"/>
              </w:rPr>
              <w:t>Проводится мониторинг ежедневных поступлений налоговых и неналоговых доходов, а также мониторинг ежемесячных поступлений налоговых и неналоговых доходов в сравнении с аналогичным периодом прошлого года.</w:t>
            </w:r>
            <w:r w:rsidRPr="00641280">
              <w:rPr>
                <w:sz w:val="20"/>
                <w:szCs w:val="20"/>
              </w:rPr>
              <w:tab/>
            </w:r>
          </w:p>
        </w:tc>
        <w:tc>
          <w:tcPr>
            <w:tcW w:w="1886" w:type="dxa"/>
            <w:shd w:val="clear" w:color="auto" w:fill="auto"/>
          </w:tcPr>
          <w:p w:rsidR="00982E22" w:rsidRPr="00641280" w:rsidRDefault="00641280" w:rsidP="00641280">
            <w:pPr>
              <w:jc w:val="right"/>
              <w:rPr>
                <w:sz w:val="20"/>
                <w:szCs w:val="20"/>
              </w:rPr>
            </w:pPr>
            <w:r>
              <w:rPr>
                <w:sz w:val="20"/>
                <w:szCs w:val="20"/>
              </w:rPr>
              <w:t>0</w:t>
            </w:r>
          </w:p>
        </w:tc>
      </w:tr>
      <w:tr w:rsidR="00982E22" w:rsidRPr="00641280" w:rsidTr="00982E22">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1.4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653" w:type="dxa"/>
            <w:shd w:val="clear" w:color="auto" w:fill="auto"/>
          </w:tcPr>
          <w:p w:rsidR="00982E22" w:rsidRPr="00641280" w:rsidRDefault="00641280" w:rsidP="00641280">
            <w:pPr>
              <w:jc w:val="right"/>
              <w:rPr>
                <w:sz w:val="20"/>
                <w:szCs w:val="20"/>
              </w:rPr>
            </w:pPr>
            <w:r>
              <w:rPr>
                <w:sz w:val="20"/>
                <w:szCs w:val="20"/>
              </w:rPr>
              <w:t>0</w:t>
            </w:r>
          </w:p>
        </w:tc>
        <w:tc>
          <w:tcPr>
            <w:tcW w:w="1345" w:type="dxa"/>
            <w:shd w:val="clear" w:color="auto" w:fill="auto"/>
          </w:tcPr>
          <w:p w:rsidR="00982E22" w:rsidRPr="00641280" w:rsidRDefault="00641280" w:rsidP="00641280">
            <w:pPr>
              <w:jc w:val="right"/>
              <w:rPr>
                <w:sz w:val="20"/>
                <w:szCs w:val="20"/>
              </w:rPr>
            </w:pPr>
            <w:r>
              <w:rPr>
                <w:sz w:val="20"/>
                <w:szCs w:val="20"/>
              </w:rPr>
              <w:t>0</w:t>
            </w:r>
          </w:p>
        </w:tc>
        <w:tc>
          <w:tcPr>
            <w:tcW w:w="5029" w:type="dxa"/>
            <w:shd w:val="clear" w:color="auto" w:fill="auto"/>
          </w:tcPr>
          <w:p w:rsidR="00982E22" w:rsidRPr="00641280" w:rsidRDefault="00951545" w:rsidP="00951545">
            <w:pPr>
              <w:rPr>
                <w:sz w:val="20"/>
                <w:szCs w:val="20"/>
              </w:rPr>
            </w:pPr>
            <w:r w:rsidRPr="00641280">
              <w:rPr>
                <w:sz w:val="20"/>
                <w:szCs w:val="20"/>
              </w:rPr>
              <w:t>Прогноз администраторами представлен, подготовлен сводный прогноз для МЭФ. Аналитические материалы по поступлению налоговых доходов в разрезе плательщиков подготавливаются ежемесячно и направляются в отдел статистического и налогового мониторинга для работы в части выяснения причин снижения перечисления налогов</w:t>
            </w:r>
            <w:r w:rsidRPr="00641280">
              <w:rPr>
                <w:sz w:val="20"/>
                <w:szCs w:val="20"/>
              </w:rPr>
              <w:tab/>
            </w:r>
          </w:p>
        </w:tc>
        <w:tc>
          <w:tcPr>
            <w:tcW w:w="1886" w:type="dxa"/>
            <w:shd w:val="clear" w:color="auto" w:fill="auto"/>
          </w:tcPr>
          <w:p w:rsidR="00982E22" w:rsidRPr="00641280" w:rsidRDefault="00641280" w:rsidP="00641280">
            <w:pPr>
              <w:jc w:val="right"/>
              <w:rPr>
                <w:sz w:val="20"/>
                <w:szCs w:val="20"/>
              </w:rPr>
            </w:pPr>
            <w:r>
              <w:rPr>
                <w:sz w:val="20"/>
                <w:szCs w:val="20"/>
              </w:rPr>
              <w:t>0</w:t>
            </w:r>
          </w:p>
        </w:tc>
      </w:tr>
      <w:tr w:rsidR="00982E22" w:rsidRPr="00641280" w:rsidTr="00982E22">
        <w:tc>
          <w:tcPr>
            <w:tcW w:w="616" w:type="dxa"/>
          </w:tcPr>
          <w:p w:rsidR="00982E22" w:rsidRPr="00641280" w:rsidRDefault="00982E22" w:rsidP="00982E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b/>
                <w:i/>
                <w:sz w:val="20"/>
                <w:szCs w:val="20"/>
              </w:rPr>
            </w:pPr>
            <w:r w:rsidRPr="00641280">
              <w:rPr>
                <w:b/>
                <w:i/>
                <w:sz w:val="20"/>
                <w:szCs w:val="20"/>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653" w:type="dxa"/>
            <w:shd w:val="clear" w:color="auto" w:fill="auto"/>
          </w:tcPr>
          <w:p w:rsidR="00982E22" w:rsidRPr="00641280" w:rsidRDefault="00641280" w:rsidP="00641280">
            <w:pPr>
              <w:jc w:val="right"/>
              <w:rPr>
                <w:b/>
                <w:i/>
                <w:sz w:val="20"/>
                <w:szCs w:val="20"/>
              </w:rPr>
            </w:pPr>
            <w:r w:rsidRPr="00641280">
              <w:rPr>
                <w:b/>
                <w:i/>
                <w:sz w:val="20"/>
                <w:szCs w:val="20"/>
              </w:rPr>
              <w:t>0</w:t>
            </w:r>
          </w:p>
        </w:tc>
        <w:tc>
          <w:tcPr>
            <w:tcW w:w="1345" w:type="dxa"/>
            <w:shd w:val="clear" w:color="auto" w:fill="auto"/>
          </w:tcPr>
          <w:p w:rsidR="00982E22" w:rsidRPr="00641280" w:rsidRDefault="00641280" w:rsidP="00641280">
            <w:pPr>
              <w:jc w:val="right"/>
              <w:rPr>
                <w:b/>
                <w:i/>
                <w:sz w:val="20"/>
                <w:szCs w:val="20"/>
              </w:rPr>
            </w:pPr>
            <w:r w:rsidRPr="00641280">
              <w:rPr>
                <w:b/>
                <w:i/>
                <w:sz w:val="20"/>
                <w:szCs w:val="20"/>
              </w:rPr>
              <w:t>0</w:t>
            </w:r>
          </w:p>
        </w:tc>
        <w:tc>
          <w:tcPr>
            <w:tcW w:w="5029" w:type="dxa"/>
            <w:shd w:val="clear" w:color="auto" w:fill="auto"/>
          </w:tcPr>
          <w:p w:rsidR="00982E22" w:rsidRPr="00641280" w:rsidRDefault="00641280" w:rsidP="00641280">
            <w:pPr>
              <w:jc w:val="center"/>
              <w:rPr>
                <w:b/>
                <w:i/>
                <w:sz w:val="20"/>
                <w:szCs w:val="20"/>
              </w:rPr>
            </w:pPr>
            <w:r>
              <w:rPr>
                <w:b/>
                <w:i/>
                <w:sz w:val="20"/>
                <w:szCs w:val="20"/>
              </w:rPr>
              <w:t>0%</w:t>
            </w:r>
          </w:p>
        </w:tc>
        <w:tc>
          <w:tcPr>
            <w:tcW w:w="1886" w:type="dxa"/>
            <w:shd w:val="clear" w:color="auto" w:fill="auto"/>
          </w:tcPr>
          <w:p w:rsidR="00982E22" w:rsidRPr="00641280" w:rsidRDefault="00641280" w:rsidP="00641280">
            <w:pPr>
              <w:jc w:val="right"/>
              <w:rPr>
                <w:b/>
                <w:i/>
                <w:sz w:val="20"/>
                <w:szCs w:val="20"/>
              </w:rPr>
            </w:pPr>
            <w:r w:rsidRPr="00641280">
              <w:rPr>
                <w:b/>
                <w:i/>
                <w:sz w:val="20"/>
                <w:szCs w:val="20"/>
              </w:rPr>
              <w:t>0</w:t>
            </w:r>
          </w:p>
        </w:tc>
      </w:tr>
      <w:tr w:rsidR="00982E22" w:rsidRPr="00641280" w:rsidTr="00982E22">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5.1 «Мониторинг и оценка качества управления муниципальными финансами»</w:t>
            </w:r>
          </w:p>
        </w:tc>
        <w:tc>
          <w:tcPr>
            <w:tcW w:w="1653" w:type="dxa"/>
            <w:shd w:val="clear" w:color="auto" w:fill="auto"/>
          </w:tcPr>
          <w:p w:rsidR="00982E22" w:rsidRPr="00641280" w:rsidRDefault="00641280" w:rsidP="00641280">
            <w:pPr>
              <w:jc w:val="right"/>
              <w:rPr>
                <w:sz w:val="20"/>
                <w:szCs w:val="20"/>
              </w:rPr>
            </w:pPr>
            <w:r>
              <w:rPr>
                <w:sz w:val="20"/>
                <w:szCs w:val="20"/>
              </w:rPr>
              <w:t>0</w:t>
            </w:r>
          </w:p>
        </w:tc>
        <w:tc>
          <w:tcPr>
            <w:tcW w:w="1345" w:type="dxa"/>
            <w:shd w:val="clear" w:color="auto" w:fill="auto"/>
          </w:tcPr>
          <w:p w:rsidR="00982E22" w:rsidRPr="00641280" w:rsidRDefault="00641280" w:rsidP="00641280">
            <w:pPr>
              <w:jc w:val="right"/>
              <w:rPr>
                <w:sz w:val="20"/>
                <w:szCs w:val="20"/>
              </w:rPr>
            </w:pPr>
            <w:r>
              <w:rPr>
                <w:sz w:val="20"/>
                <w:szCs w:val="20"/>
              </w:rPr>
              <w:t>0</w:t>
            </w:r>
          </w:p>
        </w:tc>
        <w:tc>
          <w:tcPr>
            <w:tcW w:w="5029" w:type="dxa"/>
            <w:shd w:val="clear" w:color="auto" w:fill="auto"/>
          </w:tcPr>
          <w:p w:rsidR="00982E22" w:rsidRPr="00641280" w:rsidRDefault="00951545" w:rsidP="00951545">
            <w:pPr>
              <w:rPr>
                <w:sz w:val="20"/>
                <w:szCs w:val="20"/>
              </w:rPr>
            </w:pPr>
            <w:r w:rsidRPr="00641280">
              <w:rPr>
                <w:sz w:val="20"/>
                <w:szCs w:val="20"/>
              </w:rPr>
              <w:t>Мониторинг качества управления муниципальными финансами проводится ежеквартально. По итогам выявления недостатков проведена работа по их устранению.</w:t>
            </w:r>
            <w:r w:rsidRPr="00641280">
              <w:rPr>
                <w:sz w:val="20"/>
                <w:szCs w:val="20"/>
              </w:rPr>
              <w:tab/>
            </w:r>
          </w:p>
        </w:tc>
        <w:tc>
          <w:tcPr>
            <w:tcW w:w="1886" w:type="dxa"/>
            <w:shd w:val="clear" w:color="auto" w:fill="auto"/>
          </w:tcPr>
          <w:p w:rsidR="00982E22" w:rsidRPr="00641280" w:rsidRDefault="00641280" w:rsidP="00641280">
            <w:pPr>
              <w:jc w:val="right"/>
              <w:rPr>
                <w:sz w:val="20"/>
                <w:szCs w:val="20"/>
              </w:rPr>
            </w:pPr>
            <w:r>
              <w:rPr>
                <w:sz w:val="20"/>
                <w:szCs w:val="20"/>
              </w:rPr>
              <w:t>0</w:t>
            </w:r>
          </w:p>
        </w:tc>
      </w:tr>
      <w:tr w:rsidR="004411DC" w:rsidRPr="004411DC" w:rsidTr="00982E22">
        <w:tc>
          <w:tcPr>
            <w:tcW w:w="616" w:type="dxa"/>
            <w:vMerge w:val="restart"/>
          </w:tcPr>
          <w:p w:rsidR="004411DC" w:rsidRPr="004411DC" w:rsidRDefault="004411DC" w:rsidP="00951545">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4411DC" w:rsidRPr="004411DC" w:rsidRDefault="004411DC" w:rsidP="00951545">
            <w:pPr>
              <w:rPr>
                <w:b/>
                <w:i/>
                <w:sz w:val="20"/>
                <w:szCs w:val="20"/>
              </w:rPr>
            </w:pPr>
            <w:r w:rsidRPr="004411DC">
              <w:rPr>
                <w:b/>
                <w:i/>
                <w:sz w:val="20"/>
                <w:szCs w:val="20"/>
              </w:rPr>
              <w:t>Основное мероприятие 06 «Управление муниципальным долгом»</w:t>
            </w:r>
          </w:p>
        </w:tc>
        <w:tc>
          <w:tcPr>
            <w:tcW w:w="1653" w:type="dxa"/>
            <w:vMerge w:val="restart"/>
            <w:shd w:val="clear" w:color="auto" w:fill="auto"/>
          </w:tcPr>
          <w:p w:rsidR="004411DC" w:rsidRPr="004411DC" w:rsidRDefault="004411DC" w:rsidP="00641280">
            <w:pPr>
              <w:jc w:val="right"/>
              <w:rPr>
                <w:b/>
                <w:i/>
                <w:sz w:val="20"/>
                <w:szCs w:val="20"/>
              </w:rPr>
            </w:pPr>
            <w:r w:rsidRPr="004411DC">
              <w:rPr>
                <w:b/>
                <w:i/>
                <w:sz w:val="20"/>
                <w:szCs w:val="20"/>
              </w:rPr>
              <w:t>10 294,17</w:t>
            </w:r>
          </w:p>
        </w:tc>
        <w:tc>
          <w:tcPr>
            <w:tcW w:w="1345" w:type="dxa"/>
            <w:vMerge w:val="restart"/>
            <w:shd w:val="clear" w:color="auto" w:fill="auto"/>
          </w:tcPr>
          <w:p w:rsidR="004411DC" w:rsidRPr="004411DC" w:rsidRDefault="004411DC" w:rsidP="00641280">
            <w:pPr>
              <w:jc w:val="right"/>
              <w:rPr>
                <w:b/>
                <w:i/>
                <w:sz w:val="20"/>
                <w:szCs w:val="20"/>
              </w:rPr>
            </w:pPr>
            <w:r w:rsidRPr="004411DC">
              <w:rPr>
                <w:b/>
                <w:i/>
                <w:sz w:val="20"/>
                <w:szCs w:val="20"/>
              </w:rPr>
              <w:t>9 947,60</w:t>
            </w:r>
          </w:p>
        </w:tc>
        <w:tc>
          <w:tcPr>
            <w:tcW w:w="5029" w:type="dxa"/>
            <w:vMerge w:val="restart"/>
            <w:shd w:val="clear" w:color="auto" w:fill="auto"/>
          </w:tcPr>
          <w:p w:rsidR="004411DC" w:rsidRPr="004411DC" w:rsidRDefault="004411DC" w:rsidP="004411DC">
            <w:pPr>
              <w:jc w:val="center"/>
              <w:rPr>
                <w:b/>
                <w:i/>
                <w:sz w:val="20"/>
                <w:szCs w:val="20"/>
              </w:rPr>
            </w:pPr>
            <w:r>
              <w:rPr>
                <w:b/>
                <w:i/>
                <w:sz w:val="20"/>
                <w:szCs w:val="20"/>
              </w:rPr>
              <w:t>96,6%</w:t>
            </w:r>
          </w:p>
        </w:tc>
        <w:tc>
          <w:tcPr>
            <w:tcW w:w="1886" w:type="dxa"/>
            <w:vMerge w:val="restart"/>
            <w:shd w:val="clear" w:color="auto" w:fill="auto"/>
          </w:tcPr>
          <w:p w:rsidR="004411DC" w:rsidRPr="004411DC" w:rsidRDefault="004411DC" w:rsidP="00641280">
            <w:pPr>
              <w:jc w:val="right"/>
              <w:rPr>
                <w:b/>
                <w:i/>
                <w:sz w:val="20"/>
                <w:szCs w:val="20"/>
              </w:rPr>
            </w:pPr>
            <w:r w:rsidRPr="004411DC">
              <w:rPr>
                <w:b/>
                <w:i/>
                <w:sz w:val="20"/>
                <w:szCs w:val="20"/>
              </w:rPr>
              <w:t>9 947,60</w:t>
            </w:r>
          </w:p>
        </w:tc>
      </w:tr>
      <w:tr w:rsidR="004411DC" w:rsidRPr="004411DC" w:rsidTr="00982E22">
        <w:tc>
          <w:tcPr>
            <w:tcW w:w="616" w:type="dxa"/>
            <w:vMerge/>
          </w:tcPr>
          <w:p w:rsidR="004411DC" w:rsidRPr="004411DC" w:rsidRDefault="004411DC" w:rsidP="00982E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4411DC" w:rsidRPr="004411DC" w:rsidRDefault="004411DC" w:rsidP="00982E22">
            <w:pPr>
              <w:rPr>
                <w:i/>
                <w:sz w:val="20"/>
                <w:szCs w:val="20"/>
              </w:rPr>
            </w:pPr>
            <w:r w:rsidRPr="004411DC">
              <w:rPr>
                <w:i/>
                <w:sz w:val="20"/>
                <w:szCs w:val="20"/>
              </w:rPr>
              <w:t>средства бюджета Рузского городского округа</w:t>
            </w:r>
          </w:p>
        </w:tc>
        <w:tc>
          <w:tcPr>
            <w:tcW w:w="1653" w:type="dxa"/>
            <w:vMerge/>
            <w:shd w:val="clear" w:color="auto" w:fill="auto"/>
          </w:tcPr>
          <w:p w:rsidR="004411DC" w:rsidRPr="004411DC" w:rsidRDefault="004411DC" w:rsidP="00641280">
            <w:pPr>
              <w:jc w:val="right"/>
              <w:rPr>
                <w:i/>
                <w:sz w:val="20"/>
                <w:szCs w:val="20"/>
              </w:rPr>
            </w:pPr>
          </w:p>
        </w:tc>
        <w:tc>
          <w:tcPr>
            <w:tcW w:w="1345" w:type="dxa"/>
            <w:vMerge/>
            <w:shd w:val="clear" w:color="auto" w:fill="auto"/>
          </w:tcPr>
          <w:p w:rsidR="004411DC" w:rsidRPr="004411DC" w:rsidRDefault="004411DC" w:rsidP="00641280">
            <w:pPr>
              <w:jc w:val="right"/>
              <w:rPr>
                <w:i/>
                <w:sz w:val="20"/>
                <w:szCs w:val="20"/>
              </w:rPr>
            </w:pPr>
          </w:p>
        </w:tc>
        <w:tc>
          <w:tcPr>
            <w:tcW w:w="5029" w:type="dxa"/>
            <w:vMerge/>
            <w:shd w:val="clear" w:color="auto" w:fill="auto"/>
          </w:tcPr>
          <w:p w:rsidR="004411DC" w:rsidRPr="004411DC" w:rsidRDefault="004411DC" w:rsidP="00982E22">
            <w:pPr>
              <w:jc w:val="center"/>
              <w:rPr>
                <w:i/>
                <w:sz w:val="20"/>
                <w:szCs w:val="20"/>
              </w:rPr>
            </w:pPr>
          </w:p>
        </w:tc>
        <w:tc>
          <w:tcPr>
            <w:tcW w:w="1886" w:type="dxa"/>
            <w:vMerge/>
            <w:shd w:val="clear" w:color="auto" w:fill="auto"/>
          </w:tcPr>
          <w:p w:rsidR="004411DC" w:rsidRPr="004411DC" w:rsidRDefault="004411DC" w:rsidP="00641280">
            <w:pPr>
              <w:jc w:val="right"/>
              <w:rPr>
                <w:i/>
                <w:sz w:val="20"/>
                <w:szCs w:val="20"/>
              </w:rPr>
            </w:pPr>
          </w:p>
        </w:tc>
      </w:tr>
      <w:tr w:rsidR="00951545" w:rsidRPr="00641280" w:rsidTr="00982E22">
        <w:tc>
          <w:tcPr>
            <w:tcW w:w="616" w:type="dxa"/>
          </w:tcPr>
          <w:p w:rsidR="00951545" w:rsidRPr="00641280" w:rsidRDefault="00951545" w:rsidP="00951545">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51545" w:rsidRPr="00641280" w:rsidRDefault="00951545" w:rsidP="00951545">
            <w:pPr>
              <w:rPr>
                <w:sz w:val="20"/>
                <w:szCs w:val="20"/>
              </w:rPr>
            </w:pPr>
            <w:r w:rsidRPr="00641280">
              <w:rPr>
                <w:sz w:val="20"/>
                <w:szCs w:val="20"/>
              </w:rPr>
              <w:t>6.1 «Обслуживание муниципального долга по бюджетным кредитам»</w:t>
            </w:r>
          </w:p>
        </w:tc>
        <w:tc>
          <w:tcPr>
            <w:tcW w:w="1653" w:type="dxa"/>
            <w:shd w:val="clear" w:color="auto" w:fill="auto"/>
          </w:tcPr>
          <w:p w:rsidR="00951545" w:rsidRPr="00641280" w:rsidRDefault="00951545" w:rsidP="00641280">
            <w:pPr>
              <w:jc w:val="right"/>
              <w:rPr>
                <w:sz w:val="20"/>
                <w:szCs w:val="20"/>
              </w:rPr>
            </w:pPr>
            <w:r w:rsidRPr="00641280">
              <w:rPr>
                <w:sz w:val="20"/>
                <w:szCs w:val="20"/>
              </w:rPr>
              <w:t>48,78</w:t>
            </w:r>
          </w:p>
        </w:tc>
        <w:tc>
          <w:tcPr>
            <w:tcW w:w="1345" w:type="dxa"/>
            <w:shd w:val="clear" w:color="auto" w:fill="auto"/>
          </w:tcPr>
          <w:p w:rsidR="00951545" w:rsidRPr="00641280" w:rsidRDefault="00951545" w:rsidP="00641280">
            <w:pPr>
              <w:jc w:val="right"/>
              <w:rPr>
                <w:sz w:val="20"/>
                <w:szCs w:val="20"/>
              </w:rPr>
            </w:pPr>
            <w:r w:rsidRPr="00641280">
              <w:rPr>
                <w:sz w:val="20"/>
                <w:szCs w:val="20"/>
              </w:rPr>
              <w:t>48,80</w:t>
            </w:r>
          </w:p>
        </w:tc>
        <w:tc>
          <w:tcPr>
            <w:tcW w:w="5029" w:type="dxa"/>
            <w:shd w:val="clear" w:color="auto" w:fill="auto"/>
          </w:tcPr>
          <w:p w:rsidR="00951545" w:rsidRPr="00641280" w:rsidRDefault="00951545" w:rsidP="00951545">
            <w:pPr>
              <w:rPr>
                <w:sz w:val="20"/>
                <w:szCs w:val="20"/>
              </w:rPr>
            </w:pPr>
            <w:r w:rsidRPr="00641280">
              <w:rPr>
                <w:sz w:val="20"/>
                <w:szCs w:val="20"/>
              </w:rPr>
              <w:t>Проведены мероприятия по снижению долговой нагрузки</w:t>
            </w:r>
          </w:p>
        </w:tc>
        <w:tc>
          <w:tcPr>
            <w:tcW w:w="1886" w:type="dxa"/>
            <w:shd w:val="clear" w:color="auto" w:fill="auto"/>
          </w:tcPr>
          <w:p w:rsidR="00951545" w:rsidRPr="00641280" w:rsidRDefault="00951545" w:rsidP="00641280">
            <w:pPr>
              <w:jc w:val="right"/>
              <w:rPr>
                <w:sz w:val="20"/>
                <w:szCs w:val="20"/>
              </w:rPr>
            </w:pPr>
            <w:r w:rsidRPr="00641280">
              <w:rPr>
                <w:sz w:val="20"/>
                <w:szCs w:val="20"/>
              </w:rPr>
              <w:t>48,80</w:t>
            </w:r>
          </w:p>
        </w:tc>
      </w:tr>
      <w:tr w:rsidR="00951545" w:rsidRPr="00641280" w:rsidTr="00982E22">
        <w:tc>
          <w:tcPr>
            <w:tcW w:w="616" w:type="dxa"/>
          </w:tcPr>
          <w:p w:rsidR="00951545" w:rsidRPr="00641280" w:rsidRDefault="00951545" w:rsidP="00951545">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51545" w:rsidRPr="00641280" w:rsidRDefault="00951545" w:rsidP="00951545">
            <w:pPr>
              <w:rPr>
                <w:sz w:val="20"/>
                <w:szCs w:val="20"/>
              </w:rPr>
            </w:pPr>
            <w:r w:rsidRPr="00641280">
              <w:rPr>
                <w:sz w:val="20"/>
                <w:szCs w:val="20"/>
              </w:rPr>
              <w:t>6.2 «Обслуживание муниципального долга по коммерческим кредитам»</w:t>
            </w:r>
          </w:p>
        </w:tc>
        <w:tc>
          <w:tcPr>
            <w:tcW w:w="1653" w:type="dxa"/>
            <w:shd w:val="clear" w:color="auto" w:fill="auto"/>
          </w:tcPr>
          <w:p w:rsidR="00951545" w:rsidRPr="00641280" w:rsidRDefault="00951545" w:rsidP="00641280">
            <w:pPr>
              <w:jc w:val="right"/>
              <w:rPr>
                <w:sz w:val="20"/>
                <w:szCs w:val="20"/>
              </w:rPr>
            </w:pPr>
            <w:r w:rsidRPr="00641280">
              <w:rPr>
                <w:sz w:val="20"/>
                <w:szCs w:val="20"/>
              </w:rPr>
              <w:t>10 245,39</w:t>
            </w:r>
          </w:p>
        </w:tc>
        <w:tc>
          <w:tcPr>
            <w:tcW w:w="1345" w:type="dxa"/>
            <w:shd w:val="clear" w:color="auto" w:fill="auto"/>
          </w:tcPr>
          <w:p w:rsidR="00951545" w:rsidRPr="00641280" w:rsidRDefault="00951545" w:rsidP="00641280">
            <w:pPr>
              <w:jc w:val="right"/>
              <w:rPr>
                <w:sz w:val="20"/>
                <w:szCs w:val="20"/>
              </w:rPr>
            </w:pPr>
            <w:r w:rsidRPr="00641280">
              <w:rPr>
                <w:sz w:val="20"/>
                <w:szCs w:val="20"/>
              </w:rPr>
              <w:t>9 898,80</w:t>
            </w:r>
          </w:p>
        </w:tc>
        <w:tc>
          <w:tcPr>
            <w:tcW w:w="5029" w:type="dxa"/>
            <w:shd w:val="clear" w:color="auto" w:fill="auto"/>
          </w:tcPr>
          <w:p w:rsidR="00951545" w:rsidRPr="00641280" w:rsidRDefault="00951545" w:rsidP="00951545">
            <w:pPr>
              <w:rPr>
                <w:sz w:val="20"/>
                <w:szCs w:val="20"/>
              </w:rPr>
            </w:pPr>
            <w:r w:rsidRPr="00641280">
              <w:rPr>
                <w:sz w:val="20"/>
                <w:szCs w:val="20"/>
              </w:rPr>
              <w:t>Проведены мероприятия по снижению долговой нагрузки</w:t>
            </w:r>
          </w:p>
        </w:tc>
        <w:tc>
          <w:tcPr>
            <w:tcW w:w="1886" w:type="dxa"/>
            <w:shd w:val="clear" w:color="auto" w:fill="auto"/>
          </w:tcPr>
          <w:p w:rsidR="00951545" w:rsidRPr="00641280" w:rsidRDefault="00951545" w:rsidP="00641280">
            <w:pPr>
              <w:jc w:val="right"/>
              <w:rPr>
                <w:sz w:val="20"/>
                <w:szCs w:val="20"/>
              </w:rPr>
            </w:pPr>
            <w:r w:rsidRPr="00641280">
              <w:rPr>
                <w:sz w:val="20"/>
                <w:szCs w:val="20"/>
              </w:rPr>
              <w:t>9 898,80</w:t>
            </w:r>
          </w:p>
        </w:tc>
      </w:tr>
      <w:tr w:rsidR="00982E22" w:rsidRPr="004411DC" w:rsidTr="00982E22">
        <w:tc>
          <w:tcPr>
            <w:tcW w:w="616" w:type="dxa"/>
          </w:tcPr>
          <w:p w:rsidR="00982E22" w:rsidRPr="004411DC" w:rsidRDefault="00982E22" w:rsidP="00982E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982E22" w:rsidRPr="004411DC" w:rsidRDefault="00951545" w:rsidP="00982E22">
            <w:pPr>
              <w:rPr>
                <w:b/>
                <w:i/>
                <w:sz w:val="20"/>
                <w:szCs w:val="20"/>
              </w:rPr>
            </w:pPr>
            <w:r w:rsidRPr="004411DC">
              <w:rPr>
                <w:b/>
                <w:i/>
                <w:sz w:val="20"/>
                <w:szCs w:val="20"/>
              </w:rPr>
              <w:t>Основное мероприятие 07 «Ежегодное снижение доли просроченной кредиторской задолженности в расходах бюджета городского округа»</w:t>
            </w:r>
          </w:p>
        </w:tc>
        <w:tc>
          <w:tcPr>
            <w:tcW w:w="1653" w:type="dxa"/>
            <w:shd w:val="clear" w:color="auto" w:fill="auto"/>
          </w:tcPr>
          <w:p w:rsidR="00982E22" w:rsidRPr="004411DC" w:rsidRDefault="004411DC" w:rsidP="00641280">
            <w:pPr>
              <w:jc w:val="right"/>
              <w:rPr>
                <w:b/>
                <w:i/>
                <w:sz w:val="20"/>
                <w:szCs w:val="20"/>
              </w:rPr>
            </w:pPr>
            <w:r>
              <w:rPr>
                <w:b/>
                <w:i/>
                <w:sz w:val="20"/>
                <w:szCs w:val="20"/>
              </w:rPr>
              <w:t>0</w:t>
            </w:r>
          </w:p>
        </w:tc>
        <w:tc>
          <w:tcPr>
            <w:tcW w:w="1345" w:type="dxa"/>
            <w:shd w:val="clear" w:color="auto" w:fill="auto"/>
          </w:tcPr>
          <w:p w:rsidR="00982E22" w:rsidRPr="004411DC" w:rsidRDefault="004411DC" w:rsidP="00641280">
            <w:pPr>
              <w:jc w:val="right"/>
              <w:rPr>
                <w:b/>
                <w:i/>
                <w:sz w:val="20"/>
                <w:szCs w:val="20"/>
              </w:rPr>
            </w:pPr>
            <w:r>
              <w:rPr>
                <w:b/>
                <w:i/>
                <w:sz w:val="20"/>
                <w:szCs w:val="20"/>
              </w:rPr>
              <w:t>0</w:t>
            </w:r>
          </w:p>
        </w:tc>
        <w:tc>
          <w:tcPr>
            <w:tcW w:w="5029" w:type="dxa"/>
            <w:shd w:val="clear" w:color="auto" w:fill="auto"/>
          </w:tcPr>
          <w:p w:rsidR="00982E22" w:rsidRPr="004411DC" w:rsidRDefault="004411DC" w:rsidP="004411DC">
            <w:pPr>
              <w:jc w:val="center"/>
              <w:rPr>
                <w:b/>
                <w:i/>
                <w:sz w:val="20"/>
                <w:szCs w:val="20"/>
              </w:rPr>
            </w:pPr>
            <w:r>
              <w:rPr>
                <w:b/>
                <w:i/>
                <w:sz w:val="20"/>
                <w:szCs w:val="20"/>
              </w:rPr>
              <w:t>0%</w:t>
            </w:r>
          </w:p>
        </w:tc>
        <w:tc>
          <w:tcPr>
            <w:tcW w:w="1886" w:type="dxa"/>
            <w:shd w:val="clear" w:color="auto" w:fill="auto"/>
          </w:tcPr>
          <w:p w:rsidR="00982E22" w:rsidRPr="004411DC" w:rsidRDefault="004411DC" w:rsidP="00641280">
            <w:pPr>
              <w:jc w:val="right"/>
              <w:rPr>
                <w:b/>
                <w:i/>
                <w:sz w:val="20"/>
                <w:szCs w:val="20"/>
              </w:rPr>
            </w:pPr>
            <w:r>
              <w:rPr>
                <w:b/>
                <w:i/>
                <w:sz w:val="20"/>
                <w:szCs w:val="20"/>
              </w:rPr>
              <w:t>0</w:t>
            </w:r>
          </w:p>
        </w:tc>
      </w:tr>
      <w:tr w:rsidR="00982E22" w:rsidRPr="00641280" w:rsidTr="004411DC">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7.1 «Проведение анализа сложившейся просроченной кредиторской задолженности"»</w:t>
            </w:r>
          </w:p>
        </w:tc>
        <w:tc>
          <w:tcPr>
            <w:tcW w:w="1653" w:type="dxa"/>
            <w:shd w:val="clear" w:color="auto" w:fill="auto"/>
          </w:tcPr>
          <w:p w:rsidR="00982E22" w:rsidRPr="00641280" w:rsidRDefault="004411DC" w:rsidP="00641280">
            <w:pPr>
              <w:jc w:val="right"/>
              <w:rPr>
                <w:sz w:val="20"/>
                <w:szCs w:val="20"/>
              </w:rPr>
            </w:pPr>
            <w:r>
              <w:rPr>
                <w:sz w:val="20"/>
                <w:szCs w:val="20"/>
              </w:rPr>
              <w:t>0</w:t>
            </w:r>
          </w:p>
        </w:tc>
        <w:tc>
          <w:tcPr>
            <w:tcW w:w="1345" w:type="dxa"/>
            <w:shd w:val="clear" w:color="auto" w:fill="auto"/>
          </w:tcPr>
          <w:p w:rsidR="00982E22" w:rsidRPr="00641280" w:rsidRDefault="004411DC" w:rsidP="00641280">
            <w:pPr>
              <w:jc w:val="right"/>
              <w:rPr>
                <w:sz w:val="20"/>
                <w:szCs w:val="20"/>
              </w:rPr>
            </w:pPr>
            <w:r>
              <w:rPr>
                <w:sz w:val="20"/>
                <w:szCs w:val="20"/>
              </w:rPr>
              <w:t>0</w:t>
            </w:r>
          </w:p>
        </w:tc>
        <w:tc>
          <w:tcPr>
            <w:tcW w:w="5029" w:type="dxa"/>
            <w:shd w:val="clear" w:color="auto" w:fill="auto"/>
          </w:tcPr>
          <w:p w:rsidR="00982E22" w:rsidRPr="00641280" w:rsidRDefault="00951545" w:rsidP="00951545">
            <w:pPr>
              <w:rPr>
                <w:sz w:val="20"/>
                <w:szCs w:val="20"/>
              </w:rPr>
            </w:pPr>
            <w:r w:rsidRPr="00641280">
              <w:rPr>
                <w:sz w:val="20"/>
                <w:szCs w:val="20"/>
              </w:rPr>
              <w:t>В результате проведения главными распорядителями средств бюджета Рузского городского округа ежемесячного анализа просроченная кредиторская задолженность на конец отчетного периода отсутствует.</w:t>
            </w:r>
            <w:r w:rsidRPr="00641280">
              <w:rPr>
                <w:sz w:val="20"/>
                <w:szCs w:val="20"/>
              </w:rPr>
              <w:tab/>
            </w:r>
          </w:p>
        </w:tc>
        <w:tc>
          <w:tcPr>
            <w:tcW w:w="1886" w:type="dxa"/>
            <w:shd w:val="clear" w:color="auto" w:fill="auto"/>
          </w:tcPr>
          <w:p w:rsidR="00982E22" w:rsidRPr="00641280" w:rsidRDefault="004411DC" w:rsidP="00641280">
            <w:pPr>
              <w:jc w:val="right"/>
              <w:rPr>
                <w:sz w:val="20"/>
                <w:szCs w:val="20"/>
              </w:rPr>
            </w:pPr>
            <w:r>
              <w:rPr>
                <w:sz w:val="20"/>
                <w:szCs w:val="20"/>
              </w:rPr>
              <w:t>0</w:t>
            </w:r>
          </w:p>
        </w:tc>
      </w:tr>
      <w:tr w:rsidR="00982E22" w:rsidRPr="00641280" w:rsidTr="004411DC">
        <w:tc>
          <w:tcPr>
            <w:tcW w:w="616" w:type="dxa"/>
          </w:tcPr>
          <w:p w:rsidR="00982E22" w:rsidRPr="00641280" w:rsidRDefault="00982E22" w:rsidP="00982E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982E22" w:rsidRPr="00641280" w:rsidRDefault="00951545" w:rsidP="00982E22">
            <w:pPr>
              <w:rPr>
                <w:sz w:val="20"/>
                <w:szCs w:val="20"/>
              </w:rPr>
            </w:pPr>
            <w:r w:rsidRPr="00641280">
              <w:rPr>
                <w:sz w:val="20"/>
                <w:szCs w:val="20"/>
              </w:rPr>
              <w:t>7.2 «Инвентаризация просроченной кредиторской задолженности"»</w:t>
            </w:r>
          </w:p>
        </w:tc>
        <w:tc>
          <w:tcPr>
            <w:tcW w:w="1653" w:type="dxa"/>
            <w:shd w:val="clear" w:color="auto" w:fill="auto"/>
          </w:tcPr>
          <w:p w:rsidR="00982E22" w:rsidRPr="00641280" w:rsidRDefault="004411DC" w:rsidP="00641280">
            <w:pPr>
              <w:jc w:val="right"/>
              <w:rPr>
                <w:sz w:val="20"/>
                <w:szCs w:val="20"/>
              </w:rPr>
            </w:pPr>
            <w:r>
              <w:rPr>
                <w:sz w:val="20"/>
                <w:szCs w:val="20"/>
              </w:rPr>
              <w:t>0</w:t>
            </w:r>
          </w:p>
        </w:tc>
        <w:tc>
          <w:tcPr>
            <w:tcW w:w="1345" w:type="dxa"/>
            <w:shd w:val="clear" w:color="auto" w:fill="auto"/>
          </w:tcPr>
          <w:p w:rsidR="00982E22" w:rsidRPr="00641280" w:rsidRDefault="004411DC" w:rsidP="00641280">
            <w:pPr>
              <w:jc w:val="right"/>
              <w:rPr>
                <w:sz w:val="20"/>
                <w:szCs w:val="20"/>
              </w:rPr>
            </w:pPr>
            <w:r>
              <w:rPr>
                <w:sz w:val="20"/>
                <w:szCs w:val="20"/>
              </w:rPr>
              <w:t>0</w:t>
            </w:r>
          </w:p>
        </w:tc>
        <w:tc>
          <w:tcPr>
            <w:tcW w:w="5029" w:type="dxa"/>
            <w:shd w:val="clear" w:color="auto" w:fill="auto"/>
          </w:tcPr>
          <w:p w:rsidR="00982E22" w:rsidRPr="00641280" w:rsidRDefault="00951545" w:rsidP="00951545">
            <w:pPr>
              <w:rPr>
                <w:sz w:val="20"/>
                <w:szCs w:val="20"/>
              </w:rPr>
            </w:pPr>
            <w:r w:rsidRPr="00641280">
              <w:rPr>
                <w:sz w:val="20"/>
                <w:szCs w:val="20"/>
              </w:rPr>
              <w:t>В результате проведения главными распорядителями средств бюджета Рузского городского округа ежемесячного анализа просроченная кредиторская задолженность на конец отчетного периода отсутствует.</w:t>
            </w:r>
            <w:r w:rsidRPr="00641280">
              <w:rPr>
                <w:sz w:val="20"/>
                <w:szCs w:val="20"/>
              </w:rPr>
              <w:tab/>
            </w:r>
          </w:p>
        </w:tc>
        <w:tc>
          <w:tcPr>
            <w:tcW w:w="1886" w:type="dxa"/>
            <w:shd w:val="clear" w:color="auto" w:fill="auto"/>
          </w:tcPr>
          <w:p w:rsidR="00982E22" w:rsidRPr="00641280" w:rsidRDefault="004411DC" w:rsidP="00641280">
            <w:pPr>
              <w:jc w:val="right"/>
              <w:rPr>
                <w:sz w:val="20"/>
                <w:szCs w:val="20"/>
              </w:rPr>
            </w:pPr>
            <w:r>
              <w:rPr>
                <w:sz w:val="20"/>
                <w:szCs w:val="20"/>
              </w:rPr>
              <w:t>0</w:t>
            </w:r>
          </w:p>
        </w:tc>
      </w:tr>
      <w:tr w:rsidR="00EF5D45" w:rsidRPr="00985E9D" w:rsidTr="00985E9D">
        <w:tc>
          <w:tcPr>
            <w:tcW w:w="616" w:type="dxa"/>
            <w:vMerge w:val="restart"/>
            <w:shd w:val="clear" w:color="auto" w:fill="F2F2F2" w:themeFill="background1" w:themeFillShade="F2"/>
          </w:tcPr>
          <w:p w:rsidR="00EF5D45" w:rsidRPr="00985E9D" w:rsidRDefault="00EF5D45" w:rsidP="00B65F5B">
            <w:pPr>
              <w:tabs>
                <w:tab w:val="left" w:pos="567"/>
              </w:tabs>
              <w:jc w:val="center"/>
              <w:rPr>
                <w:rFonts w:eastAsia="Times New Roman"/>
                <w:b/>
                <w:bCs/>
                <w:sz w:val="20"/>
                <w:szCs w:val="20"/>
              </w:rPr>
            </w:pPr>
            <w:r w:rsidRPr="00985E9D">
              <w:rPr>
                <w:rFonts w:eastAsia="Times New Roman"/>
                <w:b/>
                <w:bCs/>
                <w:sz w:val="20"/>
                <w:szCs w:val="20"/>
              </w:rPr>
              <w:t>12.5</w:t>
            </w: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985E9D" w:rsidRDefault="00EF5D45" w:rsidP="00B65F5B">
            <w:pPr>
              <w:rPr>
                <w:b/>
                <w:sz w:val="20"/>
                <w:szCs w:val="20"/>
              </w:rPr>
            </w:pPr>
            <w:r w:rsidRPr="00985E9D">
              <w:rPr>
                <w:b/>
                <w:sz w:val="20"/>
                <w:szCs w:val="20"/>
              </w:rPr>
              <w:t>Подпрограмма: 5 Обеспечивающая подпрограмма</w:t>
            </w:r>
          </w:p>
        </w:tc>
        <w:tc>
          <w:tcPr>
            <w:tcW w:w="1653" w:type="dxa"/>
            <w:shd w:val="clear" w:color="auto" w:fill="F2F2F2" w:themeFill="background1" w:themeFillShade="F2"/>
          </w:tcPr>
          <w:p w:rsidR="00EF5D45" w:rsidRPr="00985E9D" w:rsidRDefault="00EF5D45" w:rsidP="00985E9D">
            <w:pPr>
              <w:jc w:val="right"/>
              <w:rPr>
                <w:b/>
                <w:sz w:val="20"/>
                <w:szCs w:val="20"/>
              </w:rPr>
            </w:pPr>
            <w:r w:rsidRPr="00985E9D">
              <w:rPr>
                <w:b/>
                <w:sz w:val="20"/>
                <w:szCs w:val="20"/>
              </w:rPr>
              <w:t>343 779,18</w:t>
            </w:r>
          </w:p>
        </w:tc>
        <w:tc>
          <w:tcPr>
            <w:tcW w:w="1345" w:type="dxa"/>
            <w:shd w:val="clear" w:color="auto" w:fill="F2F2F2" w:themeFill="background1" w:themeFillShade="F2"/>
          </w:tcPr>
          <w:p w:rsidR="00EF5D45" w:rsidRPr="00985E9D" w:rsidRDefault="00EF5D45" w:rsidP="00985E9D">
            <w:pPr>
              <w:jc w:val="right"/>
              <w:rPr>
                <w:b/>
                <w:sz w:val="20"/>
                <w:szCs w:val="20"/>
              </w:rPr>
            </w:pPr>
            <w:r w:rsidRPr="00985E9D">
              <w:rPr>
                <w:b/>
                <w:sz w:val="20"/>
                <w:szCs w:val="20"/>
              </w:rPr>
              <w:t>332 477,00</w:t>
            </w:r>
          </w:p>
        </w:tc>
        <w:tc>
          <w:tcPr>
            <w:tcW w:w="5029" w:type="dxa"/>
            <w:shd w:val="clear" w:color="auto" w:fill="F2F2F2" w:themeFill="background1" w:themeFillShade="F2"/>
          </w:tcPr>
          <w:p w:rsidR="00EF5D45" w:rsidRPr="00985E9D" w:rsidRDefault="00EF5D45" w:rsidP="00985E9D">
            <w:pPr>
              <w:jc w:val="center"/>
              <w:rPr>
                <w:b/>
                <w:sz w:val="20"/>
                <w:szCs w:val="20"/>
              </w:rPr>
            </w:pPr>
            <w:r w:rsidRPr="00985E9D">
              <w:rPr>
                <w:b/>
                <w:sz w:val="20"/>
                <w:szCs w:val="20"/>
              </w:rPr>
              <w:t>96,7%</w:t>
            </w:r>
          </w:p>
        </w:tc>
        <w:tc>
          <w:tcPr>
            <w:tcW w:w="1886" w:type="dxa"/>
            <w:shd w:val="clear" w:color="auto" w:fill="F2F2F2" w:themeFill="background1" w:themeFillShade="F2"/>
          </w:tcPr>
          <w:p w:rsidR="00EF5D45" w:rsidRPr="00985E9D" w:rsidRDefault="00EF5D45" w:rsidP="00985E9D">
            <w:pPr>
              <w:jc w:val="right"/>
              <w:rPr>
                <w:b/>
                <w:sz w:val="20"/>
                <w:szCs w:val="20"/>
              </w:rPr>
            </w:pPr>
            <w:r w:rsidRPr="00985E9D">
              <w:rPr>
                <w:b/>
                <w:sz w:val="20"/>
                <w:szCs w:val="20"/>
              </w:rPr>
              <w:t>332 477,00</w:t>
            </w:r>
          </w:p>
        </w:tc>
      </w:tr>
      <w:tr w:rsidR="00EF5D45" w:rsidRPr="00985E9D" w:rsidTr="00985E9D">
        <w:tc>
          <w:tcPr>
            <w:tcW w:w="616" w:type="dxa"/>
            <w:vMerge/>
            <w:shd w:val="clear" w:color="auto" w:fill="F2F2F2" w:themeFill="background1" w:themeFillShade="F2"/>
          </w:tcPr>
          <w:p w:rsidR="00EF5D45" w:rsidRPr="00985E9D" w:rsidRDefault="00EF5D45" w:rsidP="00EF5D45">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EF5D45" w:rsidRPr="00985E9D" w:rsidRDefault="00EF5D45" w:rsidP="00EF5D45">
            <w:pPr>
              <w:rPr>
                <w:i/>
                <w:sz w:val="20"/>
                <w:szCs w:val="20"/>
              </w:rPr>
            </w:pPr>
            <w:r w:rsidRPr="00985E9D">
              <w:rPr>
                <w:i/>
                <w:sz w:val="20"/>
                <w:szCs w:val="20"/>
              </w:rPr>
              <w:t>средства бюджета Рузского городского округа</w:t>
            </w:r>
          </w:p>
        </w:tc>
        <w:tc>
          <w:tcPr>
            <w:tcW w:w="1653"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343 779,18</w:t>
            </w:r>
          </w:p>
        </w:tc>
        <w:tc>
          <w:tcPr>
            <w:tcW w:w="1345"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332 477,00</w:t>
            </w:r>
          </w:p>
        </w:tc>
        <w:tc>
          <w:tcPr>
            <w:tcW w:w="5029" w:type="dxa"/>
            <w:shd w:val="clear" w:color="auto" w:fill="F2F2F2" w:themeFill="background1" w:themeFillShade="F2"/>
          </w:tcPr>
          <w:p w:rsidR="00EF5D45" w:rsidRPr="00EF5D45" w:rsidRDefault="00EF5D45" w:rsidP="00EF5D45">
            <w:pPr>
              <w:jc w:val="center"/>
              <w:rPr>
                <w:i/>
                <w:sz w:val="20"/>
                <w:szCs w:val="20"/>
              </w:rPr>
            </w:pPr>
            <w:r w:rsidRPr="00EF5D45">
              <w:rPr>
                <w:i/>
                <w:sz w:val="20"/>
                <w:szCs w:val="20"/>
              </w:rPr>
              <w:t>96,7%</w:t>
            </w:r>
          </w:p>
        </w:tc>
        <w:tc>
          <w:tcPr>
            <w:tcW w:w="1886" w:type="dxa"/>
            <w:shd w:val="clear" w:color="auto" w:fill="F2F2F2" w:themeFill="background1" w:themeFillShade="F2"/>
          </w:tcPr>
          <w:p w:rsidR="00EF5D45" w:rsidRPr="00EF5D45" w:rsidRDefault="00EF5D45" w:rsidP="00EF5D45">
            <w:pPr>
              <w:jc w:val="right"/>
              <w:rPr>
                <w:i/>
                <w:sz w:val="20"/>
                <w:szCs w:val="20"/>
              </w:rPr>
            </w:pPr>
            <w:r w:rsidRPr="00EF5D45">
              <w:rPr>
                <w:i/>
                <w:sz w:val="20"/>
                <w:szCs w:val="20"/>
              </w:rPr>
              <w:t>332 477,00</w:t>
            </w:r>
          </w:p>
        </w:tc>
      </w:tr>
      <w:tr w:rsidR="00B65F5B" w:rsidRPr="00985E9D" w:rsidTr="00982E22">
        <w:tc>
          <w:tcPr>
            <w:tcW w:w="616" w:type="dxa"/>
          </w:tcPr>
          <w:p w:rsidR="00B65F5B" w:rsidRPr="00985E9D" w:rsidRDefault="00B65F5B" w:rsidP="00B65F5B">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b/>
                <w:i/>
                <w:sz w:val="20"/>
                <w:szCs w:val="20"/>
              </w:rPr>
            </w:pPr>
            <w:r w:rsidRPr="00985E9D">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tcPr>
          <w:p w:rsidR="00B65F5B" w:rsidRPr="00985E9D" w:rsidRDefault="00B65F5B" w:rsidP="00985E9D">
            <w:pPr>
              <w:jc w:val="right"/>
              <w:rPr>
                <w:b/>
                <w:i/>
                <w:sz w:val="20"/>
                <w:szCs w:val="20"/>
              </w:rPr>
            </w:pPr>
            <w:r w:rsidRPr="00985E9D">
              <w:rPr>
                <w:b/>
                <w:i/>
                <w:sz w:val="20"/>
                <w:szCs w:val="20"/>
              </w:rPr>
              <w:t>343 779,18</w:t>
            </w:r>
          </w:p>
        </w:tc>
        <w:tc>
          <w:tcPr>
            <w:tcW w:w="1345" w:type="dxa"/>
            <w:shd w:val="clear" w:color="auto" w:fill="auto"/>
          </w:tcPr>
          <w:p w:rsidR="00B65F5B" w:rsidRPr="00985E9D" w:rsidRDefault="00B65F5B" w:rsidP="00985E9D">
            <w:pPr>
              <w:jc w:val="right"/>
              <w:rPr>
                <w:b/>
                <w:i/>
                <w:sz w:val="20"/>
                <w:szCs w:val="20"/>
              </w:rPr>
            </w:pPr>
            <w:r w:rsidRPr="00985E9D">
              <w:rPr>
                <w:b/>
                <w:i/>
                <w:sz w:val="20"/>
                <w:szCs w:val="20"/>
              </w:rPr>
              <w:t>332 477,00</w:t>
            </w:r>
          </w:p>
        </w:tc>
        <w:tc>
          <w:tcPr>
            <w:tcW w:w="5029" w:type="dxa"/>
            <w:shd w:val="clear" w:color="auto" w:fill="auto"/>
          </w:tcPr>
          <w:p w:rsidR="00B65F5B" w:rsidRPr="00985E9D" w:rsidRDefault="00985E9D" w:rsidP="00985E9D">
            <w:pPr>
              <w:jc w:val="center"/>
              <w:rPr>
                <w:b/>
                <w:i/>
                <w:sz w:val="20"/>
                <w:szCs w:val="20"/>
              </w:rPr>
            </w:pPr>
            <w:r w:rsidRPr="00985E9D">
              <w:rPr>
                <w:b/>
                <w:i/>
                <w:sz w:val="20"/>
                <w:szCs w:val="20"/>
              </w:rPr>
              <w:t>96,7%</w:t>
            </w:r>
          </w:p>
        </w:tc>
        <w:tc>
          <w:tcPr>
            <w:tcW w:w="1886" w:type="dxa"/>
            <w:shd w:val="clear" w:color="auto" w:fill="auto"/>
          </w:tcPr>
          <w:p w:rsidR="00B65F5B" w:rsidRPr="00985E9D" w:rsidRDefault="00B65F5B" w:rsidP="00985E9D">
            <w:pPr>
              <w:jc w:val="right"/>
              <w:rPr>
                <w:b/>
                <w:i/>
                <w:sz w:val="20"/>
                <w:szCs w:val="20"/>
              </w:rPr>
            </w:pPr>
            <w:r w:rsidRPr="00985E9D">
              <w:rPr>
                <w:b/>
                <w:i/>
                <w:sz w:val="20"/>
                <w:szCs w:val="20"/>
              </w:rPr>
              <w:t>332 477,00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1.1 «Функционирование высшего должностного лица»</w:t>
            </w:r>
          </w:p>
        </w:tc>
        <w:tc>
          <w:tcPr>
            <w:tcW w:w="1653" w:type="dxa"/>
            <w:shd w:val="clear" w:color="auto" w:fill="auto"/>
          </w:tcPr>
          <w:p w:rsidR="00B65F5B" w:rsidRPr="00985E9D" w:rsidRDefault="00B65F5B" w:rsidP="00985E9D">
            <w:pPr>
              <w:jc w:val="right"/>
              <w:rPr>
                <w:sz w:val="20"/>
                <w:szCs w:val="20"/>
              </w:rPr>
            </w:pPr>
            <w:r w:rsidRPr="00985E9D">
              <w:rPr>
                <w:sz w:val="20"/>
                <w:szCs w:val="20"/>
              </w:rPr>
              <w:t>2 412,47</w:t>
            </w:r>
          </w:p>
        </w:tc>
        <w:tc>
          <w:tcPr>
            <w:tcW w:w="1345" w:type="dxa"/>
            <w:shd w:val="clear" w:color="auto" w:fill="auto"/>
          </w:tcPr>
          <w:p w:rsidR="00B65F5B" w:rsidRPr="00985E9D" w:rsidRDefault="00B65F5B" w:rsidP="00985E9D">
            <w:pPr>
              <w:jc w:val="right"/>
              <w:rPr>
                <w:sz w:val="20"/>
                <w:szCs w:val="20"/>
              </w:rPr>
            </w:pPr>
            <w:r w:rsidRPr="00985E9D">
              <w:rPr>
                <w:sz w:val="20"/>
                <w:szCs w:val="20"/>
              </w:rPr>
              <w:t>2 412,50</w:t>
            </w:r>
          </w:p>
        </w:tc>
        <w:tc>
          <w:tcPr>
            <w:tcW w:w="5029" w:type="dxa"/>
            <w:shd w:val="clear" w:color="auto" w:fill="auto"/>
          </w:tcPr>
          <w:p w:rsidR="00B65F5B" w:rsidRPr="00985E9D" w:rsidRDefault="00B65F5B" w:rsidP="00B65F5B">
            <w:pPr>
              <w:rPr>
                <w:sz w:val="20"/>
                <w:szCs w:val="20"/>
              </w:rPr>
            </w:pPr>
            <w:r w:rsidRPr="00985E9D">
              <w:rPr>
                <w:sz w:val="20"/>
                <w:szCs w:val="20"/>
              </w:rPr>
              <w:t>з/п и начисления за 1,2,3,4 кв</w:t>
            </w:r>
            <w:r w:rsidR="0036289F">
              <w:rPr>
                <w:sz w:val="20"/>
                <w:szCs w:val="20"/>
              </w:rPr>
              <w:t>.</w:t>
            </w:r>
          </w:p>
        </w:tc>
        <w:tc>
          <w:tcPr>
            <w:tcW w:w="1886" w:type="dxa"/>
            <w:shd w:val="clear" w:color="auto" w:fill="auto"/>
          </w:tcPr>
          <w:p w:rsidR="00B65F5B" w:rsidRPr="00985E9D" w:rsidRDefault="00B65F5B" w:rsidP="00985E9D">
            <w:pPr>
              <w:jc w:val="right"/>
              <w:rPr>
                <w:sz w:val="20"/>
                <w:szCs w:val="20"/>
              </w:rPr>
            </w:pPr>
            <w:r w:rsidRPr="00985E9D">
              <w:rPr>
                <w:sz w:val="20"/>
                <w:szCs w:val="20"/>
              </w:rPr>
              <w:t>2 412,50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1.2 «Расходы на обеспечение деятельности администрации»</w:t>
            </w:r>
          </w:p>
        </w:tc>
        <w:tc>
          <w:tcPr>
            <w:tcW w:w="1653" w:type="dxa"/>
            <w:shd w:val="clear" w:color="auto" w:fill="auto"/>
          </w:tcPr>
          <w:p w:rsidR="00B65F5B" w:rsidRPr="00985E9D" w:rsidRDefault="00B65F5B" w:rsidP="00985E9D">
            <w:pPr>
              <w:jc w:val="right"/>
              <w:rPr>
                <w:sz w:val="20"/>
                <w:szCs w:val="20"/>
              </w:rPr>
            </w:pPr>
            <w:r w:rsidRPr="00985E9D">
              <w:rPr>
                <w:sz w:val="20"/>
                <w:szCs w:val="20"/>
              </w:rPr>
              <w:t>136 241,42</w:t>
            </w:r>
          </w:p>
        </w:tc>
        <w:tc>
          <w:tcPr>
            <w:tcW w:w="1345" w:type="dxa"/>
            <w:shd w:val="clear" w:color="auto" w:fill="auto"/>
          </w:tcPr>
          <w:p w:rsidR="00B65F5B" w:rsidRPr="00985E9D" w:rsidRDefault="00B65F5B" w:rsidP="00985E9D">
            <w:pPr>
              <w:jc w:val="right"/>
              <w:rPr>
                <w:sz w:val="20"/>
                <w:szCs w:val="20"/>
              </w:rPr>
            </w:pPr>
            <w:r w:rsidRPr="00985E9D">
              <w:rPr>
                <w:sz w:val="20"/>
                <w:szCs w:val="20"/>
              </w:rPr>
              <w:t>125 752,80</w:t>
            </w:r>
          </w:p>
        </w:tc>
        <w:tc>
          <w:tcPr>
            <w:tcW w:w="5029" w:type="dxa"/>
            <w:shd w:val="clear" w:color="auto" w:fill="auto"/>
          </w:tcPr>
          <w:p w:rsidR="00B65F5B" w:rsidRPr="00985E9D" w:rsidRDefault="00B65F5B" w:rsidP="00B65F5B">
            <w:pPr>
              <w:rPr>
                <w:sz w:val="20"/>
                <w:szCs w:val="20"/>
              </w:rPr>
            </w:pPr>
            <w:r w:rsidRPr="00985E9D">
              <w:rPr>
                <w:sz w:val="20"/>
                <w:szCs w:val="20"/>
              </w:rPr>
              <w:t>Выплачены з/п и начисления за 1,2,3,4 кв. Оплачены коммунальные услуги и договора непрерывного цикла. Приобретены материальные запасы и ОС.</w:t>
            </w:r>
            <w:r w:rsidRPr="00985E9D">
              <w:rPr>
                <w:sz w:val="20"/>
                <w:szCs w:val="20"/>
              </w:rPr>
              <w:tab/>
            </w:r>
          </w:p>
        </w:tc>
        <w:tc>
          <w:tcPr>
            <w:tcW w:w="1886" w:type="dxa"/>
            <w:shd w:val="clear" w:color="auto" w:fill="auto"/>
          </w:tcPr>
          <w:p w:rsidR="00B65F5B" w:rsidRPr="00985E9D" w:rsidRDefault="00B65F5B" w:rsidP="00985E9D">
            <w:pPr>
              <w:jc w:val="right"/>
              <w:rPr>
                <w:sz w:val="20"/>
                <w:szCs w:val="20"/>
              </w:rPr>
            </w:pPr>
            <w:r w:rsidRPr="00985E9D">
              <w:rPr>
                <w:sz w:val="20"/>
                <w:szCs w:val="20"/>
              </w:rPr>
              <w:t>125 752,80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1.5 «Обеспечение деятельности финансового органа»</w:t>
            </w:r>
          </w:p>
        </w:tc>
        <w:tc>
          <w:tcPr>
            <w:tcW w:w="1653" w:type="dxa"/>
            <w:shd w:val="clear" w:color="auto" w:fill="auto"/>
          </w:tcPr>
          <w:p w:rsidR="00B65F5B" w:rsidRPr="00985E9D" w:rsidRDefault="00B65F5B" w:rsidP="00985E9D">
            <w:pPr>
              <w:jc w:val="right"/>
              <w:rPr>
                <w:sz w:val="20"/>
                <w:szCs w:val="20"/>
              </w:rPr>
            </w:pPr>
            <w:r w:rsidRPr="00985E9D">
              <w:rPr>
                <w:sz w:val="20"/>
                <w:szCs w:val="20"/>
              </w:rPr>
              <w:t>16 387,69</w:t>
            </w:r>
          </w:p>
        </w:tc>
        <w:tc>
          <w:tcPr>
            <w:tcW w:w="1345" w:type="dxa"/>
            <w:shd w:val="clear" w:color="auto" w:fill="auto"/>
          </w:tcPr>
          <w:p w:rsidR="00B65F5B" w:rsidRPr="00985E9D" w:rsidRDefault="00B65F5B" w:rsidP="00985E9D">
            <w:pPr>
              <w:jc w:val="right"/>
              <w:rPr>
                <w:sz w:val="20"/>
                <w:szCs w:val="20"/>
              </w:rPr>
            </w:pPr>
            <w:r w:rsidRPr="00985E9D">
              <w:rPr>
                <w:sz w:val="20"/>
                <w:szCs w:val="20"/>
              </w:rPr>
              <w:t>16 376,30</w:t>
            </w:r>
          </w:p>
        </w:tc>
        <w:tc>
          <w:tcPr>
            <w:tcW w:w="5029" w:type="dxa"/>
            <w:shd w:val="clear" w:color="auto" w:fill="auto"/>
          </w:tcPr>
          <w:p w:rsidR="00B65F5B" w:rsidRPr="00985E9D" w:rsidRDefault="00B65F5B" w:rsidP="00B65F5B">
            <w:pPr>
              <w:rPr>
                <w:sz w:val="20"/>
                <w:szCs w:val="20"/>
              </w:rPr>
            </w:pPr>
            <w:r w:rsidRPr="00985E9D">
              <w:rPr>
                <w:sz w:val="20"/>
                <w:szCs w:val="20"/>
              </w:rPr>
              <w:t>З/п и начисления за 1,2,3,4 кв. Приобретены материальные запасы</w:t>
            </w:r>
            <w:r w:rsidRPr="00985E9D">
              <w:rPr>
                <w:sz w:val="20"/>
                <w:szCs w:val="20"/>
              </w:rPr>
              <w:tab/>
            </w:r>
          </w:p>
        </w:tc>
        <w:tc>
          <w:tcPr>
            <w:tcW w:w="1886" w:type="dxa"/>
            <w:shd w:val="clear" w:color="auto" w:fill="auto"/>
          </w:tcPr>
          <w:p w:rsidR="00B65F5B" w:rsidRPr="00985E9D" w:rsidRDefault="00B65F5B" w:rsidP="00985E9D">
            <w:pPr>
              <w:jc w:val="right"/>
              <w:rPr>
                <w:sz w:val="20"/>
                <w:szCs w:val="20"/>
              </w:rPr>
            </w:pPr>
            <w:r w:rsidRPr="00985E9D">
              <w:rPr>
                <w:sz w:val="20"/>
                <w:szCs w:val="20"/>
              </w:rPr>
              <w:t>16 376,30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1.6 «Расходы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53" w:type="dxa"/>
            <w:shd w:val="clear" w:color="auto" w:fill="auto"/>
          </w:tcPr>
          <w:p w:rsidR="00B65F5B" w:rsidRPr="00985E9D" w:rsidRDefault="00B65F5B" w:rsidP="00985E9D">
            <w:pPr>
              <w:jc w:val="right"/>
              <w:rPr>
                <w:sz w:val="20"/>
                <w:szCs w:val="20"/>
              </w:rPr>
            </w:pPr>
            <w:r w:rsidRPr="00985E9D">
              <w:rPr>
                <w:sz w:val="20"/>
                <w:szCs w:val="20"/>
              </w:rPr>
              <w:t>42 264,50</w:t>
            </w:r>
          </w:p>
        </w:tc>
        <w:tc>
          <w:tcPr>
            <w:tcW w:w="1345" w:type="dxa"/>
            <w:shd w:val="clear" w:color="auto" w:fill="auto"/>
          </w:tcPr>
          <w:p w:rsidR="00B65F5B" w:rsidRPr="00985E9D" w:rsidRDefault="00B65F5B" w:rsidP="00985E9D">
            <w:pPr>
              <w:jc w:val="right"/>
              <w:rPr>
                <w:sz w:val="20"/>
                <w:szCs w:val="20"/>
              </w:rPr>
            </w:pPr>
            <w:r w:rsidRPr="00985E9D">
              <w:rPr>
                <w:sz w:val="20"/>
                <w:szCs w:val="20"/>
              </w:rPr>
              <w:t>41 935,60</w:t>
            </w:r>
          </w:p>
        </w:tc>
        <w:tc>
          <w:tcPr>
            <w:tcW w:w="5029" w:type="dxa"/>
            <w:shd w:val="clear" w:color="auto" w:fill="auto"/>
          </w:tcPr>
          <w:p w:rsidR="00B65F5B" w:rsidRPr="00985E9D" w:rsidRDefault="00B65F5B" w:rsidP="00B65F5B">
            <w:pPr>
              <w:rPr>
                <w:sz w:val="20"/>
                <w:szCs w:val="20"/>
              </w:rPr>
            </w:pPr>
            <w:r w:rsidRPr="00985E9D">
              <w:rPr>
                <w:sz w:val="20"/>
                <w:szCs w:val="20"/>
              </w:rPr>
              <w:t>Выплачены з/п и начисления за 1,2,3,4 кв. Оплачены коммунальные услуги и договора непрерывного цикла. Приобретены материальные запасы и ОС.</w:t>
            </w:r>
          </w:p>
        </w:tc>
        <w:tc>
          <w:tcPr>
            <w:tcW w:w="1886" w:type="dxa"/>
            <w:shd w:val="clear" w:color="auto" w:fill="auto"/>
          </w:tcPr>
          <w:p w:rsidR="00B65F5B" w:rsidRPr="00985E9D" w:rsidRDefault="00B65F5B" w:rsidP="00985E9D">
            <w:pPr>
              <w:jc w:val="right"/>
              <w:rPr>
                <w:sz w:val="20"/>
                <w:szCs w:val="20"/>
              </w:rPr>
            </w:pPr>
            <w:r w:rsidRPr="00985E9D">
              <w:rPr>
                <w:sz w:val="20"/>
                <w:szCs w:val="20"/>
              </w:rPr>
              <w:t>41 935,60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53" w:type="dxa"/>
            <w:shd w:val="clear" w:color="auto" w:fill="auto"/>
          </w:tcPr>
          <w:p w:rsidR="00B65F5B" w:rsidRPr="00985E9D" w:rsidRDefault="00B65F5B" w:rsidP="00985E9D">
            <w:pPr>
              <w:jc w:val="right"/>
              <w:rPr>
                <w:sz w:val="20"/>
                <w:szCs w:val="20"/>
              </w:rPr>
            </w:pPr>
            <w:r w:rsidRPr="00985E9D">
              <w:rPr>
                <w:sz w:val="20"/>
                <w:szCs w:val="20"/>
              </w:rPr>
              <w:t>145 215,30</w:t>
            </w:r>
          </w:p>
        </w:tc>
        <w:tc>
          <w:tcPr>
            <w:tcW w:w="1345" w:type="dxa"/>
            <w:shd w:val="clear" w:color="auto" w:fill="auto"/>
          </w:tcPr>
          <w:p w:rsidR="00B65F5B" w:rsidRPr="00985E9D" w:rsidRDefault="00B65F5B" w:rsidP="00985E9D">
            <w:pPr>
              <w:jc w:val="right"/>
              <w:rPr>
                <w:sz w:val="20"/>
                <w:szCs w:val="20"/>
              </w:rPr>
            </w:pPr>
            <w:r w:rsidRPr="00985E9D">
              <w:rPr>
                <w:sz w:val="20"/>
                <w:szCs w:val="20"/>
              </w:rPr>
              <w:t>145 039,30</w:t>
            </w:r>
          </w:p>
        </w:tc>
        <w:tc>
          <w:tcPr>
            <w:tcW w:w="5029" w:type="dxa"/>
            <w:shd w:val="clear" w:color="auto" w:fill="auto"/>
          </w:tcPr>
          <w:p w:rsidR="00B65F5B" w:rsidRPr="00985E9D" w:rsidRDefault="00B65F5B" w:rsidP="00B65F5B">
            <w:pPr>
              <w:rPr>
                <w:sz w:val="20"/>
                <w:szCs w:val="20"/>
              </w:rPr>
            </w:pPr>
            <w:r w:rsidRPr="00985E9D">
              <w:rPr>
                <w:sz w:val="20"/>
                <w:szCs w:val="20"/>
              </w:rPr>
              <w:t>Выплачены з/п и начисления за 1,2,3,4 кв. Оплачены коммунальные услуги и договора непрерывного цикла. Приобретены материальные запасы и ОС.</w:t>
            </w:r>
            <w:r w:rsidRPr="00985E9D">
              <w:rPr>
                <w:sz w:val="20"/>
                <w:szCs w:val="20"/>
              </w:rPr>
              <w:tab/>
            </w:r>
          </w:p>
        </w:tc>
        <w:tc>
          <w:tcPr>
            <w:tcW w:w="1886" w:type="dxa"/>
            <w:shd w:val="clear" w:color="auto" w:fill="auto"/>
          </w:tcPr>
          <w:p w:rsidR="00B65F5B" w:rsidRPr="00985E9D" w:rsidRDefault="00B65F5B" w:rsidP="00985E9D">
            <w:pPr>
              <w:jc w:val="right"/>
              <w:rPr>
                <w:sz w:val="20"/>
                <w:szCs w:val="20"/>
              </w:rPr>
            </w:pPr>
            <w:r w:rsidRPr="00985E9D">
              <w:rPr>
                <w:sz w:val="20"/>
                <w:szCs w:val="20"/>
              </w:rPr>
              <w:t>145 039,30</w:t>
            </w:r>
          </w:p>
        </w:tc>
      </w:tr>
      <w:tr w:rsidR="00B65F5B" w:rsidRPr="00985E9D" w:rsidTr="00982E22">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1.8 «Организация и осуществление мероприятий по мобилизационной подготовке»</w:t>
            </w:r>
          </w:p>
        </w:tc>
        <w:tc>
          <w:tcPr>
            <w:tcW w:w="1653" w:type="dxa"/>
            <w:shd w:val="clear" w:color="auto" w:fill="auto"/>
          </w:tcPr>
          <w:p w:rsidR="00B65F5B" w:rsidRPr="00985E9D" w:rsidRDefault="00B65F5B" w:rsidP="00985E9D">
            <w:pPr>
              <w:jc w:val="right"/>
              <w:rPr>
                <w:sz w:val="20"/>
                <w:szCs w:val="20"/>
              </w:rPr>
            </w:pPr>
            <w:r w:rsidRPr="00985E9D">
              <w:rPr>
                <w:sz w:val="20"/>
                <w:szCs w:val="20"/>
              </w:rPr>
              <w:t>1 036,80</w:t>
            </w:r>
          </w:p>
        </w:tc>
        <w:tc>
          <w:tcPr>
            <w:tcW w:w="1345" w:type="dxa"/>
            <w:shd w:val="clear" w:color="auto" w:fill="auto"/>
          </w:tcPr>
          <w:p w:rsidR="00B65F5B" w:rsidRPr="00985E9D" w:rsidRDefault="00B65F5B" w:rsidP="00985E9D">
            <w:pPr>
              <w:jc w:val="right"/>
              <w:rPr>
                <w:sz w:val="20"/>
                <w:szCs w:val="20"/>
              </w:rPr>
            </w:pPr>
            <w:r w:rsidRPr="00985E9D">
              <w:rPr>
                <w:sz w:val="20"/>
                <w:szCs w:val="20"/>
              </w:rPr>
              <w:t>960,50</w:t>
            </w:r>
          </w:p>
        </w:tc>
        <w:tc>
          <w:tcPr>
            <w:tcW w:w="5029" w:type="dxa"/>
            <w:shd w:val="clear" w:color="auto" w:fill="auto"/>
          </w:tcPr>
          <w:p w:rsidR="00B65F5B" w:rsidRPr="00985E9D" w:rsidRDefault="00B65F5B" w:rsidP="00B65F5B">
            <w:pPr>
              <w:rPr>
                <w:sz w:val="20"/>
                <w:szCs w:val="20"/>
              </w:rPr>
            </w:pPr>
            <w:r w:rsidRPr="00985E9D">
              <w:rPr>
                <w:sz w:val="20"/>
                <w:szCs w:val="20"/>
              </w:rPr>
              <w:t>Приобретены материальные запасы, выполнены аттестационные работы</w:t>
            </w:r>
          </w:p>
        </w:tc>
        <w:tc>
          <w:tcPr>
            <w:tcW w:w="1886" w:type="dxa"/>
            <w:shd w:val="clear" w:color="auto" w:fill="auto"/>
          </w:tcPr>
          <w:p w:rsidR="00B65F5B" w:rsidRPr="00985E9D" w:rsidRDefault="00B65F5B" w:rsidP="00985E9D">
            <w:pPr>
              <w:jc w:val="right"/>
              <w:rPr>
                <w:sz w:val="20"/>
                <w:szCs w:val="20"/>
              </w:rPr>
            </w:pPr>
            <w:r w:rsidRPr="00985E9D">
              <w:rPr>
                <w:sz w:val="20"/>
                <w:szCs w:val="20"/>
              </w:rPr>
              <w:t>960,50</w:t>
            </w:r>
          </w:p>
        </w:tc>
      </w:tr>
      <w:tr w:rsidR="00B65F5B" w:rsidRPr="00985E9D" w:rsidTr="009E386F">
        <w:tc>
          <w:tcPr>
            <w:tcW w:w="616" w:type="dxa"/>
          </w:tcPr>
          <w:p w:rsidR="00B65F5B" w:rsidRPr="00985E9D" w:rsidRDefault="00B65F5B" w:rsidP="00B65F5B">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B65F5B" w:rsidRPr="00985E9D" w:rsidRDefault="00B65F5B" w:rsidP="00B65F5B">
            <w:pPr>
              <w:rPr>
                <w:sz w:val="20"/>
                <w:szCs w:val="20"/>
              </w:rPr>
            </w:pPr>
            <w:r w:rsidRPr="00985E9D">
              <w:rPr>
                <w:sz w:val="20"/>
                <w:szCs w:val="20"/>
              </w:rPr>
              <w:t>1.10 «Взносы в общественные организации (Уплата членских взносов членами Совета муниципальных образований Московской области)»</w:t>
            </w:r>
          </w:p>
        </w:tc>
        <w:tc>
          <w:tcPr>
            <w:tcW w:w="1653" w:type="dxa"/>
            <w:shd w:val="clear" w:color="auto" w:fill="auto"/>
          </w:tcPr>
          <w:p w:rsidR="00B65F5B" w:rsidRPr="00985E9D" w:rsidRDefault="00B65F5B" w:rsidP="00985E9D">
            <w:pPr>
              <w:jc w:val="right"/>
              <w:rPr>
                <w:sz w:val="20"/>
                <w:szCs w:val="20"/>
              </w:rPr>
            </w:pPr>
            <w:r w:rsidRPr="00985E9D">
              <w:rPr>
                <w:sz w:val="20"/>
                <w:szCs w:val="20"/>
              </w:rPr>
              <w:t>221,00</w:t>
            </w:r>
          </w:p>
        </w:tc>
        <w:tc>
          <w:tcPr>
            <w:tcW w:w="1345" w:type="dxa"/>
            <w:shd w:val="clear" w:color="auto" w:fill="auto"/>
          </w:tcPr>
          <w:p w:rsidR="00B65F5B" w:rsidRPr="00985E9D" w:rsidRDefault="00B65F5B" w:rsidP="00985E9D">
            <w:pPr>
              <w:jc w:val="right"/>
              <w:rPr>
                <w:sz w:val="20"/>
                <w:szCs w:val="20"/>
              </w:rPr>
            </w:pPr>
            <w:r w:rsidRPr="00985E9D">
              <w:rPr>
                <w:sz w:val="20"/>
                <w:szCs w:val="20"/>
              </w:rPr>
              <w:t>0</w:t>
            </w:r>
          </w:p>
        </w:tc>
        <w:tc>
          <w:tcPr>
            <w:tcW w:w="5029" w:type="dxa"/>
            <w:shd w:val="clear" w:color="auto" w:fill="auto"/>
          </w:tcPr>
          <w:p w:rsidR="00B65F5B" w:rsidRPr="009E386F" w:rsidRDefault="009E386F" w:rsidP="009E386F">
            <w:pPr>
              <w:rPr>
                <w:sz w:val="20"/>
                <w:szCs w:val="20"/>
              </w:rPr>
            </w:pPr>
            <w:r w:rsidRPr="009E386F">
              <w:rPr>
                <w:sz w:val="20"/>
                <w:szCs w:val="20"/>
              </w:rPr>
              <w:t>Документы на данную выплату в 2020 году не представлены</w:t>
            </w:r>
          </w:p>
        </w:tc>
        <w:tc>
          <w:tcPr>
            <w:tcW w:w="1886" w:type="dxa"/>
            <w:shd w:val="clear" w:color="auto" w:fill="auto"/>
          </w:tcPr>
          <w:p w:rsidR="00B65F5B" w:rsidRPr="00985E9D" w:rsidRDefault="00B65F5B" w:rsidP="00B65F5B">
            <w:pPr>
              <w:jc w:val="right"/>
              <w:rPr>
                <w:sz w:val="20"/>
                <w:szCs w:val="20"/>
              </w:rPr>
            </w:pPr>
            <w:r w:rsidRPr="00985E9D">
              <w:rPr>
                <w:sz w:val="20"/>
                <w:szCs w:val="20"/>
              </w:rPr>
              <w:t>0</w:t>
            </w:r>
          </w:p>
        </w:tc>
      </w:tr>
      <w:tr w:rsidR="00982E22" w:rsidRPr="00985E9D" w:rsidTr="009E386F">
        <w:tc>
          <w:tcPr>
            <w:tcW w:w="616" w:type="dxa"/>
          </w:tcPr>
          <w:p w:rsidR="00982E22" w:rsidRPr="00985E9D"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5E9D" w:rsidRDefault="00B65F5B" w:rsidP="00985E9D">
            <w:pPr>
              <w:rPr>
                <w:sz w:val="20"/>
                <w:szCs w:val="20"/>
              </w:rPr>
            </w:pPr>
            <w:r w:rsidRPr="00985E9D">
              <w:rPr>
                <w:sz w:val="20"/>
                <w:szCs w:val="20"/>
              </w:rPr>
              <w:t>1.13 «Осуществление мер по противодействию коррупции в границах городского округа»</w:t>
            </w:r>
          </w:p>
        </w:tc>
        <w:tc>
          <w:tcPr>
            <w:tcW w:w="1653" w:type="dxa"/>
            <w:shd w:val="clear" w:color="auto" w:fill="auto"/>
          </w:tcPr>
          <w:p w:rsidR="00982E22" w:rsidRPr="00985E9D" w:rsidRDefault="00B65F5B" w:rsidP="00641280">
            <w:pPr>
              <w:jc w:val="right"/>
              <w:rPr>
                <w:sz w:val="20"/>
                <w:szCs w:val="20"/>
              </w:rPr>
            </w:pPr>
            <w:r w:rsidRPr="00985E9D">
              <w:rPr>
                <w:sz w:val="20"/>
                <w:szCs w:val="20"/>
              </w:rPr>
              <w:t>0</w:t>
            </w:r>
          </w:p>
        </w:tc>
        <w:tc>
          <w:tcPr>
            <w:tcW w:w="1345" w:type="dxa"/>
            <w:shd w:val="clear" w:color="auto" w:fill="auto"/>
          </w:tcPr>
          <w:p w:rsidR="00982E22" w:rsidRPr="00985E9D" w:rsidRDefault="00B65F5B" w:rsidP="00641280">
            <w:pPr>
              <w:jc w:val="right"/>
              <w:rPr>
                <w:sz w:val="20"/>
                <w:szCs w:val="20"/>
              </w:rPr>
            </w:pPr>
            <w:r w:rsidRPr="00985E9D">
              <w:rPr>
                <w:sz w:val="20"/>
                <w:szCs w:val="20"/>
              </w:rPr>
              <w:t>0</w:t>
            </w:r>
          </w:p>
        </w:tc>
        <w:tc>
          <w:tcPr>
            <w:tcW w:w="5029" w:type="dxa"/>
            <w:shd w:val="clear" w:color="auto" w:fill="auto"/>
          </w:tcPr>
          <w:p w:rsidR="00982E22" w:rsidRPr="009E386F" w:rsidRDefault="009E386F" w:rsidP="009E386F">
            <w:pPr>
              <w:rPr>
                <w:sz w:val="20"/>
                <w:szCs w:val="20"/>
              </w:rPr>
            </w:pPr>
            <w:r w:rsidRPr="009E386F">
              <w:rPr>
                <w:sz w:val="20"/>
                <w:szCs w:val="20"/>
              </w:rPr>
              <w:t>Предписанные мероприятия по противодействию коррупции выполнены</w:t>
            </w:r>
          </w:p>
        </w:tc>
        <w:tc>
          <w:tcPr>
            <w:tcW w:w="1886" w:type="dxa"/>
            <w:shd w:val="clear" w:color="auto" w:fill="auto"/>
          </w:tcPr>
          <w:p w:rsidR="00982E22" w:rsidRPr="00985E9D" w:rsidRDefault="00B65F5B" w:rsidP="00982E22">
            <w:pPr>
              <w:jc w:val="right"/>
              <w:rPr>
                <w:sz w:val="20"/>
                <w:szCs w:val="20"/>
              </w:rPr>
            </w:pPr>
            <w:r w:rsidRPr="00985E9D">
              <w:rPr>
                <w:sz w:val="20"/>
                <w:szCs w:val="20"/>
              </w:rPr>
              <w:t>0</w:t>
            </w:r>
          </w:p>
        </w:tc>
      </w:tr>
      <w:tr w:rsidR="00982E22" w:rsidRPr="00985E9D" w:rsidTr="009E386F">
        <w:tc>
          <w:tcPr>
            <w:tcW w:w="616" w:type="dxa"/>
          </w:tcPr>
          <w:p w:rsidR="00982E22" w:rsidRPr="00985E9D"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5E9D" w:rsidRDefault="00B65F5B" w:rsidP="00982E22">
            <w:pPr>
              <w:rPr>
                <w:sz w:val="20"/>
                <w:szCs w:val="20"/>
              </w:rPr>
            </w:pPr>
            <w:r w:rsidRPr="00985E9D">
              <w:rPr>
                <w:sz w:val="20"/>
                <w:szCs w:val="20"/>
              </w:rPr>
              <w:t>1.14 «Принятие устава муниципального образования и внесение в него изменений и дополнений, издание муниципальных правовых актов»</w:t>
            </w:r>
          </w:p>
        </w:tc>
        <w:tc>
          <w:tcPr>
            <w:tcW w:w="1653" w:type="dxa"/>
            <w:shd w:val="clear" w:color="auto" w:fill="auto"/>
          </w:tcPr>
          <w:p w:rsidR="00982E22" w:rsidRPr="00985E9D" w:rsidRDefault="00985E9D" w:rsidP="00641280">
            <w:pPr>
              <w:jc w:val="right"/>
              <w:rPr>
                <w:sz w:val="20"/>
                <w:szCs w:val="20"/>
              </w:rPr>
            </w:pPr>
            <w:r w:rsidRPr="00985E9D">
              <w:rPr>
                <w:sz w:val="20"/>
                <w:szCs w:val="20"/>
              </w:rPr>
              <w:t>0</w:t>
            </w:r>
          </w:p>
        </w:tc>
        <w:tc>
          <w:tcPr>
            <w:tcW w:w="1345" w:type="dxa"/>
            <w:shd w:val="clear" w:color="auto" w:fill="auto"/>
          </w:tcPr>
          <w:p w:rsidR="00982E22" w:rsidRPr="00985E9D" w:rsidRDefault="00985E9D" w:rsidP="00641280">
            <w:pPr>
              <w:jc w:val="right"/>
              <w:rPr>
                <w:sz w:val="20"/>
                <w:szCs w:val="20"/>
              </w:rPr>
            </w:pPr>
            <w:r w:rsidRPr="00985E9D">
              <w:rPr>
                <w:sz w:val="20"/>
                <w:szCs w:val="20"/>
              </w:rPr>
              <w:t>0</w:t>
            </w:r>
          </w:p>
        </w:tc>
        <w:tc>
          <w:tcPr>
            <w:tcW w:w="5029" w:type="dxa"/>
            <w:shd w:val="clear" w:color="auto" w:fill="auto"/>
          </w:tcPr>
          <w:p w:rsidR="00982E22" w:rsidRPr="009E386F" w:rsidRDefault="009E386F" w:rsidP="009E386F">
            <w:pPr>
              <w:rPr>
                <w:sz w:val="20"/>
                <w:szCs w:val="20"/>
              </w:rPr>
            </w:pPr>
            <w:r w:rsidRPr="009E386F">
              <w:rPr>
                <w:sz w:val="20"/>
                <w:szCs w:val="20"/>
              </w:rPr>
              <w:t>Изменения в устав внесены установленным порядком</w:t>
            </w:r>
          </w:p>
        </w:tc>
        <w:tc>
          <w:tcPr>
            <w:tcW w:w="1886" w:type="dxa"/>
            <w:shd w:val="clear" w:color="auto" w:fill="auto"/>
          </w:tcPr>
          <w:p w:rsidR="00982E22" w:rsidRPr="00985E9D" w:rsidRDefault="00985E9D" w:rsidP="00982E22">
            <w:pPr>
              <w:jc w:val="right"/>
              <w:rPr>
                <w:sz w:val="20"/>
                <w:szCs w:val="20"/>
              </w:rPr>
            </w:pPr>
            <w:r w:rsidRPr="00985E9D">
              <w:rPr>
                <w:sz w:val="20"/>
                <w:szCs w:val="20"/>
              </w:rPr>
              <w:t>0</w:t>
            </w:r>
          </w:p>
        </w:tc>
      </w:tr>
      <w:tr w:rsidR="00982E22" w:rsidRPr="00985E9D" w:rsidTr="009E386F">
        <w:tc>
          <w:tcPr>
            <w:tcW w:w="616" w:type="dxa"/>
          </w:tcPr>
          <w:p w:rsidR="00982E22" w:rsidRPr="00985E9D" w:rsidRDefault="00982E22" w:rsidP="00982E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982E22" w:rsidRPr="00985E9D" w:rsidRDefault="00985E9D" w:rsidP="00982E22">
            <w:pPr>
              <w:rPr>
                <w:sz w:val="20"/>
                <w:szCs w:val="20"/>
              </w:rPr>
            </w:pPr>
            <w:r w:rsidRPr="00985E9D">
              <w:rPr>
                <w:sz w:val="20"/>
                <w:szCs w:val="20"/>
              </w:rPr>
              <w:t>1.15 «Организация сбора статистических показателей»</w:t>
            </w:r>
          </w:p>
        </w:tc>
        <w:tc>
          <w:tcPr>
            <w:tcW w:w="1653" w:type="dxa"/>
            <w:shd w:val="clear" w:color="auto" w:fill="auto"/>
          </w:tcPr>
          <w:p w:rsidR="00982E22" w:rsidRPr="00985E9D" w:rsidRDefault="00985E9D" w:rsidP="00982E22">
            <w:pPr>
              <w:jc w:val="right"/>
              <w:rPr>
                <w:sz w:val="20"/>
                <w:szCs w:val="20"/>
              </w:rPr>
            </w:pPr>
            <w:r w:rsidRPr="00985E9D">
              <w:rPr>
                <w:sz w:val="20"/>
                <w:szCs w:val="20"/>
              </w:rPr>
              <w:t>0</w:t>
            </w:r>
          </w:p>
        </w:tc>
        <w:tc>
          <w:tcPr>
            <w:tcW w:w="1345" w:type="dxa"/>
            <w:shd w:val="clear" w:color="auto" w:fill="auto"/>
          </w:tcPr>
          <w:p w:rsidR="00982E22" w:rsidRPr="00985E9D" w:rsidRDefault="00985E9D" w:rsidP="00982E22">
            <w:pPr>
              <w:jc w:val="right"/>
              <w:rPr>
                <w:sz w:val="20"/>
                <w:szCs w:val="20"/>
              </w:rPr>
            </w:pPr>
            <w:r w:rsidRPr="00985E9D">
              <w:rPr>
                <w:sz w:val="20"/>
                <w:szCs w:val="20"/>
              </w:rPr>
              <w:t>0</w:t>
            </w:r>
          </w:p>
        </w:tc>
        <w:tc>
          <w:tcPr>
            <w:tcW w:w="5029" w:type="dxa"/>
            <w:shd w:val="clear" w:color="auto" w:fill="auto"/>
          </w:tcPr>
          <w:p w:rsidR="00982E22" w:rsidRPr="009E386F" w:rsidRDefault="009E386F" w:rsidP="009E386F">
            <w:pPr>
              <w:rPr>
                <w:sz w:val="20"/>
                <w:szCs w:val="20"/>
              </w:rPr>
            </w:pPr>
            <w:r w:rsidRPr="009E386F">
              <w:rPr>
                <w:sz w:val="20"/>
                <w:szCs w:val="20"/>
              </w:rPr>
              <w:t>Статистические формы сформированы и размещены в соответствии с требованиями</w:t>
            </w:r>
          </w:p>
        </w:tc>
        <w:tc>
          <w:tcPr>
            <w:tcW w:w="1886" w:type="dxa"/>
            <w:shd w:val="clear" w:color="auto" w:fill="auto"/>
          </w:tcPr>
          <w:p w:rsidR="00982E22" w:rsidRPr="00985E9D" w:rsidRDefault="00985E9D" w:rsidP="00982E22">
            <w:pPr>
              <w:jc w:val="right"/>
              <w:rPr>
                <w:sz w:val="20"/>
                <w:szCs w:val="20"/>
              </w:rPr>
            </w:pPr>
            <w:r w:rsidRPr="00985E9D">
              <w:rPr>
                <w:sz w:val="20"/>
                <w:szCs w:val="20"/>
              </w:rPr>
              <w:t>0</w:t>
            </w:r>
          </w:p>
        </w:tc>
      </w:tr>
    </w:tbl>
    <w:p w:rsidR="00CD0785" w:rsidRDefault="00CD0785" w:rsidP="008072FA">
      <w:pPr>
        <w:tabs>
          <w:tab w:val="left" w:pos="567"/>
        </w:tabs>
        <w:ind w:firstLine="709"/>
        <w:jc w:val="both"/>
        <w:rPr>
          <w:b/>
          <w:sz w:val="28"/>
          <w:szCs w:val="28"/>
          <w:highlight w:val="yellow"/>
        </w:rPr>
      </w:pPr>
    </w:p>
    <w:tbl>
      <w:tblPr>
        <w:tblW w:w="15344" w:type="dxa"/>
        <w:tblInd w:w="-318" w:type="dxa"/>
        <w:tblLook w:val="04A0" w:firstRow="1" w:lastRow="0" w:firstColumn="1" w:lastColumn="0" w:noHBand="0" w:noVBand="1"/>
      </w:tblPr>
      <w:tblGrid>
        <w:gridCol w:w="616"/>
        <w:gridCol w:w="5670"/>
        <w:gridCol w:w="1120"/>
        <w:gridCol w:w="1276"/>
        <w:gridCol w:w="1368"/>
        <w:gridCol w:w="1325"/>
        <w:gridCol w:w="3969"/>
      </w:tblGrid>
      <w:tr w:rsidR="00CD0785" w:rsidRPr="00CD0785" w:rsidTr="00CE2E46">
        <w:trPr>
          <w:trHeight w:val="300"/>
        </w:trPr>
        <w:tc>
          <w:tcPr>
            <w:tcW w:w="15344" w:type="dxa"/>
            <w:gridSpan w:val="7"/>
            <w:noWrap/>
            <w:vAlign w:val="bottom"/>
            <w:hideMark/>
          </w:tcPr>
          <w:p w:rsidR="00CD0785" w:rsidRPr="00CD0785" w:rsidRDefault="00CD0785" w:rsidP="00CD0785">
            <w:pPr>
              <w:jc w:val="center"/>
              <w:rPr>
                <w:rFonts w:eastAsia="Times New Roman"/>
                <w:b/>
                <w:bCs/>
                <w:color w:val="000000"/>
              </w:rPr>
            </w:pPr>
          </w:p>
          <w:p w:rsidR="00CD0785" w:rsidRPr="00CD0785" w:rsidRDefault="00CD0785" w:rsidP="00CD0785">
            <w:pPr>
              <w:jc w:val="center"/>
              <w:rPr>
                <w:rFonts w:eastAsia="Times New Roman"/>
                <w:b/>
                <w:bCs/>
                <w:color w:val="000000"/>
              </w:rPr>
            </w:pPr>
          </w:p>
          <w:p w:rsidR="00CD0785" w:rsidRDefault="00CD0785" w:rsidP="00CD0785">
            <w:pPr>
              <w:jc w:val="center"/>
              <w:rPr>
                <w:rFonts w:eastAsia="Times New Roman"/>
                <w:b/>
                <w:bCs/>
                <w:color w:val="000000"/>
              </w:rPr>
            </w:pPr>
          </w:p>
          <w:p w:rsidR="00C83FB3" w:rsidRDefault="00C83FB3" w:rsidP="00CD0785">
            <w:pPr>
              <w:jc w:val="center"/>
              <w:rPr>
                <w:rFonts w:eastAsia="Times New Roman"/>
                <w:b/>
                <w:bCs/>
                <w:color w:val="000000"/>
              </w:rPr>
            </w:pPr>
          </w:p>
          <w:p w:rsidR="00C83FB3" w:rsidRDefault="00C83FB3" w:rsidP="00CD0785">
            <w:pPr>
              <w:jc w:val="center"/>
              <w:rPr>
                <w:rFonts w:eastAsia="Times New Roman"/>
                <w:b/>
                <w:bCs/>
                <w:color w:val="000000"/>
              </w:rPr>
            </w:pPr>
          </w:p>
          <w:p w:rsidR="00CD0785" w:rsidRPr="00CD0785" w:rsidRDefault="00CD0785" w:rsidP="007423E3">
            <w:pPr>
              <w:jc w:val="center"/>
              <w:rPr>
                <w:rFonts w:eastAsia="Times New Roman"/>
                <w:b/>
                <w:bCs/>
                <w:color w:val="000000"/>
              </w:rPr>
            </w:pPr>
            <w:r w:rsidRPr="00CD0785">
              <w:rPr>
                <w:rFonts w:eastAsia="Times New Roman"/>
                <w:b/>
                <w:bCs/>
                <w:color w:val="000000"/>
              </w:rPr>
              <w:lastRenderedPageBreak/>
              <w:t>Оценка результатов реализации муниципальной программы Рузского городского округа</w:t>
            </w:r>
          </w:p>
        </w:tc>
      </w:tr>
      <w:tr w:rsidR="00CD0785" w:rsidRPr="00CD0785" w:rsidTr="00CE2E46">
        <w:trPr>
          <w:trHeight w:val="540"/>
        </w:trPr>
        <w:tc>
          <w:tcPr>
            <w:tcW w:w="15344" w:type="dxa"/>
            <w:gridSpan w:val="7"/>
            <w:hideMark/>
          </w:tcPr>
          <w:p w:rsidR="00CD0785" w:rsidRPr="00CD0785" w:rsidRDefault="00CD0785" w:rsidP="00CD0785">
            <w:pPr>
              <w:jc w:val="center"/>
              <w:rPr>
                <w:rFonts w:eastAsia="Times New Roman"/>
                <w:b/>
                <w:bCs/>
                <w:color w:val="000000"/>
              </w:rPr>
            </w:pPr>
            <w:r w:rsidRPr="00CD0785">
              <w:rPr>
                <w:rFonts w:eastAsia="Times New Roman"/>
                <w:b/>
                <w:bCs/>
                <w:color w:val="000000"/>
              </w:rPr>
              <w:t>«</w:t>
            </w:r>
            <w:r w:rsidRPr="00CD0785">
              <w:rPr>
                <w:rFonts w:eastAsia="Times New Roman"/>
                <w:b/>
                <w:bCs/>
              </w:rPr>
              <w:t>Управление имуществом и муниципальными финансами</w:t>
            </w:r>
            <w:r w:rsidRPr="00CD0785">
              <w:rPr>
                <w:rFonts w:eastAsia="Times New Roman"/>
                <w:b/>
                <w:bCs/>
                <w:color w:val="000000"/>
              </w:rPr>
              <w:t>» за 2020 год</w:t>
            </w:r>
          </w:p>
        </w:tc>
      </w:tr>
      <w:tr w:rsidR="00CD0785" w:rsidRPr="00CD0785" w:rsidTr="00CE2E46">
        <w:trPr>
          <w:trHeight w:val="509"/>
        </w:trPr>
        <w:tc>
          <w:tcPr>
            <w:tcW w:w="616" w:type="dxa"/>
            <w:vMerge w:val="restart"/>
            <w:tcBorders>
              <w:top w:val="single" w:sz="4" w:space="0" w:color="auto"/>
              <w:left w:val="single" w:sz="4" w:space="0" w:color="auto"/>
              <w:bottom w:val="single" w:sz="4" w:space="0" w:color="auto"/>
              <w:right w:val="single" w:sz="4" w:space="0" w:color="auto"/>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 п/п</w:t>
            </w:r>
          </w:p>
        </w:tc>
        <w:tc>
          <w:tcPr>
            <w:tcW w:w="5670" w:type="dxa"/>
            <w:vMerge w:val="restart"/>
            <w:tcBorders>
              <w:top w:val="single" w:sz="4" w:space="0" w:color="000000"/>
              <w:left w:val="nil"/>
              <w:bottom w:val="single" w:sz="4" w:space="0" w:color="000000"/>
              <w:right w:val="single" w:sz="4" w:space="0" w:color="000000"/>
            </w:tcBorders>
            <w:hideMark/>
          </w:tcPr>
          <w:p w:rsidR="00CD0785" w:rsidRPr="00CD0785" w:rsidRDefault="006B4A88" w:rsidP="006B4A88">
            <w:pPr>
              <w:jc w:val="center"/>
              <w:rPr>
                <w:rFonts w:eastAsia="Times New Roman"/>
                <w:color w:val="000000"/>
                <w:sz w:val="20"/>
                <w:szCs w:val="20"/>
              </w:rPr>
            </w:pPr>
            <w:r>
              <w:rPr>
                <w:rFonts w:eastAsia="Times New Roman"/>
                <w:color w:val="000000"/>
                <w:sz w:val="20"/>
                <w:szCs w:val="20"/>
              </w:rPr>
              <w:t>Наименование п</w:t>
            </w:r>
            <w:r w:rsidR="00CD0785" w:rsidRPr="00CD0785">
              <w:rPr>
                <w:rFonts w:eastAsia="Times New Roman"/>
                <w:color w:val="000000"/>
                <w:sz w:val="20"/>
                <w:szCs w:val="20"/>
              </w:rPr>
              <w:t>оказател</w:t>
            </w:r>
            <w:r>
              <w:rPr>
                <w:rFonts w:eastAsia="Times New Roman"/>
                <w:color w:val="000000"/>
                <w:sz w:val="20"/>
                <w:szCs w:val="20"/>
              </w:rPr>
              <w:t>я</w:t>
            </w:r>
          </w:p>
        </w:tc>
        <w:tc>
          <w:tcPr>
            <w:tcW w:w="1120" w:type="dxa"/>
            <w:vMerge w:val="restart"/>
            <w:tcBorders>
              <w:top w:val="single" w:sz="4" w:space="0" w:color="000000"/>
              <w:left w:val="single" w:sz="4" w:space="0" w:color="000000"/>
              <w:bottom w:val="single" w:sz="4" w:space="0" w:color="000000"/>
              <w:right w:val="single" w:sz="4" w:space="0" w:color="000000"/>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325" w:type="dxa"/>
            <w:vMerge w:val="restart"/>
            <w:tcBorders>
              <w:top w:val="single" w:sz="4" w:space="0" w:color="000000"/>
              <w:left w:val="single" w:sz="4" w:space="0" w:color="000000"/>
              <w:bottom w:val="single" w:sz="4" w:space="0" w:color="000000"/>
              <w:right w:val="nil"/>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Достигнутое значение показателя за 2020 год</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CD0785" w:rsidRPr="00CD0785" w:rsidTr="00CE2E46">
        <w:trPr>
          <w:trHeight w:val="893"/>
        </w:trPr>
        <w:tc>
          <w:tcPr>
            <w:tcW w:w="616" w:type="dxa"/>
            <w:vMerge/>
            <w:tcBorders>
              <w:top w:val="single" w:sz="4" w:space="0" w:color="auto"/>
              <w:left w:val="single" w:sz="4" w:space="0" w:color="auto"/>
              <w:bottom w:val="single" w:sz="4" w:space="0" w:color="auto"/>
              <w:right w:val="single" w:sz="4" w:space="0" w:color="auto"/>
            </w:tcBorders>
            <w:vAlign w:val="center"/>
            <w:hideMark/>
          </w:tcPr>
          <w:p w:rsidR="00CD0785" w:rsidRPr="00CD0785" w:rsidRDefault="00CD0785" w:rsidP="00CD0785">
            <w:pPr>
              <w:spacing w:line="276" w:lineRule="auto"/>
              <w:rPr>
                <w:rFonts w:eastAsia="Times New Roman"/>
                <w:color w:val="000000"/>
                <w:sz w:val="20"/>
                <w:szCs w:val="20"/>
              </w:rPr>
            </w:pPr>
          </w:p>
        </w:tc>
        <w:tc>
          <w:tcPr>
            <w:tcW w:w="5670" w:type="dxa"/>
            <w:vMerge/>
            <w:tcBorders>
              <w:top w:val="single" w:sz="4" w:space="0" w:color="000000"/>
              <w:left w:val="nil"/>
              <w:bottom w:val="single" w:sz="4" w:space="0" w:color="000000"/>
              <w:right w:val="single" w:sz="4" w:space="0" w:color="000000"/>
            </w:tcBorders>
            <w:vAlign w:val="center"/>
            <w:hideMark/>
          </w:tcPr>
          <w:p w:rsidR="00CD0785" w:rsidRPr="00CD0785" w:rsidRDefault="00CD0785" w:rsidP="00CD0785">
            <w:pPr>
              <w:spacing w:line="276" w:lineRule="auto"/>
              <w:rPr>
                <w:rFonts w:eastAsia="Times New Roman"/>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CD0785" w:rsidRPr="00CD0785" w:rsidRDefault="00CD0785" w:rsidP="00CD0785">
            <w:pPr>
              <w:spacing w:line="276" w:lineRule="auto"/>
              <w:rPr>
                <w:rFonts w:eastAsia="Times New Roman"/>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CD0785" w:rsidRPr="00CD0785" w:rsidRDefault="00CD0785" w:rsidP="00CD0785">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CD0785" w:rsidRPr="00CD0785" w:rsidRDefault="00CD0785" w:rsidP="00CD0785">
            <w:pPr>
              <w:spacing w:line="276" w:lineRule="auto"/>
              <w:rPr>
                <w:rFonts w:eastAsia="Times New Roman"/>
                <w:color w:val="000000"/>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rsidR="00CD0785" w:rsidRPr="00CD0785" w:rsidRDefault="00CD0785" w:rsidP="00CD0785">
            <w:pPr>
              <w:spacing w:line="276" w:lineRule="auto"/>
              <w:rPr>
                <w:rFonts w:eastAsia="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D0785" w:rsidRPr="00CD0785" w:rsidRDefault="00CD0785" w:rsidP="00CD0785">
            <w:pPr>
              <w:spacing w:line="276" w:lineRule="auto"/>
              <w:rPr>
                <w:rFonts w:eastAsia="Times New Roman"/>
                <w:color w:val="000000"/>
                <w:sz w:val="20"/>
                <w:szCs w:val="20"/>
              </w:rPr>
            </w:pPr>
          </w:p>
        </w:tc>
      </w:tr>
      <w:tr w:rsidR="00CD0785" w:rsidRPr="00CD0785" w:rsidTr="00CE2E46">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1</w:t>
            </w:r>
          </w:p>
        </w:tc>
        <w:tc>
          <w:tcPr>
            <w:tcW w:w="5670"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2</w:t>
            </w:r>
          </w:p>
        </w:tc>
        <w:tc>
          <w:tcPr>
            <w:tcW w:w="1120"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3</w:t>
            </w:r>
          </w:p>
        </w:tc>
        <w:tc>
          <w:tcPr>
            <w:tcW w:w="1276"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5</w:t>
            </w:r>
          </w:p>
        </w:tc>
        <w:tc>
          <w:tcPr>
            <w:tcW w:w="1325"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6</w:t>
            </w:r>
          </w:p>
        </w:tc>
        <w:tc>
          <w:tcPr>
            <w:tcW w:w="3969" w:type="dxa"/>
            <w:tcBorders>
              <w:top w:val="single" w:sz="4" w:space="0" w:color="auto"/>
              <w:left w:val="nil"/>
              <w:bottom w:val="single" w:sz="4" w:space="0" w:color="auto"/>
              <w:right w:val="single" w:sz="4" w:space="0" w:color="auto"/>
            </w:tcBorders>
            <w:vAlign w:val="center"/>
            <w:hideMark/>
          </w:tcPr>
          <w:p w:rsidR="00CD0785" w:rsidRPr="00CD0785" w:rsidRDefault="00CD0785" w:rsidP="00CD0785">
            <w:pPr>
              <w:jc w:val="center"/>
              <w:rPr>
                <w:rFonts w:eastAsia="Times New Roman"/>
                <w:color w:val="000000"/>
                <w:sz w:val="20"/>
                <w:szCs w:val="20"/>
              </w:rPr>
            </w:pPr>
            <w:r w:rsidRPr="00CD0785">
              <w:rPr>
                <w:rFonts w:eastAsia="Times New Roman"/>
                <w:color w:val="000000"/>
                <w:sz w:val="20"/>
                <w:szCs w:val="20"/>
              </w:rPr>
              <w:t>7</w:t>
            </w:r>
          </w:p>
        </w:tc>
      </w:tr>
      <w:tr w:rsidR="00AA39E6" w:rsidRPr="00AA39E6" w:rsidTr="00CE2E46">
        <w:trPr>
          <w:trHeight w:val="40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9E6" w:rsidRPr="00AA39E6" w:rsidRDefault="00AA39E6" w:rsidP="00AA39E6">
            <w:pPr>
              <w:jc w:val="center"/>
              <w:rPr>
                <w:rFonts w:eastAsia="Times New Roman"/>
                <w:b/>
                <w:bCs/>
                <w:sz w:val="20"/>
                <w:szCs w:val="20"/>
              </w:rPr>
            </w:pPr>
            <w:r w:rsidRPr="00AA39E6">
              <w:rPr>
                <w:rFonts w:eastAsia="Times New Roman"/>
                <w:b/>
                <w:bCs/>
                <w:sz w:val="20"/>
                <w:szCs w:val="20"/>
              </w:rPr>
              <w:t>12.1.</w:t>
            </w:r>
          </w:p>
        </w:tc>
        <w:tc>
          <w:tcPr>
            <w:tcW w:w="14728" w:type="dxa"/>
            <w:gridSpan w:val="6"/>
            <w:tcBorders>
              <w:top w:val="single" w:sz="4" w:space="0" w:color="auto"/>
              <w:left w:val="nil"/>
              <w:bottom w:val="single" w:sz="4" w:space="0" w:color="auto"/>
              <w:right w:val="single" w:sz="4" w:space="0" w:color="000000"/>
            </w:tcBorders>
            <w:shd w:val="clear" w:color="auto" w:fill="auto"/>
            <w:vAlign w:val="center"/>
            <w:hideMark/>
          </w:tcPr>
          <w:p w:rsidR="00AA39E6" w:rsidRPr="00AA39E6" w:rsidRDefault="00AA39E6" w:rsidP="00AA39E6">
            <w:pPr>
              <w:jc w:val="center"/>
              <w:rPr>
                <w:rFonts w:eastAsia="Times New Roman"/>
                <w:b/>
                <w:bCs/>
                <w:sz w:val="20"/>
                <w:szCs w:val="20"/>
              </w:rPr>
            </w:pPr>
            <w:r w:rsidRPr="00AA39E6">
              <w:rPr>
                <w:rFonts w:eastAsia="Times New Roman"/>
                <w:b/>
                <w:bCs/>
                <w:sz w:val="20"/>
                <w:szCs w:val="20"/>
              </w:rPr>
              <w:t>1. Развитие имущественного комплекса</w:t>
            </w:r>
          </w:p>
        </w:tc>
      </w:tr>
      <w:tr w:rsidR="00CE2E46" w:rsidRPr="00AA39E6" w:rsidTr="005F69F4">
        <w:trPr>
          <w:trHeight w:val="81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4462C7" w:rsidP="00AA39E6">
            <w:pPr>
              <w:jc w:val="center"/>
              <w:rPr>
                <w:rFonts w:eastAsia="Times New Roman"/>
                <w:sz w:val="20"/>
                <w:szCs w:val="20"/>
              </w:rPr>
            </w:pPr>
            <w:r>
              <w:rPr>
                <w:rFonts w:eastAsia="Times New Roman"/>
                <w:sz w:val="20"/>
                <w:szCs w:val="20"/>
              </w:rPr>
              <w:t>98</w:t>
            </w:r>
          </w:p>
        </w:tc>
        <w:tc>
          <w:tcPr>
            <w:tcW w:w="3969" w:type="dxa"/>
            <w:tcBorders>
              <w:top w:val="nil"/>
              <w:left w:val="nil"/>
              <w:bottom w:val="single" w:sz="4" w:space="0" w:color="auto"/>
              <w:right w:val="single" w:sz="4" w:space="0" w:color="auto"/>
            </w:tcBorders>
            <w:shd w:val="clear" w:color="auto" w:fill="auto"/>
            <w:hideMark/>
          </w:tcPr>
          <w:p w:rsidR="00AA39E6" w:rsidRPr="005F69F4" w:rsidRDefault="00AA39E6" w:rsidP="005F69F4">
            <w:pPr>
              <w:rPr>
                <w:rFonts w:eastAsia="Times New Roman"/>
                <w:sz w:val="20"/>
                <w:szCs w:val="20"/>
              </w:rPr>
            </w:pPr>
            <w:r w:rsidRPr="00AA39E6">
              <w:rPr>
                <w:rFonts w:eastAsia="Times New Roman"/>
                <w:sz w:val="20"/>
                <w:szCs w:val="20"/>
              </w:rPr>
              <w:t> </w:t>
            </w:r>
            <w:r w:rsidR="005F69F4" w:rsidRPr="005F69F4">
              <w:rPr>
                <w:rFonts w:eastAsia="Times New Roman"/>
                <w:sz w:val="20"/>
                <w:szCs w:val="20"/>
              </w:rPr>
              <w:t xml:space="preserve">В связи с принятием мер по борьбе с распространением новой </w:t>
            </w:r>
            <w:proofErr w:type="spellStart"/>
            <w:r w:rsidR="005F69F4" w:rsidRPr="005F69F4">
              <w:rPr>
                <w:rFonts w:eastAsia="Times New Roman"/>
                <w:sz w:val="20"/>
                <w:szCs w:val="20"/>
              </w:rPr>
              <w:t>коронавирусной</w:t>
            </w:r>
            <w:proofErr w:type="spellEnd"/>
            <w:r w:rsidR="005F69F4" w:rsidRPr="005F69F4">
              <w:rPr>
                <w:rFonts w:eastAsia="Times New Roman"/>
                <w:sz w:val="20"/>
                <w:szCs w:val="20"/>
              </w:rPr>
              <w:t xml:space="preserve"> инфекции COVID-19 на территории Московской области, в соответствии с Постановлением Губернатора Московской области № 108-ПГ от 12.03.2020, реализовать мероприятия по взысканию задолженности в полной мере не представилось возможным.</w:t>
            </w:r>
          </w:p>
        </w:tc>
      </w:tr>
      <w:tr w:rsidR="00CE2E46" w:rsidRPr="00AA39E6" w:rsidTr="005F69F4">
        <w:trPr>
          <w:trHeight w:val="765"/>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2</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Эффективность работы по взысканию задолженности по арендной плате за муниципальное имущество и землю</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85</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 </w:t>
            </w:r>
            <w:r w:rsidR="005F69F4" w:rsidRPr="005F69F4">
              <w:rPr>
                <w:rFonts w:eastAsia="Times New Roman"/>
                <w:sz w:val="20"/>
                <w:szCs w:val="20"/>
              </w:rPr>
              <w:t xml:space="preserve">В связи с принятием мер по борьбе с распространением новой </w:t>
            </w:r>
            <w:proofErr w:type="spellStart"/>
            <w:r w:rsidR="005F69F4" w:rsidRPr="005F69F4">
              <w:rPr>
                <w:rFonts w:eastAsia="Times New Roman"/>
                <w:sz w:val="20"/>
                <w:szCs w:val="20"/>
              </w:rPr>
              <w:t>коронавирусной</w:t>
            </w:r>
            <w:proofErr w:type="spellEnd"/>
            <w:r w:rsidR="005F69F4" w:rsidRPr="005F69F4">
              <w:rPr>
                <w:rFonts w:eastAsia="Times New Roman"/>
                <w:sz w:val="20"/>
                <w:szCs w:val="20"/>
              </w:rPr>
              <w:t xml:space="preserve"> инфекции COVID-19 на территории Московской области, в соответствии с Постановлением Губернатора Московской области № 108-ПГ от 12.03.2020, реализовать мероприятия по взысканию задолженности в полной мере не представилось возможным.</w:t>
            </w:r>
          </w:p>
        </w:tc>
      </w:tr>
      <w:tr w:rsidR="00CE2E46" w:rsidRPr="00AA39E6" w:rsidTr="005F69F4">
        <w:trPr>
          <w:trHeight w:val="81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3</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Доля объектов недвижимого имущества, поставленных на кадастровый учет от выявленных земельных участков с объектами без прав</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30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40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32,68</w:t>
            </w:r>
          </w:p>
        </w:tc>
        <w:tc>
          <w:tcPr>
            <w:tcW w:w="3969" w:type="dxa"/>
            <w:tcBorders>
              <w:top w:val="nil"/>
              <w:left w:val="nil"/>
              <w:bottom w:val="single" w:sz="4" w:space="0" w:color="auto"/>
              <w:right w:val="single" w:sz="4" w:space="0" w:color="auto"/>
            </w:tcBorders>
            <w:shd w:val="clear" w:color="auto" w:fill="auto"/>
            <w:hideMark/>
          </w:tcPr>
          <w:p w:rsidR="00AA39E6" w:rsidRPr="005F69F4" w:rsidRDefault="005F69F4" w:rsidP="005F69F4">
            <w:pPr>
              <w:rPr>
                <w:rFonts w:eastAsia="Times New Roman"/>
                <w:sz w:val="20"/>
                <w:szCs w:val="20"/>
              </w:rPr>
            </w:pPr>
            <w:r w:rsidRPr="005F69F4">
              <w:rPr>
                <w:rFonts w:eastAsia="Times New Roman"/>
                <w:sz w:val="20"/>
                <w:szCs w:val="20"/>
              </w:rPr>
              <w:t>Собственники земельных участков не регистрируют объекты капитальных строений. Направляем письма, уведомления, проводим обходы, информируем по дачной амнистии. В планах провести собрание с председателями СНТ/ДНТ</w:t>
            </w:r>
          </w:p>
        </w:tc>
      </w:tr>
      <w:tr w:rsidR="00CE2E46" w:rsidRPr="00AA39E6" w:rsidTr="005F69F4">
        <w:trPr>
          <w:trHeight w:val="54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4</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Проверка использования земель</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57</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5F69F4" w:rsidP="00AA39E6">
            <w:pPr>
              <w:rPr>
                <w:rFonts w:eastAsia="Times New Roman"/>
                <w:sz w:val="20"/>
                <w:szCs w:val="20"/>
              </w:rPr>
            </w:pPr>
            <w:r w:rsidRPr="005F69F4">
              <w:rPr>
                <w:rFonts w:eastAsia="Times New Roman"/>
                <w:sz w:val="20"/>
                <w:szCs w:val="20"/>
              </w:rPr>
              <w:t xml:space="preserve">В связи с принятием мер по борьбе с распространением новой </w:t>
            </w:r>
            <w:proofErr w:type="spellStart"/>
            <w:r w:rsidRPr="005F69F4">
              <w:rPr>
                <w:rFonts w:eastAsia="Times New Roman"/>
                <w:sz w:val="20"/>
                <w:szCs w:val="20"/>
              </w:rPr>
              <w:t>коронавирусной</w:t>
            </w:r>
            <w:proofErr w:type="spellEnd"/>
            <w:r w:rsidRPr="005F69F4">
              <w:rPr>
                <w:rFonts w:eastAsia="Times New Roman"/>
                <w:sz w:val="20"/>
                <w:szCs w:val="20"/>
              </w:rPr>
              <w:t xml:space="preserve"> инфекции COVID-19 на территории Московской области, в соответствии с Постановлением Губернатора Московской </w:t>
            </w:r>
            <w:r w:rsidRPr="005F69F4">
              <w:rPr>
                <w:rFonts w:eastAsia="Times New Roman"/>
                <w:sz w:val="20"/>
                <w:szCs w:val="20"/>
              </w:rPr>
              <w:lastRenderedPageBreak/>
              <w:t>области № 108-ПГ от 12.03.2020, реализовать мероприятия по проверкам использования земель в полном объеме не представлялось возможным.</w:t>
            </w:r>
          </w:p>
        </w:tc>
      </w:tr>
      <w:tr w:rsidR="00CE2E46" w:rsidRPr="00AA39E6" w:rsidTr="00CE2E46">
        <w:trPr>
          <w:trHeight w:val="540"/>
        </w:trPr>
        <w:tc>
          <w:tcPr>
            <w:tcW w:w="616" w:type="dxa"/>
            <w:tcBorders>
              <w:top w:val="nil"/>
              <w:left w:val="single" w:sz="4" w:space="0" w:color="auto"/>
              <w:bottom w:val="single" w:sz="4" w:space="0" w:color="auto"/>
              <w:right w:val="single" w:sz="4" w:space="0" w:color="auto"/>
            </w:tcBorders>
            <w:shd w:val="clear" w:color="auto" w:fill="auto"/>
          </w:tcPr>
          <w:p w:rsidR="00CE2E46" w:rsidRPr="00AA39E6" w:rsidRDefault="00CE2E46" w:rsidP="00CE2E46">
            <w:pPr>
              <w:jc w:val="right"/>
              <w:rPr>
                <w:rFonts w:eastAsia="Times New Roman"/>
                <w:sz w:val="20"/>
                <w:szCs w:val="20"/>
              </w:rPr>
            </w:pPr>
            <w:r w:rsidRPr="00AA39E6">
              <w:rPr>
                <w:rFonts w:eastAsia="Times New Roman"/>
                <w:sz w:val="20"/>
                <w:szCs w:val="20"/>
              </w:rPr>
              <w:t>5</w:t>
            </w:r>
          </w:p>
        </w:tc>
        <w:tc>
          <w:tcPr>
            <w:tcW w:w="5670" w:type="dxa"/>
            <w:tcBorders>
              <w:top w:val="nil"/>
              <w:left w:val="nil"/>
              <w:bottom w:val="single" w:sz="4" w:space="0" w:color="auto"/>
              <w:right w:val="single" w:sz="4" w:space="0" w:color="auto"/>
            </w:tcBorders>
            <w:shd w:val="clear" w:color="auto" w:fill="auto"/>
          </w:tcPr>
          <w:p w:rsidR="00CE2E46" w:rsidRPr="00AA39E6" w:rsidRDefault="00CE2E46" w:rsidP="00CE2E46">
            <w:pPr>
              <w:rPr>
                <w:rFonts w:eastAsia="Times New Roman"/>
                <w:sz w:val="20"/>
                <w:szCs w:val="20"/>
              </w:rPr>
            </w:pPr>
            <w:r w:rsidRPr="00AA39E6">
              <w:rPr>
                <w:rFonts w:eastAsia="Times New Roman"/>
                <w:b/>
                <w:bCs/>
                <w:sz w:val="20"/>
                <w:szCs w:val="20"/>
              </w:rPr>
              <w:t xml:space="preserve">Приоритетный показатель 2020 </w:t>
            </w:r>
            <w:r w:rsidRPr="00AA39E6">
              <w:rPr>
                <w:rFonts w:eastAsia="Times New Roman"/>
                <w:sz w:val="20"/>
                <w:szCs w:val="20"/>
              </w:rPr>
              <w:t>Предоставление земельных участков многодетным семьям</w:t>
            </w:r>
          </w:p>
        </w:tc>
        <w:tc>
          <w:tcPr>
            <w:tcW w:w="1120" w:type="dxa"/>
            <w:tcBorders>
              <w:top w:val="nil"/>
              <w:left w:val="nil"/>
              <w:bottom w:val="single" w:sz="4" w:space="0" w:color="auto"/>
              <w:right w:val="single" w:sz="4" w:space="0" w:color="auto"/>
            </w:tcBorders>
            <w:shd w:val="clear" w:color="auto" w:fill="auto"/>
          </w:tcPr>
          <w:p w:rsidR="00CE2E46" w:rsidRPr="00AA39E6" w:rsidRDefault="00CE2E46" w:rsidP="00CE2E4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tcPr>
          <w:p w:rsidR="00CE2E46" w:rsidRPr="00AA39E6" w:rsidRDefault="00CE2E46" w:rsidP="00CE2E4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tcPr>
          <w:p w:rsidR="00CE2E46" w:rsidRPr="00AA39E6" w:rsidRDefault="00CE2E46" w:rsidP="00CE2E4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tcPr>
          <w:p w:rsidR="00CE2E46" w:rsidRPr="00AA39E6" w:rsidRDefault="00CE2E46" w:rsidP="00CE2E46">
            <w:pPr>
              <w:jc w:val="center"/>
              <w:rPr>
                <w:rFonts w:eastAsia="Times New Roman"/>
                <w:sz w:val="20"/>
                <w:szCs w:val="20"/>
              </w:rPr>
            </w:pPr>
            <w:r w:rsidRPr="00AA39E6">
              <w:rPr>
                <w:rFonts w:eastAsia="Times New Roman"/>
                <w:sz w:val="20"/>
                <w:szCs w:val="20"/>
              </w:rPr>
              <w:t>74,85</w:t>
            </w:r>
          </w:p>
        </w:tc>
        <w:tc>
          <w:tcPr>
            <w:tcW w:w="3969" w:type="dxa"/>
            <w:tcBorders>
              <w:top w:val="nil"/>
              <w:left w:val="nil"/>
              <w:bottom w:val="single" w:sz="4" w:space="0" w:color="auto"/>
              <w:right w:val="single" w:sz="4" w:space="0" w:color="auto"/>
            </w:tcBorders>
            <w:shd w:val="clear" w:color="auto" w:fill="auto"/>
          </w:tcPr>
          <w:p w:rsidR="00CE2E46" w:rsidRPr="00AA39E6" w:rsidRDefault="005F69F4" w:rsidP="00CE2E46">
            <w:pPr>
              <w:rPr>
                <w:rFonts w:eastAsia="Times New Roman"/>
                <w:sz w:val="20"/>
                <w:szCs w:val="20"/>
              </w:rPr>
            </w:pPr>
            <w:r w:rsidRPr="005F69F4">
              <w:rPr>
                <w:rFonts w:eastAsia="Times New Roman"/>
                <w:sz w:val="20"/>
                <w:szCs w:val="20"/>
              </w:rPr>
              <w:t xml:space="preserve">Невыполнение запланированного показателя обусловлено отсутствием земельных участков, возможных для предоставления многодетным семьям в собственность бесплатно. А именно, обязательным требованием при формировании земельных участков является отсутствие ограничений </w:t>
            </w:r>
            <w:proofErr w:type="spellStart"/>
            <w:r w:rsidRPr="005F69F4">
              <w:rPr>
                <w:rFonts w:eastAsia="Times New Roman"/>
                <w:sz w:val="20"/>
                <w:szCs w:val="20"/>
              </w:rPr>
              <w:t>оборотоспособности</w:t>
            </w:r>
            <w:proofErr w:type="spellEnd"/>
            <w:r w:rsidRPr="005F69F4">
              <w:rPr>
                <w:rFonts w:eastAsia="Times New Roman"/>
                <w:sz w:val="20"/>
                <w:szCs w:val="20"/>
              </w:rPr>
              <w:t xml:space="preserve"> участка. При наличии ограничений земельный участок невозможно предоставить многодетной семье в собственность. Кроме того, имеются случаи, когда многодетные семьи отказываются от предложенных Администрацией вариантов расположения земельных участков в связи с удаленностью от постоянного места регистрации многодетной семьи. На данный момент имеется 6 (шесть) земельных участков, которые возможны для предоставления многодетным семьям. Количество многодетных семей, которые необходимо обеспечить земельными участками- 129. В настоящее время на стадии формирования находятся еще 34 участка, которые после постановки на кадастровый учет будут предложены многодетным семьям в порядке очередности. Также на 2021 год запланировано финансирование на формирование земельных участков в количестве 60 штук.</w:t>
            </w:r>
          </w:p>
        </w:tc>
      </w:tr>
      <w:tr w:rsidR="00CE2E46" w:rsidRPr="00AA39E6" w:rsidTr="005F69F4">
        <w:trPr>
          <w:trHeight w:val="825"/>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6</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77</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5F69F4" w:rsidP="00AA39E6">
            <w:pPr>
              <w:rPr>
                <w:rFonts w:eastAsia="Times New Roman"/>
                <w:sz w:val="20"/>
                <w:szCs w:val="20"/>
              </w:rPr>
            </w:pPr>
            <w:r w:rsidRPr="005F69F4">
              <w:rPr>
                <w:rFonts w:eastAsia="Times New Roman"/>
                <w:sz w:val="20"/>
                <w:szCs w:val="20"/>
              </w:rPr>
              <w:t>Недополучено денежных средства в связи с образовавшейся задолженностью у арендаторов муниципального имущества. Отсутствие денежных средств у арендаторов</w:t>
            </w:r>
          </w:p>
        </w:tc>
      </w:tr>
      <w:tr w:rsidR="008167C1" w:rsidRPr="00AA39E6" w:rsidTr="005F69F4">
        <w:trPr>
          <w:trHeight w:val="8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167C1" w:rsidRPr="00AA39E6" w:rsidRDefault="008167C1" w:rsidP="008167C1">
            <w:pPr>
              <w:jc w:val="right"/>
              <w:rPr>
                <w:rFonts w:eastAsia="Times New Roman"/>
                <w:sz w:val="20"/>
                <w:szCs w:val="20"/>
              </w:rPr>
            </w:pPr>
            <w:r w:rsidRPr="00AA39E6">
              <w:rPr>
                <w:rFonts w:eastAsia="Times New Roman"/>
                <w:sz w:val="20"/>
                <w:szCs w:val="20"/>
              </w:rPr>
              <w:lastRenderedPageBreak/>
              <w:t>7</w:t>
            </w:r>
          </w:p>
        </w:tc>
        <w:tc>
          <w:tcPr>
            <w:tcW w:w="5670" w:type="dxa"/>
            <w:tcBorders>
              <w:top w:val="single" w:sz="4" w:space="0" w:color="auto"/>
              <w:left w:val="nil"/>
              <w:bottom w:val="single" w:sz="4" w:space="0" w:color="auto"/>
              <w:right w:val="single" w:sz="4" w:space="0" w:color="auto"/>
            </w:tcBorders>
            <w:shd w:val="clear" w:color="auto" w:fill="auto"/>
          </w:tcPr>
          <w:p w:rsidR="008167C1" w:rsidRPr="00AA39E6" w:rsidRDefault="008167C1" w:rsidP="008167C1">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Исключение незаконных решений по земле</w:t>
            </w:r>
          </w:p>
        </w:tc>
        <w:tc>
          <w:tcPr>
            <w:tcW w:w="1120" w:type="dxa"/>
            <w:tcBorders>
              <w:top w:val="single" w:sz="4" w:space="0" w:color="auto"/>
              <w:left w:val="nil"/>
              <w:bottom w:val="single" w:sz="4" w:space="0" w:color="auto"/>
              <w:right w:val="single" w:sz="4" w:space="0" w:color="auto"/>
            </w:tcBorders>
            <w:shd w:val="clear" w:color="auto" w:fill="auto"/>
          </w:tcPr>
          <w:p w:rsidR="008167C1" w:rsidRPr="00AA39E6" w:rsidRDefault="008167C1" w:rsidP="008167C1">
            <w:pPr>
              <w:jc w:val="center"/>
              <w:rPr>
                <w:rFonts w:eastAsia="Times New Roman"/>
                <w:sz w:val="20"/>
                <w:szCs w:val="20"/>
              </w:rPr>
            </w:pPr>
            <w:r w:rsidRPr="00AA39E6">
              <w:rPr>
                <w:rFonts w:eastAsia="Times New Roman"/>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tcPr>
          <w:p w:rsidR="008167C1" w:rsidRPr="00AA39E6" w:rsidRDefault="008167C1" w:rsidP="008167C1">
            <w:pPr>
              <w:jc w:val="center"/>
              <w:rPr>
                <w:rFonts w:eastAsia="Times New Roman"/>
                <w:sz w:val="20"/>
                <w:szCs w:val="20"/>
              </w:rPr>
            </w:pPr>
            <w:r w:rsidRPr="00AA39E6">
              <w:rPr>
                <w:rFonts w:eastAsia="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tcPr>
          <w:p w:rsidR="008167C1" w:rsidRPr="00AA39E6" w:rsidRDefault="008167C1" w:rsidP="008167C1">
            <w:pPr>
              <w:jc w:val="center"/>
              <w:rPr>
                <w:rFonts w:eastAsia="Times New Roman"/>
                <w:sz w:val="20"/>
                <w:szCs w:val="20"/>
              </w:rPr>
            </w:pPr>
            <w:r w:rsidRPr="00AA39E6">
              <w:rPr>
                <w:rFonts w:eastAsia="Times New Roman"/>
                <w:sz w:val="20"/>
                <w:szCs w:val="20"/>
              </w:rPr>
              <w:t>0</w:t>
            </w:r>
          </w:p>
        </w:tc>
        <w:tc>
          <w:tcPr>
            <w:tcW w:w="1325" w:type="dxa"/>
            <w:tcBorders>
              <w:top w:val="single" w:sz="4" w:space="0" w:color="auto"/>
              <w:left w:val="nil"/>
              <w:bottom w:val="single" w:sz="4" w:space="0" w:color="auto"/>
              <w:right w:val="single" w:sz="4" w:space="0" w:color="auto"/>
            </w:tcBorders>
            <w:shd w:val="clear" w:color="auto" w:fill="auto"/>
          </w:tcPr>
          <w:p w:rsidR="008167C1" w:rsidRPr="00AA39E6" w:rsidRDefault="008167C1" w:rsidP="008167C1">
            <w:pPr>
              <w:jc w:val="center"/>
              <w:rPr>
                <w:rFonts w:eastAsia="Times New Roman"/>
                <w:sz w:val="20"/>
                <w:szCs w:val="20"/>
              </w:rPr>
            </w:pPr>
            <w:r w:rsidRPr="00AA39E6">
              <w:rPr>
                <w:rFonts w:eastAsia="Times New Roman"/>
                <w:sz w:val="20"/>
                <w:szCs w:val="20"/>
              </w:rPr>
              <w:t>0,58</w:t>
            </w:r>
          </w:p>
        </w:tc>
        <w:tc>
          <w:tcPr>
            <w:tcW w:w="3969" w:type="dxa"/>
            <w:tcBorders>
              <w:top w:val="single" w:sz="4" w:space="0" w:color="auto"/>
              <w:left w:val="nil"/>
              <w:bottom w:val="single" w:sz="4" w:space="0" w:color="auto"/>
              <w:right w:val="single" w:sz="4" w:space="0" w:color="auto"/>
            </w:tcBorders>
            <w:shd w:val="clear" w:color="auto" w:fill="auto"/>
          </w:tcPr>
          <w:p w:rsidR="008167C1" w:rsidRPr="00AA39E6" w:rsidRDefault="005F69F4" w:rsidP="008167C1">
            <w:pPr>
              <w:rPr>
                <w:rFonts w:eastAsia="Times New Roman"/>
                <w:sz w:val="20"/>
                <w:szCs w:val="20"/>
              </w:rPr>
            </w:pPr>
            <w:r w:rsidRPr="005F69F4">
              <w:rPr>
                <w:rFonts w:eastAsia="Times New Roman"/>
                <w:sz w:val="18"/>
                <w:szCs w:val="18"/>
              </w:rPr>
              <w:t xml:space="preserve">Данный показатель с января по март 2020 г. находился в зеленой </w:t>
            </w:r>
            <w:proofErr w:type="gramStart"/>
            <w:r w:rsidRPr="005F69F4">
              <w:rPr>
                <w:rFonts w:eastAsia="Times New Roman"/>
                <w:sz w:val="18"/>
                <w:szCs w:val="18"/>
              </w:rPr>
              <w:t>зоне</w:t>
            </w:r>
            <w:proofErr w:type="gramEnd"/>
            <w:r w:rsidRPr="005F69F4">
              <w:rPr>
                <w:rFonts w:eastAsia="Times New Roman"/>
                <w:sz w:val="18"/>
                <w:szCs w:val="18"/>
              </w:rPr>
              <w:t xml:space="preserve"> и доля инцидентов на конец I квартала составляла 0,22 к базовому значению на 2020 г. 0,22. За период с января по сентябрь 2020 г. показатель находился в желтой зоне и доля инцидентов составляла 0,67 к базовому значению на 2020 г. 0,22. В декабре 2020 г. доля инцидентов снижена и составляет 0,58 к базовому значению на 2020 г.- 0,22. Из 107 инцидентов сняты-80 штук, на конец года осталось 27 инцидентов. Государственные услуги в сфере земельно-имущественных отношений оказываются строго в соответствии с Земельным кодексом РФ, Федеральными законами РФ, Законами Московской области, а также утвержденными МИО МО Административными регламентами предоставления государственных услуг. Все проекты отказов и положительных решений по обращениям граждан об оказании государственных услуг в обязательном порядке направляются в МИО МО на согласование. Для исключения незаконных решений по земле сотрудники отдела по распоряжению земельными участками еженедельно принимают участие в ВКС по земельным вопросам, проводимых МИО МО для сотрудников органов местного самоуправления, по разъяснению порядка и правильности оказания государственных услуг по возникшим конкретным вопросам при предоставлении услуг. Также МИО МО оказывается консультационная помощь при непосредственном обращении ОМС к руководителям МИО МО, отвечающим за предоставление государственных услуг земельного блока.</w:t>
            </w:r>
          </w:p>
        </w:tc>
      </w:tr>
      <w:tr w:rsidR="00CE2E46" w:rsidRPr="00AA39E6" w:rsidTr="005F69F4">
        <w:trPr>
          <w:trHeight w:val="795"/>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8</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Поступления доходов в бюджет муниципального образования от распоряжения муниципальным имуществом и землей</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78</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48041E" w:rsidP="00AA39E6">
            <w:pPr>
              <w:rPr>
                <w:rFonts w:eastAsia="Times New Roman"/>
                <w:sz w:val="20"/>
                <w:szCs w:val="20"/>
              </w:rPr>
            </w:pPr>
            <w:r w:rsidRPr="0048041E">
              <w:rPr>
                <w:rFonts w:eastAsia="Times New Roman"/>
                <w:sz w:val="20"/>
                <w:szCs w:val="20"/>
              </w:rPr>
              <w:t>Недополучено денежных средства в связи с образовавшейся задолженностью у арендаторов муниципального имущества</w:t>
            </w:r>
            <w:r w:rsidR="005F69F4">
              <w:rPr>
                <w:rFonts w:eastAsia="Times New Roman"/>
                <w:sz w:val="20"/>
                <w:szCs w:val="20"/>
              </w:rPr>
              <w:t xml:space="preserve">. </w:t>
            </w:r>
            <w:r w:rsidR="005F69F4" w:rsidRPr="005F69F4">
              <w:rPr>
                <w:rFonts w:eastAsia="Times New Roman"/>
                <w:sz w:val="20"/>
                <w:szCs w:val="20"/>
              </w:rPr>
              <w:t>Ведется ПИР</w:t>
            </w:r>
          </w:p>
        </w:tc>
      </w:tr>
      <w:tr w:rsidR="00CE2E46" w:rsidRPr="00AA39E6" w:rsidTr="005F69F4">
        <w:trPr>
          <w:trHeight w:val="129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9</w:t>
            </w:r>
          </w:p>
        </w:tc>
        <w:tc>
          <w:tcPr>
            <w:tcW w:w="5670"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120"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95,06</w:t>
            </w:r>
          </w:p>
        </w:tc>
        <w:tc>
          <w:tcPr>
            <w:tcW w:w="3969" w:type="dxa"/>
            <w:tcBorders>
              <w:top w:val="single" w:sz="4" w:space="0" w:color="auto"/>
              <w:left w:val="nil"/>
              <w:bottom w:val="single" w:sz="4" w:space="0" w:color="auto"/>
              <w:right w:val="single" w:sz="4" w:space="0" w:color="auto"/>
            </w:tcBorders>
            <w:shd w:val="clear" w:color="auto" w:fill="auto"/>
            <w:hideMark/>
          </w:tcPr>
          <w:p w:rsidR="00AA39E6" w:rsidRPr="005F69F4" w:rsidRDefault="00AA39E6" w:rsidP="00AA39E6">
            <w:pPr>
              <w:rPr>
                <w:rFonts w:eastAsia="Times New Roman"/>
                <w:sz w:val="20"/>
                <w:szCs w:val="20"/>
              </w:rPr>
            </w:pPr>
            <w:r w:rsidRPr="005F69F4">
              <w:rPr>
                <w:rFonts w:eastAsia="Times New Roman"/>
                <w:sz w:val="20"/>
                <w:szCs w:val="20"/>
              </w:rPr>
              <w:t xml:space="preserve">Причинами невыполнения показателя является то, что несвоевременно предоставляется межведомственная информация по земельным участкам по причине технического сбоя программ </w:t>
            </w:r>
            <w:proofErr w:type="spellStart"/>
            <w:r w:rsidRPr="005F69F4">
              <w:rPr>
                <w:rFonts w:eastAsia="Times New Roman"/>
                <w:sz w:val="20"/>
                <w:szCs w:val="20"/>
              </w:rPr>
              <w:lastRenderedPageBreak/>
              <w:t>Росреестра</w:t>
            </w:r>
            <w:proofErr w:type="spellEnd"/>
            <w:r w:rsidRPr="005F69F4">
              <w:rPr>
                <w:rFonts w:eastAsia="Times New Roman"/>
                <w:sz w:val="20"/>
                <w:szCs w:val="20"/>
              </w:rPr>
              <w:t>. Необходимо усиление контроля за своевременностью подготовки запросов, взаимодействие с заявителем (на предмет возможности предоставления документации, имеющейся у заявителя в наличии посредством интернет-связи).</w:t>
            </w:r>
          </w:p>
        </w:tc>
      </w:tr>
      <w:tr w:rsidR="00CE2E46" w:rsidRPr="00AA39E6" w:rsidTr="005F69F4">
        <w:trPr>
          <w:trHeight w:val="33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10</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Прирост земельного налога</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28</w:t>
            </w:r>
          </w:p>
        </w:tc>
        <w:tc>
          <w:tcPr>
            <w:tcW w:w="3969" w:type="dxa"/>
            <w:tcBorders>
              <w:top w:val="nil"/>
              <w:left w:val="nil"/>
              <w:bottom w:val="single" w:sz="4" w:space="0" w:color="auto"/>
              <w:right w:val="single" w:sz="4" w:space="0" w:color="auto"/>
            </w:tcBorders>
            <w:shd w:val="clear" w:color="auto" w:fill="auto"/>
            <w:hideMark/>
          </w:tcPr>
          <w:p w:rsidR="00AA39E6" w:rsidRPr="005F69F4" w:rsidRDefault="00AA39E6" w:rsidP="00AA39E6">
            <w:pPr>
              <w:rPr>
                <w:rFonts w:eastAsia="Times New Roman"/>
                <w:sz w:val="20"/>
                <w:szCs w:val="20"/>
              </w:rPr>
            </w:pPr>
            <w:r w:rsidRPr="005F69F4">
              <w:rPr>
                <w:rFonts w:eastAsia="Times New Roman"/>
                <w:sz w:val="20"/>
                <w:szCs w:val="20"/>
              </w:rPr>
              <w:t> </w:t>
            </w:r>
            <w:r w:rsidR="005F69F4" w:rsidRPr="005F69F4">
              <w:rPr>
                <w:rFonts w:eastAsia="Times New Roman"/>
                <w:sz w:val="20"/>
                <w:szCs w:val="20"/>
              </w:rPr>
              <w:t>В связи с изменением кадастровой стоимости земельных участков. отказом собственников от неиспользуемых участков</w:t>
            </w:r>
          </w:p>
        </w:tc>
      </w:tr>
      <w:tr w:rsidR="00CE2E46" w:rsidRPr="00AA39E6" w:rsidTr="005F69F4">
        <w:trPr>
          <w:trHeight w:val="924"/>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11</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20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20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0</w:t>
            </w:r>
          </w:p>
        </w:tc>
        <w:tc>
          <w:tcPr>
            <w:tcW w:w="3969" w:type="dxa"/>
            <w:tcBorders>
              <w:top w:val="nil"/>
              <w:left w:val="nil"/>
              <w:bottom w:val="single" w:sz="4" w:space="0" w:color="000000"/>
              <w:right w:val="single" w:sz="4" w:space="0" w:color="000000"/>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Отсутствует заинтересованность СМСП в земельных участках муниципальной собственности</w:t>
            </w:r>
          </w:p>
        </w:tc>
      </w:tr>
      <w:tr w:rsidR="00CE2E46" w:rsidRPr="00AA39E6" w:rsidTr="00CE2E46">
        <w:trPr>
          <w:trHeight w:val="108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12</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b/>
                <w:bCs/>
                <w:sz w:val="20"/>
                <w:szCs w:val="20"/>
              </w:rPr>
              <w:t>Приоритетный показатель 2020</w:t>
            </w:r>
            <w:r w:rsidRPr="00AA39E6">
              <w:rPr>
                <w:rFonts w:eastAsia="Times New Roman"/>
                <w:sz w:val="20"/>
                <w:szCs w:val="20"/>
              </w:rPr>
              <w:t xml:space="preserve"> 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100</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18"/>
                <w:szCs w:val="18"/>
              </w:rPr>
            </w:pPr>
            <w:r w:rsidRPr="00AA39E6">
              <w:rPr>
                <w:rFonts w:eastAsia="Times New Roman"/>
                <w:sz w:val="18"/>
                <w:szCs w:val="18"/>
              </w:rPr>
              <w:t> </w:t>
            </w:r>
          </w:p>
        </w:tc>
      </w:tr>
      <w:tr w:rsidR="00AA39E6" w:rsidRPr="00AA39E6" w:rsidTr="00F444D0">
        <w:trPr>
          <w:trHeight w:val="3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A39E6" w:rsidRPr="00AA39E6" w:rsidRDefault="00AA39E6" w:rsidP="00AA39E6">
            <w:pPr>
              <w:jc w:val="center"/>
              <w:rPr>
                <w:rFonts w:eastAsia="Times New Roman"/>
                <w:b/>
                <w:bCs/>
                <w:i/>
                <w:iCs/>
                <w:sz w:val="20"/>
                <w:szCs w:val="20"/>
              </w:rPr>
            </w:pPr>
            <w:r w:rsidRPr="00AA39E6">
              <w:rPr>
                <w:rFonts w:eastAsia="Times New Roman"/>
                <w:b/>
                <w:bCs/>
                <w:i/>
                <w:iCs/>
                <w:sz w:val="20"/>
                <w:szCs w:val="20"/>
              </w:rPr>
              <w:t>12.3.</w:t>
            </w:r>
          </w:p>
        </w:tc>
        <w:tc>
          <w:tcPr>
            <w:tcW w:w="14728" w:type="dxa"/>
            <w:gridSpan w:val="6"/>
            <w:tcBorders>
              <w:top w:val="single" w:sz="4" w:space="0" w:color="auto"/>
              <w:left w:val="nil"/>
              <w:bottom w:val="single" w:sz="4" w:space="0" w:color="auto"/>
              <w:right w:val="single" w:sz="4" w:space="0" w:color="000000"/>
            </w:tcBorders>
            <w:shd w:val="clear" w:color="auto" w:fill="auto"/>
            <w:vAlign w:val="center"/>
            <w:hideMark/>
          </w:tcPr>
          <w:p w:rsidR="00AA39E6" w:rsidRPr="00AA39E6" w:rsidRDefault="00AA39E6" w:rsidP="00AA39E6">
            <w:pPr>
              <w:jc w:val="center"/>
              <w:rPr>
                <w:rFonts w:eastAsia="Times New Roman"/>
                <w:b/>
                <w:bCs/>
                <w:i/>
                <w:iCs/>
                <w:sz w:val="20"/>
                <w:szCs w:val="20"/>
              </w:rPr>
            </w:pPr>
            <w:r w:rsidRPr="00AA39E6">
              <w:rPr>
                <w:rFonts w:eastAsia="Times New Roman"/>
                <w:b/>
                <w:bCs/>
                <w:i/>
                <w:iCs/>
                <w:sz w:val="20"/>
                <w:szCs w:val="20"/>
              </w:rPr>
              <w:t>Подпрограмма: 3. Совершенствование муниципальной службы Московской области</w:t>
            </w:r>
          </w:p>
        </w:tc>
      </w:tr>
      <w:tr w:rsidR="00CE2E46" w:rsidRPr="00AA39E6" w:rsidTr="00CE2E46">
        <w:trPr>
          <w:trHeight w:val="555"/>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Доля муниципальных служащих, прошедших обучение по программам профессиональной переподготовке и повышения квалификации</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20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20</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18"/>
                <w:szCs w:val="18"/>
              </w:rPr>
            </w:pPr>
            <w:r w:rsidRPr="00AA39E6">
              <w:rPr>
                <w:rFonts w:eastAsia="Times New Roman"/>
                <w:sz w:val="18"/>
                <w:szCs w:val="18"/>
              </w:rPr>
              <w:t> </w:t>
            </w:r>
          </w:p>
        </w:tc>
      </w:tr>
      <w:tr w:rsidR="00AA39E6" w:rsidRPr="00AA39E6" w:rsidTr="00F444D0">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A39E6" w:rsidRPr="00AA39E6" w:rsidRDefault="00AA39E6" w:rsidP="00AA39E6">
            <w:pPr>
              <w:rPr>
                <w:rFonts w:eastAsia="Times New Roman"/>
                <w:b/>
                <w:bCs/>
                <w:i/>
                <w:iCs/>
                <w:sz w:val="20"/>
                <w:szCs w:val="20"/>
              </w:rPr>
            </w:pPr>
            <w:r w:rsidRPr="00AA39E6">
              <w:rPr>
                <w:rFonts w:eastAsia="Times New Roman"/>
                <w:b/>
                <w:bCs/>
                <w:i/>
                <w:iCs/>
                <w:sz w:val="20"/>
                <w:szCs w:val="20"/>
              </w:rPr>
              <w:t>12.4.</w:t>
            </w:r>
          </w:p>
        </w:tc>
        <w:tc>
          <w:tcPr>
            <w:tcW w:w="14728" w:type="dxa"/>
            <w:gridSpan w:val="6"/>
            <w:tcBorders>
              <w:top w:val="single" w:sz="4" w:space="0" w:color="auto"/>
              <w:left w:val="nil"/>
              <w:bottom w:val="single" w:sz="4" w:space="0" w:color="auto"/>
              <w:right w:val="single" w:sz="4" w:space="0" w:color="000000"/>
            </w:tcBorders>
            <w:shd w:val="clear" w:color="auto" w:fill="auto"/>
            <w:vAlign w:val="center"/>
            <w:hideMark/>
          </w:tcPr>
          <w:p w:rsidR="00AA39E6" w:rsidRPr="00AA39E6" w:rsidRDefault="00AA39E6" w:rsidP="00AA39E6">
            <w:pPr>
              <w:jc w:val="center"/>
              <w:rPr>
                <w:rFonts w:eastAsia="Times New Roman"/>
                <w:b/>
                <w:bCs/>
                <w:i/>
                <w:iCs/>
                <w:sz w:val="20"/>
                <w:szCs w:val="20"/>
              </w:rPr>
            </w:pPr>
            <w:r w:rsidRPr="00AA39E6">
              <w:rPr>
                <w:rFonts w:eastAsia="Times New Roman"/>
                <w:b/>
                <w:bCs/>
                <w:i/>
                <w:iCs/>
                <w:sz w:val="20"/>
                <w:szCs w:val="20"/>
              </w:rPr>
              <w:t>Подпрограмма: 4. Управление муниципальными финансами</w:t>
            </w:r>
          </w:p>
        </w:tc>
      </w:tr>
      <w:tr w:rsidR="00CE2E46" w:rsidRPr="00AA39E6" w:rsidTr="00F444D0">
        <w:trPr>
          <w:trHeight w:val="198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1</w:t>
            </w:r>
          </w:p>
        </w:tc>
        <w:tc>
          <w:tcPr>
            <w:tcW w:w="5670"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20"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-5</w:t>
            </w:r>
          </w:p>
        </w:tc>
        <w:tc>
          <w:tcPr>
            <w:tcW w:w="1368"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-1,4</w:t>
            </w:r>
          </w:p>
        </w:tc>
        <w:tc>
          <w:tcPr>
            <w:tcW w:w="1325"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-17,4</w:t>
            </w:r>
          </w:p>
        </w:tc>
        <w:tc>
          <w:tcPr>
            <w:tcW w:w="3969" w:type="dxa"/>
            <w:tcBorders>
              <w:top w:val="single" w:sz="4" w:space="0" w:color="auto"/>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18"/>
                <w:szCs w:val="18"/>
              </w:rPr>
            </w:pPr>
            <w:r w:rsidRPr="00AA39E6">
              <w:rPr>
                <w:rFonts w:eastAsia="Times New Roman"/>
                <w:sz w:val="18"/>
                <w:szCs w:val="18"/>
              </w:rPr>
              <w:t xml:space="preserve">1. Выпадающие доходы из-за изменения порядка зачисления штрафов: 2019 год – в бюджет округа 186,3 млн. рублей (14% налоговых и неналоговых доходов), в 2020 году только погашение задолженности прошлых лет 44,1 млн. рублей (4% налоговых и неналоговых доходов) </w:t>
            </w:r>
            <w:r w:rsidRPr="00AA39E6">
              <w:rPr>
                <w:rFonts w:eastAsia="Times New Roman"/>
                <w:sz w:val="18"/>
                <w:szCs w:val="18"/>
              </w:rPr>
              <w:br/>
              <w:t>2. Выпадающие доходы из-за снижения кадастровой стоимости земельных участков (54 млн. рублей).</w:t>
            </w:r>
          </w:p>
        </w:tc>
      </w:tr>
      <w:tr w:rsidR="00CE2E46" w:rsidRPr="00AA39E6" w:rsidTr="0081028A">
        <w:trPr>
          <w:trHeight w:val="2873"/>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lastRenderedPageBreak/>
              <w:t>2</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Удельный вес расходов бюджета Рузского городского округа, формируемых программно-целевым методом, в общем объеме расходов бюджета округа</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90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95</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21633A" w:rsidP="0021633A">
            <w:pPr>
              <w:jc w:val="center"/>
              <w:rPr>
                <w:rFonts w:eastAsia="Times New Roman"/>
                <w:sz w:val="20"/>
                <w:szCs w:val="20"/>
              </w:rPr>
            </w:pPr>
            <w:r>
              <w:rPr>
                <w:rFonts w:eastAsia="Times New Roman"/>
                <w:sz w:val="20"/>
                <w:szCs w:val="20"/>
              </w:rPr>
              <w:t>8</w:t>
            </w:r>
            <w:r w:rsidR="00AA39E6" w:rsidRPr="00AA39E6">
              <w:rPr>
                <w:rFonts w:eastAsia="Times New Roman"/>
                <w:sz w:val="20"/>
                <w:szCs w:val="20"/>
              </w:rPr>
              <w:t>9</w:t>
            </w:r>
            <w:r>
              <w:rPr>
                <w:rFonts w:eastAsia="Times New Roman"/>
                <w:sz w:val="20"/>
                <w:szCs w:val="20"/>
              </w:rPr>
              <w:t>,2</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AA39E6" w:rsidP="00C83FB3">
            <w:pPr>
              <w:rPr>
                <w:rFonts w:eastAsia="Times New Roman"/>
                <w:sz w:val="18"/>
                <w:szCs w:val="18"/>
              </w:rPr>
            </w:pPr>
            <w:r w:rsidRPr="00AA39E6">
              <w:rPr>
                <w:rFonts w:eastAsia="Times New Roman"/>
                <w:sz w:val="18"/>
                <w:szCs w:val="18"/>
              </w:rPr>
              <w:t xml:space="preserve">Бюджет Рузского городского округа формируется на основании мероприятий муниципальных программ. Межбюджетные трансферты, дополнительно поступающие в бюджет Рузского городского округа, включаются в муниципальные программы. Показатель не достигнут по причине выделения бюджету РГО средств из Резервного фонда Правительства МО на устранение последствий ЧС, реализуемых вне мероприятий муниципальных программ, а также по причине выделения в непрограммные расходы средств на реализацию мероприятий, проводимых в связи с распространением </w:t>
            </w:r>
            <w:proofErr w:type="spellStart"/>
            <w:r w:rsidR="00C83FB3">
              <w:rPr>
                <w:rFonts w:eastAsia="Times New Roman"/>
                <w:sz w:val="18"/>
                <w:szCs w:val="18"/>
              </w:rPr>
              <w:t>к</w:t>
            </w:r>
            <w:r w:rsidRPr="00AA39E6">
              <w:rPr>
                <w:rFonts w:eastAsia="Times New Roman"/>
                <w:sz w:val="18"/>
                <w:szCs w:val="18"/>
              </w:rPr>
              <w:t>оронавируса</w:t>
            </w:r>
            <w:proofErr w:type="spellEnd"/>
            <w:r w:rsidRPr="00AA39E6">
              <w:rPr>
                <w:rFonts w:eastAsia="Times New Roman"/>
                <w:sz w:val="18"/>
                <w:szCs w:val="18"/>
              </w:rPr>
              <w:t>.</w:t>
            </w:r>
          </w:p>
        </w:tc>
      </w:tr>
      <w:tr w:rsidR="00CE2E46" w:rsidRPr="00AA39E6" w:rsidTr="00CE2E46">
        <w:trPr>
          <w:trHeight w:val="540"/>
        </w:trPr>
        <w:tc>
          <w:tcPr>
            <w:tcW w:w="616" w:type="dxa"/>
            <w:tcBorders>
              <w:top w:val="nil"/>
              <w:left w:val="single" w:sz="4" w:space="0" w:color="auto"/>
              <w:bottom w:val="single" w:sz="4" w:space="0" w:color="auto"/>
              <w:right w:val="single" w:sz="4" w:space="0" w:color="auto"/>
            </w:tcBorders>
            <w:shd w:val="clear" w:color="auto" w:fill="auto"/>
            <w:hideMark/>
          </w:tcPr>
          <w:p w:rsidR="00AA39E6" w:rsidRPr="00AA39E6" w:rsidRDefault="00AA39E6" w:rsidP="00AA39E6">
            <w:pPr>
              <w:jc w:val="right"/>
              <w:rPr>
                <w:rFonts w:eastAsia="Times New Roman"/>
                <w:sz w:val="20"/>
                <w:szCs w:val="20"/>
              </w:rPr>
            </w:pPr>
            <w:r w:rsidRPr="00AA39E6">
              <w:rPr>
                <w:rFonts w:eastAsia="Times New Roman"/>
                <w:sz w:val="20"/>
                <w:szCs w:val="20"/>
              </w:rPr>
              <w:t>3</w:t>
            </w:r>
          </w:p>
        </w:tc>
        <w:tc>
          <w:tcPr>
            <w:tcW w:w="5670"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20"/>
                <w:szCs w:val="20"/>
              </w:rPr>
            </w:pPr>
            <w:r w:rsidRPr="00AA39E6">
              <w:rPr>
                <w:rFonts w:eastAsia="Times New Roman"/>
                <w:sz w:val="20"/>
                <w:szCs w:val="20"/>
              </w:rPr>
              <w:t>Ежегодное снижение доли просроченной кредиторской задолженности в расходах бюджета Рузского городского округа</w:t>
            </w:r>
          </w:p>
        </w:tc>
        <w:tc>
          <w:tcPr>
            <w:tcW w:w="1120"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0</w:t>
            </w:r>
          </w:p>
        </w:tc>
        <w:tc>
          <w:tcPr>
            <w:tcW w:w="1325" w:type="dxa"/>
            <w:tcBorders>
              <w:top w:val="nil"/>
              <w:left w:val="nil"/>
              <w:bottom w:val="single" w:sz="4" w:space="0" w:color="auto"/>
              <w:right w:val="single" w:sz="4" w:space="0" w:color="auto"/>
            </w:tcBorders>
            <w:shd w:val="clear" w:color="auto" w:fill="auto"/>
            <w:hideMark/>
          </w:tcPr>
          <w:p w:rsidR="00AA39E6" w:rsidRPr="00AA39E6" w:rsidRDefault="00AA39E6" w:rsidP="00AA39E6">
            <w:pPr>
              <w:jc w:val="center"/>
              <w:rPr>
                <w:rFonts w:eastAsia="Times New Roman"/>
                <w:sz w:val="20"/>
                <w:szCs w:val="20"/>
              </w:rPr>
            </w:pPr>
            <w:r w:rsidRPr="00AA39E6">
              <w:rPr>
                <w:rFonts w:eastAsia="Times New Roman"/>
                <w:sz w:val="20"/>
                <w:szCs w:val="20"/>
              </w:rPr>
              <w:t>0</w:t>
            </w:r>
          </w:p>
        </w:tc>
        <w:tc>
          <w:tcPr>
            <w:tcW w:w="3969" w:type="dxa"/>
            <w:tcBorders>
              <w:top w:val="nil"/>
              <w:left w:val="nil"/>
              <w:bottom w:val="single" w:sz="4" w:space="0" w:color="auto"/>
              <w:right w:val="single" w:sz="4" w:space="0" w:color="auto"/>
            </w:tcBorders>
            <w:shd w:val="clear" w:color="auto" w:fill="auto"/>
            <w:hideMark/>
          </w:tcPr>
          <w:p w:rsidR="00AA39E6" w:rsidRPr="00AA39E6" w:rsidRDefault="00AA39E6" w:rsidP="00AA39E6">
            <w:pPr>
              <w:rPr>
                <w:rFonts w:eastAsia="Times New Roman"/>
                <w:sz w:val="18"/>
                <w:szCs w:val="18"/>
              </w:rPr>
            </w:pPr>
            <w:r w:rsidRPr="00AA39E6">
              <w:rPr>
                <w:rFonts w:eastAsia="Times New Roman"/>
                <w:sz w:val="18"/>
                <w:szCs w:val="18"/>
              </w:rPr>
              <w:t>Просроченная задолженность на 01.01.2021 отсутствует.</w:t>
            </w:r>
          </w:p>
        </w:tc>
      </w:tr>
    </w:tbl>
    <w:p w:rsidR="008072FA" w:rsidRDefault="008072FA" w:rsidP="00A838F0">
      <w:pPr>
        <w:tabs>
          <w:tab w:val="left" w:pos="567"/>
        </w:tabs>
        <w:ind w:firstLine="709"/>
        <w:jc w:val="both"/>
        <w:rPr>
          <w:b/>
          <w:sz w:val="28"/>
          <w:szCs w:val="28"/>
          <w:highlight w:val="yellow"/>
        </w:rPr>
      </w:pPr>
    </w:p>
    <w:p w:rsidR="00EB363C" w:rsidRDefault="00EB363C" w:rsidP="00A838F0">
      <w:pPr>
        <w:tabs>
          <w:tab w:val="left" w:pos="567"/>
        </w:tabs>
        <w:ind w:firstLine="709"/>
        <w:jc w:val="both"/>
        <w:rPr>
          <w:b/>
          <w:sz w:val="28"/>
          <w:szCs w:val="28"/>
          <w:highlight w:val="yellow"/>
        </w:rPr>
        <w:sectPr w:rsidR="00EB363C" w:rsidSect="008835E7">
          <w:pgSz w:w="16838" w:h="11906" w:orient="landscape"/>
          <w:pgMar w:top="1418" w:right="680" w:bottom="567" w:left="1134" w:header="709" w:footer="709" w:gutter="0"/>
          <w:cols w:space="708"/>
          <w:docGrid w:linePitch="360"/>
        </w:sectPr>
      </w:pPr>
    </w:p>
    <w:p w:rsidR="00EB363C" w:rsidRDefault="00EB363C" w:rsidP="00A838F0">
      <w:pPr>
        <w:tabs>
          <w:tab w:val="left" w:pos="567"/>
        </w:tabs>
        <w:ind w:firstLine="709"/>
        <w:jc w:val="both"/>
        <w:rPr>
          <w:b/>
          <w:sz w:val="28"/>
          <w:szCs w:val="28"/>
          <w:highlight w:val="yellow"/>
        </w:rPr>
      </w:pPr>
    </w:p>
    <w:p w:rsidR="00EB363C" w:rsidRPr="00CD0785" w:rsidRDefault="00EB363C" w:rsidP="00EB363C">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EB363C" w:rsidRPr="00CD0785" w:rsidRDefault="00EB363C" w:rsidP="00EB363C">
      <w:pPr>
        <w:tabs>
          <w:tab w:val="left" w:pos="0"/>
          <w:tab w:val="left" w:pos="426"/>
        </w:tabs>
        <w:contextualSpacing/>
        <w:jc w:val="center"/>
        <w:rPr>
          <w:b/>
          <w:sz w:val="28"/>
          <w:szCs w:val="28"/>
          <w:highlight w:val="yellow"/>
        </w:rPr>
      </w:pPr>
      <w:r w:rsidRPr="00CD0785">
        <w:rPr>
          <w:b/>
          <w:sz w:val="28"/>
          <w:szCs w:val="28"/>
          <w:highlight w:val="yellow"/>
        </w:rPr>
        <w:t>«</w:t>
      </w:r>
      <w:r w:rsidRPr="00EB363C">
        <w:rPr>
          <w:b/>
          <w:sz w:val="28"/>
          <w:szCs w:val="28"/>
          <w:shd w:val="clear" w:color="auto" w:fill="FFFF00"/>
        </w:rPr>
        <w:t>Развитие институтов гражданского общества, повышение эффективности местного самоуправления и реализации молодежной политики</w:t>
      </w:r>
      <w:r w:rsidRPr="00CD0785">
        <w:rPr>
          <w:b/>
          <w:sz w:val="28"/>
          <w:szCs w:val="28"/>
          <w:highlight w:val="yellow"/>
        </w:rPr>
        <w:t>»</w:t>
      </w:r>
    </w:p>
    <w:p w:rsidR="00EB363C" w:rsidRPr="00CD0785" w:rsidRDefault="00EB363C" w:rsidP="00EB363C">
      <w:pPr>
        <w:ind w:firstLine="709"/>
        <w:jc w:val="center"/>
        <w:rPr>
          <w:rFonts w:eastAsia="Times New Roman"/>
          <w:bCs/>
          <w:sz w:val="16"/>
          <w:szCs w:val="16"/>
        </w:rPr>
      </w:pPr>
    </w:p>
    <w:p w:rsidR="00EB363C" w:rsidRPr="00CD0785" w:rsidRDefault="00EB363C" w:rsidP="00EB363C">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Pr="00EB363C">
        <w:rPr>
          <w:rFonts w:eastAsia="Times New Roman"/>
          <w:bCs/>
          <w:sz w:val="28"/>
          <w:szCs w:val="28"/>
        </w:rPr>
        <w:t>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Pr="00CD0785">
        <w:rPr>
          <w:rFonts w:eastAsia="Times New Roman"/>
          <w:bCs/>
          <w:sz w:val="28"/>
          <w:szCs w:val="28"/>
        </w:rPr>
        <w:t>.</w:t>
      </w:r>
    </w:p>
    <w:p w:rsidR="00EB363C" w:rsidRPr="00CD0785" w:rsidRDefault="00EB363C" w:rsidP="00EB363C">
      <w:pPr>
        <w:ind w:firstLine="709"/>
        <w:jc w:val="both"/>
        <w:rPr>
          <w:rFonts w:eastAsia="Times New Roman"/>
          <w:bCs/>
          <w:sz w:val="20"/>
          <w:szCs w:val="20"/>
        </w:rPr>
      </w:pPr>
    </w:p>
    <w:p w:rsidR="00EB363C" w:rsidRPr="00CD0785" w:rsidRDefault="00EB363C" w:rsidP="00EB363C">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EB363C" w:rsidRPr="00EB363C" w:rsidRDefault="00EB363C" w:rsidP="00F27129">
      <w:pPr>
        <w:pStyle w:val="a3"/>
        <w:numPr>
          <w:ilvl w:val="0"/>
          <w:numId w:val="25"/>
        </w:numPr>
        <w:tabs>
          <w:tab w:val="left" w:pos="993"/>
        </w:tabs>
        <w:ind w:left="0" w:firstLine="709"/>
        <w:jc w:val="both"/>
        <w:rPr>
          <w:rFonts w:eastAsia="Times New Roman"/>
          <w:sz w:val="28"/>
          <w:szCs w:val="28"/>
          <w:shd w:val="clear" w:color="auto" w:fill="FFFFFF"/>
        </w:rPr>
      </w:pPr>
      <w:r w:rsidRPr="00EB363C">
        <w:rPr>
          <w:rFonts w:eastAsia="Times New Roman"/>
          <w:sz w:val="28"/>
          <w:szCs w:val="28"/>
          <w:shd w:val="clear" w:color="auto" w:fill="FFFFFF"/>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B363C">
        <w:rPr>
          <w:rFonts w:eastAsia="Times New Roman"/>
          <w:sz w:val="28"/>
          <w:szCs w:val="28"/>
          <w:shd w:val="clear" w:color="auto" w:fill="FFFFFF"/>
        </w:rPr>
        <w:t>медиасреды</w:t>
      </w:r>
      <w:proofErr w:type="spellEnd"/>
    </w:p>
    <w:p w:rsidR="00EB363C" w:rsidRPr="00EB363C" w:rsidRDefault="00F27129" w:rsidP="00A975B0">
      <w:pPr>
        <w:pStyle w:val="a3"/>
        <w:numPr>
          <w:ilvl w:val="0"/>
          <w:numId w:val="25"/>
        </w:numPr>
        <w:ind w:left="993" w:hanging="284"/>
        <w:jc w:val="both"/>
        <w:rPr>
          <w:rFonts w:eastAsia="Times New Roman"/>
          <w:sz w:val="28"/>
          <w:szCs w:val="28"/>
          <w:shd w:val="clear" w:color="auto" w:fill="FFFFFF"/>
        </w:rPr>
      </w:pPr>
      <w:r w:rsidRPr="00F27129">
        <w:rPr>
          <w:rFonts w:eastAsia="Times New Roman"/>
          <w:sz w:val="28"/>
          <w:szCs w:val="28"/>
          <w:shd w:val="clear" w:color="auto" w:fill="FFFFFF"/>
        </w:rPr>
        <w:t>Мир и согласие. Новые возможности</w:t>
      </w:r>
    </w:p>
    <w:p w:rsidR="00EB363C" w:rsidRPr="00CD0785" w:rsidRDefault="00EB363C" w:rsidP="00EB363C">
      <w:pPr>
        <w:tabs>
          <w:tab w:val="left" w:pos="993"/>
        </w:tabs>
        <w:ind w:firstLine="709"/>
        <w:jc w:val="both"/>
        <w:rPr>
          <w:color w:val="333333"/>
          <w:sz w:val="28"/>
          <w:szCs w:val="28"/>
          <w:shd w:val="clear" w:color="auto" w:fill="FFFFFF"/>
        </w:rPr>
      </w:pPr>
      <w:r>
        <w:rPr>
          <w:color w:val="333333"/>
          <w:sz w:val="28"/>
          <w:szCs w:val="28"/>
          <w:shd w:val="clear" w:color="auto" w:fill="FFFFFF"/>
        </w:rPr>
        <w:t>3</w:t>
      </w:r>
      <w:r w:rsidRPr="00CD0785">
        <w:rPr>
          <w:color w:val="333333"/>
          <w:sz w:val="28"/>
          <w:szCs w:val="28"/>
          <w:shd w:val="clear" w:color="auto" w:fill="FFFFFF"/>
        </w:rPr>
        <w:t xml:space="preserve">. </w:t>
      </w:r>
      <w:r w:rsidR="00F27129" w:rsidRPr="00F27129">
        <w:rPr>
          <w:color w:val="333333"/>
          <w:sz w:val="28"/>
          <w:szCs w:val="28"/>
          <w:shd w:val="clear" w:color="auto" w:fill="FFFFFF"/>
        </w:rPr>
        <w:t>Эффективное местное самоуправление Московской области</w:t>
      </w:r>
    </w:p>
    <w:p w:rsidR="00EB363C" w:rsidRPr="00CD0785" w:rsidRDefault="00EB363C" w:rsidP="00EB363C">
      <w:pPr>
        <w:ind w:firstLine="709"/>
        <w:jc w:val="both"/>
        <w:rPr>
          <w:color w:val="333333"/>
          <w:sz w:val="28"/>
          <w:szCs w:val="28"/>
          <w:shd w:val="clear" w:color="auto" w:fill="FFFFFF"/>
        </w:rPr>
      </w:pPr>
      <w:r w:rsidRPr="00CD0785">
        <w:rPr>
          <w:color w:val="333333"/>
          <w:sz w:val="28"/>
          <w:szCs w:val="28"/>
          <w:shd w:val="clear" w:color="auto" w:fill="FFFFFF"/>
        </w:rPr>
        <w:t xml:space="preserve">4. </w:t>
      </w:r>
      <w:r w:rsidR="00F27129" w:rsidRPr="00F27129">
        <w:rPr>
          <w:color w:val="333333"/>
          <w:sz w:val="28"/>
          <w:szCs w:val="28"/>
          <w:shd w:val="clear" w:color="auto" w:fill="FFFFFF"/>
        </w:rPr>
        <w:t>Молодежь Подмосковья</w:t>
      </w:r>
    </w:p>
    <w:p w:rsidR="00EB363C" w:rsidRDefault="00EB363C" w:rsidP="00EB363C">
      <w:pPr>
        <w:shd w:val="clear" w:color="auto" w:fill="FFFFFF"/>
        <w:ind w:firstLine="708"/>
        <w:rPr>
          <w:rFonts w:eastAsia="Times New Roman"/>
          <w:color w:val="333333"/>
          <w:sz w:val="28"/>
          <w:szCs w:val="28"/>
        </w:rPr>
      </w:pPr>
      <w:r w:rsidRPr="00CD0785">
        <w:rPr>
          <w:rFonts w:eastAsia="Times New Roman"/>
          <w:color w:val="333333"/>
          <w:sz w:val="28"/>
          <w:szCs w:val="28"/>
        </w:rPr>
        <w:t>5. Обеспечивающая подпрограмма</w:t>
      </w:r>
    </w:p>
    <w:p w:rsidR="00F27129" w:rsidRPr="00CD0785" w:rsidRDefault="00F27129" w:rsidP="00EB363C">
      <w:pPr>
        <w:shd w:val="clear" w:color="auto" w:fill="FFFFFF"/>
        <w:ind w:firstLine="708"/>
        <w:rPr>
          <w:rFonts w:eastAsia="Times New Roman"/>
          <w:color w:val="333333"/>
          <w:sz w:val="28"/>
          <w:szCs w:val="28"/>
        </w:rPr>
      </w:pPr>
      <w:r>
        <w:rPr>
          <w:rFonts w:eastAsia="Times New Roman"/>
          <w:color w:val="333333"/>
          <w:sz w:val="28"/>
          <w:szCs w:val="28"/>
        </w:rPr>
        <w:t xml:space="preserve">6. </w:t>
      </w:r>
      <w:r w:rsidRPr="00F27129">
        <w:rPr>
          <w:rFonts w:eastAsia="Times New Roman"/>
          <w:color w:val="333333"/>
          <w:sz w:val="28"/>
          <w:szCs w:val="28"/>
        </w:rPr>
        <w:t>Развитие туризма в Московской области</w:t>
      </w:r>
    </w:p>
    <w:p w:rsidR="00EB363C" w:rsidRPr="00CD0785" w:rsidRDefault="00EB363C" w:rsidP="00EB363C">
      <w:pPr>
        <w:shd w:val="clear" w:color="auto" w:fill="FFFFFF"/>
        <w:ind w:firstLine="708"/>
        <w:rPr>
          <w:rFonts w:eastAsia="Times New Roman"/>
          <w:bCs/>
          <w:color w:val="0070C0"/>
          <w:sz w:val="20"/>
          <w:szCs w:val="20"/>
        </w:rPr>
      </w:pPr>
    </w:p>
    <w:p w:rsidR="00EB363C" w:rsidRPr="00CD0785" w:rsidRDefault="00EB363C" w:rsidP="00EB363C">
      <w:pPr>
        <w:ind w:firstLine="709"/>
        <w:jc w:val="both"/>
        <w:rPr>
          <w:rFonts w:eastAsia="Times New Roman"/>
          <w:bCs/>
          <w:sz w:val="28"/>
          <w:szCs w:val="28"/>
        </w:rPr>
      </w:pPr>
      <w:r w:rsidRPr="00CD0785">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Pr>
          <w:rFonts w:eastAsia="Times New Roman"/>
          <w:bCs/>
          <w:sz w:val="28"/>
          <w:szCs w:val="28"/>
        </w:rPr>
        <w:t>3</w:t>
      </w:r>
      <w:r w:rsidRPr="00CD0785">
        <w:rPr>
          <w:rFonts w:eastAsia="Times New Roman"/>
          <w:bCs/>
          <w:sz w:val="28"/>
          <w:szCs w:val="28"/>
        </w:rPr>
        <w:t>0.12.2020 №</w:t>
      </w:r>
      <w:r>
        <w:rPr>
          <w:rFonts w:eastAsia="Times New Roman"/>
          <w:bCs/>
          <w:sz w:val="28"/>
          <w:szCs w:val="28"/>
        </w:rPr>
        <w:t>4</w:t>
      </w:r>
      <w:r w:rsidRPr="00CD0785">
        <w:rPr>
          <w:rFonts w:eastAsia="Times New Roman"/>
          <w:bCs/>
          <w:sz w:val="28"/>
          <w:szCs w:val="28"/>
        </w:rPr>
        <w:t>2</w:t>
      </w:r>
      <w:r>
        <w:rPr>
          <w:rFonts w:eastAsia="Times New Roman"/>
          <w:bCs/>
          <w:sz w:val="28"/>
          <w:szCs w:val="28"/>
        </w:rPr>
        <w:t>4</w:t>
      </w:r>
      <w:r w:rsidR="00BA622D">
        <w:rPr>
          <w:rFonts w:eastAsia="Times New Roman"/>
          <w:bCs/>
          <w:sz w:val="28"/>
          <w:szCs w:val="28"/>
        </w:rPr>
        <w:t>5</w:t>
      </w:r>
      <w:r w:rsidRPr="00CD0785">
        <w:rPr>
          <w:rFonts w:eastAsia="Times New Roman"/>
          <w:bCs/>
          <w:sz w:val="28"/>
          <w:szCs w:val="28"/>
        </w:rPr>
        <w:t>) –</w:t>
      </w:r>
      <w:r w:rsidRPr="00CD0785">
        <w:rPr>
          <w:rFonts w:eastAsia="Times New Roman"/>
          <w:bCs/>
          <w:color w:val="0070C0"/>
          <w:sz w:val="28"/>
          <w:szCs w:val="28"/>
        </w:rPr>
        <w:t xml:space="preserve"> </w:t>
      </w:r>
      <w:r w:rsidRPr="00CD0785">
        <w:rPr>
          <w:rFonts w:eastAsia="Times New Roman"/>
          <w:bCs/>
          <w:sz w:val="28"/>
          <w:szCs w:val="28"/>
        </w:rPr>
        <w:t>3</w:t>
      </w:r>
      <w:r>
        <w:rPr>
          <w:rFonts w:eastAsia="Times New Roman"/>
          <w:bCs/>
          <w:sz w:val="28"/>
          <w:szCs w:val="28"/>
        </w:rPr>
        <w:t>7</w:t>
      </w:r>
      <w:r w:rsidRPr="00CD0785">
        <w:rPr>
          <w:rFonts w:eastAsia="Times New Roman"/>
          <w:bCs/>
          <w:sz w:val="28"/>
          <w:szCs w:val="28"/>
        </w:rPr>
        <w:t> </w:t>
      </w:r>
      <w:r w:rsidR="00BA622D">
        <w:rPr>
          <w:rFonts w:eastAsia="Times New Roman"/>
          <w:bCs/>
          <w:sz w:val="28"/>
          <w:szCs w:val="28"/>
        </w:rPr>
        <w:t>03</w:t>
      </w:r>
      <w:r>
        <w:rPr>
          <w:rFonts w:eastAsia="Times New Roman"/>
          <w:bCs/>
          <w:sz w:val="28"/>
          <w:szCs w:val="28"/>
        </w:rPr>
        <w:t>7</w:t>
      </w:r>
      <w:r w:rsidRPr="00CD0785">
        <w:rPr>
          <w:rFonts w:eastAsia="Times New Roman"/>
          <w:bCs/>
          <w:sz w:val="28"/>
          <w:szCs w:val="28"/>
        </w:rPr>
        <w:t>,</w:t>
      </w:r>
      <w:r w:rsidR="00BA622D">
        <w:rPr>
          <w:rFonts w:eastAsia="Times New Roman"/>
          <w:bCs/>
          <w:sz w:val="28"/>
          <w:szCs w:val="28"/>
        </w:rPr>
        <w:t>61</w:t>
      </w:r>
      <w:r w:rsidRPr="00CD0785">
        <w:rPr>
          <w:rFonts w:eastAsia="Times New Roman"/>
          <w:bCs/>
          <w:sz w:val="28"/>
          <w:szCs w:val="28"/>
        </w:rPr>
        <w:t xml:space="preserve"> тыс. руб., из них средства:</w:t>
      </w:r>
    </w:p>
    <w:p w:rsidR="00EB363C" w:rsidRPr="00CD0785" w:rsidRDefault="00EB363C" w:rsidP="00EB363C">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BA622D">
        <w:rPr>
          <w:rFonts w:eastAsia="Times New Roman"/>
          <w:bCs/>
          <w:sz w:val="28"/>
          <w:szCs w:val="28"/>
        </w:rPr>
        <w:t>29 906,61</w:t>
      </w:r>
      <w:r w:rsidRPr="00CD0785">
        <w:rPr>
          <w:rFonts w:eastAsia="Times New Roman"/>
          <w:bCs/>
          <w:sz w:val="28"/>
          <w:szCs w:val="28"/>
        </w:rPr>
        <w:t xml:space="preserve"> тыс. руб.;</w:t>
      </w:r>
    </w:p>
    <w:p w:rsidR="00EB363C" w:rsidRDefault="00EB363C" w:rsidP="00EB363C">
      <w:pPr>
        <w:ind w:firstLine="709"/>
        <w:jc w:val="both"/>
        <w:rPr>
          <w:rFonts w:eastAsia="Times New Roman"/>
          <w:bCs/>
          <w:sz w:val="28"/>
          <w:szCs w:val="28"/>
        </w:rPr>
      </w:pPr>
      <w:r w:rsidRPr="00CD0785">
        <w:rPr>
          <w:rFonts w:eastAsia="Times New Roman"/>
          <w:bCs/>
          <w:sz w:val="28"/>
          <w:szCs w:val="28"/>
        </w:rPr>
        <w:t xml:space="preserve">- бюджета Московской области – </w:t>
      </w:r>
      <w:r w:rsidR="00BA622D">
        <w:rPr>
          <w:rFonts w:eastAsia="Times New Roman"/>
          <w:bCs/>
          <w:sz w:val="28"/>
          <w:szCs w:val="28"/>
        </w:rPr>
        <w:t>2 000</w:t>
      </w:r>
      <w:r w:rsidRPr="00CD0785">
        <w:rPr>
          <w:rFonts w:eastAsia="Times New Roman"/>
          <w:bCs/>
          <w:sz w:val="28"/>
          <w:szCs w:val="28"/>
        </w:rPr>
        <w:t>,00 тыс. руб.</w:t>
      </w:r>
      <w:r w:rsidR="00BA622D">
        <w:rPr>
          <w:rFonts w:eastAsia="Times New Roman"/>
          <w:bCs/>
          <w:sz w:val="28"/>
          <w:szCs w:val="28"/>
        </w:rPr>
        <w:t>;</w:t>
      </w:r>
    </w:p>
    <w:p w:rsidR="00BA622D" w:rsidRPr="00CD0785" w:rsidRDefault="00BA622D" w:rsidP="00EB363C">
      <w:pPr>
        <w:ind w:firstLine="709"/>
        <w:jc w:val="both"/>
        <w:rPr>
          <w:rFonts w:eastAsia="Times New Roman"/>
          <w:bCs/>
          <w:sz w:val="28"/>
          <w:szCs w:val="28"/>
        </w:rPr>
      </w:pPr>
      <w:r>
        <w:rPr>
          <w:rFonts w:eastAsia="Times New Roman"/>
          <w:bCs/>
          <w:sz w:val="28"/>
          <w:szCs w:val="28"/>
        </w:rPr>
        <w:t>- федерального бюджета – 5 131,00 тыс. руб.</w:t>
      </w:r>
    </w:p>
    <w:p w:rsidR="00EB363C" w:rsidRPr="00CD0785" w:rsidRDefault="00EB363C" w:rsidP="00EB363C">
      <w:pPr>
        <w:tabs>
          <w:tab w:val="left" w:pos="851"/>
        </w:tabs>
        <w:ind w:firstLine="709"/>
        <w:jc w:val="both"/>
        <w:rPr>
          <w:rFonts w:eastAsia="Times New Roman"/>
          <w:bCs/>
          <w:color w:val="0070C0"/>
          <w:sz w:val="20"/>
          <w:szCs w:val="20"/>
        </w:rPr>
      </w:pPr>
    </w:p>
    <w:p w:rsidR="00EB363C" w:rsidRPr="00CD0785" w:rsidRDefault="00EB363C" w:rsidP="00EB363C">
      <w:pPr>
        <w:tabs>
          <w:tab w:val="left" w:pos="1276"/>
        </w:tabs>
        <w:ind w:firstLine="709"/>
        <w:jc w:val="both"/>
        <w:rPr>
          <w:rFonts w:eastAsia="Times New Roman"/>
          <w:bCs/>
          <w:sz w:val="28"/>
          <w:szCs w:val="28"/>
        </w:rPr>
      </w:pPr>
      <w:r w:rsidRPr="00CD0785">
        <w:rPr>
          <w:rFonts w:eastAsia="Times New Roman"/>
          <w:bCs/>
          <w:sz w:val="28"/>
          <w:szCs w:val="28"/>
        </w:rPr>
        <w:t xml:space="preserve">Выполнено по всем источникам финансирования – </w:t>
      </w:r>
      <w:r w:rsidR="00337541" w:rsidRPr="00337541">
        <w:rPr>
          <w:rFonts w:eastAsia="Times New Roman"/>
          <w:bCs/>
          <w:sz w:val="28"/>
          <w:szCs w:val="28"/>
        </w:rPr>
        <w:t>35 668,04</w:t>
      </w:r>
      <w:r w:rsidRPr="00CD0785">
        <w:rPr>
          <w:rFonts w:eastAsia="Times New Roman"/>
          <w:bCs/>
          <w:sz w:val="28"/>
          <w:szCs w:val="28"/>
        </w:rPr>
        <w:t xml:space="preserve"> тыс. руб. (9</w:t>
      </w:r>
      <w:r>
        <w:rPr>
          <w:rFonts w:eastAsia="Times New Roman"/>
          <w:bCs/>
          <w:sz w:val="28"/>
          <w:szCs w:val="28"/>
        </w:rPr>
        <w:t>6</w:t>
      </w:r>
      <w:r w:rsidRPr="00CD0785">
        <w:rPr>
          <w:rFonts w:eastAsia="Times New Roman"/>
          <w:bCs/>
          <w:sz w:val="28"/>
          <w:szCs w:val="28"/>
        </w:rPr>
        <w:t>,</w:t>
      </w:r>
      <w:r w:rsidR="00337541">
        <w:rPr>
          <w:rFonts w:eastAsia="Times New Roman"/>
          <w:bCs/>
          <w:sz w:val="28"/>
          <w:szCs w:val="28"/>
        </w:rPr>
        <w:t>3</w:t>
      </w:r>
      <w:r w:rsidRPr="00CD0785">
        <w:rPr>
          <w:rFonts w:eastAsia="Times New Roman"/>
          <w:bCs/>
          <w:sz w:val="28"/>
          <w:szCs w:val="28"/>
        </w:rPr>
        <w:t>% от плана), из них средства:</w:t>
      </w:r>
    </w:p>
    <w:p w:rsidR="00EB363C" w:rsidRPr="00CD0785" w:rsidRDefault="00EB363C" w:rsidP="00EB363C">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337541">
        <w:rPr>
          <w:rFonts w:eastAsia="Times New Roman"/>
          <w:bCs/>
          <w:sz w:val="28"/>
          <w:szCs w:val="28"/>
        </w:rPr>
        <w:t>5 1</w:t>
      </w:r>
      <w:r w:rsidRPr="0002454C">
        <w:rPr>
          <w:rFonts w:eastAsia="Times New Roman"/>
          <w:bCs/>
          <w:sz w:val="28"/>
          <w:szCs w:val="28"/>
        </w:rPr>
        <w:t>3</w:t>
      </w:r>
      <w:r w:rsidR="00337541">
        <w:rPr>
          <w:rFonts w:eastAsia="Times New Roman"/>
          <w:bCs/>
          <w:sz w:val="28"/>
          <w:szCs w:val="28"/>
        </w:rPr>
        <w:t>0</w:t>
      </w:r>
      <w:r w:rsidRPr="0002454C">
        <w:rPr>
          <w:rFonts w:eastAsia="Times New Roman"/>
          <w:bCs/>
          <w:sz w:val="28"/>
          <w:szCs w:val="28"/>
        </w:rPr>
        <w:t>,00</w:t>
      </w:r>
      <w:r w:rsidR="00337541">
        <w:rPr>
          <w:rFonts w:eastAsia="Times New Roman"/>
          <w:bCs/>
          <w:sz w:val="28"/>
          <w:szCs w:val="28"/>
        </w:rPr>
        <w:t xml:space="preserve"> </w:t>
      </w:r>
      <w:r w:rsidRPr="00CD0785">
        <w:rPr>
          <w:rFonts w:eastAsia="Times New Roman"/>
          <w:bCs/>
          <w:sz w:val="28"/>
          <w:szCs w:val="28"/>
        </w:rPr>
        <w:t>тыс. руб. (</w:t>
      </w:r>
      <w:r w:rsidR="00337541">
        <w:rPr>
          <w:rFonts w:eastAsia="Times New Roman"/>
          <w:bCs/>
          <w:sz w:val="28"/>
          <w:szCs w:val="28"/>
        </w:rPr>
        <w:t>100</w:t>
      </w:r>
      <w:r w:rsidRPr="00CD0785">
        <w:rPr>
          <w:rFonts w:eastAsia="Times New Roman"/>
          <w:bCs/>
          <w:sz w:val="28"/>
          <w:szCs w:val="28"/>
        </w:rPr>
        <w:t>%);</w:t>
      </w:r>
    </w:p>
    <w:p w:rsidR="00EB363C" w:rsidRDefault="00EB363C" w:rsidP="00EB363C">
      <w:pPr>
        <w:ind w:firstLine="709"/>
        <w:jc w:val="both"/>
        <w:rPr>
          <w:rFonts w:eastAsia="Times New Roman"/>
          <w:bCs/>
          <w:sz w:val="28"/>
          <w:szCs w:val="28"/>
        </w:rPr>
      </w:pPr>
      <w:r w:rsidRPr="00CD0785">
        <w:rPr>
          <w:rFonts w:eastAsia="Times New Roman"/>
          <w:bCs/>
          <w:sz w:val="28"/>
          <w:szCs w:val="28"/>
        </w:rPr>
        <w:t>- бюджета Московской области –</w:t>
      </w:r>
      <w:r>
        <w:rPr>
          <w:rFonts w:eastAsia="Times New Roman"/>
          <w:bCs/>
          <w:sz w:val="28"/>
          <w:szCs w:val="28"/>
        </w:rPr>
        <w:t xml:space="preserve"> 1 </w:t>
      </w:r>
      <w:r w:rsidR="00337541">
        <w:rPr>
          <w:rFonts w:eastAsia="Times New Roman"/>
          <w:bCs/>
          <w:sz w:val="28"/>
          <w:szCs w:val="28"/>
        </w:rPr>
        <w:t>440</w:t>
      </w:r>
      <w:r>
        <w:rPr>
          <w:rFonts w:eastAsia="Times New Roman"/>
          <w:bCs/>
          <w:sz w:val="28"/>
          <w:szCs w:val="28"/>
        </w:rPr>
        <w:t>,</w:t>
      </w:r>
      <w:r w:rsidR="00337541">
        <w:rPr>
          <w:rFonts w:eastAsia="Times New Roman"/>
          <w:bCs/>
          <w:sz w:val="28"/>
          <w:szCs w:val="28"/>
        </w:rPr>
        <w:t>0</w:t>
      </w:r>
      <w:r>
        <w:rPr>
          <w:rFonts w:eastAsia="Times New Roman"/>
          <w:bCs/>
          <w:sz w:val="28"/>
          <w:szCs w:val="28"/>
        </w:rPr>
        <w:t>0</w:t>
      </w:r>
      <w:r w:rsidRPr="00CD0785">
        <w:rPr>
          <w:rFonts w:eastAsia="Times New Roman"/>
          <w:bCs/>
          <w:sz w:val="28"/>
          <w:szCs w:val="28"/>
        </w:rPr>
        <w:t xml:space="preserve"> тыс. руб. (</w:t>
      </w:r>
      <w:r w:rsidR="00337541">
        <w:rPr>
          <w:rFonts w:eastAsia="Times New Roman"/>
          <w:bCs/>
          <w:sz w:val="28"/>
          <w:szCs w:val="28"/>
        </w:rPr>
        <w:t>7</w:t>
      </w:r>
      <w:r w:rsidRPr="00CD0785">
        <w:rPr>
          <w:rFonts w:eastAsia="Times New Roman"/>
          <w:bCs/>
          <w:sz w:val="28"/>
          <w:szCs w:val="28"/>
        </w:rPr>
        <w:t>2%);</w:t>
      </w:r>
    </w:p>
    <w:p w:rsidR="00337541" w:rsidRPr="00CD0785" w:rsidRDefault="00337541" w:rsidP="00EB363C">
      <w:pPr>
        <w:ind w:firstLine="709"/>
        <w:jc w:val="both"/>
        <w:rPr>
          <w:rFonts w:eastAsia="Times New Roman"/>
          <w:bCs/>
          <w:sz w:val="28"/>
          <w:szCs w:val="28"/>
        </w:rPr>
      </w:pPr>
      <w:r>
        <w:rPr>
          <w:rFonts w:eastAsia="Times New Roman"/>
          <w:bCs/>
          <w:sz w:val="28"/>
          <w:szCs w:val="28"/>
        </w:rPr>
        <w:t xml:space="preserve">- федерального бюджета – 5 130,00 </w:t>
      </w:r>
      <w:r w:rsidRPr="00337541">
        <w:rPr>
          <w:rFonts w:eastAsia="Times New Roman"/>
          <w:bCs/>
          <w:sz w:val="28"/>
          <w:szCs w:val="28"/>
        </w:rPr>
        <w:t>тыс. руб. (</w:t>
      </w:r>
      <w:r>
        <w:rPr>
          <w:rFonts w:eastAsia="Times New Roman"/>
          <w:bCs/>
          <w:sz w:val="28"/>
          <w:szCs w:val="28"/>
        </w:rPr>
        <w:t>100</w:t>
      </w:r>
      <w:r w:rsidRPr="00337541">
        <w:rPr>
          <w:rFonts w:eastAsia="Times New Roman"/>
          <w:bCs/>
          <w:sz w:val="28"/>
          <w:szCs w:val="28"/>
        </w:rPr>
        <w:t>%)</w:t>
      </w:r>
    </w:p>
    <w:p w:rsidR="00EB363C" w:rsidRPr="00AA2E8B" w:rsidRDefault="00EB363C" w:rsidP="00EB363C">
      <w:pPr>
        <w:ind w:firstLine="709"/>
        <w:jc w:val="both"/>
        <w:rPr>
          <w:rFonts w:eastAsia="Times New Roman"/>
          <w:bCs/>
          <w:sz w:val="16"/>
          <w:szCs w:val="16"/>
        </w:rPr>
      </w:pPr>
    </w:p>
    <w:p w:rsidR="00891CB5" w:rsidRPr="00891CB5" w:rsidRDefault="00337541" w:rsidP="00891CB5">
      <w:pPr>
        <w:ind w:firstLine="709"/>
        <w:jc w:val="both"/>
        <w:rPr>
          <w:rFonts w:eastAsia="Times New Roman"/>
          <w:bCs/>
          <w:sz w:val="28"/>
          <w:szCs w:val="28"/>
        </w:rPr>
      </w:pPr>
      <w:r>
        <w:rPr>
          <w:rFonts w:eastAsia="Times New Roman"/>
          <w:bCs/>
          <w:sz w:val="28"/>
          <w:szCs w:val="28"/>
        </w:rPr>
        <w:t>П</w:t>
      </w:r>
      <w:r w:rsidR="00891CB5" w:rsidRPr="00891CB5">
        <w:rPr>
          <w:rFonts w:eastAsia="Times New Roman"/>
          <w:bCs/>
          <w:sz w:val="28"/>
          <w:szCs w:val="28"/>
        </w:rPr>
        <w:t>рофинансировано по всем источникам финансирования – 36</w:t>
      </w:r>
      <w:r>
        <w:rPr>
          <w:rFonts w:eastAsia="Times New Roman"/>
          <w:bCs/>
          <w:sz w:val="28"/>
          <w:szCs w:val="28"/>
        </w:rPr>
        <w:t xml:space="preserve"> 16</w:t>
      </w:r>
      <w:r w:rsidR="00891CB5" w:rsidRPr="00891CB5">
        <w:rPr>
          <w:rFonts w:eastAsia="Times New Roman"/>
          <w:bCs/>
          <w:sz w:val="28"/>
          <w:szCs w:val="28"/>
        </w:rPr>
        <w:t>8,0</w:t>
      </w:r>
      <w:r>
        <w:rPr>
          <w:rFonts w:eastAsia="Times New Roman"/>
          <w:bCs/>
          <w:sz w:val="28"/>
          <w:szCs w:val="28"/>
        </w:rPr>
        <w:t xml:space="preserve">9 </w:t>
      </w:r>
      <w:r w:rsidR="00891CB5" w:rsidRPr="00891CB5">
        <w:rPr>
          <w:rFonts w:eastAsia="Times New Roman"/>
          <w:bCs/>
          <w:sz w:val="28"/>
          <w:szCs w:val="28"/>
        </w:rPr>
        <w:t>тыс. руб. (9</w:t>
      </w:r>
      <w:r>
        <w:rPr>
          <w:rFonts w:eastAsia="Times New Roman"/>
          <w:bCs/>
          <w:sz w:val="28"/>
          <w:szCs w:val="28"/>
        </w:rPr>
        <w:t>7</w:t>
      </w:r>
      <w:r w:rsidR="00891CB5" w:rsidRPr="00891CB5">
        <w:rPr>
          <w:rFonts w:eastAsia="Times New Roman"/>
          <w:bCs/>
          <w:sz w:val="28"/>
          <w:szCs w:val="28"/>
        </w:rPr>
        <w:t>,</w:t>
      </w:r>
      <w:r>
        <w:rPr>
          <w:rFonts w:eastAsia="Times New Roman"/>
          <w:bCs/>
          <w:sz w:val="28"/>
          <w:szCs w:val="28"/>
        </w:rPr>
        <w:t>7</w:t>
      </w:r>
      <w:r w:rsidR="00891CB5" w:rsidRPr="00891CB5">
        <w:rPr>
          <w:rFonts w:eastAsia="Times New Roman"/>
          <w:bCs/>
          <w:sz w:val="28"/>
          <w:szCs w:val="28"/>
        </w:rPr>
        <w:t>% от плана), из них средства:</w:t>
      </w:r>
    </w:p>
    <w:p w:rsidR="00891CB5" w:rsidRPr="00891CB5" w:rsidRDefault="00891CB5" w:rsidP="00891CB5">
      <w:pPr>
        <w:ind w:firstLine="709"/>
        <w:jc w:val="both"/>
        <w:rPr>
          <w:rFonts w:eastAsia="Times New Roman"/>
          <w:bCs/>
          <w:sz w:val="28"/>
          <w:szCs w:val="28"/>
        </w:rPr>
      </w:pPr>
      <w:r w:rsidRPr="00891CB5">
        <w:rPr>
          <w:rFonts w:eastAsia="Times New Roman"/>
          <w:bCs/>
          <w:sz w:val="28"/>
          <w:szCs w:val="28"/>
        </w:rPr>
        <w:t xml:space="preserve">- бюджета Рузского городского округа – </w:t>
      </w:r>
      <w:r w:rsidR="00337541" w:rsidRPr="00337541">
        <w:rPr>
          <w:rFonts w:eastAsia="Times New Roman"/>
          <w:bCs/>
          <w:sz w:val="28"/>
          <w:szCs w:val="28"/>
        </w:rPr>
        <w:t>29 598,09</w:t>
      </w:r>
      <w:r w:rsidR="00337541">
        <w:rPr>
          <w:rFonts w:eastAsia="Times New Roman"/>
          <w:bCs/>
          <w:sz w:val="28"/>
          <w:szCs w:val="28"/>
        </w:rPr>
        <w:t xml:space="preserve"> </w:t>
      </w:r>
      <w:r w:rsidRPr="00891CB5">
        <w:rPr>
          <w:rFonts w:eastAsia="Times New Roman"/>
          <w:bCs/>
          <w:sz w:val="28"/>
          <w:szCs w:val="28"/>
        </w:rPr>
        <w:t>тыс. руб. (9</w:t>
      </w:r>
      <w:r w:rsidR="00947842">
        <w:rPr>
          <w:rFonts w:eastAsia="Times New Roman"/>
          <w:bCs/>
          <w:sz w:val="28"/>
          <w:szCs w:val="28"/>
        </w:rPr>
        <w:t>9</w:t>
      </w:r>
      <w:r w:rsidRPr="00891CB5">
        <w:rPr>
          <w:rFonts w:eastAsia="Times New Roman"/>
          <w:bCs/>
          <w:sz w:val="28"/>
          <w:szCs w:val="28"/>
        </w:rPr>
        <w:t>%);</w:t>
      </w:r>
    </w:p>
    <w:p w:rsidR="00891CB5" w:rsidRDefault="00891CB5" w:rsidP="00891CB5">
      <w:pPr>
        <w:ind w:firstLine="709"/>
        <w:jc w:val="both"/>
        <w:rPr>
          <w:rFonts w:eastAsia="Times New Roman"/>
          <w:bCs/>
          <w:sz w:val="28"/>
          <w:szCs w:val="28"/>
        </w:rPr>
      </w:pPr>
      <w:r w:rsidRPr="00891CB5">
        <w:rPr>
          <w:rFonts w:eastAsia="Times New Roman"/>
          <w:bCs/>
          <w:sz w:val="28"/>
          <w:szCs w:val="28"/>
        </w:rPr>
        <w:t xml:space="preserve">- бюджета Московской области – </w:t>
      </w:r>
      <w:r w:rsidR="00947842" w:rsidRPr="00947842">
        <w:rPr>
          <w:rFonts w:eastAsia="Times New Roman"/>
          <w:bCs/>
          <w:sz w:val="28"/>
          <w:szCs w:val="28"/>
        </w:rPr>
        <w:t>1 440,00 тыс. руб. (72%)</w:t>
      </w:r>
      <w:r w:rsidRPr="00891CB5">
        <w:rPr>
          <w:rFonts w:eastAsia="Times New Roman"/>
          <w:bCs/>
          <w:sz w:val="28"/>
          <w:szCs w:val="28"/>
        </w:rPr>
        <w:t>;</w:t>
      </w:r>
    </w:p>
    <w:p w:rsidR="00947842" w:rsidRDefault="00947842" w:rsidP="00891CB5">
      <w:pPr>
        <w:ind w:firstLine="709"/>
        <w:jc w:val="both"/>
        <w:rPr>
          <w:rFonts w:eastAsia="Times New Roman"/>
          <w:bCs/>
          <w:sz w:val="28"/>
          <w:szCs w:val="28"/>
        </w:rPr>
      </w:pPr>
      <w:r>
        <w:rPr>
          <w:rFonts w:eastAsia="Times New Roman"/>
          <w:bCs/>
          <w:sz w:val="28"/>
          <w:szCs w:val="28"/>
        </w:rPr>
        <w:t xml:space="preserve">- федерального бюджета </w:t>
      </w:r>
      <w:r w:rsidRPr="00947842">
        <w:rPr>
          <w:rFonts w:eastAsia="Times New Roman"/>
          <w:bCs/>
          <w:sz w:val="28"/>
          <w:szCs w:val="28"/>
        </w:rPr>
        <w:t>– 5 131,00 тыс. руб.</w:t>
      </w:r>
    </w:p>
    <w:p w:rsidR="009B7F17" w:rsidRPr="00CD0785" w:rsidRDefault="009B7F17" w:rsidP="00891CB5">
      <w:pPr>
        <w:ind w:firstLine="709"/>
        <w:jc w:val="both"/>
        <w:rPr>
          <w:rFonts w:eastAsia="Times New Roman"/>
          <w:bCs/>
          <w:sz w:val="28"/>
          <w:szCs w:val="28"/>
        </w:rPr>
      </w:pPr>
    </w:p>
    <w:p w:rsidR="00EB363C" w:rsidRDefault="00EB363C" w:rsidP="00EB363C">
      <w:pPr>
        <w:ind w:firstLine="709"/>
        <w:jc w:val="both"/>
        <w:rPr>
          <w:rFonts w:eastAsia="Times New Roman"/>
          <w:bCs/>
          <w:sz w:val="28"/>
          <w:szCs w:val="28"/>
        </w:rPr>
      </w:pPr>
      <w:r w:rsidRPr="00CD0785">
        <w:rPr>
          <w:rFonts w:eastAsia="Times New Roman"/>
          <w:bCs/>
          <w:sz w:val="28"/>
          <w:szCs w:val="28"/>
        </w:rPr>
        <w:t xml:space="preserve"> (Прилагается таблица «Годовой отчет о выполнении муниципальной программы Рузского городского округа «</w:t>
      </w:r>
      <w:r w:rsidRPr="00EB363C">
        <w:rPr>
          <w:rFonts w:eastAsia="Times New Roman"/>
          <w:bCs/>
          <w:sz w:val="28"/>
          <w:szCs w:val="28"/>
        </w:rPr>
        <w:t>Развитие институтов гражданского общества, повышение эффективности местного самоуправления и реализации молодежной политики</w:t>
      </w:r>
      <w:r w:rsidRPr="00CD0785">
        <w:rPr>
          <w:rFonts w:eastAsia="Times New Roman"/>
          <w:bCs/>
          <w:sz w:val="28"/>
          <w:szCs w:val="28"/>
        </w:rPr>
        <w:t>»).</w:t>
      </w:r>
    </w:p>
    <w:p w:rsidR="00151FEE" w:rsidRPr="00CD0785" w:rsidRDefault="00151FEE" w:rsidP="00EB363C">
      <w:pPr>
        <w:ind w:firstLine="709"/>
        <w:jc w:val="both"/>
        <w:rPr>
          <w:rFonts w:eastAsia="Times New Roman"/>
          <w:bCs/>
          <w:sz w:val="28"/>
          <w:szCs w:val="28"/>
        </w:rPr>
      </w:pPr>
    </w:p>
    <w:p w:rsidR="00EB363C" w:rsidRPr="00CD0785" w:rsidRDefault="00EB363C" w:rsidP="00EB363C">
      <w:pPr>
        <w:ind w:firstLine="709"/>
        <w:jc w:val="both"/>
        <w:rPr>
          <w:rFonts w:eastAsia="Times New Roman"/>
          <w:bCs/>
          <w:color w:val="0070C0"/>
          <w:sz w:val="12"/>
          <w:szCs w:val="12"/>
        </w:rPr>
      </w:pPr>
    </w:p>
    <w:p w:rsidR="00AA2E8B" w:rsidRDefault="00AA2E8B" w:rsidP="00EB363C">
      <w:pPr>
        <w:tabs>
          <w:tab w:val="left" w:pos="567"/>
        </w:tabs>
        <w:ind w:firstLine="709"/>
        <w:jc w:val="both"/>
        <w:rPr>
          <w:bCs/>
          <w:sz w:val="28"/>
          <w:szCs w:val="28"/>
        </w:rPr>
      </w:pPr>
    </w:p>
    <w:p w:rsidR="00EB363C" w:rsidRPr="00CD0785" w:rsidRDefault="00EB363C" w:rsidP="00EB363C">
      <w:pPr>
        <w:tabs>
          <w:tab w:val="left" w:pos="567"/>
        </w:tabs>
        <w:ind w:firstLine="709"/>
        <w:jc w:val="both"/>
        <w:rPr>
          <w:bCs/>
          <w:sz w:val="28"/>
          <w:szCs w:val="28"/>
        </w:rPr>
      </w:pPr>
      <w:r w:rsidRPr="00CD0785">
        <w:rPr>
          <w:bCs/>
          <w:sz w:val="28"/>
          <w:szCs w:val="28"/>
        </w:rPr>
        <w:t xml:space="preserve">Всего в программе </w:t>
      </w:r>
      <w:r>
        <w:rPr>
          <w:bCs/>
          <w:sz w:val="28"/>
          <w:szCs w:val="28"/>
        </w:rPr>
        <w:t>1</w:t>
      </w:r>
      <w:r w:rsidR="00690139">
        <w:rPr>
          <w:bCs/>
          <w:sz w:val="28"/>
          <w:szCs w:val="28"/>
        </w:rPr>
        <w:t>1</w:t>
      </w:r>
      <w:r w:rsidRPr="00CD0785">
        <w:rPr>
          <w:bCs/>
          <w:sz w:val="28"/>
          <w:szCs w:val="28"/>
        </w:rPr>
        <w:t xml:space="preserve"> показател</w:t>
      </w:r>
      <w:r>
        <w:rPr>
          <w:bCs/>
          <w:sz w:val="28"/>
          <w:szCs w:val="28"/>
        </w:rPr>
        <w:t>ей</w:t>
      </w:r>
      <w:r w:rsidRPr="00CD0785">
        <w:rPr>
          <w:bCs/>
          <w:sz w:val="28"/>
          <w:szCs w:val="28"/>
        </w:rPr>
        <w:t>, в том числе:</w:t>
      </w:r>
    </w:p>
    <w:p w:rsidR="00EB363C" w:rsidRPr="00213B0D" w:rsidRDefault="00213B0D" w:rsidP="00213B0D">
      <w:pPr>
        <w:numPr>
          <w:ilvl w:val="0"/>
          <w:numId w:val="16"/>
        </w:numPr>
        <w:tabs>
          <w:tab w:val="left" w:pos="142"/>
          <w:tab w:val="left" w:pos="709"/>
        </w:tabs>
        <w:spacing w:after="200"/>
        <w:ind w:left="993" w:hanging="284"/>
        <w:contextualSpacing/>
        <w:jc w:val="both"/>
        <w:rPr>
          <w:sz w:val="28"/>
          <w:szCs w:val="28"/>
          <w:lang w:eastAsia="en-US"/>
        </w:rPr>
      </w:pPr>
      <w:r w:rsidRPr="00213B0D">
        <w:rPr>
          <w:sz w:val="28"/>
          <w:szCs w:val="28"/>
          <w:lang w:eastAsia="en-US"/>
        </w:rPr>
        <w:t>5</w:t>
      </w:r>
      <w:r w:rsidR="00EB363C" w:rsidRPr="00213B0D">
        <w:rPr>
          <w:sz w:val="28"/>
          <w:szCs w:val="28"/>
          <w:lang w:eastAsia="en-US"/>
        </w:rPr>
        <w:t xml:space="preserve"> приоритетных показателей, выполнено – </w:t>
      </w:r>
      <w:r w:rsidRPr="00213B0D">
        <w:rPr>
          <w:sz w:val="28"/>
          <w:szCs w:val="28"/>
          <w:lang w:eastAsia="en-US"/>
        </w:rPr>
        <w:t>3</w:t>
      </w:r>
      <w:r w:rsidR="00EB363C" w:rsidRPr="00213B0D">
        <w:rPr>
          <w:sz w:val="28"/>
          <w:szCs w:val="28"/>
          <w:lang w:eastAsia="en-US"/>
        </w:rPr>
        <w:t xml:space="preserve">, не выполнено - </w:t>
      </w:r>
      <w:r w:rsidR="00690139" w:rsidRPr="00213B0D">
        <w:rPr>
          <w:sz w:val="28"/>
          <w:szCs w:val="28"/>
          <w:lang w:eastAsia="en-US"/>
        </w:rPr>
        <w:t>2</w:t>
      </w:r>
      <w:r w:rsidR="00EB363C" w:rsidRPr="00213B0D">
        <w:rPr>
          <w:sz w:val="28"/>
          <w:szCs w:val="28"/>
          <w:lang w:eastAsia="en-US"/>
        </w:rPr>
        <w:t>;</w:t>
      </w:r>
    </w:p>
    <w:p w:rsidR="00EB363C" w:rsidRPr="00213B0D" w:rsidRDefault="00213B0D" w:rsidP="00213B0D">
      <w:pPr>
        <w:numPr>
          <w:ilvl w:val="0"/>
          <w:numId w:val="16"/>
        </w:numPr>
        <w:tabs>
          <w:tab w:val="left" w:pos="142"/>
          <w:tab w:val="left" w:pos="709"/>
          <w:tab w:val="left" w:pos="993"/>
        </w:tabs>
        <w:spacing w:after="200"/>
        <w:ind w:left="0" w:firstLine="709"/>
        <w:contextualSpacing/>
        <w:jc w:val="both"/>
        <w:rPr>
          <w:rFonts w:eastAsia="Times New Roman"/>
          <w:bCs/>
          <w:sz w:val="28"/>
          <w:szCs w:val="28"/>
        </w:rPr>
      </w:pPr>
      <w:r w:rsidRPr="00213B0D">
        <w:rPr>
          <w:sz w:val="28"/>
          <w:szCs w:val="28"/>
          <w:lang w:eastAsia="en-US"/>
        </w:rPr>
        <w:t>6</w:t>
      </w:r>
      <w:r w:rsidR="00EB363C" w:rsidRPr="00213B0D">
        <w:rPr>
          <w:sz w:val="28"/>
          <w:szCs w:val="28"/>
          <w:lang w:eastAsia="en-US"/>
        </w:rPr>
        <w:t xml:space="preserve"> показател</w:t>
      </w:r>
      <w:r w:rsidR="00A956CF">
        <w:rPr>
          <w:sz w:val="28"/>
          <w:szCs w:val="28"/>
          <w:lang w:eastAsia="en-US"/>
        </w:rPr>
        <w:t>ей</w:t>
      </w:r>
      <w:r w:rsidR="00EB363C" w:rsidRPr="00213B0D">
        <w:rPr>
          <w:sz w:val="28"/>
          <w:szCs w:val="28"/>
          <w:lang w:eastAsia="en-US"/>
        </w:rPr>
        <w:t xml:space="preserve"> муниципальной программы, </w:t>
      </w:r>
      <w:r w:rsidR="00690139" w:rsidRPr="00213B0D">
        <w:rPr>
          <w:sz w:val="28"/>
          <w:szCs w:val="28"/>
          <w:lang w:eastAsia="en-US"/>
        </w:rPr>
        <w:t>выполнено–</w:t>
      </w:r>
      <w:r w:rsidRPr="00213B0D">
        <w:rPr>
          <w:sz w:val="28"/>
          <w:szCs w:val="28"/>
          <w:lang w:eastAsia="en-US"/>
        </w:rPr>
        <w:t>5</w:t>
      </w:r>
      <w:r w:rsidR="00690139" w:rsidRPr="00213B0D">
        <w:rPr>
          <w:sz w:val="28"/>
          <w:szCs w:val="28"/>
          <w:lang w:eastAsia="en-US"/>
        </w:rPr>
        <w:t>, не выполнен</w:t>
      </w:r>
      <w:r w:rsidR="00F66DB5">
        <w:rPr>
          <w:sz w:val="28"/>
          <w:szCs w:val="28"/>
          <w:lang w:eastAsia="en-US"/>
        </w:rPr>
        <w:t xml:space="preserve"> </w:t>
      </w:r>
      <w:r w:rsidR="00EB363C" w:rsidRPr="00213B0D">
        <w:rPr>
          <w:sz w:val="28"/>
          <w:szCs w:val="28"/>
          <w:lang w:eastAsia="en-US"/>
        </w:rPr>
        <w:t>-</w:t>
      </w:r>
      <w:r w:rsidR="00690139" w:rsidRPr="00213B0D">
        <w:rPr>
          <w:sz w:val="28"/>
          <w:szCs w:val="28"/>
          <w:lang w:eastAsia="en-US"/>
        </w:rPr>
        <w:t>1</w:t>
      </w:r>
      <w:r w:rsidR="00EB363C" w:rsidRPr="00213B0D">
        <w:rPr>
          <w:sz w:val="28"/>
          <w:szCs w:val="28"/>
          <w:lang w:eastAsia="en-US"/>
        </w:rPr>
        <w:t xml:space="preserve">. </w:t>
      </w:r>
    </w:p>
    <w:p w:rsidR="009B7F17" w:rsidRPr="00F66DB5" w:rsidRDefault="009B7F17" w:rsidP="009B7F17">
      <w:pPr>
        <w:tabs>
          <w:tab w:val="left" w:pos="142"/>
          <w:tab w:val="left" w:pos="709"/>
          <w:tab w:val="left" w:pos="993"/>
        </w:tabs>
        <w:spacing w:after="200"/>
        <w:ind w:left="709"/>
        <w:contextualSpacing/>
        <w:jc w:val="both"/>
        <w:rPr>
          <w:rFonts w:eastAsia="Times New Roman"/>
          <w:bCs/>
          <w:sz w:val="16"/>
          <w:szCs w:val="16"/>
        </w:rPr>
      </w:pPr>
    </w:p>
    <w:p w:rsidR="00EB363C" w:rsidRPr="00CD0785" w:rsidRDefault="00EB363C" w:rsidP="00EB363C">
      <w:pPr>
        <w:tabs>
          <w:tab w:val="left" w:pos="567"/>
        </w:tabs>
        <w:ind w:firstLine="709"/>
        <w:jc w:val="both"/>
        <w:rPr>
          <w:bCs/>
          <w:sz w:val="28"/>
          <w:szCs w:val="28"/>
        </w:rPr>
      </w:pPr>
      <w:r w:rsidRPr="00CD0785">
        <w:rPr>
          <w:bCs/>
          <w:sz w:val="28"/>
          <w:szCs w:val="28"/>
        </w:rPr>
        <w:t xml:space="preserve"> (Прилагается таблица «Оценка результатов реализации муниципальной программы Рузского городского округа «</w:t>
      </w:r>
      <w:r w:rsidRPr="00EB363C">
        <w:rPr>
          <w:bCs/>
          <w:sz w:val="28"/>
          <w:szCs w:val="28"/>
        </w:rPr>
        <w:t>Развитие институтов гражданского общества, повышение эффективности местного самоуправления и реализации молодежной политики</w:t>
      </w:r>
      <w:r w:rsidRPr="00CD0785">
        <w:rPr>
          <w:bCs/>
          <w:sz w:val="28"/>
          <w:szCs w:val="28"/>
        </w:rPr>
        <w:t>»).</w:t>
      </w:r>
    </w:p>
    <w:p w:rsidR="00EB363C" w:rsidRDefault="00EB363C" w:rsidP="00EB363C">
      <w:pPr>
        <w:tabs>
          <w:tab w:val="left" w:pos="567"/>
        </w:tabs>
        <w:ind w:firstLine="709"/>
        <w:jc w:val="both"/>
        <w:rPr>
          <w:b/>
          <w:sz w:val="28"/>
          <w:szCs w:val="28"/>
          <w:highlight w:val="yellow"/>
        </w:rPr>
      </w:pPr>
    </w:p>
    <w:p w:rsidR="00EB363C" w:rsidRDefault="00EB363C" w:rsidP="00A838F0">
      <w:pPr>
        <w:tabs>
          <w:tab w:val="left" w:pos="567"/>
        </w:tabs>
        <w:ind w:firstLine="709"/>
        <w:jc w:val="both"/>
        <w:rPr>
          <w:b/>
          <w:sz w:val="28"/>
          <w:szCs w:val="28"/>
          <w:highlight w:val="yellow"/>
        </w:rPr>
      </w:pPr>
    </w:p>
    <w:p w:rsidR="00EB363C" w:rsidRDefault="00EB363C" w:rsidP="00A838F0">
      <w:pPr>
        <w:tabs>
          <w:tab w:val="left" w:pos="567"/>
        </w:tabs>
        <w:ind w:firstLine="709"/>
        <w:jc w:val="both"/>
        <w:rPr>
          <w:b/>
          <w:sz w:val="28"/>
          <w:szCs w:val="28"/>
          <w:highlight w:val="yellow"/>
        </w:rPr>
        <w:sectPr w:rsidR="00EB363C" w:rsidSect="00AA2E8B">
          <w:pgSz w:w="11906" w:h="16838"/>
          <w:pgMar w:top="680" w:right="567" w:bottom="1134" w:left="1276" w:header="709" w:footer="709" w:gutter="0"/>
          <w:cols w:space="708"/>
          <w:docGrid w:linePitch="360"/>
        </w:sectPr>
      </w:pPr>
    </w:p>
    <w:p w:rsidR="00EB363C" w:rsidRPr="00812183" w:rsidRDefault="00EB363C" w:rsidP="00EB363C">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EB363C" w:rsidRDefault="00EB363C" w:rsidP="00EB363C">
      <w:pPr>
        <w:tabs>
          <w:tab w:val="left" w:pos="567"/>
        </w:tabs>
        <w:ind w:firstLine="709"/>
        <w:jc w:val="center"/>
        <w:rPr>
          <w:rFonts w:eastAsia="Times New Roman"/>
          <w:b/>
          <w:bCs/>
        </w:rPr>
      </w:pPr>
      <w:r w:rsidRPr="00812183">
        <w:rPr>
          <w:rFonts w:eastAsia="Times New Roman"/>
          <w:b/>
          <w:bCs/>
        </w:rPr>
        <w:t>«</w:t>
      </w:r>
      <w:r w:rsidRPr="00EB363C">
        <w:rPr>
          <w:rFonts w:eastAsia="Times New Roman"/>
          <w:b/>
          <w:bCs/>
        </w:rPr>
        <w:t xml:space="preserve">Развитие институтов гражданского общества, повышение эффективности местного самоуправления </w:t>
      </w:r>
    </w:p>
    <w:p w:rsidR="00EB363C" w:rsidRPr="00812183" w:rsidRDefault="00EB363C" w:rsidP="00EB363C">
      <w:pPr>
        <w:tabs>
          <w:tab w:val="left" w:pos="567"/>
        </w:tabs>
        <w:ind w:firstLine="709"/>
        <w:jc w:val="center"/>
        <w:rPr>
          <w:rFonts w:eastAsia="Times New Roman"/>
          <w:b/>
          <w:bCs/>
        </w:rPr>
      </w:pPr>
      <w:r w:rsidRPr="00EB363C">
        <w:rPr>
          <w:rFonts w:eastAsia="Times New Roman"/>
          <w:b/>
          <w:bCs/>
        </w:rPr>
        <w:t>и реализации молодежной политики</w:t>
      </w:r>
      <w:r w:rsidRPr="00812183">
        <w:rPr>
          <w:rFonts w:eastAsia="Times New Roman"/>
          <w:b/>
          <w:bCs/>
        </w:rPr>
        <w:t>» за 2020 год</w:t>
      </w:r>
    </w:p>
    <w:p w:rsidR="00EB363C" w:rsidRPr="00812183" w:rsidRDefault="00EB363C" w:rsidP="00EB363C">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565" w:type="dxa"/>
        <w:tblInd w:w="-431" w:type="dxa"/>
        <w:tblLook w:val="04A0" w:firstRow="1" w:lastRow="0" w:firstColumn="1" w:lastColumn="0" w:noHBand="0" w:noVBand="1"/>
      </w:tblPr>
      <w:tblGrid>
        <w:gridCol w:w="616"/>
        <w:gridCol w:w="4846"/>
        <w:gridCol w:w="1653"/>
        <w:gridCol w:w="1340"/>
        <w:gridCol w:w="5224"/>
        <w:gridCol w:w="1886"/>
      </w:tblGrid>
      <w:tr w:rsidR="00EB363C" w:rsidRPr="00812183" w:rsidTr="00C83FB3">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EB363C" w:rsidRPr="00812183" w:rsidRDefault="00EB363C" w:rsidP="00EB363C">
            <w:pPr>
              <w:ind w:hanging="1"/>
              <w:rPr>
                <w:rFonts w:eastAsia="Times New Roman"/>
                <w:sz w:val="20"/>
                <w:szCs w:val="20"/>
              </w:rPr>
            </w:pPr>
            <w:r w:rsidRPr="00812183">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45" w:type="dxa"/>
            <w:tcBorders>
              <w:top w:val="single" w:sz="4" w:space="0" w:color="auto"/>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Выполнено                           в 2020 году</w:t>
            </w:r>
          </w:p>
        </w:tc>
        <w:tc>
          <w:tcPr>
            <w:tcW w:w="5327" w:type="dxa"/>
            <w:tcBorders>
              <w:top w:val="single" w:sz="4" w:space="0" w:color="auto"/>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 xml:space="preserve">Профинансировано      </w:t>
            </w:r>
          </w:p>
          <w:p w:rsidR="00EB363C" w:rsidRPr="00812183" w:rsidRDefault="00EB363C" w:rsidP="00EB363C">
            <w:pPr>
              <w:jc w:val="center"/>
              <w:rPr>
                <w:rFonts w:eastAsia="Times New Roman"/>
                <w:bCs/>
                <w:sz w:val="20"/>
                <w:szCs w:val="20"/>
              </w:rPr>
            </w:pPr>
            <w:r w:rsidRPr="00812183">
              <w:rPr>
                <w:rFonts w:eastAsia="Times New Roman"/>
                <w:bCs/>
                <w:sz w:val="20"/>
                <w:szCs w:val="20"/>
              </w:rPr>
              <w:t>в 2020 году</w:t>
            </w:r>
          </w:p>
        </w:tc>
      </w:tr>
      <w:tr w:rsidR="00EB363C" w:rsidRPr="00812183" w:rsidTr="00C83FB3">
        <w:tc>
          <w:tcPr>
            <w:tcW w:w="616" w:type="dxa"/>
            <w:tcBorders>
              <w:top w:val="nil"/>
              <w:left w:val="single" w:sz="4" w:space="0" w:color="auto"/>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4</w:t>
            </w:r>
          </w:p>
        </w:tc>
        <w:tc>
          <w:tcPr>
            <w:tcW w:w="5327" w:type="dxa"/>
            <w:tcBorders>
              <w:top w:val="nil"/>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EB363C" w:rsidRPr="00812183" w:rsidRDefault="00EB363C" w:rsidP="00EB363C">
            <w:pPr>
              <w:jc w:val="center"/>
              <w:rPr>
                <w:rFonts w:eastAsia="Times New Roman"/>
                <w:bCs/>
                <w:sz w:val="20"/>
                <w:szCs w:val="20"/>
              </w:rPr>
            </w:pPr>
            <w:r w:rsidRPr="00812183">
              <w:rPr>
                <w:rFonts w:eastAsia="Times New Roman"/>
                <w:bCs/>
                <w:sz w:val="20"/>
                <w:szCs w:val="20"/>
              </w:rPr>
              <w:t>6</w:t>
            </w:r>
          </w:p>
        </w:tc>
      </w:tr>
      <w:tr w:rsidR="00891CB5" w:rsidRPr="00812183" w:rsidTr="00C83FB3">
        <w:tc>
          <w:tcPr>
            <w:tcW w:w="616" w:type="dxa"/>
            <w:vMerge w:val="restart"/>
          </w:tcPr>
          <w:p w:rsidR="00891CB5" w:rsidRPr="00812183" w:rsidRDefault="00891CB5" w:rsidP="00EB363C">
            <w:pPr>
              <w:tabs>
                <w:tab w:val="left" w:pos="567"/>
              </w:tabs>
              <w:jc w:val="center"/>
              <w:rPr>
                <w:rFonts w:eastAsia="Times New Roman"/>
                <w:b/>
                <w:bCs/>
                <w:sz w:val="22"/>
                <w:szCs w:val="22"/>
              </w:rPr>
            </w:pPr>
            <w:r>
              <w:rPr>
                <w:rFonts w:eastAsia="Times New Roman"/>
                <w:b/>
                <w:bCs/>
                <w:sz w:val="22"/>
                <w:szCs w:val="22"/>
              </w:rPr>
              <w:t>13</w:t>
            </w:r>
            <w:r w:rsidRPr="00812183">
              <w:rPr>
                <w:rFonts w:eastAsia="Times New Roman"/>
                <w:b/>
                <w:bCs/>
                <w:sz w:val="22"/>
                <w:szCs w:val="22"/>
              </w:rPr>
              <w:t>.</w:t>
            </w:r>
          </w:p>
        </w:tc>
        <w:tc>
          <w:tcPr>
            <w:tcW w:w="4923" w:type="dxa"/>
          </w:tcPr>
          <w:p w:rsidR="00891CB5" w:rsidRPr="00812183" w:rsidRDefault="00891CB5" w:rsidP="00EB363C">
            <w:pPr>
              <w:rPr>
                <w:rFonts w:eastAsia="Times New Roman"/>
                <w:b/>
                <w:color w:val="333333"/>
                <w:sz w:val="22"/>
                <w:szCs w:val="22"/>
              </w:rPr>
            </w:pPr>
            <w:r w:rsidRPr="00812183">
              <w:rPr>
                <w:rFonts w:eastAsia="Times New Roman"/>
                <w:b/>
                <w:color w:val="333333"/>
                <w:sz w:val="22"/>
                <w:szCs w:val="22"/>
              </w:rPr>
              <w:t xml:space="preserve">Муниципальная программа </w:t>
            </w:r>
            <w:r>
              <w:rPr>
                <w:rFonts w:eastAsia="Times New Roman"/>
                <w:b/>
                <w:color w:val="333333"/>
                <w:sz w:val="22"/>
                <w:szCs w:val="22"/>
              </w:rPr>
              <w:t>13</w:t>
            </w:r>
            <w:r w:rsidRPr="00812183">
              <w:rPr>
                <w:rFonts w:eastAsia="Times New Roman"/>
                <w:b/>
                <w:color w:val="333333"/>
                <w:sz w:val="22"/>
                <w:szCs w:val="22"/>
              </w:rPr>
              <w:t xml:space="preserve"> «</w:t>
            </w:r>
            <w:r w:rsidRPr="00EB363C">
              <w:rPr>
                <w:rFonts w:eastAsia="Times New Roman"/>
                <w:b/>
                <w:color w:val="333333"/>
                <w:sz w:val="22"/>
                <w:szCs w:val="22"/>
              </w:rPr>
              <w:t>Развитие институтов гражданского общества, повышение эффективности местного самоуправления и реализации молодежной политики</w:t>
            </w:r>
            <w:r w:rsidRPr="00812183">
              <w:rPr>
                <w:rFonts w:eastAsia="Times New Roman"/>
                <w:b/>
                <w:color w:val="333333"/>
                <w:sz w:val="22"/>
                <w:szCs w:val="22"/>
              </w:rPr>
              <w:t>»</w:t>
            </w:r>
          </w:p>
        </w:tc>
        <w:tc>
          <w:tcPr>
            <w:tcW w:w="1653" w:type="dxa"/>
          </w:tcPr>
          <w:p w:rsidR="00891CB5" w:rsidRPr="00812183" w:rsidRDefault="00891CB5" w:rsidP="00EB363C">
            <w:pPr>
              <w:jc w:val="right"/>
              <w:rPr>
                <w:b/>
              </w:rPr>
            </w:pPr>
            <w:r w:rsidRPr="00891CB5">
              <w:rPr>
                <w:b/>
              </w:rPr>
              <w:t>37 037,61</w:t>
            </w:r>
          </w:p>
        </w:tc>
        <w:tc>
          <w:tcPr>
            <w:tcW w:w="1345" w:type="dxa"/>
          </w:tcPr>
          <w:p w:rsidR="00891CB5" w:rsidRPr="00812183" w:rsidRDefault="00337541" w:rsidP="00EB363C">
            <w:pPr>
              <w:jc w:val="right"/>
              <w:rPr>
                <w:b/>
              </w:rPr>
            </w:pPr>
            <w:r w:rsidRPr="00337541">
              <w:rPr>
                <w:b/>
              </w:rPr>
              <w:t>35 668,04</w:t>
            </w:r>
            <w:r w:rsidRPr="00337541">
              <w:rPr>
                <w:b/>
              </w:rPr>
              <w:tab/>
            </w:r>
          </w:p>
        </w:tc>
        <w:tc>
          <w:tcPr>
            <w:tcW w:w="5327" w:type="dxa"/>
          </w:tcPr>
          <w:p w:rsidR="00891CB5" w:rsidRPr="00812183" w:rsidRDefault="00891CB5" w:rsidP="000A19A0">
            <w:pPr>
              <w:jc w:val="center"/>
              <w:rPr>
                <w:b/>
              </w:rPr>
            </w:pPr>
            <w:r>
              <w:rPr>
                <w:b/>
              </w:rPr>
              <w:t>96,</w:t>
            </w:r>
            <w:r w:rsidR="000A19A0">
              <w:rPr>
                <w:b/>
              </w:rPr>
              <w:t>3</w:t>
            </w:r>
            <w:r w:rsidRPr="00812183">
              <w:rPr>
                <w:b/>
              </w:rPr>
              <w:t>%</w:t>
            </w:r>
          </w:p>
        </w:tc>
        <w:tc>
          <w:tcPr>
            <w:tcW w:w="1701" w:type="dxa"/>
          </w:tcPr>
          <w:p w:rsidR="00891CB5" w:rsidRPr="00812183" w:rsidRDefault="00891CB5" w:rsidP="00EB363C">
            <w:pPr>
              <w:rPr>
                <w:b/>
              </w:rPr>
            </w:pPr>
            <w:r>
              <w:rPr>
                <w:b/>
              </w:rPr>
              <w:t xml:space="preserve">         </w:t>
            </w:r>
            <w:r w:rsidR="000A19A0" w:rsidRPr="000A19A0">
              <w:rPr>
                <w:b/>
              </w:rPr>
              <w:t>36 168,09</w:t>
            </w:r>
            <w:r w:rsidR="000A19A0" w:rsidRPr="000A19A0">
              <w:rPr>
                <w:b/>
              </w:rPr>
              <w:tab/>
            </w:r>
            <w:r w:rsidRPr="0002454C">
              <w:rPr>
                <w:b/>
              </w:rPr>
              <w:tab/>
            </w:r>
            <w:r w:rsidRPr="00A37E5F">
              <w:rPr>
                <w:b/>
              </w:rPr>
              <w:tab/>
            </w:r>
            <w:r w:rsidRPr="00CA004F">
              <w:rPr>
                <w:b/>
              </w:rPr>
              <w:tab/>
            </w:r>
          </w:p>
        </w:tc>
      </w:tr>
      <w:tr w:rsidR="00891CB5" w:rsidRPr="00812183" w:rsidTr="00C83FB3">
        <w:trPr>
          <w:trHeight w:val="200"/>
        </w:trPr>
        <w:tc>
          <w:tcPr>
            <w:tcW w:w="616" w:type="dxa"/>
            <w:vMerge/>
          </w:tcPr>
          <w:p w:rsidR="00891CB5" w:rsidRPr="00812183" w:rsidRDefault="00891CB5" w:rsidP="00EB363C">
            <w:pPr>
              <w:jc w:val="right"/>
              <w:rPr>
                <w:sz w:val="22"/>
                <w:szCs w:val="22"/>
              </w:rPr>
            </w:pPr>
          </w:p>
        </w:tc>
        <w:tc>
          <w:tcPr>
            <w:tcW w:w="4923" w:type="dxa"/>
          </w:tcPr>
          <w:p w:rsidR="00891CB5" w:rsidRPr="00812183" w:rsidRDefault="00891CB5" w:rsidP="00EB363C">
            <w:pPr>
              <w:rPr>
                <w:b/>
                <w:i/>
                <w:sz w:val="22"/>
                <w:szCs w:val="22"/>
              </w:rPr>
            </w:pPr>
            <w:r w:rsidRPr="00812183">
              <w:rPr>
                <w:b/>
                <w:i/>
                <w:sz w:val="22"/>
                <w:szCs w:val="22"/>
              </w:rPr>
              <w:t>средства бюджета Рузского городского округа</w:t>
            </w:r>
          </w:p>
        </w:tc>
        <w:tc>
          <w:tcPr>
            <w:tcW w:w="1653" w:type="dxa"/>
          </w:tcPr>
          <w:p w:rsidR="00891CB5" w:rsidRPr="00812183" w:rsidRDefault="00891CB5" w:rsidP="00EB363C">
            <w:pPr>
              <w:jc w:val="right"/>
              <w:rPr>
                <w:b/>
                <w:i/>
              </w:rPr>
            </w:pPr>
            <w:r w:rsidRPr="00891CB5">
              <w:rPr>
                <w:b/>
                <w:i/>
              </w:rPr>
              <w:t>29 906,61</w:t>
            </w:r>
          </w:p>
        </w:tc>
        <w:tc>
          <w:tcPr>
            <w:tcW w:w="1345" w:type="dxa"/>
          </w:tcPr>
          <w:p w:rsidR="00891CB5" w:rsidRPr="00812183" w:rsidRDefault="000A19A0" w:rsidP="000A19A0">
            <w:pPr>
              <w:jc w:val="right"/>
              <w:rPr>
                <w:b/>
                <w:i/>
              </w:rPr>
            </w:pPr>
            <w:r w:rsidRPr="000A19A0">
              <w:rPr>
                <w:b/>
                <w:i/>
              </w:rPr>
              <w:t>29 098,04</w:t>
            </w:r>
          </w:p>
        </w:tc>
        <w:tc>
          <w:tcPr>
            <w:tcW w:w="5327" w:type="dxa"/>
          </w:tcPr>
          <w:p w:rsidR="00891CB5" w:rsidRPr="00D65442" w:rsidRDefault="00891CB5" w:rsidP="000A19A0">
            <w:pPr>
              <w:jc w:val="center"/>
              <w:rPr>
                <w:b/>
                <w:i/>
              </w:rPr>
            </w:pPr>
            <w:r w:rsidRPr="00D65442">
              <w:rPr>
                <w:b/>
                <w:i/>
              </w:rPr>
              <w:t>9</w:t>
            </w:r>
            <w:r w:rsidR="000A19A0">
              <w:rPr>
                <w:b/>
                <w:i/>
              </w:rPr>
              <w:t>7</w:t>
            </w:r>
            <w:r>
              <w:rPr>
                <w:b/>
                <w:i/>
              </w:rPr>
              <w:t>,</w:t>
            </w:r>
            <w:r w:rsidR="000A19A0">
              <w:rPr>
                <w:b/>
                <w:i/>
              </w:rPr>
              <w:t>3</w:t>
            </w:r>
            <w:r w:rsidRPr="00D65442">
              <w:rPr>
                <w:b/>
                <w:i/>
              </w:rPr>
              <w:t>%</w:t>
            </w:r>
          </w:p>
        </w:tc>
        <w:tc>
          <w:tcPr>
            <w:tcW w:w="1701" w:type="dxa"/>
          </w:tcPr>
          <w:p w:rsidR="00891CB5" w:rsidRPr="00812183" w:rsidRDefault="00891CB5" w:rsidP="00EB363C">
            <w:pPr>
              <w:jc w:val="right"/>
              <w:rPr>
                <w:b/>
                <w:i/>
              </w:rPr>
            </w:pPr>
            <w:r>
              <w:rPr>
                <w:b/>
                <w:i/>
              </w:rPr>
              <w:t xml:space="preserve"> </w:t>
            </w:r>
            <w:r w:rsidR="000A19A0">
              <w:rPr>
                <w:b/>
                <w:i/>
              </w:rPr>
              <w:t xml:space="preserve">  </w:t>
            </w:r>
            <w:r>
              <w:rPr>
                <w:b/>
                <w:i/>
              </w:rPr>
              <w:t xml:space="preserve">    </w:t>
            </w:r>
            <w:r w:rsidR="000A19A0" w:rsidRPr="000A19A0">
              <w:rPr>
                <w:b/>
                <w:i/>
              </w:rPr>
              <w:t>29 598,09</w:t>
            </w:r>
            <w:r w:rsidR="000A19A0" w:rsidRPr="000A19A0">
              <w:rPr>
                <w:b/>
                <w:i/>
              </w:rPr>
              <w:tab/>
            </w:r>
          </w:p>
        </w:tc>
      </w:tr>
      <w:tr w:rsidR="00891CB5" w:rsidRPr="00812183" w:rsidTr="00C83FB3">
        <w:tc>
          <w:tcPr>
            <w:tcW w:w="616" w:type="dxa"/>
            <w:vMerge/>
          </w:tcPr>
          <w:p w:rsidR="00891CB5" w:rsidRPr="00812183" w:rsidRDefault="00891CB5" w:rsidP="00EB363C">
            <w:pPr>
              <w:rPr>
                <w:b/>
                <w:i/>
                <w:sz w:val="22"/>
                <w:szCs w:val="22"/>
              </w:rPr>
            </w:pPr>
          </w:p>
        </w:tc>
        <w:tc>
          <w:tcPr>
            <w:tcW w:w="4923" w:type="dxa"/>
          </w:tcPr>
          <w:p w:rsidR="00891CB5" w:rsidRPr="00812183" w:rsidRDefault="00891CB5" w:rsidP="00EB363C">
            <w:pPr>
              <w:rPr>
                <w:b/>
                <w:i/>
                <w:sz w:val="22"/>
                <w:szCs w:val="22"/>
              </w:rPr>
            </w:pPr>
            <w:r w:rsidRPr="00812183">
              <w:rPr>
                <w:b/>
                <w:i/>
                <w:sz w:val="22"/>
                <w:szCs w:val="22"/>
              </w:rPr>
              <w:t>средства бюджета Московской области</w:t>
            </w:r>
          </w:p>
        </w:tc>
        <w:tc>
          <w:tcPr>
            <w:tcW w:w="1653" w:type="dxa"/>
          </w:tcPr>
          <w:p w:rsidR="00891CB5" w:rsidRPr="00812183" w:rsidRDefault="00891CB5" w:rsidP="00891CB5">
            <w:pPr>
              <w:jc w:val="right"/>
              <w:rPr>
                <w:b/>
                <w:i/>
              </w:rPr>
            </w:pPr>
            <w:r w:rsidRPr="0002454C">
              <w:rPr>
                <w:b/>
                <w:i/>
              </w:rPr>
              <w:t>2</w:t>
            </w:r>
            <w:r>
              <w:rPr>
                <w:b/>
                <w:i/>
              </w:rPr>
              <w:t xml:space="preserve"> 000</w:t>
            </w:r>
            <w:r w:rsidRPr="0002454C">
              <w:rPr>
                <w:b/>
                <w:i/>
              </w:rPr>
              <w:t>,00</w:t>
            </w:r>
          </w:p>
        </w:tc>
        <w:tc>
          <w:tcPr>
            <w:tcW w:w="1345" w:type="dxa"/>
          </w:tcPr>
          <w:p w:rsidR="00891CB5" w:rsidRPr="00812183" w:rsidRDefault="00CD1AF5" w:rsidP="00CD1AF5">
            <w:pPr>
              <w:jc w:val="right"/>
              <w:rPr>
                <w:b/>
                <w:i/>
              </w:rPr>
            </w:pPr>
            <w:r w:rsidRPr="00CD1AF5">
              <w:rPr>
                <w:b/>
                <w:i/>
              </w:rPr>
              <w:t>1 440,00</w:t>
            </w:r>
          </w:p>
        </w:tc>
        <w:tc>
          <w:tcPr>
            <w:tcW w:w="5327" w:type="dxa"/>
          </w:tcPr>
          <w:p w:rsidR="00891CB5" w:rsidRPr="00812183" w:rsidRDefault="00CD1AF5" w:rsidP="00EB363C">
            <w:pPr>
              <w:jc w:val="center"/>
              <w:rPr>
                <w:b/>
                <w:i/>
                <w:sz w:val="22"/>
                <w:szCs w:val="22"/>
              </w:rPr>
            </w:pPr>
            <w:r>
              <w:rPr>
                <w:b/>
                <w:i/>
                <w:sz w:val="22"/>
                <w:szCs w:val="22"/>
              </w:rPr>
              <w:t>7</w:t>
            </w:r>
            <w:r w:rsidR="00891CB5">
              <w:rPr>
                <w:b/>
                <w:i/>
                <w:sz w:val="22"/>
                <w:szCs w:val="22"/>
              </w:rPr>
              <w:t>2</w:t>
            </w:r>
            <w:r w:rsidR="00891CB5" w:rsidRPr="00812183">
              <w:rPr>
                <w:b/>
                <w:i/>
                <w:sz w:val="22"/>
                <w:szCs w:val="22"/>
              </w:rPr>
              <w:t>%</w:t>
            </w:r>
          </w:p>
        </w:tc>
        <w:tc>
          <w:tcPr>
            <w:tcW w:w="1701" w:type="dxa"/>
          </w:tcPr>
          <w:p w:rsidR="00891CB5" w:rsidRPr="00812183" w:rsidRDefault="00891CB5" w:rsidP="00EB363C">
            <w:pPr>
              <w:jc w:val="right"/>
              <w:rPr>
                <w:b/>
                <w:i/>
              </w:rPr>
            </w:pPr>
            <w:r>
              <w:rPr>
                <w:b/>
                <w:i/>
              </w:rPr>
              <w:t xml:space="preserve">       </w:t>
            </w:r>
            <w:r w:rsidR="00CD1AF5" w:rsidRPr="00CD1AF5">
              <w:rPr>
                <w:b/>
                <w:i/>
              </w:rPr>
              <w:t>1 440,00</w:t>
            </w:r>
            <w:r w:rsidR="00CD1AF5" w:rsidRPr="00CD1AF5">
              <w:rPr>
                <w:b/>
                <w:i/>
              </w:rPr>
              <w:tab/>
            </w:r>
          </w:p>
        </w:tc>
      </w:tr>
      <w:tr w:rsidR="00891CB5" w:rsidRPr="00812183" w:rsidTr="00C83FB3">
        <w:tc>
          <w:tcPr>
            <w:tcW w:w="616" w:type="dxa"/>
            <w:vMerge/>
          </w:tcPr>
          <w:p w:rsidR="00891CB5" w:rsidRPr="00812183" w:rsidRDefault="00891CB5" w:rsidP="00EB363C">
            <w:pPr>
              <w:rPr>
                <w:b/>
                <w:i/>
                <w:sz w:val="22"/>
                <w:szCs w:val="22"/>
              </w:rPr>
            </w:pPr>
          </w:p>
        </w:tc>
        <w:tc>
          <w:tcPr>
            <w:tcW w:w="4923" w:type="dxa"/>
          </w:tcPr>
          <w:p w:rsidR="00891CB5" w:rsidRPr="00812183" w:rsidRDefault="00FA3017" w:rsidP="00FA3017">
            <w:pPr>
              <w:rPr>
                <w:b/>
                <w:i/>
                <w:sz w:val="22"/>
                <w:szCs w:val="22"/>
              </w:rPr>
            </w:pPr>
            <w:r>
              <w:rPr>
                <w:b/>
                <w:i/>
                <w:sz w:val="22"/>
                <w:szCs w:val="22"/>
              </w:rPr>
              <w:t>с</w:t>
            </w:r>
            <w:r w:rsidR="00891CB5">
              <w:rPr>
                <w:b/>
                <w:i/>
                <w:sz w:val="22"/>
                <w:szCs w:val="22"/>
              </w:rPr>
              <w:t>редства федерального бюджета</w:t>
            </w:r>
          </w:p>
        </w:tc>
        <w:tc>
          <w:tcPr>
            <w:tcW w:w="1653" w:type="dxa"/>
          </w:tcPr>
          <w:p w:rsidR="00891CB5" w:rsidRPr="0002454C" w:rsidRDefault="00891CB5" w:rsidP="00891CB5">
            <w:pPr>
              <w:jc w:val="right"/>
              <w:rPr>
                <w:b/>
                <w:i/>
              </w:rPr>
            </w:pPr>
            <w:r w:rsidRPr="00891CB5">
              <w:rPr>
                <w:b/>
                <w:i/>
              </w:rPr>
              <w:t>5 131,00</w:t>
            </w:r>
          </w:p>
        </w:tc>
        <w:tc>
          <w:tcPr>
            <w:tcW w:w="1345" w:type="dxa"/>
          </w:tcPr>
          <w:p w:rsidR="00891CB5" w:rsidRPr="0002454C" w:rsidRDefault="00CD1AF5" w:rsidP="00EB363C">
            <w:pPr>
              <w:jc w:val="right"/>
              <w:rPr>
                <w:b/>
                <w:i/>
              </w:rPr>
            </w:pPr>
            <w:r>
              <w:rPr>
                <w:b/>
                <w:i/>
              </w:rPr>
              <w:t>5 130,00</w:t>
            </w:r>
          </w:p>
        </w:tc>
        <w:tc>
          <w:tcPr>
            <w:tcW w:w="5327" w:type="dxa"/>
          </w:tcPr>
          <w:p w:rsidR="00891CB5" w:rsidRDefault="00CD1AF5" w:rsidP="00EB363C">
            <w:pPr>
              <w:jc w:val="center"/>
              <w:rPr>
                <w:b/>
                <w:i/>
                <w:sz w:val="22"/>
                <w:szCs w:val="22"/>
              </w:rPr>
            </w:pPr>
            <w:r>
              <w:rPr>
                <w:b/>
                <w:i/>
                <w:sz w:val="22"/>
                <w:szCs w:val="22"/>
              </w:rPr>
              <w:t>100%</w:t>
            </w:r>
          </w:p>
        </w:tc>
        <w:tc>
          <w:tcPr>
            <w:tcW w:w="1701" w:type="dxa"/>
          </w:tcPr>
          <w:p w:rsidR="00891CB5" w:rsidRDefault="00CD1AF5" w:rsidP="00EB363C">
            <w:pPr>
              <w:jc w:val="right"/>
              <w:rPr>
                <w:b/>
                <w:i/>
              </w:rPr>
            </w:pPr>
            <w:r>
              <w:rPr>
                <w:b/>
                <w:i/>
              </w:rPr>
              <w:t>5 130,00</w:t>
            </w:r>
          </w:p>
        </w:tc>
      </w:tr>
      <w:tr w:rsidR="00EB363C" w:rsidRPr="00982E22" w:rsidTr="00C83FB3">
        <w:tc>
          <w:tcPr>
            <w:tcW w:w="616" w:type="dxa"/>
            <w:vMerge w:val="restart"/>
            <w:shd w:val="clear" w:color="auto" w:fill="F2F2F2" w:themeFill="background1" w:themeFillShade="F2"/>
          </w:tcPr>
          <w:p w:rsidR="00EB363C" w:rsidRPr="00982E22" w:rsidRDefault="00EB363C" w:rsidP="009D55B3">
            <w:pPr>
              <w:tabs>
                <w:tab w:val="left" w:pos="567"/>
              </w:tabs>
              <w:jc w:val="center"/>
              <w:rPr>
                <w:rFonts w:eastAsia="Times New Roman"/>
                <w:b/>
                <w:bCs/>
                <w:sz w:val="20"/>
                <w:szCs w:val="20"/>
              </w:rPr>
            </w:pPr>
            <w:r w:rsidRPr="00982E22">
              <w:rPr>
                <w:rFonts w:eastAsia="Times New Roman"/>
                <w:b/>
                <w:bCs/>
                <w:sz w:val="20"/>
                <w:szCs w:val="20"/>
              </w:rPr>
              <w:t>1</w:t>
            </w:r>
            <w:r w:rsidR="009D55B3">
              <w:rPr>
                <w:rFonts w:eastAsia="Times New Roman"/>
                <w:b/>
                <w:bCs/>
                <w:sz w:val="20"/>
                <w:szCs w:val="20"/>
              </w:rPr>
              <w:t>3</w:t>
            </w:r>
            <w:r w:rsidRPr="00982E22">
              <w:rPr>
                <w:rFonts w:eastAsia="Times New Roman"/>
                <w:b/>
                <w:bCs/>
                <w:sz w:val="20"/>
                <w:szCs w:val="20"/>
              </w:rPr>
              <w:t>.1.</w:t>
            </w:r>
          </w:p>
        </w:tc>
        <w:tc>
          <w:tcPr>
            <w:tcW w:w="4923" w:type="dxa"/>
            <w:shd w:val="clear" w:color="auto" w:fill="F2F2F2" w:themeFill="background1" w:themeFillShade="F2"/>
          </w:tcPr>
          <w:p w:rsidR="00EB363C" w:rsidRPr="00982E22" w:rsidRDefault="00EB363C" w:rsidP="00EB363C">
            <w:pPr>
              <w:rPr>
                <w:rFonts w:eastAsia="Times New Roman"/>
                <w:b/>
                <w:bCs/>
                <w:sz w:val="20"/>
                <w:szCs w:val="20"/>
              </w:rPr>
            </w:pPr>
            <w:r w:rsidRPr="00982E22">
              <w:rPr>
                <w:rFonts w:eastAsia="Times New Roman"/>
                <w:b/>
                <w:sz w:val="20"/>
                <w:szCs w:val="20"/>
              </w:rPr>
              <w:t xml:space="preserve">Подпрограмма: 1 </w:t>
            </w:r>
            <w:r w:rsidR="0071294D" w:rsidRPr="0071294D">
              <w:rPr>
                <w:rFonts w:eastAsia="Times New Roman"/>
                <w:b/>
                <w:sz w:val="20"/>
                <w:szCs w:val="2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71294D" w:rsidRPr="0071294D">
              <w:rPr>
                <w:rFonts w:eastAsia="Times New Roman"/>
                <w:b/>
                <w:sz w:val="20"/>
                <w:szCs w:val="20"/>
              </w:rPr>
              <w:t>медиасреды</w:t>
            </w:r>
            <w:proofErr w:type="spellEnd"/>
          </w:p>
        </w:tc>
        <w:tc>
          <w:tcPr>
            <w:tcW w:w="1653" w:type="dxa"/>
            <w:shd w:val="clear" w:color="auto" w:fill="F2F2F2" w:themeFill="background1" w:themeFillShade="F2"/>
          </w:tcPr>
          <w:p w:rsidR="00EB363C" w:rsidRPr="00422CCC" w:rsidRDefault="0071294D" w:rsidP="00EB363C">
            <w:pPr>
              <w:jc w:val="right"/>
              <w:rPr>
                <w:b/>
                <w:sz w:val="20"/>
                <w:szCs w:val="20"/>
              </w:rPr>
            </w:pPr>
            <w:r>
              <w:rPr>
                <w:b/>
                <w:sz w:val="20"/>
                <w:szCs w:val="20"/>
              </w:rPr>
              <w:t>20 323,00</w:t>
            </w:r>
          </w:p>
        </w:tc>
        <w:tc>
          <w:tcPr>
            <w:tcW w:w="1345" w:type="dxa"/>
            <w:shd w:val="clear" w:color="auto" w:fill="F2F2F2" w:themeFill="background1" w:themeFillShade="F2"/>
          </w:tcPr>
          <w:p w:rsidR="00EB363C" w:rsidRPr="00422CCC" w:rsidRDefault="0071294D" w:rsidP="00EB363C">
            <w:pPr>
              <w:jc w:val="right"/>
              <w:rPr>
                <w:b/>
                <w:sz w:val="20"/>
                <w:szCs w:val="20"/>
              </w:rPr>
            </w:pPr>
            <w:r>
              <w:rPr>
                <w:b/>
                <w:sz w:val="20"/>
                <w:szCs w:val="20"/>
              </w:rPr>
              <w:t>20 131,87</w:t>
            </w:r>
          </w:p>
        </w:tc>
        <w:tc>
          <w:tcPr>
            <w:tcW w:w="5327" w:type="dxa"/>
            <w:shd w:val="clear" w:color="auto" w:fill="F2F2F2" w:themeFill="background1" w:themeFillShade="F2"/>
          </w:tcPr>
          <w:p w:rsidR="00EB363C" w:rsidRPr="00422CCC" w:rsidRDefault="00EB363C" w:rsidP="0071294D">
            <w:pPr>
              <w:jc w:val="center"/>
              <w:rPr>
                <w:b/>
                <w:sz w:val="20"/>
                <w:szCs w:val="20"/>
              </w:rPr>
            </w:pPr>
            <w:r w:rsidRPr="00422CCC">
              <w:rPr>
                <w:b/>
                <w:sz w:val="20"/>
                <w:szCs w:val="20"/>
              </w:rPr>
              <w:t>9</w:t>
            </w:r>
            <w:r w:rsidR="0071294D">
              <w:rPr>
                <w:b/>
                <w:sz w:val="20"/>
                <w:szCs w:val="20"/>
              </w:rPr>
              <w:t>9</w:t>
            </w:r>
            <w:r w:rsidRPr="00422CCC">
              <w:rPr>
                <w:b/>
                <w:sz w:val="20"/>
                <w:szCs w:val="20"/>
              </w:rPr>
              <w:t>,</w:t>
            </w:r>
            <w:r w:rsidR="0071294D">
              <w:rPr>
                <w:b/>
                <w:sz w:val="20"/>
                <w:szCs w:val="20"/>
              </w:rPr>
              <w:t>1</w:t>
            </w:r>
            <w:r w:rsidRPr="00422CCC">
              <w:rPr>
                <w:b/>
                <w:sz w:val="20"/>
                <w:szCs w:val="20"/>
              </w:rPr>
              <w:t>%</w:t>
            </w:r>
          </w:p>
        </w:tc>
        <w:tc>
          <w:tcPr>
            <w:tcW w:w="1701" w:type="dxa"/>
            <w:shd w:val="clear" w:color="auto" w:fill="F2F2F2" w:themeFill="background1" w:themeFillShade="F2"/>
          </w:tcPr>
          <w:p w:rsidR="00EB363C" w:rsidRPr="00422CCC" w:rsidRDefault="0071294D" w:rsidP="00EB363C">
            <w:pPr>
              <w:jc w:val="right"/>
              <w:rPr>
                <w:b/>
                <w:sz w:val="20"/>
                <w:szCs w:val="20"/>
              </w:rPr>
            </w:pPr>
            <w:r w:rsidRPr="0071294D">
              <w:rPr>
                <w:b/>
                <w:sz w:val="20"/>
                <w:szCs w:val="20"/>
              </w:rPr>
              <w:t>20 131,87</w:t>
            </w:r>
          </w:p>
        </w:tc>
      </w:tr>
      <w:tr w:rsidR="00634A86" w:rsidRPr="00982E22" w:rsidTr="00C83FB3">
        <w:tc>
          <w:tcPr>
            <w:tcW w:w="616" w:type="dxa"/>
            <w:vMerge/>
            <w:shd w:val="clear" w:color="auto" w:fill="F2F2F2" w:themeFill="background1" w:themeFillShade="F2"/>
          </w:tcPr>
          <w:p w:rsidR="00634A86" w:rsidRPr="00982E22" w:rsidRDefault="00634A86" w:rsidP="00634A86">
            <w:pPr>
              <w:tabs>
                <w:tab w:val="left" w:pos="567"/>
              </w:tabs>
              <w:jc w:val="center"/>
              <w:rPr>
                <w:rFonts w:eastAsia="Times New Roman"/>
                <w:bCs/>
                <w:sz w:val="20"/>
                <w:szCs w:val="20"/>
              </w:rPr>
            </w:pPr>
          </w:p>
        </w:tc>
        <w:tc>
          <w:tcPr>
            <w:tcW w:w="4923" w:type="dxa"/>
            <w:shd w:val="clear" w:color="auto" w:fill="F2F2F2" w:themeFill="background1" w:themeFillShade="F2"/>
          </w:tcPr>
          <w:p w:rsidR="00634A86" w:rsidRPr="00422CCC" w:rsidRDefault="00634A86" w:rsidP="00634A86">
            <w:pPr>
              <w:rPr>
                <w:i/>
                <w:sz w:val="20"/>
                <w:szCs w:val="20"/>
              </w:rPr>
            </w:pPr>
            <w:r w:rsidRPr="00422CCC">
              <w:rPr>
                <w:i/>
                <w:sz w:val="20"/>
                <w:szCs w:val="20"/>
              </w:rPr>
              <w:t>средства бюджета Рузского городского округа</w:t>
            </w:r>
          </w:p>
        </w:tc>
        <w:tc>
          <w:tcPr>
            <w:tcW w:w="1653"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20 323,00</w:t>
            </w:r>
          </w:p>
        </w:tc>
        <w:tc>
          <w:tcPr>
            <w:tcW w:w="1345"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20 131,87</w:t>
            </w:r>
          </w:p>
        </w:tc>
        <w:tc>
          <w:tcPr>
            <w:tcW w:w="5327" w:type="dxa"/>
            <w:shd w:val="clear" w:color="auto" w:fill="F2F2F2" w:themeFill="background1" w:themeFillShade="F2"/>
          </w:tcPr>
          <w:p w:rsidR="00634A86" w:rsidRPr="00634A86" w:rsidRDefault="00634A86" w:rsidP="00634A86">
            <w:pPr>
              <w:jc w:val="center"/>
              <w:rPr>
                <w:i/>
                <w:sz w:val="20"/>
                <w:szCs w:val="20"/>
              </w:rPr>
            </w:pPr>
            <w:r w:rsidRPr="00634A86">
              <w:rPr>
                <w:i/>
                <w:sz w:val="20"/>
                <w:szCs w:val="20"/>
              </w:rPr>
              <w:t>99,1%</w:t>
            </w:r>
          </w:p>
        </w:tc>
        <w:tc>
          <w:tcPr>
            <w:tcW w:w="1701"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20 131,87</w:t>
            </w:r>
          </w:p>
        </w:tc>
      </w:tr>
      <w:tr w:rsidR="00EB363C" w:rsidRPr="00982E22" w:rsidTr="00C83FB3">
        <w:tc>
          <w:tcPr>
            <w:tcW w:w="616" w:type="dxa"/>
          </w:tcPr>
          <w:p w:rsidR="00EB363C" w:rsidRPr="00982E22" w:rsidRDefault="00EB363C"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EB363C" w:rsidRPr="00422CCC" w:rsidRDefault="00EB363C" w:rsidP="00EB363C">
            <w:pPr>
              <w:rPr>
                <w:b/>
                <w:i/>
                <w:sz w:val="20"/>
                <w:szCs w:val="20"/>
              </w:rPr>
            </w:pPr>
            <w:r w:rsidRPr="00422CCC">
              <w:rPr>
                <w:b/>
                <w:i/>
                <w:sz w:val="20"/>
                <w:szCs w:val="20"/>
              </w:rPr>
              <w:t xml:space="preserve">Основное мероприятие </w:t>
            </w:r>
            <w:r w:rsidR="0071294D" w:rsidRPr="0071294D">
              <w:rPr>
                <w:b/>
                <w:i/>
                <w:sz w:val="20"/>
                <w:szCs w:val="20"/>
              </w:rPr>
              <w:t xml:space="preserve"> 01 «Информирование населения об основных событиях социально-экономического развития и общественно-политической жизни»</w:t>
            </w:r>
          </w:p>
        </w:tc>
        <w:tc>
          <w:tcPr>
            <w:tcW w:w="1653" w:type="dxa"/>
            <w:shd w:val="clear" w:color="auto" w:fill="auto"/>
          </w:tcPr>
          <w:p w:rsidR="00EB363C" w:rsidRPr="00422CCC" w:rsidRDefault="006553EF" w:rsidP="00EB363C">
            <w:pPr>
              <w:jc w:val="right"/>
              <w:rPr>
                <w:b/>
                <w:i/>
                <w:sz w:val="20"/>
                <w:szCs w:val="20"/>
              </w:rPr>
            </w:pPr>
            <w:r w:rsidRPr="006553EF">
              <w:rPr>
                <w:b/>
                <w:i/>
                <w:sz w:val="20"/>
                <w:szCs w:val="20"/>
              </w:rPr>
              <w:t>19 825,99</w:t>
            </w:r>
          </w:p>
        </w:tc>
        <w:tc>
          <w:tcPr>
            <w:tcW w:w="1345" w:type="dxa"/>
            <w:shd w:val="clear" w:color="auto" w:fill="auto"/>
          </w:tcPr>
          <w:p w:rsidR="00EB363C" w:rsidRPr="00422CCC" w:rsidRDefault="006553EF" w:rsidP="00EB363C">
            <w:pPr>
              <w:jc w:val="right"/>
              <w:rPr>
                <w:b/>
                <w:i/>
                <w:sz w:val="20"/>
                <w:szCs w:val="20"/>
              </w:rPr>
            </w:pPr>
            <w:r w:rsidRPr="006553EF">
              <w:rPr>
                <w:b/>
                <w:i/>
                <w:sz w:val="20"/>
                <w:szCs w:val="20"/>
              </w:rPr>
              <w:t>19 635,57</w:t>
            </w:r>
            <w:r w:rsidRPr="006553EF">
              <w:rPr>
                <w:b/>
                <w:i/>
                <w:sz w:val="20"/>
                <w:szCs w:val="20"/>
              </w:rPr>
              <w:tab/>
            </w:r>
          </w:p>
        </w:tc>
        <w:tc>
          <w:tcPr>
            <w:tcW w:w="5327" w:type="dxa"/>
            <w:shd w:val="clear" w:color="auto" w:fill="auto"/>
          </w:tcPr>
          <w:p w:rsidR="00EB363C" w:rsidRPr="00422CCC" w:rsidRDefault="00EB363C" w:rsidP="006553EF">
            <w:pPr>
              <w:jc w:val="center"/>
              <w:rPr>
                <w:b/>
                <w:i/>
                <w:sz w:val="20"/>
                <w:szCs w:val="20"/>
              </w:rPr>
            </w:pPr>
            <w:r>
              <w:rPr>
                <w:b/>
                <w:i/>
                <w:sz w:val="20"/>
                <w:szCs w:val="20"/>
              </w:rPr>
              <w:t>9</w:t>
            </w:r>
            <w:r w:rsidR="006553EF">
              <w:rPr>
                <w:b/>
                <w:i/>
                <w:sz w:val="20"/>
                <w:szCs w:val="20"/>
              </w:rPr>
              <w:t>9</w:t>
            </w:r>
            <w:r>
              <w:rPr>
                <w:b/>
                <w:i/>
                <w:sz w:val="20"/>
                <w:szCs w:val="20"/>
              </w:rPr>
              <w:t>,</w:t>
            </w:r>
            <w:r w:rsidR="006553EF">
              <w:rPr>
                <w:b/>
                <w:i/>
                <w:sz w:val="20"/>
                <w:szCs w:val="20"/>
              </w:rPr>
              <w:t>0</w:t>
            </w:r>
            <w:r>
              <w:rPr>
                <w:b/>
                <w:i/>
                <w:sz w:val="20"/>
                <w:szCs w:val="20"/>
              </w:rPr>
              <w:t>%</w:t>
            </w:r>
          </w:p>
        </w:tc>
        <w:tc>
          <w:tcPr>
            <w:tcW w:w="1701" w:type="dxa"/>
            <w:shd w:val="clear" w:color="auto" w:fill="auto"/>
          </w:tcPr>
          <w:p w:rsidR="00EB363C" w:rsidRPr="00422CCC" w:rsidRDefault="006553EF" w:rsidP="00EB363C">
            <w:pPr>
              <w:jc w:val="right"/>
              <w:rPr>
                <w:b/>
                <w:i/>
                <w:sz w:val="20"/>
                <w:szCs w:val="20"/>
              </w:rPr>
            </w:pPr>
            <w:r w:rsidRPr="006553EF">
              <w:rPr>
                <w:b/>
                <w:i/>
                <w:sz w:val="20"/>
                <w:szCs w:val="20"/>
              </w:rPr>
              <w:t>19 635,57</w:t>
            </w:r>
            <w:r w:rsidRPr="006553EF">
              <w:rPr>
                <w:b/>
                <w:i/>
                <w:sz w:val="20"/>
                <w:szCs w:val="20"/>
              </w:rPr>
              <w:tab/>
            </w:r>
          </w:p>
        </w:tc>
      </w:tr>
      <w:tr w:rsidR="006553EF" w:rsidRPr="00982E22" w:rsidTr="00C83FB3">
        <w:tc>
          <w:tcPr>
            <w:tcW w:w="616" w:type="dxa"/>
          </w:tcPr>
          <w:p w:rsidR="006553EF" w:rsidRPr="00982E22" w:rsidRDefault="006553EF" w:rsidP="006553EF">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982E22" w:rsidRDefault="006553EF" w:rsidP="006553EF">
            <w:pPr>
              <w:rPr>
                <w:sz w:val="20"/>
                <w:szCs w:val="20"/>
              </w:rPr>
            </w:pPr>
            <w:r w:rsidRPr="006553EF">
              <w:rPr>
                <w:sz w:val="20"/>
                <w:szCs w:val="20"/>
              </w:rPr>
              <w:t>1.1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653" w:type="dxa"/>
            <w:shd w:val="clear" w:color="auto" w:fill="auto"/>
          </w:tcPr>
          <w:p w:rsidR="006553EF" w:rsidRPr="006553EF" w:rsidRDefault="006553EF" w:rsidP="00735D09">
            <w:pPr>
              <w:jc w:val="right"/>
              <w:rPr>
                <w:sz w:val="20"/>
                <w:szCs w:val="20"/>
              </w:rPr>
            </w:pPr>
            <w:r w:rsidRPr="006553EF">
              <w:rPr>
                <w:sz w:val="20"/>
                <w:szCs w:val="20"/>
              </w:rPr>
              <w:t>5 621,58</w:t>
            </w:r>
          </w:p>
        </w:tc>
        <w:tc>
          <w:tcPr>
            <w:tcW w:w="1345" w:type="dxa"/>
            <w:shd w:val="clear" w:color="auto" w:fill="auto"/>
          </w:tcPr>
          <w:p w:rsidR="006553EF" w:rsidRPr="006553EF" w:rsidRDefault="006553EF" w:rsidP="00735D09">
            <w:pPr>
              <w:jc w:val="right"/>
              <w:rPr>
                <w:sz w:val="20"/>
                <w:szCs w:val="20"/>
              </w:rPr>
            </w:pPr>
            <w:r w:rsidRPr="006553EF">
              <w:rPr>
                <w:sz w:val="20"/>
                <w:szCs w:val="20"/>
              </w:rPr>
              <w:t>5 486,22</w:t>
            </w:r>
          </w:p>
        </w:tc>
        <w:tc>
          <w:tcPr>
            <w:tcW w:w="5327" w:type="dxa"/>
            <w:shd w:val="clear" w:color="auto" w:fill="auto"/>
          </w:tcPr>
          <w:p w:rsidR="006553EF" w:rsidRPr="006553EF" w:rsidRDefault="006553EF" w:rsidP="00B06294">
            <w:pPr>
              <w:rPr>
                <w:sz w:val="20"/>
                <w:szCs w:val="20"/>
              </w:rPr>
            </w:pPr>
            <w:r w:rsidRPr="006553EF">
              <w:rPr>
                <w:sz w:val="20"/>
                <w:szCs w:val="20"/>
              </w:rPr>
              <w:t xml:space="preserve">Исполнено </w:t>
            </w:r>
            <w:r w:rsidR="00B06294">
              <w:rPr>
                <w:sz w:val="20"/>
                <w:szCs w:val="20"/>
              </w:rPr>
              <w:t>3</w:t>
            </w:r>
            <w:r w:rsidRPr="006553EF">
              <w:rPr>
                <w:sz w:val="20"/>
                <w:szCs w:val="20"/>
              </w:rPr>
              <w:t xml:space="preserve"> муниципальных контракта на оказание услуг по публикации нормативно-правовой документации в печатном издании для нужд Администрации Рузского городского округа и 1 контракт на оказание информационных услуг в периодическом печатном издании СМИ (газета) по опубликованию информации о деятельности Администрации Рузского </w:t>
            </w:r>
            <w:r>
              <w:rPr>
                <w:sz w:val="20"/>
                <w:szCs w:val="20"/>
              </w:rPr>
              <w:t>ГО</w:t>
            </w:r>
            <w:r w:rsidRPr="006553EF">
              <w:rPr>
                <w:sz w:val="20"/>
                <w:szCs w:val="20"/>
              </w:rPr>
              <w:t xml:space="preserve">, иной официальной информации Администрации Рузского </w:t>
            </w:r>
            <w:r>
              <w:rPr>
                <w:sz w:val="20"/>
                <w:szCs w:val="20"/>
              </w:rPr>
              <w:t>ГО</w:t>
            </w:r>
          </w:p>
        </w:tc>
        <w:tc>
          <w:tcPr>
            <w:tcW w:w="1701" w:type="dxa"/>
            <w:shd w:val="clear" w:color="auto" w:fill="auto"/>
          </w:tcPr>
          <w:p w:rsidR="006553EF" w:rsidRPr="006553EF" w:rsidRDefault="006553EF" w:rsidP="00735D09">
            <w:pPr>
              <w:jc w:val="right"/>
              <w:rPr>
                <w:sz w:val="20"/>
                <w:szCs w:val="20"/>
              </w:rPr>
            </w:pPr>
            <w:r w:rsidRPr="006553EF">
              <w:rPr>
                <w:sz w:val="20"/>
                <w:szCs w:val="20"/>
              </w:rPr>
              <w:t>5 486,22</w:t>
            </w:r>
          </w:p>
        </w:tc>
      </w:tr>
      <w:tr w:rsidR="00735D09" w:rsidRPr="00982E22" w:rsidTr="00C83FB3">
        <w:tc>
          <w:tcPr>
            <w:tcW w:w="616" w:type="dxa"/>
          </w:tcPr>
          <w:p w:rsidR="00735D09" w:rsidRPr="00982E22" w:rsidRDefault="00735D09" w:rsidP="00735D0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735D09" w:rsidRPr="00982E22" w:rsidRDefault="00735D09" w:rsidP="00735D09">
            <w:pPr>
              <w:rPr>
                <w:sz w:val="20"/>
                <w:szCs w:val="20"/>
              </w:rPr>
            </w:pPr>
            <w:r w:rsidRPr="00735D09">
              <w:rPr>
                <w:sz w:val="20"/>
                <w:szCs w:val="20"/>
              </w:rPr>
              <w:t>1.2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653" w:type="dxa"/>
            <w:shd w:val="clear" w:color="auto" w:fill="auto"/>
          </w:tcPr>
          <w:p w:rsidR="00735D09" w:rsidRPr="00735D09" w:rsidRDefault="00735D09" w:rsidP="00735D09">
            <w:pPr>
              <w:jc w:val="right"/>
              <w:rPr>
                <w:sz w:val="20"/>
                <w:szCs w:val="20"/>
              </w:rPr>
            </w:pPr>
            <w:r w:rsidRPr="00735D09">
              <w:rPr>
                <w:sz w:val="20"/>
                <w:szCs w:val="20"/>
              </w:rPr>
              <w:t>1 024,53</w:t>
            </w:r>
          </w:p>
        </w:tc>
        <w:tc>
          <w:tcPr>
            <w:tcW w:w="1345" w:type="dxa"/>
            <w:shd w:val="clear" w:color="auto" w:fill="auto"/>
          </w:tcPr>
          <w:p w:rsidR="00735D09" w:rsidRPr="00735D09" w:rsidRDefault="00735D09" w:rsidP="00735D09">
            <w:pPr>
              <w:jc w:val="right"/>
              <w:rPr>
                <w:sz w:val="20"/>
                <w:szCs w:val="20"/>
              </w:rPr>
            </w:pPr>
            <w:r w:rsidRPr="00735D09">
              <w:rPr>
                <w:sz w:val="20"/>
                <w:szCs w:val="20"/>
              </w:rPr>
              <w:t>1 023,63</w:t>
            </w:r>
          </w:p>
        </w:tc>
        <w:tc>
          <w:tcPr>
            <w:tcW w:w="5327" w:type="dxa"/>
            <w:shd w:val="clear" w:color="auto" w:fill="auto"/>
          </w:tcPr>
          <w:p w:rsidR="00735D09" w:rsidRPr="00735D09" w:rsidRDefault="00C247D5" w:rsidP="00735D09">
            <w:pPr>
              <w:rPr>
                <w:sz w:val="20"/>
                <w:szCs w:val="20"/>
              </w:rPr>
            </w:pPr>
            <w:r w:rsidRPr="00C247D5">
              <w:rPr>
                <w:sz w:val="20"/>
                <w:szCs w:val="20"/>
              </w:rPr>
              <w:t>Договор на оказание услуг по информированию населения о деятельности органов местного самоуправления путем изготовления и распространения (вещания) на территории Рузского городского округа Московской области информацио</w:t>
            </w:r>
            <w:r>
              <w:rPr>
                <w:sz w:val="20"/>
                <w:szCs w:val="20"/>
              </w:rPr>
              <w:t>нно-новостных передач исполнен.</w:t>
            </w:r>
          </w:p>
        </w:tc>
        <w:tc>
          <w:tcPr>
            <w:tcW w:w="1701" w:type="dxa"/>
            <w:shd w:val="clear" w:color="auto" w:fill="auto"/>
          </w:tcPr>
          <w:p w:rsidR="00735D09" w:rsidRPr="00735D09" w:rsidRDefault="00735D09" w:rsidP="00735D09">
            <w:pPr>
              <w:jc w:val="right"/>
              <w:rPr>
                <w:sz w:val="20"/>
                <w:szCs w:val="20"/>
              </w:rPr>
            </w:pPr>
            <w:r w:rsidRPr="00735D09">
              <w:rPr>
                <w:sz w:val="20"/>
                <w:szCs w:val="20"/>
              </w:rPr>
              <w:t>1 023,63</w:t>
            </w:r>
          </w:p>
        </w:tc>
      </w:tr>
      <w:tr w:rsidR="00485442" w:rsidRPr="00982E22" w:rsidTr="00C83FB3">
        <w:tc>
          <w:tcPr>
            <w:tcW w:w="616" w:type="dxa"/>
          </w:tcPr>
          <w:p w:rsidR="00485442" w:rsidRPr="00982E22" w:rsidRDefault="00485442" w:rsidP="0048544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485442" w:rsidRPr="00982E22" w:rsidRDefault="00485442" w:rsidP="00485442">
            <w:pPr>
              <w:rPr>
                <w:sz w:val="20"/>
                <w:szCs w:val="20"/>
              </w:rPr>
            </w:pPr>
            <w:r w:rsidRPr="00485442">
              <w:rPr>
                <w:sz w:val="20"/>
                <w:szCs w:val="20"/>
              </w:rPr>
              <w:t>1.3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653" w:type="dxa"/>
            <w:shd w:val="clear" w:color="auto" w:fill="auto"/>
          </w:tcPr>
          <w:p w:rsidR="00485442" w:rsidRPr="00485442" w:rsidRDefault="00485442" w:rsidP="00DE4EF7">
            <w:pPr>
              <w:jc w:val="right"/>
              <w:rPr>
                <w:sz w:val="20"/>
                <w:szCs w:val="20"/>
              </w:rPr>
            </w:pPr>
            <w:r w:rsidRPr="00485442">
              <w:rPr>
                <w:sz w:val="20"/>
                <w:szCs w:val="20"/>
              </w:rPr>
              <w:t>693,00</w:t>
            </w:r>
          </w:p>
        </w:tc>
        <w:tc>
          <w:tcPr>
            <w:tcW w:w="1345" w:type="dxa"/>
            <w:shd w:val="clear" w:color="auto" w:fill="auto"/>
          </w:tcPr>
          <w:p w:rsidR="00485442" w:rsidRPr="00485442" w:rsidRDefault="00485442" w:rsidP="00DE4EF7">
            <w:pPr>
              <w:jc w:val="right"/>
              <w:rPr>
                <w:sz w:val="20"/>
                <w:szCs w:val="20"/>
              </w:rPr>
            </w:pPr>
            <w:r w:rsidRPr="00485442">
              <w:rPr>
                <w:sz w:val="20"/>
                <w:szCs w:val="20"/>
              </w:rPr>
              <w:t>693,00</w:t>
            </w:r>
          </w:p>
        </w:tc>
        <w:tc>
          <w:tcPr>
            <w:tcW w:w="5327" w:type="dxa"/>
            <w:shd w:val="clear" w:color="auto" w:fill="auto"/>
          </w:tcPr>
          <w:p w:rsidR="00485442" w:rsidRPr="00485442" w:rsidRDefault="00C247D5" w:rsidP="00C247D5">
            <w:pPr>
              <w:rPr>
                <w:sz w:val="20"/>
                <w:szCs w:val="20"/>
              </w:rPr>
            </w:pPr>
            <w:r w:rsidRPr="00C247D5">
              <w:rPr>
                <w:sz w:val="20"/>
                <w:szCs w:val="20"/>
              </w:rPr>
              <w:t xml:space="preserve">Договор на оказание услуг по изготовлению и распространению (вещанию) на территории Рузского городского округа, а также на территории Московской области информационных материалов в региональном телевизионном средстве массовой информации для нужд Администрации Рузского городского округа </w:t>
            </w:r>
            <w:r>
              <w:rPr>
                <w:sz w:val="20"/>
                <w:szCs w:val="20"/>
              </w:rPr>
              <w:t>в 2020 году исполнен.</w:t>
            </w:r>
          </w:p>
        </w:tc>
        <w:tc>
          <w:tcPr>
            <w:tcW w:w="1701" w:type="dxa"/>
            <w:shd w:val="clear" w:color="auto" w:fill="auto"/>
          </w:tcPr>
          <w:p w:rsidR="00485442" w:rsidRPr="00485442" w:rsidRDefault="00485442" w:rsidP="00DE4EF7">
            <w:pPr>
              <w:jc w:val="right"/>
              <w:rPr>
                <w:sz w:val="20"/>
                <w:szCs w:val="20"/>
              </w:rPr>
            </w:pPr>
            <w:r w:rsidRPr="00485442">
              <w:rPr>
                <w:sz w:val="20"/>
                <w:szCs w:val="20"/>
              </w:rPr>
              <w:t>693,00</w:t>
            </w:r>
          </w:p>
        </w:tc>
      </w:tr>
      <w:tr w:rsidR="00485442" w:rsidRPr="00DE4EF7" w:rsidTr="00C83FB3">
        <w:tc>
          <w:tcPr>
            <w:tcW w:w="616" w:type="dxa"/>
          </w:tcPr>
          <w:p w:rsidR="00485442" w:rsidRPr="00DE4EF7" w:rsidRDefault="00485442" w:rsidP="0048544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485442" w:rsidRPr="00DE4EF7" w:rsidRDefault="00485442" w:rsidP="00485442">
            <w:pPr>
              <w:rPr>
                <w:sz w:val="20"/>
                <w:szCs w:val="20"/>
              </w:rPr>
            </w:pPr>
            <w:r w:rsidRPr="00DE4EF7">
              <w:rPr>
                <w:sz w:val="20"/>
                <w:szCs w:val="20"/>
              </w:rPr>
              <w:t>1.4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653" w:type="dxa"/>
            <w:shd w:val="clear" w:color="auto" w:fill="auto"/>
          </w:tcPr>
          <w:p w:rsidR="00485442" w:rsidRPr="00DE4EF7" w:rsidRDefault="00485442" w:rsidP="00DE4EF7">
            <w:pPr>
              <w:jc w:val="right"/>
              <w:rPr>
                <w:sz w:val="20"/>
                <w:szCs w:val="20"/>
              </w:rPr>
            </w:pPr>
            <w:r w:rsidRPr="00DE4EF7">
              <w:rPr>
                <w:sz w:val="20"/>
                <w:szCs w:val="20"/>
              </w:rPr>
              <w:t>86,50</w:t>
            </w:r>
          </w:p>
        </w:tc>
        <w:tc>
          <w:tcPr>
            <w:tcW w:w="1345" w:type="dxa"/>
            <w:shd w:val="clear" w:color="auto" w:fill="auto"/>
          </w:tcPr>
          <w:p w:rsidR="00485442" w:rsidRPr="00DE4EF7" w:rsidRDefault="00485442" w:rsidP="00DE4EF7">
            <w:pPr>
              <w:jc w:val="right"/>
              <w:rPr>
                <w:sz w:val="20"/>
                <w:szCs w:val="20"/>
              </w:rPr>
            </w:pPr>
            <w:r w:rsidRPr="00DE4EF7">
              <w:rPr>
                <w:sz w:val="20"/>
                <w:szCs w:val="20"/>
              </w:rPr>
              <w:t>86,50</w:t>
            </w:r>
          </w:p>
        </w:tc>
        <w:tc>
          <w:tcPr>
            <w:tcW w:w="5327" w:type="dxa"/>
            <w:shd w:val="clear" w:color="auto" w:fill="auto"/>
          </w:tcPr>
          <w:p w:rsidR="00485442" w:rsidRPr="00DE4EF7" w:rsidRDefault="00485442" w:rsidP="00B06294">
            <w:pPr>
              <w:rPr>
                <w:sz w:val="20"/>
                <w:szCs w:val="20"/>
              </w:rPr>
            </w:pPr>
            <w:r w:rsidRPr="00DE4EF7">
              <w:rPr>
                <w:sz w:val="20"/>
                <w:szCs w:val="20"/>
              </w:rPr>
              <w:t>Исполнен</w:t>
            </w:r>
            <w:r w:rsidR="00B06294">
              <w:rPr>
                <w:sz w:val="20"/>
                <w:szCs w:val="20"/>
              </w:rPr>
              <w:t>ы</w:t>
            </w:r>
            <w:r w:rsidRPr="00DE4EF7">
              <w:rPr>
                <w:sz w:val="20"/>
                <w:szCs w:val="20"/>
              </w:rPr>
              <w:t xml:space="preserve"> муниципальны</w:t>
            </w:r>
            <w:r w:rsidR="00B06294">
              <w:rPr>
                <w:sz w:val="20"/>
                <w:szCs w:val="20"/>
              </w:rPr>
              <w:t>е</w:t>
            </w:r>
            <w:r w:rsidRPr="00DE4EF7">
              <w:rPr>
                <w:sz w:val="20"/>
                <w:szCs w:val="20"/>
              </w:rPr>
              <w:t xml:space="preserve"> контракт</w:t>
            </w:r>
            <w:r w:rsidR="00B06294">
              <w:rPr>
                <w:sz w:val="20"/>
                <w:szCs w:val="20"/>
              </w:rPr>
              <w:t>ы</w:t>
            </w:r>
            <w:r w:rsidRPr="00DE4EF7">
              <w:rPr>
                <w:sz w:val="20"/>
                <w:szCs w:val="20"/>
              </w:rPr>
              <w:t xml:space="preserve"> на оказание услуг по технической поддержке и обслуживанию сайта www.ruzaregion.ru на</w:t>
            </w:r>
            <w:r w:rsidR="00B06294">
              <w:rPr>
                <w:sz w:val="20"/>
                <w:szCs w:val="20"/>
              </w:rPr>
              <w:t xml:space="preserve"> </w:t>
            </w:r>
            <w:r w:rsidR="00B06294" w:rsidRPr="00B06294">
              <w:rPr>
                <w:sz w:val="20"/>
                <w:szCs w:val="20"/>
              </w:rPr>
              <w:t>I</w:t>
            </w:r>
            <w:r w:rsidR="00B06294">
              <w:rPr>
                <w:sz w:val="20"/>
                <w:szCs w:val="20"/>
              </w:rPr>
              <w:t xml:space="preserve"> и</w:t>
            </w:r>
            <w:r w:rsidRPr="00DE4EF7">
              <w:rPr>
                <w:sz w:val="20"/>
                <w:szCs w:val="20"/>
              </w:rPr>
              <w:t xml:space="preserve"> II полугоди</w:t>
            </w:r>
            <w:r w:rsidR="00B06294">
              <w:rPr>
                <w:sz w:val="20"/>
                <w:szCs w:val="20"/>
              </w:rPr>
              <w:t>я</w:t>
            </w:r>
            <w:r w:rsidRPr="00DE4EF7">
              <w:rPr>
                <w:sz w:val="20"/>
                <w:szCs w:val="20"/>
              </w:rPr>
              <w:t xml:space="preserve"> 2020 года</w:t>
            </w:r>
          </w:p>
        </w:tc>
        <w:tc>
          <w:tcPr>
            <w:tcW w:w="1701" w:type="dxa"/>
            <w:shd w:val="clear" w:color="auto" w:fill="auto"/>
          </w:tcPr>
          <w:p w:rsidR="00485442" w:rsidRPr="00DE4EF7" w:rsidRDefault="00485442" w:rsidP="00DE4EF7">
            <w:pPr>
              <w:jc w:val="right"/>
              <w:rPr>
                <w:sz w:val="20"/>
                <w:szCs w:val="20"/>
              </w:rPr>
            </w:pPr>
            <w:r w:rsidRPr="00DE4EF7">
              <w:rPr>
                <w:sz w:val="20"/>
                <w:szCs w:val="20"/>
              </w:rPr>
              <w:t>86,50</w:t>
            </w:r>
          </w:p>
        </w:tc>
      </w:tr>
      <w:tr w:rsidR="006553EF" w:rsidRPr="00DE4EF7" w:rsidTr="00C83FB3">
        <w:tc>
          <w:tcPr>
            <w:tcW w:w="616" w:type="dxa"/>
          </w:tcPr>
          <w:p w:rsidR="006553EF" w:rsidRPr="00DE4EF7"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DE4EF7" w:rsidRDefault="00485442" w:rsidP="00EB363C">
            <w:pPr>
              <w:rPr>
                <w:sz w:val="20"/>
                <w:szCs w:val="20"/>
              </w:rPr>
            </w:pPr>
            <w:r w:rsidRPr="00DE4EF7">
              <w:rPr>
                <w:sz w:val="20"/>
                <w:szCs w:val="20"/>
              </w:rPr>
              <w:t>1.5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653" w:type="dxa"/>
            <w:shd w:val="clear" w:color="auto" w:fill="auto"/>
          </w:tcPr>
          <w:p w:rsidR="006553EF" w:rsidRPr="00DE4EF7" w:rsidRDefault="00485442" w:rsidP="00EB363C">
            <w:pPr>
              <w:jc w:val="right"/>
              <w:rPr>
                <w:sz w:val="20"/>
                <w:szCs w:val="20"/>
              </w:rPr>
            </w:pPr>
            <w:r w:rsidRPr="00DE4EF7">
              <w:rPr>
                <w:sz w:val="20"/>
                <w:szCs w:val="20"/>
              </w:rPr>
              <w:t>0</w:t>
            </w:r>
          </w:p>
        </w:tc>
        <w:tc>
          <w:tcPr>
            <w:tcW w:w="1345" w:type="dxa"/>
            <w:shd w:val="clear" w:color="auto" w:fill="auto"/>
          </w:tcPr>
          <w:p w:rsidR="006553EF" w:rsidRPr="00DE4EF7" w:rsidRDefault="00485442" w:rsidP="00EB363C">
            <w:pPr>
              <w:jc w:val="right"/>
              <w:rPr>
                <w:sz w:val="20"/>
                <w:szCs w:val="20"/>
              </w:rPr>
            </w:pPr>
            <w:r w:rsidRPr="00DE4EF7">
              <w:rPr>
                <w:sz w:val="20"/>
                <w:szCs w:val="20"/>
              </w:rPr>
              <w:t>0</w:t>
            </w:r>
          </w:p>
        </w:tc>
        <w:tc>
          <w:tcPr>
            <w:tcW w:w="5327" w:type="dxa"/>
            <w:shd w:val="clear" w:color="auto" w:fill="auto"/>
          </w:tcPr>
          <w:p w:rsidR="006553EF" w:rsidRPr="00DE4EF7" w:rsidRDefault="001B1A7B" w:rsidP="00EB363C">
            <w:pPr>
              <w:rPr>
                <w:sz w:val="20"/>
                <w:szCs w:val="20"/>
              </w:rPr>
            </w:pPr>
            <w:r w:rsidRPr="001B1A7B">
              <w:rPr>
                <w:sz w:val="20"/>
                <w:szCs w:val="20"/>
              </w:rPr>
              <w:t>Информирование населения посредством печатных СМИ и листовок</w:t>
            </w:r>
          </w:p>
        </w:tc>
        <w:tc>
          <w:tcPr>
            <w:tcW w:w="1701" w:type="dxa"/>
            <w:shd w:val="clear" w:color="auto" w:fill="auto"/>
          </w:tcPr>
          <w:p w:rsidR="006553EF" w:rsidRPr="00DE4EF7" w:rsidRDefault="00485442" w:rsidP="00EB363C">
            <w:pPr>
              <w:jc w:val="right"/>
              <w:rPr>
                <w:sz w:val="20"/>
                <w:szCs w:val="20"/>
              </w:rPr>
            </w:pPr>
            <w:r w:rsidRPr="00DE4EF7">
              <w:rPr>
                <w:sz w:val="20"/>
                <w:szCs w:val="20"/>
              </w:rPr>
              <w:t>0</w:t>
            </w:r>
          </w:p>
        </w:tc>
      </w:tr>
      <w:tr w:rsidR="00485442" w:rsidRPr="00DE4EF7" w:rsidTr="00C83FB3">
        <w:tc>
          <w:tcPr>
            <w:tcW w:w="616" w:type="dxa"/>
          </w:tcPr>
          <w:p w:rsidR="00485442" w:rsidRPr="00DE4EF7" w:rsidRDefault="00485442" w:rsidP="0048544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485442" w:rsidRPr="00DE4EF7" w:rsidRDefault="00485442" w:rsidP="00485442">
            <w:pPr>
              <w:rPr>
                <w:sz w:val="20"/>
                <w:szCs w:val="20"/>
              </w:rPr>
            </w:pPr>
            <w:r w:rsidRPr="00DE4EF7">
              <w:rPr>
                <w:sz w:val="20"/>
                <w:szCs w:val="20"/>
              </w:rPr>
              <w:t>1.6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653" w:type="dxa"/>
            <w:shd w:val="clear" w:color="auto" w:fill="auto"/>
          </w:tcPr>
          <w:p w:rsidR="00485442" w:rsidRPr="00DE4EF7" w:rsidRDefault="00485442" w:rsidP="00485442">
            <w:pPr>
              <w:rPr>
                <w:sz w:val="20"/>
                <w:szCs w:val="20"/>
              </w:rPr>
            </w:pPr>
            <w:r w:rsidRPr="00DE4EF7">
              <w:rPr>
                <w:sz w:val="20"/>
                <w:szCs w:val="20"/>
              </w:rPr>
              <w:t>125,24</w:t>
            </w:r>
          </w:p>
        </w:tc>
        <w:tc>
          <w:tcPr>
            <w:tcW w:w="1345" w:type="dxa"/>
            <w:shd w:val="clear" w:color="auto" w:fill="auto"/>
          </w:tcPr>
          <w:p w:rsidR="00485442" w:rsidRPr="00DE4EF7" w:rsidRDefault="00485442" w:rsidP="00485442">
            <w:pPr>
              <w:rPr>
                <w:sz w:val="20"/>
                <w:szCs w:val="20"/>
              </w:rPr>
            </w:pPr>
            <w:r w:rsidRPr="00DE4EF7">
              <w:rPr>
                <w:sz w:val="20"/>
                <w:szCs w:val="20"/>
              </w:rPr>
              <w:t>125,24</w:t>
            </w:r>
          </w:p>
        </w:tc>
        <w:tc>
          <w:tcPr>
            <w:tcW w:w="5327" w:type="dxa"/>
            <w:shd w:val="clear" w:color="auto" w:fill="auto"/>
          </w:tcPr>
          <w:p w:rsidR="00485442" w:rsidRPr="00DE4EF7" w:rsidRDefault="00485442" w:rsidP="00B06294">
            <w:pPr>
              <w:rPr>
                <w:sz w:val="20"/>
                <w:szCs w:val="20"/>
              </w:rPr>
            </w:pPr>
            <w:r w:rsidRPr="00DE4EF7">
              <w:rPr>
                <w:sz w:val="20"/>
                <w:szCs w:val="20"/>
              </w:rPr>
              <w:t>Исполнен</w:t>
            </w:r>
            <w:r w:rsidR="00B06294">
              <w:rPr>
                <w:sz w:val="20"/>
                <w:szCs w:val="20"/>
              </w:rPr>
              <w:t>ы</w:t>
            </w:r>
            <w:r w:rsidRPr="00DE4EF7">
              <w:rPr>
                <w:sz w:val="20"/>
                <w:szCs w:val="20"/>
              </w:rPr>
              <w:t xml:space="preserve"> муниципальны</w:t>
            </w:r>
            <w:r w:rsidR="00B06294">
              <w:rPr>
                <w:sz w:val="20"/>
                <w:szCs w:val="20"/>
              </w:rPr>
              <w:t>е</w:t>
            </w:r>
            <w:r w:rsidRPr="00DE4EF7">
              <w:rPr>
                <w:sz w:val="20"/>
                <w:szCs w:val="20"/>
              </w:rPr>
              <w:t xml:space="preserve"> контракт</w:t>
            </w:r>
            <w:r w:rsidR="00B06294">
              <w:rPr>
                <w:sz w:val="20"/>
                <w:szCs w:val="20"/>
              </w:rPr>
              <w:t>ы</w:t>
            </w:r>
            <w:r w:rsidRPr="00DE4EF7">
              <w:rPr>
                <w:sz w:val="20"/>
                <w:szCs w:val="20"/>
              </w:rPr>
              <w:t xml:space="preserve"> на оказание услуг по подписке и адресной доставке газет на </w:t>
            </w:r>
            <w:r w:rsidR="00B06294" w:rsidRPr="00B06294">
              <w:rPr>
                <w:sz w:val="20"/>
                <w:szCs w:val="20"/>
              </w:rPr>
              <w:t>I</w:t>
            </w:r>
            <w:r w:rsidR="00B06294">
              <w:rPr>
                <w:sz w:val="20"/>
                <w:szCs w:val="20"/>
              </w:rPr>
              <w:t xml:space="preserve"> и </w:t>
            </w:r>
            <w:r w:rsidRPr="00DE4EF7">
              <w:rPr>
                <w:sz w:val="20"/>
                <w:szCs w:val="20"/>
              </w:rPr>
              <w:t>II полугоди</w:t>
            </w:r>
            <w:r w:rsidR="00B06294">
              <w:rPr>
                <w:sz w:val="20"/>
                <w:szCs w:val="20"/>
              </w:rPr>
              <w:t>я</w:t>
            </w:r>
            <w:r w:rsidRPr="00DE4EF7">
              <w:rPr>
                <w:sz w:val="20"/>
                <w:szCs w:val="20"/>
              </w:rPr>
              <w:t xml:space="preserve"> 2020 года</w:t>
            </w:r>
          </w:p>
        </w:tc>
        <w:tc>
          <w:tcPr>
            <w:tcW w:w="1701" w:type="dxa"/>
            <w:shd w:val="clear" w:color="auto" w:fill="auto"/>
          </w:tcPr>
          <w:p w:rsidR="00485442" w:rsidRPr="00DE4EF7" w:rsidRDefault="00485442" w:rsidP="00485442">
            <w:pPr>
              <w:rPr>
                <w:sz w:val="20"/>
                <w:szCs w:val="20"/>
              </w:rPr>
            </w:pPr>
            <w:r w:rsidRPr="00DE4EF7">
              <w:rPr>
                <w:sz w:val="20"/>
                <w:szCs w:val="20"/>
              </w:rPr>
              <w:t>125,24</w:t>
            </w:r>
          </w:p>
        </w:tc>
      </w:tr>
      <w:tr w:rsidR="00485442" w:rsidRPr="00DE4EF7" w:rsidTr="00C83FB3">
        <w:tc>
          <w:tcPr>
            <w:tcW w:w="616" w:type="dxa"/>
          </w:tcPr>
          <w:p w:rsidR="00485442" w:rsidRPr="00DE4EF7" w:rsidRDefault="00485442" w:rsidP="0048544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485442" w:rsidRPr="00DE4EF7" w:rsidRDefault="00485442" w:rsidP="00485442">
            <w:pPr>
              <w:rPr>
                <w:sz w:val="20"/>
                <w:szCs w:val="20"/>
              </w:rPr>
            </w:pPr>
            <w:r w:rsidRPr="00DE4EF7">
              <w:rPr>
                <w:sz w:val="20"/>
                <w:szCs w:val="20"/>
              </w:rPr>
              <w:t>1.7 «Расходы на обеспечение деятельности (оказание услуг) муниципальных учреждений в сфере информационной политики»</w:t>
            </w:r>
          </w:p>
        </w:tc>
        <w:tc>
          <w:tcPr>
            <w:tcW w:w="1653" w:type="dxa"/>
            <w:shd w:val="clear" w:color="auto" w:fill="auto"/>
          </w:tcPr>
          <w:p w:rsidR="00485442" w:rsidRPr="00DE4EF7" w:rsidRDefault="00485442" w:rsidP="00485442">
            <w:pPr>
              <w:rPr>
                <w:sz w:val="20"/>
                <w:szCs w:val="20"/>
              </w:rPr>
            </w:pPr>
            <w:r w:rsidRPr="00DE4EF7">
              <w:rPr>
                <w:sz w:val="20"/>
                <w:szCs w:val="20"/>
              </w:rPr>
              <w:t>12 275,14</w:t>
            </w:r>
          </w:p>
        </w:tc>
        <w:tc>
          <w:tcPr>
            <w:tcW w:w="1345" w:type="dxa"/>
            <w:shd w:val="clear" w:color="auto" w:fill="auto"/>
          </w:tcPr>
          <w:p w:rsidR="00485442" w:rsidRPr="00DE4EF7" w:rsidRDefault="00485442" w:rsidP="00485442">
            <w:pPr>
              <w:rPr>
                <w:sz w:val="20"/>
                <w:szCs w:val="20"/>
              </w:rPr>
            </w:pPr>
            <w:r w:rsidRPr="00DE4EF7">
              <w:rPr>
                <w:sz w:val="20"/>
                <w:szCs w:val="20"/>
              </w:rPr>
              <w:t>12 220,98</w:t>
            </w:r>
          </w:p>
        </w:tc>
        <w:tc>
          <w:tcPr>
            <w:tcW w:w="5327" w:type="dxa"/>
            <w:shd w:val="clear" w:color="auto" w:fill="auto"/>
          </w:tcPr>
          <w:p w:rsidR="00485442" w:rsidRPr="00DE4EF7" w:rsidRDefault="00485442" w:rsidP="00485442">
            <w:pPr>
              <w:rPr>
                <w:sz w:val="20"/>
                <w:szCs w:val="20"/>
              </w:rPr>
            </w:pPr>
            <w:r w:rsidRPr="00DE4EF7">
              <w:rPr>
                <w:sz w:val="20"/>
                <w:szCs w:val="20"/>
              </w:rPr>
              <w:t>Мун</w:t>
            </w:r>
            <w:r w:rsidR="001B1A7B">
              <w:rPr>
                <w:sz w:val="20"/>
                <w:szCs w:val="20"/>
              </w:rPr>
              <w:t xml:space="preserve">иципальное </w:t>
            </w:r>
            <w:r w:rsidRPr="00DE4EF7">
              <w:rPr>
                <w:sz w:val="20"/>
                <w:szCs w:val="20"/>
              </w:rPr>
              <w:t>задание перевыполнено</w:t>
            </w:r>
          </w:p>
        </w:tc>
        <w:tc>
          <w:tcPr>
            <w:tcW w:w="1701" w:type="dxa"/>
            <w:shd w:val="clear" w:color="auto" w:fill="auto"/>
          </w:tcPr>
          <w:p w:rsidR="00485442" w:rsidRPr="00DE4EF7" w:rsidRDefault="00485442" w:rsidP="00485442">
            <w:pPr>
              <w:rPr>
                <w:sz w:val="20"/>
                <w:szCs w:val="20"/>
              </w:rPr>
            </w:pPr>
            <w:r w:rsidRPr="00DE4EF7">
              <w:rPr>
                <w:sz w:val="20"/>
                <w:szCs w:val="20"/>
              </w:rPr>
              <w:t>12 220,98</w:t>
            </w:r>
          </w:p>
        </w:tc>
      </w:tr>
      <w:tr w:rsidR="006553EF" w:rsidRPr="00DE4EF7" w:rsidTr="00C83FB3">
        <w:tc>
          <w:tcPr>
            <w:tcW w:w="616" w:type="dxa"/>
          </w:tcPr>
          <w:p w:rsidR="006553EF" w:rsidRPr="00DE4EF7" w:rsidRDefault="006553EF"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6553EF" w:rsidRPr="00DE4EF7" w:rsidRDefault="00485442" w:rsidP="00EB363C">
            <w:pPr>
              <w:rPr>
                <w:b/>
                <w:i/>
                <w:sz w:val="20"/>
                <w:szCs w:val="20"/>
              </w:rPr>
            </w:pPr>
            <w:r w:rsidRPr="00DE4EF7">
              <w:rPr>
                <w:b/>
                <w:i/>
                <w:sz w:val="20"/>
                <w:szCs w:val="20"/>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DE4EF7">
              <w:rPr>
                <w:b/>
                <w:i/>
                <w:sz w:val="20"/>
                <w:szCs w:val="20"/>
              </w:rPr>
              <w:t>интернет-ресурсах</w:t>
            </w:r>
            <w:proofErr w:type="spellEnd"/>
            <w:r w:rsidRPr="00DE4EF7">
              <w:rPr>
                <w:b/>
                <w:i/>
                <w:sz w:val="20"/>
                <w:szCs w:val="20"/>
              </w:rPr>
              <w:t xml:space="preserve">, в социальных сетях и </w:t>
            </w:r>
            <w:proofErr w:type="spellStart"/>
            <w:r w:rsidRPr="00DE4EF7">
              <w:rPr>
                <w:b/>
                <w:i/>
                <w:sz w:val="20"/>
                <w:szCs w:val="20"/>
              </w:rPr>
              <w:t>блогосфере</w:t>
            </w:r>
            <w:proofErr w:type="spellEnd"/>
            <w:r w:rsidRPr="00DE4EF7">
              <w:rPr>
                <w:b/>
                <w:i/>
                <w:sz w:val="20"/>
                <w:szCs w:val="20"/>
              </w:rPr>
              <w:t>»</w:t>
            </w:r>
          </w:p>
        </w:tc>
        <w:tc>
          <w:tcPr>
            <w:tcW w:w="1653" w:type="dxa"/>
            <w:shd w:val="clear" w:color="auto" w:fill="auto"/>
          </w:tcPr>
          <w:p w:rsidR="006553EF" w:rsidRPr="00DE4EF7" w:rsidRDefault="00485442" w:rsidP="00EB363C">
            <w:pPr>
              <w:jc w:val="right"/>
              <w:rPr>
                <w:b/>
                <w:i/>
                <w:sz w:val="20"/>
                <w:szCs w:val="20"/>
              </w:rPr>
            </w:pPr>
            <w:r w:rsidRPr="00DE4EF7">
              <w:rPr>
                <w:b/>
                <w:i/>
                <w:sz w:val="20"/>
                <w:szCs w:val="20"/>
              </w:rPr>
              <w:t>0</w:t>
            </w:r>
          </w:p>
        </w:tc>
        <w:tc>
          <w:tcPr>
            <w:tcW w:w="1345" w:type="dxa"/>
            <w:shd w:val="clear" w:color="auto" w:fill="auto"/>
          </w:tcPr>
          <w:p w:rsidR="006553EF" w:rsidRPr="00DE4EF7" w:rsidRDefault="00485442" w:rsidP="00EB363C">
            <w:pPr>
              <w:jc w:val="right"/>
              <w:rPr>
                <w:b/>
                <w:i/>
                <w:sz w:val="20"/>
                <w:szCs w:val="20"/>
              </w:rPr>
            </w:pPr>
            <w:r w:rsidRPr="00DE4EF7">
              <w:rPr>
                <w:b/>
                <w:i/>
                <w:sz w:val="20"/>
                <w:szCs w:val="20"/>
              </w:rPr>
              <w:t>0</w:t>
            </w:r>
          </w:p>
        </w:tc>
        <w:tc>
          <w:tcPr>
            <w:tcW w:w="5327" w:type="dxa"/>
            <w:shd w:val="clear" w:color="auto" w:fill="auto"/>
          </w:tcPr>
          <w:p w:rsidR="006553EF" w:rsidRPr="00DE4EF7" w:rsidRDefault="00485442" w:rsidP="00485442">
            <w:pPr>
              <w:jc w:val="center"/>
              <w:rPr>
                <w:b/>
                <w:i/>
                <w:sz w:val="20"/>
                <w:szCs w:val="20"/>
              </w:rPr>
            </w:pPr>
            <w:r w:rsidRPr="00DE4EF7">
              <w:rPr>
                <w:b/>
                <w:i/>
                <w:sz w:val="20"/>
                <w:szCs w:val="20"/>
              </w:rPr>
              <w:t>0%</w:t>
            </w:r>
          </w:p>
        </w:tc>
        <w:tc>
          <w:tcPr>
            <w:tcW w:w="1701" w:type="dxa"/>
            <w:shd w:val="clear" w:color="auto" w:fill="auto"/>
          </w:tcPr>
          <w:p w:rsidR="006553EF" w:rsidRPr="00DE4EF7" w:rsidRDefault="00485442" w:rsidP="00EB363C">
            <w:pPr>
              <w:jc w:val="right"/>
              <w:rPr>
                <w:b/>
                <w:i/>
                <w:sz w:val="20"/>
                <w:szCs w:val="20"/>
              </w:rPr>
            </w:pPr>
            <w:r w:rsidRPr="00DE4EF7">
              <w:rPr>
                <w:b/>
                <w:i/>
                <w:sz w:val="20"/>
                <w:szCs w:val="20"/>
              </w:rPr>
              <w:t>0</w:t>
            </w:r>
          </w:p>
        </w:tc>
      </w:tr>
      <w:tr w:rsidR="006553EF" w:rsidRPr="00DE4EF7" w:rsidTr="00C83FB3">
        <w:tc>
          <w:tcPr>
            <w:tcW w:w="616" w:type="dxa"/>
          </w:tcPr>
          <w:p w:rsidR="006553EF" w:rsidRPr="00DE4EF7"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DE4EF7" w:rsidRDefault="00485442" w:rsidP="00EB363C">
            <w:pPr>
              <w:rPr>
                <w:sz w:val="20"/>
                <w:szCs w:val="20"/>
              </w:rPr>
            </w:pPr>
            <w:r w:rsidRPr="00DE4EF7">
              <w:rPr>
                <w:sz w:val="20"/>
                <w:szCs w:val="20"/>
              </w:rPr>
              <w:t>2.1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653" w:type="dxa"/>
            <w:shd w:val="clear" w:color="auto" w:fill="auto"/>
          </w:tcPr>
          <w:p w:rsidR="006553EF" w:rsidRPr="00DE4EF7" w:rsidRDefault="00DE4EF7" w:rsidP="00EB363C">
            <w:pPr>
              <w:jc w:val="right"/>
              <w:rPr>
                <w:sz w:val="20"/>
                <w:szCs w:val="20"/>
              </w:rPr>
            </w:pPr>
            <w:r>
              <w:rPr>
                <w:sz w:val="20"/>
                <w:szCs w:val="20"/>
              </w:rPr>
              <w:t>0</w:t>
            </w:r>
          </w:p>
        </w:tc>
        <w:tc>
          <w:tcPr>
            <w:tcW w:w="1345" w:type="dxa"/>
            <w:shd w:val="clear" w:color="auto" w:fill="auto"/>
          </w:tcPr>
          <w:p w:rsidR="006553EF" w:rsidRPr="00DE4EF7" w:rsidRDefault="00DE4EF7" w:rsidP="00EB363C">
            <w:pPr>
              <w:jc w:val="right"/>
              <w:rPr>
                <w:sz w:val="20"/>
                <w:szCs w:val="20"/>
              </w:rPr>
            </w:pPr>
            <w:r>
              <w:rPr>
                <w:sz w:val="20"/>
                <w:szCs w:val="20"/>
              </w:rPr>
              <w:t>0</w:t>
            </w:r>
          </w:p>
        </w:tc>
        <w:tc>
          <w:tcPr>
            <w:tcW w:w="5327" w:type="dxa"/>
            <w:shd w:val="clear" w:color="auto" w:fill="auto"/>
          </w:tcPr>
          <w:p w:rsidR="006553EF" w:rsidRPr="00DE4EF7" w:rsidRDefault="001B1A7B" w:rsidP="00EB363C">
            <w:pPr>
              <w:rPr>
                <w:sz w:val="20"/>
                <w:szCs w:val="20"/>
              </w:rPr>
            </w:pPr>
            <w:r w:rsidRPr="001B1A7B">
              <w:rPr>
                <w:sz w:val="20"/>
                <w:szCs w:val="20"/>
              </w:rPr>
              <w:t>Информирование населения посредством социальных сетей</w:t>
            </w:r>
          </w:p>
        </w:tc>
        <w:tc>
          <w:tcPr>
            <w:tcW w:w="1701" w:type="dxa"/>
            <w:shd w:val="clear" w:color="auto" w:fill="auto"/>
          </w:tcPr>
          <w:p w:rsidR="006553EF" w:rsidRPr="00DE4EF7" w:rsidRDefault="00DE4EF7" w:rsidP="00EB363C">
            <w:pPr>
              <w:jc w:val="right"/>
              <w:rPr>
                <w:sz w:val="20"/>
                <w:szCs w:val="20"/>
              </w:rPr>
            </w:pPr>
            <w:r>
              <w:rPr>
                <w:sz w:val="20"/>
                <w:szCs w:val="20"/>
              </w:rPr>
              <w:t>0</w:t>
            </w:r>
          </w:p>
        </w:tc>
      </w:tr>
      <w:tr w:rsidR="006553EF" w:rsidRPr="00DE4EF7" w:rsidTr="00C83FB3">
        <w:tc>
          <w:tcPr>
            <w:tcW w:w="616" w:type="dxa"/>
          </w:tcPr>
          <w:p w:rsidR="006553EF" w:rsidRPr="00DE4EF7" w:rsidRDefault="006553EF" w:rsidP="00EB363C">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53EF" w:rsidRPr="00DE4EF7" w:rsidRDefault="00485442" w:rsidP="00EB363C">
            <w:pPr>
              <w:rPr>
                <w:sz w:val="20"/>
                <w:szCs w:val="20"/>
              </w:rPr>
            </w:pPr>
            <w:r w:rsidRPr="00DE4EF7">
              <w:rPr>
                <w:sz w:val="20"/>
                <w:szCs w:val="20"/>
              </w:rPr>
              <w:t xml:space="preserve">2.2 «Организация мониторинга СМИ, </w:t>
            </w:r>
            <w:proofErr w:type="spellStart"/>
            <w:r w:rsidRPr="00DE4EF7">
              <w:rPr>
                <w:sz w:val="20"/>
                <w:szCs w:val="20"/>
              </w:rPr>
              <w:t>блогосферы</w:t>
            </w:r>
            <w:proofErr w:type="spellEnd"/>
            <w:r w:rsidRPr="00DE4EF7">
              <w:rPr>
                <w:sz w:val="20"/>
                <w:szCs w:val="20"/>
              </w:rPr>
              <w:t xml:space="preserve">, </w:t>
            </w:r>
            <w:r w:rsidRPr="00DE4EF7">
              <w:rPr>
                <w:sz w:val="20"/>
                <w:szCs w:val="20"/>
              </w:rPr>
              <w:lastRenderedPageBreak/>
              <w:t>проведение медиа-исследований аудитории СМИ на территории муниципального образования»</w:t>
            </w:r>
          </w:p>
        </w:tc>
        <w:tc>
          <w:tcPr>
            <w:tcW w:w="1653" w:type="dxa"/>
            <w:shd w:val="clear" w:color="auto" w:fill="auto"/>
          </w:tcPr>
          <w:p w:rsidR="006553EF" w:rsidRPr="00DE4EF7" w:rsidRDefault="006553EF" w:rsidP="00EB363C">
            <w:pPr>
              <w:jc w:val="right"/>
              <w:rPr>
                <w:sz w:val="20"/>
                <w:szCs w:val="20"/>
              </w:rPr>
            </w:pPr>
          </w:p>
        </w:tc>
        <w:tc>
          <w:tcPr>
            <w:tcW w:w="1345" w:type="dxa"/>
            <w:shd w:val="clear" w:color="auto" w:fill="auto"/>
          </w:tcPr>
          <w:p w:rsidR="006553EF" w:rsidRPr="00DE4EF7" w:rsidRDefault="006553EF" w:rsidP="00EB363C">
            <w:pPr>
              <w:jc w:val="right"/>
              <w:rPr>
                <w:sz w:val="20"/>
                <w:szCs w:val="20"/>
              </w:rPr>
            </w:pPr>
          </w:p>
        </w:tc>
        <w:tc>
          <w:tcPr>
            <w:tcW w:w="5327" w:type="dxa"/>
            <w:shd w:val="clear" w:color="auto" w:fill="auto"/>
          </w:tcPr>
          <w:p w:rsidR="006553EF" w:rsidRPr="00DE4EF7" w:rsidRDefault="001B1A7B" w:rsidP="00EB363C">
            <w:pPr>
              <w:rPr>
                <w:sz w:val="20"/>
                <w:szCs w:val="20"/>
              </w:rPr>
            </w:pPr>
            <w:r w:rsidRPr="001B1A7B">
              <w:rPr>
                <w:sz w:val="20"/>
                <w:szCs w:val="20"/>
              </w:rPr>
              <w:t>Организован мониторинг СМИ</w:t>
            </w:r>
          </w:p>
        </w:tc>
        <w:tc>
          <w:tcPr>
            <w:tcW w:w="1701" w:type="dxa"/>
            <w:shd w:val="clear" w:color="auto" w:fill="auto"/>
          </w:tcPr>
          <w:p w:rsidR="006553EF" w:rsidRPr="00DE4EF7" w:rsidRDefault="006553EF" w:rsidP="00EB363C">
            <w:pPr>
              <w:jc w:val="right"/>
              <w:rPr>
                <w:sz w:val="20"/>
                <w:szCs w:val="20"/>
              </w:rPr>
            </w:pPr>
          </w:p>
        </w:tc>
      </w:tr>
      <w:tr w:rsidR="00DE4EF7" w:rsidRPr="00DE4EF7" w:rsidTr="00C83FB3">
        <w:tc>
          <w:tcPr>
            <w:tcW w:w="616" w:type="dxa"/>
            <w:vMerge w:val="restart"/>
          </w:tcPr>
          <w:p w:rsidR="00DE4EF7" w:rsidRPr="00DE4EF7" w:rsidRDefault="00DE4EF7" w:rsidP="0048544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DE4EF7" w:rsidRPr="00DE4EF7" w:rsidRDefault="00DE4EF7" w:rsidP="00485442">
            <w:pPr>
              <w:rPr>
                <w:b/>
                <w:i/>
                <w:sz w:val="20"/>
                <w:szCs w:val="20"/>
              </w:rPr>
            </w:pPr>
            <w:r w:rsidRPr="00DE4EF7">
              <w:rPr>
                <w:b/>
                <w:i/>
                <w:sz w:val="20"/>
                <w:szCs w:val="20"/>
              </w:rPr>
              <w:t>Основное мероприятие 07 «Организация создания и эксплуатации сети объектов наружной рекламы»</w:t>
            </w:r>
          </w:p>
        </w:tc>
        <w:tc>
          <w:tcPr>
            <w:tcW w:w="1653" w:type="dxa"/>
            <w:vMerge w:val="restart"/>
            <w:shd w:val="clear" w:color="auto" w:fill="auto"/>
          </w:tcPr>
          <w:p w:rsidR="00DE4EF7" w:rsidRPr="00DE4EF7" w:rsidRDefault="00DE4EF7" w:rsidP="00485442">
            <w:pPr>
              <w:rPr>
                <w:b/>
                <w:i/>
                <w:sz w:val="20"/>
                <w:szCs w:val="20"/>
              </w:rPr>
            </w:pPr>
            <w:r w:rsidRPr="00DE4EF7">
              <w:rPr>
                <w:b/>
                <w:i/>
                <w:sz w:val="20"/>
                <w:szCs w:val="20"/>
              </w:rPr>
              <w:t>497,01</w:t>
            </w:r>
          </w:p>
        </w:tc>
        <w:tc>
          <w:tcPr>
            <w:tcW w:w="1345" w:type="dxa"/>
            <w:vMerge w:val="restart"/>
            <w:shd w:val="clear" w:color="auto" w:fill="auto"/>
          </w:tcPr>
          <w:p w:rsidR="00DE4EF7" w:rsidRPr="00DE4EF7" w:rsidRDefault="00DE4EF7" w:rsidP="00485442">
            <w:pPr>
              <w:rPr>
                <w:b/>
                <w:i/>
                <w:sz w:val="20"/>
                <w:szCs w:val="20"/>
              </w:rPr>
            </w:pPr>
            <w:r w:rsidRPr="00DE4EF7">
              <w:rPr>
                <w:b/>
                <w:i/>
                <w:sz w:val="20"/>
                <w:szCs w:val="20"/>
              </w:rPr>
              <w:t>496,30</w:t>
            </w:r>
          </w:p>
        </w:tc>
        <w:tc>
          <w:tcPr>
            <w:tcW w:w="5327" w:type="dxa"/>
            <w:vMerge w:val="restart"/>
            <w:shd w:val="clear" w:color="auto" w:fill="auto"/>
          </w:tcPr>
          <w:p w:rsidR="00DE4EF7" w:rsidRPr="00DE4EF7" w:rsidRDefault="00DE4EF7" w:rsidP="00DE4EF7">
            <w:pPr>
              <w:jc w:val="center"/>
              <w:rPr>
                <w:b/>
                <w:i/>
                <w:sz w:val="20"/>
                <w:szCs w:val="20"/>
              </w:rPr>
            </w:pPr>
            <w:r>
              <w:rPr>
                <w:b/>
                <w:i/>
                <w:sz w:val="20"/>
                <w:szCs w:val="20"/>
              </w:rPr>
              <w:t>99,9%</w:t>
            </w:r>
          </w:p>
        </w:tc>
        <w:tc>
          <w:tcPr>
            <w:tcW w:w="1701" w:type="dxa"/>
            <w:vMerge w:val="restart"/>
            <w:shd w:val="clear" w:color="auto" w:fill="auto"/>
          </w:tcPr>
          <w:p w:rsidR="00DE4EF7" w:rsidRPr="00DE4EF7" w:rsidRDefault="00DE4EF7" w:rsidP="00485442">
            <w:pPr>
              <w:rPr>
                <w:b/>
                <w:i/>
                <w:sz w:val="20"/>
                <w:szCs w:val="20"/>
              </w:rPr>
            </w:pPr>
            <w:r w:rsidRPr="00DE4EF7">
              <w:rPr>
                <w:b/>
                <w:i/>
                <w:sz w:val="20"/>
                <w:szCs w:val="20"/>
              </w:rPr>
              <w:t>496,30</w:t>
            </w:r>
          </w:p>
        </w:tc>
      </w:tr>
      <w:tr w:rsidR="00DE4EF7" w:rsidRPr="00DE4EF7" w:rsidTr="00C83FB3">
        <w:tc>
          <w:tcPr>
            <w:tcW w:w="616" w:type="dxa"/>
            <w:vMerge/>
          </w:tcPr>
          <w:p w:rsidR="00DE4EF7" w:rsidRPr="00DE4EF7" w:rsidRDefault="00DE4EF7"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4EF7" w:rsidRPr="00DE4EF7" w:rsidRDefault="00DE4EF7" w:rsidP="00EB363C">
            <w:pPr>
              <w:rPr>
                <w:i/>
                <w:sz w:val="20"/>
                <w:szCs w:val="20"/>
              </w:rPr>
            </w:pPr>
            <w:r w:rsidRPr="00DE4EF7">
              <w:rPr>
                <w:i/>
                <w:sz w:val="20"/>
                <w:szCs w:val="20"/>
              </w:rPr>
              <w:t>средства бюджета Рузского городского округа</w:t>
            </w:r>
          </w:p>
        </w:tc>
        <w:tc>
          <w:tcPr>
            <w:tcW w:w="1653" w:type="dxa"/>
            <w:vMerge/>
            <w:shd w:val="clear" w:color="auto" w:fill="auto"/>
          </w:tcPr>
          <w:p w:rsidR="00DE4EF7" w:rsidRPr="00DE4EF7" w:rsidRDefault="00DE4EF7" w:rsidP="00EB363C">
            <w:pPr>
              <w:jc w:val="right"/>
              <w:rPr>
                <w:sz w:val="20"/>
                <w:szCs w:val="20"/>
              </w:rPr>
            </w:pPr>
          </w:p>
        </w:tc>
        <w:tc>
          <w:tcPr>
            <w:tcW w:w="1345" w:type="dxa"/>
            <w:vMerge/>
            <w:shd w:val="clear" w:color="auto" w:fill="auto"/>
          </w:tcPr>
          <w:p w:rsidR="00DE4EF7" w:rsidRPr="00DE4EF7" w:rsidRDefault="00DE4EF7" w:rsidP="00EB363C">
            <w:pPr>
              <w:jc w:val="right"/>
              <w:rPr>
                <w:sz w:val="20"/>
                <w:szCs w:val="20"/>
              </w:rPr>
            </w:pPr>
          </w:p>
        </w:tc>
        <w:tc>
          <w:tcPr>
            <w:tcW w:w="5327" w:type="dxa"/>
            <w:vMerge/>
            <w:shd w:val="clear" w:color="auto" w:fill="auto"/>
          </w:tcPr>
          <w:p w:rsidR="00DE4EF7" w:rsidRPr="00DE4EF7" w:rsidRDefault="00DE4EF7" w:rsidP="00EB363C">
            <w:pPr>
              <w:rPr>
                <w:sz w:val="20"/>
                <w:szCs w:val="20"/>
              </w:rPr>
            </w:pPr>
          </w:p>
        </w:tc>
        <w:tc>
          <w:tcPr>
            <w:tcW w:w="1701" w:type="dxa"/>
            <w:vMerge/>
            <w:shd w:val="clear" w:color="auto" w:fill="auto"/>
          </w:tcPr>
          <w:p w:rsidR="00DE4EF7" w:rsidRPr="00DE4EF7" w:rsidRDefault="00DE4EF7" w:rsidP="00EB363C">
            <w:pPr>
              <w:jc w:val="right"/>
              <w:rPr>
                <w:sz w:val="20"/>
                <w:szCs w:val="20"/>
              </w:rPr>
            </w:pPr>
          </w:p>
        </w:tc>
      </w:tr>
      <w:tr w:rsidR="006553EF" w:rsidRPr="00DE4EF7" w:rsidTr="00C83FB3">
        <w:tc>
          <w:tcPr>
            <w:tcW w:w="616" w:type="dxa"/>
          </w:tcPr>
          <w:p w:rsidR="006553EF" w:rsidRPr="00DE4EF7"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DE4EF7" w:rsidRDefault="00485442" w:rsidP="00EB363C">
            <w:pPr>
              <w:rPr>
                <w:sz w:val="20"/>
                <w:szCs w:val="20"/>
              </w:rPr>
            </w:pPr>
            <w:r w:rsidRPr="00DE4EF7">
              <w:rPr>
                <w:sz w:val="20"/>
                <w:szCs w:val="20"/>
              </w:rPr>
              <w:t>7.1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653" w:type="dxa"/>
            <w:shd w:val="clear" w:color="auto" w:fill="auto"/>
          </w:tcPr>
          <w:p w:rsidR="006553EF" w:rsidRPr="00DE4EF7" w:rsidRDefault="00DE4EF7" w:rsidP="00EB363C">
            <w:pPr>
              <w:jc w:val="right"/>
              <w:rPr>
                <w:sz w:val="20"/>
                <w:szCs w:val="20"/>
              </w:rPr>
            </w:pPr>
            <w:r>
              <w:rPr>
                <w:sz w:val="20"/>
                <w:szCs w:val="20"/>
              </w:rPr>
              <w:t>0</w:t>
            </w:r>
          </w:p>
        </w:tc>
        <w:tc>
          <w:tcPr>
            <w:tcW w:w="1345" w:type="dxa"/>
            <w:shd w:val="clear" w:color="auto" w:fill="auto"/>
          </w:tcPr>
          <w:p w:rsidR="006553EF" w:rsidRPr="00DE4EF7" w:rsidRDefault="00DE4EF7" w:rsidP="00EB363C">
            <w:pPr>
              <w:jc w:val="right"/>
              <w:rPr>
                <w:sz w:val="20"/>
                <w:szCs w:val="20"/>
              </w:rPr>
            </w:pPr>
            <w:r>
              <w:rPr>
                <w:sz w:val="20"/>
                <w:szCs w:val="20"/>
              </w:rPr>
              <w:t>0</w:t>
            </w:r>
          </w:p>
        </w:tc>
        <w:tc>
          <w:tcPr>
            <w:tcW w:w="5327" w:type="dxa"/>
            <w:shd w:val="clear" w:color="auto" w:fill="auto"/>
          </w:tcPr>
          <w:p w:rsidR="006553EF" w:rsidRPr="00804612" w:rsidRDefault="00F87300" w:rsidP="00EB363C">
            <w:pPr>
              <w:rPr>
                <w:sz w:val="20"/>
                <w:szCs w:val="20"/>
              </w:rPr>
            </w:pPr>
            <w:r w:rsidRPr="00804612">
              <w:rPr>
                <w:sz w:val="20"/>
                <w:szCs w:val="20"/>
              </w:rPr>
              <w:t>По 10 незаконным конструкциям ведется работа по монтажу и включению в схему.</w:t>
            </w:r>
          </w:p>
        </w:tc>
        <w:tc>
          <w:tcPr>
            <w:tcW w:w="1701" w:type="dxa"/>
            <w:shd w:val="clear" w:color="auto" w:fill="auto"/>
          </w:tcPr>
          <w:p w:rsidR="006553EF" w:rsidRPr="00DE4EF7" w:rsidRDefault="00DE4EF7" w:rsidP="00EB363C">
            <w:pPr>
              <w:jc w:val="right"/>
              <w:rPr>
                <w:sz w:val="20"/>
                <w:szCs w:val="20"/>
              </w:rPr>
            </w:pPr>
            <w:r>
              <w:rPr>
                <w:sz w:val="20"/>
                <w:szCs w:val="20"/>
              </w:rPr>
              <w:t>0</w:t>
            </w:r>
          </w:p>
        </w:tc>
      </w:tr>
      <w:tr w:rsidR="00DE4EF7" w:rsidRPr="00DE4EF7" w:rsidTr="00C83FB3">
        <w:tc>
          <w:tcPr>
            <w:tcW w:w="616" w:type="dxa"/>
          </w:tcPr>
          <w:p w:rsidR="00DE4EF7" w:rsidRPr="00DE4EF7" w:rsidRDefault="00DE4EF7" w:rsidP="00DE4EF7">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4EF7" w:rsidRPr="00DE4EF7" w:rsidRDefault="00DE4EF7" w:rsidP="00DE4EF7">
            <w:pPr>
              <w:rPr>
                <w:sz w:val="20"/>
                <w:szCs w:val="20"/>
              </w:rPr>
            </w:pPr>
            <w:r w:rsidRPr="00DE4EF7">
              <w:rPr>
                <w:sz w:val="20"/>
                <w:szCs w:val="20"/>
              </w:rPr>
              <w:t>7.2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653" w:type="dxa"/>
            <w:shd w:val="clear" w:color="auto" w:fill="auto"/>
          </w:tcPr>
          <w:p w:rsidR="00DE4EF7" w:rsidRPr="00DE4EF7" w:rsidRDefault="00DE4EF7" w:rsidP="00DE4EF7">
            <w:pPr>
              <w:jc w:val="right"/>
              <w:rPr>
                <w:sz w:val="20"/>
                <w:szCs w:val="20"/>
              </w:rPr>
            </w:pPr>
            <w:r w:rsidRPr="00DE4EF7">
              <w:rPr>
                <w:sz w:val="20"/>
                <w:szCs w:val="20"/>
              </w:rPr>
              <w:t>278,90</w:t>
            </w:r>
          </w:p>
        </w:tc>
        <w:tc>
          <w:tcPr>
            <w:tcW w:w="1345" w:type="dxa"/>
            <w:shd w:val="clear" w:color="auto" w:fill="auto"/>
          </w:tcPr>
          <w:p w:rsidR="00DE4EF7" w:rsidRPr="00DE4EF7" w:rsidRDefault="00DE4EF7" w:rsidP="00DE4EF7">
            <w:pPr>
              <w:jc w:val="right"/>
              <w:rPr>
                <w:sz w:val="20"/>
                <w:szCs w:val="20"/>
              </w:rPr>
            </w:pPr>
            <w:r w:rsidRPr="00DE4EF7">
              <w:rPr>
                <w:sz w:val="20"/>
                <w:szCs w:val="20"/>
              </w:rPr>
              <w:t>278,90</w:t>
            </w:r>
          </w:p>
        </w:tc>
        <w:tc>
          <w:tcPr>
            <w:tcW w:w="5327" w:type="dxa"/>
            <w:shd w:val="clear" w:color="auto" w:fill="auto"/>
          </w:tcPr>
          <w:p w:rsidR="00DE4EF7" w:rsidRPr="00DE4EF7" w:rsidRDefault="00DE4EF7" w:rsidP="00DE4EF7">
            <w:pPr>
              <w:rPr>
                <w:sz w:val="20"/>
                <w:szCs w:val="20"/>
              </w:rPr>
            </w:pPr>
            <w:r w:rsidRPr="00DE4EF7">
              <w:rPr>
                <w:sz w:val="20"/>
                <w:szCs w:val="20"/>
              </w:rPr>
              <w:t>В отчетном периоде размещено 36 баннеров по праздничному оформлению</w:t>
            </w:r>
          </w:p>
        </w:tc>
        <w:tc>
          <w:tcPr>
            <w:tcW w:w="1701" w:type="dxa"/>
            <w:shd w:val="clear" w:color="auto" w:fill="auto"/>
          </w:tcPr>
          <w:p w:rsidR="00DE4EF7" w:rsidRPr="00DE4EF7" w:rsidRDefault="00DE4EF7" w:rsidP="00DE4EF7">
            <w:pPr>
              <w:jc w:val="right"/>
              <w:rPr>
                <w:sz w:val="20"/>
                <w:szCs w:val="20"/>
              </w:rPr>
            </w:pPr>
            <w:r w:rsidRPr="00DE4EF7">
              <w:rPr>
                <w:sz w:val="20"/>
                <w:szCs w:val="20"/>
              </w:rPr>
              <w:t>278,90</w:t>
            </w:r>
          </w:p>
        </w:tc>
      </w:tr>
      <w:tr w:rsidR="00DE4EF7" w:rsidRPr="00DE4EF7" w:rsidTr="00C83FB3">
        <w:tc>
          <w:tcPr>
            <w:tcW w:w="616" w:type="dxa"/>
          </w:tcPr>
          <w:p w:rsidR="00DE4EF7" w:rsidRPr="00DE4EF7" w:rsidRDefault="00DE4EF7" w:rsidP="00DE4EF7">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E4EF7" w:rsidRPr="00DE4EF7" w:rsidRDefault="00DE4EF7" w:rsidP="00DE4EF7">
            <w:pPr>
              <w:rPr>
                <w:sz w:val="20"/>
                <w:szCs w:val="20"/>
              </w:rPr>
            </w:pPr>
            <w:r w:rsidRPr="00DE4EF7">
              <w:rPr>
                <w:sz w:val="20"/>
                <w:szCs w:val="20"/>
              </w:rPr>
              <w:t>7.3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653" w:type="dxa"/>
            <w:shd w:val="clear" w:color="auto" w:fill="auto"/>
          </w:tcPr>
          <w:p w:rsidR="00DE4EF7" w:rsidRPr="00DE4EF7" w:rsidRDefault="00DE4EF7" w:rsidP="00DE4EF7">
            <w:pPr>
              <w:jc w:val="right"/>
              <w:rPr>
                <w:sz w:val="20"/>
                <w:szCs w:val="20"/>
              </w:rPr>
            </w:pPr>
            <w:r w:rsidRPr="00DE4EF7">
              <w:rPr>
                <w:sz w:val="20"/>
                <w:szCs w:val="20"/>
              </w:rPr>
              <w:t>218,11</w:t>
            </w:r>
          </w:p>
        </w:tc>
        <w:tc>
          <w:tcPr>
            <w:tcW w:w="1345" w:type="dxa"/>
            <w:shd w:val="clear" w:color="auto" w:fill="auto"/>
          </w:tcPr>
          <w:p w:rsidR="00DE4EF7" w:rsidRPr="00DE4EF7" w:rsidRDefault="00DE4EF7" w:rsidP="00DE4EF7">
            <w:pPr>
              <w:jc w:val="right"/>
              <w:rPr>
                <w:sz w:val="20"/>
                <w:szCs w:val="20"/>
              </w:rPr>
            </w:pPr>
            <w:r w:rsidRPr="00DE4EF7">
              <w:rPr>
                <w:sz w:val="20"/>
                <w:szCs w:val="20"/>
              </w:rPr>
              <w:t>217,40</w:t>
            </w:r>
          </w:p>
        </w:tc>
        <w:tc>
          <w:tcPr>
            <w:tcW w:w="5327" w:type="dxa"/>
            <w:shd w:val="clear" w:color="auto" w:fill="auto"/>
          </w:tcPr>
          <w:p w:rsidR="00DE4EF7" w:rsidRPr="00DE4EF7" w:rsidRDefault="00DE4EF7" w:rsidP="00DE4EF7">
            <w:pPr>
              <w:rPr>
                <w:sz w:val="20"/>
                <w:szCs w:val="20"/>
              </w:rPr>
            </w:pPr>
            <w:r w:rsidRPr="00DE4EF7">
              <w:rPr>
                <w:sz w:val="20"/>
                <w:szCs w:val="20"/>
              </w:rPr>
              <w:t>В отчетном периоде размещено 46 баннеров социальной рекламы</w:t>
            </w:r>
          </w:p>
        </w:tc>
        <w:tc>
          <w:tcPr>
            <w:tcW w:w="1701" w:type="dxa"/>
            <w:shd w:val="clear" w:color="auto" w:fill="auto"/>
          </w:tcPr>
          <w:p w:rsidR="00DE4EF7" w:rsidRPr="00DE4EF7" w:rsidRDefault="00DE4EF7" w:rsidP="00DE4EF7">
            <w:pPr>
              <w:jc w:val="right"/>
              <w:rPr>
                <w:sz w:val="20"/>
                <w:szCs w:val="20"/>
              </w:rPr>
            </w:pPr>
            <w:r w:rsidRPr="00DE4EF7">
              <w:rPr>
                <w:sz w:val="20"/>
                <w:szCs w:val="20"/>
              </w:rPr>
              <w:t>217,40</w:t>
            </w:r>
          </w:p>
        </w:tc>
      </w:tr>
      <w:tr w:rsidR="006553EF" w:rsidRPr="00DE4EF7" w:rsidTr="00C83FB3">
        <w:tc>
          <w:tcPr>
            <w:tcW w:w="616" w:type="dxa"/>
          </w:tcPr>
          <w:p w:rsidR="006553EF" w:rsidRPr="00DE4EF7"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DE4EF7" w:rsidRDefault="00DE4EF7" w:rsidP="00EB363C">
            <w:pPr>
              <w:rPr>
                <w:sz w:val="20"/>
                <w:szCs w:val="20"/>
              </w:rPr>
            </w:pPr>
            <w:r w:rsidRPr="00DE4EF7">
              <w:rPr>
                <w:sz w:val="20"/>
                <w:szCs w:val="20"/>
              </w:rPr>
              <w:t>7.4 «Осуществление мониторинга задолженности за установку и эксплуатацию рекламных конструкций и реализация мер по её взысканию»</w:t>
            </w:r>
          </w:p>
        </w:tc>
        <w:tc>
          <w:tcPr>
            <w:tcW w:w="1653" w:type="dxa"/>
            <w:shd w:val="clear" w:color="auto" w:fill="auto"/>
          </w:tcPr>
          <w:p w:rsidR="006553EF" w:rsidRPr="00DE4EF7" w:rsidRDefault="00DE4EF7" w:rsidP="00EB363C">
            <w:pPr>
              <w:jc w:val="right"/>
              <w:rPr>
                <w:sz w:val="20"/>
                <w:szCs w:val="20"/>
              </w:rPr>
            </w:pPr>
            <w:r w:rsidRPr="00DE4EF7">
              <w:rPr>
                <w:sz w:val="20"/>
                <w:szCs w:val="20"/>
              </w:rPr>
              <w:t>0</w:t>
            </w:r>
          </w:p>
        </w:tc>
        <w:tc>
          <w:tcPr>
            <w:tcW w:w="1345" w:type="dxa"/>
            <w:shd w:val="clear" w:color="auto" w:fill="auto"/>
          </w:tcPr>
          <w:p w:rsidR="006553EF" w:rsidRPr="00DE4EF7" w:rsidRDefault="00DE4EF7" w:rsidP="00EB363C">
            <w:pPr>
              <w:jc w:val="right"/>
              <w:rPr>
                <w:sz w:val="20"/>
                <w:szCs w:val="20"/>
              </w:rPr>
            </w:pPr>
            <w:r w:rsidRPr="00DE4EF7">
              <w:rPr>
                <w:sz w:val="20"/>
                <w:szCs w:val="20"/>
              </w:rPr>
              <w:t>0</w:t>
            </w:r>
          </w:p>
        </w:tc>
        <w:tc>
          <w:tcPr>
            <w:tcW w:w="5327" w:type="dxa"/>
            <w:shd w:val="clear" w:color="auto" w:fill="auto"/>
          </w:tcPr>
          <w:p w:rsidR="006553EF" w:rsidRPr="00DE4EF7" w:rsidRDefault="00DE4EF7" w:rsidP="00DE4EF7">
            <w:pPr>
              <w:rPr>
                <w:sz w:val="20"/>
                <w:szCs w:val="20"/>
              </w:rPr>
            </w:pPr>
            <w:r w:rsidRPr="00DE4EF7">
              <w:rPr>
                <w:sz w:val="20"/>
                <w:szCs w:val="20"/>
              </w:rPr>
              <w:t>На постоянной основе проводится мониторинг задолженности за установку и эксплуатацию рекламных конструкций. Фирмы-должники обязались выплатить задолженность в установленные сроки.</w:t>
            </w:r>
          </w:p>
        </w:tc>
        <w:tc>
          <w:tcPr>
            <w:tcW w:w="1701" w:type="dxa"/>
            <w:shd w:val="clear" w:color="auto" w:fill="auto"/>
          </w:tcPr>
          <w:p w:rsidR="006553EF" w:rsidRPr="00DE4EF7" w:rsidRDefault="00DE4EF7" w:rsidP="00EB363C">
            <w:pPr>
              <w:jc w:val="right"/>
              <w:rPr>
                <w:sz w:val="20"/>
                <w:szCs w:val="20"/>
              </w:rPr>
            </w:pPr>
            <w:r w:rsidRPr="00DE4EF7">
              <w:rPr>
                <w:sz w:val="20"/>
                <w:szCs w:val="20"/>
              </w:rPr>
              <w:t>0</w:t>
            </w:r>
          </w:p>
        </w:tc>
      </w:tr>
      <w:tr w:rsidR="006553EF" w:rsidRPr="009D55B3" w:rsidTr="00C83FB3">
        <w:tc>
          <w:tcPr>
            <w:tcW w:w="616" w:type="dxa"/>
            <w:shd w:val="clear" w:color="auto" w:fill="F2F2F2" w:themeFill="background1" w:themeFillShade="F2"/>
          </w:tcPr>
          <w:p w:rsidR="006553EF" w:rsidRPr="009D55B3" w:rsidRDefault="009D55B3" w:rsidP="00EB363C">
            <w:pPr>
              <w:tabs>
                <w:tab w:val="left" w:pos="567"/>
              </w:tabs>
              <w:jc w:val="center"/>
              <w:rPr>
                <w:rFonts w:eastAsia="Times New Roman"/>
                <w:b/>
                <w:bCs/>
                <w:sz w:val="20"/>
                <w:szCs w:val="20"/>
              </w:rPr>
            </w:pPr>
            <w:r w:rsidRPr="009D55B3">
              <w:rPr>
                <w:rFonts w:eastAsia="Times New Roman"/>
                <w:b/>
                <w:bCs/>
                <w:sz w:val="20"/>
                <w:szCs w:val="20"/>
              </w:rPr>
              <w:t>13.2.</w:t>
            </w:r>
          </w:p>
        </w:tc>
        <w:tc>
          <w:tcPr>
            <w:tcW w:w="4923" w:type="dxa"/>
            <w:tcBorders>
              <w:top w:val="nil"/>
              <w:left w:val="nil"/>
              <w:bottom w:val="single" w:sz="4" w:space="0" w:color="auto"/>
              <w:right w:val="single" w:sz="4" w:space="0" w:color="auto"/>
            </w:tcBorders>
            <w:shd w:val="clear" w:color="auto" w:fill="F2F2F2" w:themeFill="background1" w:themeFillShade="F2"/>
          </w:tcPr>
          <w:p w:rsidR="006553EF" w:rsidRPr="009D55B3" w:rsidRDefault="009D55B3" w:rsidP="00EB363C">
            <w:pPr>
              <w:rPr>
                <w:b/>
                <w:sz w:val="20"/>
                <w:szCs w:val="20"/>
              </w:rPr>
            </w:pPr>
            <w:r w:rsidRPr="009D55B3">
              <w:rPr>
                <w:b/>
                <w:sz w:val="20"/>
                <w:szCs w:val="20"/>
              </w:rPr>
              <w:t>Подпрограмма: 2 Мир и согласие. Новые возможности</w:t>
            </w:r>
          </w:p>
        </w:tc>
        <w:tc>
          <w:tcPr>
            <w:tcW w:w="1653" w:type="dxa"/>
            <w:shd w:val="clear" w:color="auto" w:fill="F2F2F2" w:themeFill="background1" w:themeFillShade="F2"/>
          </w:tcPr>
          <w:p w:rsidR="006553EF" w:rsidRPr="009D55B3" w:rsidRDefault="009D55B3" w:rsidP="00EB363C">
            <w:pPr>
              <w:jc w:val="right"/>
              <w:rPr>
                <w:b/>
                <w:sz w:val="20"/>
                <w:szCs w:val="20"/>
              </w:rPr>
            </w:pPr>
            <w:r>
              <w:rPr>
                <w:b/>
                <w:sz w:val="20"/>
                <w:szCs w:val="20"/>
              </w:rPr>
              <w:t>0</w:t>
            </w:r>
          </w:p>
        </w:tc>
        <w:tc>
          <w:tcPr>
            <w:tcW w:w="1345" w:type="dxa"/>
            <w:shd w:val="clear" w:color="auto" w:fill="F2F2F2" w:themeFill="background1" w:themeFillShade="F2"/>
          </w:tcPr>
          <w:p w:rsidR="006553EF" w:rsidRPr="009D55B3" w:rsidRDefault="009D55B3" w:rsidP="00EB363C">
            <w:pPr>
              <w:jc w:val="right"/>
              <w:rPr>
                <w:b/>
                <w:sz w:val="20"/>
                <w:szCs w:val="20"/>
              </w:rPr>
            </w:pPr>
            <w:r>
              <w:rPr>
                <w:b/>
                <w:sz w:val="20"/>
                <w:szCs w:val="20"/>
              </w:rPr>
              <w:t>0</w:t>
            </w:r>
          </w:p>
        </w:tc>
        <w:tc>
          <w:tcPr>
            <w:tcW w:w="5327" w:type="dxa"/>
            <w:shd w:val="clear" w:color="auto" w:fill="F2F2F2" w:themeFill="background1" w:themeFillShade="F2"/>
          </w:tcPr>
          <w:p w:rsidR="006553EF" w:rsidRPr="009D55B3" w:rsidRDefault="009D55B3" w:rsidP="009D55B3">
            <w:pPr>
              <w:jc w:val="center"/>
              <w:rPr>
                <w:b/>
                <w:sz w:val="20"/>
                <w:szCs w:val="20"/>
              </w:rPr>
            </w:pPr>
            <w:r>
              <w:rPr>
                <w:b/>
                <w:sz w:val="20"/>
                <w:szCs w:val="20"/>
              </w:rPr>
              <w:t>0%</w:t>
            </w:r>
          </w:p>
        </w:tc>
        <w:tc>
          <w:tcPr>
            <w:tcW w:w="1701" w:type="dxa"/>
            <w:shd w:val="clear" w:color="auto" w:fill="F2F2F2" w:themeFill="background1" w:themeFillShade="F2"/>
          </w:tcPr>
          <w:p w:rsidR="006553EF" w:rsidRPr="009D55B3" w:rsidRDefault="009D55B3" w:rsidP="00EB363C">
            <w:pPr>
              <w:jc w:val="right"/>
              <w:rPr>
                <w:b/>
                <w:sz w:val="20"/>
                <w:szCs w:val="20"/>
              </w:rPr>
            </w:pPr>
            <w:r>
              <w:rPr>
                <w:b/>
                <w:sz w:val="20"/>
                <w:szCs w:val="20"/>
              </w:rPr>
              <w:t>0</w:t>
            </w:r>
          </w:p>
        </w:tc>
      </w:tr>
      <w:tr w:rsidR="006553EF" w:rsidRPr="003608B3" w:rsidTr="00C83FB3">
        <w:tc>
          <w:tcPr>
            <w:tcW w:w="616" w:type="dxa"/>
          </w:tcPr>
          <w:p w:rsidR="006553EF" w:rsidRPr="003608B3" w:rsidRDefault="006553EF"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6553EF" w:rsidRPr="003608B3" w:rsidRDefault="009D55B3" w:rsidP="00EB363C">
            <w:pPr>
              <w:rPr>
                <w:b/>
                <w:i/>
                <w:sz w:val="20"/>
                <w:szCs w:val="20"/>
              </w:rPr>
            </w:pPr>
            <w:r w:rsidRPr="003608B3">
              <w:rPr>
                <w:b/>
                <w:i/>
                <w:sz w:val="20"/>
                <w:szCs w:val="20"/>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1653" w:type="dxa"/>
            <w:shd w:val="clear" w:color="auto" w:fill="auto"/>
          </w:tcPr>
          <w:p w:rsidR="006553EF" w:rsidRPr="003608B3" w:rsidRDefault="003608B3" w:rsidP="00EB363C">
            <w:pPr>
              <w:jc w:val="right"/>
              <w:rPr>
                <w:b/>
                <w:i/>
                <w:sz w:val="20"/>
                <w:szCs w:val="20"/>
              </w:rPr>
            </w:pPr>
            <w:r w:rsidRPr="003608B3">
              <w:rPr>
                <w:b/>
                <w:i/>
                <w:sz w:val="20"/>
                <w:szCs w:val="20"/>
              </w:rPr>
              <w:t>0</w:t>
            </w:r>
          </w:p>
        </w:tc>
        <w:tc>
          <w:tcPr>
            <w:tcW w:w="1345" w:type="dxa"/>
            <w:shd w:val="clear" w:color="auto" w:fill="auto"/>
          </w:tcPr>
          <w:p w:rsidR="006553EF" w:rsidRPr="003608B3" w:rsidRDefault="003608B3" w:rsidP="00EB363C">
            <w:pPr>
              <w:jc w:val="right"/>
              <w:rPr>
                <w:b/>
                <w:i/>
                <w:sz w:val="20"/>
                <w:szCs w:val="20"/>
              </w:rPr>
            </w:pPr>
            <w:r w:rsidRPr="003608B3">
              <w:rPr>
                <w:b/>
                <w:i/>
                <w:sz w:val="20"/>
                <w:szCs w:val="20"/>
              </w:rPr>
              <w:t>0</w:t>
            </w:r>
          </w:p>
        </w:tc>
        <w:tc>
          <w:tcPr>
            <w:tcW w:w="5327" w:type="dxa"/>
            <w:shd w:val="clear" w:color="auto" w:fill="auto"/>
          </w:tcPr>
          <w:p w:rsidR="006553EF" w:rsidRPr="003608B3" w:rsidRDefault="003608B3" w:rsidP="003608B3">
            <w:pPr>
              <w:jc w:val="center"/>
              <w:rPr>
                <w:b/>
                <w:i/>
                <w:sz w:val="20"/>
                <w:szCs w:val="20"/>
              </w:rPr>
            </w:pPr>
            <w:r w:rsidRPr="003608B3">
              <w:rPr>
                <w:b/>
                <w:i/>
                <w:sz w:val="20"/>
                <w:szCs w:val="20"/>
              </w:rPr>
              <w:t>0%</w:t>
            </w:r>
          </w:p>
        </w:tc>
        <w:tc>
          <w:tcPr>
            <w:tcW w:w="1701" w:type="dxa"/>
            <w:shd w:val="clear" w:color="auto" w:fill="auto"/>
          </w:tcPr>
          <w:p w:rsidR="006553EF" w:rsidRPr="003608B3" w:rsidRDefault="003608B3" w:rsidP="00EB363C">
            <w:pPr>
              <w:jc w:val="right"/>
              <w:rPr>
                <w:b/>
                <w:i/>
                <w:sz w:val="20"/>
                <w:szCs w:val="20"/>
              </w:rPr>
            </w:pPr>
            <w:r w:rsidRPr="003608B3">
              <w:rPr>
                <w:b/>
                <w:i/>
                <w:sz w:val="20"/>
                <w:szCs w:val="20"/>
              </w:rPr>
              <w:t>0</w:t>
            </w:r>
          </w:p>
        </w:tc>
      </w:tr>
      <w:tr w:rsidR="006553EF" w:rsidRPr="00982E22" w:rsidTr="00C83FB3">
        <w:tc>
          <w:tcPr>
            <w:tcW w:w="616" w:type="dxa"/>
          </w:tcPr>
          <w:p w:rsidR="006553EF" w:rsidRPr="00982E22"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982E22" w:rsidRDefault="009D55B3" w:rsidP="00EB363C">
            <w:pPr>
              <w:rPr>
                <w:sz w:val="20"/>
                <w:szCs w:val="20"/>
              </w:rPr>
            </w:pPr>
            <w:r w:rsidRPr="009D55B3">
              <w:rPr>
                <w:sz w:val="20"/>
                <w:szCs w:val="20"/>
              </w:rPr>
              <w:t xml:space="preserve">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w:t>
            </w:r>
            <w:r w:rsidRPr="009D55B3">
              <w:rPr>
                <w:sz w:val="20"/>
                <w:szCs w:val="20"/>
              </w:rPr>
              <w:lastRenderedPageBreak/>
              <w:t>мигрантов, профилактику межнациональных (межэтнических) конфликтов»</w:t>
            </w:r>
          </w:p>
        </w:tc>
        <w:tc>
          <w:tcPr>
            <w:tcW w:w="1653" w:type="dxa"/>
            <w:shd w:val="clear" w:color="auto" w:fill="auto"/>
          </w:tcPr>
          <w:p w:rsidR="006553EF" w:rsidRPr="00982E22" w:rsidRDefault="003608B3" w:rsidP="00EB363C">
            <w:pPr>
              <w:jc w:val="right"/>
              <w:rPr>
                <w:sz w:val="20"/>
                <w:szCs w:val="20"/>
              </w:rPr>
            </w:pPr>
            <w:r>
              <w:rPr>
                <w:sz w:val="20"/>
                <w:szCs w:val="20"/>
              </w:rPr>
              <w:lastRenderedPageBreak/>
              <w:t>0</w:t>
            </w:r>
          </w:p>
        </w:tc>
        <w:tc>
          <w:tcPr>
            <w:tcW w:w="1345" w:type="dxa"/>
            <w:shd w:val="clear" w:color="auto" w:fill="auto"/>
          </w:tcPr>
          <w:p w:rsidR="006553EF" w:rsidRPr="00982E22" w:rsidRDefault="003608B3" w:rsidP="00EB363C">
            <w:pPr>
              <w:jc w:val="right"/>
              <w:rPr>
                <w:sz w:val="20"/>
                <w:szCs w:val="20"/>
              </w:rPr>
            </w:pPr>
            <w:r>
              <w:rPr>
                <w:sz w:val="20"/>
                <w:szCs w:val="20"/>
              </w:rPr>
              <w:t>0</w:t>
            </w:r>
          </w:p>
        </w:tc>
        <w:tc>
          <w:tcPr>
            <w:tcW w:w="5327" w:type="dxa"/>
            <w:shd w:val="clear" w:color="auto" w:fill="auto"/>
          </w:tcPr>
          <w:p w:rsidR="006553EF" w:rsidRPr="003608B3" w:rsidRDefault="00C247D5" w:rsidP="00EB363C">
            <w:pPr>
              <w:rPr>
                <w:sz w:val="20"/>
                <w:szCs w:val="20"/>
                <w:highlight w:val="yellow"/>
              </w:rPr>
            </w:pPr>
            <w:r w:rsidRPr="00C247D5">
              <w:rPr>
                <w:sz w:val="20"/>
                <w:szCs w:val="20"/>
              </w:rPr>
              <w:t>Постоянно на дистанционной основе проводится консультационная поддержка.</w:t>
            </w:r>
          </w:p>
        </w:tc>
        <w:tc>
          <w:tcPr>
            <w:tcW w:w="1701" w:type="dxa"/>
            <w:shd w:val="clear" w:color="auto" w:fill="auto"/>
          </w:tcPr>
          <w:p w:rsidR="006553EF" w:rsidRPr="00982E22" w:rsidRDefault="003608B3" w:rsidP="00EB363C">
            <w:pPr>
              <w:jc w:val="right"/>
              <w:rPr>
                <w:sz w:val="20"/>
                <w:szCs w:val="20"/>
              </w:rPr>
            </w:pPr>
            <w:r>
              <w:rPr>
                <w:sz w:val="20"/>
                <w:szCs w:val="20"/>
              </w:rPr>
              <w:t>0</w:t>
            </w:r>
          </w:p>
        </w:tc>
      </w:tr>
      <w:tr w:rsidR="00FA3017" w:rsidRPr="00FA3017" w:rsidTr="00C83FB3">
        <w:tc>
          <w:tcPr>
            <w:tcW w:w="616" w:type="dxa"/>
            <w:vMerge w:val="restart"/>
            <w:shd w:val="clear" w:color="auto" w:fill="F2F2F2" w:themeFill="background1" w:themeFillShade="F2"/>
          </w:tcPr>
          <w:p w:rsidR="00FA3017" w:rsidRPr="00FA3017" w:rsidRDefault="00FA3017" w:rsidP="00FA3017">
            <w:pPr>
              <w:tabs>
                <w:tab w:val="left" w:pos="567"/>
              </w:tabs>
              <w:jc w:val="center"/>
              <w:rPr>
                <w:rFonts w:eastAsia="Times New Roman"/>
                <w:b/>
                <w:bCs/>
                <w:sz w:val="20"/>
                <w:szCs w:val="20"/>
              </w:rPr>
            </w:pPr>
            <w:r w:rsidRPr="00FA3017">
              <w:rPr>
                <w:rFonts w:eastAsia="Times New Roman"/>
                <w:b/>
                <w:bCs/>
                <w:sz w:val="20"/>
                <w:szCs w:val="20"/>
              </w:rPr>
              <w:t>13.3.</w:t>
            </w:r>
          </w:p>
        </w:tc>
        <w:tc>
          <w:tcPr>
            <w:tcW w:w="4923" w:type="dxa"/>
            <w:tcBorders>
              <w:top w:val="nil"/>
              <w:left w:val="nil"/>
              <w:bottom w:val="single" w:sz="4" w:space="0" w:color="auto"/>
              <w:right w:val="single" w:sz="4" w:space="0" w:color="auto"/>
            </w:tcBorders>
            <w:shd w:val="clear" w:color="auto" w:fill="F2F2F2" w:themeFill="background1" w:themeFillShade="F2"/>
          </w:tcPr>
          <w:p w:rsidR="00FA3017" w:rsidRPr="00FA3017" w:rsidRDefault="00FA3017" w:rsidP="00FA3017">
            <w:pPr>
              <w:rPr>
                <w:b/>
                <w:sz w:val="20"/>
                <w:szCs w:val="20"/>
              </w:rPr>
            </w:pPr>
            <w:r w:rsidRPr="00FA3017">
              <w:rPr>
                <w:b/>
                <w:sz w:val="20"/>
                <w:szCs w:val="20"/>
              </w:rPr>
              <w:t>Подпрограмма: 3 Эффективное местное самоуправление Московской области</w:t>
            </w:r>
          </w:p>
        </w:tc>
        <w:tc>
          <w:tcPr>
            <w:tcW w:w="1653" w:type="dxa"/>
            <w:shd w:val="clear" w:color="auto" w:fill="F2F2F2" w:themeFill="background1" w:themeFillShade="F2"/>
          </w:tcPr>
          <w:p w:rsidR="00FA3017" w:rsidRPr="00FA3017" w:rsidRDefault="00FA3017" w:rsidP="00FA3017">
            <w:pPr>
              <w:jc w:val="right"/>
              <w:rPr>
                <w:b/>
                <w:sz w:val="20"/>
                <w:szCs w:val="20"/>
              </w:rPr>
            </w:pPr>
            <w:r w:rsidRPr="00FA3017">
              <w:rPr>
                <w:b/>
                <w:sz w:val="20"/>
                <w:szCs w:val="20"/>
              </w:rPr>
              <w:t>2 418,18</w:t>
            </w:r>
          </w:p>
        </w:tc>
        <w:tc>
          <w:tcPr>
            <w:tcW w:w="1345" w:type="dxa"/>
            <w:shd w:val="clear" w:color="auto" w:fill="F2F2F2" w:themeFill="background1" w:themeFillShade="F2"/>
          </w:tcPr>
          <w:p w:rsidR="00FA3017" w:rsidRPr="00FA3017" w:rsidRDefault="00FA3017" w:rsidP="00FA3017">
            <w:pPr>
              <w:jc w:val="right"/>
              <w:rPr>
                <w:b/>
                <w:sz w:val="20"/>
                <w:szCs w:val="20"/>
              </w:rPr>
            </w:pPr>
            <w:r w:rsidRPr="00FA3017">
              <w:rPr>
                <w:b/>
                <w:sz w:val="20"/>
                <w:szCs w:val="20"/>
              </w:rPr>
              <w:t>1 741,09</w:t>
            </w:r>
          </w:p>
        </w:tc>
        <w:tc>
          <w:tcPr>
            <w:tcW w:w="5327" w:type="dxa"/>
            <w:shd w:val="clear" w:color="auto" w:fill="F2F2F2" w:themeFill="background1" w:themeFillShade="F2"/>
          </w:tcPr>
          <w:p w:rsidR="00FA3017" w:rsidRPr="00FA3017" w:rsidRDefault="00FA3017" w:rsidP="00FA3017">
            <w:pPr>
              <w:jc w:val="center"/>
              <w:rPr>
                <w:b/>
                <w:sz w:val="20"/>
                <w:szCs w:val="20"/>
              </w:rPr>
            </w:pPr>
            <w:r>
              <w:rPr>
                <w:b/>
                <w:sz w:val="20"/>
                <w:szCs w:val="20"/>
              </w:rPr>
              <w:t>72%</w:t>
            </w:r>
          </w:p>
        </w:tc>
        <w:tc>
          <w:tcPr>
            <w:tcW w:w="1701" w:type="dxa"/>
            <w:shd w:val="clear" w:color="auto" w:fill="F2F2F2" w:themeFill="background1" w:themeFillShade="F2"/>
          </w:tcPr>
          <w:p w:rsidR="00FA3017" w:rsidRPr="00FA3017" w:rsidRDefault="00FA3017" w:rsidP="00FA3017">
            <w:pPr>
              <w:jc w:val="right"/>
              <w:rPr>
                <w:b/>
                <w:sz w:val="20"/>
                <w:szCs w:val="20"/>
              </w:rPr>
            </w:pPr>
            <w:r w:rsidRPr="00FA3017">
              <w:rPr>
                <w:b/>
                <w:sz w:val="20"/>
                <w:szCs w:val="20"/>
              </w:rPr>
              <w:t>1 741,09</w:t>
            </w:r>
          </w:p>
        </w:tc>
      </w:tr>
      <w:tr w:rsidR="00FA3017" w:rsidRPr="00FA3017" w:rsidTr="00C83FB3">
        <w:tc>
          <w:tcPr>
            <w:tcW w:w="616" w:type="dxa"/>
            <w:vMerge/>
            <w:shd w:val="clear" w:color="auto" w:fill="F2F2F2" w:themeFill="background1" w:themeFillShade="F2"/>
          </w:tcPr>
          <w:p w:rsidR="00FA3017" w:rsidRPr="00FA3017" w:rsidRDefault="00FA3017" w:rsidP="00FA3017">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FA3017" w:rsidRPr="00FA3017" w:rsidRDefault="00FA3017" w:rsidP="00FA3017">
            <w:pPr>
              <w:rPr>
                <w:i/>
                <w:sz w:val="20"/>
                <w:szCs w:val="20"/>
              </w:rPr>
            </w:pPr>
            <w:r w:rsidRPr="00FA3017">
              <w:rPr>
                <w:i/>
                <w:sz w:val="20"/>
                <w:szCs w:val="20"/>
              </w:rPr>
              <w:t>средства бюджета Рузского городского округа</w:t>
            </w:r>
          </w:p>
        </w:tc>
        <w:tc>
          <w:tcPr>
            <w:tcW w:w="1653"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418,18</w:t>
            </w:r>
          </w:p>
        </w:tc>
        <w:tc>
          <w:tcPr>
            <w:tcW w:w="1345"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301,09</w:t>
            </w:r>
          </w:p>
        </w:tc>
        <w:tc>
          <w:tcPr>
            <w:tcW w:w="5327" w:type="dxa"/>
            <w:shd w:val="clear" w:color="auto" w:fill="F2F2F2" w:themeFill="background1" w:themeFillShade="F2"/>
          </w:tcPr>
          <w:p w:rsidR="00FA3017" w:rsidRPr="00FA3017" w:rsidRDefault="00FA3017" w:rsidP="00FA3017">
            <w:pPr>
              <w:jc w:val="center"/>
              <w:rPr>
                <w:i/>
                <w:sz w:val="20"/>
                <w:szCs w:val="20"/>
              </w:rPr>
            </w:pPr>
            <w:r>
              <w:rPr>
                <w:i/>
                <w:sz w:val="20"/>
                <w:szCs w:val="20"/>
              </w:rPr>
              <w:t>72%</w:t>
            </w:r>
          </w:p>
        </w:tc>
        <w:tc>
          <w:tcPr>
            <w:tcW w:w="1701"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301,09</w:t>
            </w:r>
          </w:p>
        </w:tc>
      </w:tr>
      <w:tr w:rsidR="00FA3017" w:rsidRPr="00FA3017" w:rsidTr="00C83FB3">
        <w:tc>
          <w:tcPr>
            <w:tcW w:w="616" w:type="dxa"/>
            <w:vMerge/>
            <w:shd w:val="clear" w:color="auto" w:fill="F2F2F2" w:themeFill="background1" w:themeFillShade="F2"/>
          </w:tcPr>
          <w:p w:rsidR="00FA3017" w:rsidRPr="00FA3017" w:rsidRDefault="00FA3017" w:rsidP="00FA3017">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FA3017" w:rsidRPr="00FA3017" w:rsidRDefault="00FA3017" w:rsidP="00FA3017">
            <w:pPr>
              <w:rPr>
                <w:i/>
                <w:sz w:val="20"/>
                <w:szCs w:val="20"/>
              </w:rPr>
            </w:pPr>
            <w:r w:rsidRPr="00FA3017">
              <w:rPr>
                <w:i/>
                <w:sz w:val="20"/>
                <w:szCs w:val="20"/>
              </w:rPr>
              <w:t>средства бюджета Московской области</w:t>
            </w:r>
          </w:p>
        </w:tc>
        <w:tc>
          <w:tcPr>
            <w:tcW w:w="1653"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2 000,00</w:t>
            </w:r>
          </w:p>
        </w:tc>
        <w:tc>
          <w:tcPr>
            <w:tcW w:w="1345"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1 440,00</w:t>
            </w:r>
          </w:p>
        </w:tc>
        <w:tc>
          <w:tcPr>
            <w:tcW w:w="5327" w:type="dxa"/>
            <w:shd w:val="clear" w:color="auto" w:fill="F2F2F2" w:themeFill="background1" w:themeFillShade="F2"/>
          </w:tcPr>
          <w:p w:rsidR="00FA3017" w:rsidRPr="00FA3017" w:rsidRDefault="00FA3017" w:rsidP="00FA3017">
            <w:pPr>
              <w:jc w:val="center"/>
              <w:rPr>
                <w:i/>
                <w:sz w:val="20"/>
                <w:szCs w:val="20"/>
              </w:rPr>
            </w:pPr>
            <w:r>
              <w:rPr>
                <w:i/>
                <w:sz w:val="20"/>
                <w:szCs w:val="20"/>
              </w:rPr>
              <w:t>72%</w:t>
            </w:r>
          </w:p>
        </w:tc>
        <w:tc>
          <w:tcPr>
            <w:tcW w:w="1701" w:type="dxa"/>
            <w:shd w:val="clear" w:color="auto" w:fill="F2F2F2" w:themeFill="background1" w:themeFillShade="F2"/>
          </w:tcPr>
          <w:p w:rsidR="00FA3017" w:rsidRPr="00FA3017" w:rsidRDefault="00FA3017" w:rsidP="00FA3017">
            <w:pPr>
              <w:jc w:val="right"/>
              <w:rPr>
                <w:i/>
                <w:sz w:val="20"/>
                <w:szCs w:val="20"/>
              </w:rPr>
            </w:pPr>
            <w:r w:rsidRPr="00FA3017">
              <w:rPr>
                <w:i/>
                <w:sz w:val="20"/>
                <w:szCs w:val="20"/>
              </w:rPr>
              <w:t>1 440,00</w:t>
            </w:r>
          </w:p>
        </w:tc>
      </w:tr>
      <w:tr w:rsidR="00FA3017" w:rsidRPr="00FA3017" w:rsidTr="00C83FB3">
        <w:tc>
          <w:tcPr>
            <w:tcW w:w="616" w:type="dxa"/>
            <w:vMerge w:val="restart"/>
          </w:tcPr>
          <w:p w:rsidR="00FA3017" w:rsidRPr="00FA3017" w:rsidRDefault="00FA3017" w:rsidP="00FA3017">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b/>
                <w:i/>
                <w:sz w:val="20"/>
                <w:szCs w:val="20"/>
              </w:rPr>
            </w:pPr>
            <w:r w:rsidRPr="00FA3017">
              <w:rPr>
                <w:b/>
                <w:i/>
                <w:sz w:val="20"/>
                <w:szCs w:val="20"/>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653" w:type="dxa"/>
            <w:shd w:val="clear" w:color="auto" w:fill="auto"/>
          </w:tcPr>
          <w:p w:rsidR="00FA3017" w:rsidRPr="00FA3017" w:rsidRDefault="00FA3017" w:rsidP="00FA3017">
            <w:pPr>
              <w:jc w:val="right"/>
              <w:rPr>
                <w:b/>
                <w:i/>
                <w:sz w:val="20"/>
                <w:szCs w:val="20"/>
              </w:rPr>
            </w:pPr>
            <w:r w:rsidRPr="00FA3017">
              <w:rPr>
                <w:b/>
                <w:i/>
                <w:sz w:val="20"/>
                <w:szCs w:val="20"/>
              </w:rPr>
              <w:t>2 418,18</w:t>
            </w:r>
          </w:p>
        </w:tc>
        <w:tc>
          <w:tcPr>
            <w:tcW w:w="1345" w:type="dxa"/>
            <w:shd w:val="clear" w:color="auto" w:fill="auto"/>
          </w:tcPr>
          <w:p w:rsidR="00FA3017" w:rsidRPr="00FA3017" w:rsidRDefault="00FA3017" w:rsidP="00FA3017">
            <w:pPr>
              <w:jc w:val="right"/>
              <w:rPr>
                <w:b/>
                <w:i/>
                <w:sz w:val="20"/>
                <w:szCs w:val="20"/>
              </w:rPr>
            </w:pPr>
            <w:r w:rsidRPr="00FA3017">
              <w:rPr>
                <w:b/>
                <w:i/>
                <w:sz w:val="20"/>
                <w:szCs w:val="20"/>
              </w:rPr>
              <w:t>1 741,09</w:t>
            </w:r>
          </w:p>
        </w:tc>
        <w:tc>
          <w:tcPr>
            <w:tcW w:w="5327" w:type="dxa"/>
            <w:shd w:val="clear" w:color="auto" w:fill="auto"/>
          </w:tcPr>
          <w:p w:rsidR="00FA3017" w:rsidRPr="00FA3017" w:rsidRDefault="00FA3017" w:rsidP="00FA3017">
            <w:pPr>
              <w:jc w:val="center"/>
              <w:rPr>
                <w:b/>
                <w:i/>
                <w:sz w:val="20"/>
                <w:szCs w:val="20"/>
              </w:rPr>
            </w:pPr>
            <w:r>
              <w:rPr>
                <w:b/>
                <w:i/>
                <w:sz w:val="20"/>
                <w:szCs w:val="20"/>
              </w:rPr>
              <w:t>72%</w:t>
            </w:r>
          </w:p>
        </w:tc>
        <w:tc>
          <w:tcPr>
            <w:tcW w:w="1701" w:type="dxa"/>
            <w:shd w:val="clear" w:color="auto" w:fill="auto"/>
          </w:tcPr>
          <w:p w:rsidR="00FA3017" w:rsidRPr="00FA3017" w:rsidRDefault="00FA3017" w:rsidP="00FA3017">
            <w:pPr>
              <w:jc w:val="right"/>
              <w:rPr>
                <w:b/>
                <w:i/>
                <w:sz w:val="20"/>
                <w:szCs w:val="20"/>
              </w:rPr>
            </w:pPr>
            <w:r w:rsidRPr="00FA3017">
              <w:rPr>
                <w:b/>
                <w:i/>
                <w:sz w:val="20"/>
                <w:szCs w:val="20"/>
              </w:rPr>
              <w:t>1 741,09</w:t>
            </w:r>
          </w:p>
        </w:tc>
      </w:tr>
      <w:tr w:rsidR="00FA3017" w:rsidRPr="00FA3017" w:rsidTr="00C83FB3">
        <w:tc>
          <w:tcPr>
            <w:tcW w:w="616" w:type="dxa"/>
            <w:vMerge/>
          </w:tcPr>
          <w:p w:rsidR="00FA3017" w:rsidRPr="00FA3017" w:rsidRDefault="00FA3017" w:rsidP="00FA3017">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i/>
                <w:sz w:val="20"/>
                <w:szCs w:val="20"/>
              </w:rPr>
            </w:pPr>
            <w:r w:rsidRPr="00FA3017">
              <w:rPr>
                <w:i/>
                <w:sz w:val="20"/>
                <w:szCs w:val="20"/>
              </w:rPr>
              <w:t>средства бюджета Рузского городского округа</w:t>
            </w:r>
          </w:p>
        </w:tc>
        <w:tc>
          <w:tcPr>
            <w:tcW w:w="1653" w:type="dxa"/>
            <w:shd w:val="clear" w:color="auto" w:fill="auto"/>
          </w:tcPr>
          <w:p w:rsidR="00FA3017" w:rsidRPr="00FA3017" w:rsidRDefault="00FA3017" w:rsidP="00FA3017">
            <w:pPr>
              <w:jc w:val="right"/>
              <w:rPr>
                <w:i/>
                <w:sz w:val="20"/>
                <w:szCs w:val="20"/>
              </w:rPr>
            </w:pPr>
            <w:r w:rsidRPr="00FA3017">
              <w:rPr>
                <w:i/>
                <w:sz w:val="20"/>
                <w:szCs w:val="20"/>
              </w:rPr>
              <w:t>418,18</w:t>
            </w:r>
          </w:p>
        </w:tc>
        <w:tc>
          <w:tcPr>
            <w:tcW w:w="1345" w:type="dxa"/>
            <w:shd w:val="clear" w:color="auto" w:fill="auto"/>
          </w:tcPr>
          <w:p w:rsidR="00FA3017" w:rsidRPr="00FA3017" w:rsidRDefault="00FA3017" w:rsidP="00FA3017">
            <w:pPr>
              <w:jc w:val="right"/>
              <w:rPr>
                <w:i/>
                <w:sz w:val="20"/>
                <w:szCs w:val="20"/>
              </w:rPr>
            </w:pPr>
            <w:r w:rsidRPr="00FA3017">
              <w:rPr>
                <w:i/>
                <w:sz w:val="20"/>
                <w:szCs w:val="20"/>
              </w:rPr>
              <w:t>301,09</w:t>
            </w:r>
          </w:p>
        </w:tc>
        <w:tc>
          <w:tcPr>
            <w:tcW w:w="5327" w:type="dxa"/>
            <w:shd w:val="clear" w:color="auto" w:fill="auto"/>
          </w:tcPr>
          <w:p w:rsidR="00FA3017" w:rsidRPr="00FA3017" w:rsidRDefault="00FA3017" w:rsidP="00FA3017">
            <w:pPr>
              <w:jc w:val="center"/>
              <w:rPr>
                <w:i/>
                <w:sz w:val="20"/>
                <w:szCs w:val="20"/>
              </w:rPr>
            </w:pPr>
            <w:r>
              <w:rPr>
                <w:i/>
                <w:sz w:val="20"/>
                <w:szCs w:val="20"/>
              </w:rPr>
              <w:t>72%</w:t>
            </w:r>
          </w:p>
        </w:tc>
        <w:tc>
          <w:tcPr>
            <w:tcW w:w="1701" w:type="dxa"/>
            <w:shd w:val="clear" w:color="auto" w:fill="auto"/>
          </w:tcPr>
          <w:p w:rsidR="00FA3017" w:rsidRPr="00FA3017" w:rsidRDefault="00FA3017" w:rsidP="00FA3017">
            <w:pPr>
              <w:jc w:val="right"/>
              <w:rPr>
                <w:i/>
                <w:sz w:val="20"/>
                <w:szCs w:val="20"/>
              </w:rPr>
            </w:pPr>
            <w:r w:rsidRPr="00FA3017">
              <w:rPr>
                <w:i/>
                <w:sz w:val="20"/>
                <w:szCs w:val="20"/>
              </w:rPr>
              <w:t>301,09</w:t>
            </w:r>
          </w:p>
        </w:tc>
      </w:tr>
      <w:tr w:rsidR="00FA3017" w:rsidRPr="00FA3017" w:rsidTr="00C83FB3">
        <w:tc>
          <w:tcPr>
            <w:tcW w:w="616" w:type="dxa"/>
            <w:vMerge/>
          </w:tcPr>
          <w:p w:rsidR="00FA3017" w:rsidRPr="00FA3017" w:rsidRDefault="00FA3017" w:rsidP="00FA3017">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i/>
                <w:sz w:val="20"/>
                <w:szCs w:val="20"/>
              </w:rPr>
            </w:pPr>
            <w:r w:rsidRPr="00FA3017">
              <w:rPr>
                <w:i/>
                <w:sz w:val="20"/>
                <w:szCs w:val="20"/>
              </w:rPr>
              <w:t>средства бюджета Московской области</w:t>
            </w:r>
          </w:p>
        </w:tc>
        <w:tc>
          <w:tcPr>
            <w:tcW w:w="1653" w:type="dxa"/>
            <w:shd w:val="clear" w:color="auto" w:fill="auto"/>
          </w:tcPr>
          <w:p w:rsidR="00FA3017" w:rsidRPr="00FA3017" w:rsidRDefault="00FA3017" w:rsidP="00FA3017">
            <w:pPr>
              <w:jc w:val="right"/>
              <w:rPr>
                <w:i/>
                <w:sz w:val="20"/>
                <w:szCs w:val="20"/>
              </w:rPr>
            </w:pPr>
            <w:r w:rsidRPr="00FA3017">
              <w:rPr>
                <w:i/>
                <w:sz w:val="20"/>
                <w:szCs w:val="20"/>
              </w:rPr>
              <w:t>2 000,00</w:t>
            </w:r>
          </w:p>
        </w:tc>
        <w:tc>
          <w:tcPr>
            <w:tcW w:w="1345" w:type="dxa"/>
            <w:shd w:val="clear" w:color="auto" w:fill="auto"/>
          </w:tcPr>
          <w:p w:rsidR="00FA3017" w:rsidRPr="00FA3017" w:rsidRDefault="00FA3017" w:rsidP="00FA3017">
            <w:pPr>
              <w:jc w:val="right"/>
              <w:rPr>
                <w:i/>
                <w:sz w:val="20"/>
                <w:szCs w:val="20"/>
              </w:rPr>
            </w:pPr>
            <w:r w:rsidRPr="00FA3017">
              <w:rPr>
                <w:i/>
                <w:sz w:val="20"/>
                <w:szCs w:val="20"/>
              </w:rPr>
              <w:t>1 440,00</w:t>
            </w:r>
          </w:p>
        </w:tc>
        <w:tc>
          <w:tcPr>
            <w:tcW w:w="5327" w:type="dxa"/>
            <w:shd w:val="clear" w:color="auto" w:fill="auto"/>
          </w:tcPr>
          <w:p w:rsidR="00FA3017" w:rsidRPr="00FA3017" w:rsidRDefault="00FA3017" w:rsidP="00FA3017">
            <w:pPr>
              <w:jc w:val="center"/>
              <w:rPr>
                <w:i/>
                <w:sz w:val="20"/>
                <w:szCs w:val="20"/>
              </w:rPr>
            </w:pPr>
            <w:r>
              <w:rPr>
                <w:i/>
                <w:sz w:val="20"/>
                <w:szCs w:val="20"/>
              </w:rPr>
              <w:t>72%</w:t>
            </w:r>
          </w:p>
        </w:tc>
        <w:tc>
          <w:tcPr>
            <w:tcW w:w="1701" w:type="dxa"/>
            <w:shd w:val="clear" w:color="auto" w:fill="auto"/>
          </w:tcPr>
          <w:p w:rsidR="00FA3017" w:rsidRPr="00FA3017" w:rsidRDefault="00FA3017" w:rsidP="00FA3017">
            <w:pPr>
              <w:jc w:val="right"/>
              <w:rPr>
                <w:i/>
                <w:sz w:val="20"/>
                <w:szCs w:val="20"/>
              </w:rPr>
            </w:pPr>
            <w:r w:rsidRPr="00FA3017">
              <w:rPr>
                <w:i/>
                <w:sz w:val="20"/>
                <w:szCs w:val="20"/>
              </w:rPr>
              <w:t>1 440,00</w:t>
            </w:r>
          </w:p>
        </w:tc>
      </w:tr>
      <w:tr w:rsidR="00FA3017" w:rsidRPr="00FA3017" w:rsidTr="00C83FB3">
        <w:tc>
          <w:tcPr>
            <w:tcW w:w="616" w:type="dxa"/>
            <w:vMerge w:val="restart"/>
          </w:tcPr>
          <w:p w:rsidR="00FA3017" w:rsidRPr="00FA3017" w:rsidRDefault="00FA3017" w:rsidP="00FA3017">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sz w:val="20"/>
                <w:szCs w:val="20"/>
              </w:rPr>
            </w:pPr>
            <w:r w:rsidRPr="00FA3017">
              <w:rPr>
                <w:sz w:val="20"/>
                <w:szCs w:val="20"/>
              </w:rPr>
              <w:t>7.1 «Реализация проектов граждан, сформированных в рамках практик инициативного бюджетирования»</w:t>
            </w:r>
          </w:p>
        </w:tc>
        <w:tc>
          <w:tcPr>
            <w:tcW w:w="1653" w:type="dxa"/>
            <w:shd w:val="clear" w:color="auto" w:fill="auto"/>
          </w:tcPr>
          <w:p w:rsidR="00FA3017" w:rsidRPr="00FA3017" w:rsidRDefault="00FA3017" w:rsidP="00FA3017">
            <w:pPr>
              <w:jc w:val="right"/>
              <w:rPr>
                <w:sz w:val="20"/>
                <w:szCs w:val="20"/>
              </w:rPr>
            </w:pPr>
            <w:r w:rsidRPr="00FA3017">
              <w:rPr>
                <w:sz w:val="20"/>
                <w:szCs w:val="20"/>
              </w:rPr>
              <w:t>2 418,18</w:t>
            </w:r>
          </w:p>
        </w:tc>
        <w:tc>
          <w:tcPr>
            <w:tcW w:w="1345" w:type="dxa"/>
            <w:shd w:val="clear" w:color="auto" w:fill="auto"/>
          </w:tcPr>
          <w:p w:rsidR="00FA3017" w:rsidRPr="00FA3017" w:rsidRDefault="00FA3017" w:rsidP="00FA3017">
            <w:pPr>
              <w:jc w:val="right"/>
              <w:rPr>
                <w:sz w:val="20"/>
                <w:szCs w:val="20"/>
              </w:rPr>
            </w:pPr>
            <w:r w:rsidRPr="00FA3017">
              <w:rPr>
                <w:sz w:val="20"/>
                <w:szCs w:val="20"/>
              </w:rPr>
              <w:t>1 741,09</w:t>
            </w:r>
          </w:p>
        </w:tc>
        <w:tc>
          <w:tcPr>
            <w:tcW w:w="5327" w:type="dxa"/>
            <w:vMerge w:val="restart"/>
            <w:shd w:val="clear" w:color="auto" w:fill="auto"/>
          </w:tcPr>
          <w:p w:rsidR="00FA3017" w:rsidRPr="00FA3017" w:rsidRDefault="00FA3017" w:rsidP="00FA3017">
            <w:pPr>
              <w:rPr>
                <w:sz w:val="20"/>
                <w:szCs w:val="20"/>
              </w:rPr>
            </w:pPr>
            <w:r w:rsidRPr="00FA3017">
              <w:rPr>
                <w:sz w:val="20"/>
                <w:szCs w:val="20"/>
              </w:rPr>
              <w:t xml:space="preserve">Автомобильная дорога местного значения </w:t>
            </w:r>
            <w:proofErr w:type="spellStart"/>
            <w:r w:rsidRPr="00FA3017">
              <w:rPr>
                <w:sz w:val="20"/>
                <w:szCs w:val="20"/>
              </w:rPr>
              <w:t>п.Старо</w:t>
            </w:r>
            <w:proofErr w:type="spellEnd"/>
            <w:r w:rsidRPr="00FA3017">
              <w:rPr>
                <w:sz w:val="20"/>
                <w:szCs w:val="20"/>
              </w:rPr>
              <w:t xml:space="preserve"> построена. Экономия средств по результатам проведения аукциона</w:t>
            </w:r>
          </w:p>
        </w:tc>
        <w:tc>
          <w:tcPr>
            <w:tcW w:w="1701" w:type="dxa"/>
            <w:shd w:val="clear" w:color="auto" w:fill="auto"/>
          </w:tcPr>
          <w:p w:rsidR="00FA3017" w:rsidRPr="00FA3017" w:rsidRDefault="00FA3017" w:rsidP="00FA3017">
            <w:pPr>
              <w:jc w:val="right"/>
              <w:rPr>
                <w:sz w:val="20"/>
                <w:szCs w:val="20"/>
              </w:rPr>
            </w:pPr>
            <w:r w:rsidRPr="00FA3017">
              <w:rPr>
                <w:sz w:val="20"/>
                <w:szCs w:val="20"/>
              </w:rPr>
              <w:t>1 741,09</w:t>
            </w:r>
          </w:p>
        </w:tc>
      </w:tr>
      <w:tr w:rsidR="00FA3017" w:rsidRPr="00FA3017" w:rsidTr="00C83FB3">
        <w:tc>
          <w:tcPr>
            <w:tcW w:w="616" w:type="dxa"/>
            <w:vMerge/>
          </w:tcPr>
          <w:p w:rsidR="00FA3017" w:rsidRPr="00FA3017" w:rsidRDefault="00FA3017" w:rsidP="00FA3017">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sz w:val="20"/>
                <w:szCs w:val="20"/>
              </w:rPr>
            </w:pPr>
            <w:r w:rsidRPr="00FA3017">
              <w:rPr>
                <w:sz w:val="20"/>
                <w:szCs w:val="20"/>
              </w:rPr>
              <w:t>средства бюджета Рузского городского округа</w:t>
            </w:r>
          </w:p>
        </w:tc>
        <w:tc>
          <w:tcPr>
            <w:tcW w:w="1653" w:type="dxa"/>
            <w:shd w:val="clear" w:color="auto" w:fill="auto"/>
          </w:tcPr>
          <w:p w:rsidR="00FA3017" w:rsidRPr="00FA3017" w:rsidRDefault="00FA3017" w:rsidP="00FA3017">
            <w:pPr>
              <w:jc w:val="right"/>
              <w:rPr>
                <w:sz w:val="20"/>
                <w:szCs w:val="20"/>
              </w:rPr>
            </w:pPr>
            <w:r w:rsidRPr="00FA3017">
              <w:rPr>
                <w:sz w:val="20"/>
                <w:szCs w:val="20"/>
              </w:rPr>
              <w:t>418,18</w:t>
            </w:r>
          </w:p>
        </w:tc>
        <w:tc>
          <w:tcPr>
            <w:tcW w:w="1345" w:type="dxa"/>
            <w:shd w:val="clear" w:color="auto" w:fill="auto"/>
          </w:tcPr>
          <w:p w:rsidR="00FA3017" w:rsidRPr="00FA3017" w:rsidRDefault="00FA3017" w:rsidP="00FA3017">
            <w:pPr>
              <w:jc w:val="right"/>
              <w:rPr>
                <w:sz w:val="20"/>
                <w:szCs w:val="20"/>
              </w:rPr>
            </w:pPr>
            <w:r w:rsidRPr="00FA3017">
              <w:rPr>
                <w:sz w:val="20"/>
                <w:szCs w:val="20"/>
              </w:rPr>
              <w:t>301,09</w:t>
            </w:r>
          </w:p>
        </w:tc>
        <w:tc>
          <w:tcPr>
            <w:tcW w:w="5327" w:type="dxa"/>
            <w:vMerge/>
            <w:shd w:val="clear" w:color="auto" w:fill="auto"/>
          </w:tcPr>
          <w:p w:rsidR="00FA3017" w:rsidRPr="00FA3017" w:rsidRDefault="00FA3017" w:rsidP="00FA3017">
            <w:pPr>
              <w:rPr>
                <w:sz w:val="20"/>
                <w:szCs w:val="20"/>
              </w:rPr>
            </w:pPr>
          </w:p>
        </w:tc>
        <w:tc>
          <w:tcPr>
            <w:tcW w:w="1701" w:type="dxa"/>
            <w:shd w:val="clear" w:color="auto" w:fill="auto"/>
          </w:tcPr>
          <w:p w:rsidR="00FA3017" w:rsidRPr="00FA3017" w:rsidRDefault="00FA3017" w:rsidP="00FA3017">
            <w:pPr>
              <w:jc w:val="right"/>
              <w:rPr>
                <w:sz w:val="20"/>
                <w:szCs w:val="20"/>
              </w:rPr>
            </w:pPr>
            <w:r w:rsidRPr="00FA3017">
              <w:rPr>
                <w:sz w:val="20"/>
                <w:szCs w:val="20"/>
              </w:rPr>
              <w:t>301,09</w:t>
            </w:r>
          </w:p>
        </w:tc>
      </w:tr>
      <w:tr w:rsidR="00FA3017" w:rsidRPr="00FA3017" w:rsidTr="00C83FB3">
        <w:tc>
          <w:tcPr>
            <w:tcW w:w="616" w:type="dxa"/>
            <w:vMerge/>
          </w:tcPr>
          <w:p w:rsidR="00FA3017" w:rsidRPr="00FA3017" w:rsidRDefault="00FA3017" w:rsidP="00FA3017">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A3017" w:rsidRPr="00FA3017" w:rsidRDefault="00FA3017" w:rsidP="00FA3017">
            <w:pPr>
              <w:rPr>
                <w:sz w:val="20"/>
                <w:szCs w:val="20"/>
              </w:rPr>
            </w:pPr>
            <w:r w:rsidRPr="00FA3017">
              <w:rPr>
                <w:sz w:val="20"/>
                <w:szCs w:val="20"/>
              </w:rPr>
              <w:t>средства бюджета Московской области</w:t>
            </w:r>
          </w:p>
        </w:tc>
        <w:tc>
          <w:tcPr>
            <w:tcW w:w="1653" w:type="dxa"/>
            <w:shd w:val="clear" w:color="auto" w:fill="auto"/>
          </w:tcPr>
          <w:p w:rsidR="00FA3017" w:rsidRPr="00FA3017" w:rsidRDefault="00FA3017" w:rsidP="00FA3017">
            <w:pPr>
              <w:jc w:val="right"/>
              <w:rPr>
                <w:sz w:val="20"/>
                <w:szCs w:val="20"/>
              </w:rPr>
            </w:pPr>
            <w:r w:rsidRPr="00FA3017">
              <w:rPr>
                <w:sz w:val="20"/>
                <w:szCs w:val="20"/>
              </w:rPr>
              <w:t>2 000,00</w:t>
            </w:r>
          </w:p>
        </w:tc>
        <w:tc>
          <w:tcPr>
            <w:tcW w:w="1345" w:type="dxa"/>
            <w:shd w:val="clear" w:color="auto" w:fill="auto"/>
          </w:tcPr>
          <w:p w:rsidR="00FA3017" w:rsidRPr="00FA3017" w:rsidRDefault="00FA3017" w:rsidP="00FA3017">
            <w:pPr>
              <w:jc w:val="right"/>
              <w:rPr>
                <w:sz w:val="20"/>
                <w:szCs w:val="20"/>
              </w:rPr>
            </w:pPr>
            <w:r w:rsidRPr="00FA3017">
              <w:rPr>
                <w:sz w:val="20"/>
                <w:szCs w:val="20"/>
              </w:rPr>
              <w:t>1 440,00</w:t>
            </w:r>
          </w:p>
        </w:tc>
        <w:tc>
          <w:tcPr>
            <w:tcW w:w="5327" w:type="dxa"/>
            <w:vMerge/>
            <w:shd w:val="clear" w:color="auto" w:fill="auto"/>
          </w:tcPr>
          <w:p w:rsidR="00FA3017" w:rsidRPr="00FA3017" w:rsidRDefault="00FA3017" w:rsidP="00FA3017">
            <w:pPr>
              <w:rPr>
                <w:sz w:val="20"/>
                <w:szCs w:val="20"/>
              </w:rPr>
            </w:pPr>
          </w:p>
        </w:tc>
        <w:tc>
          <w:tcPr>
            <w:tcW w:w="1701" w:type="dxa"/>
            <w:shd w:val="clear" w:color="auto" w:fill="auto"/>
          </w:tcPr>
          <w:p w:rsidR="00FA3017" w:rsidRPr="00FA3017" w:rsidRDefault="00FA3017" w:rsidP="00FA3017">
            <w:pPr>
              <w:jc w:val="right"/>
              <w:rPr>
                <w:sz w:val="20"/>
                <w:szCs w:val="20"/>
              </w:rPr>
            </w:pPr>
            <w:r w:rsidRPr="00FA3017">
              <w:rPr>
                <w:sz w:val="20"/>
                <w:szCs w:val="20"/>
              </w:rPr>
              <w:t>1 440,00</w:t>
            </w:r>
          </w:p>
        </w:tc>
      </w:tr>
      <w:tr w:rsidR="00634A86" w:rsidRPr="00D136E0" w:rsidTr="00C83FB3">
        <w:tc>
          <w:tcPr>
            <w:tcW w:w="616" w:type="dxa"/>
            <w:vMerge w:val="restart"/>
            <w:shd w:val="clear" w:color="auto" w:fill="F2F2F2" w:themeFill="background1" w:themeFillShade="F2"/>
          </w:tcPr>
          <w:p w:rsidR="00634A86" w:rsidRPr="00D136E0" w:rsidRDefault="00634A86" w:rsidP="00D136E0">
            <w:pPr>
              <w:tabs>
                <w:tab w:val="left" w:pos="567"/>
              </w:tabs>
              <w:jc w:val="center"/>
              <w:rPr>
                <w:rFonts w:eastAsia="Times New Roman"/>
                <w:b/>
                <w:bCs/>
                <w:sz w:val="20"/>
                <w:szCs w:val="20"/>
              </w:rPr>
            </w:pPr>
            <w:r w:rsidRPr="00D136E0">
              <w:rPr>
                <w:rFonts w:eastAsia="Times New Roman"/>
                <w:b/>
                <w:bCs/>
                <w:sz w:val="20"/>
                <w:szCs w:val="20"/>
              </w:rPr>
              <w:t>13.4.</w:t>
            </w:r>
          </w:p>
        </w:tc>
        <w:tc>
          <w:tcPr>
            <w:tcW w:w="4923" w:type="dxa"/>
            <w:tcBorders>
              <w:top w:val="nil"/>
              <w:left w:val="nil"/>
              <w:bottom w:val="single" w:sz="4" w:space="0" w:color="auto"/>
              <w:right w:val="single" w:sz="4" w:space="0" w:color="auto"/>
            </w:tcBorders>
            <w:shd w:val="clear" w:color="auto" w:fill="F2F2F2" w:themeFill="background1" w:themeFillShade="F2"/>
          </w:tcPr>
          <w:p w:rsidR="00634A86" w:rsidRPr="00D136E0" w:rsidRDefault="00634A86" w:rsidP="00D136E0">
            <w:pPr>
              <w:rPr>
                <w:b/>
                <w:sz w:val="20"/>
                <w:szCs w:val="20"/>
              </w:rPr>
            </w:pPr>
            <w:r w:rsidRPr="00D136E0">
              <w:rPr>
                <w:b/>
                <w:sz w:val="20"/>
                <w:szCs w:val="20"/>
              </w:rPr>
              <w:t>Подпрограмма: 4 Молодежь Подмосковья</w:t>
            </w:r>
          </w:p>
        </w:tc>
        <w:tc>
          <w:tcPr>
            <w:tcW w:w="1653" w:type="dxa"/>
            <w:shd w:val="clear" w:color="auto" w:fill="F2F2F2" w:themeFill="background1" w:themeFillShade="F2"/>
          </w:tcPr>
          <w:p w:rsidR="00634A86" w:rsidRPr="00D136E0" w:rsidRDefault="00634A86" w:rsidP="00D136E0">
            <w:pPr>
              <w:jc w:val="right"/>
              <w:rPr>
                <w:b/>
                <w:sz w:val="20"/>
                <w:szCs w:val="20"/>
              </w:rPr>
            </w:pPr>
            <w:r w:rsidRPr="00D136E0">
              <w:rPr>
                <w:b/>
                <w:sz w:val="20"/>
                <w:szCs w:val="20"/>
              </w:rPr>
              <w:t>9 165,43</w:t>
            </w:r>
          </w:p>
        </w:tc>
        <w:tc>
          <w:tcPr>
            <w:tcW w:w="1345" w:type="dxa"/>
            <w:shd w:val="clear" w:color="auto" w:fill="F2F2F2" w:themeFill="background1" w:themeFillShade="F2"/>
          </w:tcPr>
          <w:p w:rsidR="00634A86" w:rsidRPr="00D136E0" w:rsidRDefault="00634A86" w:rsidP="00D136E0">
            <w:pPr>
              <w:jc w:val="right"/>
              <w:rPr>
                <w:b/>
                <w:sz w:val="20"/>
                <w:szCs w:val="20"/>
              </w:rPr>
            </w:pPr>
            <w:r w:rsidRPr="00D136E0">
              <w:rPr>
                <w:b/>
                <w:sz w:val="20"/>
                <w:szCs w:val="20"/>
              </w:rPr>
              <w:t>8 665,08</w:t>
            </w:r>
          </w:p>
        </w:tc>
        <w:tc>
          <w:tcPr>
            <w:tcW w:w="5327" w:type="dxa"/>
            <w:shd w:val="clear" w:color="auto" w:fill="F2F2F2" w:themeFill="background1" w:themeFillShade="F2"/>
          </w:tcPr>
          <w:p w:rsidR="00634A86" w:rsidRPr="00D136E0" w:rsidRDefault="00634A86" w:rsidP="00D136E0">
            <w:pPr>
              <w:jc w:val="center"/>
              <w:rPr>
                <w:b/>
                <w:sz w:val="20"/>
                <w:szCs w:val="20"/>
              </w:rPr>
            </w:pPr>
            <w:r>
              <w:rPr>
                <w:b/>
                <w:sz w:val="20"/>
                <w:szCs w:val="20"/>
              </w:rPr>
              <w:t>94,5%</w:t>
            </w:r>
          </w:p>
        </w:tc>
        <w:tc>
          <w:tcPr>
            <w:tcW w:w="1701" w:type="dxa"/>
            <w:shd w:val="clear" w:color="auto" w:fill="F2F2F2" w:themeFill="background1" w:themeFillShade="F2"/>
          </w:tcPr>
          <w:p w:rsidR="00634A86" w:rsidRPr="00D136E0" w:rsidRDefault="00634A86" w:rsidP="00D136E0">
            <w:pPr>
              <w:jc w:val="right"/>
              <w:rPr>
                <w:b/>
                <w:sz w:val="20"/>
                <w:szCs w:val="20"/>
              </w:rPr>
            </w:pPr>
            <w:r w:rsidRPr="00D136E0">
              <w:rPr>
                <w:b/>
                <w:sz w:val="20"/>
                <w:szCs w:val="20"/>
              </w:rPr>
              <w:t>9 165,13</w:t>
            </w:r>
          </w:p>
        </w:tc>
      </w:tr>
      <w:tr w:rsidR="00634A86" w:rsidRPr="00D136E0" w:rsidTr="00C83FB3">
        <w:tc>
          <w:tcPr>
            <w:tcW w:w="616" w:type="dxa"/>
            <w:vMerge/>
            <w:shd w:val="clear" w:color="auto" w:fill="F2F2F2" w:themeFill="background1" w:themeFillShade="F2"/>
          </w:tcPr>
          <w:p w:rsidR="00634A86" w:rsidRPr="00D136E0" w:rsidRDefault="00634A86" w:rsidP="00634A86">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634A86" w:rsidRPr="00D136E0" w:rsidRDefault="00634A86" w:rsidP="00634A86">
            <w:pPr>
              <w:rPr>
                <w:i/>
                <w:sz w:val="20"/>
                <w:szCs w:val="20"/>
              </w:rPr>
            </w:pPr>
            <w:r w:rsidRPr="00D136E0">
              <w:rPr>
                <w:i/>
                <w:sz w:val="20"/>
                <w:szCs w:val="20"/>
              </w:rPr>
              <w:t>средства бюджета Рузского городского округа</w:t>
            </w:r>
          </w:p>
        </w:tc>
        <w:tc>
          <w:tcPr>
            <w:tcW w:w="1653" w:type="dxa"/>
            <w:shd w:val="clear" w:color="auto" w:fill="F2F2F2" w:themeFill="background1" w:themeFillShade="F2"/>
          </w:tcPr>
          <w:p w:rsidR="00634A86" w:rsidRPr="00634A86" w:rsidRDefault="00634A86" w:rsidP="00634A86">
            <w:pPr>
              <w:jc w:val="right"/>
              <w:rPr>
                <w:sz w:val="20"/>
                <w:szCs w:val="20"/>
              </w:rPr>
            </w:pPr>
            <w:r w:rsidRPr="00634A86">
              <w:rPr>
                <w:sz w:val="20"/>
                <w:szCs w:val="20"/>
              </w:rPr>
              <w:t>9 165,43</w:t>
            </w:r>
          </w:p>
        </w:tc>
        <w:tc>
          <w:tcPr>
            <w:tcW w:w="1345" w:type="dxa"/>
            <w:shd w:val="clear" w:color="auto" w:fill="F2F2F2" w:themeFill="background1" w:themeFillShade="F2"/>
          </w:tcPr>
          <w:p w:rsidR="00634A86" w:rsidRPr="00634A86" w:rsidRDefault="00634A86" w:rsidP="00634A86">
            <w:pPr>
              <w:jc w:val="right"/>
              <w:rPr>
                <w:sz w:val="20"/>
                <w:szCs w:val="20"/>
              </w:rPr>
            </w:pPr>
            <w:r w:rsidRPr="00634A86">
              <w:rPr>
                <w:sz w:val="20"/>
                <w:szCs w:val="20"/>
              </w:rPr>
              <w:t>8 665,08</w:t>
            </w:r>
          </w:p>
        </w:tc>
        <w:tc>
          <w:tcPr>
            <w:tcW w:w="5327" w:type="dxa"/>
            <w:shd w:val="clear" w:color="auto" w:fill="F2F2F2" w:themeFill="background1" w:themeFillShade="F2"/>
          </w:tcPr>
          <w:p w:rsidR="00634A86" w:rsidRPr="00634A86" w:rsidRDefault="00634A86" w:rsidP="00634A86">
            <w:pPr>
              <w:jc w:val="center"/>
              <w:rPr>
                <w:sz w:val="20"/>
                <w:szCs w:val="20"/>
              </w:rPr>
            </w:pPr>
            <w:r w:rsidRPr="00634A86">
              <w:rPr>
                <w:sz w:val="20"/>
                <w:szCs w:val="20"/>
              </w:rPr>
              <w:t>94,5%</w:t>
            </w:r>
          </w:p>
        </w:tc>
        <w:tc>
          <w:tcPr>
            <w:tcW w:w="1701" w:type="dxa"/>
            <w:shd w:val="clear" w:color="auto" w:fill="F2F2F2" w:themeFill="background1" w:themeFillShade="F2"/>
          </w:tcPr>
          <w:p w:rsidR="00634A86" w:rsidRPr="00634A86" w:rsidRDefault="00634A86" w:rsidP="00634A86">
            <w:pPr>
              <w:jc w:val="right"/>
              <w:rPr>
                <w:sz w:val="20"/>
                <w:szCs w:val="20"/>
              </w:rPr>
            </w:pPr>
            <w:r w:rsidRPr="00634A86">
              <w:rPr>
                <w:sz w:val="20"/>
                <w:szCs w:val="20"/>
              </w:rPr>
              <w:t>9 165,13</w:t>
            </w:r>
          </w:p>
        </w:tc>
      </w:tr>
      <w:tr w:rsidR="00D136E0" w:rsidRPr="00D136E0" w:rsidTr="00C83FB3">
        <w:tc>
          <w:tcPr>
            <w:tcW w:w="616" w:type="dxa"/>
          </w:tcPr>
          <w:p w:rsidR="00D136E0" w:rsidRPr="00D136E0" w:rsidRDefault="00D136E0" w:rsidP="00D136E0">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D136E0" w:rsidRPr="00D136E0" w:rsidRDefault="00D136E0" w:rsidP="00D136E0">
            <w:pPr>
              <w:rPr>
                <w:b/>
                <w:i/>
                <w:sz w:val="20"/>
                <w:szCs w:val="20"/>
              </w:rPr>
            </w:pPr>
            <w:r w:rsidRPr="00D136E0">
              <w:rPr>
                <w:b/>
                <w:i/>
                <w:sz w:val="20"/>
                <w:szCs w:val="20"/>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53" w:type="dxa"/>
            <w:shd w:val="clear" w:color="auto" w:fill="auto"/>
          </w:tcPr>
          <w:p w:rsidR="00D136E0" w:rsidRPr="00D136E0" w:rsidRDefault="00D136E0" w:rsidP="00D136E0">
            <w:pPr>
              <w:jc w:val="right"/>
              <w:rPr>
                <w:b/>
                <w:i/>
                <w:sz w:val="20"/>
                <w:szCs w:val="20"/>
              </w:rPr>
            </w:pPr>
            <w:r w:rsidRPr="00D136E0">
              <w:rPr>
                <w:b/>
                <w:i/>
                <w:sz w:val="20"/>
                <w:szCs w:val="20"/>
              </w:rPr>
              <w:t>9 165,43</w:t>
            </w:r>
          </w:p>
        </w:tc>
        <w:tc>
          <w:tcPr>
            <w:tcW w:w="1345" w:type="dxa"/>
            <w:shd w:val="clear" w:color="auto" w:fill="auto"/>
          </w:tcPr>
          <w:p w:rsidR="00D136E0" w:rsidRPr="00D136E0" w:rsidRDefault="00D136E0" w:rsidP="00D136E0">
            <w:pPr>
              <w:jc w:val="right"/>
              <w:rPr>
                <w:b/>
                <w:i/>
                <w:sz w:val="20"/>
                <w:szCs w:val="20"/>
              </w:rPr>
            </w:pPr>
            <w:r w:rsidRPr="00D136E0">
              <w:rPr>
                <w:b/>
                <w:i/>
                <w:sz w:val="20"/>
                <w:szCs w:val="20"/>
              </w:rPr>
              <w:t>8 665,08</w:t>
            </w:r>
          </w:p>
        </w:tc>
        <w:tc>
          <w:tcPr>
            <w:tcW w:w="5327" w:type="dxa"/>
            <w:shd w:val="clear" w:color="auto" w:fill="auto"/>
          </w:tcPr>
          <w:p w:rsidR="00D136E0" w:rsidRPr="00D136E0" w:rsidRDefault="00D136E0" w:rsidP="00D136E0">
            <w:pPr>
              <w:jc w:val="center"/>
              <w:rPr>
                <w:b/>
                <w:i/>
                <w:sz w:val="20"/>
                <w:szCs w:val="20"/>
              </w:rPr>
            </w:pPr>
            <w:r w:rsidRPr="00D136E0">
              <w:rPr>
                <w:b/>
                <w:i/>
                <w:sz w:val="20"/>
                <w:szCs w:val="20"/>
              </w:rPr>
              <w:t>94,5%</w:t>
            </w:r>
          </w:p>
        </w:tc>
        <w:tc>
          <w:tcPr>
            <w:tcW w:w="1701" w:type="dxa"/>
            <w:shd w:val="clear" w:color="auto" w:fill="auto"/>
          </w:tcPr>
          <w:p w:rsidR="00D136E0" w:rsidRPr="00D136E0" w:rsidRDefault="00D136E0" w:rsidP="00D136E0">
            <w:pPr>
              <w:jc w:val="right"/>
              <w:rPr>
                <w:b/>
                <w:i/>
                <w:sz w:val="20"/>
                <w:szCs w:val="20"/>
              </w:rPr>
            </w:pPr>
            <w:r w:rsidRPr="00D136E0">
              <w:rPr>
                <w:b/>
                <w:i/>
                <w:sz w:val="20"/>
                <w:szCs w:val="20"/>
              </w:rPr>
              <w:t>9 165,13</w:t>
            </w:r>
          </w:p>
        </w:tc>
      </w:tr>
      <w:tr w:rsidR="00D136E0" w:rsidRPr="00D136E0" w:rsidTr="00C83FB3">
        <w:tc>
          <w:tcPr>
            <w:tcW w:w="616" w:type="dxa"/>
          </w:tcPr>
          <w:p w:rsidR="00D136E0" w:rsidRPr="00D136E0" w:rsidRDefault="00D136E0" w:rsidP="00D136E0">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136E0" w:rsidRPr="00D136E0" w:rsidRDefault="00D136E0" w:rsidP="00D136E0">
            <w:pPr>
              <w:rPr>
                <w:sz w:val="20"/>
                <w:szCs w:val="20"/>
              </w:rPr>
            </w:pPr>
            <w:r w:rsidRPr="00D136E0">
              <w:rPr>
                <w:sz w:val="20"/>
                <w:szCs w:val="20"/>
              </w:rPr>
              <w:t>1.1 «Организация и проведение мероприятий по гражданско-патриотическому и духовно-нравственному воспитанию молодежи»</w:t>
            </w:r>
          </w:p>
        </w:tc>
        <w:tc>
          <w:tcPr>
            <w:tcW w:w="1653" w:type="dxa"/>
            <w:shd w:val="clear" w:color="auto" w:fill="auto"/>
          </w:tcPr>
          <w:p w:rsidR="00D136E0" w:rsidRPr="00D136E0" w:rsidRDefault="00D136E0" w:rsidP="00D136E0">
            <w:pPr>
              <w:jc w:val="right"/>
              <w:rPr>
                <w:sz w:val="20"/>
                <w:szCs w:val="20"/>
              </w:rPr>
            </w:pPr>
            <w:r w:rsidRPr="00D136E0">
              <w:rPr>
                <w:sz w:val="20"/>
                <w:szCs w:val="20"/>
              </w:rPr>
              <w:t>693,04</w:t>
            </w:r>
          </w:p>
        </w:tc>
        <w:tc>
          <w:tcPr>
            <w:tcW w:w="1345" w:type="dxa"/>
            <w:shd w:val="clear" w:color="auto" w:fill="auto"/>
          </w:tcPr>
          <w:p w:rsidR="00D136E0" w:rsidRPr="00D136E0" w:rsidRDefault="00D136E0" w:rsidP="00D136E0">
            <w:pPr>
              <w:jc w:val="right"/>
              <w:rPr>
                <w:sz w:val="20"/>
                <w:szCs w:val="20"/>
              </w:rPr>
            </w:pPr>
            <w:r w:rsidRPr="00D136E0">
              <w:rPr>
                <w:sz w:val="20"/>
                <w:szCs w:val="20"/>
              </w:rPr>
              <w:t>693,04</w:t>
            </w:r>
          </w:p>
        </w:tc>
        <w:tc>
          <w:tcPr>
            <w:tcW w:w="5327" w:type="dxa"/>
            <w:shd w:val="clear" w:color="auto" w:fill="auto"/>
          </w:tcPr>
          <w:p w:rsidR="00D136E0" w:rsidRPr="00D136E0" w:rsidRDefault="00BB3DBB" w:rsidP="00D136E0">
            <w:pPr>
              <w:rPr>
                <w:sz w:val="20"/>
                <w:szCs w:val="20"/>
              </w:rPr>
            </w:pPr>
            <w:r w:rsidRPr="00BB3DBB">
              <w:rPr>
                <w:sz w:val="20"/>
                <w:szCs w:val="20"/>
              </w:rPr>
              <w:t>За отчетный период была приобретена наградная продукция для мероприятий, атрибутика для юнармейских отрядов округа, оплачены услуги по проведению молодежного форума по профилактике негативных явлений в молодежной среде «Будь в теме!», услуги по про</w:t>
            </w:r>
            <w:r>
              <w:rPr>
                <w:sz w:val="20"/>
                <w:szCs w:val="20"/>
              </w:rPr>
              <w:t>ведению мероприятия "Рубикон".</w:t>
            </w:r>
          </w:p>
        </w:tc>
        <w:tc>
          <w:tcPr>
            <w:tcW w:w="1701" w:type="dxa"/>
            <w:shd w:val="clear" w:color="auto" w:fill="auto"/>
          </w:tcPr>
          <w:p w:rsidR="00D136E0" w:rsidRPr="00D136E0" w:rsidRDefault="00D136E0" w:rsidP="00D136E0">
            <w:pPr>
              <w:jc w:val="right"/>
              <w:rPr>
                <w:sz w:val="20"/>
                <w:szCs w:val="20"/>
              </w:rPr>
            </w:pPr>
            <w:r w:rsidRPr="00D136E0">
              <w:rPr>
                <w:sz w:val="20"/>
                <w:szCs w:val="20"/>
              </w:rPr>
              <w:t>693,04</w:t>
            </w:r>
          </w:p>
        </w:tc>
      </w:tr>
      <w:tr w:rsidR="00D136E0" w:rsidRPr="00D136E0" w:rsidTr="00C83FB3">
        <w:tc>
          <w:tcPr>
            <w:tcW w:w="616" w:type="dxa"/>
          </w:tcPr>
          <w:p w:rsidR="00D136E0" w:rsidRPr="00D136E0" w:rsidRDefault="00D136E0" w:rsidP="00D136E0">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136E0" w:rsidRPr="00D136E0" w:rsidRDefault="00D136E0" w:rsidP="00D136E0">
            <w:pPr>
              <w:rPr>
                <w:sz w:val="20"/>
                <w:szCs w:val="20"/>
              </w:rPr>
            </w:pPr>
            <w:r w:rsidRPr="00D136E0">
              <w:rPr>
                <w:sz w:val="20"/>
                <w:szCs w:val="20"/>
              </w:rPr>
              <w:t xml:space="preserve"> 1.2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tcPr>
          <w:p w:rsidR="00D136E0" w:rsidRPr="00D136E0" w:rsidRDefault="00D136E0" w:rsidP="00D136E0">
            <w:pPr>
              <w:jc w:val="right"/>
              <w:rPr>
                <w:sz w:val="20"/>
                <w:szCs w:val="20"/>
              </w:rPr>
            </w:pPr>
            <w:r w:rsidRPr="00D136E0">
              <w:rPr>
                <w:sz w:val="20"/>
                <w:szCs w:val="20"/>
              </w:rPr>
              <w:t>80,00</w:t>
            </w:r>
          </w:p>
        </w:tc>
        <w:tc>
          <w:tcPr>
            <w:tcW w:w="1345" w:type="dxa"/>
            <w:shd w:val="clear" w:color="auto" w:fill="auto"/>
          </w:tcPr>
          <w:p w:rsidR="00D136E0" w:rsidRPr="00D136E0" w:rsidRDefault="00D136E0" w:rsidP="00D136E0">
            <w:pPr>
              <w:jc w:val="right"/>
              <w:rPr>
                <w:sz w:val="20"/>
                <w:szCs w:val="20"/>
              </w:rPr>
            </w:pPr>
            <w:r w:rsidRPr="00D136E0">
              <w:rPr>
                <w:sz w:val="20"/>
                <w:szCs w:val="20"/>
              </w:rPr>
              <w:t>80,00</w:t>
            </w:r>
          </w:p>
        </w:tc>
        <w:tc>
          <w:tcPr>
            <w:tcW w:w="5327" w:type="dxa"/>
            <w:shd w:val="clear" w:color="auto" w:fill="auto"/>
          </w:tcPr>
          <w:p w:rsidR="00D136E0" w:rsidRPr="00D136E0" w:rsidRDefault="00BB3DBB" w:rsidP="00D136E0">
            <w:pPr>
              <w:rPr>
                <w:sz w:val="20"/>
                <w:szCs w:val="20"/>
              </w:rPr>
            </w:pPr>
            <w:r w:rsidRPr="00BB3DBB">
              <w:rPr>
                <w:sz w:val="20"/>
                <w:szCs w:val="20"/>
              </w:rPr>
              <w:t>За отчетный период прошли профессиональную переподготовку или курсы повышения квалификации 7 сотрудников МАУ "Центр" по направлениям «Оказание первой медицинской помощи», «Пожарно-технический минимум»,</w:t>
            </w:r>
            <w:r>
              <w:rPr>
                <w:sz w:val="20"/>
                <w:szCs w:val="20"/>
              </w:rPr>
              <w:t xml:space="preserve"> </w:t>
            </w:r>
            <w:r w:rsidRPr="00BB3DBB">
              <w:rPr>
                <w:sz w:val="20"/>
                <w:szCs w:val="20"/>
              </w:rPr>
              <w:t>«Государственное и муниципальное управление», «Гражданская оборона и чрезвычайные ситуации», «Молодежная политика», "Охрана труда</w:t>
            </w:r>
            <w:r>
              <w:rPr>
                <w:sz w:val="20"/>
                <w:szCs w:val="20"/>
              </w:rPr>
              <w:t>", "Кадровое делопроизводство"</w:t>
            </w:r>
            <w:r>
              <w:rPr>
                <w:sz w:val="20"/>
                <w:szCs w:val="20"/>
              </w:rPr>
              <w:tab/>
            </w:r>
          </w:p>
        </w:tc>
        <w:tc>
          <w:tcPr>
            <w:tcW w:w="1701" w:type="dxa"/>
            <w:shd w:val="clear" w:color="auto" w:fill="auto"/>
          </w:tcPr>
          <w:p w:rsidR="00D136E0" w:rsidRPr="00D136E0" w:rsidRDefault="00D136E0" w:rsidP="00D136E0">
            <w:pPr>
              <w:jc w:val="right"/>
              <w:rPr>
                <w:sz w:val="20"/>
                <w:szCs w:val="20"/>
              </w:rPr>
            </w:pPr>
            <w:r w:rsidRPr="00D136E0">
              <w:rPr>
                <w:sz w:val="20"/>
                <w:szCs w:val="20"/>
              </w:rPr>
              <w:t>80,00</w:t>
            </w:r>
          </w:p>
        </w:tc>
      </w:tr>
      <w:tr w:rsidR="00D136E0" w:rsidRPr="00D136E0" w:rsidTr="00C83FB3">
        <w:tc>
          <w:tcPr>
            <w:tcW w:w="616" w:type="dxa"/>
          </w:tcPr>
          <w:p w:rsidR="00D136E0" w:rsidRPr="00D136E0" w:rsidRDefault="00D136E0" w:rsidP="00D136E0">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D136E0" w:rsidRPr="00D136E0" w:rsidRDefault="00D136E0" w:rsidP="00D136E0">
            <w:pPr>
              <w:rPr>
                <w:sz w:val="20"/>
                <w:szCs w:val="20"/>
              </w:rPr>
            </w:pPr>
            <w:r w:rsidRPr="00D136E0">
              <w:rPr>
                <w:sz w:val="20"/>
                <w:szCs w:val="20"/>
              </w:rPr>
              <w:t>1.3 «Проведение мероприятий по обеспечению занятости несовершеннолетних»</w:t>
            </w:r>
          </w:p>
        </w:tc>
        <w:tc>
          <w:tcPr>
            <w:tcW w:w="1653" w:type="dxa"/>
            <w:shd w:val="clear" w:color="auto" w:fill="auto"/>
          </w:tcPr>
          <w:p w:rsidR="00D136E0" w:rsidRPr="00D136E0" w:rsidRDefault="00D136E0" w:rsidP="00D136E0">
            <w:pPr>
              <w:jc w:val="right"/>
              <w:rPr>
                <w:sz w:val="20"/>
                <w:szCs w:val="20"/>
              </w:rPr>
            </w:pPr>
            <w:r w:rsidRPr="00D136E0">
              <w:rPr>
                <w:sz w:val="20"/>
                <w:szCs w:val="20"/>
              </w:rPr>
              <w:t>488,25</w:t>
            </w:r>
          </w:p>
        </w:tc>
        <w:tc>
          <w:tcPr>
            <w:tcW w:w="1345" w:type="dxa"/>
            <w:shd w:val="clear" w:color="auto" w:fill="auto"/>
          </w:tcPr>
          <w:p w:rsidR="00D136E0" w:rsidRPr="00D136E0" w:rsidRDefault="00D136E0" w:rsidP="00D136E0">
            <w:pPr>
              <w:jc w:val="right"/>
              <w:rPr>
                <w:sz w:val="20"/>
                <w:szCs w:val="20"/>
              </w:rPr>
            </w:pPr>
            <w:r w:rsidRPr="00D136E0">
              <w:rPr>
                <w:sz w:val="20"/>
                <w:szCs w:val="20"/>
              </w:rPr>
              <w:t>488,25</w:t>
            </w:r>
          </w:p>
        </w:tc>
        <w:tc>
          <w:tcPr>
            <w:tcW w:w="5327" w:type="dxa"/>
            <w:shd w:val="clear" w:color="auto" w:fill="auto"/>
          </w:tcPr>
          <w:p w:rsidR="00D136E0" w:rsidRPr="00D136E0" w:rsidRDefault="00BB3DBB" w:rsidP="00D136E0">
            <w:pPr>
              <w:rPr>
                <w:sz w:val="20"/>
                <w:szCs w:val="20"/>
              </w:rPr>
            </w:pPr>
            <w:r w:rsidRPr="00BB3DBB">
              <w:rPr>
                <w:sz w:val="20"/>
                <w:szCs w:val="20"/>
              </w:rPr>
              <w:t>За отчетный период было трудоустроено 33 несовершеннолетних. Выплачена заработная плата.</w:t>
            </w:r>
          </w:p>
        </w:tc>
        <w:tc>
          <w:tcPr>
            <w:tcW w:w="1701" w:type="dxa"/>
            <w:shd w:val="clear" w:color="auto" w:fill="auto"/>
          </w:tcPr>
          <w:p w:rsidR="00D136E0" w:rsidRPr="00D136E0" w:rsidRDefault="00D136E0" w:rsidP="00D136E0">
            <w:pPr>
              <w:jc w:val="right"/>
              <w:rPr>
                <w:sz w:val="20"/>
                <w:szCs w:val="20"/>
              </w:rPr>
            </w:pPr>
            <w:r w:rsidRPr="00D136E0">
              <w:rPr>
                <w:sz w:val="20"/>
                <w:szCs w:val="20"/>
              </w:rPr>
              <w:t>488,25</w:t>
            </w:r>
          </w:p>
        </w:tc>
      </w:tr>
      <w:tr w:rsidR="00D136E0" w:rsidRPr="00D136E0" w:rsidTr="00C83FB3">
        <w:tc>
          <w:tcPr>
            <w:tcW w:w="616" w:type="dxa"/>
          </w:tcPr>
          <w:p w:rsidR="00D136E0" w:rsidRPr="00D136E0" w:rsidRDefault="00D136E0" w:rsidP="00D136E0">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D136E0" w:rsidRPr="00D136E0" w:rsidRDefault="00D136E0" w:rsidP="00D136E0">
            <w:pPr>
              <w:rPr>
                <w:sz w:val="20"/>
                <w:szCs w:val="20"/>
              </w:rPr>
            </w:pPr>
            <w:r w:rsidRPr="00D136E0">
              <w:rPr>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p>
        </w:tc>
        <w:tc>
          <w:tcPr>
            <w:tcW w:w="1653" w:type="dxa"/>
            <w:shd w:val="clear" w:color="auto" w:fill="auto"/>
          </w:tcPr>
          <w:p w:rsidR="00D136E0" w:rsidRPr="00D136E0" w:rsidRDefault="00D136E0" w:rsidP="00D136E0">
            <w:pPr>
              <w:jc w:val="right"/>
              <w:rPr>
                <w:sz w:val="20"/>
                <w:szCs w:val="20"/>
              </w:rPr>
            </w:pPr>
            <w:r w:rsidRPr="00D136E0">
              <w:rPr>
                <w:sz w:val="20"/>
                <w:szCs w:val="20"/>
              </w:rPr>
              <w:t>75,00</w:t>
            </w:r>
          </w:p>
        </w:tc>
        <w:tc>
          <w:tcPr>
            <w:tcW w:w="1345" w:type="dxa"/>
            <w:shd w:val="clear" w:color="auto" w:fill="auto"/>
          </w:tcPr>
          <w:p w:rsidR="00D136E0" w:rsidRPr="00D136E0" w:rsidRDefault="00D136E0" w:rsidP="00D136E0">
            <w:pPr>
              <w:jc w:val="right"/>
              <w:rPr>
                <w:sz w:val="20"/>
                <w:szCs w:val="20"/>
              </w:rPr>
            </w:pPr>
            <w:r w:rsidRPr="00D136E0">
              <w:rPr>
                <w:sz w:val="20"/>
                <w:szCs w:val="20"/>
              </w:rPr>
              <w:t>75,00</w:t>
            </w:r>
          </w:p>
        </w:tc>
        <w:tc>
          <w:tcPr>
            <w:tcW w:w="5327" w:type="dxa"/>
            <w:shd w:val="clear" w:color="auto" w:fill="auto"/>
          </w:tcPr>
          <w:p w:rsidR="00D136E0" w:rsidRPr="00D136E0" w:rsidRDefault="00BB3DBB" w:rsidP="00D136E0">
            <w:pPr>
              <w:rPr>
                <w:sz w:val="20"/>
                <w:szCs w:val="20"/>
              </w:rPr>
            </w:pPr>
            <w:r w:rsidRPr="00BB3DBB">
              <w:rPr>
                <w:sz w:val="20"/>
                <w:szCs w:val="20"/>
              </w:rPr>
              <w:t>За отчетный период был произведен ремонт внутренних помещений МАУ "Центр"</w:t>
            </w:r>
          </w:p>
        </w:tc>
        <w:tc>
          <w:tcPr>
            <w:tcW w:w="1701" w:type="dxa"/>
            <w:shd w:val="clear" w:color="auto" w:fill="auto"/>
          </w:tcPr>
          <w:p w:rsidR="00D136E0" w:rsidRPr="00D136E0" w:rsidRDefault="00D136E0" w:rsidP="00D136E0">
            <w:pPr>
              <w:jc w:val="right"/>
              <w:rPr>
                <w:sz w:val="20"/>
                <w:szCs w:val="20"/>
              </w:rPr>
            </w:pPr>
            <w:r w:rsidRPr="00D136E0">
              <w:rPr>
                <w:sz w:val="20"/>
                <w:szCs w:val="20"/>
              </w:rPr>
              <w:t>75,00</w:t>
            </w:r>
          </w:p>
        </w:tc>
      </w:tr>
      <w:tr w:rsidR="00D136E0" w:rsidRPr="00D136E0" w:rsidTr="00C83FB3">
        <w:tc>
          <w:tcPr>
            <w:tcW w:w="616" w:type="dxa"/>
          </w:tcPr>
          <w:p w:rsidR="00D136E0" w:rsidRPr="00D136E0" w:rsidRDefault="00D136E0" w:rsidP="00D136E0">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D136E0" w:rsidRPr="00D136E0" w:rsidRDefault="00D136E0" w:rsidP="00D136E0">
            <w:pPr>
              <w:rPr>
                <w:sz w:val="20"/>
                <w:szCs w:val="20"/>
              </w:rPr>
            </w:pPr>
            <w:r w:rsidRPr="00D136E0">
              <w:rPr>
                <w:sz w:val="20"/>
                <w:szCs w:val="20"/>
              </w:rPr>
              <w:t xml:space="preserve"> 1.5 «Расходы на обеспечение деятельности (оказание услуг) муниципальных учреждений в сфере молодежной политики)»</w:t>
            </w:r>
          </w:p>
        </w:tc>
        <w:tc>
          <w:tcPr>
            <w:tcW w:w="1653" w:type="dxa"/>
            <w:shd w:val="clear" w:color="auto" w:fill="auto"/>
          </w:tcPr>
          <w:p w:rsidR="00D136E0" w:rsidRPr="00D136E0" w:rsidRDefault="00D136E0" w:rsidP="00D136E0">
            <w:pPr>
              <w:jc w:val="right"/>
              <w:rPr>
                <w:sz w:val="20"/>
                <w:szCs w:val="20"/>
              </w:rPr>
            </w:pPr>
            <w:r w:rsidRPr="00D136E0">
              <w:rPr>
                <w:sz w:val="20"/>
                <w:szCs w:val="20"/>
              </w:rPr>
              <w:t>7 829,14</w:t>
            </w:r>
          </w:p>
        </w:tc>
        <w:tc>
          <w:tcPr>
            <w:tcW w:w="1345" w:type="dxa"/>
            <w:shd w:val="clear" w:color="auto" w:fill="auto"/>
          </w:tcPr>
          <w:p w:rsidR="00D136E0" w:rsidRPr="00D136E0" w:rsidRDefault="00D136E0" w:rsidP="00D136E0">
            <w:pPr>
              <w:jc w:val="right"/>
              <w:rPr>
                <w:sz w:val="20"/>
                <w:szCs w:val="20"/>
              </w:rPr>
            </w:pPr>
            <w:r w:rsidRPr="00D136E0">
              <w:rPr>
                <w:sz w:val="20"/>
                <w:szCs w:val="20"/>
              </w:rPr>
              <w:t>7 328,79</w:t>
            </w:r>
          </w:p>
        </w:tc>
        <w:tc>
          <w:tcPr>
            <w:tcW w:w="5327" w:type="dxa"/>
            <w:shd w:val="clear" w:color="auto" w:fill="auto"/>
          </w:tcPr>
          <w:p w:rsidR="00D136E0" w:rsidRPr="00D136E0" w:rsidRDefault="00BB3DBB" w:rsidP="001B465A">
            <w:pPr>
              <w:rPr>
                <w:sz w:val="20"/>
                <w:szCs w:val="20"/>
              </w:rPr>
            </w:pPr>
            <w:r w:rsidRPr="00BB3DBB">
              <w:rPr>
                <w:sz w:val="20"/>
                <w:szCs w:val="20"/>
              </w:rPr>
              <w:t>За отчетный период были произведены выплаты заработной платы и начисления на фонд оплаты труда, произведена оплата общедомового содержания имущества, коммунальных услуг, услуг "Ростелекома", оплата интернета, вывоза мусора, оплата за обслуживание компьютерной техники, обслуживание сайта МАУ "Центр", оплата за охранную и противопожарную сигнализацию, видеонаблюдение. Были приобретены: компьютерная техника, картриджи для принтеров, канц. и хоз. товары</w:t>
            </w:r>
            <w:r>
              <w:rPr>
                <w:sz w:val="20"/>
                <w:szCs w:val="20"/>
              </w:rPr>
              <w:t xml:space="preserve">. </w:t>
            </w:r>
            <w:r w:rsidRPr="00BB3DBB">
              <w:rPr>
                <w:sz w:val="20"/>
                <w:szCs w:val="20"/>
              </w:rPr>
              <w:t>расходы на обеспечение деятельности МАУ РГО "Молодежный центр" учтены в бюджете РГО на 2021 год</w:t>
            </w:r>
            <w:r>
              <w:rPr>
                <w:sz w:val="20"/>
                <w:szCs w:val="20"/>
              </w:rPr>
              <w:tab/>
            </w:r>
          </w:p>
        </w:tc>
        <w:tc>
          <w:tcPr>
            <w:tcW w:w="1701" w:type="dxa"/>
            <w:shd w:val="clear" w:color="auto" w:fill="auto"/>
          </w:tcPr>
          <w:p w:rsidR="00D136E0" w:rsidRPr="00D136E0" w:rsidRDefault="00D136E0" w:rsidP="00D136E0">
            <w:pPr>
              <w:jc w:val="right"/>
              <w:rPr>
                <w:sz w:val="20"/>
                <w:szCs w:val="20"/>
              </w:rPr>
            </w:pPr>
            <w:r w:rsidRPr="00D136E0">
              <w:rPr>
                <w:sz w:val="20"/>
                <w:szCs w:val="20"/>
              </w:rPr>
              <w:t>7 828,84</w:t>
            </w:r>
          </w:p>
        </w:tc>
      </w:tr>
      <w:tr w:rsidR="006553EF" w:rsidRPr="00D136E0" w:rsidTr="00C83FB3">
        <w:tc>
          <w:tcPr>
            <w:tcW w:w="616" w:type="dxa"/>
          </w:tcPr>
          <w:p w:rsidR="006553EF" w:rsidRPr="00D136E0" w:rsidRDefault="006553EF"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6553EF" w:rsidRPr="00D136E0" w:rsidRDefault="00D136E0" w:rsidP="00EB363C">
            <w:pPr>
              <w:rPr>
                <w:b/>
                <w:i/>
                <w:sz w:val="20"/>
                <w:szCs w:val="20"/>
              </w:rPr>
            </w:pPr>
            <w:r w:rsidRPr="00D136E0">
              <w:rPr>
                <w:b/>
                <w:i/>
                <w:sz w:val="20"/>
                <w:szCs w:val="20"/>
              </w:rPr>
              <w:t>Федеральный проект E8 «Социальная активность»</w:t>
            </w:r>
          </w:p>
        </w:tc>
        <w:tc>
          <w:tcPr>
            <w:tcW w:w="1653" w:type="dxa"/>
            <w:shd w:val="clear" w:color="auto" w:fill="auto"/>
          </w:tcPr>
          <w:p w:rsidR="006553EF" w:rsidRPr="00D136E0" w:rsidRDefault="00D136E0" w:rsidP="00D136E0">
            <w:pPr>
              <w:jc w:val="right"/>
              <w:rPr>
                <w:b/>
                <w:i/>
                <w:sz w:val="20"/>
                <w:szCs w:val="20"/>
              </w:rPr>
            </w:pPr>
            <w:r>
              <w:rPr>
                <w:b/>
                <w:i/>
                <w:sz w:val="20"/>
                <w:szCs w:val="20"/>
              </w:rPr>
              <w:t>0</w:t>
            </w:r>
          </w:p>
        </w:tc>
        <w:tc>
          <w:tcPr>
            <w:tcW w:w="1345" w:type="dxa"/>
            <w:shd w:val="clear" w:color="auto" w:fill="auto"/>
          </w:tcPr>
          <w:p w:rsidR="006553EF" w:rsidRPr="00D136E0" w:rsidRDefault="00D136E0" w:rsidP="00D136E0">
            <w:pPr>
              <w:jc w:val="right"/>
              <w:rPr>
                <w:b/>
                <w:i/>
                <w:sz w:val="20"/>
                <w:szCs w:val="20"/>
              </w:rPr>
            </w:pPr>
            <w:r>
              <w:rPr>
                <w:b/>
                <w:i/>
                <w:sz w:val="20"/>
                <w:szCs w:val="20"/>
              </w:rPr>
              <w:t>0</w:t>
            </w:r>
          </w:p>
        </w:tc>
        <w:tc>
          <w:tcPr>
            <w:tcW w:w="5327" w:type="dxa"/>
            <w:shd w:val="clear" w:color="auto" w:fill="auto"/>
          </w:tcPr>
          <w:p w:rsidR="006553EF" w:rsidRPr="00D136E0" w:rsidRDefault="00D136E0" w:rsidP="00D136E0">
            <w:pPr>
              <w:jc w:val="center"/>
              <w:rPr>
                <w:b/>
                <w:i/>
                <w:sz w:val="20"/>
                <w:szCs w:val="20"/>
              </w:rPr>
            </w:pPr>
            <w:r>
              <w:rPr>
                <w:b/>
                <w:i/>
                <w:sz w:val="20"/>
                <w:szCs w:val="20"/>
              </w:rPr>
              <w:t>0%</w:t>
            </w:r>
          </w:p>
        </w:tc>
        <w:tc>
          <w:tcPr>
            <w:tcW w:w="1701" w:type="dxa"/>
            <w:shd w:val="clear" w:color="auto" w:fill="auto"/>
          </w:tcPr>
          <w:p w:rsidR="006553EF" w:rsidRPr="00D136E0" w:rsidRDefault="00D136E0" w:rsidP="00D136E0">
            <w:pPr>
              <w:jc w:val="right"/>
              <w:rPr>
                <w:b/>
                <w:i/>
                <w:sz w:val="20"/>
                <w:szCs w:val="20"/>
              </w:rPr>
            </w:pPr>
            <w:r>
              <w:rPr>
                <w:b/>
                <w:i/>
                <w:sz w:val="20"/>
                <w:szCs w:val="20"/>
              </w:rPr>
              <w:t>0</w:t>
            </w:r>
          </w:p>
        </w:tc>
      </w:tr>
      <w:tr w:rsidR="006553EF" w:rsidRPr="00D136E0" w:rsidTr="00C83FB3">
        <w:tc>
          <w:tcPr>
            <w:tcW w:w="616" w:type="dxa"/>
          </w:tcPr>
          <w:p w:rsidR="006553EF" w:rsidRPr="00D136E0" w:rsidRDefault="006553EF" w:rsidP="00EB363C">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53EF" w:rsidRPr="00D136E0" w:rsidRDefault="00D136E0" w:rsidP="00EB363C">
            <w:pPr>
              <w:rPr>
                <w:sz w:val="20"/>
                <w:szCs w:val="20"/>
              </w:rPr>
            </w:pPr>
            <w:r w:rsidRPr="00D136E0">
              <w:rPr>
                <w:sz w:val="20"/>
                <w:szCs w:val="20"/>
              </w:rPr>
              <w:t>E8.1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136E0">
              <w:rPr>
                <w:sz w:val="20"/>
                <w:szCs w:val="20"/>
              </w:rPr>
              <w:t>волонтерства</w:t>
            </w:r>
            <w:proofErr w:type="spellEnd"/>
            <w:r w:rsidRPr="00D136E0">
              <w:rPr>
                <w:sz w:val="20"/>
                <w:szCs w:val="20"/>
              </w:rPr>
              <w:t>)»</w:t>
            </w:r>
          </w:p>
        </w:tc>
        <w:tc>
          <w:tcPr>
            <w:tcW w:w="1653" w:type="dxa"/>
            <w:shd w:val="clear" w:color="auto" w:fill="auto"/>
          </w:tcPr>
          <w:p w:rsidR="006553EF" w:rsidRPr="00D136E0" w:rsidRDefault="00D136E0" w:rsidP="00D136E0">
            <w:pPr>
              <w:jc w:val="right"/>
              <w:rPr>
                <w:sz w:val="20"/>
                <w:szCs w:val="20"/>
              </w:rPr>
            </w:pPr>
            <w:r>
              <w:rPr>
                <w:sz w:val="20"/>
                <w:szCs w:val="20"/>
              </w:rPr>
              <w:t>0</w:t>
            </w:r>
          </w:p>
        </w:tc>
        <w:tc>
          <w:tcPr>
            <w:tcW w:w="1345" w:type="dxa"/>
            <w:shd w:val="clear" w:color="auto" w:fill="auto"/>
          </w:tcPr>
          <w:p w:rsidR="006553EF" w:rsidRPr="00D136E0" w:rsidRDefault="00D136E0" w:rsidP="00D136E0">
            <w:pPr>
              <w:jc w:val="right"/>
              <w:rPr>
                <w:sz w:val="20"/>
                <w:szCs w:val="20"/>
              </w:rPr>
            </w:pPr>
            <w:r>
              <w:rPr>
                <w:sz w:val="20"/>
                <w:szCs w:val="20"/>
              </w:rPr>
              <w:t>0</w:t>
            </w:r>
          </w:p>
        </w:tc>
        <w:tc>
          <w:tcPr>
            <w:tcW w:w="5327" w:type="dxa"/>
            <w:shd w:val="clear" w:color="auto" w:fill="auto"/>
          </w:tcPr>
          <w:p w:rsidR="006553EF" w:rsidRPr="00D136E0" w:rsidRDefault="00BB3DBB" w:rsidP="00EB363C">
            <w:pPr>
              <w:rPr>
                <w:sz w:val="20"/>
                <w:szCs w:val="20"/>
              </w:rPr>
            </w:pPr>
            <w:r w:rsidRPr="00BB3DBB">
              <w:rPr>
                <w:sz w:val="20"/>
                <w:szCs w:val="20"/>
              </w:rPr>
              <w:t>За отчетный период было проведено 103 мероприятия, направленных на волонтерскую (добровольческую) деятельность с охватом 9825 чел.</w:t>
            </w:r>
            <w:r w:rsidRPr="00BB3DBB">
              <w:rPr>
                <w:sz w:val="20"/>
                <w:szCs w:val="20"/>
              </w:rPr>
              <w:tab/>
            </w:r>
          </w:p>
        </w:tc>
        <w:tc>
          <w:tcPr>
            <w:tcW w:w="1701" w:type="dxa"/>
            <w:shd w:val="clear" w:color="auto" w:fill="auto"/>
          </w:tcPr>
          <w:p w:rsidR="006553EF" w:rsidRPr="00D136E0" w:rsidRDefault="00D136E0" w:rsidP="00D136E0">
            <w:pPr>
              <w:jc w:val="right"/>
              <w:rPr>
                <w:sz w:val="20"/>
                <w:szCs w:val="20"/>
              </w:rPr>
            </w:pPr>
            <w:r>
              <w:rPr>
                <w:sz w:val="20"/>
                <w:szCs w:val="20"/>
              </w:rPr>
              <w:t>0</w:t>
            </w:r>
          </w:p>
        </w:tc>
      </w:tr>
      <w:tr w:rsidR="006553EF" w:rsidRPr="00D136E0" w:rsidTr="00C83FB3">
        <w:tc>
          <w:tcPr>
            <w:tcW w:w="616" w:type="dxa"/>
          </w:tcPr>
          <w:p w:rsidR="006553EF" w:rsidRPr="00D136E0"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D136E0" w:rsidRDefault="00D136E0" w:rsidP="00EB363C">
            <w:pPr>
              <w:rPr>
                <w:sz w:val="20"/>
                <w:szCs w:val="20"/>
              </w:rPr>
            </w:pPr>
            <w:r w:rsidRPr="00D136E0">
              <w:rPr>
                <w:sz w:val="20"/>
                <w:szCs w:val="20"/>
              </w:rPr>
              <w:t>E8.2 «Формирование эффективной системы выявления, поддержки и развития способностей и талантов у детей и молодежи»</w:t>
            </w:r>
          </w:p>
        </w:tc>
        <w:tc>
          <w:tcPr>
            <w:tcW w:w="1653" w:type="dxa"/>
            <w:shd w:val="clear" w:color="auto" w:fill="auto"/>
          </w:tcPr>
          <w:p w:rsidR="006553EF" w:rsidRPr="00D136E0" w:rsidRDefault="00D136E0" w:rsidP="00D136E0">
            <w:pPr>
              <w:jc w:val="right"/>
              <w:rPr>
                <w:sz w:val="20"/>
                <w:szCs w:val="20"/>
              </w:rPr>
            </w:pPr>
            <w:r>
              <w:rPr>
                <w:sz w:val="20"/>
                <w:szCs w:val="20"/>
              </w:rPr>
              <w:t>0</w:t>
            </w:r>
          </w:p>
        </w:tc>
        <w:tc>
          <w:tcPr>
            <w:tcW w:w="1345" w:type="dxa"/>
            <w:shd w:val="clear" w:color="auto" w:fill="auto"/>
          </w:tcPr>
          <w:p w:rsidR="006553EF" w:rsidRPr="00D136E0" w:rsidRDefault="00D136E0" w:rsidP="00D136E0">
            <w:pPr>
              <w:jc w:val="right"/>
              <w:rPr>
                <w:sz w:val="20"/>
                <w:szCs w:val="20"/>
              </w:rPr>
            </w:pPr>
            <w:r>
              <w:rPr>
                <w:sz w:val="20"/>
                <w:szCs w:val="20"/>
              </w:rPr>
              <w:t>0</w:t>
            </w:r>
          </w:p>
        </w:tc>
        <w:tc>
          <w:tcPr>
            <w:tcW w:w="5327" w:type="dxa"/>
            <w:shd w:val="clear" w:color="auto" w:fill="auto"/>
          </w:tcPr>
          <w:p w:rsidR="006553EF" w:rsidRPr="00D136E0" w:rsidRDefault="00BB3DBB" w:rsidP="00BB3DBB">
            <w:pPr>
              <w:rPr>
                <w:sz w:val="20"/>
                <w:szCs w:val="20"/>
              </w:rPr>
            </w:pPr>
            <w:r w:rsidRPr="00BB3DBB">
              <w:rPr>
                <w:sz w:val="20"/>
                <w:szCs w:val="20"/>
              </w:rPr>
              <w:t>За отчетный период было проведено 170 мероприятий, направленных на поддержку талантливой мол</w:t>
            </w:r>
            <w:r>
              <w:rPr>
                <w:sz w:val="20"/>
                <w:szCs w:val="20"/>
              </w:rPr>
              <w:t>одежи с охватом 4647 человек.</w:t>
            </w:r>
          </w:p>
        </w:tc>
        <w:tc>
          <w:tcPr>
            <w:tcW w:w="1701" w:type="dxa"/>
            <w:shd w:val="clear" w:color="auto" w:fill="auto"/>
          </w:tcPr>
          <w:p w:rsidR="006553EF" w:rsidRPr="00D136E0" w:rsidRDefault="00D136E0" w:rsidP="00D136E0">
            <w:pPr>
              <w:jc w:val="right"/>
              <w:rPr>
                <w:sz w:val="20"/>
                <w:szCs w:val="20"/>
              </w:rPr>
            </w:pPr>
            <w:r>
              <w:rPr>
                <w:sz w:val="20"/>
                <w:szCs w:val="20"/>
              </w:rPr>
              <w:t>0</w:t>
            </w:r>
          </w:p>
        </w:tc>
      </w:tr>
      <w:tr w:rsidR="00634A86" w:rsidRPr="00982E22" w:rsidTr="00C83FB3">
        <w:tc>
          <w:tcPr>
            <w:tcW w:w="616" w:type="dxa"/>
            <w:vMerge w:val="restart"/>
            <w:shd w:val="clear" w:color="auto" w:fill="F2F2F2" w:themeFill="background1" w:themeFillShade="F2"/>
          </w:tcPr>
          <w:p w:rsidR="00634A86" w:rsidRPr="00C12503" w:rsidRDefault="00634A86" w:rsidP="00EB363C">
            <w:pPr>
              <w:tabs>
                <w:tab w:val="left" w:pos="567"/>
              </w:tabs>
              <w:jc w:val="center"/>
              <w:rPr>
                <w:rFonts w:eastAsia="Times New Roman"/>
                <w:b/>
                <w:bCs/>
                <w:sz w:val="20"/>
                <w:szCs w:val="20"/>
              </w:rPr>
            </w:pPr>
            <w:r w:rsidRPr="00C12503">
              <w:rPr>
                <w:rFonts w:eastAsia="Times New Roman"/>
                <w:b/>
                <w:bCs/>
                <w:sz w:val="20"/>
                <w:szCs w:val="20"/>
              </w:rPr>
              <w:t>13.5.</w:t>
            </w:r>
          </w:p>
        </w:tc>
        <w:tc>
          <w:tcPr>
            <w:tcW w:w="4923" w:type="dxa"/>
            <w:tcBorders>
              <w:top w:val="nil"/>
              <w:left w:val="nil"/>
              <w:bottom w:val="single" w:sz="4" w:space="0" w:color="auto"/>
              <w:right w:val="single" w:sz="4" w:space="0" w:color="auto"/>
            </w:tcBorders>
            <w:shd w:val="clear" w:color="auto" w:fill="F2F2F2" w:themeFill="background1" w:themeFillShade="F2"/>
          </w:tcPr>
          <w:p w:rsidR="00634A86" w:rsidRPr="00982E22" w:rsidRDefault="00634A86" w:rsidP="00EB363C">
            <w:pPr>
              <w:rPr>
                <w:sz w:val="20"/>
                <w:szCs w:val="20"/>
              </w:rPr>
            </w:pPr>
            <w:r w:rsidRPr="00F0709E">
              <w:rPr>
                <w:b/>
                <w:bCs/>
                <w:sz w:val="20"/>
                <w:szCs w:val="20"/>
              </w:rPr>
              <w:t>Подпрограмма: 5 Обеспечивающая подпрограмма</w:t>
            </w:r>
          </w:p>
        </w:tc>
        <w:tc>
          <w:tcPr>
            <w:tcW w:w="1653" w:type="dxa"/>
            <w:shd w:val="clear" w:color="auto" w:fill="F2F2F2" w:themeFill="background1" w:themeFillShade="F2"/>
          </w:tcPr>
          <w:p w:rsidR="00634A86" w:rsidRPr="00C12503" w:rsidRDefault="00634A86" w:rsidP="00EB363C">
            <w:pPr>
              <w:jc w:val="right"/>
              <w:rPr>
                <w:b/>
                <w:sz w:val="20"/>
                <w:szCs w:val="20"/>
              </w:rPr>
            </w:pPr>
            <w:r w:rsidRPr="00C12503">
              <w:rPr>
                <w:b/>
                <w:sz w:val="20"/>
                <w:szCs w:val="20"/>
              </w:rPr>
              <w:t>5 130,00</w:t>
            </w:r>
          </w:p>
        </w:tc>
        <w:tc>
          <w:tcPr>
            <w:tcW w:w="1345" w:type="dxa"/>
            <w:shd w:val="clear" w:color="auto" w:fill="F2F2F2" w:themeFill="background1" w:themeFillShade="F2"/>
          </w:tcPr>
          <w:p w:rsidR="00634A86" w:rsidRPr="00C12503" w:rsidRDefault="00634A86" w:rsidP="00EB363C">
            <w:pPr>
              <w:jc w:val="right"/>
              <w:rPr>
                <w:b/>
                <w:sz w:val="20"/>
                <w:szCs w:val="20"/>
              </w:rPr>
            </w:pPr>
            <w:r w:rsidRPr="00C12503">
              <w:rPr>
                <w:b/>
                <w:sz w:val="20"/>
                <w:szCs w:val="20"/>
              </w:rPr>
              <w:t>5 130,00</w:t>
            </w:r>
          </w:p>
        </w:tc>
        <w:tc>
          <w:tcPr>
            <w:tcW w:w="5327" w:type="dxa"/>
            <w:shd w:val="clear" w:color="auto" w:fill="F2F2F2" w:themeFill="background1" w:themeFillShade="F2"/>
          </w:tcPr>
          <w:p w:rsidR="00634A86" w:rsidRPr="00C12503" w:rsidRDefault="00634A86" w:rsidP="00C12503">
            <w:pPr>
              <w:jc w:val="center"/>
              <w:rPr>
                <w:b/>
                <w:sz w:val="20"/>
                <w:szCs w:val="20"/>
              </w:rPr>
            </w:pPr>
            <w:r w:rsidRPr="00C12503">
              <w:rPr>
                <w:b/>
                <w:sz w:val="20"/>
                <w:szCs w:val="20"/>
              </w:rPr>
              <w:t>100%</w:t>
            </w:r>
          </w:p>
        </w:tc>
        <w:tc>
          <w:tcPr>
            <w:tcW w:w="1701" w:type="dxa"/>
            <w:shd w:val="clear" w:color="auto" w:fill="F2F2F2" w:themeFill="background1" w:themeFillShade="F2"/>
          </w:tcPr>
          <w:p w:rsidR="00634A86" w:rsidRPr="00C12503" w:rsidRDefault="00634A86" w:rsidP="00EB363C">
            <w:pPr>
              <w:jc w:val="right"/>
              <w:rPr>
                <w:b/>
                <w:sz w:val="20"/>
                <w:szCs w:val="20"/>
              </w:rPr>
            </w:pPr>
            <w:r w:rsidRPr="00C12503">
              <w:rPr>
                <w:b/>
                <w:sz w:val="20"/>
                <w:szCs w:val="20"/>
              </w:rPr>
              <w:t>5 130,00</w:t>
            </w:r>
          </w:p>
        </w:tc>
      </w:tr>
      <w:tr w:rsidR="00634A86" w:rsidRPr="00C12503" w:rsidTr="00C83FB3">
        <w:tc>
          <w:tcPr>
            <w:tcW w:w="616" w:type="dxa"/>
            <w:vMerge/>
            <w:shd w:val="clear" w:color="auto" w:fill="F2F2F2" w:themeFill="background1" w:themeFillShade="F2"/>
          </w:tcPr>
          <w:p w:rsidR="00634A86" w:rsidRPr="00C12503" w:rsidRDefault="00634A86" w:rsidP="00634A86">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tcPr>
          <w:p w:rsidR="00634A86" w:rsidRPr="00C12503" w:rsidRDefault="00634A86" w:rsidP="00634A86">
            <w:pPr>
              <w:rPr>
                <w:i/>
                <w:sz w:val="20"/>
                <w:szCs w:val="20"/>
              </w:rPr>
            </w:pPr>
            <w:r w:rsidRPr="00C12503">
              <w:rPr>
                <w:i/>
                <w:sz w:val="20"/>
                <w:szCs w:val="20"/>
              </w:rPr>
              <w:t>средства федерального бюджета</w:t>
            </w:r>
          </w:p>
        </w:tc>
        <w:tc>
          <w:tcPr>
            <w:tcW w:w="1653"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5 130,00</w:t>
            </w:r>
          </w:p>
        </w:tc>
        <w:tc>
          <w:tcPr>
            <w:tcW w:w="1345"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5 130,00</w:t>
            </w:r>
          </w:p>
        </w:tc>
        <w:tc>
          <w:tcPr>
            <w:tcW w:w="5327" w:type="dxa"/>
            <w:shd w:val="clear" w:color="auto" w:fill="F2F2F2" w:themeFill="background1" w:themeFillShade="F2"/>
          </w:tcPr>
          <w:p w:rsidR="00634A86" w:rsidRPr="00634A86" w:rsidRDefault="00634A86" w:rsidP="00634A86">
            <w:pPr>
              <w:jc w:val="center"/>
              <w:rPr>
                <w:i/>
                <w:sz w:val="20"/>
                <w:szCs w:val="20"/>
              </w:rPr>
            </w:pPr>
            <w:r w:rsidRPr="00634A86">
              <w:rPr>
                <w:i/>
                <w:sz w:val="20"/>
                <w:szCs w:val="20"/>
              </w:rPr>
              <w:t>100%</w:t>
            </w:r>
          </w:p>
        </w:tc>
        <w:tc>
          <w:tcPr>
            <w:tcW w:w="1701"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5 130,00</w:t>
            </w:r>
          </w:p>
        </w:tc>
      </w:tr>
      <w:tr w:rsidR="006553EF" w:rsidRPr="00C12503" w:rsidTr="00C83FB3">
        <w:tc>
          <w:tcPr>
            <w:tcW w:w="616" w:type="dxa"/>
          </w:tcPr>
          <w:p w:rsidR="006553EF" w:rsidRPr="00C12503" w:rsidRDefault="006553EF"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6553EF" w:rsidRPr="00C12503" w:rsidRDefault="00C12503" w:rsidP="00EB363C">
            <w:pPr>
              <w:rPr>
                <w:b/>
                <w:i/>
                <w:sz w:val="20"/>
                <w:szCs w:val="20"/>
              </w:rPr>
            </w:pPr>
            <w:r w:rsidRPr="00C12503">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tcPr>
          <w:p w:rsidR="006553EF" w:rsidRPr="00C12503" w:rsidRDefault="00C12503" w:rsidP="00EB363C">
            <w:pPr>
              <w:jc w:val="right"/>
              <w:rPr>
                <w:b/>
                <w:i/>
                <w:sz w:val="20"/>
                <w:szCs w:val="20"/>
              </w:rPr>
            </w:pPr>
            <w:r w:rsidRPr="00C12503">
              <w:rPr>
                <w:b/>
                <w:i/>
                <w:sz w:val="20"/>
                <w:szCs w:val="20"/>
              </w:rPr>
              <w:t>0</w:t>
            </w:r>
          </w:p>
        </w:tc>
        <w:tc>
          <w:tcPr>
            <w:tcW w:w="1345" w:type="dxa"/>
            <w:shd w:val="clear" w:color="auto" w:fill="auto"/>
          </w:tcPr>
          <w:p w:rsidR="006553EF" w:rsidRPr="00C12503" w:rsidRDefault="00C12503" w:rsidP="00EB363C">
            <w:pPr>
              <w:jc w:val="right"/>
              <w:rPr>
                <w:b/>
                <w:i/>
                <w:sz w:val="20"/>
                <w:szCs w:val="20"/>
              </w:rPr>
            </w:pPr>
            <w:r w:rsidRPr="00C12503">
              <w:rPr>
                <w:b/>
                <w:i/>
                <w:sz w:val="20"/>
                <w:szCs w:val="20"/>
              </w:rPr>
              <w:t>0</w:t>
            </w:r>
          </w:p>
        </w:tc>
        <w:tc>
          <w:tcPr>
            <w:tcW w:w="5327" w:type="dxa"/>
            <w:shd w:val="clear" w:color="auto" w:fill="auto"/>
          </w:tcPr>
          <w:p w:rsidR="006553EF" w:rsidRPr="00C12503" w:rsidRDefault="00C12503" w:rsidP="00C12503">
            <w:pPr>
              <w:jc w:val="center"/>
              <w:rPr>
                <w:b/>
                <w:i/>
                <w:sz w:val="20"/>
                <w:szCs w:val="20"/>
              </w:rPr>
            </w:pPr>
            <w:r w:rsidRPr="00C12503">
              <w:rPr>
                <w:b/>
                <w:i/>
                <w:sz w:val="20"/>
                <w:szCs w:val="20"/>
              </w:rPr>
              <w:t>0%</w:t>
            </w:r>
          </w:p>
        </w:tc>
        <w:tc>
          <w:tcPr>
            <w:tcW w:w="1701" w:type="dxa"/>
            <w:shd w:val="clear" w:color="auto" w:fill="auto"/>
          </w:tcPr>
          <w:p w:rsidR="006553EF" w:rsidRPr="00C12503" w:rsidRDefault="00C12503" w:rsidP="00EB363C">
            <w:pPr>
              <w:jc w:val="right"/>
              <w:rPr>
                <w:b/>
                <w:i/>
                <w:sz w:val="20"/>
                <w:szCs w:val="20"/>
              </w:rPr>
            </w:pPr>
            <w:r w:rsidRPr="00C12503">
              <w:rPr>
                <w:b/>
                <w:i/>
                <w:sz w:val="20"/>
                <w:szCs w:val="20"/>
              </w:rPr>
              <w:t>0</w:t>
            </w:r>
          </w:p>
        </w:tc>
      </w:tr>
      <w:tr w:rsidR="006553EF" w:rsidRPr="00982E22" w:rsidTr="00C83FB3">
        <w:tc>
          <w:tcPr>
            <w:tcW w:w="616" w:type="dxa"/>
          </w:tcPr>
          <w:p w:rsidR="006553EF" w:rsidRPr="00982E22" w:rsidRDefault="006553EF"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6553EF" w:rsidRPr="00982E22" w:rsidRDefault="00C12503" w:rsidP="00EB363C">
            <w:pPr>
              <w:rPr>
                <w:sz w:val="20"/>
                <w:szCs w:val="20"/>
              </w:rPr>
            </w:pPr>
            <w:r w:rsidRPr="00C12503">
              <w:rPr>
                <w:sz w:val="20"/>
                <w:szCs w:val="20"/>
              </w:rPr>
              <w:t>1.1 «Обеспечение деятельности муниципальных органов - комитет по молодежной политики»</w:t>
            </w:r>
          </w:p>
        </w:tc>
        <w:tc>
          <w:tcPr>
            <w:tcW w:w="1653" w:type="dxa"/>
            <w:shd w:val="clear" w:color="auto" w:fill="auto"/>
          </w:tcPr>
          <w:p w:rsidR="006553EF" w:rsidRPr="00982E22" w:rsidRDefault="00C12503" w:rsidP="00EB363C">
            <w:pPr>
              <w:jc w:val="right"/>
              <w:rPr>
                <w:sz w:val="20"/>
                <w:szCs w:val="20"/>
              </w:rPr>
            </w:pPr>
            <w:r>
              <w:rPr>
                <w:sz w:val="20"/>
                <w:szCs w:val="20"/>
              </w:rPr>
              <w:t>0</w:t>
            </w:r>
          </w:p>
        </w:tc>
        <w:tc>
          <w:tcPr>
            <w:tcW w:w="1345" w:type="dxa"/>
            <w:shd w:val="clear" w:color="auto" w:fill="auto"/>
          </w:tcPr>
          <w:p w:rsidR="006553EF" w:rsidRPr="00982E22" w:rsidRDefault="00C12503" w:rsidP="00EB363C">
            <w:pPr>
              <w:jc w:val="right"/>
              <w:rPr>
                <w:sz w:val="20"/>
                <w:szCs w:val="20"/>
              </w:rPr>
            </w:pPr>
            <w:r>
              <w:rPr>
                <w:sz w:val="20"/>
                <w:szCs w:val="20"/>
              </w:rPr>
              <w:t>0</w:t>
            </w:r>
          </w:p>
        </w:tc>
        <w:tc>
          <w:tcPr>
            <w:tcW w:w="5327" w:type="dxa"/>
            <w:shd w:val="clear" w:color="auto" w:fill="auto"/>
          </w:tcPr>
          <w:p w:rsidR="006553EF" w:rsidRPr="00982E22" w:rsidRDefault="001B465A" w:rsidP="00EB363C">
            <w:pPr>
              <w:rPr>
                <w:sz w:val="20"/>
                <w:szCs w:val="20"/>
              </w:rPr>
            </w:pPr>
            <w:r w:rsidRPr="001B465A">
              <w:rPr>
                <w:sz w:val="20"/>
                <w:szCs w:val="20"/>
              </w:rPr>
              <w:t>Расходы на обеспечение деятельности МАУ РГО "Молодежный центр"</w:t>
            </w:r>
            <w:r>
              <w:rPr>
                <w:sz w:val="20"/>
                <w:szCs w:val="20"/>
              </w:rPr>
              <w:t xml:space="preserve"> учтены в подпрограмме </w:t>
            </w:r>
            <w:r w:rsidRPr="001B465A">
              <w:rPr>
                <w:sz w:val="20"/>
                <w:szCs w:val="20"/>
              </w:rPr>
              <w:t>4 Молодежь Подмосковья</w:t>
            </w:r>
          </w:p>
        </w:tc>
        <w:tc>
          <w:tcPr>
            <w:tcW w:w="1701" w:type="dxa"/>
            <w:shd w:val="clear" w:color="auto" w:fill="auto"/>
          </w:tcPr>
          <w:p w:rsidR="006553EF" w:rsidRPr="00982E22" w:rsidRDefault="00C12503" w:rsidP="00EB363C">
            <w:pPr>
              <w:jc w:val="right"/>
              <w:rPr>
                <w:sz w:val="20"/>
                <w:szCs w:val="20"/>
              </w:rPr>
            </w:pPr>
            <w:r>
              <w:rPr>
                <w:sz w:val="20"/>
                <w:szCs w:val="20"/>
              </w:rPr>
              <w:t>0</w:t>
            </w:r>
          </w:p>
        </w:tc>
      </w:tr>
      <w:tr w:rsidR="006553EF" w:rsidRPr="00C12503" w:rsidTr="00C83FB3">
        <w:tc>
          <w:tcPr>
            <w:tcW w:w="616" w:type="dxa"/>
          </w:tcPr>
          <w:p w:rsidR="006553EF" w:rsidRPr="00C12503" w:rsidRDefault="006553EF"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6553EF" w:rsidRPr="00C12503" w:rsidRDefault="00C12503" w:rsidP="00EB363C">
            <w:pPr>
              <w:rPr>
                <w:b/>
                <w:i/>
                <w:sz w:val="20"/>
                <w:szCs w:val="20"/>
              </w:rPr>
            </w:pPr>
            <w:r w:rsidRPr="00C12503">
              <w:rPr>
                <w:b/>
                <w:i/>
                <w:sz w:val="20"/>
                <w:szCs w:val="20"/>
              </w:rPr>
              <w:t>Основное мероприятие 03 «Осуществление первичного воинского учета на территориях, где отсутствуют военные комиссариаты»</w:t>
            </w:r>
          </w:p>
        </w:tc>
        <w:tc>
          <w:tcPr>
            <w:tcW w:w="1653" w:type="dxa"/>
            <w:shd w:val="clear" w:color="auto" w:fill="auto"/>
          </w:tcPr>
          <w:p w:rsidR="006553EF" w:rsidRPr="00C12503" w:rsidRDefault="00C12503" w:rsidP="00EB363C">
            <w:pPr>
              <w:jc w:val="right"/>
              <w:rPr>
                <w:b/>
                <w:i/>
                <w:sz w:val="20"/>
                <w:szCs w:val="20"/>
              </w:rPr>
            </w:pPr>
            <w:r w:rsidRPr="00C12503">
              <w:rPr>
                <w:b/>
                <w:i/>
                <w:sz w:val="20"/>
                <w:szCs w:val="20"/>
              </w:rPr>
              <w:t>5 130,00</w:t>
            </w:r>
          </w:p>
        </w:tc>
        <w:tc>
          <w:tcPr>
            <w:tcW w:w="1345" w:type="dxa"/>
            <w:shd w:val="clear" w:color="auto" w:fill="auto"/>
          </w:tcPr>
          <w:p w:rsidR="006553EF" w:rsidRPr="00C12503" w:rsidRDefault="00C12503" w:rsidP="00EB363C">
            <w:pPr>
              <w:jc w:val="right"/>
              <w:rPr>
                <w:b/>
                <w:i/>
                <w:sz w:val="20"/>
                <w:szCs w:val="20"/>
              </w:rPr>
            </w:pPr>
            <w:r w:rsidRPr="00C12503">
              <w:rPr>
                <w:b/>
                <w:i/>
                <w:sz w:val="20"/>
                <w:szCs w:val="20"/>
              </w:rPr>
              <w:t>5 130,00</w:t>
            </w:r>
          </w:p>
        </w:tc>
        <w:tc>
          <w:tcPr>
            <w:tcW w:w="5327" w:type="dxa"/>
            <w:shd w:val="clear" w:color="auto" w:fill="auto"/>
          </w:tcPr>
          <w:p w:rsidR="006553EF" w:rsidRPr="00C12503" w:rsidRDefault="00C12503" w:rsidP="00C12503">
            <w:pPr>
              <w:jc w:val="center"/>
              <w:rPr>
                <w:b/>
                <w:i/>
                <w:sz w:val="20"/>
                <w:szCs w:val="20"/>
              </w:rPr>
            </w:pPr>
            <w:r w:rsidRPr="00C12503">
              <w:rPr>
                <w:b/>
                <w:i/>
                <w:sz w:val="20"/>
                <w:szCs w:val="20"/>
              </w:rPr>
              <w:t>100%</w:t>
            </w:r>
          </w:p>
        </w:tc>
        <w:tc>
          <w:tcPr>
            <w:tcW w:w="1701" w:type="dxa"/>
            <w:shd w:val="clear" w:color="auto" w:fill="auto"/>
          </w:tcPr>
          <w:p w:rsidR="006553EF" w:rsidRPr="00C12503" w:rsidRDefault="00C12503" w:rsidP="00EB363C">
            <w:pPr>
              <w:jc w:val="right"/>
              <w:rPr>
                <w:b/>
                <w:i/>
                <w:sz w:val="20"/>
                <w:szCs w:val="20"/>
              </w:rPr>
            </w:pPr>
            <w:r w:rsidRPr="00C12503">
              <w:rPr>
                <w:b/>
                <w:i/>
                <w:sz w:val="20"/>
                <w:szCs w:val="20"/>
              </w:rPr>
              <w:t>5 130,00</w:t>
            </w:r>
          </w:p>
        </w:tc>
      </w:tr>
      <w:tr w:rsidR="00F0709E" w:rsidRPr="00982E22" w:rsidTr="00C83FB3">
        <w:tc>
          <w:tcPr>
            <w:tcW w:w="616" w:type="dxa"/>
          </w:tcPr>
          <w:p w:rsidR="00F0709E" w:rsidRPr="00982E22" w:rsidRDefault="00F0709E"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0709E" w:rsidRPr="00982E22" w:rsidRDefault="00C12503" w:rsidP="00EB363C">
            <w:pPr>
              <w:rPr>
                <w:sz w:val="20"/>
                <w:szCs w:val="20"/>
              </w:rPr>
            </w:pPr>
            <w:r w:rsidRPr="00C12503">
              <w:rPr>
                <w:sz w:val="20"/>
                <w:szCs w:val="20"/>
              </w:rPr>
              <w:t>3.1 «Осуществление первичного воинского учета на территориях, где отсутствуют военные комиссариаты»</w:t>
            </w:r>
          </w:p>
        </w:tc>
        <w:tc>
          <w:tcPr>
            <w:tcW w:w="1653" w:type="dxa"/>
            <w:shd w:val="clear" w:color="auto" w:fill="auto"/>
          </w:tcPr>
          <w:p w:rsidR="00F0709E" w:rsidRPr="00982E22" w:rsidRDefault="00C12503" w:rsidP="00EB363C">
            <w:pPr>
              <w:jc w:val="right"/>
              <w:rPr>
                <w:sz w:val="20"/>
                <w:szCs w:val="20"/>
              </w:rPr>
            </w:pPr>
            <w:r w:rsidRPr="00C12503">
              <w:rPr>
                <w:sz w:val="20"/>
                <w:szCs w:val="20"/>
              </w:rPr>
              <w:t>5 130,00</w:t>
            </w:r>
          </w:p>
        </w:tc>
        <w:tc>
          <w:tcPr>
            <w:tcW w:w="1345" w:type="dxa"/>
            <w:shd w:val="clear" w:color="auto" w:fill="auto"/>
          </w:tcPr>
          <w:p w:rsidR="00F0709E" w:rsidRPr="00982E22" w:rsidRDefault="00C12503" w:rsidP="00EB363C">
            <w:pPr>
              <w:jc w:val="right"/>
              <w:rPr>
                <w:sz w:val="20"/>
                <w:szCs w:val="20"/>
              </w:rPr>
            </w:pPr>
            <w:r w:rsidRPr="00C12503">
              <w:rPr>
                <w:sz w:val="20"/>
                <w:szCs w:val="20"/>
              </w:rPr>
              <w:t>5 130,00</w:t>
            </w:r>
          </w:p>
        </w:tc>
        <w:tc>
          <w:tcPr>
            <w:tcW w:w="5327" w:type="dxa"/>
            <w:shd w:val="clear" w:color="auto" w:fill="auto"/>
          </w:tcPr>
          <w:p w:rsidR="00F0709E" w:rsidRPr="00982E22" w:rsidRDefault="00ED3927" w:rsidP="00EB363C">
            <w:pPr>
              <w:rPr>
                <w:sz w:val="20"/>
                <w:szCs w:val="20"/>
              </w:rPr>
            </w:pPr>
            <w:r w:rsidRPr="00ED3927">
              <w:rPr>
                <w:sz w:val="20"/>
                <w:szCs w:val="20"/>
              </w:rPr>
              <w:t>Организация и осуществление первичного воинского учета граждан</w:t>
            </w:r>
          </w:p>
        </w:tc>
        <w:tc>
          <w:tcPr>
            <w:tcW w:w="1701" w:type="dxa"/>
            <w:shd w:val="clear" w:color="auto" w:fill="auto"/>
          </w:tcPr>
          <w:p w:rsidR="00F0709E" w:rsidRPr="00982E22" w:rsidRDefault="00C12503" w:rsidP="00EB363C">
            <w:pPr>
              <w:jc w:val="right"/>
              <w:rPr>
                <w:sz w:val="20"/>
                <w:szCs w:val="20"/>
              </w:rPr>
            </w:pPr>
            <w:r w:rsidRPr="00C12503">
              <w:rPr>
                <w:sz w:val="20"/>
                <w:szCs w:val="20"/>
              </w:rPr>
              <w:t>5 130,00</w:t>
            </w:r>
          </w:p>
        </w:tc>
      </w:tr>
      <w:tr w:rsidR="00C12503" w:rsidRPr="00C12503" w:rsidTr="00C83FB3">
        <w:tc>
          <w:tcPr>
            <w:tcW w:w="616" w:type="dxa"/>
            <w:vMerge w:val="restart"/>
          </w:tcPr>
          <w:p w:rsidR="00C12503" w:rsidRPr="00C12503" w:rsidRDefault="00C12503" w:rsidP="00EB363C">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tcPr>
          <w:p w:rsidR="00C12503" w:rsidRPr="00C12503" w:rsidRDefault="00C12503" w:rsidP="00EB363C">
            <w:pPr>
              <w:rPr>
                <w:b/>
                <w:i/>
                <w:sz w:val="20"/>
                <w:szCs w:val="20"/>
              </w:rPr>
            </w:pPr>
            <w:r w:rsidRPr="00C12503">
              <w:rPr>
                <w:b/>
                <w:i/>
                <w:sz w:val="20"/>
                <w:szCs w:val="20"/>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653" w:type="dxa"/>
            <w:vMerge w:val="restart"/>
            <w:shd w:val="clear" w:color="auto" w:fill="auto"/>
          </w:tcPr>
          <w:p w:rsidR="00C12503" w:rsidRPr="00C12503" w:rsidRDefault="00C12503" w:rsidP="00EB363C">
            <w:pPr>
              <w:jc w:val="right"/>
              <w:rPr>
                <w:b/>
                <w:i/>
                <w:sz w:val="20"/>
                <w:szCs w:val="20"/>
              </w:rPr>
            </w:pPr>
            <w:r>
              <w:rPr>
                <w:b/>
                <w:i/>
                <w:sz w:val="20"/>
                <w:szCs w:val="20"/>
              </w:rPr>
              <w:t>1,0</w:t>
            </w:r>
          </w:p>
        </w:tc>
        <w:tc>
          <w:tcPr>
            <w:tcW w:w="1345" w:type="dxa"/>
            <w:vMerge w:val="restart"/>
            <w:shd w:val="clear" w:color="auto" w:fill="auto"/>
          </w:tcPr>
          <w:p w:rsidR="00C12503" w:rsidRPr="00C12503" w:rsidRDefault="00C12503" w:rsidP="00EB363C">
            <w:pPr>
              <w:jc w:val="right"/>
              <w:rPr>
                <w:b/>
                <w:i/>
                <w:sz w:val="20"/>
                <w:szCs w:val="20"/>
              </w:rPr>
            </w:pPr>
            <w:r>
              <w:rPr>
                <w:b/>
                <w:i/>
                <w:sz w:val="20"/>
                <w:szCs w:val="20"/>
              </w:rPr>
              <w:t>0</w:t>
            </w:r>
          </w:p>
        </w:tc>
        <w:tc>
          <w:tcPr>
            <w:tcW w:w="5327" w:type="dxa"/>
            <w:vMerge w:val="restart"/>
            <w:shd w:val="clear" w:color="auto" w:fill="auto"/>
          </w:tcPr>
          <w:p w:rsidR="00C12503" w:rsidRPr="00C12503" w:rsidRDefault="00C12503" w:rsidP="00C12503">
            <w:pPr>
              <w:jc w:val="center"/>
              <w:rPr>
                <w:b/>
                <w:i/>
                <w:sz w:val="20"/>
                <w:szCs w:val="20"/>
              </w:rPr>
            </w:pPr>
            <w:r>
              <w:rPr>
                <w:b/>
                <w:i/>
                <w:sz w:val="20"/>
                <w:szCs w:val="20"/>
              </w:rPr>
              <w:t>0%</w:t>
            </w:r>
          </w:p>
        </w:tc>
        <w:tc>
          <w:tcPr>
            <w:tcW w:w="1701" w:type="dxa"/>
            <w:vMerge w:val="restart"/>
            <w:shd w:val="clear" w:color="auto" w:fill="auto"/>
          </w:tcPr>
          <w:p w:rsidR="00C12503" w:rsidRPr="00C12503" w:rsidRDefault="00C12503" w:rsidP="00EB363C">
            <w:pPr>
              <w:jc w:val="right"/>
              <w:rPr>
                <w:b/>
                <w:i/>
                <w:sz w:val="20"/>
                <w:szCs w:val="20"/>
              </w:rPr>
            </w:pPr>
            <w:r>
              <w:rPr>
                <w:b/>
                <w:i/>
                <w:sz w:val="20"/>
                <w:szCs w:val="20"/>
              </w:rPr>
              <w:t>0</w:t>
            </w:r>
          </w:p>
        </w:tc>
      </w:tr>
      <w:tr w:rsidR="00C12503" w:rsidRPr="00982E22" w:rsidTr="00C83FB3">
        <w:tc>
          <w:tcPr>
            <w:tcW w:w="616" w:type="dxa"/>
            <w:vMerge/>
          </w:tcPr>
          <w:p w:rsidR="00C12503" w:rsidRPr="00982E22" w:rsidRDefault="00C12503"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C12503" w:rsidRPr="00982E22" w:rsidRDefault="00C12503" w:rsidP="00EB363C">
            <w:pPr>
              <w:rPr>
                <w:sz w:val="20"/>
                <w:szCs w:val="20"/>
              </w:rPr>
            </w:pPr>
            <w:r w:rsidRPr="00C12503">
              <w:rPr>
                <w:i/>
                <w:sz w:val="20"/>
                <w:szCs w:val="20"/>
              </w:rPr>
              <w:t>средства федерального бюджета</w:t>
            </w:r>
          </w:p>
        </w:tc>
        <w:tc>
          <w:tcPr>
            <w:tcW w:w="1653" w:type="dxa"/>
            <w:vMerge/>
            <w:shd w:val="clear" w:color="auto" w:fill="auto"/>
          </w:tcPr>
          <w:p w:rsidR="00C12503" w:rsidRPr="00982E22" w:rsidRDefault="00C12503" w:rsidP="00EB363C">
            <w:pPr>
              <w:jc w:val="right"/>
              <w:rPr>
                <w:sz w:val="20"/>
                <w:szCs w:val="20"/>
              </w:rPr>
            </w:pPr>
          </w:p>
        </w:tc>
        <w:tc>
          <w:tcPr>
            <w:tcW w:w="1345" w:type="dxa"/>
            <w:vMerge/>
            <w:shd w:val="clear" w:color="auto" w:fill="auto"/>
          </w:tcPr>
          <w:p w:rsidR="00C12503" w:rsidRPr="00982E22" w:rsidRDefault="00C12503" w:rsidP="00EB363C">
            <w:pPr>
              <w:jc w:val="right"/>
              <w:rPr>
                <w:sz w:val="20"/>
                <w:szCs w:val="20"/>
              </w:rPr>
            </w:pPr>
          </w:p>
        </w:tc>
        <w:tc>
          <w:tcPr>
            <w:tcW w:w="5327" w:type="dxa"/>
            <w:vMerge/>
            <w:shd w:val="clear" w:color="auto" w:fill="auto"/>
          </w:tcPr>
          <w:p w:rsidR="00C12503" w:rsidRPr="00982E22" w:rsidRDefault="00C12503" w:rsidP="00EB363C">
            <w:pPr>
              <w:rPr>
                <w:sz w:val="20"/>
                <w:szCs w:val="20"/>
              </w:rPr>
            </w:pPr>
          </w:p>
        </w:tc>
        <w:tc>
          <w:tcPr>
            <w:tcW w:w="1701" w:type="dxa"/>
            <w:vMerge/>
            <w:shd w:val="clear" w:color="auto" w:fill="auto"/>
          </w:tcPr>
          <w:p w:rsidR="00C12503" w:rsidRPr="00982E22" w:rsidRDefault="00C12503" w:rsidP="00EB363C">
            <w:pPr>
              <w:jc w:val="right"/>
              <w:rPr>
                <w:sz w:val="20"/>
                <w:szCs w:val="20"/>
              </w:rPr>
            </w:pPr>
          </w:p>
        </w:tc>
      </w:tr>
      <w:tr w:rsidR="00F0709E" w:rsidRPr="00982E22" w:rsidTr="00C83FB3">
        <w:tc>
          <w:tcPr>
            <w:tcW w:w="616" w:type="dxa"/>
          </w:tcPr>
          <w:p w:rsidR="00F0709E" w:rsidRPr="00982E22" w:rsidRDefault="00F0709E"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0709E" w:rsidRPr="00982E22" w:rsidRDefault="00C12503" w:rsidP="00EB363C">
            <w:pPr>
              <w:rPr>
                <w:sz w:val="20"/>
                <w:szCs w:val="20"/>
              </w:rPr>
            </w:pPr>
            <w:r w:rsidRPr="00C12503">
              <w:rPr>
                <w:sz w:val="20"/>
                <w:szCs w:val="20"/>
              </w:rPr>
              <w:t>4.1 «Составление (изменение) списков кандидатов в присяжные заседатели федеральных судов общей юрисдикции в Российской Федерации»</w:t>
            </w:r>
          </w:p>
        </w:tc>
        <w:tc>
          <w:tcPr>
            <w:tcW w:w="1653" w:type="dxa"/>
            <w:shd w:val="clear" w:color="auto" w:fill="auto"/>
          </w:tcPr>
          <w:p w:rsidR="00F0709E" w:rsidRPr="00982E22" w:rsidRDefault="00C12503" w:rsidP="00EB363C">
            <w:pPr>
              <w:jc w:val="right"/>
              <w:rPr>
                <w:sz w:val="20"/>
                <w:szCs w:val="20"/>
              </w:rPr>
            </w:pPr>
            <w:r>
              <w:rPr>
                <w:sz w:val="20"/>
                <w:szCs w:val="20"/>
              </w:rPr>
              <w:t>1,,0</w:t>
            </w:r>
          </w:p>
        </w:tc>
        <w:tc>
          <w:tcPr>
            <w:tcW w:w="1345" w:type="dxa"/>
            <w:shd w:val="clear" w:color="auto" w:fill="auto"/>
          </w:tcPr>
          <w:p w:rsidR="00F0709E" w:rsidRPr="00982E22" w:rsidRDefault="00C12503" w:rsidP="00EB363C">
            <w:pPr>
              <w:jc w:val="right"/>
              <w:rPr>
                <w:sz w:val="20"/>
                <w:szCs w:val="20"/>
              </w:rPr>
            </w:pPr>
            <w:r>
              <w:rPr>
                <w:sz w:val="20"/>
                <w:szCs w:val="20"/>
              </w:rPr>
              <w:t>0</w:t>
            </w:r>
          </w:p>
        </w:tc>
        <w:tc>
          <w:tcPr>
            <w:tcW w:w="5327" w:type="dxa"/>
            <w:shd w:val="clear" w:color="auto" w:fill="auto"/>
          </w:tcPr>
          <w:p w:rsidR="00F0709E" w:rsidRPr="00982E22" w:rsidRDefault="00C12503" w:rsidP="001B1A7B">
            <w:pPr>
              <w:rPr>
                <w:sz w:val="20"/>
                <w:szCs w:val="20"/>
              </w:rPr>
            </w:pPr>
            <w:r w:rsidRPr="00C12503">
              <w:rPr>
                <w:sz w:val="20"/>
                <w:szCs w:val="20"/>
              </w:rPr>
              <w:t>Списки составлены и откорректированы с 2018 по 2021 гг.</w:t>
            </w:r>
            <w:r>
              <w:rPr>
                <w:sz w:val="20"/>
                <w:szCs w:val="20"/>
              </w:rPr>
              <w:t xml:space="preserve"> </w:t>
            </w:r>
            <w:r w:rsidRPr="00C12503">
              <w:rPr>
                <w:sz w:val="20"/>
                <w:szCs w:val="20"/>
              </w:rPr>
              <w:t>Перенос финансирования и формирование новых списков на 2021 год.</w:t>
            </w:r>
          </w:p>
        </w:tc>
        <w:tc>
          <w:tcPr>
            <w:tcW w:w="1701" w:type="dxa"/>
            <w:shd w:val="clear" w:color="auto" w:fill="auto"/>
          </w:tcPr>
          <w:p w:rsidR="00F0709E" w:rsidRPr="00982E22" w:rsidRDefault="00C12503" w:rsidP="00EB363C">
            <w:pPr>
              <w:jc w:val="right"/>
              <w:rPr>
                <w:sz w:val="20"/>
                <w:szCs w:val="20"/>
              </w:rPr>
            </w:pPr>
            <w:r>
              <w:rPr>
                <w:sz w:val="20"/>
                <w:szCs w:val="20"/>
              </w:rPr>
              <w:t>0</w:t>
            </w:r>
          </w:p>
        </w:tc>
      </w:tr>
      <w:tr w:rsidR="00F0709E" w:rsidRPr="00C12503" w:rsidTr="00C83FB3">
        <w:tc>
          <w:tcPr>
            <w:tcW w:w="616" w:type="dxa"/>
          </w:tcPr>
          <w:p w:rsidR="00F0709E" w:rsidRPr="00C12503" w:rsidRDefault="00F0709E" w:rsidP="00EB363C">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F0709E" w:rsidRPr="00C12503" w:rsidRDefault="00C12503" w:rsidP="00EB363C">
            <w:pPr>
              <w:rPr>
                <w:b/>
                <w:i/>
                <w:sz w:val="20"/>
                <w:szCs w:val="20"/>
              </w:rPr>
            </w:pPr>
            <w:r w:rsidRPr="00C12503">
              <w:rPr>
                <w:b/>
                <w:i/>
                <w:sz w:val="20"/>
                <w:szCs w:val="20"/>
              </w:rPr>
              <w:t>Основное мероприятие 06 «Подготовка и проведение Всероссийской переписи населения»</w:t>
            </w:r>
          </w:p>
        </w:tc>
        <w:tc>
          <w:tcPr>
            <w:tcW w:w="1653" w:type="dxa"/>
            <w:shd w:val="clear" w:color="auto" w:fill="auto"/>
          </w:tcPr>
          <w:p w:rsidR="00F0709E" w:rsidRPr="00C12503" w:rsidRDefault="00C12503" w:rsidP="00EB363C">
            <w:pPr>
              <w:jc w:val="right"/>
              <w:rPr>
                <w:b/>
                <w:i/>
                <w:sz w:val="20"/>
                <w:szCs w:val="20"/>
              </w:rPr>
            </w:pPr>
            <w:r>
              <w:rPr>
                <w:b/>
                <w:i/>
                <w:sz w:val="20"/>
                <w:szCs w:val="20"/>
              </w:rPr>
              <w:t>0</w:t>
            </w:r>
          </w:p>
        </w:tc>
        <w:tc>
          <w:tcPr>
            <w:tcW w:w="1345" w:type="dxa"/>
            <w:shd w:val="clear" w:color="auto" w:fill="auto"/>
          </w:tcPr>
          <w:p w:rsidR="00F0709E" w:rsidRPr="00C12503" w:rsidRDefault="00C12503" w:rsidP="00EB363C">
            <w:pPr>
              <w:jc w:val="right"/>
              <w:rPr>
                <w:b/>
                <w:i/>
                <w:sz w:val="20"/>
                <w:szCs w:val="20"/>
              </w:rPr>
            </w:pPr>
            <w:r>
              <w:rPr>
                <w:b/>
                <w:i/>
                <w:sz w:val="20"/>
                <w:szCs w:val="20"/>
              </w:rPr>
              <w:t>0</w:t>
            </w:r>
          </w:p>
        </w:tc>
        <w:tc>
          <w:tcPr>
            <w:tcW w:w="5327" w:type="dxa"/>
            <w:shd w:val="clear" w:color="auto" w:fill="auto"/>
          </w:tcPr>
          <w:p w:rsidR="00F0709E" w:rsidRPr="00C12503" w:rsidRDefault="00C12503" w:rsidP="00C12503">
            <w:pPr>
              <w:jc w:val="center"/>
              <w:rPr>
                <w:b/>
                <w:i/>
                <w:sz w:val="20"/>
                <w:szCs w:val="20"/>
              </w:rPr>
            </w:pPr>
            <w:r>
              <w:rPr>
                <w:b/>
                <w:i/>
                <w:sz w:val="20"/>
                <w:szCs w:val="20"/>
              </w:rPr>
              <w:t>0%</w:t>
            </w:r>
          </w:p>
        </w:tc>
        <w:tc>
          <w:tcPr>
            <w:tcW w:w="1701" w:type="dxa"/>
            <w:shd w:val="clear" w:color="auto" w:fill="auto"/>
          </w:tcPr>
          <w:p w:rsidR="00F0709E" w:rsidRPr="00C12503" w:rsidRDefault="00C12503" w:rsidP="00EB363C">
            <w:pPr>
              <w:jc w:val="right"/>
              <w:rPr>
                <w:b/>
                <w:i/>
                <w:sz w:val="20"/>
                <w:szCs w:val="20"/>
              </w:rPr>
            </w:pPr>
            <w:r>
              <w:rPr>
                <w:b/>
                <w:i/>
                <w:sz w:val="20"/>
                <w:szCs w:val="20"/>
              </w:rPr>
              <w:t>0</w:t>
            </w:r>
          </w:p>
        </w:tc>
      </w:tr>
      <w:tr w:rsidR="00F0709E" w:rsidRPr="00982E22" w:rsidTr="00C83FB3">
        <w:tc>
          <w:tcPr>
            <w:tcW w:w="616" w:type="dxa"/>
          </w:tcPr>
          <w:p w:rsidR="00F0709E" w:rsidRPr="00982E22" w:rsidRDefault="00F0709E" w:rsidP="00EB363C">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F0709E" w:rsidRPr="00982E22" w:rsidRDefault="00C12503" w:rsidP="00EB363C">
            <w:pPr>
              <w:rPr>
                <w:sz w:val="20"/>
                <w:szCs w:val="20"/>
              </w:rPr>
            </w:pPr>
            <w:r w:rsidRPr="00C12503">
              <w:rPr>
                <w:sz w:val="20"/>
                <w:szCs w:val="20"/>
              </w:rPr>
              <w:t>6.1 «Проведение Всероссийской переписи населения 2020 года»</w:t>
            </w:r>
          </w:p>
        </w:tc>
        <w:tc>
          <w:tcPr>
            <w:tcW w:w="1653" w:type="dxa"/>
            <w:shd w:val="clear" w:color="auto" w:fill="auto"/>
          </w:tcPr>
          <w:p w:rsidR="00F0709E" w:rsidRPr="00982E22" w:rsidRDefault="00C12503" w:rsidP="00EB363C">
            <w:pPr>
              <w:jc w:val="right"/>
              <w:rPr>
                <w:sz w:val="20"/>
                <w:szCs w:val="20"/>
              </w:rPr>
            </w:pPr>
            <w:r>
              <w:rPr>
                <w:sz w:val="20"/>
                <w:szCs w:val="20"/>
              </w:rPr>
              <w:t>0</w:t>
            </w:r>
          </w:p>
        </w:tc>
        <w:tc>
          <w:tcPr>
            <w:tcW w:w="1345" w:type="dxa"/>
            <w:shd w:val="clear" w:color="auto" w:fill="auto"/>
          </w:tcPr>
          <w:p w:rsidR="00F0709E" w:rsidRPr="00982E22" w:rsidRDefault="00C12503" w:rsidP="00EB363C">
            <w:pPr>
              <w:jc w:val="right"/>
              <w:rPr>
                <w:sz w:val="20"/>
                <w:szCs w:val="20"/>
              </w:rPr>
            </w:pPr>
            <w:r>
              <w:rPr>
                <w:sz w:val="20"/>
                <w:szCs w:val="20"/>
              </w:rPr>
              <w:t>0</w:t>
            </w:r>
          </w:p>
        </w:tc>
        <w:tc>
          <w:tcPr>
            <w:tcW w:w="5327" w:type="dxa"/>
            <w:shd w:val="clear" w:color="auto" w:fill="auto"/>
          </w:tcPr>
          <w:p w:rsidR="00F0709E" w:rsidRPr="00982E22" w:rsidRDefault="00C12503" w:rsidP="00EB363C">
            <w:pPr>
              <w:rPr>
                <w:sz w:val="20"/>
                <w:szCs w:val="20"/>
              </w:rPr>
            </w:pPr>
            <w:r w:rsidRPr="00C12503">
              <w:rPr>
                <w:sz w:val="20"/>
                <w:szCs w:val="20"/>
              </w:rPr>
              <w:t>Перепись населения перенесена на апрель 2021 г.</w:t>
            </w:r>
          </w:p>
        </w:tc>
        <w:tc>
          <w:tcPr>
            <w:tcW w:w="1701" w:type="dxa"/>
            <w:shd w:val="clear" w:color="auto" w:fill="auto"/>
          </w:tcPr>
          <w:p w:rsidR="00F0709E" w:rsidRPr="00982E22" w:rsidRDefault="00C12503" w:rsidP="00EB363C">
            <w:pPr>
              <w:jc w:val="right"/>
              <w:rPr>
                <w:sz w:val="20"/>
                <w:szCs w:val="20"/>
              </w:rPr>
            </w:pPr>
            <w:r>
              <w:rPr>
                <w:sz w:val="20"/>
                <w:szCs w:val="20"/>
              </w:rPr>
              <w:t>0</w:t>
            </w:r>
          </w:p>
        </w:tc>
      </w:tr>
    </w:tbl>
    <w:p w:rsidR="00EB363C" w:rsidRDefault="00EB363C" w:rsidP="00A838F0">
      <w:pPr>
        <w:tabs>
          <w:tab w:val="left" w:pos="567"/>
        </w:tabs>
        <w:ind w:firstLine="709"/>
        <w:jc w:val="both"/>
        <w:rPr>
          <w:b/>
          <w:sz w:val="28"/>
          <w:szCs w:val="28"/>
          <w:highlight w:val="yellow"/>
        </w:rPr>
      </w:pPr>
    </w:p>
    <w:p w:rsidR="00ED3927" w:rsidRDefault="00ED3927" w:rsidP="00A838F0">
      <w:pPr>
        <w:tabs>
          <w:tab w:val="left" w:pos="567"/>
        </w:tabs>
        <w:ind w:firstLine="709"/>
        <w:jc w:val="both"/>
        <w:rPr>
          <w:b/>
          <w:sz w:val="28"/>
          <w:szCs w:val="28"/>
          <w:highlight w:val="yellow"/>
        </w:rPr>
      </w:pPr>
    </w:p>
    <w:tbl>
      <w:tblPr>
        <w:tblW w:w="15415" w:type="dxa"/>
        <w:tblInd w:w="-318" w:type="dxa"/>
        <w:tblLook w:val="04A0" w:firstRow="1" w:lastRow="0" w:firstColumn="1" w:lastColumn="0" w:noHBand="0" w:noVBand="1"/>
      </w:tblPr>
      <w:tblGrid>
        <w:gridCol w:w="645"/>
        <w:gridCol w:w="5627"/>
        <w:gridCol w:w="70"/>
        <w:gridCol w:w="1131"/>
        <w:gridCol w:w="75"/>
        <w:gridCol w:w="1134"/>
        <w:gridCol w:w="71"/>
        <w:gridCol w:w="1361"/>
        <w:gridCol w:w="7"/>
        <w:gridCol w:w="1254"/>
        <w:gridCol w:w="71"/>
        <w:gridCol w:w="3898"/>
        <w:gridCol w:w="71"/>
      </w:tblGrid>
      <w:tr w:rsidR="00EB363C" w:rsidRPr="00CD0785" w:rsidTr="00B60E20">
        <w:trPr>
          <w:trHeight w:val="300"/>
        </w:trPr>
        <w:tc>
          <w:tcPr>
            <w:tcW w:w="15415" w:type="dxa"/>
            <w:gridSpan w:val="13"/>
            <w:noWrap/>
            <w:vAlign w:val="bottom"/>
            <w:hideMark/>
          </w:tcPr>
          <w:p w:rsidR="00EB363C" w:rsidRPr="00CD0785" w:rsidRDefault="00EB363C" w:rsidP="007423E3">
            <w:pPr>
              <w:jc w:val="center"/>
              <w:rPr>
                <w:rFonts w:eastAsia="Times New Roman"/>
                <w:b/>
                <w:bCs/>
                <w:color w:val="000000"/>
              </w:rPr>
            </w:pPr>
            <w:r w:rsidRPr="00CD0785">
              <w:rPr>
                <w:rFonts w:eastAsia="Times New Roman"/>
                <w:b/>
                <w:bCs/>
                <w:color w:val="000000"/>
              </w:rPr>
              <w:t>Оценка результатов реализации муниципальной программы Рузского городского округа</w:t>
            </w:r>
          </w:p>
        </w:tc>
      </w:tr>
      <w:tr w:rsidR="00EB363C" w:rsidRPr="00CD0785" w:rsidTr="00B60E20">
        <w:trPr>
          <w:trHeight w:val="540"/>
        </w:trPr>
        <w:tc>
          <w:tcPr>
            <w:tcW w:w="15415" w:type="dxa"/>
            <w:gridSpan w:val="13"/>
            <w:hideMark/>
          </w:tcPr>
          <w:p w:rsidR="00EB363C" w:rsidRDefault="00EB363C" w:rsidP="00EB363C">
            <w:pPr>
              <w:jc w:val="center"/>
              <w:rPr>
                <w:rFonts w:eastAsia="Times New Roman"/>
                <w:b/>
                <w:bCs/>
              </w:rPr>
            </w:pPr>
            <w:r w:rsidRPr="00CD0785">
              <w:rPr>
                <w:rFonts w:eastAsia="Times New Roman"/>
                <w:b/>
                <w:bCs/>
                <w:color w:val="000000"/>
              </w:rPr>
              <w:t>«</w:t>
            </w:r>
            <w:r w:rsidRPr="00EB363C">
              <w:rPr>
                <w:rFonts w:eastAsia="Times New Roman"/>
                <w:b/>
                <w:bCs/>
              </w:rPr>
              <w:t xml:space="preserve">Развитие институтов гражданского общества, повышение эффективности местного самоуправления </w:t>
            </w:r>
          </w:p>
          <w:p w:rsidR="00EB363C" w:rsidRDefault="00EB363C" w:rsidP="00EB363C">
            <w:pPr>
              <w:jc w:val="center"/>
              <w:rPr>
                <w:rFonts w:eastAsia="Times New Roman"/>
                <w:b/>
                <w:bCs/>
                <w:color w:val="000000"/>
              </w:rPr>
            </w:pPr>
            <w:r w:rsidRPr="00EB363C">
              <w:rPr>
                <w:rFonts w:eastAsia="Times New Roman"/>
                <w:b/>
                <w:bCs/>
              </w:rPr>
              <w:t>и реализации молодежной политики</w:t>
            </w:r>
            <w:r w:rsidRPr="00CD0785">
              <w:rPr>
                <w:rFonts w:eastAsia="Times New Roman"/>
                <w:b/>
                <w:bCs/>
                <w:color w:val="000000"/>
              </w:rPr>
              <w:t>» за 2020 год</w:t>
            </w:r>
          </w:p>
          <w:p w:rsidR="00ED3927" w:rsidRPr="00CD0785" w:rsidRDefault="00ED3927" w:rsidP="00EB363C">
            <w:pPr>
              <w:jc w:val="center"/>
              <w:rPr>
                <w:rFonts w:eastAsia="Times New Roman"/>
                <w:b/>
                <w:bCs/>
                <w:color w:val="000000"/>
              </w:rPr>
            </w:pPr>
          </w:p>
        </w:tc>
      </w:tr>
      <w:tr w:rsidR="00EB363C" w:rsidRPr="00CD0785" w:rsidTr="00B60E20">
        <w:trPr>
          <w:trHeight w:val="509"/>
        </w:trPr>
        <w:tc>
          <w:tcPr>
            <w:tcW w:w="645" w:type="dxa"/>
            <w:vMerge w:val="restart"/>
            <w:tcBorders>
              <w:top w:val="single" w:sz="4" w:space="0" w:color="auto"/>
              <w:left w:val="single" w:sz="4" w:space="0" w:color="auto"/>
              <w:bottom w:val="single" w:sz="4" w:space="0" w:color="auto"/>
              <w:right w:val="single" w:sz="4" w:space="0" w:color="auto"/>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 п/п</w:t>
            </w:r>
          </w:p>
        </w:tc>
        <w:tc>
          <w:tcPr>
            <w:tcW w:w="5697" w:type="dxa"/>
            <w:gridSpan w:val="2"/>
            <w:vMerge w:val="restart"/>
            <w:tcBorders>
              <w:top w:val="single" w:sz="4" w:space="0" w:color="000000"/>
              <w:left w:val="nil"/>
              <w:bottom w:val="single" w:sz="4" w:space="0" w:color="000000"/>
              <w:right w:val="single" w:sz="4" w:space="0" w:color="000000"/>
            </w:tcBorders>
            <w:hideMark/>
          </w:tcPr>
          <w:p w:rsidR="00EB363C" w:rsidRPr="00CD0785" w:rsidRDefault="00357D7D" w:rsidP="00357D7D">
            <w:pPr>
              <w:jc w:val="center"/>
              <w:rPr>
                <w:rFonts w:eastAsia="Times New Roman"/>
                <w:color w:val="000000"/>
                <w:sz w:val="20"/>
                <w:szCs w:val="20"/>
              </w:rPr>
            </w:pPr>
            <w:r>
              <w:rPr>
                <w:rFonts w:eastAsia="Times New Roman"/>
                <w:color w:val="000000"/>
                <w:sz w:val="20"/>
                <w:szCs w:val="20"/>
              </w:rPr>
              <w:t>Наименование п</w:t>
            </w:r>
            <w:r w:rsidR="00EB363C" w:rsidRPr="00CD0785">
              <w:rPr>
                <w:rFonts w:eastAsia="Times New Roman"/>
                <w:color w:val="000000"/>
                <w:sz w:val="20"/>
                <w:szCs w:val="20"/>
              </w:rPr>
              <w:t>оказател</w:t>
            </w:r>
            <w:r>
              <w:rPr>
                <w:rFonts w:eastAsia="Times New Roman"/>
                <w:color w:val="000000"/>
                <w:sz w:val="20"/>
                <w:szCs w:val="20"/>
              </w:rPr>
              <w:t>я</w:t>
            </w:r>
          </w:p>
        </w:tc>
        <w:tc>
          <w:tcPr>
            <w:tcW w:w="1131" w:type="dxa"/>
            <w:vMerge w:val="restart"/>
            <w:tcBorders>
              <w:top w:val="single" w:sz="4" w:space="0" w:color="000000"/>
              <w:left w:val="single" w:sz="4" w:space="0" w:color="000000"/>
              <w:bottom w:val="single" w:sz="4" w:space="0" w:color="000000"/>
              <w:right w:val="single" w:sz="4" w:space="0" w:color="000000"/>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280" w:type="dxa"/>
            <w:gridSpan w:val="3"/>
            <w:vMerge w:val="restart"/>
            <w:tcBorders>
              <w:top w:val="single" w:sz="4" w:space="0" w:color="000000"/>
              <w:left w:val="single" w:sz="4" w:space="0" w:color="000000"/>
              <w:bottom w:val="nil"/>
              <w:right w:val="single" w:sz="4" w:space="0" w:color="000000"/>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325" w:type="dxa"/>
            <w:gridSpan w:val="2"/>
            <w:vMerge w:val="restart"/>
            <w:tcBorders>
              <w:top w:val="single" w:sz="4" w:space="0" w:color="000000"/>
              <w:left w:val="single" w:sz="4" w:space="0" w:color="000000"/>
              <w:bottom w:val="single" w:sz="4" w:space="0" w:color="000000"/>
              <w:right w:val="nil"/>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Достигнутое значение показателя за 2020 год</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EB363C" w:rsidRPr="00CD0785" w:rsidTr="00B60E20">
        <w:trPr>
          <w:trHeight w:val="893"/>
        </w:trPr>
        <w:tc>
          <w:tcPr>
            <w:tcW w:w="645" w:type="dxa"/>
            <w:vMerge/>
            <w:tcBorders>
              <w:top w:val="single" w:sz="4" w:space="0" w:color="auto"/>
              <w:left w:val="single" w:sz="4" w:space="0" w:color="auto"/>
              <w:bottom w:val="single" w:sz="4" w:space="0" w:color="auto"/>
              <w:right w:val="single" w:sz="4" w:space="0" w:color="auto"/>
            </w:tcBorders>
            <w:vAlign w:val="center"/>
            <w:hideMark/>
          </w:tcPr>
          <w:p w:rsidR="00EB363C" w:rsidRPr="00CD0785" w:rsidRDefault="00EB363C" w:rsidP="00EB363C">
            <w:pPr>
              <w:spacing w:line="276" w:lineRule="auto"/>
              <w:rPr>
                <w:rFonts w:eastAsia="Times New Roman"/>
                <w:color w:val="000000"/>
                <w:sz w:val="20"/>
                <w:szCs w:val="20"/>
              </w:rPr>
            </w:pPr>
          </w:p>
        </w:tc>
        <w:tc>
          <w:tcPr>
            <w:tcW w:w="5697" w:type="dxa"/>
            <w:gridSpan w:val="2"/>
            <w:vMerge/>
            <w:tcBorders>
              <w:top w:val="single" w:sz="4" w:space="0" w:color="000000"/>
              <w:left w:val="nil"/>
              <w:bottom w:val="single" w:sz="4" w:space="0" w:color="000000"/>
              <w:right w:val="single" w:sz="4" w:space="0" w:color="000000"/>
            </w:tcBorders>
            <w:vAlign w:val="center"/>
            <w:hideMark/>
          </w:tcPr>
          <w:p w:rsidR="00EB363C" w:rsidRPr="00CD0785" w:rsidRDefault="00EB363C" w:rsidP="00EB363C">
            <w:pPr>
              <w:spacing w:line="276" w:lineRule="auto"/>
              <w:rPr>
                <w:rFonts w:eastAsia="Times New Roman"/>
                <w:color w:val="000000"/>
                <w:sz w:val="20"/>
                <w:szCs w:val="20"/>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rsidR="00EB363C" w:rsidRPr="00CD0785" w:rsidRDefault="00EB363C" w:rsidP="00EB363C">
            <w:pPr>
              <w:spacing w:line="276" w:lineRule="auto"/>
              <w:rPr>
                <w:rFonts w:eastAsia="Times New Roman"/>
                <w:color w:val="000000"/>
                <w:sz w:val="20"/>
                <w:szCs w:val="20"/>
              </w:rPr>
            </w:pPr>
          </w:p>
        </w:tc>
        <w:tc>
          <w:tcPr>
            <w:tcW w:w="1280" w:type="dxa"/>
            <w:gridSpan w:val="3"/>
            <w:vMerge/>
            <w:tcBorders>
              <w:top w:val="single" w:sz="4" w:space="0" w:color="000000"/>
              <w:left w:val="single" w:sz="4" w:space="0" w:color="000000"/>
              <w:bottom w:val="nil"/>
              <w:right w:val="single" w:sz="4" w:space="0" w:color="000000"/>
            </w:tcBorders>
            <w:vAlign w:val="center"/>
            <w:hideMark/>
          </w:tcPr>
          <w:p w:rsidR="00EB363C" w:rsidRPr="00CD0785" w:rsidRDefault="00EB363C" w:rsidP="00EB363C">
            <w:pPr>
              <w:spacing w:line="276" w:lineRule="auto"/>
              <w:rPr>
                <w:rFonts w:eastAsia="Times New Roman"/>
                <w:color w:val="000000"/>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EB363C" w:rsidRPr="00CD0785" w:rsidRDefault="00EB363C" w:rsidP="00EB363C">
            <w:pPr>
              <w:spacing w:line="276" w:lineRule="auto"/>
              <w:rPr>
                <w:rFonts w:eastAsia="Times New Roman"/>
                <w:color w:val="000000"/>
                <w:sz w:val="20"/>
                <w:szCs w:val="20"/>
              </w:rPr>
            </w:pPr>
          </w:p>
        </w:tc>
        <w:tc>
          <w:tcPr>
            <w:tcW w:w="1325" w:type="dxa"/>
            <w:gridSpan w:val="2"/>
            <w:vMerge/>
            <w:tcBorders>
              <w:top w:val="single" w:sz="4" w:space="0" w:color="000000"/>
              <w:left w:val="single" w:sz="4" w:space="0" w:color="000000"/>
              <w:bottom w:val="single" w:sz="4" w:space="0" w:color="000000"/>
              <w:right w:val="nil"/>
            </w:tcBorders>
            <w:vAlign w:val="center"/>
            <w:hideMark/>
          </w:tcPr>
          <w:p w:rsidR="00EB363C" w:rsidRPr="00CD0785" w:rsidRDefault="00EB363C" w:rsidP="00EB363C">
            <w:pPr>
              <w:spacing w:line="276" w:lineRule="auto"/>
              <w:rPr>
                <w:rFonts w:eastAsia="Times New Roman"/>
                <w:color w:val="000000"/>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EB363C" w:rsidRPr="00CD0785" w:rsidRDefault="00EB363C" w:rsidP="00EB363C">
            <w:pPr>
              <w:spacing w:line="276" w:lineRule="auto"/>
              <w:rPr>
                <w:rFonts w:eastAsia="Times New Roman"/>
                <w:color w:val="000000"/>
                <w:sz w:val="20"/>
                <w:szCs w:val="20"/>
              </w:rPr>
            </w:pPr>
          </w:p>
        </w:tc>
      </w:tr>
      <w:tr w:rsidR="00EB363C" w:rsidRPr="00CD0785" w:rsidTr="00B60E20">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1</w:t>
            </w:r>
          </w:p>
        </w:tc>
        <w:tc>
          <w:tcPr>
            <w:tcW w:w="5697" w:type="dxa"/>
            <w:gridSpan w:val="2"/>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2</w:t>
            </w:r>
          </w:p>
        </w:tc>
        <w:tc>
          <w:tcPr>
            <w:tcW w:w="1131" w:type="dxa"/>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3</w:t>
            </w:r>
          </w:p>
        </w:tc>
        <w:tc>
          <w:tcPr>
            <w:tcW w:w="1280" w:type="dxa"/>
            <w:gridSpan w:val="3"/>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5</w:t>
            </w:r>
          </w:p>
        </w:tc>
        <w:tc>
          <w:tcPr>
            <w:tcW w:w="1325" w:type="dxa"/>
            <w:gridSpan w:val="2"/>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6</w:t>
            </w:r>
          </w:p>
        </w:tc>
        <w:tc>
          <w:tcPr>
            <w:tcW w:w="3969" w:type="dxa"/>
            <w:gridSpan w:val="2"/>
            <w:tcBorders>
              <w:top w:val="single" w:sz="4" w:space="0" w:color="auto"/>
              <w:left w:val="nil"/>
              <w:bottom w:val="single" w:sz="4" w:space="0" w:color="auto"/>
              <w:right w:val="single" w:sz="4" w:space="0" w:color="auto"/>
            </w:tcBorders>
            <w:vAlign w:val="center"/>
            <w:hideMark/>
          </w:tcPr>
          <w:p w:rsidR="00EB363C" w:rsidRPr="00CD0785" w:rsidRDefault="00EB363C" w:rsidP="00EB363C">
            <w:pPr>
              <w:jc w:val="center"/>
              <w:rPr>
                <w:rFonts w:eastAsia="Times New Roman"/>
                <w:color w:val="000000"/>
                <w:sz w:val="20"/>
                <w:szCs w:val="20"/>
              </w:rPr>
            </w:pPr>
            <w:r w:rsidRPr="00CD0785">
              <w:rPr>
                <w:rFonts w:eastAsia="Times New Roman"/>
                <w:color w:val="000000"/>
                <w:sz w:val="20"/>
                <w:szCs w:val="20"/>
              </w:rPr>
              <w:t>7</w:t>
            </w:r>
          </w:p>
        </w:tc>
      </w:tr>
      <w:tr w:rsidR="00B60E20" w:rsidRPr="00B60E20" w:rsidTr="004E2174">
        <w:trPr>
          <w:gridAfter w:val="1"/>
          <w:wAfter w:w="71" w:type="dxa"/>
          <w:trHeight w:val="58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B60E20" w:rsidRPr="00B60E20" w:rsidRDefault="00B60E20" w:rsidP="00B60E20">
            <w:pPr>
              <w:rPr>
                <w:rFonts w:eastAsia="Times New Roman"/>
                <w:b/>
                <w:bCs/>
                <w:i/>
                <w:iCs/>
                <w:sz w:val="20"/>
                <w:szCs w:val="20"/>
              </w:rPr>
            </w:pPr>
            <w:r w:rsidRPr="00B60E20">
              <w:rPr>
                <w:rFonts w:eastAsia="Times New Roman"/>
                <w:b/>
                <w:bCs/>
                <w:i/>
                <w:iCs/>
                <w:sz w:val="20"/>
                <w:szCs w:val="20"/>
              </w:rPr>
              <w:t>13.1.</w:t>
            </w:r>
          </w:p>
        </w:tc>
        <w:tc>
          <w:tcPr>
            <w:tcW w:w="14699" w:type="dxa"/>
            <w:gridSpan w:val="11"/>
            <w:tcBorders>
              <w:top w:val="single" w:sz="4" w:space="0" w:color="auto"/>
              <w:left w:val="nil"/>
              <w:bottom w:val="single" w:sz="4" w:space="0" w:color="auto"/>
              <w:right w:val="single" w:sz="4" w:space="0" w:color="000000"/>
            </w:tcBorders>
            <w:shd w:val="clear" w:color="auto" w:fill="auto"/>
            <w:hideMark/>
          </w:tcPr>
          <w:p w:rsidR="00B60E20" w:rsidRPr="00B60E20" w:rsidRDefault="00B60E20" w:rsidP="00B60E20">
            <w:pPr>
              <w:jc w:val="center"/>
              <w:rPr>
                <w:rFonts w:eastAsia="Times New Roman"/>
                <w:b/>
                <w:bCs/>
                <w:i/>
                <w:iCs/>
                <w:sz w:val="20"/>
                <w:szCs w:val="20"/>
              </w:rPr>
            </w:pPr>
            <w:r w:rsidRPr="00B60E20">
              <w:rPr>
                <w:rFonts w:eastAsia="Times New Roman"/>
                <w:b/>
                <w:bCs/>
                <w:i/>
                <w:iCs/>
                <w:sz w:val="20"/>
                <w:szCs w:val="20"/>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60E20">
              <w:rPr>
                <w:rFonts w:eastAsia="Times New Roman"/>
                <w:b/>
                <w:bCs/>
                <w:i/>
                <w:iCs/>
                <w:sz w:val="20"/>
                <w:szCs w:val="20"/>
              </w:rPr>
              <w:t>медиасреды</w:t>
            </w:r>
            <w:proofErr w:type="spellEnd"/>
          </w:p>
        </w:tc>
      </w:tr>
      <w:tr w:rsidR="00B60E20" w:rsidRPr="00B60E20" w:rsidTr="004E2174">
        <w:trPr>
          <w:gridAfter w:val="1"/>
          <w:wAfter w:w="71" w:type="dxa"/>
          <w:trHeight w:val="54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b/>
                <w:bCs/>
                <w:sz w:val="20"/>
                <w:szCs w:val="20"/>
              </w:rPr>
              <w:t>Приоритетный показатель 2020</w:t>
            </w:r>
            <w:r w:rsidRPr="00B60E20">
              <w:rPr>
                <w:rFonts w:eastAsia="Times New Roman"/>
                <w:sz w:val="20"/>
                <w:szCs w:val="20"/>
              </w:rPr>
              <w:t xml:space="preserve"> Информирование населения через СМИ</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100</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101,65</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508,58</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54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2</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b/>
                <w:bCs/>
                <w:sz w:val="20"/>
                <w:szCs w:val="20"/>
              </w:rPr>
              <w:t>Приоритетный показатель 2020</w:t>
            </w:r>
            <w:r w:rsidRPr="00B60E20">
              <w:rPr>
                <w:rFonts w:eastAsia="Times New Roman"/>
                <w:sz w:val="20"/>
                <w:szCs w:val="20"/>
              </w:rPr>
              <w:t xml:space="preserve"> Уровень информированности населения в социальных сетях</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Балл</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4</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8</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8,01</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75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3</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b/>
                <w:bCs/>
                <w:sz w:val="20"/>
                <w:szCs w:val="20"/>
              </w:rPr>
              <w:t>Приоритетный показатель 2020</w:t>
            </w:r>
            <w:r w:rsidRPr="00B60E20">
              <w:rPr>
                <w:rFonts w:eastAsia="Times New Roman"/>
                <w:sz w:val="20"/>
                <w:szCs w:val="20"/>
              </w:rPr>
              <w:t xml:space="preserve"> Наличие незаконных рекламных конструкций, установленных на территории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0</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0</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10</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По 10 незаконным конструкциям ведется работа по монтажу и включению в схему.</w:t>
            </w:r>
          </w:p>
        </w:tc>
      </w:tr>
      <w:tr w:rsidR="00B60E20" w:rsidRPr="00B60E20" w:rsidTr="004E2174">
        <w:trPr>
          <w:gridAfter w:val="1"/>
          <w:wAfter w:w="71" w:type="dxa"/>
          <w:trHeight w:val="1035"/>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4</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b/>
                <w:bCs/>
                <w:sz w:val="20"/>
                <w:szCs w:val="20"/>
              </w:rPr>
              <w:t>Приоритетный показатель 2020</w:t>
            </w:r>
            <w:r w:rsidRPr="00B60E20">
              <w:rPr>
                <w:rFonts w:eastAsia="Times New Roman"/>
                <w:sz w:val="20"/>
                <w:szCs w:val="20"/>
              </w:rPr>
              <w:t xml:space="preserve"> Наличие задолженности в муниципальный бюджет по платежам за установку и эксплуатацию рекламных конструкций</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39,5</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0</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23</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511A3E" w:rsidP="0024321A">
            <w:pPr>
              <w:rPr>
                <w:rFonts w:eastAsia="Times New Roman"/>
                <w:sz w:val="18"/>
                <w:szCs w:val="18"/>
              </w:rPr>
            </w:pPr>
            <w:r>
              <w:rPr>
                <w:rFonts w:eastAsia="Times New Roman"/>
                <w:sz w:val="18"/>
                <w:szCs w:val="18"/>
              </w:rPr>
              <w:t>В адрес ООО «36 вёрст» и ООО «Элемент» направлены претензии по неоплате. (</w:t>
            </w:r>
            <w:r w:rsidR="00B60E20" w:rsidRPr="00B60E20">
              <w:rPr>
                <w:rFonts w:eastAsia="Times New Roman"/>
                <w:sz w:val="18"/>
                <w:szCs w:val="18"/>
              </w:rPr>
              <w:t xml:space="preserve">В связи с распространением </w:t>
            </w:r>
            <w:proofErr w:type="spellStart"/>
            <w:r w:rsidR="00B60E20" w:rsidRPr="00B60E20">
              <w:rPr>
                <w:rFonts w:eastAsia="Times New Roman"/>
                <w:sz w:val="18"/>
                <w:szCs w:val="18"/>
              </w:rPr>
              <w:t>корон</w:t>
            </w:r>
            <w:r w:rsidR="0024321A">
              <w:rPr>
                <w:rFonts w:eastAsia="Times New Roman"/>
                <w:sz w:val="18"/>
                <w:szCs w:val="18"/>
              </w:rPr>
              <w:t>а</w:t>
            </w:r>
            <w:r w:rsidR="00B60E20" w:rsidRPr="00B60E20">
              <w:rPr>
                <w:rFonts w:eastAsia="Times New Roman"/>
                <w:sz w:val="18"/>
                <w:szCs w:val="18"/>
              </w:rPr>
              <w:t>вирусной</w:t>
            </w:r>
            <w:proofErr w:type="spellEnd"/>
            <w:r w:rsidR="00B60E20" w:rsidRPr="00B60E20">
              <w:rPr>
                <w:rFonts w:eastAsia="Times New Roman"/>
                <w:sz w:val="18"/>
                <w:szCs w:val="18"/>
              </w:rPr>
              <w:t xml:space="preserve"> инфекции в МО у рекламных фирм были проблемы с оплатой по договорам</w:t>
            </w:r>
            <w:r>
              <w:rPr>
                <w:rFonts w:eastAsia="Times New Roman"/>
                <w:sz w:val="18"/>
                <w:szCs w:val="18"/>
              </w:rPr>
              <w:t>)</w:t>
            </w:r>
            <w:r w:rsidR="00B60E20" w:rsidRPr="00B60E20">
              <w:rPr>
                <w:rFonts w:eastAsia="Times New Roman"/>
                <w:sz w:val="18"/>
                <w:szCs w:val="18"/>
              </w:rPr>
              <w:t xml:space="preserve">. </w:t>
            </w:r>
          </w:p>
        </w:tc>
      </w:tr>
      <w:tr w:rsidR="00B60E20" w:rsidRPr="00B60E20" w:rsidTr="00390AC3">
        <w:trPr>
          <w:gridAfter w:val="1"/>
          <w:wAfter w:w="71" w:type="dxa"/>
          <w:trHeight w:val="39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B60E20" w:rsidRPr="00B60E20" w:rsidRDefault="00B60E20" w:rsidP="00B60E20">
            <w:pPr>
              <w:rPr>
                <w:rFonts w:eastAsia="Times New Roman"/>
                <w:b/>
                <w:bCs/>
                <w:i/>
                <w:iCs/>
                <w:sz w:val="20"/>
                <w:szCs w:val="20"/>
              </w:rPr>
            </w:pPr>
            <w:r w:rsidRPr="00B60E20">
              <w:rPr>
                <w:rFonts w:eastAsia="Times New Roman"/>
                <w:b/>
                <w:bCs/>
                <w:i/>
                <w:iCs/>
                <w:sz w:val="20"/>
                <w:szCs w:val="20"/>
              </w:rPr>
              <w:t>13.2.</w:t>
            </w:r>
          </w:p>
        </w:tc>
        <w:tc>
          <w:tcPr>
            <w:tcW w:w="14699" w:type="dxa"/>
            <w:gridSpan w:val="11"/>
            <w:tcBorders>
              <w:top w:val="single" w:sz="4" w:space="0" w:color="auto"/>
              <w:left w:val="nil"/>
              <w:bottom w:val="single" w:sz="4" w:space="0" w:color="auto"/>
              <w:right w:val="single" w:sz="4" w:space="0" w:color="000000"/>
            </w:tcBorders>
            <w:shd w:val="clear" w:color="auto" w:fill="auto"/>
            <w:vAlign w:val="center"/>
            <w:hideMark/>
          </w:tcPr>
          <w:p w:rsidR="00B60E20" w:rsidRPr="00B60E20" w:rsidRDefault="00B60E20" w:rsidP="00B60E20">
            <w:pPr>
              <w:jc w:val="center"/>
              <w:rPr>
                <w:rFonts w:eastAsia="Times New Roman"/>
                <w:b/>
                <w:bCs/>
                <w:i/>
                <w:iCs/>
                <w:sz w:val="20"/>
                <w:szCs w:val="20"/>
              </w:rPr>
            </w:pPr>
            <w:r w:rsidRPr="00B60E20">
              <w:rPr>
                <w:rFonts w:eastAsia="Times New Roman"/>
                <w:b/>
                <w:bCs/>
                <w:i/>
                <w:iCs/>
                <w:sz w:val="20"/>
                <w:szCs w:val="20"/>
              </w:rPr>
              <w:t>Подпрограмма: 2. Мир и согласие. Новые возможности</w:t>
            </w:r>
          </w:p>
        </w:tc>
      </w:tr>
      <w:tr w:rsidR="00B60E20" w:rsidRPr="00B60E20" w:rsidTr="00C83FB3">
        <w:trPr>
          <w:gridAfter w:val="1"/>
          <w:wAfter w:w="71" w:type="dxa"/>
          <w:trHeight w:val="79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1</w:t>
            </w:r>
          </w:p>
        </w:tc>
        <w:tc>
          <w:tcPr>
            <w:tcW w:w="5627" w:type="dxa"/>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107</w:t>
            </w:r>
          </w:p>
        </w:tc>
        <w:tc>
          <w:tcPr>
            <w:tcW w:w="1432"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78</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78</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BC69F1">
        <w:trPr>
          <w:gridAfter w:val="1"/>
          <w:wAfter w:w="71" w:type="dxa"/>
          <w:trHeight w:val="841"/>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lastRenderedPageBreak/>
              <w:t>2</w:t>
            </w:r>
          </w:p>
        </w:tc>
        <w:tc>
          <w:tcPr>
            <w:tcW w:w="5627" w:type="dxa"/>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60E20" w:rsidRPr="00B60E20" w:rsidRDefault="00B60E20" w:rsidP="0014399A">
            <w:pPr>
              <w:jc w:val="center"/>
              <w:rPr>
                <w:rFonts w:eastAsia="Times New Roman"/>
                <w:sz w:val="20"/>
                <w:szCs w:val="20"/>
              </w:rPr>
            </w:pPr>
            <w:proofErr w:type="spellStart"/>
            <w:r w:rsidRPr="00B60E20">
              <w:rPr>
                <w:rFonts w:eastAsia="Times New Roman"/>
                <w:sz w:val="20"/>
                <w:szCs w:val="20"/>
              </w:rPr>
              <w:t>Тыс.чел</w:t>
            </w:r>
            <w:proofErr w:type="spellEnd"/>
            <w:r w:rsidRPr="00B60E20">
              <w:rPr>
                <w:rFonts w:eastAsia="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2</w:t>
            </w:r>
          </w:p>
        </w:tc>
        <w:tc>
          <w:tcPr>
            <w:tcW w:w="1432"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2</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2</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81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3</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Численность участников мероприятий, направленных на этнокультурное развитие народов России на территории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14399A">
            <w:pPr>
              <w:jc w:val="center"/>
              <w:rPr>
                <w:rFonts w:eastAsia="Times New Roman"/>
                <w:sz w:val="20"/>
                <w:szCs w:val="20"/>
              </w:rPr>
            </w:pPr>
            <w:proofErr w:type="spellStart"/>
            <w:r w:rsidRPr="00B60E20">
              <w:rPr>
                <w:rFonts w:eastAsia="Times New Roman"/>
                <w:sz w:val="20"/>
                <w:szCs w:val="20"/>
              </w:rPr>
              <w:t>Тыс.чел</w:t>
            </w:r>
            <w:proofErr w:type="spellEnd"/>
            <w:r w:rsidRPr="00B60E20">
              <w:rPr>
                <w:rFonts w:eastAsia="Times New Roman"/>
                <w:sz w:val="20"/>
                <w:szCs w:val="20"/>
              </w:rPr>
              <w:t>.</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B60E20" w:rsidRPr="00B60E20" w:rsidRDefault="00B60E20" w:rsidP="00B60E20">
            <w:pPr>
              <w:rPr>
                <w:rFonts w:eastAsia="Times New Roman"/>
                <w:b/>
                <w:bCs/>
                <w:i/>
                <w:iCs/>
                <w:sz w:val="20"/>
                <w:szCs w:val="20"/>
              </w:rPr>
            </w:pPr>
            <w:r w:rsidRPr="00B60E20">
              <w:rPr>
                <w:rFonts w:eastAsia="Times New Roman"/>
                <w:b/>
                <w:bCs/>
                <w:i/>
                <w:iCs/>
                <w:sz w:val="20"/>
                <w:szCs w:val="20"/>
              </w:rPr>
              <w:t>13.3.</w:t>
            </w:r>
          </w:p>
        </w:tc>
        <w:tc>
          <w:tcPr>
            <w:tcW w:w="14699" w:type="dxa"/>
            <w:gridSpan w:val="11"/>
            <w:tcBorders>
              <w:top w:val="single" w:sz="4" w:space="0" w:color="auto"/>
              <w:left w:val="nil"/>
              <w:bottom w:val="single" w:sz="4" w:space="0" w:color="auto"/>
              <w:right w:val="single" w:sz="4" w:space="0" w:color="000000"/>
            </w:tcBorders>
            <w:shd w:val="clear" w:color="auto" w:fill="auto"/>
            <w:hideMark/>
          </w:tcPr>
          <w:p w:rsidR="00B60E20" w:rsidRPr="00B60E20" w:rsidRDefault="00B60E20" w:rsidP="00B60E20">
            <w:pPr>
              <w:jc w:val="center"/>
              <w:rPr>
                <w:rFonts w:eastAsia="Times New Roman"/>
                <w:b/>
                <w:bCs/>
                <w:i/>
                <w:iCs/>
                <w:sz w:val="20"/>
                <w:szCs w:val="20"/>
              </w:rPr>
            </w:pPr>
            <w:r w:rsidRPr="00B60E20">
              <w:rPr>
                <w:rFonts w:eastAsia="Times New Roman"/>
                <w:b/>
                <w:bCs/>
                <w:i/>
                <w:iCs/>
                <w:sz w:val="20"/>
                <w:szCs w:val="20"/>
              </w:rPr>
              <w:t>Подпрограмма 3. Эффективное местное самоуправление Московской области</w:t>
            </w:r>
          </w:p>
        </w:tc>
      </w:tr>
      <w:tr w:rsidR="00B60E20" w:rsidRPr="00B60E20" w:rsidTr="004E2174">
        <w:trPr>
          <w:gridAfter w:val="1"/>
          <w:wAfter w:w="71" w:type="dxa"/>
          <w:trHeight w:val="57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 xml:space="preserve">Количество реализованных общественных инициатив и проектов </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Единиц</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B60E20" w:rsidRPr="00B60E20" w:rsidRDefault="00B60E20" w:rsidP="00B60E20">
            <w:pPr>
              <w:rPr>
                <w:rFonts w:eastAsia="Times New Roman"/>
                <w:b/>
                <w:bCs/>
                <w:i/>
                <w:iCs/>
                <w:sz w:val="20"/>
                <w:szCs w:val="20"/>
              </w:rPr>
            </w:pPr>
            <w:r w:rsidRPr="00B60E20">
              <w:rPr>
                <w:rFonts w:eastAsia="Times New Roman"/>
                <w:b/>
                <w:bCs/>
                <w:i/>
                <w:iCs/>
                <w:sz w:val="20"/>
                <w:szCs w:val="20"/>
              </w:rPr>
              <w:t>13.4.</w:t>
            </w:r>
          </w:p>
        </w:tc>
        <w:tc>
          <w:tcPr>
            <w:tcW w:w="14699" w:type="dxa"/>
            <w:gridSpan w:val="11"/>
            <w:tcBorders>
              <w:top w:val="single" w:sz="4" w:space="0" w:color="auto"/>
              <w:left w:val="nil"/>
              <w:bottom w:val="single" w:sz="4" w:space="0" w:color="auto"/>
              <w:right w:val="single" w:sz="4" w:space="0" w:color="000000"/>
            </w:tcBorders>
            <w:shd w:val="clear" w:color="auto" w:fill="auto"/>
            <w:vAlign w:val="center"/>
            <w:hideMark/>
          </w:tcPr>
          <w:p w:rsidR="00B60E20" w:rsidRPr="00B60E20" w:rsidRDefault="00B60E20" w:rsidP="00B60E20">
            <w:pPr>
              <w:jc w:val="center"/>
              <w:rPr>
                <w:rFonts w:eastAsia="Times New Roman"/>
                <w:b/>
                <w:bCs/>
                <w:i/>
                <w:iCs/>
                <w:sz w:val="20"/>
                <w:szCs w:val="20"/>
              </w:rPr>
            </w:pPr>
            <w:r w:rsidRPr="00B60E20">
              <w:rPr>
                <w:rFonts w:eastAsia="Times New Roman"/>
                <w:b/>
                <w:bCs/>
                <w:i/>
                <w:iCs/>
                <w:sz w:val="20"/>
                <w:szCs w:val="20"/>
              </w:rPr>
              <w:t>Подпрограмма: 4. Молодежь Подмосковья</w:t>
            </w:r>
          </w:p>
        </w:tc>
      </w:tr>
      <w:tr w:rsidR="00B60E20" w:rsidRPr="00B60E20" w:rsidTr="000577CB">
        <w:trPr>
          <w:gridAfter w:val="1"/>
          <w:wAfter w:w="71" w:type="dxa"/>
          <w:trHeight w:val="946"/>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b/>
                <w:bCs/>
                <w:sz w:val="20"/>
                <w:szCs w:val="20"/>
              </w:rPr>
              <w:t>Приоритетный показатель 2020</w:t>
            </w:r>
            <w:r w:rsidRPr="00B60E20">
              <w:rPr>
                <w:rFonts w:eastAsia="Times New Roman"/>
                <w:sz w:val="20"/>
                <w:szCs w:val="20"/>
              </w:rPr>
              <w:t xml:space="preserve"> Доля молодежи, задействованной в мероприятиях по вовлечению в творческую деятельность, от общего числ</w:t>
            </w:r>
            <w:r w:rsidR="000577CB">
              <w:rPr>
                <w:rFonts w:eastAsia="Times New Roman"/>
                <w:sz w:val="20"/>
                <w:szCs w:val="20"/>
              </w:rPr>
              <w:t>а молодежи в Московской области</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30</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33</w:t>
            </w:r>
          </w:p>
        </w:tc>
        <w:tc>
          <w:tcPr>
            <w:tcW w:w="1261" w:type="dxa"/>
            <w:gridSpan w:val="2"/>
            <w:tcBorders>
              <w:top w:val="nil"/>
              <w:left w:val="nil"/>
              <w:bottom w:val="single" w:sz="4" w:space="0" w:color="auto"/>
              <w:right w:val="single" w:sz="4" w:space="0" w:color="auto"/>
            </w:tcBorders>
            <w:shd w:val="clear" w:color="auto" w:fill="auto"/>
            <w:hideMark/>
          </w:tcPr>
          <w:p w:rsidR="00B60E20" w:rsidRPr="000577CB" w:rsidRDefault="000577CB" w:rsidP="00B60E20">
            <w:pPr>
              <w:jc w:val="center"/>
              <w:rPr>
                <w:rFonts w:eastAsia="Times New Roman"/>
                <w:sz w:val="20"/>
                <w:szCs w:val="20"/>
              </w:rPr>
            </w:pPr>
            <w:r w:rsidRPr="000577CB">
              <w:rPr>
                <w:rFonts w:eastAsia="Times New Roman"/>
                <w:sz w:val="20"/>
                <w:szCs w:val="20"/>
              </w:rPr>
              <w:t>39,4</w:t>
            </w:r>
          </w:p>
        </w:tc>
        <w:tc>
          <w:tcPr>
            <w:tcW w:w="3969" w:type="dxa"/>
            <w:gridSpan w:val="2"/>
            <w:tcBorders>
              <w:top w:val="nil"/>
              <w:left w:val="nil"/>
              <w:bottom w:val="single" w:sz="4" w:space="0" w:color="auto"/>
              <w:right w:val="single" w:sz="4" w:space="0" w:color="auto"/>
            </w:tcBorders>
            <w:shd w:val="clear" w:color="auto" w:fill="auto"/>
            <w:hideMark/>
          </w:tcPr>
          <w:p w:rsidR="0014399A" w:rsidRPr="000577CB" w:rsidRDefault="00B60E20" w:rsidP="00B60E20">
            <w:pPr>
              <w:rPr>
                <w:rFonts w:eastAsia="Times New Roman"/>
                <w:sz w:val="18"/>
                <w:szCs w:val="18"/>
              </w:rPr>
            </w:pPr>
            <w:r w:rsidRPr="000577CB">
              <w:rPr>
                <w:rFonts w:eastAsia="Times New Roman"/>
                <w:sz w:val="18"/>
                <w:szCs w:val="18"/>
              </w:rPr>
              <w:t> </w:t>
            </w:r>
            <w:r w:rsidR="0014399A" w:rsidRPr="000577CB">
              <w:rPr>
                <w:rFonts w:eastAsia="Times New Roman"/>
                <w:sz w:val="18"/>
                <w:szCs w:val="18"/>
              </w:rPr>
              <w:t xml:space="preserve">За отчетный период в мероприятиях по вовлечению в творческую деятельность приняло участие 4647 человек, что составляет 39,4% от общего числа молодежи Рузского </w:t>
            </w:r>
            <w:r w:rsidR="000577CB" w:rsidRPr="000577CB">
              <w:rPr>
                <w:rFonts w:eastAsia="Times New Roman"/>
                <w:sz w:val="18"/>
                <w:szCs w:val="18"/>
              </w:rPr>
              <w:t>ГО</w:t>
            </w:r>
          </w:p>
          <w:p w:rsidR="00B60E20" w:rsidRPr="000577CB" w:rsidRDefault="00B60E20" w:rsidP="0014399A">
            <w:pPr>
              <w:ind w:firstLine="708"/>
              <w:rPr>
                <w:rFonts w:eastAsia="Times New Roman"/>
                <w:sz w:val="18"/>
                <w:szCs w:val="18"/>
              </w:rPr>
            </w:pPr>
          </w:p>
        </w:tc>
      </w:tr>
      <w:tr w:rsidR="00B60E20" w:rsidRPr="00B60E20" w:rsidTr="004E2174">
        <w:trPr>
          <w:gridAfter w:val="1"/>
          <w:wAfter w:w="71" w:type="dxa"/>
          <w:trHeight w:val="315"/>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2</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Доля граждан, вовлеченных в добровольческую деятельность</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14</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16</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16</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18"/>
                <w:szCs w:val="18"/>
              </w:rPr>
            </w:pPr>
            <w:r w:rsidRPr="00B60E20">
              <w:rPr>
                <w:rFonts w:eastAsia="Times New Roman"/>
                <w:sz w:val="18"/>
                <w:szCs w:val="18"/>
              </w:rPr>
              <w:t> </w:t>
            </w:r>
          </w:p>
        </w:tc>
      </w:tr>
      <w:tr w:rsidR="00B60E20" w:rsidRPr="00B60E20" w:rsidTr="004E2174">
        <w:trPr>
          <w:gridAfter w:val="1"/>
          <w:wAfter w:w="71" w:type="dxa"/>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B60E20" w:rsidRPr="00B60E20" w:rsidRDefault="00B60E20" w:rsidP="00B60E20">
            <w:pPr>
              <w:rPr>
                <w:rFonts w:eastAsia="Times New Roman"/>
                <w:b/>
                <w:bCs/>
                <w:i/>
                <w:iCs/>
                <w:sz w:val="20"/>
                <w:szCs w:val="20"/>
              </w:rPr>
            </w:pPr>
            <w:r w:rsidRPr="00B60E20">
              <w:rPr>
                <w:rFonts w:eastAsia="Times New Roman"/>
                <w:b/>
                <w:bCs/>
                <w:i/>
                <w:iCs/>
                <w:sz w:val="20"/>
                <w:szCs w:val="20"/>
              </w:rPr>
              <w:t>13.6.</w:t>
            </w:r>
          </w:p>
        </w:tc>
        <w:tc>
          <w:tcPr>
            <w:tcW w:w="14699" w:type="dxa"/>
            <w:gridSpan w:val="11"/>
            <w:tcBorders>
              <w:top w:val="single" w:sz="4" w:space="0" w:color="auto"/>
              <w:left w:val="nil"/>
              <w:bottom w:val="single" w:sz="4" w:space="0" w:color="auto"/>
              <w:right w:val="single" w:sz="4" w:space="0" w:color="000000"/>
            </w:tcBorders>
            <w:shd w:val="clear" w:color="auto" w:fill="auto"/>
            <w:vAlign w:val="center"/>
            <w:hideMark/>
          </w:tcPr>
          <w:p w:rsidR="00B60E20" w:rsidRPr="00B60E20" w:rsidRDefault="00B60E20" w:rsidP="00B60E20">
            <w:pPr>
              <w:jc w:val="center"/>
              <w:rPr>
                <w:rFonts w:eastAsia="Times New Roman"/>
                <w:b/>
                <w:bCs/>
                <w:i/>
                <w:iCs/>
                <w:sz w:val="20"/>
                <w:szCs w:val="20"/>
              </w:rPr>
            </w:pPr>
            <w:r w:rsidRPr="00B60E20">
              <w:rPr>
                <w:rFonts w:eastAsia="Times New Roman"/>
                <w:b/>
                <w:bCs/>
                <w:i/>
                <w:iCs/>
                <w:sz w:val="20"/>
                <w:szCs w:val="20"/>
              </w:rPr>
              <w:t>Подпрограмма: 6. Развитие туризма в Московской области</w:t>
            </w:r>
          </w:p>
        </w:tc>
      </w:tr>
      <w:tr w:rsidR="00B60E20" w:rsidRPr="00B60E20" w:rsidTr="004E2174">
        <w:trPr>
          <w:gridAfter w:val="1"/>
          <w:wAfter w:w="71" w:type="dxa"/>
          <w:trHeight w:val="540"/>
        </w:trPr>
        <w:tc>
          <w:tcPr>
            <w:tcW w:w="645" w:type="dxa"/>
            <w:tcBorders>
              <w:top w:val="nil"/>
              <w:left w:val="single" w:sz="4" w:space="0" w:color="auto"/>
              <w:bottom w:val="single" w:sz="4" w:space="0" w:color="auto"/>
              <w:right w:val="single" w:sz="4" w:space="0" w:color="auto"/>
            </w:tcBorders>
            <w:shd w:val="clear" w:color="auto" w:fill="auto"/>
            <w:hideMark/>
          </w:tcPr>
          <w:p w:rsidR="00B60E20" w:rsidRPr="00B60E20" w:rsidRDefault="00B60E20" w:rsidP="00B60E20">
            <w:pPr>
              <w:jc w:val="right"/>
              <w:rPr>
                <w:rFonts w:eastAsia="Times New Roman"/>
                <w:sz w:val="20"/>
                <w:szCs w:val="20"/>
              </w:rPr>
            </w:pPr>
            <w:r w:rsidRPr="00B60E20">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hideMark/>
          </w:tcPr>
          <w:p w:rsidR="00B60E20" w:rsidRPr="00B60E20" w:rsidRDefault="00B60E20" w:rsidP="00B60E20">
            <w:pPr>
              <w:rPr>
                <w:rFonts w:eastAsia="Times New Roman"/>
                <w:sz w:val="20"/>
                <w:szCs w:val="20"/>
              </w:rPr>
            </w:pPr>
            <w:r w:rsidRPr="00B60E20">
              <w:rPr>
                <w:rFonts w:eastAsia="Times New Roman"/>
                <w:sz w:val="20"/>
                <w:szCs w:val="20"/>
              </w:rPr>
              <w:t>Увеличение туристского и экскурсионного потока</w:t>
            </w:r>
          </w:p>
        </w:tc>
        <w:tc>
          <w:tcPr>
            <w:tcW w:w="1276" w:type="dxa"/>
            <w:gridSpan w:val="3"/>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Миллион человек</w:t>
            </w:r>
          </w:p>
        </w:tc>
        <w:tc>
          <w:tcPr>
            <w:tcW w:w="1134" w:type="dxa"/>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w:t>
            </w:r>
          </w:p>
        </w:tc>
        <w:tc>
          <w:tcPr>
            <w:tcW w:w="1432"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0,25</w:t>
            </w:r>
          </w:p>
        </w:tc>
        <w:tc>
          <w:tcPr>
            <w:tcW w:w="1261" w:type="dxa"/>
            <w:gridSpan w:val="2"/>
            <w:tcBorders>
              <w:top w:val="nil"/>
              <w:left w:val="nil"/>
              <w:bottom w:val="single" w:sz="4" w:space="0" w:color="auto"/>
              <w:right w:val="single" w:sz="4" w:space="0" w:color="auto"/>
            </w:tcBorders>
            <w:shd w:val="clear" w:color="auto" w:fill="auto"/>
            <w:hideMark/>
          </w:tcPr>
          <w:p w:rsidR="00B60E20" w:rsidRPr="00B60E20" w:rsidRDefault="00B60E20" w:rsidP="00B60E20">
            <w:pPr>
              <w:jc w:val="center"/>
              <w:rPr>
                <w:rFonts w:eastAsia="Times New Roman"/>
                <w:sz w:val="20"/>
                <w:szCs w:val="20"/>
              </w:rPr>
            </w:pPr>
            <w:r w:rsidRPr="00B60E20">
              <w:rPr>
                <w:rFonts w:eastAsia="Times New Roman"/>
                <w:sz w:val="20"/>
                <w:szCs w:val="20"/>
              </w:rPr>
              <w:t>0,152</w:t>
            </w:r>
          </w:p>
        </w:tc>
        <w:tc>
          <w:tcPr>
            <w:tcW w:w="3969" w:type="dxa"/>
            <w:gridSpan w:val="2"/>
            <w:tcBorders>
              <w:top w:val="nil"/>
              <w:left w:val="nil"/>
              <w:bottom w:val="single" w:sz="4" w:space="0" w:color="auto"/>
              <w:right w:val="single" w:sz="4" w:space="0" w:color="auto"/>
            </w:tcBorders>
            <w:shd w:val="clear" w:color="auto" w:fill="auto"/>
            <w:hideMark/>
          </w:tcPr>
          <w:p w:rsidR="00B60E20" w:rsidRPr="00B60E20" w:rsidRDefault="003D0C36" w:rsidP="00B60E20">
            <w:pPr>
              <w:rPr>
                <w:rFonts w:eastAsia="Times New Roman"/>
                <w:sz w:val="20"/>
                <w:szCs w:val="20"/>
              </w:rPr>
            </w:pPr>
            <w:r w:rsidRPr="003D0C36">
              <w:rPr>
                <w:rFonts w:eastAsia="Times New Roman"/>
                <w:sz w:val="20"/>
                <w:szCs w:val="20"/>
              </w:rPr>
              <w:t>Низкое выполнение связано с введением ограничительных мер в период повышенной готовности в связи СОVID-2019</w:t>
            </w:r>
          </w:p>
        </w:tc>
      </w:tr>
    </w:tbl>
    <w:p w:rsidR="00EB363C" w:rsidRDefault="00EB363C" w:rsidP="00A838F0">
      <w:pPr>
        <w:tabs>
          <w:tab w:val="left" w:pos="567"/>
        </w:tabs>
        <w:ind w:firstLine="709"/>
        <w:jc w:val="both"/>
        <w:rPr>
          <w:b/>
          <w:sz w:val="28"/>
          <w:szCs w:val="28"/>
          <w:highlight w:val="yellow"/>
        </w:rPr>
      </w:pPr>
    </w:p>
    <w:p w:rsidR="009B7F17" w:rsidRDefault="009B7F17" w:rsidP="00A838F0">
      <w:pPr>
        <w:tabs>
          <w:tab w:val="left" w:pos="567"/>
        </w:tabs>
        <w:ind w:firstLine="709"/>
        <w:jc w:val="both"/>
        <w:rPr>
          <w:b/>
          <w:sz w:val="28"/>
          <w:szCs w:val="28"/>
          <w:highlight w:val="yellow"/>
        </w:rPr>
        <w:sectPr w:rsidR="009B7F17" w:rsidSect="00C83FB3">
          <w:pgSz w:w="16838" w:h="11906" w:orient="landscape"/>
          <w:pgMar w:top="1418" w:right="680" w:bottom="567" w:left="1134" w:header="709" w:footer="709" w:gutter="0"/>
          <w:cols w:space="708"/>
          <w:docGrid w:linePitch="360"/>
        </w:sectPr>
      </w:pPr>
    </w:p>
    <w:p w:rsidR="009B7F17" w:rsidRDefault="009B7F17" w:rsidP="00A838F0">
      <w:pPr>
        <w:tabs>
          <w:tab w:val="left" w:pos="567"/>
        </w:tabs>
        <w:ind w:firstLine="709"/>
        <w:jc w:val="both"/>
        <w:rPr>
          <w:b/>
          <w:sz w:val="28"/>
          <w:szCs w:val="28"/>
          <w:highlight w:val="yellow"/>
        </w:rPr>
      </w:pPr>
    </w:p>
    <w:p w:rsidR="009B7F17" w:rsidRDefault="009B7F17" w:rsidP="00A838F0">
      <w:pPr>
        <w:tabs>
          <w:tab w:val="left" w:pos="567"/>
        </w:tabs>
        <w:ind w:firstLine="709"/>
        <w:jc w:val="both"/>
        <w:rPr>
          <w:b/>
          <w:sz w:val="28"/>
          <w:szCs w:val="28"/>
          <w:highlight w:val="yellow"/>
        </w:rPr>
      </w:pPr>
    </w:p>
    <w:p w:rsidR="009B7F17" w:rsidRPr="00CD0785" w:rsidRDefault="009B7F17" w:rsidP="009B7F17">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9B7F17" w:rsidRPr="00CD0785" w:rsidRDefault="009B7F17" w:rsidP="009B7F17">
      <w:pPr>
        <w:tabs>
          <w:tab w:val="left" w:pos="0"/>
          <w:tab w:val="left" w:pos="426"/>
        </w:tabs>
        <w:contextualSpacing/>
        <w:jc w:val="center"/>
        <w:rPr>
          <w:b/>
          <w:sz w:val="28"/>
          <w:szCs w:val="28"/>
          <w:highlight w:val="yellow"/>
        </w:rPr>
      </w:pPr>
      <w:r w:rsidRPr="00CD0785">
        <w:rPr>
          <w:b/>
          <w:sz w:val="28"/>
          <w:szCs w:val="28"/>
          <w:highlight w:val="yellow"/>
        </w:rPr>
        <w:t>«</w:t>
      </w:r>
      <w:r w:rsidRPr="009B7F17">
        <w:rPr>
          <w:b/>
          <w:sz w:val="28"/>
          <w:szCs w:val="28"/>
          <w:shd w:val="clear" w:color="auto" w:fill="FFFF00"/>
        </w:rPr>
        <w:t>Развитие и функционирование дорожно-транспортного комплекса</w:t>
      </w:r>
      <w:r w:rsidRPr="00CD0785">
        <w:rPr>
          <w:b/>
          <w:sz w:val="28"/>
          <w:szCs w:val="28"/>
          <w:highlight w:val="yellow"/>
        </w:rPr>
        <w:t>»</w:t>
      </w:r>
    </w:p>
    <w:p w:rsidR="009B7F17" w:rsidRPr="00CD0785" w:rsidRDefault="009B7F17" w:rsidP="009B7F17">
      <w:pPr>
        <w:ind w:firstLine="709"/>
        <w:jc w:val="center"/>
        <w:rPr>
          <w:rFonts w:eastAsia="Times New Roman"/>
          <w:bCs/>
          <w:sz w:val="16"/>
          <w:szCs w:val="16"/>
        </w:rPr>
      </w:pPr>
    </w:p>
    <w:p w:rsidR="009B7F17" w:rsidRPr="00CD0785" w:rsidRDefault="009B7F17" w:rsidP="009B7F17">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00D94AA5" w:rsidRPr="00D94AA5">
        <w:rPr>
          <w:rFonts w:eastAsia="Times New Roman"/>
          <w:bCs/>
          <w:sz w:val="28"/>
          <w:szCs w:val="28"/>
        </w:rPr>
        <w:t>Развитие транспортной инфраструктуры с учетом непрерывно растущей автомобилизации округа, улучшение качества и безопасности пассажирских перевозок, а также улучшение</w:t>
      </w:r>
      <w:r w:rsidR="00D94AA5">
        <w:rPr>
          <w:rFonts w:eastAsia="Times New Roman"/>
          <w:bCs/>
          <w:sz w:val="28"/>
          <w:szCs w:val="28"/>
        </w:rPr>
        <w:t xml:space="preserve"> организации дорожного движения</w:t>
      </w:r>
      <w:r w:rsidRPr="00CD0785">
        <w:rPr>
          <w:rFonts w:eastAsia="Times New Roman"/>
          <w:bCs/>
          <w:sz w:val="28"/>
          <w:szCs w:val="28"/>
        </w:rPr>
        <w:t>.</w:t>
      </w:r>
    </w:p>
    <w:p w:rsidR="009B7F17" w:rsidRPr="00CD0785" w:rsidRDefault="009B7F17" w:rsidP="009B7F17">
      <w:pPr>
        <w:ind w:firstLine="709"/>
        <w:jc w:val="both"/>
        <w:rPr>
          <w:rFonts w:eastAsia="Times New Roman"/>
          <w:bCs/>
          <w:sz w:val="20"/>
          <w:szCs w:val="20"/>
        </w:rPr>
      </w:pPr>
    </w:p>
    <w:p w:rsidR="009B7F17" w:rsidRDefault="009B7F17" w:rsidP="009B7F17">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D94AA5" w:rsidRDefault="00D94AA5" w:rsidP="00D94AA5">
      <w:pPr>
        <w:pStyle w:val="a3"/>
        <w:numPr>
          <w:ilvl w:val="0"/>
          <w:numId w:val="26"/>
        </w:numPr>
        <w:jc w:val="both"/>
        <w:rPr>
          <w:rFonts w:eastAsia="Times New Roman"/>
          <w:bCs/>
          <w:sz w:val="28"/>
          <w:szCs w:val="28"/>
        </w:rPr>
      </w:pPr>
      <w:r w:rsidRPr="00D94AA5">
        <w:rPr>
          <w:rFonts w:eastAsia="Times New Roman"/>
          <w:bCs/>
          <w:sz w:val="28"/>
          <w:szCs w:val="28"/>
        </w:rPr>
        <w:t>Пассажирский транспорт общего пользования</w:t>
      </w:r>
    </w:p>
    <w:p w:rsidR="00D94AA5" w:rsidRPr="00D94AA5" w:rsidRDefault="00D94AA5" w:rsidP="00D94AA5">
      <w:pPr>
        <w:pStyle w:val="a3"/>
        <w:numPr>
          <w:ilvl w:val="0"/>
          <w:numId w:val="26"/>
        </w:numPr>
        <w:jc w:val="both"/>
        <w:rPr>
          <w:rFonts w:eastAsia="Times New Roman"/>
          <w:bCs/>
          <w:sz w:val="28"/>
          <w:szCs w:val="28"/>
        </w:rPr>
      </w:pPr>
      <w:r w:rsidRPr="00D94AA5">
        <w:rPr>
          <w:rFonts w:eastAsia="Times New Roman"/>
          <w:bCs/>
          <w:sz w:val="28"/>
          <w:szCs w:val="28"/>
        </w:rPr>
        <w:t>Дороги Подмосковья</w:t>
      </w:r>
    </w:p>
    <w:p w:rsidR="009B7F17" w:rsidRPr="00CD0785" w:rsidRDefault="009B7F17" w:rsidP="009B7F17">
      <w:pPr>
        <w:shd w:val="clear" w:color="auto" w:fill="FFFFFF"/>
        <w:ind w:firstLine="708"/>
        <w:rPr>
          <w:rFonts w:eastAsia="Times New Roman"/>
          <w:bCs/>
          <w:color w:val="0070C0"/>
          <w:sz w:val="20"/>
          <w:szCs w:val="20"/>
        </w:rPr>
      </w:pPr>
    </w:p>
    <w:p w:rsidR="009B7F17" w:rsidRPr="00CD0785" w:rsidRDefault="009B7F17" w:rsidP="009B7F17">
      <w:pPr>
        <w:ind w:firstLine="709"/>
        <w:jc w:val="both"/>
        <w:rPr>
          <w:rFonts w:eastAsia="Times New Roman"/>
          <w:bCs/>
          <w:sz w:val="28"/>
          <w:szCs w:val="28"/>
        </w:rPr>
      </w:pPr>
      <w:r w:rsidRPr="00CD0785">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D94AA5">
        <w:rPr>
          <w:rFonts w:eastAsia="Times New Roman"/>
          <w:bCs/>
          <w:sz w:val="28"/>
          <w:szCs w:val="28"/>
        </w:rPr>
        <w:t>18</w:t>
      </w:r>
      <w:r w:rsidRPr="00CD0785">
        <w:rPr>
          <w:rFonts w:eastAsia="Times New Roman"/>
          <w:bCs/>
          <w:sz w:val="28"/>
          <w:szCs w:val="28"/>
        </w:rPr>
        <w:t>.1</w:t>
      </w:r>
      <w:r w:rsidR="00D94AA5">
        <w:rPr>
          <w:rFonts w:eastAsia="Times New Roman"/>
          <w:bCs/>
          <w:sz w:val="28"/>
          <w:szCs w:val="28"/>
        </w:rPr>
        <w:t>1</w:t>
      </w:r>
      <w:r w:rsidRPr="00CD0785">
        <w:rPr>
          <w:rFonts w:eastAsia="Times New Roman"/>
          <w:bCs/>
          <w:sz w:val="28"/>
          <w:szCs w:val="28"/>
        </w:rPr>
        <w:t>.2020 №</w:t>
      </w:r>
      <w:r w:rsidR="00D94AA5">
        <w:rPr>
          <w:rFonts w:eastAsia="Times New Roman"/>
          <w:bCs/>
          <w:sz w:val="28"/>
          <w:szCs w:val="28"/>
        </w:rPr>
        <w:t>3717</w:t>
      </w:r>
      <w:r w:rsidRPr="00CD0785">
        <w:rPr>
          <w:rFonts w:eastAsia="Times New Roman"/>
          <w:bCs/>
          <w:sz w:val="28"/>
          <w:szCs w:val="28"/>
        </w:rPr>
        <w:t>) –</w:t>
      </w:r>
      <w:r w:rsidRPr="00CD0785">
        <w:rPr>
          <w:rFonts w:eastAsia="Times New Roman"/>
          <w:bCs/>
          <w:color w:val="0070C0"/>
          <w:sz w:val="28"/>
          <w:szCs w:val="28"/>
        </w:rPr>
        <w:t xml:space="preserve"> </w:t>
      </w:r>
      <w:r w:rsidRPr="00CD0785">
        <w:rPr>
          <w:rFonts w:eastAsia="Times New Roman"/>
          <w:bCs/>
          <w:sz w:val="28"/>
          <w:szCs w:val="28"/>
        </w:rPr>
        <w:t>3</w:t>
      </w:r>
      <w:r w:rsidR="00A96477">
        <w:rPr>
          <w:rFonts w:eastAsia="Times New Roman"/>
          <w:bCs/>
          <w:sz w:val="28"/>
          <w:szCs w:val="28"/>
        </w:rPr>
        <w:t>2</w:t>
      </w:r>
      <w:r>
        <w:rPr>
          <w:rFonts w:eastAsia="Times New Roman"/>
          <w:bCs/>
          <w:sz w:val="28"/>
          <w:szCs w:val="28"/>
        </w:rPr>
        <w:t>0</w:t>
      </w:r>
      <w:r w:rsidR="00A96477">
        <w:rPr>
          <w:rFonts w:eastAsia="Times New Roman"/>
          <w:bCs/>
          <w:sz w:val="28"/>
          <w:szCs w:val="28"/>
        </w:rPr>
        <w:t xml:space="preserve"> 019</w:t>
      </w:r>
      <w:r w:rsidRPr="00CD0785">
        <w:rPr>
          <w:rFonts w:eastAsia="Times New Roman"/>
          <w:bCs/>
          <w:sz w:val="28"/>
          <w:szCs w:val="28"/>
        </w:rPr>
        <w:t>,</w:t>
      </w:r>
      <w:r w:rsidR="00A96477">
        <w:rPr>
          <w:rFonts w:eastAsia="Times New Roman"/>
          <w:bCs/>
          <w:sz w:val="28"/>
          <w:szCs w:val="28"/>
        </w:rPr>
        <w:t>54</w:t>
      </w:r>
      <w:r w:rsidRPr="00CD0785">
        <w:rPr>
          <w:rFonts w:eastAsia="Times New Roman"/>
          <w:bCs/>
          <w:sz w:val="28"/>
          <w:szCs w:val="28"/>
        </w:rPr>
        <w:t xml:space="preserve"> тыс. руб., из них средства:</w:t>
      </w:r>
    </w:p>
    <w:p w:rsidR="009B7F17" w:rsidRPr="00CD0785" w:rsidRDefault="009B7F17" w:rsidP="009B7F17">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A96477">
        <w:rPr>
          <w:rFonts w:eastAsia="Times New Roman"/>
          <w:bCs/>
          <w:sz w:val="28"/>
          <w:szCs w:val="28"/>
        </w:rPr>
        <w:t>88 648,54</w:t>
      </w:r>
      <w:r w:rsidRPr="00CD0785">
        <w:rPr>
          <w:rFonts w:eastAsia="Times New Roman"/>
          <w:bCs/>
          <w:sz w:val="28"/>
          <w:szCs w:val="28"/>
        </w:rPr>
        <w:t xml:space="preserve"> тыс. руб.;</w:t>
      </w:r>
    </w:p>
    <w:p w:rsidR="009B7F17" w:rsidRDefault="009B7F17" w:rsidP="009B7F17">
      <w:pPr>
        <w:ind w:firstLine="709"/>
        <w:jc w:val="both"/>
        <w:rPr>
          <w:rFonts w:eastAsia="Times New Roman"/>
          <w:bCs/>
          <w:sz w:val="28"/>
          <w:szCs w:val="28"/>
        </w:rPr>
      </w:pPr>
      <w:r w:rsidRPr="00CD0785">
        <w:rPr>
          <w:rFonts w:eastAsia="Times New Roman"/>
          <w:bCs/>
          <w:sz w:val="28"/>
          <w:szCs w:val="28"/>
        </w:rPr>
        <w:t xml:space="preserve">- бюджета Московской области – </w:t>
      </w:r>
      <w:r>
        <w:rPr>
          <w:rFonts w:eastAsia="Times New Roman"/>
          <w:bCs/>
          <w:sz w:val="28"/>
          <w:szCs w:val="28"/>
        </w:rPr>
        <w:t>2</w:t>
      </w:r>
      <w:r w:rsidR="00A96477">
        <w:rPr>
          <w:rFonts w:eastAsia="Times New Roman"/>
          <w:bCs/>
          <w:sz w:val="28"/>
          <w:szCs w:val="28"/>
        </w:rPr>
        <w:t>31 371</w:t>
      </w:r>
      <w:r w:rsidRPr="00CD0785">
        <w:rPr>
          <w:rFonts w:eastAsia="Times New Roman"/>
          <w:bCs/>
          <w:sz w:val="28"/>
          <w:szCs w:val="28"/>
        </w:rPr>
        <w:t>,00 тыс. руб.</w:t>
      </w:r>
    </w:p>
    <w:p w:rsidR="009B7F17" w:rsidRPr="00CD0785" w:rsidRDefault="009B7F17" w:rsidP="009B7F17">
      <w:pPr>
        <w:tabs>
          <w:tab w:val="left" w:pos="851"/>
        </w:tabs>
        <w:ind w:firstLine="709"/>
        <w:jc w:val="both"/>
        <w:rPr>
          <w:rFonts w:eastAsia="Times New Roman"/>
          <w:bCs/>
          <w:color w:val="0070C0"/>
          <w:sz w:val="20"/>
          <w:szCs w:val="20"/>
        </w:rPr>
      </w:pPr>
    </w:p>
    <w:p w:rsidR="009B7F17" w:rsidRPr="00CD0785" w:rsidRDefault="009B7F17" w:rsidP="009B7F17">
      <w:pPr>
        <w:tabs>
          <w:tab w:val="left" w:pos="1276"/>
        </w:tabs>
        <w:ind w:firstLine="709"/>
        <w:jc w:val="both"/>
        <w:rPr>
          <w:rFonts w:eastAsia="Times New Roman"/>
          <w:bCs/>
          <w:sz w:val="28"/>
          <w:szCs w:val="28"/>
        </w:rPr>
      </w:pPr>
      <w:r w:rsidRPr="00CD0785">
        <w:rPr>
          <w:rFonts w:eastAsia="Times New Roman"/>
          <w:bCs/>
          <w:sz w:val="28"/>
          <w:szCs w:val="28"/>
        </w:rPr>
        <w:t xml:space="preserve">Выполнено </w:t>
      </w:r>
      <w:r w:rsidR="00A96477">
        <w:rPr>
          <w:rFonts w:eastAsia="Times New Roman"/>
          <w:bCs/>
          <w:sz w:val="28"/>
          <w:szCs w:val="28"/>
        </w:rPr>
        <w:t xml:space="preserve">и профинансировано </w:t>
      </w:r>
      <w:r w:rsidRPr="00CD0785">
        <w:rPr>
          <w:rFonts w:eastAsia="Times New Roman"/>
          <w:bCs/>
          <w:sz w:val="28"/>
          <w:szCs w:val="28"/>
        </w:rPr>
        <w:t xml:space="preserve">по всем источникам финансирования – </w:t>
      </w:r>
      <w:r w:rsidR="00DC5356">
        <w:rPr>
          <w:rFonts w:eastAsia="Times New Roman"/>
          <w:bCs/>
          <w:sz w:val="28"/>
          <w:szCs w:val="28"/>
        </w:rPr>
        <w:t xml:space="preserve">         </w:t>
      </w:r>
      <w:r w:rsidR="00273C1A">
        <w:rPr>
          <w:rFonts w:eastAsia="Times New Roman"/>
          <w:bCs/>
          <w:sz w:val="28"/>
          <w:szCs w:val="28"/>
        </w:rPr>
        <w:t>252 380,68</w:t>
      </w:r>
      <w:r w:rsidRPr="00CD0785">
        <w:rPr>
          <w:rFonts w:eastAsia="Times New Roman"/>
          <w:bCs/>
          <w:sz w:val="28"/>
          <w:szCs w:val="28"/>
        </w:rPr>
        <w:t xml:space="preserve"> тыс. руб. (</w:t>
      </w:r>
      <w:r w:rsidR="00273C1A">
        <w:rPr>
          <w:rFonts w:eastAsia="Times New Roman"/>
          <w:bCs/>
          <w:sz w:val="28"/>
          <w:szCs w:val="28"/>
        </w:rPr>
        <w:t>78,</w:t>
      </w:r>
      <w:r w:rsidRPr="00CD0785">
        <w:rPr>
          <w:rFonts w:eastAsia="Times New Roman"/>
          <w:bCs/>
          <w:sz w:val="28"/>
          <w:szCs w:val="28"/>
        </w:rPr>
        <w:t>9% от плана), из них средства:</w:t>
      </w:r>
    </w:p>
    <w:p w:rsidR="009B7F17" w:rsidRPr="00CD0785" w:rsidRDefault="009B7F17" w:rsidP="009B7F17">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273C1A">
        <w:rPr>
          <w:rFonts w:eastAsia="Times New Roman"/>
          <w:bCs/>
          <w:sz w:val="28"/>
          <w:szCs w:val="28"/>
        </w:rPr>
        <w:t>81 956,87</w:t>
      </w:r>
      <w:r>
        <w:rPr>
          <w:rFonts w:eastAsia="Times New Roman"/>
          <w:bCs/>
          <w:sz w:val="28"/>
          <w:szCs w:val="28"/>
        </w:rPr>
        <w:t xml:space="preserve"> </w:t>
      </w:r>
      <w:r w:rsidRPr="00CD0785">
        <w:rPr>
          <w:rFonts w:eastAsia="Times New Roman"/>
          <w:bCs/>
          <w:sz w:val="28"/>
          <w:szCs w:val="28"/>
        </w:rPr>
        <w:t>тыс. руб. (</w:t>
      </w:r>
      <w:r w:rsidR="00273C1A">
        <w:rPr>
          <w:rFonts w:eastAsia="Times New Roman"/>
          <w:bCs/>
          <w:sz w:val="28"/>
          <w:szCs w:val="28"/>
        </w:rPr>
        <w:t>92,5</w:t>
      </w:r>
      <w:r w:rsidRPr="00CD0785">
        <w:rPr>
          <w:rFonts w:eastAsia="Times New Roman"/>
          <w:bCs/>
          <w:sz w:val="28"/>
          <w:szCs w:val="28"/>
        </w:rPr>
        <w:t>%);</w:t>
      </w:r>
    </w:p>
    <w:p w:rsidR="009B7F17" w:rsidRDefault="009B7F17" w:rsidP="009B7F17">
      <w:pPr>
        <w:ind w:firstLine="709"/>
        <w:jc w:val="both"/>
        <w:rPr>
          <w:rFonts w:eastAsia="Times New Roman"/>
          <w:bCs/>
          <w:sz w:val="28"/>
          <w:szCs w:val="28"/>
        </w:rPr>
      </w:pPr>
      <w:r w:rsidRPr="00CD0785">
        <w:rPr>
          <w:rFonts w:eastAsia="Times New Roman"/>
          <w:bCs/>
          <w:sz w:val="28"/>
          <w:szCs w:val="28"/>
        </w:rPr>
        <w:t>- бюджета Московской области –</w:t>
      </w:r>
      <w:r>
        <w:rPr>
          <w:rFonts w:eastAsia="Times New Roman"/>
          <w:bCs/>
          <w:sz w:val="28"/>
          <w:szCs w:val="28"/>
        </w:rPr>
        <w:t xml:space="preserve"> </w:t>
      </w:r>
      <w:r w:rsidR="00A96477">
        <w:rPr>
          <w:rFonts w:eastAsia="Times New Roman"/>
          <w:bCs/>
          <w:sz w:val="28"/>
          <w:szCs w:val="28"/>
        </w:rPr>
        <w:t>170 423,81</w:t>
      </w:r>
      <w:r w:rsidRPr="00CD0785">
        <w:rPr>
          <w:rFonts w:eastAsia="Times New Roman"/>
          <w:bCs/>
          <w:sz w:val="28"/>
          <w:szCs w:val="28"/>
        </w:rPr>
        <w:t xml:space="preserve"> тыс. руб. (</w:t>
      </w:r>
      <w:r>
        <w:rPr>
          <w:rFonts w:eastAsia="Times New Roman"/>
          <w:bCs/>
          <w:sz w:val="28"/>
          <w:szCs w:val="28"/>
        </w:rPr>
        <w:t>7</w:t>
      </w:r>
      <w:r w:rsidR="00A96477">
        <w:rPr>
          <w:rFonts w:eastAsia="Times New Roman"/>
          <w:bCs/>
          <w:sz w:val="28"/>
          <w:szCs w:val="28"/>
        </w:rPr>
        <w:t>3,7</w:t>
      </w:r>
      <w:r w:rsidRPr="00CD0785">
        <w:rPr>
          <w:rFonts w:eastAsia="Times New Roman"/>
          <w:bCs/>
          <w:sz w:val="28"/>
          <w:szCs w:val="28"/>
        </w:rPr>
        <w:t>%)</w:t>
      </w:r>
      <w:r w:rsidR="00A96477">
        <w:rPr>
          <w:rFonts w:eastAsia="Times New Roman"/>
          <w:bCs/>
          <w:sz w:val="28"/>
          <w:szCs w:val="28"/>
        </w:rPr>
        <w:t>.</w:t>
      </w:r>
    </w:p>
    <w:p w:rsidR="00A96477" w:rsidRDefault="00A96477" w:rsidP="009B7F17">
      <w:pPr>
        <w:ind w:firstLine="709"/>
        <w:jc w:val="both"/>
        <w:rPr>
          <w:rFonts w:eastAsia="Times New Roman"/>
          <w:bCs/>
          <w:sz w:val="28"/>
          <w:szCs w:val="28"/>
        </w:rPr>
      </w:pPr>
    </w:p>
    <w:p w:rsidR="009B7F17" w:rsidRDefault="009B7F17" w:rsidP="009B7F17">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Pr="009B7F17">
        <w:rPr>
          <w:rFonts w:eastAsia="Times New Roman"/>
          <w:bCs/>
          <w:sz w:val="28"/>
          <w:szCs w:val="28"/>
        </w:rPr>
        <w:t>Развитие и функционирование дорожно-транспортного комплекса</w:t>
      </w:r>
      <w:r w:rsidRPr="00CD0785">
        <w:rPr>
          <w:rFonts w:eastAsia="Times New Roman"/>
          <w:bCs/>
          <w:sz w:val="28"/>
          <w:szCs w:val="28"/>
        </w:rPr>
        <w:t>»).</w:t>
      </w:r>
    </w:p>
    <w:p w:rsidR="009B7F17" w:rsidRPr="00CD0785" w:rsidRDefault="009B7F17" w:rsidP="009B7F17">
      <w:pPr>
        <w:ind w:firstLine="709"/>
        <w:jc w:val="both"/>
        <w:rPr>
          <w:rFonts w:eastAsia="Times New Roman"/>
          <w:bCs/>
          <w:color w:val="0070C0"/>
          <w:sz w:val="12"/>
          <w:szCs w:val="12"/>
        </w:rPr>
      </w:pPr>
    </w:p>
    <w:p w:rsidR="009B7F17" w:rsidRPr="00CD0785" w:rsidRDefault="009B7F17" w:rsidP="009B7F17">
      <w:pPr>
        <w:tabs>
          <w:tab w:val="left" w:pos="567"/>
        </w:tabs>
        <w:ind w:firstLine="709"/>
        <w:jc w:val="both"/>
        <w:rPr>
          <w:bCs/>
          <w:sz w:val="28"/>
          <w:szCs w:val="28"/>
        </w:rPr>
      </w:pPr>
      <w:r w:rsidRPr="00CD0785">
        <w:rPr>
          <w:bCs/>
          <w:sz w:val="28"/>
          <w:szCs w:val="28"/>
        </w:rPr>
        <w:t xml:space="preserve">Всего в программе </w:t>
      </w:r>
      <w:r w:rsidR="00A96477">
        <w:rPr>
          <w:bCs/>
          <w:sz w:val="28"/>
          <w:szCs w:val="28"/>
        </w:rPr>
        <w:t>6</w:t>
      </w:r>
      <w:r w:rsidRPr="00CD0785">
        <w:rPr>
          <w:bCs/>
          <w:sz w:val="28"/>
          <w:szCs w:val="28"/>
        </w:rPr>
        <w:t xml:space="preserve"> </w:t>
      </w:r>
      <w:r w:rsidR="00A96477">
        <w:rPr>
          <w:bCs/>
          <w:sz w:val="28"/>
          <w:szCs w:val="28"/>
        </w:rPr>
        <w:t xml:space="preserve">приоритетных </w:t>
      </w:r>
      <w:r w:rsidRPr="00CD0785">
        <w:rPr>
          <w:bCs/>
          <w:sz w:val="28"/>
          <w:szCs w:val="28"/>
        </w:rPr>
        <w:t>показател</w:t>
      </w:r>
      <w:r>
        <w:rPr>
          <w:bCs/>
          <w:sz w:val="28"/>
          <w:szCs w:val="28"/>
        </w:rPr>
        <w:t>ей</w:t>
      </w:r>
      <w:r w:rsidR="00B32BFB">
        <w:rPr>
          <w:bCs/>
          <w:sz w:val="28"/>
          <w:szCs w:val="28"/>
        </w:rPr>
        <w:t>,</w:t>
      </w:r>
      <w:r w:rsidR="00A96477">
        <w:rPr>
          <w:bCs/>
          <w:sz w:val="28"/>
          <w:szCs w:val="28"/>
        </w:rPr>
        <w:t xml:space="preserve"> установлены значения на 2020 год по 5 показателям</w:t>
      </w:r>
      <w:r w:rsidRPr="00CD0785">
        <w:rPr>
          <w:bCs/>
          <w:sz w:val="28"/>
          <w:szCs w:val="28"/>
        </w:rPr>
        <w:t xml:space="preserve">, </w:t>
      </w:r>
      <w:r w:rsidR="00B32BFB" w:rsidRPr="00B32BFB">
        <w:rPr>
          <w:bCs/>
          <w:sz w:val="28"/>
          <w:szCs w:val="28"/>
        </w:rPr>
        <w:t>из них</w:t>
      </w:r>
      <w:r w:rsidRPr="00CD0785">
        <w:rPr>
          <w:bCs/>
          <w:sz w:val="28"/>
          <w:szCs w:val="28"/>
        </w:rPr>
        <w:t>:</w:t>
      </w:r>
    </w:p>
    <w:p w:rsidR="009B7F17" w:rsidRPr="00CD0785" w:rsidRDefault="009B7F17" w:rsidP="009B7F17">
      <w:pPr>
        <w:numPr>
          <w:ilvl w:val="0"/>
          <w:numId w:val="16"/>
        </w:numPr>
        <w:tabs>
          <w:tab w:val="left" w:pos="142"/>
          <w:tab w:val="left" w:pos="709"/>
        </w:tabs>
        <w:spacing w:after="200"/>
        <w:ind w:left="993" w:hanging="284"/>
        <w:contextualSpacing/>
        <w:jc w:val="both"/>
        <w:rPr>
          <w:sz w:val="28"/>
          <w:szCs w:val="28"/>
          <w:lang w:eastAsia="en-US"/>
        </w:rPr>
      </w:pPr>
      <w:r w:rsidRPr="00CD0785">
        <w:rPr>
          <w:sz w:val="28"/>
          <w:szCs w:val="28"/>
          <w:lang w:eastAsia="en-US"/>
        </w:rPr>
        <w:t xml:space="preserve">выполнено – </w:t>
      </w:r>
      <w:r w:rsidR="00B32BFB">
        <w:rPr>
          <w:sz w:val="28"/>
          <w:szCs w:val="28"/>
          <w:lang w:eastAsia="en-US"/>
        </w:rPr>
        <w:t>2</w:t>
      </w:r>
      <w:r w:rsidRPr="00CD0785">
        <w:rPr>
          <w:sz w:val="28"/>
          <w:szCs w:val="28"/>
          <w:lang w:eastAsia="en-US"/>
        </w:rPr>
        <w:t>, не выполнен</w:t>
      </w:r>
      <w:r w:rsidR="00B32BFB">
        <w:rPr>
          <w:sz w:val="28"/>
          <w:szCs w:val="28"/>
          <w:lang w:eastAsia="en-US"/>
        </w:rPr>
        <w:t>о</w:t>
      </w:r>
      <w:r w:rsidRPr="00CD0785">
        <w:rPr>
          <w:sz w:val="28"/>
          <w:szCs w:val="28"/>
          <w:lang w:eastAsia="en-US"/>
        </w:rPr>
        <w:t xml:space="preserve"> </w:t>
      </w:r>
      <w:r w:rsidR="00B32BFB">
        <w:rPr>
          <w:sz w:val="28"/>
          <w:szCs w:val="28"/>
          <w:lang w:eastAsia="en-US"/>
        </w:rPr>
        <w:t>–</w:t>
      </w:r>
      <w:r w:rsidRPr="00CD0785">
        <w:rPr>
          <w:sz w:val="28"/>
          <w:szCs w:val="28"/>
          <w:lang w:eastAsia="en-US"/>
        </w:rPr>
        <w:t xml:space="preserve"> </w:t>
      </w:r>
      <w:r w:rsidR="00B32BFB">
        <w:rPr>
          <w:sz w:val="28"/>
          <w:szCs w:val="28"/>
          <w:lang w:eastAsia="en-US"/>
        </w:rPr>
        <w:t>3.</w:t>
      </w:r>
    </w:p>
    <w:p w:rsidR="00B32BFB" w:rsidRDefault="00B32BFB" w:rsidP="009B7F17">
      <w:pPr>
        <w:tabs>
          <w:tab w:val="left" w:pos="567"/>
        </w:tabs>
        <w:ind w:firstLine="709"/>
        <w:jc w:val="both"/>
        <w:rPr>
          <w:bCs/>
          <w:sz w:val="28"/>
          <w:szCs w:val="28"/>
        </w:rPr>
      </w:pPr>
    </w:p>
    <w:p w:rsidR="009B7F17" w:rsidRPr="00CD0785" w:rsidRDefault="009B7F17" w:rsidP="009B7F17">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Pr="009B7F17">
        <w:rPr>
          <w:bCs/>
          <w:sz w:val="28"/>
          <w:szCs w:val="28"/>
        </w:rPr>
        <w:t>Развитие и функционирование дорожно-транспортного комплекса</w:t>
      </w:r>
      <w:r w:rsidRPr="00CD0785">
        <w:rPr>
          <w:bCs/>
          <w:sz w:val="28"/>
          <w:szCs w:val="28"/>
        </w:rPr>
        <w:t>»).</w:t>
      </w:r>
    </w:p>
    <w:p w:rsidR="009B7F17" w:rsidRDefault="009B7F17" w:rsidP="00A838F0">
      <w:pPr>
        <w:tabs>
          <w:tab w:val="left" w:pos="567"/>
        </w:tabs>
        <w:ind w:firstLine="709"/>
        <w:jc w:val="both"/>
        <w:rPr>
          <w:b/>
          <w:sz w:val="28"/>
          <w:szCs w:val="28"/>
          <w:highlight w:val="yellow"/>
        </w:rPr>
        <w:sectPr w:rsidR="009B7F17" w:rsidSect="009B7F17">
          <w:pgSz w:w="11906" w:h="16838"/>
          <w:pgMar w:top="680" w:right="567" w:bottom="1134" w:left="1701" w:header="709" w:footer="709" w:gutter="0"/>
          <w:cols w:space="708"/>
          <w:docGrid w:linePitch="360"/>
        </w:sectPr>
      </w:pPr>
    </w:p>
    <w:p w:rsidR="009B7F17" w:rsidRPr="00812183" w:rsidRDefault="009B7F17" w:rsidP="009B7F17">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9B7F17" w:rsidRPr="00812183" w:rsidRDefault="009B7F17" w:rsidP="009B7F17">
      <w:pPr>
        <w:tabs>
          <w:tab w:val="left" w:pos="567"/>
        </w:tabs>
        <w:ind w:firstLine="709"/>
        <w:jc w:val="center"/>
        <w:rPr>
          <w:rFonts w:eastAsia="Times New Roman"/>
          <w:b/>
          <w:bCs/>
        </w:rPr>
      </w:pPr>
      <w:r w:rsidRPr="00812183">
        <w:rPr>
          <w:rFonts w:eastAsia="Times New Roman"/>
          <w:b/>
          <w:bCs/>
        </w:rPr>
        <w:t>«</w:t>
      </w:r>
      <w:r w:rsidRPr="009B7F17">
        <w:rPr>
          <w:rFonts w:eastAsia="Times New Roman"/>
          <w:b/>
          <w:bCs/>
        </w:rPr>
        <w:t>Развитие и функционирование дорожно-транспортного комплекса</w:t>
      </w:r>
      <w:r w:rsidRPr="00812183">
        <w:rPr>
          <w:rFonts w:eastAsia="Times New Roman"/>
          <w:b/>
          <w:bCs/>
        </w:rPr>
        <w:t>» за 2020 год</w:t>
      </w:r>
    </w:p>
    <w:p w:rsidR="009B7F17" w:rsidRPr="00812183" w:rsidRDefault="009B7F17" w:rsidP="009B7F17">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5409"/>
        <w:gridCol w:w="1641"/>
        <w:gridCol w:w="1378"/>
        <w:gridCol w:w="4522"/>
        <w:gridCol w:w="1886"/>
      </w:tblGrid>
      <w:tr w:rsidR="009B7F17" w:rsidRPr="00812183" w:rsidTr="00150E5A">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7F17" w:rsidRPr="00812183" w:rsidRDefault="009B7F17" w:rsidP="001A39BE">
            <w:pPr>
              <w:ind w:hanging="1"/>
              <w:rPr>
                <w:rFonts w:eastAsia="Times New Roman"/>
                <w:sz w:val="20"/>
                <w:szCs w:val="20"/>
              </w:rPr>
            </w:pPr>
            <w:r w:rsidRPr="00812183">
              <w:rPr>
                <w:rFonts w:eastAsia="Times New Roman"/>
                <w:sz w:val="20"/>
                <w:szCs w:val="20"/>
              </w:rPr>
              <w:t>№ п/п</w:t>
            </w:r>
          </w:p>
        </w:tc>
        <w:tc>
          <w:tcPr>
            <w:tcW w:w="5409" w:type="dxa"/>
            <w:tcBorders>
              <w:top w:val="single" w:sz="4" w:space="0" w:color="auto"/>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78" w:type="dxa"/>
            <w:tcBorders>
              <w:top w:val="single" w:sz="4" w:space="0" w:color="auto"/>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Выполнено                           в 2020 году</w:t>
            </w:r>
          </w:p>
        </w:tc>
        <w:tc>
          <w:tcPr>
            <w:tcW w:w="4522" w:type="dxa"/>
            <w:tcBorders>
              <w:top w:val="single" w:sz="4" w:space="0" w:color="auto"/>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 xml:space="preserve">Профинансировано      </w:t>
            </w:r>
          </w:p>
          <w:p w:rsidR="009B7F17" w:rsidRPr="00812183" w:rsidRDefault="009B7F17" w:rsidP="001A39BE">
            <w:pPr>
              <w:jc w:val="center"/>
              <w:rPr>
                <w:rFonts w:eastAsia="Times New Roman"/>
                <w:bCs/>
                <w:sz w:val="20"/>
                <w:szCs w:val="20"/>
              </w:rPr>
            </w:pPr>
            <w:r w:rsidRPr="00812183">
              <w:rPr>
                <w:rFonts w:eastAsia="Times New Roman"/>
                <w:bCs/>
                <w:sz w:val="20"/>
                <w:szCs w:val="20"/>
              </w:rPr>
              <w:t>в 2020 году</w:t>
            </w:r>
          </w:p>
        </w:tc>
      </w:tr>
      <w:tr w:rsidR="009B7F17" w:rsidRPr="00812183" w:rsidTr="00150E5A">
        <w:tc>
          <w:tcPr>
            <w:tcW w:w="616" w:type="dxa"/>
            <w:tcBorders>
              <w:top w:val="nil"/>
              <w:left w:val="single" w:sz="4" w:space="0" w:color="auto"/>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1</w:t>
            </w:r>
          </w:p>
        </w:tc>
        <w:tc>
          <w:tcPr>
            <w:tcW w:w="5409" w:type="dxa"/>
            <w:tcBorders>
              <w:top w:val="nil"/>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3</w:t>
            </w:r>
          </w:p>
        </w:tc>
        <w:tc>
          <w:tcPr>
            <w:tcW w:w="1378" w:type="dxa"/>
            <w:tcBorders>
              <w:top w:val="nil"/>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4</w:t>
            </w:r>
          </w:p>
        </w:tc>
        <w:tc>
          <w:tcPr>
            <w:tcW w:w="4522" w:type="dxa"/>
            <w:tcBorders>
              <w:top w:val="nil"/>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9B7F17" w:rsidRPr="00812183" w:rsidRDefault="009B7F17" w:rsidP="001A39BE">
            <w:pPr>
              <w:jc w:val="center"/>
              <w:rPr>
                <w:rFonts w:eastAsia="Times New Roman"/>
                <w:bCs/>
                <w:sz w:val="20"/>
                <w:szCs w:val="20"/>
              </w:rPr>
            </w:pPr>
            <w:r w:rsidRPr="00812183">
              <w:rPr>
                <w:rFonts w:eastAsia="Times New Roman"/>
                <w:bCs/>
                <w:sz w:val="20"/>
                <w:szCs w:val="20"/>
              </w:rPr>
              <w:t>6</w:t>
            </w:r>
          </w:p>
        </w:tc>
      </w:tr>
      <w:tr w:rsidR="009B7F17" w:rsidRPr="00812183" w:rsidTr="00150E5A">
        <w:tc>
          <w:tcPr>
            <w:tcW w:w="616" w:type="dxa"/>
            <w:vMerge w:val="restart"/>
          </w:tcPr>
          <w:p w:rsidR="009B7F17" w:rsidRPr="00812183" w:rsidRDefault="009B7F17" w:rsidP="009B7F17">
            <w:pPr>
              <w:tabs>
                <w:tab w:val="left" w:pos="567"/>
              </w:tabs>
              <w:jc w:val="center"/>
              <w:rPr>
                <w:rFonts w:eastAsia="Times New Roman"/>
                <w:b/>
                <w:bCs/>
                <w:sz w:val="22"/>
                <w:szCs w:val="22"/>
              </w:rPr>
            </w:pPr>
            <w:r>
              <w:rPr>
                <w:rFonts w:eastAsia="Times New Roman"/>
                <w:b/>
                <w:bCs/>
                <w:sz w:val="22"/>
                <w:szCs w:val="22"/>
              </w:rPr>
              <w:t>14</w:t>
            </w:r>
            <w:r w:rsidRPr="00812183">
              <w:rPr>
                <w:rFonts w:eastAsia="Times New Roman"/>
                <w:b/>
                <w:bCs/>
                <w:sz w:val="22"/>
                <w:szCs w:val="22"/>
              </w:rPr>
              <w:t>.</w:t>
            </w:r>
          </w:p>
        </w:tc>
        <w:tc>
          <w:tcPr>
            <w:tcW w:w="5409" w:type="dxa"/>
          </w:tcPr>
          <w:p w:rsidR="009B7F17" w:rsidRPr="00A96477" w:rsidRDefault="009B7F17" w:rsidP="00812E43">
            <w:pPr>
              <w:rPr>
                <w:rFonts w:eastAsia="Times New Roman"/>
                <w:b/>
                <w:color w:val="333333"/>
              </w:rPr>
            </w:pPr>
            <w:r w:rsidRPr="00A96477">
              <w:rPr>
                <w:rFonts w:eastAsia="Times New Roman"/>
                <w:b/>
                <w:color w:val="333333"/>
              </w:rPr>
              <w:t>Муниципальная программа 1</w:t>
            </w:r>
            <w:r w:rsidR="00812E43">
              <w:rPr>
                <w:rFonts w:eastAsia="Times New Roman"/>
                <w:b/>
                <w:color w:val="333333"/>
              </w:rPr>
              <w:t>4</w:t>
            </w:r>
            <w:r w:rsidRPr="00A96477">
              <w:rPr>
                <w:rFonts w:eastAsia="Times New Roman"/>
                <w:b/>
                <w:color w:val="333333"/>
              </w:rPr>
              <w:t xml:space="preserve"> «Развитие и функционирование дорожно-транспортного комплекса»</w:t>
            </w:r>
          </w:p>
        </w:tc>
        <w:tc>
          <w:tcPr>
            <w:tcW w:w="1641" w:type="dxa"/>
          </w:tcPr>
          <w:p w:rsidR="009B7F17" w:rsidRPr="00812183" w:rsidRDefault="00A96477" w:rsidP="001A39BE">
            <w:pPr>
              <w:jc w:val="right"/>
              <w:rPr>
                <w:b/>
              </w:rPr>
            </w:pPr>
            <w:r w:rsidRPr="00A96477">
              <w:rPr>
                <w:b/>
              </w:rPr>
              <w:t>320 019,54</w:t>
            </w:r>
          </w:p>
        </w:tc>
        <w:tc>
          <w:tcPr>
            <w:tcW w:w="1378" w:type="dxa"/>
          </w:tcPr>
          <w:p w:rsidR="009B7F17" w:rsidRPr="00812183" w:rsidRDefault="00A96477" w:rsidP="001A39BE">
            <w:pPr>
              <w:jc w:val="right"/>
              <w:rPr>
                <w:b/>
              </w:rPr>
            </w:pPr>
            <w:r w:rsidRPr="00A96477">
              <w:rPr>
                <w:b/>
              </w:rPr>
              <w:t>252 380,68</w:t>
            </w:r>
            <w:r w:rsidRPr="00A96477">
              <w:rPr>
                <w:b/>
              </w:rPr>
              <w:tab/>
            </w:r>
            <w:r w:rsidR="009B7F17" w:rsidRPr="00337541">
              <w:rPr>
                <w:b/>
              </w:rPr>
              <w:tab/>
            </w:r>
          </w:p>
        </w:tc>
        <w:tc>
          <w:tcPr>
            <w:tcW w:w="4522" w:type="dxa"/>
          </w:tcPr>
          <w:p w:rsidR="009B7F17" w:rsidRPr="00812183" w:rsidRDefault="00A96477" w:rsidP="00A96477">
            <w:pPr>
              <w:jc w:val="center"/>
              <w:rPr>
                <w:b/>
              </w:rPr>
            </w:pPr>
            <w:r>
              <w:rPr>
                <w:b/>
              </w:rPr>
              <w:t>78,</w:t>
            </w:r>
            <w:r w:rsidR="009B7F17">
              <w:rPr>
                <w:b/>
              </w:rPr>
              <w:t>9</w:t>
            </w:r>
            <w:r w:rsidR="009B7F17" w:rsidRPr="00812183">
              <w:rPr>
                <w:b/>
              </w:rPr>
              <w:t>%</w:t>
            </w:r>
          </w:p>
        </w:tc>
        <w:tc>
          <w:tcPr>
            <w:tcW w:w="1886" w:type="dxa"/>
          </w:tcPr>
          <w:p w:rsidR="009B7F17" w:rsidRPr="00812183" w:rsidRDefault="00A96477" w:rsidP="00A96477">
            <w:pPr>
              <w:rPr>
                <w:b/>
              </w:rPr>
            </w:pPr>
            <w:r>
              <w:rPr>
                <w:b/>
              </w:rPr>
              <w:t xml:space="preserve">         </w:t>
            </w:r>
            <w:r w:rsidRPr="00A96477">
              <w:rPr>
                <w:b/>
              </w:rPr>
              <w:t>252 380,68</w:t>
            </w:r>
            <w:r w:rsidR="009B7F17" w:rsidRPr="000A19A0">
              <w:rPr>
                <w:b/>
              </w:rPr>
              <w:tab/>
            </w:r>
            <w:r w:rsidR="009B7F17" w:rsidRPr="0002454C">
              <w:rPr>
                <w:b/>
              </w:rPr>
              <w:tab/>
            </w:r>
            <w:r w:rsidR="009B7F17" w:rsidRPr="00A37E5F">
              <w:rPr>
                <w:b/>
              </w:rPr>
              <w:tab/>
            </w:r>
            <w:r w:rsidR="009B7F17" w:rsidRPr="00CA004F">
              <w:rPr>
                <w:b/>
              </w:rPr>
              <w:tab/>
            </w:r>
          </w:p>
        </w:tc>
      </w:tr>
      <w:tr w:rsidR="009B7F17" w:rsidRPr="00812183" w:rsidTr="00150E5A">
        <w:trPr>
          <w:trHeight w:val="200"/>
        </w:trPr>
        <w:tc>
          <w:tcPr>
            <w:tcW w:w="616" w:type="dxa"/>
            <w:vMerge/>
          </w:tcPr>
          <w:p w:rsidR="009B7F17" w:rsidRPr="00812183" w:rsidRDefault="009B7F17" w:rsidP="001A39BE">
            <w:pPr>
              <w:jc w:val="right"/>
              <w:rPr>
                <w:sz w:val="22"/>
                <w:szCs w:val="22"/>
              </w:rPr>
            </w:pPr>
          </w:p>
        </w:tc>
        <w:tc>
          <w:tcPr>
            <w:tcW w:w="5409" w:type="dxa"/>
          </w:tcPr>
          <w:p w:rsidR="009B7F17" w:rsidRPr="00A96477" w:rsidRDefault="009B7F17" w:rsidP="001A39BE">
            <w:pPr>
              <w:rPr>
                <w:b/>
                <w:i/>
                <w:sz w:val="22"/>
                <w:szCs w:val="22"/>
              </w:rPr>
            </w:pPr>
            <w:r w:rsidRPr="00A96477">
              <w:rPr>
                <w:b/>
                <w:i/>
                <w:sz w:val="22"/>
                <w:szCs w:val="22"/>
              </w:rPr>
              <w:t>средства бюджета Рузского городского округа</w:t>
            </w:r>
          </w:p>
        </w:tc>
        <w:tc>
          <w:tcPr>
            <w:tcW w:w="1641" w:type="dxa"/>
          </w:tcPr>
          <w:p w:rsidR="009B7F17" w:rsidRPr="00812183" w:rsidRDefault="00A96477" w:rsidP="001A39BE">
            <w:pPr>
              <w:jc w:val="right"/>
              <w:rPr>
                <w:b/>
                <w:i/>
              </w:rPr>
            </w:pPr>
            <w:r w:rsidRPr="00A96477">
              <w:rPr>
                <w:b/>
                <w:i/>
              </w:rPr>
              <w:t>88 648,54</w:t>
            </w:r>
          </w:p>
        </w:tc>
        <w:tc>
          <w:tcPr>
            <w:tcW w:w="1378" w:type="dxa"/>
          </w:tcPr>
          <w:p w:rsidR="009B7F17" w:rsidRPr="00812183" w:rsidRDefault="00A96477" w:rsidP="00A96477">
            <w:pPr>
              <w:jc w:val="right"/>
              <w:rPr>
                <w:b/>
                <w:i/>
              </w:rPr>
            </w:pPr>
            <w:r w:rsidRPr="00A96477">
              <w:rPr>
                <w:b/>
                <w:i/>
              </w:rPr>
              <w:t>81 956,87</w:t>
            </w:r>
          </w:p>
        </w:tc>
        <w:tc>
          <w:tcPr>
            <w:tcW w:w="4522" w:type="dxa"/>
          </w:tcPr>
          <w:p w:rsidR="009B7F17" w:rsidRPr="00D65442" w:rsidRDefault="009B7F17" w:rsidP="00A96477">
            <w:pPr>
              <w:jc w:val="center"/>
              <w:rPr>
                <w:b/>
                <w:i/>
              </w:rPr>
            </w:pPr>
            <w:r w:rsidRPr="00D65442">
              <w:rPr>
                <w:b/>
                <w:i/>
              </w:rPr>
              <w:t>9</w:t>
            </w:r>
            <w:r w:rsidR="00A96477">
              <w:rPr>
                <w:b/>
                <w:i/>
              </w:rPr>
              <w:t>2</w:t>
            </w:r>
            <w:r>
              <w:rPr>
                <w:b/>
                <w:i/>
              </w:rPr>
              <w:t>,</w:t>
            </w:r>
            <w:r w:rsidR="00A96477">
              <w:rPr>
                <w:b/>
                <w:i/>
              </w:rPr>
              <w:t>5</w:t>
            </w:r>
            <w:r w:rsidRPr="00D65442">
              <w:rPr>
                <w:b/>
                <w:i/>
              </w:rPr>
              <w:t>%</w:t>
            </w:r>
          </w:p>
        </w:tc>
        <w:tc>
          <w:tcPr>
            <w:tcW w:w="1886" w:type="dxa"/>
          </w:tcPr>
          <w:p w:rsidR="009B7F17" w:rsidRPr="00812183" w:rsidRDefault="009B7F17" w:rsidP="00A96477">
            <w:pPr>
              <w:jc w:val="right"/>
              <w:rPr>
                <w:b/>
                <w:i/>
              </w:rPr>
            </w:pPr>
            <w:r>
              <w:rPr>
                <w:b/>
                <w:i/>
              </w:rPr>
              <w:t xml:space="preserve">       </w:t>
            </w:r>
            <w:r w:rsidR="00A96477" w:rsidRPr="00A96477">
              <w:rPr>
                <w:b/>
                <w:i/>
              </w:rPr>
              <w:t>81 956,87</w:t>
            </w:r>
            <w:r w:rsidRPr="000A19A0">
              <w:rPr>
                <w:b/>
                <w:i/>
              </w:rPr>
              <w:tab/>
            </w:r>
          </w:p>
        </w:tc>
      </w:tr>
      <w:tr w:rsidR="009B7F17" w:rsidRPr="00812183" w:rsidTr="00150E5A">
        <w:tc>
          <w:tcPr>
            <w:tcW w:w="616" w:type="dxa"/>
            <w:vMerge/>
          </w:tcPr>
          <w:p w:rsidR="009B7F17" w:rsidRPr="00812183" w:rsidRDefault="009B7F17" w:rsidP="001A39BE">
            <w:pPr>
              <w:rPr>
                <w:b/>
                <w:i/>
                <w:sz w:val="22"/>
                <w:szCs w:val="22"/>
              </w:rPr>
            </w:pPr>
          </w:p>
        </w:tc>
        <w:tc>
          <w:tcPr>
            <w:tcW w:w="5409" w:type="dxa"/>
          </w:tcPr>
          <w:p w:rsidR="009B7F17" w:rsidRPr="00A96477" w:rsidRDefault="009B7F17" w:rsidP="001A39BE">
            <w:pPr>
              <w:rPr>
                <w:b/>
                <w:i/>
                <w:sz w:val="22"/>
                <w:szCs w:val="22"/>
              </w:rPr>
            </w:pPr>
            <w:r w:rsidRPr="00A96477">
              <w:rPr>
                <w:b/>
                <w:i/>
                <w:sz w:val="22"/>
                <w:szCs w:val="22"/>
              </w:rPr>
              <w:t>средства бюджета Московской области</w:t>
            </w:r>
          </w:p>
        </w:tc>
        <w:tc>
          <w:tcPr>
            <w:tcW w:w="1641" w:type="dxa"/>
          </w:tcPr>
          <w:p w:rsidR="009B7F17" w:rsidRPr="00812183" w:rsidRDefault="00A96477" w:rsidP="001A39BE">
            <w:pPr>
              <w:jc w:val="right"/>
              <w:rPr>
                <w:b/>
                <w:i/>
              </w:rPr>
            </w:pPr>
            <w:r w:rsidRPr="00A96477">
              <w:rPr>
                <w:b/>
                <w:i/>
              </w:rPr>
              <w:t>231 371,00</w:t>
            </w:r>
          </w:p>
        </w:tc>
        <w:tc>
          <w:tcPr>
            <w:tcW w:w="1378" w:type="dxa"/>
          </w:tcPr>
          <w:p w:rsidR="009B7F17" w:rsidRPr="00812183" w:rsidRDefault="00A96477" w:rsidP="00A96477">
            <w:pPr>
              <w:jc w:val="right"/>
              <w:rPr>
                <w:b/>
                <w:i/>
              </w:rPr>
            </w:pPr>
            <w:r w:rsidRPr="00A96477">
              <w:rPr>
                <w:b/>
                <w:i/>
              </w:rPr>
              <w:t>170 423,81</w:t>
            </w:r>
          </w:p>
        </w:tc>
        <w:tc>
          <w:tcPr>
            <w:tcW w:w="4522" w:type="dxa"/>
          </w:tcPr>
          <w:p w:rsidR="009B7F17" w:rsidRPr="00A96477" w:rsidRDefault="009B7F17" w:rsidP="00A96477">
            <w:pPr>
              <w:jc w:val="center"/>
              <w:rPr>
                <w:b/>
                <w:i/>
              </w:rPr>
            </w:pPr>
            <w:r w:rsidRPr="00A96477">
              <w:rPr>
                <w:b/>
                <w:i/>
              </w:rPr>
              <w:t>7</w:t>
            </w:r>
            <w:r w:rsidR="00A96477" w:rsidRPr="00A96477">
              <w:rPr>
                <w:b/>
                <w:i/>
              </w:rPr>
              <w:t>3,7</w:t>
            </w:r>
            <w:r w:rsidRPr="00A96477">
              <w:rPr>
                <w:b/>
                <w:i/>
              </w:rPr>
              <w:t>%</w:t>
            </w:r>
          </w:p>
        </w:tc>
        <w:tc>
          <w:tcPr>
            <w:tcW w:w="1886" w:type="dxa"/>
          </w:tcPr>
          <w:p w:rsidR="009B7F17" w:rsidRPr="00812183" w:rsidRDefault="00A96477" w:rsidP="00A96477">
            <w:pPr>
              <w:jc w:val="right"/>
              <w:rPr>
                <w:b/>
                <w:i/>
              </w:rPr>
            </w:pPr>
            <w:r>
              <w:rPr>
                <w:b/>
                <w:i/>
              </w:rPr>
              <w:t xml:space="preserve">     </w:t>
            </w:r>
            <w:r w:rsidRPr="00A96477">
              <w:rPr>
                <w:b/>
                <w:i/>
              </w:rPr>
              <w:t>170 423,81</w:t>
            </w:r>
            <w:r w:rsidR="009B7F17" w:rsidRPr="00CD1AF5">
              <w:rPr>
                <w:b/>
                <w:i/>
              </w:rPr>
              <w:tab/>
            </w:r>
          </w:p>
        </w:tc>
      </w:tr>
      <w:tr w:rsidR="002F5F28" w:rsidRPr="002F5F28" w:rsidTr="00150E5A">
        <w:tc>
          <w:tcPr>
            <w:tcW w:w="616" w:type="dxa"/>
            <w:vMerge w:val="restart"/>
            <w:shd w:val="clear" w:color="auto" w:fill="F2F2F2" w:themeFill="background1" w:themeFillShade="F2"/>
          </w:tcPr>
          <w:p w:rsidR="002F5F28" w:rsidRPr="002F5F28" w:rsidRDefault="002F5F28" w:rsidP="00D6347E">
            <w:pPr>
              <w:tabs>
                <w:tab w:val="left" w:pos="567"/>
              </w:tabs>
              <w:jc w:val="center"/>
              <w:rPr>
                <w:rFonts w:eastAsia="Times New Roman"/>
                <w:b/>
                <w:bCs/>
                <w:sz w:val="20"/>
                <w:szCs w:val="20"/>
              </w:rPr>
            </w:pPr>
            <w:r w:rsidRPr="002F5F28">
              <w:rPr>
                <w:rFonts w:eastAsia="Times New Roman"/>
                <w:b/>
                <w:bCs/>
                <w:sz w:val="20"/>
                <w:szCs w:val="20"/>
              </w:rPr>
              <w:t>1</w:t>
            </w:r>
            <w:r w:rsidR="00D6347E">
              <w:rPr>
                <w:rFonts w:eastAsia="Times New Roman"/>
                <w:b/>
                <w:bCs/>
                <w:sz w:val="20"/>
                <w:szCs w:val="20"/>
              </w:rPr>
              <w:t>4</w:t>
            </w:r>
            <w:r w:rsidRPr="002F5F28">
              <w:rPr>
                <w:rFonts w:eastAsia="Times New Roman"/>
                <w:b/>
                <w:bCs/>
                <w:sz w:val="20"/>
                <w:szCs w:val="20"/>
              </w:rPr>
              <w:t>.1.</w:t>
            </w:r>
          </w:p>
        </w:tc>
        <w:tc>
          <w:tcPr>
            <w:tcW w:w="5409" w:type="dxa"/>
            <w:shd w:val="clear" w:color="auto" w:fill="F2F2F2" w:themeFill="background1" w:themeFillShade="F2"/>
          </w:tcPr>
          <w:p w:rsidR="002F5F28" w:rsidRPr="002F5F28" w:rsidRDefault="002F5F28" w:rsidP="002F5F28">
            <w:pPr>
              <w:rPr>
                <w:rFonts w:eastAsia="Times New Roman"/>
                <w:b/>
                <w:bCs/>
                <w:sz w:val="20"/>
                <w:szCs w:val="20"/>
              </w:rPr>
            </w:pPr>
            <w:r w:rsidRPr="002F5F28">
              <w:rPr>
                <w:rFonts w:eastAsia="Times New Roman"/>
                <w:b/>
                <w:sz w:val="20"/>
                <w:szCs w:val="20"/>
              </w:rPr>
              <w:t>Подпрограмма: 1 Пассажирский транспорт общего пользования</w:t>
            </w:r>
          </w:p>
        </w:tc>
        <w:tc>
          <w:tcPr>
            <w:tcW w:w="1641" w:type="dxa"/>
            <w:shd w:val="clear" w:color="auto" w:fill="F2F2F2" w:themeFill="background1" w:themeFillShade="F2"/>
          </w:tcPr>
          <w:p w:rsidR="002F5F28" w:rsidRPr="002F5F28" w:rsidRDefault="002F5F28" w:rsidP="002F5F28">
            <w:pPr>
              <w:jc w:val="right"/>
              <w:rPr>
                <w:b/>
                <w:sz w:val="20"/>
                <w:szCs w:val="20"/>
              </w:rPr>
            </w:pPr>
            <w:r w:rsidRPr="002F5F28">
              <w:rPr>
                <w:b/>
                <w:sz w:val="20"/>
                <w:szCs w:val="20"/>
              </w:rPr>
              <w:t>110 108,50</w:t>
            </w:r>
          </w:p>
        </w:tc>
        <w:tc>
          <w:tcPr>
            <w:tcW w:w="1378" w:type="dxa"/>
            <w:shd w:val="clear" w:color="auto" w:fill="F2F2F2" w:themeFill="background1" w:themeFillShade="F2"/>
          </w:tcPr>
          <w:p w:rsidR="002F5F28" w:rsidRPr="002F5F28" w:rsidRDefault="002F5F28" w:rsidP="002F5F28">
            <w:pPr>
              <w:jc w:val="right"/>
              <w:rPr>
                <w:b/>
                <w:sz w:val="20"/>
                <w:szCs w:val="20"/>
              </w:rPr>
            </w:pPr>
            <w:r w:rsidRPr="002F5F28">
              <w:rPr>
                <w:b/>
                <w:sz w:val="20"/>
                <w:szCs w:val="20"/>
              </w:rPr>
              <w:t>104 723,30</w:t>
            </w:r>
          </w:p>
        </w:tc>
        <w:tc>
          <w:tcPr>
            <w:tcW w:w="4522" w:type="dxa"/>
            <w:shd w:val="clear" w:color="auto" w:fill="F2F2F2" w:themeFill="background1" w:themeFillShade="F2"/>
          </w:tcPr>
          <w:p w:rsidR="002F5F28" w:rsidRPr="002F5F28" w:rsidRDefault="002F5F28" w:rsidP="002F5F28">
            <w:pPr>
              <w:jc w:val="center"/>
              <w:rPr>
                <w:b/>
                <w:sz w:val="20"/>
                <w:szCs w:val="20"/>
              </w:rPr>
            </w:pPr>
            <w:r>
              <w:rPr>
                <w:b/>
                <w:sz w:val="20"/>
                <w:szCs w:val="20"/>
              </w:rPr>
              <w:t>95,1%</w:t>
            </w:r>
          </w:p>
        </w:tc>
        <w:tc>
          <w:tcPr>
            <w:tcW w:w="1886" w:type="dxa"/>
            <w:shd w:val="clear" w:color="auto" w:fill="F2F2F2" w:themeFill="background1" w:themeFillShade="F2"/>
          </w:tcPr>
          <w:p w:rsidR="002F5F28" w:rsidRPr="002F5F28" w:rsidRDefault="002F5F28" w:rsidP="002F5F28">
            <w:pPr>
              <w:jc w:val="right"/>
              <w:rPr>
                <w:b/>
                <w:sz w:val="20"/>
                <w:szCs w:val="20"/>
              </w:rPr>
            </w:pPr>
            <w:r w:rsidRPr="002F5F28">
              <w:rPr>
                <w:b/>
                <w:sz w:val="20"/>
                <w:szCs w:val="20"/>
              </w:rPr>
              <w:t>104 723,30</w:t>
            </w:r>
          </w:p>
        </w:tc>
      </w:tr>
      <w:tr w:rsidR="002F5F28" w:rsidRPr="002F5F28" w:rsidTr="00150E5A">
        <w:tc>
          <w:tcPr>
            <w:tcW w:w="616" w:type="dxa"/>
            <w:vMerge/>
            <w:shd w:val="clear" w:color="auto" w:fill="F2F2F2" w:themeFill="background1" w:themeFillShade="F2"/>
          </w:tcPr>
          <w:p w:rsidR="002F5F28" w:rsidRPr="002F5F28" w:rsidRDefault="002F5F28" w:rsidP="002F5F28">
            <w:pPr>
              <w:tabs>
                <w:tab w:val="left" w:pos="567"/>
              </w:tabs>
              <w:jc w:val="center"/>
              <w:rPr>
                <w:rFonts w:eastAsia="Times New Roman"/>
                <w:bCs/>
                <w:sz w:val="20"/>
                <w:szCs w:val="20"/>
              </w:rPr>
            </w:pPr>
          </w:p>
        </w:tc>
        <w:tc>
          <w:tcPr>
            <w:tcW w:w="5409" w:type="dxa"/>
            <w:shd w:val="clear" w:color="auto" w:fill="F2F2F2" w:themeFill="background1" w:themeFillShade="F2"/>
          </w:tcPr>
          <w:p w:rsidR="002F5F28" w:rsidRPr="002F5F28" w:rsidRDefault="002F5F28" w:rsidP="002F5F28">
            <w:pPr>
              <w:rPr>
                <w:i/>
                <w:sz w:val="20"/>
                <w:szCs w:val="20"/>
              </w:rPr>
            </w:pPr>
            <w:r w:rsidRPr="002F5F28">
              <w:rPr>
                <w:i/>
                <w:sz w:val="20"/>
                <w:szCs w:val="20"/>
              </w:rPr>
              <w:t>средства бюджета Рузского городского округа</w:t>
            </w:r>
          </w:p>
        </w:tc>
        <w:tc>
          <w:tcPr>
            <w:tcW w:w="1641"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4 880,50</w:t>
            </w:r>
          </w:p>
        </w:tc>
        <w:tc>
          <w:tcPr>
            <w:tcW w:w="1378"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1 047,23</w:t>
            </w:r>
          </w:p>
        </w:tc>
        <w:tc>
          <w:tcPr>
            <w:tcW w:w="4522" w:type="dxa"/>
            <w:shd w:val="clear" w:color="auto" w:fill="F2F2F2" w:themeFill="background1" w:themeFillShade="F2"/>
          </w:tcPr>
          <w:p w:rsidR="002F5F28" w:rsidRPr="002F5F28" w:rsidRDefault="002F5F28" w:rsidP="002F5F28">
            <w:pPr>
              <w:jc w:val="center"/>
              <w:rPr>
                <w:i/>
                <w:sz w:val="20"/>
                <w:szCs w:val="20"/>
              </w:rPr>
            </w:pPr>
            <w:r>
              <w:rPr>
                <w:i/>
                <w:sz w:val="20"/>
                <w:szCs w:val="20"/>
              </w:rPr>
              <w:t>21,5%</w:t>
            </w:r>
          </w:p>
        </w:tc>
        <w:tc>
          <w:tcPr>
            <w:tcW w:w="1886"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1 047,23</w:t>
            </w:r>
          </w:p>
        </w:tc>
      </w:tr>
      <w:tr w:rsidR="002F5F28" w:rsidRPr="002F5F28" w:rsidTr="00150E5A">
        <w:tc>
          <w:tcPr>
            <w:tcW w:w="616" w:type="dxa"/>
            <w:vMerge/>
            <w:shd w:val="clear" w:color="auto" w:fill="F2F2F2" w:themeFill="background1" w:themeFillShade="F2"/>
          </w:tcPr>
          <w:p w:rsidR="002F5F28" w:rsidRPr="002F5F28" w:rsidRDefault="002F5F28" w:rsidP="002F5F28">
            <w:pPr>
              <w:tabs>
                <w:tab w:val="left" w:pos="567"/>
              </w:tabs>
              <w:jc w:val="center"/>
              <w:rPr>
                <w:rFonts w:eastAsia="Times New Roman"/>
                <w:bCs/>
                <w:sz w:val="20"/>
                <w:szCs w:val="20"/>
              </w:rPr>
            </w:pPr>
          </w:p>
        </w:tc>
        <w:tc>
          <w:tcPr>
            <w:tcW w:w="5409" w:type="dxa"/>
            <w:shd w:val="clear" w:color="auto" w:fill="F2F2F2" w:themeFill="background1" w:themeFillShade="F2"/>
          </w:tcPr>
          <w:p w:rsidR="002F5F28" w:rsidRPr="002F5F28" w:rsidRDefault="002F5F28" w:rsidP="002F5F28">
            <w:pPr>
              <w:rPr>
                <w:i/>
                <w:sz w:val="20"/>
                <w:szCs w:val="20"/>
              </w:rPr>
            </w:pPr>
            <w:r w:rsidRPr="002F5F28">
              <w:rPr>
                <w:i/>
                <w:sz w:val="20"/>
                <w:szCs w:val="20"/>
              </w:rPr>
              <w:t>средства бюджета Московской области</w:t>
            </w:r>
          </w:p>
        </w:tc>
        <w:tc>
          <w:tcPr>
            <w:tcW w:w="1641"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105 228,00</w:t>
            </w:r>
          </w:p>
        </w:tc>
        <w:tc>
          <w:tcPr>
            <w:tcW w:w="1378"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103 676,07</w:t>
            </w:r>
          </w:p>
        </w:tc>
        <w:tc>
          <w:tcPr>
            <w:tcW w:w="4522" w:type="dxa"/>
            <w:shd w:val="clear" w:color="auto" w:fill="F2F2F2" w:themeFill="background1" w:themeFillShade="F2"/>
          </w:tcPr>
          <w:p w:rsidR="002F5F28" w:rsidRPr="002F5F28" w:rsidRDefault="002F5F28" w:rsidP="002F5F28">
            <w:pPr>
              <w:jc w:val="center"/>
              <w:rPr>
                <w:i/>
                <w:sz w:val="20"/>
                <w:szCs w:val="20"/>
              </w:rPr>
            </w:pPr>
            <w:r>
              <w:rPr>
                <w:i/>
                <w:sz w:val="20"/>
                <w:szCs w:val="20"/>
              </w:rPr>
              <w:t>98,5%</w:t>
            </w:r>
          </w:p>
        </w:tc>
        <w:tc>
          <w:tcPr>
            <w:tcW w:w="1886" w:type="dxa"/>
            <w:shd w:val="clear" w:color="auto" w:fill="F2F2F2" w:themeFill="background1" w:themeFillShade="F2"/>
          </w:tcPr>
          <w:p w:rsidR="002F5F28" w:rsidRPr="002F5F28" w:rsidRDefault="002F5F28" w:rsidP="002F5F28">
            <w:pPr>
              <w:jc w:val="right"/>
              <w:rPr>
                <w:i/>
                <w:sz w:val="20"/>
                <w:szCs w:val="20"/>
              </w:rPr>
            </w:pPr>
            <w:r w:rsidRPr="002F5F28">
              <w:rPr>
                <w:i/>
                <w:sz w:val="20"/>
                <w:szCs w:val="20"/>
              </w:rPr>
              <w:t>103 676,07</w:t>
            </w:r>
          </w:p>
        </w:tc>
      </w:tr>
      <w:tr w:rsidR="002F5F28" w:rsidRPr="002F5F28" w:rsidTr="00150E5A">
        <w:tc>
          <w:tcPr>
            <w:tcW w:w="616" w:type="dxa"/>
            <w:vMerge w:val="restart"/>
          </w:tcPr>
          <w:p w:rsidR="002F5F28" w:rsidRPr="002F5F28" w:rsidRDefault="002F5F28"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2F5F28" w:rsidRPr="002F5F28" w:rsidRDefault="002F5F28" w:rsidP="002F5F28">
            <w:pPr>
              <w:rPr>
                <w:b/>
                <w:i/>
                <w:sz w:val="20"/>
                <w:szCs w:val="20"/>
              </w:rPr>
            </w:pPr>
            <w:r w:rsidRPr="002F5F28">
              <w:rPr>
                <w:b/>
                <w:i/>
                <w:sz w:val="20"/>
                <w:szCs w:val="20"/>
              </w:rPr>
              <w:t>Основное мероприятие 02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641" w:type="dxa"/>
            <w:shd w:val="clear" w:color="auto" w:fill="auto"/>
          </w:tcPr>
          <w:p w:rsidR="002F5F28" w:rsidRPr="002F5F28" w:rsidRDefault="002F5F28" w:rsidP="002F5F28">
            <w:pPr>
              <w:jc w:val="right"/>
              <w:rPr>
                <w:b/>
                <w:i/>
                <w:sz w:val="20"/>
                <w:szCs w:val="20"/>
              </w:rPr>
            </w:pPr>
            <w:r w:rsidRPr="002F5F28">
              <w:rPr>
                <w:b/>
                <w:i/>
                <w:sz w:val="20"/>
                <w:szCs w:val="20"/>
              </w:rPr>
              <w:t>110 108,50</w:t>
            </w:r>
          </w:p>
        </w:tc>
        <w:tc>
          <w:tcPr>
            <w:tcW w:w="1378" w:type="dxa"/>
            <w:shd w:val="clear" w:color="auto" w:fill="auto"/>
          </w:tcPr>
          <w:p w:rsidR="002F5F28" w:rsidRPr="002F5F28" w:rsidRDefault="002F5F28" w:rsidP="002F5F28">
            <w:pPr>
              <w:jc w:val="right"/>
              <w:rPr>
                <w:b/>
                <w:i/>
                <w:sz w:val="20"/>
                <w:szCs w:val="20"/>
              </w:rPr>
            </w:pPr>
            <w:r w:rsidRPr="002F5F28">
              <w:rPr>
                <w:b/>
                <w:i/>
                <w:sz w:val="20"/>
                <w:szCs w:val="20"/>
              </w:rPr>
              <w:t>104 723,30</w:t>
            </w:r>
          </w:p>
        </w:tc>
        <w:tc>
          <w:tcPr>
            <w:tcW w:w="4522" w:type="dxa"/>
            <w:shd w:val="clear" w:color="auto" w:fill="auto"/>
          </w:tcPr>
          <w:p w:rsidR="002F5F28" w:rsidRPr="002F5F28" w:rsidRDefault="002F5F28" w:rsidP="002F5F28">
            <w:pPr>
              <w:jc w:val="center"/>
              <w:rPr>
                <w:b/>
                <w:i/>
                <w:sz w:val="20"/>
                <w:szCs w:val="20"/>
              </w:rPr>
            </w:pPr>
            <w:r w:rsidRPr="002F5F28">
              <w:rPr>
                <w:b/>
                <w:i/>
                <w:sz w:val="20"/>
                <w:szCs w:val="20"/>
              </w:rPr>
              <w:t>95,1%</w:t>
            </w:r>
          </w:p>
        </w:tc>
        <w:tc>
          <w:tcPr>
            <w:tcW w:w="1886" w:type="dxa"/>
            <w:shd w:val="clear" w:color="auto" w:fill="auto"/>
          </w:tcPr>
          <w:p w:rsidR="002F5F28" w:rsidRPr="002F5F28" w:rsidRDefault="002F5F28" w:rsidP="002F5F28">
            <w:pPr>
              <w:jc w:val="right"/>
              <w:rPr>
                <w:b/>
                <w:i/>
                <w:sz w:val="20"/>
                <w:szCs w:val="20"/>
              </w:rPr>
            </w:pPr>
            <w:r w:rsidRPr="002F5F28">
              <w:rPr>
                <w:b/>
                <w:i/>
                <w:sz w:val="20"/>
                <w:szCs w:val="20"/>
              </w:rPr>
              <w:t>104 723,30</w:t>
            </w:r>
          </w:p>
        </w:tc>
      </w:tr>
      <w:tr w:rsidR="002F5F28" w:rsidRPr="002F5F28" w:rsidTr="00150E5A">
        <w:tc>
          <w:tcPr>
            <w:tcW w:w="616" w:type="dxa"/>
            <w:vMerge/>
          </w:tcPr>
          <w:p w:rsidR="002F5F28" w:rsidRPr="002F5F28" w:rsidRDefault="002F5F28"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2F5F28" w:rsidRPr="002F5F28" w:rsidRDefault="002F5F28" w:rsidP="002F5F28">
            <w:pPr>
              <w:rPr>
                <w:i/>
                <w:sz w:val="20"/>
                <w:szCs w:val="20"/>
              </w:rPr>
            </w:pPr>
            <w:r w:rsidRPr="002F5F28">
              <w:rPr>
                <w:i/>
                <w:sz w:val="20"/>
                <w:szCs w:val="20"/>
              </w:rPr>
              <w:t>средства бюджета Рузского городского округа</w:t>
            </w:r>
          </w:p>
        </w:tc>
        <w:tc>
          <w:tcPr>
            <w:tcW w:w="1641" w:type="dxa"/>
            <w:shd w:val="clear" w:color="auto" w:fill="auto"/>
          </w:tcPr>
          <w:p w:rsidR="002F5F28" w:rsidRPr="002F5F28" w:rsidRDefault="002F5F28" w:rsidP="002F5F28">
            <w:pPr>
              <w:jc w:val="right"/>
              <w:rPr>
                <w:i/>
                <w:sz w:val="20"/>
                <w:szCs w:val="20"/>
              </w:rPr>
            </w:pPr>
            <w:r w:rsidRPr="002F5F28">
              <w:rPr>
                <w:i/>
                <w:sz w:val="20"/>
                <w:szCs w:val="20"/>
              </w:rPr>
              <w:t>4 880,50</w:t>
            </w:r>
          </w:p>
        </w:tc>
        <w:tc>
          <w:tcPr>
            <w:tcW w:w="1378" w:type="dxa"/>
            <w:shd w:val="clear" w:color="auto" w:fill="auto"/>
          </w:tcPr>
          <w:p w:rsidR="002F5F28" w:rsidRPr="002F5F28" w:rsidRDefault="002F5F28" w:rsidP="002F5F28">
            <w:pPr>
              <w:jc w:val="right"/>
              <w:rPr>
                <w:i/>
                <w:sz w:val="20"/>
                <w:szCs w:val="20"/>
              </w:rPr>
            </w:pPr>
            <w:r w:rsidRPr="002F5F28">
              <w:rPr>
                <w:i/>
                <w:sz w:val="20"/>
                <w:szCs w:val="20"/>
              </w:rPr>
              <w:t>1 047,23</w:t>
            </w:r>
          </w:p>
        </w:tc>
        <w:tc>
          <w:tcPr>
            <w:tcW w:w="4522" w:type="dxa"/>
            <w:shd w:val="clear" w:color="auto" w:fill="auto"/>
          </w:tcPr>
          <w:p w:rsidR="002F5F28" w:rsidRPr="002F5F28" w:rsidRDefault="002F5F28" w:rsidP="002F5F28">
            <w:pPr>
              <w:jc w:val="center"/>
              <w:rPr>
                <w:i/>
                <w:sz w:val="20"/>
                <w:szCs w:val="20"/>
              </w:rPr>
            </w:pPr>
            <w:r>
              <w:rPr>
                <w:i/>
                <w:sz w:val="20"/>
                <w:szCs w:val="20"/>
              </w:rPr>
              <w:t>21,5%</w:t>
            </w:r>
          </w:p>
        </w:tc>
        <w:tc>
          <w:tcPr>
            <w:tcW w:w="1886" w:type="dxa"/>
            <w:shd w:val="clear" w:color="auto" w:fill="auto"/>
          </w:tcPr>
          <w:p w:rsidR="002F5F28" w:rsidRPr="002F5F28" w:rsidRDefault="002F5F28" w:rsidP="002F5F28">
            <w:pPr>
              <w:jc w:val="right"/>
              <w:rPr>
                <w:i/>
                <w:sz w:val="20"/>
                <w:szCs w:val="20"/>
              </w:rPr>
            </w:pPr>
            <w:r w:rsidRPr="002F5F28">
              <w:rPr>
                <w:i/>
                <w:sz w:val="20"/>
                <w:szCs w:val="20"/>
              </w:rPr>
              <w:t>1 047,23</w:t>
            </w:r>
          </w:p>
        </w:tc>
      </w:tr>
      <w:tr w:rsidR="002F5F28" w:rsidRPr="002F5F28" w:rsidTr="00150E5A">
        <w:tc>
          <w:tcPr>
            <w:tcW w:w="616" w:type="dxa"/>
            <w:vMerge/>
          </w:tcPr>
          <w:p w:rsidR="002F5F28" w:rsidRPr="002F5F28" w:rsidRDefault="002F5F28"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2F5F28" w:rsidRPr="002F5F28" w:rsidRDefault="002F5F28" w:rsidP="002F5F28">
            <w:pPr>
              <w:rPr>
                <w:i/>
                <w:sz w:val="20"/>
                <w:szCs w:val="20"/>
              </w:rPr>
            </w:pPr>
            <w:r w:rsidRPr="002F5F28">
              <w:rPr>
                <w:i/>
                <w:sz w:val="20"/>
                <w:szCs w:val="20"/>
              </w:rPr>
              <w:t>средства бюджета Московской области</w:t>
            </w:r>
          </w:p>
        </w:tc>
        <w:tc>
          <w:tcPr>
            <w:tcW w:w="1641" w:type="dxa"/>
            <w:shd w:val="clear" w:color="auto" w:fill="auto"/>
          </w:tcPr>
          <w:p w:rsidR="002F5F28" w:rsidRPr="002F5F28" w:rsidRDefault="002F5F28" w:rsidP="002F5F28">
            <w:pPr>
              <w:jc w:val="right"/>
              <w:rPr>
                <w:i/>
                <w:sz w:val="20"/>
                <w:szCs w:val="20"/>
              </w:rPr>
            </w:pPr>
            <w:r w:rsidRPr="002F5F28">
              <w:rPr>
                <w:i/>
                <w:sz w:val="20"/>
                <w:szCs w:val="20"/>
              </w:rPr>
              <w:t>105 228,00</w:t>
            </w:r>
          </w:p>
        </w:tc>
        <w:tc>
          <w:tcPr>
            <w:tcW w:w="1378" w:type="dxa"/>
            <w:shd w:val="clear" w:color="auto" w:fill="auto"/>
          </w:tcPr>
          <w:p w:rsidR="002F5F28" w:rsidRPr="002F5F28" w:rsidRDefault="002F5F28" w:rsidP="002F5F28">
            <w:pPr>
              <w:jc w:val="right"/>
              <w:rPr>
                <w:i/>
                <w:sz w:val="20"/>
                <w:szCs w:val="20"/>
              </w:rPr>
            </w:pPr>
            <w:r w:rsidRPr="002F5F28">
              <w:rPr>
                <w:i/>
                <w:sz w:val="20"/>
                <w:szCs w:val="20"/>
              </w:rPr>
              <w:t>103 676,07</w:t>
            </w:r>
          </w:p>
        </w:tc>
        <w:tc>
          <w:tcPr>
            <w:tcW w:w="4522" w:type="dxa"/>
            <w:shd w:val="clear" w:color="auto" w:fill="auto"/>
          </w:tcPr>
          <w:p w:rsidR="002F5F28" w:rsidRPr="002F5F28" w:rsidRDefault="002F5F28" w:rsidP="002F5F28">
            <w:pPr>
              <w:jc w:val="center"/>
              <w:rPr>
                <w:i/>
                <w:sz w:val="20"/>
                <w:szCs w:val="20"/>
              </w:rPr>
            </w:pPr>
            <w:r>
              <w:rPr>
                <w:i/>
                <w:sz w:val="20"/>
                <w:szCs w:val="20"/>
              </w:rPr>
              <w:t>98,5%</w:t>
            </w:r>
          </w:p>
        </w:tc>
        <w:tc>
          <w:tcPr>
            <w:tcW w:w="1886" w:type="dxa"/>
            <w:shd w:val="clear" w:color="auto" w:fill="auto"/>
          </w:tcPr>
          <w:p w:rsidR="002F5F28" w:rsidRPr="002F5F28" w:rsidRDefault="002F5F28" w:rsidP="002F5F28">
            <w:pPr>
              <w:jc w:val="right"/>
              <w:rPr>
                <w:i/>
                <w:sz w:val="20"/>
                <w:szCs w:val="20"/>
              </w:rPr>
            </w:pPr>
            <w:r w:rsidRPr="002F5F28">
              <w:rPr>
                <w:i/>
                <w:sz w:val="20"/>
                <w:szCs w:val="20"/>
              </w:rPr>
              <w:t>103 676,07</w:t>
            </w:r>
          </w:p>
        </w:tc>
      </w:tr>
      <w:tr w:rsidR="00C30FCD" w:rsidRPr="002F5F28" w:rsidTr="00150E5A">
        <w:tc>
          <w:tcPr>
            <w:tcW w:w="616" w:type="dxa"/>
            <w:vMerge w:val="restart"/>
          </w:tcPr>
          <w:p w:rsidR="00C30FCD" w:rsidRPr="002F5F28" w:rsidRDefault="00C30FCD"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C30FCD" w:rsidRPr="002F5F28" w:rsidRDefault="00C30FCD" w:rsidP="002F5F28">
            <w:pPr>
              <w:rPr>
                <w:sz w:val="20"/>
                <w:szCs w:val="20"/>
              </w:rPr>
            </w:pPr>
            <w:r w:rsidRPr="002F5F28">
              <w:rPr>
                <w:sz w:val="20"/>
                <w:szCs w:val="20"/>
              </w:rPr>
              <w:t>2.1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1641" w:type="dxa"/>
            <w:shd w:val="clear" w:color="auto" w:fill="auto"/>
          </w:tcPr>
          <w:p w:rsidR="00C30FCD" w:rsidRPr="002F5F28" w:rsidRDefault="00C30FCD" w:rsidP="002F5F28">
            <w:pPr>
              <w:jc w:val="right"/>
              <w:rPr>
                <w:sz w:val="20"/>
                <w:szCs w:val="20"/>
              </w:rPr>
            </w:pPr>
            <w:r w:rsidRPr="002F5F28">
              <w:rPr>
                <w:sz w:val="20"/>
                <w:szCs w:val="20"/>
              </w:rPr>
              <w:t>110 108,50</w:t>
            </w:r>
          </w:p>
        </w:tc>
        <w:tc>
          <w:tcPr>
            <w:tcW w:w="1378" w:type="dxa"/>
            <w:shd w:val="clear" w:color="auto" w:fill="auto"/>
          </w:tcPr>
          <w:p w:rsidR="00C30FCD" w:rsidRPr="002F5F28" w:rsidRDefault="00C30FCD" w:rsidP="002F5F28">
            <w:pPr>
              <w:jc w:val="right"/>
              <w:rPr>
                <w:sz w:val="20"/>
                <w:szCs w:val="20"/>
              </w:rPr>
            </w:pPr>
            <w:r w:rsidRPr="002F5F28">
              <w:rPr>
                <w:sz w:val="20"/>
                <w:szCs w:val="20"/>
              </w:rPr>
              <w:t>104 723,30</w:t>
            </w:r>
          </w:p>
        </w:tc>
        <w:tc>
          <w:tcPr>
            <w:tcW w:w="4522" w:type="dxa"/>
            <w:vMerge w:val="restart"/>
            <w:shd w:val="clear" w:color="auto" w:fill="auto"/>
          </w:tcPr>
          <w:p w:rsidR="00C30FCD" w:rsidRPr="002F5F28" w:rsidRDefault="000D33A5" w:rsidP="000D33A5">
            <w:pPr>
              <w:rPr>
                <w:sz w:val="20"/>
                <w:szCs w:val="20"/>
              </w:rPr>
            </w:pPr>
            <w:r w:rsidRPr="000D33A5">
              <w:rPr>
                <w:sz w:val="20"/>
                <w:szCs w:val="20"/>
              </w:rPr>
              <w:t>Организация транспортного обслуживания населения в соответствии с муниципальными контрактами и договорами на выполнение работ по перевозке пассажиров</w:t>
            </w:r>
          </w:p>
        </w:tc>
        <w:tc>
          <w:tcPr>
            <w:tcW w:w="1886" w:type="dxa"/>
            <w:shd w:val="clear" w:color="auto" w:fill="auto"/>
          </w:tcPr>
          <w:p w:rsidR="00C30FCD" w:rsidRPr="002F5F28" w:rsidRDefault="00C30FCD" w:rsidP="002F5F28">
            <w:pPr>
              <w:jc w:val="right"/>
              <w:rPr>
                <w:sz w:val="20"/>
                <w:szCs w:val="20"/>
              </w:rPr>
            </w:pPr>
            <w:r w:rsidRPr="002F5F28">
              <w:rPr>
                <w:sz w:val="20"/>
                <w:szCs w:val="20"/>
              </w:rPr>
              <w:t>104 723,30</w:t>
            </w:r>
          </w:p>
        </w:tc>
      </w:tr>
      <w:tr w:rsidR="00C30FCD" w:rsidRPr="002F5F28" w:rsidTr="00150E5A">
        <w:tc>
          <w:tcPr>
            <w:tcW w:w="616" w:type="dxa"/>
            <w:vMerge/>
          </w:tcPr>
          <w:p w:rsidR="00C30FCD" w:rsidRPr="002F5F28" w:rsidRDefault="00C30FCD"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C30FCD" w:rsidRPr="002F5F28" w:rsidRDefault="00C30FCD" w:rsidP="002F5F28">
            <w:pPr>
              <w:rPr>
                <w:sz w:val="20"/>
                <w:szCs w:val="20"/>
              </w:rPr>
            </w:pPr>
            <w:r w:rsidRPr="002F5F28">
              <w:rPr>
                <w:sz w:val="20"/>
                <w:szCs w:val="20"/>
              </w:rPr>
              <w:t>средства бюджета Рузского городского округа</w:t>
            </w:r>
          </w:p>
        </w:tc>
        <w:tc>
          <w:tcPr>
            <w:tcW w:w="1641" w:type="dxa"/>
            <w:shd w:val="clear" w:color="auto" w:fill="auto"/>
          </w:tcPr>
          <w:p w:rsidR="00C30FCD" w:rsidRPr="002F5F28" w:rsidRDefault="00C30FCD" w:rsidP="002F5F28">
            <w:pPr>
              <w:jc w:val="right"/>
              <w:rPr>
                <w:sz w:val="20"/>
                <w:szCs w:val="20"/>
              </w:rPr>
            </w:pPr>
            <w:r w:rsidRPr="002F5F28">
              <w:rPr>
                <w:sz w:val="20"/>
                <w:szCs w:val="20"/>
              </w:rPr>
              <w:t>4 880,50</w:t>
            </w:r>
          </w:p>
        </w:tc>
        <w:tc>
          <w:tcPr>
            <w:tcW w:w="1378" w:type="dxa"/>
            <w:shd w:val="clear" w:color="auto" w:fill="auto"/>
          </w:tcPr>
          <w:p w:rsidR="00C30FCD" w:rsidRPr="002F5F28" w:rsidRDefault="00C30FCD" w:rsidP="002F5F28">
            <w:pPr>
              <w:jc w:val="right"/>
              <w:rPr>
                <w:sz w:val="20"/>
                <w:szCs w:val="20"/>
              </w:rPr>
            </w:pPr>
            <w:r w:rsidRPr="002F5F28">
              <w:rPr>
                <w:sz w:val="20"/>
                <w:szCs w:val="20"/>
              </w:rPr>
              <w:t>1 047,23</w:t>
            </w:r>
          </w:p>
        </w:tc>
        <w:tc>
          <w:tcPr>
            <w:tcW w:w="4522" w:type="dxa"/>
            <w:vMerge/>
            <w:shd w:val="clear" w:color="auto" w:fill="auto"/>
          </w:tcPr>
          <w:p w:rsidR="00C30FCD" w:rsidRPr="002F5F28" w:rsidRDefault="00C30FCD" w:rsidP="002F5F28">
            <w:pPr>
              <w:rPr>
                <w:sz w:val="20"/>
                <w:szCs w:val="20"/>
              </w:rPr>
            </w:pPr>
          </w:p>
        </w:tc>
        <w:tc>
          <w:tcPr>
            <w:tcW w:w="1886" w:type="dxa"/>
            <w:shd w:val="clear" w:color="auto" w:fill="auto"/>
          </w:tcPr>
          <w:p w:rsidR="00C30FCD" w:rsidRPr="002F5F28" w:rsidRDefault="00C30FCD" w:rsidP="002F5F28">
            <w:pPr>
              <w:jc w:val="right"/>
              <w:rPr>
                <w:sz w:val="20"/>
                <w:szCs w:val="20"/>
              </w:rPr>
            </w:pPr>
            <w:r w:rsidRPr="002F5F28">
              <w:rPr>
                <w:sz w:val="20"/>
                <w:szCs w:val="20"/>
              </w:rPr>
              <w:t>1 047,23</w:t>
            </w:r>
          </w:p>
        </w:tc>
      </w:tr>
      <w:tr w:rsidR="00C30FCD" w:rsidRPr="002F5F28" w:rsidTr="00150E5A">
        <w:tc>
          <w:tcPr>
            <w:tcW w:w="616" w:type="dxa"/>
            <w:vMerge/>
          </w:tcPr>
          <w:p w:rsidR="00C30FCD" w:rsidRPr="002F5F28" w:rsidRDefault="00C30FCD" w:rsidP="002F5F28">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C30FCD" w:rsidRPr="002F5F28" w:rsidRDefault="00C30FCD" w:rsidP="002F5F28">
            <w:pPr>
              <w:rPr>
                <w:sz w:val="20"/>
                <w:szCs w:val="20"/>
              </w:rPr>
            </w:pPr>
            <w:r w:rsidRPr="002F5F28">
              <w:rPr>
                <w:sz w:val="20"/>
                <w:szCs w:val="20"/>
              </w:rPr>
              <w:t>средства бюджета Московской области</w:t>
            </w:r>
          </w:p>
        </w:tc>
        <w:tc>
          <w:tcPr>
            <w:tcW w:w="1641" w:type="dxa"/>
            <w:shd w:val="clear" w:color="auto" w:fill="auto"/>
          </w:tcPr>
          <w:p w:rsidR="00C30FCD" w:rsidRPr="002F5F28" w:rsidRDefault="00C30FCD" w:rsidP="002F5F28">
            <w:pPr>
              <w:jc w:val="right"/>
              <w:rPr>
                <w:sz w:val="20"/>
                <w:szCs w:val="20"/>
              </w:rPr>
            </w:pPr>
            <w:r w:rsidRPr="002F5F28">
              <w:rPr>
                <w:sz w:val="20"/>
                <w:szCs w:val="20"/>
              </w:rPr>
              <w:t>105 228,00</w:t>
            </w:r>
          </w:p>
        </w:tc>
        <w:tc>
          <w:tcPr>
            <w:tcW w:w="1378" w:type="dxa"/>
            <w:shd w:val="clear" w:color="auto" w:fill="auto"/>
          </w:tcPr>
          <w:p w:rsidR="00C30FCD" w:rsidRPr="002F5F28" w:rsidRDefault="00C30FCD" w:rsidP="002F5F28">
            <w:pPr>
              <w:jc w:val="right"/>
              <w:rPr>
                <w:sz w:val="20"/>
                <w:szCs w:val="20"/>
              </w:rPr>
            </w:pPr>
            <w:r w:rsidRPr="002F5F28">
              <w:rPr>
                <w:sz w:val="20"/>
                <w:szCs w:val="20"/>
              </w:rPr>
              <w:t>103 676,07</w:t>
            </w:r>
          </w:p>
        </w:tc>
        <w:tc>
          <w:tcPr>
            <w:tcW w:w="4522" w:type="dxa"/>
            <w:vMerge/>
            <w:shd w:val="clear" w:color="auto" w:fill="auto"/>
          </w:tcPr>
          <w:p w:rsidR="00C30FCD" w:rsidRPr="002F5F28" w:rsidRDefault="00C30FCD" w:rsidP="002F5F28">
            <w:pPr>
              <w:rPr>
                <w:sz w:val="20"/>
                <w:szCs w:val="20"/>
              </w:rPr>
            </w:pPr>
          </w:p>
        </w:tc>
        <w:tc>
          <w:tcPr>
            <w:tcW w:w="1886" w:type="dxa"/>
            <w:shd w:val="clear" w:color="auto" w:fill="auto"/>
          </w:tcPr>
          <w:p w:rsidR="00C30FCD" w:rsidRPr="002F5F28" w:rsidRDefault="00C30FCD" w:rsidP="002F5F28">
            <w:pPr>
              <w:jc w:val="right"/>
              <w:rPr>
                <w:sz w:val="20"/>
                <w:szCs w:val="20"/>
              </w:rPr>
            </w:pPr>
            <w:r w:rsidRPr="002F5F28">
              <w:rPr>
                <w:sz w:val="20"/>
                <w:szCs w:val="20"/>
              </w:rPr>
              <w:t>103 676,07</w:t>
            </w:r>
          </w:p>
        </w:tc>
      </w:tr>
      <w:tr w:rsidR="002F5F28" w:rsidRPr="002F5F28" w:rsidTr="00150E5A">
        <w:tc>
          <w:tcPr>
            <w:tcW w:w="616" w:type="dxa"/>
          </w:tcPr>
          <w:p w:rsidR="002F5F28" w:rsidRPr="002F5F28" w:rsidRDefault="002F5F28" w:rsidP="001A39BE">
            <w:pPr>
              <w:tabs>
                <w:tab w:val="left" w:pos="567"/>
              </w:tabs>
              <w:jc w:val="center"/>
              <w:rPr>
                <w:rFonts w:eastAsia="Times New Roman"/>
                <w:bCs/>
                <w:sz w:val="20"/>
                <w:szCs w:val="20"/>
              </w:rPr>
            </w:pPr>
          </w:p>
        </w:tc>
        <w:tc>
          <w:tcPr>
            <w:tcW w:w="5409" w:type="dxa"/>
            <w:tcBorders>
              <w:top w:val="nil"/>
              <w:left w:val="nil"/>
              <w:bottom w:val="single" w:sz="4" w:space="0" w:color="auto"/>
              <w:right w:val="single" w:sz="4" w:space="0" w:color="auto"/>
            </w:tcBorders>
          </w:tcPr>
          <w:p w:rsidR="002F5F28" w:rsidRPr="002F5F28" w:rsidRDefault="002F5F28" w:rsidP="001A39BE">
            <w:pPr>
              <w:rPr>
                <w:sz w:val="20"/>
                <w:szCs w:val="20"/>
              </w:rPr>
            </w:pPr>
            <w:r w:rsidRPr="002F5F28">
              <w:rPr>
                <w:sz w:val="20"/>
                <w:szCs w:val="20"/>
              </w:rPr>
              <w:t>2.3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641" w:type="dxa"/>
            <w:shd w:val="clear" w:color="auto" w:fill="auto"/>
          </w:tcPr>
          <w:p w:rsidR="002F5F28" w:rsidRPr="002F5F28" w:rsidRDefault="002F5F28" w:rsidP="002F5F28">
            <w:pPr>
              <w:jc w:val="right"/>
              <w:rPr>
                <w:sz w:val="20"/>
                <w:szCs w:val="20"/>
              </w:rPr>
            </w:pPr>
            <w:r w:rsidRPr="002F5F28">
              <w:rPr>
                <w:sz w:val="20"/>
                <w:szCs w:val="20"/>
              </w:rPr>
              <w:t>0</w:t>
            </w:r>
          </w:p>
        </w:tc>
        <w:tc>
          <w:tcPr>
            <w:tcW w:w="1378" w:type="dxa"/>
            <w:shd w:val="clear" w:color="auto" w:fill="auto"/>
          </w:tcPr>
          <w:p w:rsidR="002F5F28" w:rsidRPr="002F5F28" w:rsidRDefault="002F5F28" w:rsidP="002F5F28">
            <w:pPr>
              <w:jc w:val="right"/>
              <w:rPr>
                <w:sz w:val="20"/>
                <w:szCs w:val="20"/>
              </w:rPr>
            </w:pPr>
            <w:r w:rsidRPr="002F5F28">
              <w:rPr>
                <w:sz w:val="20"/>
                <w:szCs w:val="20"/>
              </w:rPr>
              <w:t>0</w:t>
            </w:r>
          </w:p>
        </w:tc>
        <w:tc>
          <w:tcPr>
            <w:tcW w:w="4522" w:type="dxa"/>
            <w:shd w:val="clear" w:color="auto" w:fill="auto"/>
          </w:tcPr>
          <w:p w:rsidR="002F5F28" w:rsidRPr="002F5F28" w:rsidRDefault="00C83FB3" w:rsidP="00C83FB3">
            <w:pPr>
              <w:rPr>
                <w:sz w:val="20"/>
                <w:szCs w:val="20"/>
              </w:rPr>
            </w:pPr>
            <w:r>
              <w:rPr>
                <w:sz w:val="20"/>
                <w:szCs w:val="20"/>
              </w:rPr>
              <w:t>У</w:t>
            </w:r>
            <w:r w:rsidRPr="00C83FB3">
              <w:rPr>
                <w:sz w:val="20"/>
                <w:szCs w:val="20"/>
              </w:rPr>
              <w:t>слови</w:t>
            </w:r>
            <w:r>
              <w:rPr>
                <w:sz w:val="20"/>
                <w:szCs w:val="20"/>
              </w:rPr>
              <w:t>я</w:t>
            </w:r>
            <w:r w:rsidRPr="00C83FB3">
              <w:rPr>
                <w:sz w:val="20"/>
                <w:szCs w:val="20"/>
              </w:rPr>
              <w:t xml:space="preserve">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Pr>
                <w:sz w:val="20"/>
                <w:szCs w:val="20"/>
              </w:rPr>
              <w:t xml:space="preserve"> созданы</w:t>
            </w:r>
          </w:p>
        </w:tc>
        <w:tc>
          <w:tcPr>
            <w:tcW w:w="1886" w:type="dxa"/>
            <w:shd w:val="clear" w:color="auto" w:fill="auto"/>
          </w:tcPr>
          <w:p w:rsidR="002F5F28" w:rsidRPr="002F5F28" w:rsidRDefault="002F5F28" w:rsidP="002F5F28">
            <w:pPr>
              <w:jc w:val="right"/>
              <w:rPr>
                <w:sz w:val="20"/>
                <w:szCs w:val="20"/>
              </w:rPr>
            </w:pPr>
            <w:r w:rsidRPr="002F5F28">
              <w:rPr>
                <w:sz w:val="20"/>
                <w:szCs w:val="20"/>
              </w:rPr>
              <w:t>0</w:t>
            </w:r>
          </w:p>
        </w:tc>
      </w:tr>
      <w:tr w:rsidR="00D6347E" w:rsidRPr="00D6347E" w:rsidTr="00150E5A">
        <w:tc>
          <w:tcPr>
            <w:tcW w:w="616" w:type="dxa"/>
            <w:vMerge w:val="restart"/>
            <w:shd w:val="clear" w:color="auto" w:fill="F2F2F2" w:themeFill="background1" w:themeFillShade="F2"/>
          </w:tcPr>
          <w:p w:rsidR="00D6347E" w:rsidRPr="00D6347E" w:rsidRDefault="00D6347E" w:rsidP="0005211C">
            <w:pPr>
              <w:tabs>
                <w:tab w:val="left" w:pos="567"/>
              </w:tabs>
              <w:jc w:val="center"/>
              <w:rPr>
                <w:rFonts w:eastAsia="Times New Roman"/>
                <w:b/>
                <w:bCs/>
                <w:sz w:val="20"/>
                <w:szCs w:val="20"/>
              </w:rPr>
            </w:pPr>
            <w:r w:rsidRPr="00D6347E">
              <w:rPr>
                <w:rFonts w:eastAsia="Times New Roman"/>
                <w:b/>
                <w:bCs/>
                <w:sz w:val="20"/>
                <w:szCs w:val="20"/>
              </w:rPr>
              <w:t>14.2.</w:t>
            </w:r>
          </w:p>
        </w:tc>
        <w:tc>
          <w:tcPr>
            <w:tcW w:w="5409" w:type="dxa"/>
            <w:tcBorders>
              <w:top w:val="single" w:sz="4" w:space="0" w:color="auto"/>
              <w:left w:val="nil"/>
              <w:bottom w:val="single" w:sz="4" w:space="0" w:color="auto"/>
              <w:right w:val="single" w:sz="4" w:space="0" w:color="auto"/>
            </w:tcBorders>
            <w:shd w:val="clear" w:color="auto" w:fill="F2F2F2" w:themeFill="background1" w:themeFillShade="F2"/>
          </w:tcPr>
          <w:p w:rsidR="00D6347E" w:rsidRPr="00D6347E" w:rsidRDefault="00D6347E" w:rsidP="0005211C">
            <w:pPr>
              <w:rPr>
                <w:b/>
                <w:sz w:val="20"/>
                <w:szCs w:val="20"/>
              </w:rPr>
            </w:pPr>
            <w:r w:rsidRPr="00D6347E">
              <w:rPr>
                <w:b/>
                <w:sz w:val="20"/>
                <w:szCs w:val="20"/>
              </w:rPr>
              <w:t>Подпрограмма: 2 Дороги Подмосковья</w:t>
            </w:r>
          </w:p>
        </w:tc>
        <w:tc>
          <w:tcPr>
            <w:tcW w:w="1641" w:type="dxa"/>
            <w:shd w:val="clear" w:color="auto" w:fill="F2F2F2" w:themeFill="background1" w:themeFillShade="F2"/>
          </w:tcPr>
          <w:p w:rsidR="00D6347E" w:rsidRPr="00D6347E" w:rsidRDefault="00D6347E" w:rsidP="00D6347E">
            <w:pPr>
              <w:jc w:val="right"/>
              <w:rPr>
                <w:b/>
                <w:sz w:val="20"/>
                <w:szCs w:val="20"/>
              </w:rPr>
            </w:pPr>
            <w:r w:rsidRPr="00D6347E">
              <w:rPr>
                <w:b/>
                <w:sz w:val="20"/>
                <w:szCs w:val="20"/>
              </w:rPr>
              <w:t>209 911,04</w:t>
            </w:r>
          </w:p>
        </w:tc>
        <w:tc>
          <w:tcPr>
            <w:tcW w:w="1378" w:type="dxa"/>
            <w:shd w:val="clear" w:color="auto" w:fill="F2F2F2" w:themeFill="background1" w:themeFillShade="F2"/>
          </w:tcPr>
          <w:p w:rsidR="00D6347E" w:rsidRPr="00D6347E" w:rsidRDefault="00D6347E" w:rsidP="00D6347E">
            <w:pPr>
              <w:jc w:val="right"/>
              <w:rPr>
                <w:b/>
                <w:sz w:val="20"/>
                <w:szCs w:val="20"/>
              </w:rPr>
            </w:pPr>
            <w:r w:rsidRPr="00D6347E">
              <w:rPr>
                <w:b/>
                <w:sz w:val="20"/>
                <w:szCs w:val="20"/>
              </w:rPr>
              <w:t>147 657,38</w:t>
            </w:r>
          </w:p>
        </w:tc>
        <w:tc>
          <w:tcPr>
            <w:tcW w:w="4522" w:type="dxa"/>
            <w:shd w:val="clear" w:color="auto" w:fill="F2F2F2" w:themeFill="background1" w:themeFillShade="F2"/>
          </w:tcPr>
          <w:p w:rsidR="00D6347E" w:rsidRPr="00D6347E" w:rsidRDefault="00D6347E" w:rsidP="00D6347E">
            <w:pPr>
              <w:jc w:val="center"/>
              <w:rPr>
                <w:b/>
                <w:sz w:val="20"/>
                <w:szCs w:val="20"/>
              </w:rPr>
            </w:pPr>
            <w:r>
              <w:rPr>
                <w:b/>
                <w:sz w:val="20"/>
                <w:szCs w:val="20"/>
              </w:rPr>
              <w:t>70,3%</w:t>
            </w:r>
          </w:p>
        </w:tc>
        <w:tc>
          <w:tcPr>
            <w:tcW w:w="1886" w:type="dxa"/>
            <w:shd w:val="clear" w:color="auto" w:fill="F2F2F2" w:themeFill="background1" w:themeFillShade="F2"/>
          </w:tcPr>
          <w:p w:rsidR="00D6347E" w:rsidRPr="00D6347E" w:rsidRDefault="00D6347E" w:rsidP="00D6347E">
            <w:pPr>
              <w:jc w:val="right"/>
              <w:rPr>
                <w:b/>
                <w:sz w:val="20"/>
                <w:szCs w:val="20"/>
              </w:rPr>
            </w:pPr>
            <w:r w:rsidRPr="00D6347E">
              <w:rPr>
                <w:b/>
                <w:sz w:val="20"/>
                <w:szCs w:val="20"/>
              </w:rPr>
              <w:t>147 657,38</w:t>
            </w:r>
          </w:p>
        </w:tc>
      </w:tr>
      <w:tr w:rsidR="00D6347E" w:rsidRPr="00D6347E" w:rsidTr="00150E5A">
        <w:tc>
          <w:tcPr>
            <w:tcW w:w="616" w:type="dxa"/>
            <w:vMerge/>
            <w:shd w:val="clear" w:color="auto" w:fill="F2F2F2" w:themeFill="background1" w:themeFillShade="F2"/>
          </w:tcPr>
          <w:p w:rsidR="00D6347E" w:rsidRPr="00D6347E" w:rsidRDefault="00D6347E"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shd w:val="clear" w:color="auto" w:fill="F2F2F2" w:themeFill="background1" w:themeFillShade="F2"/>
          </w:tcPr>
          <w:p w:rsidR="00D6347E" w:rsidRPr="00D6347E" w:rsidRDefault="00D6347E" w:rsidP="0005211C">
            <w:pPr>
              <w:rPr>
                <w:i/>
                <w:sz w:val="20"/>
                <w:szCs w:val="20"/>
              </w:rPr>
            </w:pPr>
            <w:r w:rsidRPr="00D6347E">
              <w:rPr>
                <w:i/>
                <w:sz w:val="20"/>
                <w:szCs w:val="20"/>
              </w:rPr>
              <w:t>средства бюджета Рузского городского округа</w:t>
            </w:r>
          </w:p>
        </w:tc>
        <w:tc>
          <w:tcPr>
            <w:tcW w:w="1641"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83 768,04</w:t>
            </w:r>
          </w:p>
        </w:tc>
        <w:tc>
          <w:tcPr>
            <w:tcW w:w="1378"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80 909,64</w:t>
            </w:r>
          </w:p>
        </w:tc>
        <w:tc>
          <w:tcPr>
            <w:tcW w:w="4522" w:type="dxa"/>
            <w:shd w:val="clear" w:color="auto" w:fill="F2F2F2" w:themeFill="background1" w:themeFillShade="F2"/>
          </w:tcPr>
          <w:p w:rsidR="00D6347E" w:rsidRPr="00D6347E" w:rsidRDefault="00D6347E" w:rsidP="00D6347E">
            <w:pPr>
              <w:jc w:val="center"/>
              <w:rPr>
                <w:i/>
                <w:sz w:val="20"/>
                <w:szCs w:val="20"/>
              </w:rPr>
            </w:pPr>
            <w:r>
              <w:rPr>
                <w:i/>
                <w:sz w:val="20"/>
                <w:szCs w:val="20"/>
              </w:rPr>
              <w:t>96,6%</w:t>
            </w:r>
          </w:p>
        </w:tc>
        <w:tc>
          <w:tcPr>
            <w:tcW w:w="1886"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80 909,64</w:t>
            </w:r>
          </w:p>
        </w:tc>
      </w:tr>
      <w:tr w:rsidR="00D6347E" w:rsidRPr="00D6347E" w:rsidTr="00150E5A">
        <w:tc>
          <w:tcPr>
            <w:tcW w:w="616" w:type="dxa"/>
            <w:vMerge/>
            <w:shd w:val="clear" w:color="auto" w:fill="F2F2F2" w:themeFill="background1" w:themeFillShade="F2"/>
          </w:tcPr>
          <w:p w:rsidR="00D6347E" w:rsidRPr="00D6347E" w:rsidRDefault="00D6347E"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shd w:val="clear" w:color="auto" w:fill="F2F2F2" w:themeFill="background1" w:themeFillShade="F2"/>
          </w:tcPr>
          <w:p w:rsidR="00D6347E" w:rsidRPr="00D6347E" w:rsidRDefault="00D6347E" w:rsidP="0005211C">
            <w:pPr>
              <w:rPr>
                <w:i/>
                <w:sz w:val="20"/>
                <w:szCs w:val="20"/>
              </w:rPr>
            </w:pPr>
            <w:r w:rsidRPr="00D6347E">
              <w:rPr>
                <w:i/>
                <w:sz w:val="20"/>
                <w:szCs w:val="20"/>
              </w:rPr>
              <w:t>средства бюджета Московской области</w:t>
            </w:r>
          </w:p>
        </w:tc>
        <w:tc>
          <w:tcPr>
            <w:tcW w:w="1641"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126 143,00</w:t>
            </w:r>
          </w:p>
        </w:tc>
        <w:tc>
          <w:tcPr>
            <w:tcW w:w="1378"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66 747,74</w:t>
            </w:r>
          </w:p>
        </w:tc>
        <w:tc>
          <w:tcPr>
            <w:tcW w:w="4522" w:type="dxa"/>
            <w:shd w:val="clear" w:color="auto" w:fill="F2F2F2" w:themeFill="background1" w:themeFillShade="F2"/>
          </w:tcPr>
          <w:p w:rsidR="00D6347E" w:rsidRPr="00D6347E" w:rsidRDefault="00D6347E" w:rsidP="00D6347E">
            <w:pPr>
              <w:jc w:val="center"/>
              <w:rPr>
                <w:i/>
                <w:sz w:val="20"/>
                <w:szCs w:val="20"/>
              </w:rPr>
            </w:pPr>
            <w:r>
              <w:rPr>
                <w:i/>
                <w:sz w:val="20"/>
                <w:szCs w:val="20"/>
              </w:rPr>
              <w:t>52,9%</w:t>
            </w:r>
          </w:p>
        </w:tc>
        <w:tc>
          <w:tcPr>
            <w:tcW w:w="1886" w:type="dxa"/>
            <w:shd w:val="clear" w:color="auto" w:fill="F2F2F2" w:themeFill="background1" w:themeFillShade="F2"/>
          </w:tcPr>
          <w:p w:rsidR="00D6347E" w:rsidRPr="00D6347E" w:rsidRDefault="00D6347E" w:rsidP="00D6347E">
            <w:pPr>
              <w:jc w:val="right"/>
              <w:rPr>
                <w:i/>
                <w:sz w:val="20"/>
                <w:szCs w:val="20"/>
              </w:rPr>
            </w:pPr>
            <w:r w:rsidRPr="00D6347E">
              <w:rPr>
                <w:i/>
                <w:sz w:val="20"/>
                <w:szCs w:val="20"/>
              </w:rPr>
              <w:t>66 747,74</w:t>
            </w:r>
          </w:p>
        </w:tc>
      </w:tr>
      <w:tr w:rsidR="00711B89" w:rsidRPr="00D6347E" w:rsidTr="00150E5A">
        <w:tc>
          <w:tcPr>
            <w:tcW w:w="616" w:type="dxa"/>
          </w:tcPr>
          <w:p w:rsidR="00711B89" w:rsidRPr="00D6347E" w:rsidRDefault="00711B89" w:rsidP="001A39BE">
            <w:pPr>
              <w:tabs>
                <w:tab w:val="left" w:pos="567"/>
              </w:tabs>
              <w:jc w:val="center"/>
              <w:rPr>
                <w:rFonts w:eastAsia="Times New Roman"/>
                <w:b/>
                <w:bCs/>
                <w:i/>
                <w:sz w:val="20"/>
                <w:szCs w:val="20"/>
              </w:rPr>
            </w:pPr>
          </w:p>
        </w:tc>
        <w:tc>
          <w:tcPr>
            <w:tcW w:w="5409" w:type="dxa"/>
            <w:tcBorders>
              <w:top w:val="single" w:sz="4" w:space="0" w:color="auto"/>
              <w:left w:val="nil"/>
              <w:bottom w:val="single" w:sz="4" w:space="0" w:color="auto"/>
              <w:right w:val="single" w:sz="4" w:space="0" w:color="auto"/>
            </w:tcBorders>
          </w:tcPr>
          <w:p w:rsidR="00711B89" w:rsidRPr="00D6347E" w:rsidRDefault="0005211C" w:rsidP="001A39BE">
            <w:pPr>
              <w:rPr>
                <w:b/>
                <w:i/>
                <w:sz w:val="20"/>
                <w:szCs w:val="20"/>
              </w:rPr>
            </w:pPr>
            <w:r w:rsidRPr="00D6347E">
              <w:rPr>
                <w:b/>
                <w:i/>
                <w:sz w:val="20"/>
                <w:szCs w:val="20"/>
              </w:rPr>
              <w:t>Основное мероприятие 02 «Строительство и реконструкция автомобильных дорог местного значения»</w:t>
            </w:r>
          </w:p>
        </w:tc>
        <w:tc>
          <w:tcPr>
            <w:tcW w:w="1641" w:type="dxa"/>
            <w:shd w:val="clear" w:color="auto" w:fill="auto"/>
          </w:tcPr>
          <w:p w:rsidR="00711B89" w:rsidRPr="00D6347E" w:rsidRDefault="00D6347E" w:rsidP="00D6347E">
            <w:pPr>
              <w:jc w:val="right"/>
              <w:rPr>
                <w:b/>
                <w:i/>
                <w:sz w:val="20"/>
                <w:szCs w:val="20"/>
              </w:rPr>
            </w:pPr>
            <w:r w:rsidRPr="00D6347E">
              <w:rPr>
                <w:b/>
                <w:i/>
                <w:sz w:val="20"/>
                <w:szCs w:val="20"/>
              </w:rPr>
              <w:t>0</w:t>
            </w:r>
          </w:p>
        </w:tc>
        <w:tc>
          <w:tcPr>
            <w:tcW w:w="1378" w:type="dxa"/>
            <w:shd w:val="clear" w:color="auto" w:fill="auto"/>
          </w:tcPr>
          <w:p w:rsidR="00711B89" w:rsidRPr="00D6347E" w:rsidRDefault="00D6347E" w:rsidP="00D6347E">
            <w:pPr>
              <w:jc w:val="right"/>
              <w:rPr>
                <w:b/>
                <w:i/>
                <w:sz w:val="20"/>
                <w:szCs w:val="20"/>
              </w:rPr>
            </w:pPr>
            <w:r w:rsidRPr="00D6347E">
              <w:rPr>
                <w:b/>
                <w:i/>
                <w:sz w:val="20"/>
                <w:szCs w:val="20"/>
              </w:rPr>
              <w:t>0</w:t>
            </w:r>
          </w:p>
        </w:tc>
        <w:tc>
          <w:tcPr>
            <w:tcW w:w="4522" w:type="dxa"/>
            <w:shd w:val="clear" w:color="auto" w:fill="auto"/>
          </w:tcPr>
          <w:p w:rsidR="00711B89" w:rsidRPr="00D6347E" w:rsidRDefault="00D6347E" w:rsidP="00D6347E">
            <w:pPr>
              <w:jc w:val="center"/>
              <w:rPr>
                <w:b/>
                <w:i/>
                <w:sz w:val="20"/>
                <w:szCs w:val="20"/>
              </w:rPr>
            </w:pPr>
            <w:r>
              <w:rPr>
                <w:b/>
                <w:i/>
                <w:sz w:val="20"/>
                <w:szCs w:val="20"/>
              </w:rPr>
              <w:t>0%</w:t>
            </w:r>
          </w:p>
        </w:tc>
        <w:tc>
          <w:tcPr>
            <w:tcW w:w="1886" w:type="dxa"/>
            <w:shd w:val="clear" w:color="auto" w:fill="auto"/>
          </w:tcPr>
          <w:p w:rsidR="00711B89" w:rsidRPr="00D6347E" w:rsidRDefault="00D6347E" w:rsidP="00D6347E">
            <w:pPr>
              <w:jc w:val="right"/>
              <w:rPr>
                <w:b/>
                <w:i/>
                <w:sz w:val="20"/>
                <w:szCs w:val="20"/>
              </w:rPr>
            </w:pPr>
            <w:r w:rsidRPr="00D6347E">
              <w:rPr>
                <w:b/>
                <w:i/>
                <w:sz w:val="20"/>
                <w:szCs w:val="20"/>
              </w:rPr>
              <w:t>0</w:t>
            </w:r>
          </w:p>
        </w:tc>
      </w:tr>
      <w:tr w:rsidR="00711B89" w:rsidRPr="00D6347E" w:rsidTr="00150E5A">
        <w:tc>
          <w:tcPr>
            <w:tcW w:w="616" w:type="dxa"/>
          </w:tcPr>
          <w:p w:rsidR="00711B89" w:rsidRPr="00D6347E" w:rsidRDefault="00711B89"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711B89" w:rsidRPr="00D6347E" w:rsidRDefault="0005211C" w:rsidP="001A39BE">
            <w:pPr>
              <w:rPr>
                <w:sz w:val="20"/>
                <w:szCs w:val="20"/>
              </w:rPr>
            </w:pPr>
            <w:r w:rsidRPr="00D6347E">
              <w:rPr>
                <w:sz w:val="20"/>
                <w:szCs w:val="20"/>
              </w:rPr>
              <w:t>2.1 «</w:t>
            </w:r>
            <w:proofErr w:type="spellStart"/>
            <w:r w:rsidRPr="00D6347E">
              <w:rPr>
                <w:sz w:val="20"/>
                <w:szCs w:val="20"/>
              </w:rPr>
              <w:t>Софинансирование</w:t>
            </w:r>
            <w:proofErr w:type="spellEnd"/>
            <w:r w:rsidRPr="00D6347E">
              <w:rPr>
                <w:sz w:val="20"/>
                <w:szCs w:val="20"/>
              </w:rPr>
              <w:t xml:space="preserve"> работ по строительству (реконструкции) объектов дорожного хозяйства местного значения»</w:t>
            </w:r>
          </w:p>
        </w:tc>
        <w:tc>
          <w:tcPr>
            <w:tcW w:w="1641" w:type="dxa"/>
            <w:shd w:val="clear" w:color="auto" w:fill="auto"/>
          </w:tcPr>
          <w:p w:rsidR="00711B89" w:rsidRPr="00D6347E" w:rsidRDefault="00D6347E" w:rsidP="00D6347E">
            <w:pPr>
              <w:jc w:val="right"/>
              <w:rPr>
                <w:sz w:val="20"/>
                <w:szCs w:val="20"/>
              </w:rPr>
            </w:pPr>
            <w:r>
              <w:rPr>
                <w:sz w:val="20"/>
                <w:szCs w:val="20"/>
              </w:rPr>
              <w:t>0</w:t>
            </w:r>
          </w:p>
        </w:tc>
        <w:tc>
          <w:tcPr>
            <w:tcW w:w="1378" w:type="dxa"/>
            <w:shd w:val="clear" w:color="auto" w:fill="auto"/>
          </w:tcPr>
          <w:p w:rsidR="00711B89" w:rsidRPr="00D6347E" w:rsidRDefault="00D6347E" w:rsidP="00D6347E">
            <w:pPr>
              <w:jc w:val="right"/>
              <w:rPr>
                <w:sz w:val="20"/>
                <w:szCs w:val="20"/>
              </w:rPr>
            </w:pPr>
            <w:r>
              <w:rPr>
                <w:sz w:val="20"/>
                <w:szCs w:val="20"/>
              </w:rPr>
              <w:t>0</w:t>
            </w:r>
          </w:p>
        </w:tc>
        <w:tc>
          <w:tcPr>
            <w:tcW w:w="4522" w:type="dxa"/>
            <w:shd w:val="clear" w:color="auto" w:fill="auto"/>
          </w:tcPr>
          <w:p w:rsidR="00711B89" w:rsidRPr="00D6347E" w:rsidRDefault="00D6347E" w:rsidP="00D6347E">
            <w:pPr>
              <w:rPr>
                <w:sz w:val="20"/>
                <w:szCs w:val="20"/>
              </w:rPr>
            </w:pPr>
            <w:r>
              <w:rPr>
                <w:sz w:val="20"/>
                <w:szCs w:val="20"/>
              </w:rPr>
              <w:t>Мероприятие в 2020 году не предусмотрено</w:t>
            </w:r>
          </w:p>
        </w:tc>
        <w:tc>
          <w:tcPr>
            <w:tcW w:w="1886" w:type="dxa"/>
            <w:shd w:val="clear" w:color="auto" w:fill="auto"/>
          </w:tcPr>
          <w:p w:rsidR="00711B89" w:rsidRPr="00D6347E" w:rsidRDefault="00D6347E" w:rsidP="00D6347E">
            <w:pPr>
              <w:jc w:val="right"/>
              <w:rPr>
                <w:sz w:val="20"/>
                <w:szCs w:val="20"/>
              </w:rPr>
            </w:pPr>
            <w:r>
              <w:rPr>
                <w:sz w:val="20"/>
                <w:szCs w:val="20"/>
              </w:rPr>
              <w:t>0</w:t>
            </w:r>
          </w:p>
        </w:tc>
      </w:tr>
      <w:tr w:rsidR="00711B89" w:rsidRPr="00D6347E" w:rsidTr="00150E5A">
        <w:tc>
          <w:tcPr>
            <w:tcW w:w="616" w:type="dxa"/>
          </w:tcPr>
          <w:p w:rsidR="00711B89" w:rsidRPr="00D6347E" w:rsidRDefault="00711B89"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711B89" w:rsidRPr="00D6347E" w:rsidRDefault="0005211C" w:rsidP="001A39BE">
            <w:pPr>
              <w:rPr>
                <w:sz w:val="20"/>
                <w:szCs w:val="20"/>
              </w:rPr>
            </w:pPr>
            <w:r w:rsidRPr="00D6347E">
              <w:rPr>
                <w:sz w:val="20"/>
                <w:szCs w:val="20"/>
              </w:rPr>
              <w:t>2.2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641" w:type="dxa"/>
            <w:shd w:val="clear" w:color="auto" w:fill="auto"/>
          </w:tcPr>
          <w:p w:rsidR="00711B89" w:rsidRPr="00D6347E" w:rsidRDefault="00D6347E" w:rsidP="00D6347E">
            <w:pPr>
              <w:jc w:val="right"/>
              <w:rPr>
                <w:sz w:val="20"/>
                <w:szCs w:val="20"/>
              </w:rPr>
            </w:pPr>
            <w:r>
              <w:rPr>
                <w:sz w:val="20"/>
                <w:szCs w:val="20"/>
              </w:rPr>
              <w:t>0</w:t>
            </w:r>
          </w:p>
        </w:tc>
        <w:tc>
          <w:tcPr>
            <w:tcW w:w="1378" w:type="dxa"/>
            <w:shd w:val="clear" w:color="auto" w:fill="auto"/>
          </w:tcPr>
          <w:p w:rsidR="00711B89" w:rsidRPr="00D6347E" w:rsidRDefault="00D6347E" w:rsidP="00D6347E">
            <w:pPr>
              <w:jc w:val="right"/>
              <w:rPr>
                <w:sz w:val="20"/>
                <w:szCs w:val="20"/>
              </w:rPr>
            </w:pPr>
            <w:r>
              <w:rPr>
                <w:sz w:val="20"/>
                <w:szCs w:val="20"/>
              </w:rPr>
              <w:t>0</w:t>
            </w:r>
          </w:p>
        </w:tc>
        <w:tc>
          <w:tcPr>
            <w:tcW w:w="4522" w:type="dxa"/>
            <w:shd w:val="clear" w:color="auto" w:fill="auto"/>
          </w:tcPr>
          <w:p w:rsidR="00711B89" w:rsidRPr="00D6347E" w:rsidRDefault="00D6347E" w:rsidP="00D6347E">
            <w:pPr>
              <w:rPr>
                <w:sz w:val="20"/>
                <w:szCs w:val="20"/>
              </w:rPr>
            </w:pPr>
            <w:r w:rsidRPr="00D6347E">
              <w:rPr>
                <w:sz w:val="20"/>
                <w:szCs w:val="20"/>
              </w:rPr>
              <w:t>Мероприятие в 2020 году не предусмотрено</w:t>
            </w:r>
          </w:p>
        </w:tc>
        <w:tc>
          <w:tcPr>
            <w:tcW w:w="1886" w:type="dxa"/>
            <w:shd w:val="clear" w:color="auto" w:fill="auto"/>
          </w:tcPr>
          <w:p w:rsidR="00711B89" w:rsidRPr="00D6347E" w:rsidRDefault="00D6347E" w:rsidP="00D6347E">
            <w:pPr>
              <w:jc w:val="right"/>
              <w:rPr>
                <w:sz w:val="20"/>
                <w:szCs w:val="20"/>
              </w:rPr>
            </w:pPr>
            <w:r>
              <w:rPr>
                <w:sz w:val="20"/>
                <w:szCs w:val="20"/>
              </w:rPr>
              <w:t>0</w:t>
            </w:r>
          </w:p>
        </w:tc>
      </w:tr>
      <w:tr w:rsidR="00D6347E" w:rsidRPr="00D6347E" w:rsidTr="00150E5A">
        <w:tc>
          <w:tcPr>
            <w:tcW w:w="616" w:type="dxa"/>
            <w:vMerge w:val="restart"/>
          </w:tcPr>
          <w:p w:rsidR="00D6347E" w:rsidRPr="00D6347E" w:rsidRDefault="00D6347E" w:rsidP="00D6347E">
            <w:pPr>
              <w:tabs>
                <w:tab w:val="left" w:pos="567"/>
              </w:tabs>
              <w:jc w:val="center"/>
              <w:rPr>
                <w:rFonts w:eastAsia="Times New Roman"/>
                <w:b/>
                <w:bCs/>
                <w:i/>
                <w:sz w:val="20"/>
                <w:szCs w:val="20"/>
              </w:rPr>
            </w:pPr>
          </w:p>
        </w:tc>
        <w:tc>
          <w:tcPr>
            <w:tcW w:w="5409" w:type="dxa"/>
            <w:tcBorders>
              <w:top w:val="single" w:sz="4" w:space="0" w:color="auto"/>
              <w:left w:val="nil"/>
              <w:bottom w:val="single" w:sz="4" w:space="0" w:color="auto"/>
              <w:right w:val="single" w:sz="4" w:space="0" w:color="auto"/>
            </w:tcBorders>
          </w:tcPr>
          <w:p w:rsidR="00D6347E" w:rsidRPr="00D6347E" w:rsidRDefault="00D6347E" w:rsidP="00D6347E">
            <w:pPr>
              <w:rPr>
                <w:b/>
                <w:i/>
                <w:sz w:val="20"/>
                <w:szCs w:val="20"/>
              </w:rPr>
            </w:pPr>
            <w:r w:rsidRPr="00D6347E">
              <w:rPr>
                <w:b/>
                <w:i/>
                <w:sz w:val="20"/>
                <w:szCs w:val="20"/>
              </w:rPr>
              <w:t>Основное мероприятие 05 «Ремонт, капитальный ремонт сети автомобильных дорог, мостов и путепроводов местного значения»</w:t>
            </w:r>
          </w:p>
        </w:tc>
        <w:tc>
          <w:tcPr>
            <w:tcW w:w="1641" w:type="dxa"/>
            <w:shd w:val="clear" w:color="auto" w:fill="auto"/>
          </w:tcPr>
          <w:p w:rsidR="00D6347E" w:rsidRPr="00D6347E" w:rsidRDefault="00D6347E" w:rsidP="00D6347E">
            <w:pPr>
              <w:jc w:val="right"/>
              <w:rPr>
                <w:b/>
                <w:i/>
                <w:sz w:val="20"/>
                <w:szCs w:val="20"/>
              </w:rPr>
            </w:pPr>
            <w:r w:rsidRPr="00D6347E">
              <w:rPr>
                <w:b/>
                <w:i/>
                <w:sz w:val="20"/>
                <w:szCs w:val="20"/>
              </w:rPr>
              <w:t>209 911,04</w:t>
            </w:r>
          </w:p>
        </w:tc>
        <w:tc>
          <w:tcPr>
            <w:tcW w:w="1378" w:type="dxa"/>
            <w:shd w:val="clear" w:color="auto" w:fill="auto"/>
          </w:tcPr>
          <w:p w:rsidR="00D6347E" w:rsidRPr="00D6347E" w:rsidRDefault="00D6347E" w:rsidP="00D6347E">
            <w:pPr>
              <w:jc w:val="right"/>
              <w:rPr>
                <w:b/>
                <w:i/>
                <w:sz w:val="20"/>
                <w:szCs w:val="20"/>
              </w:rPr>
            </w:pPr>
            <w:r w:rsidRPr="00D6347E">
              <w:rPr>
                <w:b/>
                <w:i/>
                <w:sz w:val="20"/>
                <w:szCs w:val="20"/>
              </w:rPr>
              <w:t>147 657,38</w:t>
            </w:r>
          </w:p>
        </w:tc>
        <w:tc>
          <w:tcPr>
            <w:tcW w:w="4522" w:type="dxa"/>
            <w:shd w:val="clear" w:color="auto" w:fill="auto"/>
          </w:tcPr>
          <w:p w:rsidR="00D6347E" w:rsidRPr="00D6347E" w:rsidRDefault="00D6347E" w:rsidP="00D6347E">
            <w:pPr>
              <w:jc w:val="center"/>
              <w:rPr>
                <w:b/>
                <w:sz w:val="20"/>
                <w:szCs w:val="20"/>
              </w:rPr>
            </w:pPr>
            <w:r>
              <w:rPr>
                <w:b/>
                <w:sz w:val="20"/>
                <w:szCs w:val="20"/>
              </w:rPr>
              <w:t>70,3%</w:t>
            </w:r>
          </w:p>
        </w:tc>
        <w:tc>
          <w:tcPr>
            <w:tcW w:w="1886" w:type="dxa"/>
            <w:shd w:val="clear" w:color="auto" w:fill="auto"/>
          </w:tcPr>
          <w:p w:rsidR="00D6347E" w:rsidRPr="00D6347E" w:rsidRDefault="00D6347E" w:rsidP="00D6347E">
            <w:pPr>
              <w:jc w:val="right"/>
              <w:rPr>
                <w:b/>
                <w:i/>
                <w:sz w:val="20"/>
                <w:szCs w:val="20"/>
              </w:rPr>
            </w:pPr>
            <w:r w:rsidRPr="00D6347E">
              <w:rPr>
                <w:b/>
                <w:i/>
                <w:sz w:val="20"/>
                <w:szCs w:val="20"/>
              </w:rPr>
              <w:t>147 657,38</w:t>
            </w:r>
          </w:p>
        </w:tc>
      </w:tr>
      <w:tr w:rsidR="00D6347E" w:rsidRPr="00D6347E" w:rsidTr="00150E5A">
        <w:tc>
          <w:tcPr>
            <w:tcW w:w="616" w:type="dxa"/>
            <w:vMerge/>
          </w:tcPr>
          <w:p w:rsidR="00D6347E" w:rsidRPr="00D6347E" w:rsidRDefault="00D6347E" w:rsidP="00D6347E">
            <w:pPr>
              <w:tabs>
                <w:tab w:val="left" w:pos="567"/>
              </w:tabs>
              <w:jc w:val="center"/>
              <w:rPr>
                <w:rFonts w:eastAsia="Times New Roman"/>
                <w:bCs/>
                <w:i/>
                <w:sz w:val="20"/>
                <w:szCs w:val="20"/>
              </w:rPr>
            </w:pPr>
          </w:p>
        </w:tc>
        <w:tc>
          <w:tcPr>
            <w:tcW w:w="5409" w:type="dxa"/>
            <w:tcBorders>
              <w:top w:val="single" w:sz="4" w:space="0" w:color="auto"/>
              <w:left w:val="nil"/>
              <w:bottom w:val="single" w:sz="4" w:space="0" w:color="auto"/>
              <w:right w:val="single" w:sz="4" w:space="0" w:color="auto"/>
            </w:tcBorders>
          </w:tcPr>
          <w:p w:rsidR="00D6347E" w:rsidRPr="00D6347E" w:rsidRDefault="00D6347E" w:rsidP="00D6347E">
            <w:pPr>
              <w:rPr>
                <w:i/>
                <w:sz w:val="20"/>
                <w:szCs w:val="20"/>
              </w:rPr>
            </w:pPr>
            <w:r w:rsidRPr="00D6347E">
              <w:rPr>
                <w:i/>
                <w:sz w:val="20"/>
                <w:szCs w:val="20"/>
              </w:rPr>
              <w:t>средства бюджета Рузского городского округа</w:t>
            </w:r>
          </w:p>
        </w:tc>
        <w:tc>
          <w:tcPr>
            <w:tcW w:w="1641" w:type="dxa"/>
            <w:shd w:val="clear" w:color="auto" w:fill="auto"/>
          </w:tcPr>
          <w:p w:rsidR="00D6347E" w:rsidRPr="00D6347E" w:rsidRDefault="00D6347E" w:rsidP="00D6347E">
            <w:pPr>
              <w:jc w:val="right"/>
              <w:rPr>
                <w:i/>
                <w:sz w:val="20"/>
                <w:szCs w:val="20"/>
              </w:rPr>
            </w:pPr>
            <w:r w:rsidRPr="00D6347E">
              <w:rPr>
                <w:i/>
                <w:sz w:val="20"/>
                <w:szCs w:val="20"/>
              </w:rPr>
              <w:t>83 768,04</w:t>
            </w:r>
          </w:p>
        </w:tc>
        <w:tc>
          <w:tcPr>
            <w:tcW w:w="1378" w:type="dxa"/>
            <w:shd w:val="clear" w:color="auto" w:fill="auto"/>
          </w:tcPr>
          <w:p w:rsidR="00D6347E" w:rsidRPr="00D6347E" w:rsidRDefault="00D6347E" w:rsidP="00D6347E">
            <w:pPr>
              <w:jc w:val="right"/>
              <w:rPr>
                <w:i/>
                <w:sz w:val="20"/>
                <w:szCs w:val="20"/>
              </w:rPr>
            </w:pPr>
            <w:r w:rsidRPr="00D6347E">
              <w:rPr>
                <w:i/>
                <w:sz w:val="20"/>
                <w:szCs w:val="20"/>
              </w:rPr>
              <w:t>80 909,64</w:t>
            </w:r>
          </w:p>
        </w:tc>
        <w:tc>
          <w:tcPr>
            <w:tcW w:w="4522" w:type="dxa"/>
            <w:shd w:val="clear" w:color="auto" w:fill="auto"/>
          </w:tcPr>
          <w:p w:rsidR="00D6347E" w:rsidRPr="00D6347E" w:rsidRDefault="00D6347E" w:rsidP="00D6347E">
            <w:pPr>
              <w:jc w:val="center"/>
              <w:rPr>
                <w:i/>
                <w:sz w:val="20"/>
                <w:szCs w:val="20"/>
              </w:rPr>
            </w:pPr>
            <w:r>
              <w:rPr>
                <w:i/>
                <w:sz w:val="20"/>
                <w:szCs w:val="20"/>
              </w:rPr>
              <w:t>96,6%</w:t>
            </w:r>
          </w:p>
        </w:tc>
        <w:tc>
          <w:tcPr>
            <w:tcW w:w="1886" w:type="dxa"/>
            <w:shd w:val="clear" w:color="auto" w:fill="auto"/>
          </w:tcPr>
          <w:p w:rsidR="00D6347E" w:rsidRPr="00D6347E" w:rsidRDefault="00D6347E" w:rsidP="00D6347E">
            <w:pPr>
              <w:jc w:val="right"/>
              <w:rPr>
                <w:i/>
                <w:sz w:val="20"/>
                <w:szCs w:val="20"/>
              </w:rPr>
            </w:pPr>
            <w:r w:rsidRPr="00D6347E">
              <w:rPr>
                <w:i/>
                <w:sz w:val="20"/>
                <w:szCs w:val="20"/>
              </w:rPr>
              <w:t>80 909,64</w:t>
            </w:r>
          </w:p>
        </w:tc>
      </w:tr>
      <w:tr w:rsidR="00D6347E" w:rsidRPr="00D6347E" w:rsidTr="00150E5A">
        <w:tc>
          <w:tcPr>
            <w:tcW w:w="616" w:type="dxa"/>
            <w:vMerge/>
          </w:tcPr>
          <w:p w:rsidR="00D6347E" w:rsidRPr="00D6347E" w:rsidRDefault="00D6347E" w:rsidP="00D6347E">
            <w:pPr>
              <w:tabs>
                <w:tab w:val="left" w:pos="567"/>
              </w:tabs>
              <w:jc w:val="center"/>
              <w:rPr>
                <w:rFonts w:eastAsia="Times New Roman"/>
                <w:bCs/>
                <w:i/>
                <w:sz w:val="20"/>
                <w:szCs w:val="20"/>
              </w:rPr>
            </w:pPr>
          </w:p>
        </w:tc>
        <w:tc>
          <w:tcPr>
            <w:tcW w:w="5409" w:type="dxa"/>
            <w:tcBorders>
              <w:top w:val="single" w:sz="4" w:space="0" w:color="auto"/>
              <w:left w:val="nil"/>
              <w:bottom w:val="single" w:sz="4" w:space="0" w:color="auto"/>
              <w:right w:val="single" w:sz="4" w:space="0" w:color="auto"/>
            </w:tcBorders>
          </w:tcPr>
          <w:p w:rsidR="00D6347E" w:rsidRPr="00D6347E" w:rsidRDefault="00D6347E" w:rsidP="00D6347E">
            <w:pPr>
              <w:rPr>
                <w:i/>
                <w:sz w:val="20"/>
                <w:szCs w:val="20"/>
              </w:rPr>
            </w:pPr>
            <w:r w:rsidRPr="00D6347E">
              <w:rPr>
                <w:i/>
                <w:sz w:val="20"/>
                <w:szCs w:val="20"/>
              </w:rPr>
              <w:t>средства бюджета Московской области</w:t>
            </w:r>
          </w:p>
        </w:tc>
        <w:tc>
          <w:tcPr>
            <w:tcW w:w="1641" w:type="dxa"/>
            <w:shd w:val="clear" w:color="auto" w:fill="auto"/>
          </w:tcPr>
          <w:p w:rsidR="00D6347E" w:rsidRPr="00D6347E" w:rsidRDefault="00D6347E" w:rsidP="00D6347E">
            <w:pPr>
              <w:jc w:val="right"/>
              <w:rPr>
                <w:i/>
                <w:sz w:val="20"/>
                <w:szCs w:val="20"/>
              </w:rPr>
            </w:pPr>
            <w:r w:rsidRPr="00D6347E">
              <w:rPr>
                <w:i/>
                <w:sz w:val="20"/>
                <w:szCs w:val="20"/>
              </w:rPr>
              <w:t>126 143,00</w:t>
            </w:r>
          </w:p>
        </w:tc>
        <w:tc>
          <w:tcPr>
            <w:tcW w:w="1378" w:type="dxa"/>
            <w:shd w:val="clear" w:color="auto" w:fill="auto"/>
          </w:tcPr>
          <w:p w:rsidR="00D6347E" w:rsidRPr="00D6347E" w:rsidRDefault="00D6347E" w:rsidP="00D6347E">
            <w:pPr>
              <w:jc w:val="right"/>
              <w:rPr>
                <w:i/>
                <w:sz w:val="20"/>
                <w:szCs w:val="20"/>
              </w:rPr>
            </w:pPr>
            <w:r w:rsidRPr="00D6347E">
              <w:rPr>
                <w:i/>
                <w:sz w:val="20"/>
                <w:szCs w:val="20"/>
              </w:rPr>
              <w:t>66 747,74</w:t>
            </w:r>
          </w:p>
        </w:tc>
        <w:tc>
          <w:tcPr>
            <w:tcW w:w="4522" w:type="dxa"/>
            <w:shd w:val="clear" w:color="auto" w:fill="auto"/>
          </w:tcPr>
          <w:p w:rsidR="00D6347E" w:rsidRPr="00D6347E" w:rsidRDefault="00D6347E" w:rsidP="00D6347E">
            <w:pPr>
              <w:jc w:val="center"/>
              <w:rPr>
                <w:i/>
                <w:sz w:val="20"/>
                <w:szCs w:val="20"/>
              </w:rPr>
            </w:pPr>
            <w:r>
              <w:rPr>
                <w:i/>
                <w:sz w:val="20"/>
                <w:szCs w:val="20"/>
              </w:rPr>
              <w:t>52,9%</w:t>
            </w:r>
          </w:p>
        </w:tc>
        <w:tc>
          <w:tcPr>
            <w:tcW w:w="1886" w:type="dxa"/>
            <w:shd w:val="clear" w:color="auto" w:fill="auto"/>
          </w:tcPr>
          <w:p w:rsidR="00D6347E" w:rsidRPr="00D6347E" w:rsidRDefault="00D6347E" w:rsidP="00D6347E">
            <w:pPr>
              <w:jc w:val="right"/>
              <w:rPr>
                <w:i/>
                <w:sz w:val="20"/>
                <w:szCs w:val="20"/>
              </w:rPr>
            </w:pPr>
            <w:r w:rsidRPr="00D6347E">
              <w:rPr>
                <w:i/>
                <w:sz w:val="20"/>
                <w:szCs w:val="20"/>
              </w:rPr>
              <w:t>66 747,74</w:t>
            </w:r>
          </w:p>
        </w:tc>
      </w:tr>
      <w:tr w:rsidR="003C1101" w:rsidRPr="00D6347E" w:rsidTr="00150E5A">
        <w:tc>
          <w:tcPr>
            <w:tcW w:w="616" w:type="dxa"/>
            <w:vMerge w:val="restart"/>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5.1 «</w:t>
            </w:r>
            <w:proofErr w:type="spellStart"/>
            <w:r w:rsidRPr="00D6347E">
              <w:rPr>
                <w:sz w:val="20"/>
                <w:szCs w:val="20"/>
              </w:rPr>
              <w:t>Софинансирование</w:t>
            </w:r>
            <w:proofErr w:type="spellEnd"/>
            <w:r w:rsidRPr="00D6347E">
              <w:rPr>
                <w:sz w:val="20"/>
                <w:szCs w:val="20"/>
              </w:rPr>
              <w:t xml:space="preserve"> работ по капитальному ремонту и ремонту автомобильных дорог общего пользования местного значения»</w:t>
            </w:r>
          </w:p>
        </w:tc>
        <w:tc>
          <w:tcPr>
            <w:tcW w:w="1641" w:type="dxa"/>
            <w:shd w:val="clear" w:color="auto" w:fill="auto"/>
          </w:tcPr>
          <w:p w:rsidR="003C1101" w:rsidRPr="00D6347E" w:rsidRDefault="003C1101" w:rsidP="00D6347E">
            <w:pPr>
              <w:jc w:val="right"/>
              <w:rPr>
                <w:sz w:val="20"/>
                <w:szCs w:val="20"/>
              </w:rPr>
            </w:pPr>
            <w:r w:rsidRPr="00D6347E">
              <w:rPr>
                <w:sz w:val="20"/>
                <w:szCs w:val="20"/>
              </w:rPr>
              <w:t>76 098,95</w:t>
            </w:r>
          </w:p>
        </w:tc>
        <w:tc>
          <w:tcPr>
            <w:tcW w:w="1378" w:type="dxa"/>
            <w:shd w:val="clear" w:color="auto" w:fill="auto"/>
          </w:tcPr>
          <w:p w:rsidR="003C1101" w:rsidRPr="00D6347E" w:rsidRDefault="003C1101" w:rsidP="00D6347E">
            <w:pPr>
              <w:jc w:val="right"/>
              <w:rPr>
                <w:sz w:val="20"/>
                <w:szCs w:val="20"/>
              </w:rPr>
            </w:pPr>
            <w:r w:rsidRPr="00D6347E">
              <w:rPr>
                <w:sz w:val="20"/>
                <w:szCs w:val="20"/>
              </w:rPr>
              <w:t>64 496,35</w:t>
            </w:r>
          </w:p>
        </w:tc>
        <w:tc>
          <w:tcPr>
            <w:tcW w:w="4522" w:type="dxa"/>
            <w:vMerge w:val="restart"/>
            <w:shd w:val="clear" w:color="auto" w:fill="auto"/>
          </w:tcPr>
          <w:p w:rsidR="003C1101" w:rsidRPr="00D6347E" w:rsidRDefault="003C1101" w:rsidP="0005211C">
            <w:pPr>
              <w:rPr>
                <w:sz w:val="20"/>
                <w:szCs w:val="20"/>
              </w:rPr>
            </w:pPr>
            <w:r w:rsidRPr="00D6347E">
              <w:rPr>
                <w:sz w:val="20"/>
                <w:szCs w:val="20"/>
              </w:rPr>
              <w:t xml:space="preserve">Проведен капитальный ремонт дорог общего пользования местного значения - 8,995 км (62,965 </w:t>
            </w:r>
            <w:proofErr w:type="spellStart"/>
            <w:r w:rsidRPr="00D6347E">
              <w:rPr>
                <w:sz w:val="20"/>
                <w:szCs w:val="20"/>
              </w:rPr>
              <w:t>кв.м</w:t>
            </w:r>
            <w:proofErr w:type="spellEnd"/>
            <w:r w:rsidRPr="00D6347E">
              <w:rPr>
                <w:sz w:val="20"/>
                <w:szCs w:val="20"/>
              </w:rPr>
              <w:t>.). Нераспределенный остаток в соответствии с Соглашением. В связи с расторжением муниципального контракта и оплата по фактически принятым работам.</w:t>
            </w:r>
          </w:p>
        </w:tc>
        <w:tc>
          <w:tcPr>
            <w:tcW w:w="1886" w:type="dxa"/>
            <w:shd w:val="clear" w:color="auto" w:fill="auto"/>
          </w:tcPr>
          <w:p w:rsidR="003C1101" w:rsidRPr="00D6347E" w:rsidRDefault="003C1101" w:rsidP="00D6347E">
            <w:pPr>
              <w:jc w:val="right"/>
              <w:rPr>
                <w:sz w:val="20"/>
                <w:szCs w:val="20"/>
              </w:rPr>
            </w:pPr>
            <w:r w:rsidRPr="00D6347E">
              <w:rPr>
                <w:sz w:val="20"/>
                <w:szCs w:val="20"/>
              </w:rPr>
              <w:t>64 496,35</w:t>
            </w:r>
          </w:p>
        </w:tc>
      </w:tr>
      <w:tr w:rsidR="003C1101" w:rsidRPr="00D6347E" w:rsidTr="00150E5A">
        <w:tc>
          <w:tcPr>
            <w:tcW w:w="616" w:type="dxa"/>
            <w:vMerge/>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средства бюджета Рузского городского округа</w:t>
            </w:r>
          </w:p>
        </w:tc>
        <w:tc>
          <w:tcPr>
            <w:tcW w:w="1641" w:type="dxa"/>
            <w:shd w:val="clear" w:color="auto" w:fill="auto"/>
          </w:tcPr>
          <w:p w:rsidR="003C1101" w:rsidRPr="00D6347E" w:rsidRDefault="003C1101" w:rsidP="00D6347E">
            <w:pPr>
              <w:jc w:val="right"/>
              <w:rPr>
                <w:sz w:val="20"/>
                <w:szCs w:val="20"/>
              </w:rPr>
            </w:pPr>
            <w:r w:rsidRPr="00D6347E">
              <w:rPr>
                <w:sz w:val="20"/>
                <w:szCs w:val="20"/>
              </w:rPr>
              <w:t>7 131,95</w:t>
            </w:r>
          </w:p>
        </w:tc>
        <w:tc>
          <w:tcPr>
            <w:tcW w:w="1378" w:type="dxa"/>
            <w:shd w:val="clear" w:color="auto" w:fill="auto"/>
          </w:tcPr>
          <w:p w:rsidR="003C1101" w:rsidRPr="00D6347E" w:rsidRDefault="003C1101" w:rsidP="00D6347E">
            <w:pPr>
              <w:jc w:val="right"/>
              <w:rPr>
                <w:sz w:val="20"/>
                <w:szCs w:val="20"/>
              </w:rPr>
            </w:pPr>
            <w:r w:rsidRPr="00D6347E">
              <w:rPr>
                <w:sz w:val="20"/>
                <w:szCs w:val="20"/>
              </w:rPr>
              <w:t>6 610,68</w:t>
            </w:r>
          </w:p>
        </w:tc>
        <w:tc>
          <w:tcPr>
            <w:tcW w:w="4522" w:type="dxa"/>
            <w:vMerge/>
            <w:shd w:val="clear" w:color="auto" w:fill="auto"/>
          </w:tcPr>
          <w:p w:rsidR="003C1101" w:rsidRPr="00D6347E" w:rsidRDefault="003C1101" w:rsidP="0005211C">
            <w:pPr>
              <w:rPr>
                <w:sz w:val="20"/>
                <w:szCs w:val="20"/>
              </w:rPr>
            </w:pPr>
          </w:p>
        </w:tc>
        <w:tc>
          <w:tcPr>
            <w:tcW w:w="1886" w:type="dxa"/>
            <w:shd w:val="clear" w:color="auto" w:fill="auto"/>
          </w:tcPr>
          <w:p w:rsidR="003C1101" w:rsidRPr="00D6347E" w:rsidRDefault="003C1101" w:rsidP="00D6347E">
            <w:pPr>
              <w:jc w:val="right"/>
              <w:rPr>
                <w:sz w:val="20"/>
                <w:szCs w:val="20"/>
              </w:rPr>
            </w:pPr>
            <w:r w:rsidRPr="00D6347E">
              <w:rPr>
                <w:sz w:val="20"/>
                <w:szCs w:val="20"/>
              </w:rPr>
              <w:t>6 610,68</w:t>
            </w:r>
          </w:p>
        </w:tc>
      </w:tr>
      <w:tr w:rsidR="003C1101" w:rsidRPr="00D6347E" w:rsidTr="00150E5A">
        <w:tc>
          <w:tcPr>
            <w:tcW w:w="616" w:type="dxa"/>
            <w:vMerge/>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средства бюджета Московской области</w:t>
            </w:r>
          </w:p>
        </w:tc>
        <w:tc>
          <w:tcPr>
            <w:tcW w:w="1641" w:type="dxa"/>
            <w:shd w:val="clear" w:color="auto" w:fill="auto"/>
          </w:tcPr>
          <w:p w:rsidR="003C1101" w:rsidRPr="00D6347E" w:rsidRDefault="003C1101" w:rsidP="00D6347E">
            <w:pPr>
              <w:jc w:val="right"/>
              <w:rPr>
                <w:sz w:val="20"/>
                <w:szCs w:val="20"/>
              </w:rPr>
            </w:pPr>
            <w:r w:rsidRPr="00D6347E">
              <w:rPr>
                <w:sz w:val="20"/>
                <w:szCs w:val="20"/>
              </w:rPr>
              <w:t>68 967,00</w:t>
            </w:r>
          </w:p>
        </w:tc>
        <w:tc>
          <w:tcPr>
            <w:tcW w:w="1378" w:type="dxa"/>
            <w:shd w:val="clear" w:color="auto" w:fill="auto"/>
          </w:tcPr>
          <w:p w:rsidR="003C1101" w:rsidRPr="00D6347E" w:rsidRDefault="003C1101" w:rsidP="00D6347E">
            <w:pPr>
              <w:jc w:val="right"/>
              <w:rPr>
                <w:sz w:val="20"/>
                <w:szCs w:val="20"/>
              </w:rPr>
            </w:pPr>
            <w:r w:rsidRPr="00D6347E">
              <w:rPr>
                <w:sz w:val="20"/>
                <w:szCs w:val="20"/>
              </w:rPr>
              <w:t>57 885,67</w:t>
            </w:r>
          </w:p>
        </w:tc>
        <w:tc>
          <w:tcPr>
            <w:tcW w:w="4522" w:type="dxa"/>
            <w:vMerge/>
            <w:shd w:val="clear" w:color="auto" w:fill="auto"/>
          </w:tcPr>
          <w:p w:rsidR="003C1101" w:rsidRPr="00D6347E" w:rsidRDefault="003C1101" w:rsidP="0005211C">
            <w:pPr>
              <w:rPr>
                <w:sz w:val="20"/>
                <w:szCs w:val="20"/>
              </w:rPr>
            </w:pPr>
          </w:p>
        </w:tc>
        <w:tc>
          <w:tcPr>
            <w:tcW w:w="1886" w:type="dxa"/>
            <w:shd w:val="clear" w:color="auto" w:fill="auto"/>
          </w:tcPr>
          <w:p w:rsidR="003C1101" w:rsidRPr="00D6347E" w:rsidRDefault="003C1101" w:rsidP="00D6347E">
            <w:pPr>
              <w:jc w:val="right"/>
              <w:rPr>
                <w:sz w:val="20"/>
                <w:szCs w:val="20"/>
              </w:rPr>
            </w:pPr>
            <w:r w:rsidRPr="00D6347E">
              <w:rPr>
                <w:sz w:val="20"/>
                <w:szCs w:val="20"/>
              </w:rPr>
              <w:t>57 885,67</w:t>
            </w:r>
          </w:p>
        </w:tc>
      </w:tr>
      <w:tr w:rsidR="0005211C" w:rsidRPr="00D6347E" w:rsidTr="00150E5A">
        <w:tc>
          <w:tcPr>
            <w:tcW w:w="616" w:type="dxa"/>
          </w:tcPr>
          <w:p w:rsidR="0005211C" w:rsidRPr="00D6347E" w:rsidRDefault="0005211C"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05211C" w:rsidRPr="00D6347E" w:rsidRDefault="0005211C" w:rsidP="001A39BE">
            <w:pPr>
              <w:rPr>
                <w:sz w:val="20"/>
                <w:szCs w:val="20"/>
              </w:rPr>
            </w:pPr>
            <w:r w:rsidRPr="00D6347E">
              <w:rPr>
                <w:sz w:val="20"/>
                <w:szCs w:val="20"/>
              </w:rPr>
              <w:t>5.2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641" w:type="dxa"/>
            <w:shd w:val="clear" w:color="auto" w:fill="auto"/>
          </w:tcPr>
          <w:p w:rsidR="0005211C" w:rsidRPr="00D6347E" w:rsidRDefault="0005211C" w:rsidP="00D6347E">
            <w:pPr>
              <w:jc w:val="right"/>
              <w:rPr>
                <w:sz w:val="20"/>
                <w:szCs w:val="20"/>
              </w:rPr>
            </w:pPr>
            <w:r w:rsidRPr="00D6347E">
              <w:rPr>
                <w:sz w:val="20"/>
                <w:szCs w:val="20"/>
              </w:rPr>
              <w:t>0</w:t>
            </w:r>
          </w:p>
        </w:tc>
        <w:tc>
          <w:tcPr>
            <w:tcW w:w="1378" w:type="dxa"/>
            <w:shd w:val="clear" w:color="auto" w:fill="auto"/>
          </w:tcPr>
          <w:p w:rsidR="0005211C" w:rsidRPr="00D6347E" w:rsidRDefault="0005211C" w:rsidP="00D6347E">
            <w:pPr>
              <w:jc w:val="right"/>
              <w:rPr>
                <w:sz w:val="20"/>
                <w:szCs w:val="20"/>
              </w:rPr>
            </w:pPr>
            <w:r w:rsidRPr="00D6347E">
              <w:rPr>
                <w:sz w:val="20"/>
                <w:szCs w:val="20"/>
              </w:rPr>
              <w:t>0</w:t>
            </w:r>
          </w:p>
        </w:tc>
        <w:tc>
          <w:tcPr>
            <w:tcW w:w="4522" w:type="dxa"/>
            <w:shd w:val="clear" w:color="auto" w:fill="auto"/>
          </w:tcPr>
          <w:p w:rsidR="0005211C" w:rsidRPr="00D6347E" w:rsidRDefault="00D6347E" w:rsidP="00A9096C">
            <w:pPr>
              <w:rPr>
                <w:sz w:val="20"/>
                <w:szCs w:val="20"/>
              </w:rPr>
            </w:pPr>
            <w:r w:rsidRPr="00D6347E">
              <w:rPr>
                <w:sz w:val="20"/>
                <w:szCs w:val="20"/>
              </w:rPr>
              <w:t>Мероприятие в 2020 году не предусмотрено</w:t>
            </w:r>
          </w:p>
        </w:tc>
        <w:tc>
          <w:tcPr>
            <w:tcW w:w="1886" w:type="dxa"/>
            <w:shd w:val="clear" w:color="auto" w:fill="auto"/>
          </w:tcPr>
          <w:p w:rsidR="0005211C" w:rsidRPr="00D6347E" w:rsidRDefault="0005211C" w:rsidP="00D6347E">
            <w:pPr>
              <w:jc w:val="right"/>
              <w:rPr>
                <w:sz w:val="20"/>
                <w:szCs w:val="20"/>
              </w:rPr>
            </w:pPr>
            <w:r w:rsidRPr="00D6347E">
              <w:rPr>
                <w:sz w:val="20"/>
                <w:szCs w:val="20"/>
              </w:rPr>
              <w:t>0</w:t>
            </w:r>
          </w:p>
        </w:tc>
      </w:tr>
      <w:tr w:rsidR="003C1101" w:rsidRPr="00D6347E" w:rsidTr="00150E5A">
        <w:tc>
          <w:tcPr>
            <w:tcW w:w="616" w:type="dxa"/>
            <w:vMerge w:val="restart"/>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5.3 «</w:t>
            </w:r>
            <w:proofErr w:type="spellStart"/>
            <w:r w:rsidRPr="00D6347E">
              <w:rPr>
                <w:sz w:val="20"/>
                <w:szCs w:val="20"/>
              </w:rPr>
              <w:t>Софинансирование</w:t>
            </w:r>
            <w:proofErr w:type="spellEnd"/>
            <w:r w:rsidRPr="00D6347E">
              <w:rPr>
                <w:sz w:val="20"/>
                <w:szCs w:val="20"/>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641" w:type="dxa"/>
            <w:shd w:val="clear" w:color="auto" w:fill="auto"/>
          </w:tcPr>
          <w:p w:rsidR="003C1101" w:rsidRPr="00D6347E" w:rsidRDefault="003C1101" w:rsidP="00D6347E">
            <w:pPr>
              <w:jc w:val="right"/>
              <w:rPr>
                <w:sz w:val="20"/>
                <w:szCs w:val="20"/>
              </w:rPr>
            </w:pPr>
            <w:r w:rsidRPr="00D6347E">
              <w:rPr>
                <w:sz w:val="20"/>
                <w:szCs w:val="20"/>
              </w:rPr>
              <w:t>57 755,00</w:t>
            </w:r>
          </w:p>
        </w:tc>
        <w:tc>
          <w:tcPr>
            <w:tcW w:w="1378" w:type="dxa"/>
            <w:shd w:val="clear" w:color="auto" w:fill="auto"/>
          </w:tcPr>
          <w:p w:rsidR="003C1101" w:rsidRPr="00D6347E" w:rsidRDefault="003C1101" w:rsidP="00D6347E">
            <w:pPr>
              <w:jc w:val="right"/>
              <w:rPr>
                <w:sz w:val="20"/>
                <w:szCs w:val="20"/>
              </w:rPr>
            </w:pPr>
            <w:r w:rsidRPr="00D6347E">
              <w:rPr>
                <w:sz w:val="20"/>
                <w:szCs w:val="20"/>
              </w:rPr>
              <w:t>8 951,74</w:t>
            </w:r>
          </w:p>
        </w:tc>
        <w:tc>
          <w:tcPr>
            <w:tcW w:w="4522" w:type="dxa"/>
            <w:shd w:val="clear" w:color="auto" w:fill="auto"/>
          </w:tcPr>
          <w:p w:rsidR="003C1101" w:rsidRPr="00D6347E" w:rsidRDefault="003C1101" w:rsidP="00D6347E">
            <w:pPr>
              <w:rPr>
                <w:sz w:val="20"/>
                <w:szCs w:val="20"/>
              </w:rPr>
            </w:pPr>
            <w:r w:rsidRPr="00D6347E">
              <w:rPr>
                <w:sz w:val="20"/>
                <w:szCs w:val="20"/>
              </w:rPr>
              <w:t>Заключен</w:t>
            </w:r>
            <w:r>
              <w:rPr>
                <w:sz w:val="20"/>
                <w:szCs w:val="20"/>
              </w:rPr>
              <w:t>о</w:t>
            </w:r>
            <w:r w:rsidRPr="00D6347E">
              <w:rPr>
                <w:sz w:val="20"/>
                <w:szCs w:val="20"/>
              </w:rPr>
              <w:t xml:space="preserve"> Соглашени</w:t>
            </w:r>
            <w:r>
              <w:rPr>
                <w:sz w:val="20"/>
                <w:szCs w:val="20"/>
              </w:rPr>
              <w:t>е</w:t>
            </w:r>
            <w:r w:rsidRPr="00D6347E">
              <w:rPr>
                <w:sz w:val="20"/>
                <w:szCs w:val="20"/>
              </w:rPr>
              <w:t xml:space="preserve"> о расторжении договора с подрядчиком.</w:t>
            </w:r>
          </w:p>
        </w:tc>
        <w:tc>
          <w:tcPr>
            <w:tcW w:w="1886" w:type="dxa"/>
            <w:shd w:val="clear" w:color="auto" w:fill="auto"/>
          </w:tcPr>
          <w:p w:rsidR="003C1101" w:rsidRPr="00D6347E" w:rsidRDefault="003C1101" w:rsidP="00D6347E">
            <w:pPr>
              <w:jc w:val="right"/>
              <w:rPr>
                <w:sz w:val="20"/>
                <w:szCs w:val="20"/>
              </w:rPr>
            </w:pPr>
            <w:r w:rsidRPr="00D6347E">
              <w:rPr>
                <w:sz w:val="20"/>
                <w:szCs w:val="20"/>
              </w:rPr>
              <w:t>8 951,74</w:t>
            </w:r>
          </w:p>
        </w:tc>
      </w:tr>
      <w:tr w:rsidR="003C1101" w:rsidRPr="00D6347E" w:rsidTr="00150E5A">
        <w:tc>
          <w:tcPr>
            <w:tcW w:w="616" w:type="dxa"/>
            <w:vMerge/>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средства бюджета Рузского городского округа</w:t>
            </w:r>
          </w:p>
        </w:tc>
        <w:tc>
          <w:tcPr>
            <w:tcW w:w="1641" w:type="dxa"/>
            <w:shd w:val="clear" w:color="auto" w:fill="auto"/>
          </w:tcPr>
          <w:p w:rsidR="003C1101" w:rsidRPr="00D6347E" w:rsidRDefault="003C1101" w:rsidP="00D6347E">
            <w:pPr>
              <w:jc w:val="right"/>
              <w:rPr>
                <w:sz w:val="20"/>
                <w:szCs w:val="20"/>
              </w:rPr>
            </w:pPr>
            <w:r w:rsidRPr="00D6347E">
              <w:rPr>
                <w:sz w:val="20"/>
                <w:szCs w:val="20"/>
              </w:rPr>
              <w:t>579,00</w:t>
            </w:r>
          </w:p>
        </w:tc>
        <w:tc>
          <w:tcPr>
            <w:tcW w:w="1378" w:type="dxa"/>
            <w:shd w:val="clear" w:color="auto" w:fill="auto"/>
          </w:tcPr>
          <w:p w:rsidR="003C1101" w:rsidRPr="00D6347E" w:rsidRDefault="003C1101" w:rsidP="00D6347E">
            <w:pPr>
              <w:jc w:val="right"/>
              <w:rPr>
                <w:sz w:val="20"/>
                <w:szCs w:val="20"/>
              </w:rPr>
            </w:pPr>
            <w:r w:rsidRPr="00D6347E">
              <w:rPr>
                <w:sz w:val="20"/>
                <w:szCs w:val="20"/>
              </w:rPr>
              <w:t>89,67</w:t>
            </w:r>
          </w:p>
        </w:tc>
        <w:tc>
          <w:tcPr>
            <w:tcW w:w="4522" w:type="dxa"/>
            <w:shd w:val="clear" w:color="auto" w:fill="auto"/>
          </w:tcPr>
          <w:p w:rsidR="003C1101" w:rsidRPr="00D6347E" w:rsidRDefault="003C1101" w:rsidP="0005211C">
            <w:pPr>
              <w:rPr>
                <w:sz w:val="20"/>
                <w:szCs w:val="20"/>
              </w:rPr>
            </w:pPr>
            <w:r w:rsidRPr="00D6347E">
              <w:rPr>
                <w:sz w:val="20"/>
                <w:szCs w:val="20"/>
              </w:rPr>
              <w:t xml:space="preserve">Оплата за 2019 год - 43,58 тыс. рублей. Оплата </w:t>
            </w:r>
            <w:proofErr w:type="spellStart"/>
            <w:r w:rsidRPr="00D6347E">
              <w:rPr>
                <w:sz w:val="20"/>
                <w:szCs w:val="20"/>
              </w:rPr>
              <w:t>ПИРов</w:t>
            </w:r>
            <w:proofErr w:type="spellEnd"/>
            <w:r w:rsidRPr="00D6347E">
              <w:rPr>
                <w:sz w:val="20"/>
                <w:szCs w:val="20"/>
              </w:rPr>
              <w:t xml:space="preserve"> за 2020 год - 46,09 тыс. рублей.</w:t>
            </w:r>
          </w:p>
        </w:tc>
        <w:tc>
          <w:tcPr>
            <w:tcW w:w="1886" w:type="dxa"/>
            <w:shd w:val="clear" w:color="auto" w:fill="auto"/>
          </w:tcPr>
          <w:p w:rsidR="003C1101" w:rsidRPr="00D6347E" w:rsidRDefault="003C1101" w:rsidP="00D6347E">
            <w:pPr>
              <w:jc w:val="right"/>
              <w:rPr>
                <w:sz w:val="20"/>
                <w:szCs w:val="20"/>
              </w:rPr>
            </w:pPr>
            <w:r w:rsidRPr="00D6347E">
              <w:rPr>
                <w:sz w:val="20"/>
                <w:szCs w:val="20"/>
              </w:rPr>
              <w:t>89,67</w:t>
            </w:r>
          </w:p>
        </w:tc>
      </w:tr>
      <w:tr w:rsidR="003C1101" w:rsidRPr="00D6347E" w:rsidTr="00150E5A">
        <w:tc>
          <w:tcPr>
            <w:tcW w:w="616" w:type="dxa"/>
            <w:vMerge/>
          </w:tcPr>
          <w:p w:rsidR="003C1101" w:rsidRPr="00D6347E" w:rsidRDefault="003C1101" w:rsidP="0005211C">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3C1101" w:rsidRPr="00D6347E" w:rsidRDefault="003C1101" w:rsidP="0005211C">
            <w:pPr>
              <w:rPr>
                <w:sz w:val="20"/>
                <w:szCs w:val="20"/>
              </w:rPr>
            </w:pPr>
            <w:r w:rsidRPr="00D6347E">
              <w:rPr>
                <w:sz w:val="20"/>
                <w:szCs w:val="20"/>
              </w:rPr>
              <w:t>средства бюджета Московской области</w:t>
            </w:r>
          </w:p>
        </w:tc>
        <w:tc>
          <w:tcPr>
            <w:tcW w:w="1641" w:type="dxa"/>
            <w:shd w:val="clear" w:color="auto" w:fill="auto"/>
          </w:tcPr>
          <w:p w:rsidR="003C1101" w:rsidRPr="00D6347E" w:rsidRDefault="003C1101" w:rsidP="00D6347E">
            <w:pPr>
              <w:jc w:val="right"/>
              <w:rPr>
                <w:sz w:val="20"/>
                <w:szCs w:val="20"/>
              </w:rPr>
            </w:pPr>
            <w:r w:rsidRPr="00D6347E">
              <w:rPr>
                <w:sz w:val="20"/>
                <w:szCs w:val="20"/>
              </w:rPr>
              <w:t>57 176,00</w:t>
            </w:r>
          </w:p>
        </w:tc>
        <w:tc>
          <w:tcPr>
            <w:tcW w:w="1378" w:type="dxa"/>
            <w:shd w:val="clear" w:color="auto" w:fill="auto"/>
          </w:tcPr>
          <w:p w:rsidR="003C1101" w:rsidRPr="00D6347E" w:rsidRDefault="003C1101" w:rsidP="00D6347E">
            <w:pPr>
              <w:jc w:val="right"/>
              <w:rPr>
                <w:sz w:val="20"/>
                <w:szCs w:val="20"/>
              </w:rPr>
            </w:pPr>
            <w:r w:rsidRPr="00D6347E">
              <w:rPr>
                <w:sz w:val="20"/>
                <w:szCs w:val="20"/>
              </w:rPr>
              <w:t>8 862,07</w:t>
            </w:r>
          </w:p>
        </w:tc>
        <w:tc>
          <w:tcPr>
            <w:tcW w:w="4522" w:type="dxa"/>
            <w:shd w:val="clear" w:color="auto" w:fill="auto"/>
          </w:tcPr>
          <w:p w:rsidR="003C1101" w:rsidRPr="00D6347E" w:rsidRDefault="003C1101" w:rsidP="00A9096C">
            <w:pPr>
              <w:rPr>
                <w:sz w:val="20"/>
                <w:szCs w:val="20"/>
              </w:rPr>
            </w:pPr>
            <w:r w:rsidRPr="00D6347E">
              <w:rPr>
                <w:sz w:val="20"/>
                <w:szCs w:val="20"/>
              </w:rPr>
              <w:t xml:space="preserve">Оплата за 2019 год - 4 314,91 тыс. рублей. Оплата </w:t>
            </w:r>
            <w:proofErr w:type="spellStart"/>
            <w:r w:rsidRPr="00D6347E">
              <w:rPr>
                <w:sz w:val="20"/>
                <w:szCs w:val="20"/>
              </w:rPr>
              <w:t>ПИРов</w:t>
            </w:r>
            <w:proofErr w:type="spellEnd"/>
            <w:r w:rsidRPr="00D6347E">
              <w:rPr>
                <w:sz w:val="20"/>
                <w:szCs w:val="20"/>
              </w:rPr>
              <w:t xml:space="preserve"> за 2020 год - 4 547,16 тыс</w:t>
            </w:r>
            <w:r>
              <w:rPr>
                <w:sz w:val="20"/>
                <w:szCs w:val="20"/>
              </w:rPr>
              <w:t>.</w:t>
            </w:r>
            <w:r w:rsidRPr="00D6347E">
              <w:rPr>
                <w:sz w:val="20"/>
                <w:szCs w:val="20"/>
              </w:rPr>
              <w:t xml:space="preserve"> рублей. </w:t>
            </w:r>
          </w:p>
        </w:tc>
        <w:tc>
          <w:tcPr>
            <w:tcW w:w="1886" w:type="dxa"/>
            <w:shd w:val="clear" w:color="auto" w:fill="auto"/>
          </w:tcPr>
          <w:p w:rsidR="003C1101" w:rsidRPr="00D6347E" w:rsidRDefault="003C1101" w:rsidP="00D6347E">
            <w:pPr>
              <w:jc w:val="right"/>
              <w:rPr>
                <w:sz w:val="20"/>
                <w:szCs w:val="20"/>
              </w:rPr>
            </w:pPr>
            <w:r w:rsidRPr="00D6347E">
              <w:rPr>
                <w:sz w:val="20"/>
                <w:szCs w:val="20"/>
              </w:rPr>
              <w:t>8 862,07</w:t>
            </w:r>
          </w:p>
        </w:tc>
      </w:tr>
      <w:tr w:rsidR="0005211C" w:rsidRPr="00D6347E" w:rsidTr="00150E5A">
        <w:tc>
          <w:tcPr>
            <w:tcW w:w="616" w:type="dxa"/>
          </w:tcPr>
          <w:p w:rsidR="0005211C" w:rsidRPr="00D6347E" w:rsidRDefault="0005211C"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05211C" w:rsidRPr="00D6347E" w:rsidRDefault="0005211C" w:rsidP="001A39BE">
            <w:pPr>
              <w:rPr>
                <w:sz w:val="20"/>
                <w:szCs w:val="20"/>
              </w:rPr>
            </w:pPr>
            <w:r w:rsidRPr="00D6347E">
              <w:rPr>
                <w:sz w:val="20"/>
                <w:szCs w:val="20"/>
              </w:rPr>
              <w:t>5.4 «Финансирование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641" w:type="dxa"/>
            <w:shd w:val="clear" w:color="auto" w:fill="auto"/>
          </w:tcPr>
          <w:p w:rsidR="0005211C" w:rsidRPr="00D6347E" w:rsidRDefault="00D6347E" w:rsidP="00D6347E">
            <w:pPr>
              <w:jc w:val="right"/>
              <w:rPr>
                <w:sz w:val="20"/>
                <w:szCs w:val="20"/>
              </w:rPr>
            </w:pPr>
            <w:r w:rsidRPr="00D6347E">
              <w:rPr>
                <w:sz w:val="20"/>
                <w:szCs w:val="20"/>
              </w:rPr>
              <w:t>0</w:t>
            </w:r>
          </w:p>
        </w:tc>
        <w:tc>
          <w:tcPr>
            <w:tcW w:w="1378" w:type="dxa"/>
            <w:shd w:val="clear" w:color="auto" w:fill="auto"/>
          </w:tcPr>
          <w:p w:rsidR="0005211C" w:rsidRPr="00D6347E" w:rsidRDefault="00D6347E" w:rsidP="00D6347E">
            <w:pPr>
              <w:jc w:val="right"/>
              <w:rPr>
                <w:sz w:val="20"/>
                <w:szCs w:val="20"/>
              </w:rPr>
            </w:pPr>
            <w:r w:rsidRPr="00D6347E">
              <w:rPr>
                <w:sz w:val="20"/>
                <w:szCs w:val="20"/>
              </w:rPr>
              <w:t>0</w:t>
            </w:r>
          </w:p>
        </w:tc>
        <w:tc>
          <w:tcPr>
            <w:tcW w:w="4522" w:type="dxa"/>
            <w:shd w:val="clear" w:color="auto" w:fill="auto"/>
          </w:tcPr>
          <w:p w:rsidR="0005211C" w:rsidRPr="00D6347E" w:rsidRDefault="00A9096C" w:rsidP="00A9096C">
            <w:pPr>
              <w:rPr>
                <w:sz w:val="20"/>
                <w:szCs w:val="20"/>
              </w:rPr>
            </w:pPr>
            <w:r w:rsidRPr="00A9096C">
              <w:rPr>
                <w:sz w:val="20"/>
                <w:szCs w:val="20"/>
              </w:rPr>
              <w:t>Мероприятие в 2020 году не предусмотрено</w:t>
            </w:r>
          </w:p>
        </w:tc>
        <w:tc>
          <w:tcPr>
            <w:tcW w:w="1886" w:type="dxa"/>
            <w:shd w:val="clear" w:color="auto" w:fill="auto"/>
          </w:tcPr>
          <w:p w:rsidR="0005211C" w:rsidRPr="00D6347E" w:rsidRDefault="00D6347E" w:rsidP="00D6347E">
            <w:pPr>
              <w:jc w:val="right"/>
              <w:rPr>
                <w:sz w:val="20"/>
                <w:szCs w:val="20"/>
              </w:rPr>
            </w:pPr>
            <w:r w:rsidRPr="00D6347E">
              <w:rPr>
                <w:sz w:val="20"/>
                <w:szCs w:val="20"/>
              </w:rPr>
              <w:t>0</w:t>
            </w:r>
          </w:p>
        </w:tc>
      </w:tr>
      <w:tr w:rsidR="00B64A72" w:rsidRPr="00D6347E" w:rsidTr="00150E5A">
        <w:tc>
          <w:tcPr>
            <w:tcW w:w="616" w:type="dxa"/>
            <w:vMerge w:val="restart"/>
          </w:tcPr>
          <w:p w:rsidR="00B64A72" w:rsidRPr="00D6347E" w:rsidRDefault="00B64A72" w:rsidP="00D6347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B64A72" w:rsidRPr="00D6347E" w:rsidRDefault="00B64A72" w:rsidP="00D6347E">
            <w:pPr>
              <w:rPr>
                <w:sz w:val="20"/>
                <w:szCs w:val="20"/>
              </w:rPr>
            </w:pPr>
            <w:r w:rsidRPr="00D6347E">
              <w:rPr>
                <w:sz w:val="20"/>
                <w:szCs w:val="20"/>
              </w:rPr>
              <w:t xml:space="preserve"> 5.5 «Дорожная деятельность в отношении автомобильных дорог местного значения в границах городского округа»</w:t>
            </w:r>
          </w:p>
        </w:tc>
        <w:tc>
          <w:tcPr>
            <w:tcW w:w="1641" w:type="dxa"/>
            <w:vMerge w:val="restart"/>
            <w:shd w:val="clear" w:color="auto" w:fill="auto"/>
          </w:tcPr>
          <w:p w:rsidR="00B64A72" w:rsidRPr="00D6347E" w:rsidRDefault="00B64A72" w:rsidP="00D6347E">
            <w:pPr>
              <w:jc w:val="right"/>
              <w:rPr>
                <w:sz w:val="20"/>
                <w:szCs w:val="20"/>
              </w:rPr>
            </w:pPr>
            <w:r w:rsidRPr="00D6347E">
              <w:rPr>
                <w:sz w:val="20"/>
                <w:szCs w:val="20"/>
              </w:rPr>
              <w:t>70 057,09</w:t>
            </w:r>
          </w:p>
        </w:tc>
        <w:tc>
          <w:tcPr>
            <w:tcW w:w="1378" w:type="dxa"/>
            <w:vMerge w:val="restart"/>
            <w:shd w:val="clear" w:color="auto" w:fill="auto"/>
          </w:tcPr>
          <w:p w:rsidR="00B64A72" w:rsidRPr="00D6347E" w:rsidRDefault="00B64A72" w:rsidP="00D6347E">
            <w:pPr>
              <w:jc w:val="right"/>
              <w:rPr>
                <w:sz w:val="20"/>
                <w:szCs w:val="20"/>
              </w:rPr>
            </w:pPr>
            <w:r w:rsidRPr="00D6347E">
              <w:rPr>
                <w:sz w:val="20"/>
                <w:szCs w:val="20"/>
              </w:rPr>
              <w:t>70 023,22</w:t>
            </w:r>
          </w:p>
        </w:tc>
        <w:tc>
          <w:tcPr>
            <w:tcW w:w="4522" w:type="dxa"/>
            <w:vMerge w:val="restart"/>
            <w:shd w:val="clear" w:color="auto" w:fill="auto"/>
          </w:tcPr>
          <w:p w:rsidR="00B64A72" w:rsidRPr="00D6347E" w:rsidRDefault="00B64A72" w:rsidP="003C1101">
            <w:pPr>
              <w:rPr>
                <w:sz w:val="20"/>
                <w:szCs w:val="20"/>
              </w:rPr>
            </w:pPr>
            <w:r>
              <w:rPr>
                <w:sz w:val="20"/>
                <w:szCs w:val="20"/>
              </w:rPr>
              <w:t>Текущий ремонт муниципальных автомобильных дорог общего пользования местного значения</w:t>
            </w:r>
          </w:p>
        </w:tc>
        <w:tc>
          <w:tcPr>
            <w:tcW w:w="1886" w:type="dxa"/>
            <w:vMerge w:val="restart"/>
            <w:shd w:val="clear" w:color="auto" w:fill="auto"/>
          </w:tcPr>
          <w:p w:rsidR="00B64A72" w:rsidRPr="00D6347E" w:rsidRDefault="00B64A72" w:rsidP="00D6347E">
            <w:pPr>
              <w:jc w:val="right"/>
              <w:rPr>
                <w:sz w:val="20"/>
                <w:szCs w:val="20"/>
              </w:rPr>
            </w:pPr>
            <w:r w:rsidRPr="00D6347E">
              <w:rPr>
                <w:sz w:val="20"/>
                <w:szCs w:val="20"/>
              </w:rPr>
              <w:t>70 023,22</w:t>
            </w:r>
          </w:p>
        </w:tc>
      </w:tr>
      <w:tr w:rsidR="00B64A72" w:rsidRPr="00D6347E" w:rsidTr="00150E5A">
        <w:tc>
          <w:tcPr>
            <w:tcW w:w="616" w:type="dxa"/>
            <w:vMerge/>
          </w:tcPr>
          <w:p w:rsidR="00B64A72" w:rsidRPr="00D6347E" w:rsidRDefault="00B64A72"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B64A72" w:rsidRPr="00D6347E" w:rsidRDefault="00B64A72" w:rsidP="001A39BE">
            <w:pPr>
              <w:rPr>
                <w:sz w:val="20"/>
                <w:szCs w:val="20"/>
              </w:rPr>
            </w:pPr>
            <w:r w:rsidRPr="00D6347E">
              <w:rPr>
                <w:sz w:val="20"/>
                <w:szCs w:val="20"/>
              </w:rPr>
              <w:t>средства бюджета Рузского городского округа</w:t>
            </w:r>
          </w:p>
        </w:tc>
        <w:tc>
          <w:tcPr>
            <w:tcW w:w="1641" w:type="dxa"/>
            <w:vMerge/>
            <w:shd w:val="clear" w:color="auto" w:fill="auto"/>
          </w:tcPr>
          <w:p w:rsidR="00B64A72" w:rsidRPr="00D6347E" w:rsidRDefault="00B64A72" w:rsidP="00D6347E">
            <w:pPr>
              <w:jc w:val="right"/>
              <w:rPr>
                <w:sz w:val="20"/>
                <w:szCs w:val="20"/>
              </w:rPr>
            </w:pPr>
          </w:p>
        </w:tc>
        <w:tc>
          <w:tcPr>
            <w:tcW w:w="1378" w:type="dxa"/>
            <w:vMerge/>
            <w:shd w:val="clear" w:color="auto" w:fill="auto"/>
          </w:tcPr>
          <w:p w:rsidR="00B64A72" w:rsidRPr="00D6347E" w:rsidRDefault="00B64A72" w:rsidP="00D6347E">
            <w:pPr>
              <w:jc w:val="right"/>
              <w:rPr>
                <w:sz w:val="20"/>
                <w:szCs w:val="20"/>
              </w:rPr>
            </w:pPr>
          </w:p>
        </w:tc>
        <w:tc>
          <w:tcPr>
            <w:tcW w:w="4522" w:type="dxa"/>
            <w:vMerge/>
            <w:shd w:val="clear" w:color="auto" w:fill="auto"/>
          </w:tcPr>
          <w:p w:rsidR="00B64A72" w:rsidRPr="00D6347E" w:rsidRDefault="00B64A72" w:rsidP="001A39BE">
            <w:pPr>
              <w:jc w:val="center"/>
              <w:rPr>
                <w:sz w:val="20"/>
                <w:szCs w:val="20"/>
              </w:rPr>
            </w:pPr>
          </w:p>
        </w:tc>
        <w:tc>
          <w:tcPr>
            <w:tcW w:w="1886" w:type="dxa"/>
            <w:vMerge/>
            <w:shd w:val="clear" w:color="auto" w:fill="auto"/>
          </w:tcPr>
          <w:p w:rsidR="00B64A72" w:rsidRPr="00D6347E" w:rsidRDefault="00B64A72" w:rsidP="00D6347E">
            <w:pPr>
              <w:jc w:val="right"/>
              <w:rPr>
                <w:sz w:val="20"/>
                <w:szCs w:val="20"/>
              </w:rPr>
            </w:pPr>
          </w:p>
        </w:tc>
      </w:tr>
      <w:tr w:rsidR="00B64A72" w:rsidRPr="00D6347E" w:rsidTr="00150E5A">
        <w:tc>
          <w:tcPr>
            <w:tcW w:w="616" w:type="dxa"/>
            <w:vMerge w:val="restart"/>
          </w:tcPr>
          <w:p w:rsidR="00B64A72" w:rsidRPr="00D6347E" w:rsidRDefault="00B64A72"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B64A72" w:rsidRPr="00B64A72" w:rsidRDefault="00B64A72" w:rsidP="00B64A72">
            <w:pPr>
              <w:pStyle w:val="a3"/>
              <w:numPr>
                <w:ilvl w:val="1"/>
                <w:numId w:val="18"/>
              </w:numPr>
              <w:tabs>
                <w:tab w:val="left" w:pos="376"/>
              </w:tabs>
              <w:ind w:left="-49" w:firstLine="0"/>
              <w:rPr>
                <w:sz w:val="20"/>
                <w:szCs w:val="20"/>
              </w:rPr>
            </w:pPr>
            <w:r w:rsidRPr="00B64A72">
              <w:rPr>
                <w:sz w:val="20"/>
                <w:szCs w:val="20"/>
              </w:rPr>
              <w:t>«Мероприятия по обеспечению безопасности дорожного движения»</w:t>
            </w:r>
          </w:p>
        </w:tc>
        <w:tc>
          <w:tcPr>
            <w:tcW w:w="1641" w:type="dxa"/>
            <w:vMerge w:val="restart"/>
            <w:shd w:val="clear" w:color="auto" w:fill="auto"/>
          </w:tcPr>
          <w:p w:rsidR="00B64A72" w:rsidRPr="00D6347E" w:rsidRDefault="00B64A72" w:rsidP="002F5F28">
            <w:pPr>
              <w:jc w:val="right"/>
              <w:rPr>
                <w:sz w:val="20"/>
                <w:szCs w:val="20"/>
              </w:rPr>
            </w:pPr>
            <w:r>
              <w:rPr>
                <w:sz w:val="20"/>
                <w:szCs w:val="20"/>
              </w:rPr>
              <w:t>6 000,00</w:t>
            </w:r>
          </w:p>
        </w:tc>
        <w:tc>
          <w:tcPr>
            <w:tcW w:w="1378" w:type="dxa"/>
            <w:vMerge w:val="restart"/>
            <w:shd w:val="clear" w:color="auto" w:fill="auto"/>
          </w:tcPr>
          <w:p w:rsidR="00B64A72" w:rsidRPr="00D6347E" w:rsidRDefault="00B64A72" w:rsidP="002F5F28">
            <w:pPr>
              <w:jc w:val="right"/>
              <w:rPr>
                <w:sz w:val="20"/>
                <w:szCs w:val="20"/>
              </w:rPr>
            </w:pPr>
            <w:r w:rsidRPr="00B64A72">
              <w:rPr>
                <w:sz w:val="20"/>
                <w:szCs w:val="20"/>
              </w:rPr>
              <w:t>2932,69</w:t>
            </w:r>
          </w:p>
        </w:tc>
        <w:tc>
          <w:tcPr>
            <w:tcW w:w="4522" w:type="dxa"/>
            <w:vMerge w:val="restart"/>
            <w:shd w:val="clear" w:color="auto" w:fill="auto"/>
          </w:tcPr>
          <w:p w:rsidR="00B64A72" w:rsidRPr="00A666BC" w:rsidRDefault="00B64A72" w:rsidP="00334C89">
            <w:pPr>
              <w:rPr>
                <w:sz w:val="20"/>
                <w:szCs w:val="20"/>
              </w:rPr>
            </w:pPr>
            <w:r w:rsidRPr="00B64A72">
              <w:rPr>
                <w:sz w:val="20"/>
                <w:szCs w:val="20"/>
              </w:rPr>
              <w:t>Средства - за выполненные работы 2019 года</w:t>
            </w:r>
          </w:p>
        </w:tc>
        <w:tc>
          <w:tcPr>
            <w:tcW w:w="1886" w:type="dxa"/>
            <w:vMerge w:val="restart"/>
            <w:shd w:val="clear" w:color="auto" w:fill="auto"/>
          </w:tcPr>
          <w:p w:rsidR="00B64A72" w:rsidRPr="00D6347E" w:rsidRDefault="00B64A72" w:rsidP="00D6347E">
            <w:pPr>
              <w:jc w:val="right"/>
              <w:rPr>
                <w:sz w:val="20"/>
                <w:szCs w:val="20"/>
              </w:rPr>
            </w:pPr>
            <w:r w:rsidRPr="00B64A72">
              <w:rPr>
                <w:sz w:val="20"/>
                <w:szCs w:val="20"/>
              </w:rPr>
              <w:t>2932,69</w:t>
            </w:r>
          </w:p>
        </w:tc>
      </w:tr>
      <w:tr w:rsidR="00B64A72" w:rsidRPr="00D6347E" w:rsidTr="00150E5A">
        <w:tc>
          <w:tcPr>
            <w:tcW w:w="616" w:type="dxa"/>
            <w:vMerge/>
          </w:tcPr>
          <w:p w:rsidR="00B64A72" w:rsidRPr="00D6347E" w:rsidRDefault="00B64A72"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B64A72" w:rsidRPr="00D6347E" w:rsidRDefault="00B64A72" w:rsidP="001A39BE">
            <w:pPr>
              <w:rPr>
                <w:sz w:val="20"/>
                <w:szCs w:val="20"/>
              </w:rPr>
            </w:pPr>
            <w:r w:rsidRPr="00B64A72">
              <w:rPr>
                <w:sz w:val="20"/>
                <w:szCs w:val="20"/>
              </w:rPr>
              <w:t>средства бюджета Рузского городского округа</w:t>
            </w:r>
          </w:p>
        </w:tc>
        <w:tc>
          <w:tcPr>
            <w:tcW w:w="1641" w:type="dxa"/>
            <w:vMerge/>
            <w:shd w:val="clear" w:color="auto" w:fill="auto"/>
          </w:tcPr>
          <w:p w:rsidR="00B64A72" w:rsidRPr="00D6347E" w:rsidRDefault="00B64A72" w:rsidP="002F5F28">
            <w:pPr>
              <w:jc w:val="right"/>
              <w:rPr>
                <w:sz w:val="20"/>
                <w:szCs w:val="20"/>
              </w:rPr>
            </w:pPr>
          </w:p>
        </w:tc>
        <w:tc>
          <w:tcPr>
            <w:tcW w:w="1378" w:type="dxa"/>
            <w:vMerge/>
            <w:shd w:val="clear" w:color="auto" w:fill="auto"/>
          </w:tcPr>
          <w:p w:rsidR="00B64A72" w:rsidRPr="00D6347E" w:rsidRDefault="00B64A72" w:rsidP="002F5F28">
            <w:pPr>
              <w:jc w:val="right"/>
              <w:rPr>
                <w:sz w:val="20"/>
                <w:szCs w:val="20"/>
              </w:rPr>
            </w:pPr>
          </w:p>
        </w:tc>
        <w:tc>
          <w:tcPr>
            <w:tcW w:w="4522" w:type="dxa"/>
            <w:vMerge/>
            <w:shd w:val="clear" w:color="auto" w:fill="auto"/>
          </w:tcPr>
          <w:p w:rsidR="00B64A72" w:rsidRPr="00A666BC" w:rsidRDefault="00B64A72" w:rsidP="00334C89">
            <w:pPr>
              <w:rPr>
                <w:sz w:val="20"/>
                <w:szCs w:val="20"/>
              </w:rPr>
            </w:pPr>
          </w:p>
        </w:tc>
        <w:tc>
          <w:tcPr>
            <w:tcW w:w="1886" w:type="dxa"/>
            <w:vMerge/>
            <w:shd w:val="clear" w:color="auto" w:fill="auto"/>
          </w:tcPr>
          <w:p w:rsidR="00B64A72" w:rsidRPr="00D6347E" w:rsidRDefault="00B64A72" w:rsidP="00D6347E">
            <w:pPr>
              <w:jc w:val="right"/>
              <w:rPr>
                <w:sz w:val="20"/>
                <w:szCs w:val="20"/>
              </w:rPr>
            </w:pPr>
          </w:p>
        </w:tc>
      </w:tr>
      <w:tr w:rsidR="0005211C" w:rsidRPr="00D6347E" w:rsidTr="00150E5A">
        <w:tc>
          <w:tcPr>
            <w:tcW w:w="616" w:type="dxa"/>
          </w:tcPr>
          <w:p w:rsidR="0005211C" w:rsidRPr="00D6347E" w:rsidRDefault="0005211C" w:rsidP="001A39BE">
            <w:pPr>
              <w:tabs>
                <w:tab w:val="left" w:pos="567"/>
              </w:tabs>
              <w:jc w:val="center"/>
              <w:rPr>
                <w:rFonts w:eastAsia="Times New Roman"/>
                <w:bCs/>
                <w:sz w:val="20"/>
                <w:szCs w:val="20"/>
              </w:rPr>
            </w:pPr>
          </w:p>
        </w:tc>
        <w:tc>
          <w:tcPr>
            <w:tcW w:w="5409" w:type="dxa"/>
            <w:tcBorders>
              <w:top w:val="single" w:sz="4" w:space="0" w:color="auto"/>
              <w:left w:val="nil"/>
              <w:bottom w:val="single" w:sz="4" w:space="0" w:color="auto"/>
              <w:right w:val="single" w:sz="4" w:space="0" w:color="auto"/>
            </w:tcBorders>
          </w:tcPr>
          <w:p w:rsidR="0005211C" w:rsidRPr="00D6347E" w:rsidRDefault="00D6347E" w:rsidP="001A39BE">
            <w:pPr>
              <w:rPr>
                <w:sz w:val="20"/>
                <w:szCs w:val="20"/>
              </w:rPr>
            </w:pPr>
            <w:r w:rsidRPr="00D6347E">
              <w:rPr>
                <w:sz w:val="20"/>
                <w:szCs w:val="20"/>
              </w:rPr>
              <w:t>5.7 «Создание и обеспечение функционирования парковок (парковочных мест)»</w:t>
            </w:r>
          </w:p>
        </w:tc>
        <w:tc>
          <w:tcPr>
            <w:tcW w:w="1641" w:type="dxa"/>
            <w:shd w:val="clear" w:color="auto" w:fill="auto"/>
          </w:tcPr>
          <w:p w:rsidR="0005211C" w:rsidRPr="00D6347E" w:rsidRDefault="00D6347E" w:rsidP="002F5F28">
            <w:pPr>
              <w:jc w:val="right"/>
              <w:rPr>
                <w:sz w:val="20"/>
                <w:szCs w:val="20"/>
              </w:rPr>
            </w:pPr>
            <w:r w:rsidRPr="00D6347E">
              <w:rPr>
                <w:sz w:val="20"/>
                <w:szCs w:val="20"/>
              </w:rPr>
              <w:t>0</w:t>
            </w:r>
          </w:p>
        </w:tc>
        <w:tc>
          <w:tcPr>
            <w:tcW w:w="1378" w:type="dxa"/>
            <w:shd w:val="clear" w:color="auto" w:fill="auto"/>
          </w:tcPr>
          <w:p w:rsidR="0005211C" w:rsidRPr="00D6347E" w:rsidRDefault="00D6347E" w:rsidP="002F5F28">
            <w:pPr>
              <w:jc w:val="right"/>
              <w:rPr>
                <w:sz w:val="20"/>
                <w:szCs w:val="20"/>
              </w:rPr>
            </w:pPr>
            <w:r w:rsidRPr="00D6347E">
              <w:rPr>
                <w:sz w:val="20"/>
                <w:szCs w:val="20"/>
              </w:rPr>
              <w:t>0</w:t>
            </w:r>
          </w:p>
        </w:tc>
        <w:tc>
          <w:tcPr>
            <w:tcW w:w="4522" w:type="dxa"/>
            <w:shd w:val="clear" w:color="auto" w:fill="auto"/>
          </w:tcPr>
          <w:p w:rsidR="0005211C" w:rsidRPr="00A666BC" w:rsidRDefault="00A666BC" w:rsidP="00334C89">
            <w:pPr>
              <w:rPr>
                <w:sz w:val="20"/>
                <w:szCs w:val="20"/>
              </w:rPr>
            </w:pPr>
            <w:r w:rsidRPr="00A666BC">
              <w:rPr>
                <w:sz w:val="20"/>
                <w:szCs w:val="20"/>
              </w:rPr>
              <w:t>В отчетном периоде создано 210 парковочных мест</w:t>
            </w:r>
          </w:p>
        </w:tc>
        <w:tc>
          <w:tcPr>
            <w:tcW w:w="1886" w:type="dxa"/>
            <w:shd w:val="clear" w:color="auto" w:fill="auto"/>
          </w:tcPr>
          <w:p w:rsidR="0005211C" w:rsidRPr="00D6347E" w:rsidRDefault="00D6347E" w:rsidP="00D6347E">
            <w:pPr>
              <w:jc w:val="right"/>
              <w:rPr>
                <w:sz w:val="20"/>
                <w:szCs w:val="20"/>
              </w:rPr>
            </w:pPr>
            <w:r w:rsidRPr="00D6347E">
              <w:rPr>
                <w:sz w:val="20"/>
                <w:szCs w:val="20"/>
              </w:rPr>
              <w:t>0</w:t>
            </w:r>
          </w:p>
        </w:tc>
      </w:tr>
    </w:tbl>
    <w:p w:rsidR="009B7F17" w:rsidRDefault="009B7F17" w:rsidP="00A838F0">
      <w:pPr>
        <w:tabs>
          <w:tab w:val="left" w:pos="567"/>
        </w:tabs>
        <w:ind w:firstLine="709"/>
        <w:jc w:val="both"/>
        <w:rPr>
          <w:b/>
          <w:sz w:val="28"/>
          <w:szCs w:val="28"/>
          <w:highlight w:val="yellow"/>
        </w:rPr>
      </w:pPr>
    </w:p>
    <w:tbl>
      <w:tblPr>
        <w:tblW w:w="15627" w:type="dxa"/>
        <w:tblInd w:w="-318" w:type="dxa"/>
        <w:tblLook w:val="04A0" w:firstRow="1" w:lastRow="0" w:firstColumn="1" w:lastColumn="0" w:noHBand="0" w:noVBand="1"/>
      </w:tblPr>
      <w:tblGrid>
        <w:gridCol w:w="616"/>
        <w:gridCol w:w="75"/>
        <w:gridCol w:w="5721"/>
        <w:gridCol w:w="1355"/>
        <w:gridCol w:w="170"/>
        <w:gridCol w:w="1163"/>
        <w:gridCol w:w="1375"/>
        <w:gridCol w:w="1411"/>
        <w:gridCol w:w="3741"/>
      </w:tblGrid>
      <w:tr w:rsidR="009B7F17" w:rsidRPr="00CD0785" w:rsidTr="003451C6">
        <w:trPr>
          <w:trHeight w:val="300"/>
        </w:trPr>
        <w:tc>
          <w:tcPr>
            <w:tcW w:w="15627" w:type="dxa"/>
            <w:gridSpan w:val="9"/>
            <w:noWrap/>
            <w:vAlign w:val="bottom"/>
            <w:hideMark/>
          </w:tcPr>
          <w:p w:rsidR="009B7F17" w:rsidRPr="00CD0785" w:rsidRDefault="009B7F17" w:rsidP="007423E3">
            <w:pPr>
              <w:jc w:val="center"/>
              <w:rPr>
                <w:rFonts w:eastAsia="Times New Roman"/>
                <w:b/>
                <w:bCs/>
                <w:color w:val="000000"/>
              </w:rPr>
            </w:pPr>
            <w:r w:rsidRPr="00CD0785">
              <w:rPr>
                <w:rFonts w:eastAsia="Times New Roman"/>
                <w:b/>
                <w:bCs/>
                <w:color w:val="000000"/>
              </w:rPr>
              <w:lastRenderedPageBreak/>
              <w:t>Оценка результатов реализации муниципальной программы Рузского городского округа</w:t>
            </w:r>
          </w:p>
        </w:tc>
      </w:tr>
      <w:tr w:rsidR="009B7F17" w:rsidRPr="00CD0785" w:rsidTr="003451C6">
        <w:trPr>
          <w:trHeight w:val="540"/>
        </w:trPr>
        <w:tc>
          <w:tcPr>
            <w:tcW w:w="15627" w:type="dxa"/>
            <w:gridSpan w:val="9"/>
            <w:hideMark/>
          </w:tcPr>
          <w:p w:rsidR="009B7F17" w:rsidRDefault="009B7F17" w:rsidP="001A39BE">
            <w:pPr>
              <w:jc w:val="center"/>
              <w:rPr>
                <w:rFonts w:eastAsia="Times New Roman"/>
                <w:b/>
                <w:bCs/>
                <w:color w:val="000000"/>
              </w:rPr>
            </w:pPr>
            <w:r w:rsidRPr="00CD0785">
              <w:rPr>
                <w:rFonts w:eastAsia="Times New Roman"/>
                <w:b/>
                <w:bCs/>
                <w:color w:val="000000"/>
              </w:rPr>
              <w:t>«</w:t>
            </w:r>
            <w:r w:rsidRPr="009B7F17">
              <w:rPr>
                <w:rFonts w:eastAsia="Times New Roman"/>
                <w:b/>
                <w:bCs/>
              </w:rPr>
              <w:t>Развитие и функционирование дорожно-транспортного комплекса</w:t>
            </w:r>
            <w:r w:rsidRPr="00CD0785">
              <w:rPr>
                <w:rFonts w:eastAsia="Times New Roman"/>
                <w:b/>
                <w:bCs/>
                <w:color w:val="000000"/>
              </w:rPr>
              <w:t>» за 2020 год</w:t>
            </w:r>
          </w:p>
          <w:p w:rsidR="009B7F17" w:rsidRPr="00CD0785" w:rsidRDefault="009B7F17" w:rsidP="001A39BE">
            <w:pPr>
              <w:jc w:val="center"/>
              <w:rPr>
                <w:rFonts w:eastAsia="Times New Roman"/>
                <w:b/>
                <w:bCs/>
                <w:color w:val="000000"/>
              </w:rPr>
            </w:pPr>
          </w:p>
        </w:tc>
      </w:tr>
      <w:tr w:rsidR="009B7F17" w:rsidRPr="00CD0785" w:rsidTr="003451C6">
        <w:trPr>
          <w:trHeight w:val="509"/>
        </w:trPr>
        <w:tc>
          <w:tcPr>
            <w:tcW w:w="691" w:type="dxa"/>
            <w:gridSpan w:val="2"/>
            <w:vMerge w:val="restart"/>
            <w:tcBorders>
              <w:top w:val="single" w:sz="4" w:space="0" w:color="auto"/>
              <w:left w:val="single" w:sz="4" w:space="0" w:color="auto"/>
              <w:bottom w:val="single" w:sz="4" w:space="0" w:color="auto"/>
              <w:right w:val="single" w:sz="4" w:space="0" w:color="auto"/>
            </w:tcBorders>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 п/п</w:t>
            </w:r>
          </w:p>
        </w:tc>
        <w:tc>
          <w:tcPr>
            <w:tcW w:w="5721" w:type="dxa"/>
            <w:vMerge w:val="restart"/>
            <w:tcBorders>
              <w:top w:val="single" w:sz="4" w:space="0" w:color="000000"/>
              <w:left w:val="nil"/>
              <w:bottom w:val="single" w:sz="4" w:space="0" w:color="000000"/>
              <w:right w:val="single" w:sz="4" w:space="0" w:color="000000"/>
            </w:tcBorders>
            <w:hideMark/>
          </w:tcPr>
          <w:p w:rsidR="009B7F17" w:rsidRPr="00CD0785" w:rsidRDefault="00357D7D" w:rsidP="00357D7D">
            <w:pPr>
              <w:jc w:val="center"/>
              <w:rPr>
                <w:rFonts w:eastAsia="Times New Roman"/>
                <w:color w:val="000000"/>
                <w:sz w:val="20"/>
                <w:szCs w:val="20"/>
              </w:rPr>
            </w:pPr>
            <w:r>
              <w:rPr>
                <w:rFonts w:eastAsia="Times New Roman"/>
                <w:color w:val="000000"/>
                <w:sz w:val="20"/>
                <w:szCs w:val="20"/>
              </w:rPr>
              <w:t>Наименование п</w:t>
            </w:r>
            <w:r w:rsidR="009B7F17" w:rsidRPr="00CD0785">
              <w:rPr>
                <w:rFonts w:eastAsia="Times New Roman"/>
                <w:color w:val="000000"/>
                <w:sz w:val="20"/>
                <w:szCs w:val="20"/>
              </w:rPr>
              <w:t>оказател</w:t>
            </w:r>
            <w:r>
              <w:rPr>
                <w:rFonts w:eastAsia="Times New Roman"/>
                <w:color w:val="000000"/>
                <w:sz w:val="20"/>
                <w:szCs w:val="20"/>
              </w:rPr>
              <w:t>я</w:t>
            </w:r>
          </w:p>
        </w:tc>
        <w:tc>
          <w:tcPr>
            <w:tcW w:w="1355" w:type="dxa"/>
            <w:vMerge w:val="restart"/>
            <w:tcBorders>
              <w:top w:val="single" w:sz="4" w:space="0" w:color="000000"/>
              <w:left w:val="single" w:sz="4" w:space="0" w:color="000000"/>
              <w:bottom w:val="single" w:sz="4" w:space="0" w:color="000000"/>
              <w:right w:val="single" w:sz="4" w:space="0" w:color="000000"/>
            </w:tcBorders>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333" w:type="dxa"/>
            <w:gridSpan w:val="2"/>
            <w:vMerge w:val="restart"/>
            <w:tcBorders>
              <w:top w:val="single" w:sz="4" w:space="0" w:color="000000"/>
              <w:left w:val="single" w:sz="4" w:space="0" w:color="000000"/>
              <w:bottom w:val="nil"/>
              <w:right w:val="single" w:sz="4" w:space="0" w:color="000000"/>
            </w:tcBorders>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75" w:type="dxa"/>
            <w:vMerge w:val="restart"/>
            <w:tcBorders>
              <w:top w:val="single" w:sz="4" w:space="0" w:color="000000"/>
              <w:left w:val="single" w:sz="4" w:space="0" w:color="000000"/>
              <w:bottom w:val="single" w:sz="4" w:space="0" w:color="000000"/>
              <w:right w:val="single" w:sz="4" w:space="0" w:color="000000"/>
            </w:tcBorders>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411" w:type="dxa"/>
            <w:vMerge w:val="restart"/>
            <w:tcBorders>
              <w:top w:val="single" w:sz="4" w:space="0" w:color="000000"/>
              <w:left w:val="single" w:sz="4" w:space="0" w:color="000000"/>
              <w:bottom w:val="single" w:sz="4" w:space="0" w:color="000000"/>
              <w:right w:val="nil"/>
            </w:tcBorders>
            <w:hideMark/>
          </w:tcPr>
          <w:p w:rsidR="003451C6" w:rsidRDefault="009B7F17" w:rsidP="001A39BE">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за 2020 год</w:t>
            </w:r>
          </w:p>
        </w:tc>
        <w:tc>
          <w:tcPr>
            <w:tcW w:w="3741" w:type="dxa"/>
            <w:vMerge w:val="restart"/>
            <w:tcBorders>
              <w:top w:val="single" w:sz="4" w:space="0" w:color="auto"/>
              <w:left w:val="single" w:sz="4" w:space="0" w:color="auto"/>
              <w:bottom w:val="single" w:sz="4" w:space="0" w:color="auto"/>
              <w:right w:val="single" w:sz="4" w:space="0" w:color="auto"/>
            </w:tcBorders>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9B7F17" w:rsidRPr="00CD0785" w:rsidTr="003451C6">
        <w:trPr>
          <w:trHeight w:val="893"/>
        </w:trPr>
        <w:tc>
          <w:tcPr>
            <w:tcW w:w="691" w:type="dxa"/>
            <w:gridSpan w:val="2"/>
            <w:vMerge/>
            <w:tcBorders>
              <w:top w:val="single" w:sz="4" w:space="0" w:color="auto"/>
              <w:left w:val="single" w:sz="4" w:space="0" w:color="auto"/>
              <w:bottom w:val="single" w:sz="4" w:space="0" w:color="auto"/>
              <w:right w:val="single" w:sz="4" w:space="0" w:color="auto"/>
            </w:tcBorders>
            <w:vAlign w:val="center"/>
            <w:hideMark/>
          </w:tcPr>
          <w:p w:rsidR="009B7F17" w:rsidRPr="00CD0785" w:rsidRDefault="009B7F17" w:rsidP="001A39BE">
            <w:pPr>
              <w:spacing w:line="276" w:lineRule="auto"/>
              <w:rPr>
                <w:rFonts w:eastAsia="Times New Roman"/>
                <w:color w:val="000000"/>
                <w:sz w:val="20"/>
                <w:szCs w:val="20"/>
              </w:rPr>
            </w:pPr>
          </w:p>
        </w:tc>
        <w:tc>
          <w:tcPr>
            <w:tcW w:w="5721" w:type="dxa"/>
            <w:vMerge/>
            <w:tcBorders>
              <w:top w:val="single" w:sz="4" w:space="0" w:color="000000"/>
              <w:left w:val="nil"/>
              <w:bottom w:val="single" w:sz="4" w:space="0" w:color="000000"/>
              <w:right w:val="single" w:sz="4" w:space="0" w:color="000000"/>
            </w:tcBorders>
            <w:vAlign w:val="center"/>
            <w:hideMark/>
          </w:tcPr>
          <w:p w:rsidR="009B7F17" w:rsidRPr="00CD0785" w:rsidRDefault="009B7F17" w:rsidP="001A39BE">
            <w:pPr>
              <w:spacing w:line="276" w:lineRule="auto"/>
              <w:rPr>
                <w:rFonts w:eastAsia="Times New Roman"/>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vAlign w:val="center"/>
            <w:hideMark/>
          </w:tcPr>
          <w:p w:rsidR="009B7F17" w:rsidRPr="00CD0785" w:rsidRDefault="009B7F17" w:rsidP="001A39BE">
            <w:pPr>
              <w:spacing w:line="276" w:lineRule="auto"/>
              <w:rPr>
                <w:rFonts w:eastAsia="Times New Roman"/>
                <w:color w:val="000000"/>
                <w:sz w:val="20"/>
                <w:szCs w:val="20"/>
              </w:rPr>
            </w:pPr>
          </w:p>
        </w:tc>
        <w:tc>
          <w:tcPr>
            <w:tcW w:w="1333" w:type="dxa"/>
            <w:gridSpan w:val="2"/>
            <w:vMerge/>
            <w:tcBorders>
              <w:top w:val="single" w:sz="4" w:space="0" w:color="000000"/>
              <w:left w:val="single" w:sz="4" w:space="0" w:color="000000"/>
              <w:bottom w:val="nil"/>
              <w:right w:val="single" w:sz="4" w:space="0" w:color="000000"/>
            </w:tcBorders>
            <w:vAlign w:val="center"/>
            <w:hideMark/>
          </w:tcPr>
          <w:p w:rsidR="009B7F17" w:rsidRPr="00CD0785" w:rsidRDefault="009B7F17" w:rsidP="001A39BE">
            <w:pPr>
              <w:spacing w:line="276" w:lineRule="auto"/>
              <w:rPr>
                <w:rFonts w:eastAsia="Times New Roman"/>
                <w:color w:val="000000"/>
                <w:sz w:val="20"/>
                <w:szCs w:val="20"/>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9B7F17" w:rsidRPr="00CD0785" w:rsidRDefault="009B7F17" w:rsidP="001A39BE">
            <w:pPr>
              <w:spacing w:line="276" w:lineRule="auto"/>
              <w:rPr>
                <w:rFonts w:eastAsia="Times New Roman"/>
                <w:color w:val="000000"/>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rsidR="009B7F17" w:rsidRPr="00CD0785" w:rsidRDefault="009B7F17" w:rsidP="001A39BE">
            <w:pPr>
              <w:spacing w:line="276" w:lineRule="auto"/>
              <w:rPr>
                <w:rFonts w:eastAsia="Times New Roman"/>
                <w:color w:val="000000"/>
                <w:sz w:val="20"/>
                <w:szCs w:val="20"/>
              </w:rPr>
            </w:pPr>
          </w:p>
        </w:tc>
        <w:tc>
          <w:tcPr>
            <w:tcW w:w="3741" w:type="dxa"/>
            <w:vMerge/>
            <w:tcBorders>
              <w:top w:val="single" w:sz="4" w:space="0" w:color="auto"/>
              <w:left w:val="single" w:sz="4" w:space="0" w:color="auto"/>
              <w:bottom w:val="single" w:sz="4" w:space="0" w:color="auto"/>
              <w:right w:val="single" w:sz="4" w:space="0" w:color="auto"/>
            </w:tcBorders>
            <w:vAlign w:val="center"/>
            <w:hideMark/>
          </w:tcPr>
          <w:p w:rsidR="009B7F17" w:rsidRPr="00CD0785" w:rsidRDefault="009B7F17" w:rsidP="001A39BE">
            <w:pPr>
              <w:spacing w:line="276" w:lineRule="auto"/>
              <w:rPr>
                <w:rFonts w:eastAsia="Times New Roman"/>
                <w:color w:val="000000"/>
                <w:sz w:val="20"/>
                <w:szCs w:val="20"/>
              </w:rPr>
            </w:pPr>
          </w:p>
        </w:tc>
      </w:tr>
      <w:tr w:rsidR="009B7F17" w:rsidRPr="00CD0785" w:rsidTr="003451C6">
        <w:trPr>
          <w:trHeight w:val="255"/>
        </w:trPr>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1</w:t>
            </w:r>
          </w:p>
        </w:tc>
        <w:tc>
          <w:tcPr>
            <w:tcW w:w="5721" w:type="dxa"/>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2</w:t>
            </w:r>
          </w:p>
        </w:tc>
        <w:tc>
          <w:tcPr>
            <w:tcW w:w="1355" w:type="dxa"/>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3</w:t>
            </w:r>
          </w:p>
        </w:tc>
        <w:tc>
          <w:tcPr>
            <w:tcW w:w="1333" w:type="dxa"/>
            <w:gridSpan w:val="2"/>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4</w:t>
            </w:r>
          </w:p>
        </w:tc>
        <w:tc>
          <w:tcPr>
            <w:tcW w:w="1375" w:type="dxa"/>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5</w:t>
            </w:r>
          </w:p>
        </w:tc>
        <w:tc>
          <w:tcPr>
            <w:tcW w:w="1411" w:type="dxa"/>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6</w:t>
            </w:r>
          </w:p>
        </w:tc>
        <w:tc>
          <w:tcPr>
            <w:tcW w:w="3741" w:type="dxa"/>
            <w:tcBorders>
              <w:top w:val="single" w:sz="4" w:space="0" w:color="auto"/>
              <w:left w:val="nil"/>
              <w:bottom w:val="single" w:sz="4" w:space="0" w:color="auto"/>
              <w:right w:val="single" w:sz="4" w:space="0" w:color="auto"/>
            </w:tcBorders>
            <w:vAlign w:val="center"/>
            <w:hideMark/>
          </w:tcPr>
          <w:p w:rsidR="009B7F17" w:rsidRPr="00CD0785" w:rsidRDefault="009B7F17" w:rsidP="001A39BE">
            <w:pPr>
              <w:jc w:val="center"/>
              <w:rPr>
                <w:rFonts w:eastAsia="Times New Roman"/>
                <w:color w:val="000000"/>
                <w:sz w:val="20"/>
                <w:szCs w:val="20"/>
              </w:rPr>
            </w:pPr>
            <w:r w:rsidRPr="00CD0785">
              <w:rPr>
                <w:rFonts w:eastAsia="Times New Roman"/>
                <w:color w:val="000000"/>
                <w:sz w:val="20"/>
                <w:szCs w:val="20"/>
              </w:rPr>
              <w:t>7</w:t>
            </w:r>
          </w:p>
        </w:tc>
      </w:tr>
      <w:tr w:rsidR="003451C6" w:rsidRPr="003451C6" w:rsidTr="003451C6">
        <w:trPr>
          <w:trHeight w:val="33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1C6" w:rsidRPr="003451C6" w:rsidRDefault="003451C6" w:rsidP="003451C6">
            <w:pPr>
              <w:jc w:val="right"/>
              <w:rPr>
                <w:rFonts w:eastAsia="Times New Roman"/>
                <w:b/>
                <w:bCs/>
                <w:i/>
                <w:iCs/>
                <w:sz w:val="20"/>
                <w:szCs w:val="20"/>
              </w:rPr>
            </w:pPr>
            <w:r w:rsidRPr="003451C6">
              <w:rPr>
                <w:rFonts w:eastAsia="Times New Roman"/>
                <w:b/>
                <w:bCs/>
                <w:i/>
                <w:iCs/>
                <w:sz w:val="20"/>
                <w:szCs w:val="20"/>
              </w:rPr>
              <w:t>14.1.</w:t>
            </w:r>
          </w:p>
        </w:tc>
        <w:tc>
          <w:tcPr>
            <w:tcW w:w="15011" w:type="dxa"/>
            <w:gridSpan w:val="8"/>
            <w:tcBorders>
              <w:top w:val="single" w:sz="4" w:space="0" w:color="auto"/>
              <w:left w:val="nil"/>
              <w:bottom w:val="single" w:sz="4" w:space="0" w:color="auto"/>
              <w:right w:val="single" w:sz="4" w:space="0" w:color="auto"/>
            </w:tcBorders>
            <w:shd w:val="clear" w:color="auto" w:fill="auto"/>
            <w:vAlign w:val="center"/>
            <w:hideMark/>
          </w:tcPr>
          <w:p w:rsidR="003451C6" w:rsidRPr="003451C6" w:rsidRDefault="003451C6" w:rsidP="003451C6">
            <w:pPr>
              <w:jc w:val="center"/>
              <w:rPr>
                <w:rFonts w:eastAsia="Times New Roman"/>
                <w:b/>
                <w:bCs/>
                <w:i/>
                <w:iCs/>
                <w:sz w:val="20"/>
                <w:szCs w:val="20"/>
              </w:rPr>
            </w:pPr>
            <w:r w:rsidRPr="003451C6">
              <w:rPr>
                <w:rFonts w:eastAsia="Times New Roman"/>
                <w:b/>
                <w:bCs/>
                <w:i/>
                <w:iCs/>
                <w:sz w:val="20"/>
                <w:szCs w:val="20"/>
              </w:rPr>
              <w:t>1. Пассажирский транспорт общего пользования</w:t>
            </w:r>
          </w:p>
        </w:tc>
      </w:tr>
      <w:tr w:rsidR="003451C6" w:rsidRPr="003451C6" w:rsidTr="003451C6">
        <w:trPr>
          <w:trHeight w:val="570"/>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1</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Соблюдение расписания на автобусных маршрутах</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Процент</w:t>
            </w:r>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81,82</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90</w:t>
            </w:r>
          </w:p>
        </w:tc>
        <w:tc>
          <w:tcPr>
            <w:tcW w:w="1411"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90</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20"/>
                <w:szCs w:val="20"/>
              </w:rPr>
              <w:t> </w:t>
            </w:r>
          </w:p>
        </w:tc>
      </w:tr>
      <w:tr w:rsidR="003451C6" w:rsidRPr="003451C6" w:rsidTr="003451C6">
        <w:trPr>
          <w:trHeight w:val="780"/>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2</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Доля поездок, оплаченных посредством безналичных расчетов, в общем количестве оплаченных пассажирами поездок на конец года</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Процент</w:t>
            </w:r>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65</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90</w:t>
            </w:r>
          </w:p>
        </w:tc>
        <w:tc>
          <w:tcPr>
            <w:tcW w:w="1411" w:type="dxa"/>
            <w:tcBorders>
              <w:top w:val="nil"/>
              <w:left w:val="nil"/>
              <w:bottom w:val="single" w:sz="4" w:space="0" w:color="auto"/>
              <w:right w:val="single" w:sz="4" w:space="0" w:color="auto"/>
            </w:tcBorders>
            <w:shd w:val="clear" w:color="auto" w:fill="auto"/>
            <w:hideMark/>
          </w:tcPr>
          <w:p w:rsidR="003451C6" w:rsidRPr="00A666BC" w:rsidRDefault="003451C6" w:rsidP="003451C6">
            <w:pPr>
              <w:jc w:val="center"/>
              <w:rPr>
                <w:rFonts w:eastAsia="Times New Roman"/>
                <w:sz w:val="20"/>
                <w:szCs w:val="20"/>
              </w:rPr>
            </w:pPr>
            <w:r w:rsidRPr="00A666BC">
              <w:rPr>
                <w:rFonts w:eastAsia="Times New Roman"/>
                <w:sz w:val="20"/>
                <w:szCs w:val="20"/>
              </w:rPr>
              <w:t>91,75</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20"/>
                <w:szCs w:val="20"/>
              </w:rPr>
              <w:t> </w:t>
            </w:r>
          </w:p>
        </w:tc>
      </w:tr>
      <w:tr w:rsidR="003451C6" w:rsidRPr="003451C6" w:rsidTr="003451C6">
        <w:trPr>
          <w:trHeight w:val="34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451C6" w:rsidRPr="003451C6" w:rsidRDefault="003451C6" w:rsidP="003451C6">
            <w:pPr>
              <w:rPr>
                <w:rFonts w:eastAsia="Times New Roman"/>
                <w:b/>
                <w:bCs/>
                <w:i/>
                <w:iCs/>
                <w:sz w:val="20"/>
                <w:szCs w:val="20"/>
              </w:rPr>
            </w:pPr>
            <w:r w:rsidRPr="003451C6">
              <w:rPr>
                <w:rFonts w:eastAsia="Times New Roman"/>
                <w:b/>
                <w:bCs/>
                <w:i/>
                <w:iCs/>
                <w:sz w:val="20"/>
                <w:szCs w:val="20"/>
              </w:rPr>
              <w:t>14.2.</w:t>
            </w:r>
          </w:p>
        </w:tc>
        <w:tc>
          <w:tcPr>
            <w:tcW w:w="15011" w:type="dxa"/>
            <w:gridSpan w:val="8"/>
            <w:tcBorders>
              <w:top w:val="single" w:sz="4" w:space="0" w:color="auto"/>
              <w:left w:val="nil"/>
              <w:bottom w:val="single" w:sz="4" w:space="0" w:color="auto"/>
              <w:right w:val="single" w:sz="4" w:space="0" w:color="000000"/>
            </w:tcBorders>
            <w:shd w:val="clear" w:color="auto" w:fill="auto"/>
            <w:vAlign w:val="center"/>
            <w:hideMark/>
          </w:tcPr>
          <w:p w:rsidR="003451C6" w:rsidRPr="003451C6" w:rsidRDefault="003451C6" w:rsidP="003451C6">
            <w:pPr>
              <w:jc w:val="center"/>
              <w:rPr>
                <w:rFonts w:eastAsia="Times New Roman"/>
                <w:b/>
                <w:bCs/>
                <w:i/>
                <w:iCs/>
                <w:sz w:val="20"/>
                <w:szCs w:val="20"/>
              </w:rPr>
            </w:pPr>
            <w:r w:rsidRPr="003451C6">
              <w:rPr>
                <w:rFonts w:eastAsia="Times New Roman"/>
                <w:b/>
                <w:bCs/>
                <w:i/>
                <w:iCs/>
                <w:sz w:val="20"/>
                <w:szCs w:val="20"/>
              </w:rPr>
              <w:t>Подпрограмма: 2. Дороги Подмосковья</w:t>
            </w:r>
          </w:p>
        </w:tc>
      </w:tr>
      <w:tr w:rsidR="003451C6" w:rsidRPr="003451C6" w:rsidTr="003451C6">
        <w:trPr>
          <w:trHeight w:val="765"/>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1</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Ремонт (капитальный ремонт) сети автомобильных дорог общего пользования местного значения (оценивается на конец года)</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18"/>
                <w:szCs w:val="18"/>
              </w:rPr>
            </w:pPr>
            <w:r w:rsidRPr="003451C6">
              <w:rPr>
                <w:rFonts w:eastAsia="Times New Roman"/>
                <w:sz w:val="18"/>
                <w:szCs w:val="18"/>
              </w:rPr>
              <w:t>Километров на тысячу квадратных метров</w:t>
            </w:r>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41,6/198,3</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9,35/65,43</w:t>
            </w:r>
          </w:p>
        </w:tc>
        <w:tc>
          <w:tcPr>
            <w:tcW w:w="1411"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 xml:space="preserve">8,448/59,137 </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20"/>
                <w:szCs w:val="20"/>
              </w:rPr>
              <w:t>Отрицательные заключения контроля качества выполненных работ</w:t>
            </w:r>
          </w:p>
        </w:tc>
      </w:tr>
      <w:tr w:rsidR="003451C6" w:rsidRPr="003451C6" w:rsidTr="003451C6">
        <w:trPr>
          <w:trHeight w:val="1020"/>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2</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Человек на 100 тыс. населения</w:t>
            </w:r>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19,38</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11,76</w:t>
            </w:r>
          </w:p>
        </w:tc>
        <w:tc>
          <w:tcPr>
            <w:tcW w:w="1411"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12,92</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18"/>
                <w:szCs w:val="18"/>
              </w:rPr>
              <w:t xml:space="preserve">Всего в ДТП погибло на дорогах: </w:t>
            </w:r>
            <w:r w:rsidRPr="003451C6">
              <w:rPr>
                <w:rFonts w:eastAsia="Times New Roman"/>
                <w:sz w:val="20"/>
                <w:szCs w:val="20"/>
              </w:rPr>
              <w:br/>
            </w:r>
            <w:r w:rsidRPr="003451C6">
              <w:rPr>
                <w:rFonts w:eastAsia="Times New Roman"/>
                <w:sz w:val="18"/>
                <w:szCs w:val="18"/>
              </w:rPr>
              <w:t xml:space="preserve">федерального значения - 2 человек, </w:t>
            </w:r>
            <w:r w:rsidRPr="003451C6">
              <w:rPr>
                <w:rFonts w:eastAsia="Times New Roman"/>
                <w:sz w:val="18"/>
                <w:szCs w:val="18"/>
              </w:rPr>
              <w:br/>
              <w:t>регионального и межмуниципального значения - 3 человека; местного значения - 1 человек</w:t>
            </w:r>
          </w:p>
        </w:tc>
      </w:tr>
      <w:tr w:rsidR="003451C6" w:rsidRPr="003451C6" w:rsidTr="003451C6">
        <w:trPr>
          <w:trHeight w:val="810"/>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3</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Объемы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18"/>
                <w:szCs w:val="18"/>
              </w:rPr>
            </w:pPr>
            <w:r w:rsidRPr="003451C6">
              <w:rPr>
                <w:rFonts w:eastAsia="Times New Roman"/>
                <w:sz w:val="18"/>
                <w:szCs w:val="18"/>
              </w:rPr>
              <w:t>Километр на погонный метр</w:t>
            </w:r>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w:t>
            </w:r>
          </w:p>
        </w:tc>
        <w:tc>
          <w:tcPr>
            <w:tcW w:w="1411"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20"/>
                <w:szCs w:val="20"/>
              </w:rPr>
              <w:t> </w:t>
            </w:r>
            <w:r w:rsidR="00273C1A">
              <w:rPr>
                <w:rFonts w:eastAsia="Times New Roman"/>
                <w:sz w:val="20"/>
                <w:szCs w:val="20"/>
              </w:rPr>
              <w:t>Значение показателя на 2020 год не предусмотрено</w:t>
            </w:r>
          </w:p>
        </w:tc>
      </w:tr>
      <w:tr w:rsidR="003451C6" w:rsidRPr="003451C6" w:rsidTr="003451C6">
        <w:trPr>
          <w:trHeight w:val="720"/>
        </w:trPr>
        <w:tc>
          <w:tcPr>
            <w:tcW w:w="616" w:type="dxa"/>
            <w:tcBorders>
              <w:top w:val="nil"/>
              <w:left w:val="single" w:sz="4" w:space="0" w:color="auto"/>
              <w:bottom w:val="single" w:sz="4" w:space="0" w:color="auto"/>
              <w:right w:val="single" w:sz="4" w:space="0" w:color="auto"/>
            </w:tcBorders>
            <w:shd w:val="clear" w:color="auto" w:fill="auto"/>
            <w:hideMark/>
          </w:tcPr>
          <w:p w:rsidR="003451C6" w:rsidRPr="003451C6" w:rsidRDefault="003451C6" w:rsidP="003451C6">
            <w:pPr>
              <w:jc w:val="right"/>
              <w:rPr>
                <w:rFonts w:eastAsia="Times New Roman"/>
                <w:sz w:val="20"/>
                <w:szCs w:val="20"/>
              </w:rPr>
            </w:pPr>
            <w:r w:rsidRPr="003451C6">
              <w:rPr>
                <w:rFonts w:eastAsia="Times New Roman"/>
                <w:sz w:val="20"/>
                <w:szCs w:val="20"/>
              </w:rPr>
              <w:t>4</w:t>
            </w:r>
          </w:p>
        </w:tc>
        <w:tc>
          <w:tcPr>
            <w:tcW w:w="5796"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b/>
                <w:bCs/>
                <w:sz w:val="20"/>
                <w:szCs w:val="20"/>
              </w:rPr>
              <w:t>Приоритетный показатель 2020</w:t>
            </w:r>
            <w:r w:rsidRPr="003451C6">
              <w:rPr>
                <w:rFonts w:eastAsia="Times New Roman"/>
                <w:sz w:val="20"/>
                <w:szCs w:val="20"/>
              </w:rPr>
              <w:t xml:space="preserve"> Создание парковочного пространства на улично-дорожной сети (оценивается на конец года)</w:t>
            </w:r>
          </w:p>
        </w:tc>
        <w:tc>
          <w:tcPr>
            <w:tcW w:w="1525" w:type="dxa"/>
            <w:gridSpan w:val="2"/>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18"/>
                <w:szCs w:val="18"/>
              </w:rPr>
            </w:pPr>
            <w:r w:rsidRPr="003451C6">
              <w:rPr>
                <w:rFonts w:eastAsia="Times New Roman"/>
                <w:sz w:val="18"/>
                <w:szCs w:val="18"/>
              </w:rPr>
              <w:t xml:space="preserve">Количество </w:t>
            </w:r>
            <w:proofErr w:type="spellStart"/>
            <w:r w:rsidRPr="003451C6">
              <w:rPr>
                <w:rFonts w:eastAsia="Times New Roman"/>
                <w:sz w:val="18"/>
                <w:szCs w:val="18"/>
              </w:rPr>
              <w:t>машиномест</w:t>
            </w:r>
            <w:proofErr w:type="spellEnd"/>
          </w:p>
        </w:tc>
        <w:tc>
          <w:tcPr>
            <w:tcW w:w="1163"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552</w:t>
            </w:r>
          </w:p>
        </w:tc>
        <w:tc>
          <w:tcPr>
            <w:tcW w:w="1375"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330</w:t>
            </w:r>
          </w:p>
        </w:tc>
        <w:tc>
          <w:tcPr>
            <w:tcW w:w="1411" w:type="dxa"/>
            <w:tcBorders>
              <w:top w:val="nil"/>
              <w:left w:val="nil"/>
              <w:bottom w:val="single" w:sz="4" w:space="0" w:color="auto"/>
              <w:right w:val="single" w:sz="4" w:space="0" w:color="auto"/>
            </w:tcBorders>
            <w:shd w:val="clear" w:color="auto" w:fill="auto"/>
            <w:hideMark/>
          </w:tcPr>
          <w:p w:rsidR="003451C6" w:rsidRPr="003451C6" w:rsidRDefault="003451C6" w:rsidP="003451C6">
            <w:pPr>
              <w:jc w:val="center"/>
              <w:rPr>
                <w:rFonts w:eastAsia="Times New Roman"/>
                <w:sz w:val="20"/>
                <w:szCs w:val="20"/>
              </w:rPr>
            </w:pPr>
            <w:r w:rsidRPr="003451C6">
              <w:rPr>
                <w:rFonts w:eastAsia="Times New Roman"/>
                <w:sz w:val="20"/>
                <w:szCs w:val="20"/>
              </w:rPr>
              <w:t>210</w:t>
            </w:r>
          </w:p>
        </w:tc>
        <w:tc>
          <w:tcPr>
            <w:tcW w:w="3741" w:type="dxa"/>
            <w:tcBorders>
              <w:top w:val="nil"/>
              <w:left w:val="nil"/>
              <w:bottom w:val="single" w:sz="4" w:space="0" w:color="auto"/>
              <w:right w:val="single" w:sz="4" w:space="0" w:color="auto"/>
            </w:tcBorders>
            <w:shd w:val="clear" w:color="auto" w:fill="auto"/>
            <w:hideMark/>
          </w:tcPr>
          <w:p w:rsidR="003451C6" w:rsidRPr="003451C6" w:rsidRDefault="003451C6" w:rsidP="003451C6">
            <w:pPr>
              <w:rPr>
                <w:rFonts w:eastAsia="Times New Roman"/>
                <w:sz w:val="20"/>
                <w:szCs w:val="20"/>
              </w:rPr>
            </w:pPr>
            <w:r w:rsidRPr="003451C6">
              <w:rPr>
                <w:rFonts w:eastAsia="Times New Roman"/>
                <w:sz w:val="20"/>
                <w:szCs w:val="20"/>
              </w:rPr>
              <w:t>Создание 120 парковочных мест в связи с подготовкой ПСД перенесено на 2021 год</w:t>
            </w:r>
          </w:p>
        </w:tc>
      </w:tr>
    </w:tbl>
    <w:p w:rsidR="00711B89" w:rsidRDefault="00711B89" w:rsidP="00A838F0">
      <w:pPr>
        <w:tabs>
          <w:tab w:val="left" w:pos="567"/>
        </w:tabs>
        <w:ind w:firstLine="709"/>
        <w:jc w:val="both"/>
        <w:rPr>
          <w:b/>
          <w:sz w:val="28"/>
          <w:szCs w:val="28"/>
          <w:highlight w:val="yellow"/>
        </w:rPr>
        <w:sectPr w:rsidR="00711B89" w:rsidSect="008B4EA3">
          <w:pgSz w:w="16838" w:h="11906" w:orient="landscape"/>
          <w:pgMar w:top="1134" w:right="680" w:bottom="567" w:left="1134" w:header="709" w:footer="709" w:gutter="0"/>
          <w:cols w:space="708"/>
          <w:docGrid w:linePitch="360"/>
        </w:sectPr>
      </w:pPr>
    </w:p>
    <w:p w:rsidR="009B7F17" w:rsidRDefault="009B7F17"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pPr>
    </w:p>
    <w:p w:rsidR="00711B89" w:rsidRPr="00CD0785" w:rsidRDefault="00711B89" w:rsidP="00711B89">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711B89" w:rsidRPr="00CD0785" w:rsidRDefault="00711B89" w:rsidP="00711B89">
      <w:pPr>
        <w:tabs>
          <w:tab w:val="left" w:pos="0"/>
          <w:tab w:val="left" w:pos="426"/>
        </w:tabs>
        <w:contextualSpacing/>
        <w:jc w:val="center"/>
        <w:rPr>
          <w:b/>
          <w:sz w:val="28"/>
          <w:szCs w:val="28"/>
          <w:highlight w:val="yellow"/>
        </w:rPr>
      </w:pPr>
      <w:r w:rsidRPr="00CD0785">
        <w:rPr>
          <w:b/>
          <w:sz w:val="28"/>
          <w:szCs w:val="28"/>
          <w:highlight w:val="yellow"/>
        </w:rPr>
        <w:t>«</w:t>
      </w:r>
      <w:r w:rsidRPr="00711B89">
        <w:rPr>
          <w:b/>
          <w:sz w:val="28"/>
          <w:szCs w:val="28"/>
          <w:shd w:val="clear" w:color="auto" w:fill="FFFF00"/>
        </w:rPr>
        <w:t>Цифровое муниципальное образование</w:t>
      </w:r>
      <w:r w:rsidRPr="00CD0785">
        <w:rPr>
          <w:b/>
          <w:sz w:val="28"/>
          <w:szCs w:val="28"/>
          <w:highlight w:val="yellow"/>
        </w:rPr>
        <w:t>»</w:t>
      </w:r>
    </w:p>
    <w:p w:rsidR="00711B89" w:rsidRPr="00CD0785" w:rsidRDefault="00711B89" w:rsidP="00711B89">
      <w:pPr>
        <w:ind w:firstLine="709"/>
        <w:jc w:val="center"/>
        <w:rPr>
          <w:rFonts w:eastAsia="Times New Roman"/>
          <w:bCs/>
          <w:sz w:val="16"/>
          <w:szCs w:val="16"/>
        </w:rPr>
      </w:pPr>
    </w:p>
    <w:p w:rsidR="00711B89" w:rsidRDefault="00711B89" w:rsidP="00711B89">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Pr="00711B89">
        <w:rPr>
          <w:rFonts w:eastAsia="Times New Roman"/>
          <w:bCs/>
          <w:sz w:val="28"/>
          <w:szCs w:val="28"/>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r>
        <w:rPr>
          <w:rFonts w:eastAsia="Times New Roman"/>
          <w:bCs/>
          <w:sz w:val="28"/>
          <w:szCs w:val="28"/>
        </w:rPr>
        <w:t>.</w:t>
      </w:r>
    </w:p>
    <w:p w:rsidR="00711B89" w:rsidRPr="00CD0785" w:rsidRDefault="00711B89" w:rsidP="00711B89">
      <w:pPr>
        <w:ind w:firstLine="709"/>
        <w:jc w:val="both"/>
        <w:rPr>
          <w:rFonts w:eastAsia="Times New Roman"/>
          <w:bCs/>
          <w:sz w:val="20"/>
          <w:szCs w:val="20"/>
        </w:rPr>
      </w:pPr>
    </w:p>
    <w:p w:rsidR="00711B89" w:rsidRDefault="00711B89" w:rsidP="00711B89">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711B89" w:rsidRDefault="00711B89" w:rsidP="00711B89">
      <w:pPr>
        <w:pStyle w:val="a3"/>
        <w:numPr>
          <w:ilvl w:val="0"/>
          <w:numId w:val="27"/>
        </w:numPr>
        <w:tabs>
          <w:tab w:val="left" w:pos="1134"/>
        </w:tabs>
        <w:ind w:left="0" w:firstLine="851"/>
        <w:jc w:val="both"/>
        <w:rPr>
          <w:rFonts w:eastAsia="Times New Roman"/>
          <w:bCs/>
          <w:sz w:val="28"/>
          <w:szCs w:val="28"/>
        </w:rPr>
      </w:pPr>
      <w:r w:rsidRPr="00711B89">
        <w:rPr>
          <w:rFonts w:eastAsia="Times New Roman"/>
          <w:bCs/>
          <w:sz w:val="28"/>
          <w:szCs w:val="28"/>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711B89" w:rsidRPr="00711B89" w:rsidRDefault="00711B89" w:rsidP="00711B89">
      <w:pPr>
        <w:pStyle w:val="a3"/>
        <w:numPr>
          <w:ilvl w:val="0"/>
          <w:numId w:val="27"/>
        </w:numPr>
        <w:tabs>
          <w:tab w:val="left" w:pos="1276"/>
        </w:tabs>
        <w:ind w:left="0" w:firstLine="851"/>
        <w:jc w:val="both"/>
        <w:rPr>
          <w:rFonts w:eastAsia="Times New Roman"/>
          <w:bCs/>
          <w:sz w:val="28"/>
          <w:szCs w:val="28"/>
        </w:rPr>
      </w:pPr>
      <w:r w:rsidRPr="00711B89">
        <w:rPr>
          <w:rFonts w:eastAsia="Times New Roman"/>
          <w:bCs/>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p>
    <w:p w:rsidR="00711B89" w:rsidRPr="00CD0785" w:rsidRDefault="00711B89" w:rsidP="00711B89">
      <w:pPr>
        <w:shd w:val="clear" w:color="auto" w:fill="FFFFFF"/>
        <w:ind w:firstLine="708"/>
        <w:rPr>
          <w:rFonts w:eastAsia="Times New Roman"/>
          <w:bCs/>
          <w:color w:val="0070C0"/>
          <w:sz w:val="20"/>
          <w:szCs w:val="20"/>
        </w:rPr>
      </w:pPr>
    </w:p>
    <w:p w:rsidR="00711B89" w:rsidRPr="00CD0785" w:rsidRDefault="00711B89" w:rsidP="00711B89">
      <w:pPr>
        <w:ind w:firstLine="709"/>
        <w:jc w:val="both"/>
        <w:rPr>
          <w:rFonts w:eastAsia="Times New Roman"/>
          <w:bCs/>
          <w:sz w:val="28"/>
          <w:szCs w:val="28"/>
        </w:rPr>
      </w:pPr>
      <w:r w:rsidRPr="00CD0785">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812E43">
        <w:rPr>
          <w:rFonts w:eastAsia="Times New Roman"/>
          <w:bCs/>
          <w:sz w:val="28"/>
          <w:szCs w:val="28"/>
        </w:rPr>
        <w:t>30</w:t>
      </w:r>
      <w:r w:rsidRPr="00CD0785">
        <w:rPr>
          <w:rFonts w:eastAsia="Times New Roman"/>
          <w:bCs/>
          <w:sz w:val="28"/>
          <w:szCs w:val="28"/>
        </w:rPr>
        <w:t>.1</w:t>
      </w:r>
      <w:r w:rsidR="00812E43">
        <w:rPr>
          <w:rFonts w:eastAsia="Times New Roman"/>
          <w:bCs/>
          <w:sz w:val="28"/>
          <w:szCs w:val="28"/>
        </w:rPr>
        <w:t>2</w:t>
      </w:r>
      <w:r w:rsidRPr="00CD0785">
        <w:rPr>
          <w:rFonts w:eastAsia="Times New Roman"/>
          <w:bCs/>
          <w:sz w:val="28"/>
          <w:szCs w:val="28"/>
        </w:rPr>
        <w:t>.2020 №</w:t>
      </w:r>
      <w:r w:rsidR="00812E43">
        <w:rPr>
          <w:rFonts w:eastAsia="Times New Roman"/>
          <w:bCs/>
          <w:sz w:val="28"/>
          <w:szCs w:val="28"/>
        </w:rPr>
        <w:t>4240</w:t>
      </w:r>
      <w:r w:rsidRPr="00CD0785">
        <w:rPr>
          <w:rFonts w:eastAsia="Times New Roman"/>
          <w:bCs/>
          <w:sz w:val="28"/>
          <w:szCs w:val="28"/>
        </w:rPr>
        <w:t>) –</w:t>
      </w:r>
      <w:r w:rsidRPr="00CD0785">
        <w:rPr>
          <w:rFonts w:eastAsia="Times New Roman"/>
          <w:bCs/>
          <w:color w:val="0070C0"/>
          <w:sz w:val="28"/>
          <w:szCs w:val="28"/>
        </w:rPr>
        <w:t xml:space="preserve"> </w:t>
      </w:r>
      <w:r w:rsidR="00812E43" w:rsidRPr="00812E43">
        <w:rPr>
          <w:rFonts w:eastAsia="Times New Roman"/>
          <w:bCs/>
          <w:sz w:val="28"/>
          <w:szCs w:val="28"/>
        </w:rPr>
        <w:t>76 500</w:t>
      </w:r>
      <w:r w:rsidRPr="00CD0785">
        <w:rPr>
          <w:rFonts w:eastAsia="Times New Roman"/>
          <w:bCs/>
          <w:sz w:val="28"/>
          <w:szCs w:val="28"/>
        </w:rPr>
        <w:t>,</w:t>
      </w:r>
      <w:r w:rsidR="00812E43">
        <w:rPr>
          <w:rFonts w:eastAsia="Times New Roman"/>
          <w:bCs/>
          <w:sz w:val="28"/>
          <w:szCs w:val="28"/>
        </w:rPr>
        <w:t>1</w:t>
      </w:r>
      <w:r>
        <w:rPr>
          <w:rFonts w:eastAsia="Times New Roman"/>
          <w:bCs/>
          <w:sz w:val="28"/>
          <w:szCs w:val="28"/>
        </w:rPr>
        <w:t>5</w:t>
      </w:r>
      <w:r w:rsidRPr="00CD0785">
        <w:rPr>
          <w:rFonts w:eastAsia="Times New Roman"/>
          <w:bCs/>
          <w:sz w:val="28"/>
          <w:szCs w:val="28"/>
        </w:rPr>
        <w:t xml:space="preserve"> тыс. руб., из них средства:</w:t>
      </w:r>
    </w:p>
    <w:p w:rsidR="00711B89" w:rsidRPr="00CD0785" w:rsidRDefault="00711B89" w:rsidP="00711B89">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812E43">
        <w:rPr>
          <w:rFonts w:eastAsia="Times New Roman"/>
          <w:bCs/>
          <w:sz w:val="28"/>
          <w:szCs w:val="28"/>
        </w:rPr>
        <w:t>71 365,15</w:t>
      </w:r>
      <w:r w:rsidRPr="00CD0785">
        <w:rPr>
          <w:rFonts w:eastAsia="Times New Roman"/>
          <w:bCs/>
          <w:sz w:val="28"/>
          <w:szCs w:val="28"/>
        </w:rPr>
        <w:t xml:space="preserve"> тыс. руб.;</w:t>
      </w:r>
    </w:p>
    <w:p w:rsidR="00711B89" w:rsidRDefault="00711B89" w:rsidP="00711B89">
      <w:pPr>
        <w:ind w:firstLine="709"/>
        <w:jc w:val="both"/>
        <w:rPr>
          <w:rFonts w:eastAsia="Times New Roman"/>
          <w:bCs/>
          <w:sz w:val="28"/>
          <w:szCs w:val="28"/>
        </w:rPr>
      </w:pPr>
      <w:r w:rsidRPr="00CD0785">
        <w:rPr>
          <w:rFonts w:eastAsia="Times New Roman"/>
          <w:bCs/>
          <w:sz w:val="28"/>
          <w:szCs w:val="28"/>
        </w:rPr>
        <w:t xml:space="preserve">- бюджета Московской области – </w:t>
      </w:r>
      <w:r w:rsidR="00812E43">
        <w:rPr>
          <w:rFonts w:eastAsia="Times New Roman"/>
          <w:bCs/>
          <w:sz w:val="28"/>
          <w:szCs w:val="28"/>
        </w:rPr>
        <w:t xml:space="preserve">5 </w:t>
      </w:r>
      <w:r>
        <w:rPr>
          <w:rFonts w:eastAsia="Times New Roman"/>
          <w:bCs/>
          <w:sz w:val="28"/>
          <w:szCs w:val="28"/>
        </w:rPr>
        <w:t>13</w:t>
      </w:r>
      <w:r w:rsidR="00812E43">
        <w:rPr>
          <w:rFonts w:eastAsia="Times New Roman"/>
          <w:bCs/>
          <w:sz w:val="28"/>
          <w:szCs w:val="28"/>
        </w:rPr>
        <w:t>5</w:t>
      </w:r>
      <w:r w:rsidRPr="00CD0785">
        <w:rPr>
          <w:rFonts w:eastAsia="Times New Roman"/>
          <w:bCs/>
          <w:sz w:val="28"/>
          <w:szCs w:val="28"/>
        </w:rPr>
        <w:t>,00 тыс. руб.</w:t>
      </w:r>
    </w:p>
    <w:p w:rsidR="00711B89" w:rsidRPr="00CD0785" w:rsidRDefault="00711B89" w:rsidP="00711B89">
      <w:pPr>
        <w:tabs>
          <w:tab w:val="left" w:pos="851"/>
        </w:tabs>
        <w:ind w:firstLine="709"/>
        <w:jc w:val="both"/>
        <w:rPr>
          <w:rFonts w:eastAsia="Times New Roman"/>
          <w:bCs/>
          <w:color w:val="0070C0"/>
          <w:sz w:val="20"/>
          <w:szCs w:val="20"/>
        </w:rPr>
      </w:pPr>
    </w:p>
    <w:p w:rsidR="00711B89" w:rsidRPr="00CD0785" w:rsidRDefault="00711B89" w:rsidP="00711B89">
      <w:pPr>
        <w:tabs>
          <w:tab w:val="left" w:pos="1276"/>
        </w:tabs>
        <w:ind w:firstLine="709"/>
        <w:jc w:val="both"/>
        <w:rPr>
          <w:rFonts w:eastAsia="Times New Roman"/>
          <w:bCs/>
          <w:sz w:val="28"/>
          <w:szCs w:val="28"/>
        </w:rPr>
      </w:pPr>
      <w:r w:rsidRPr="00CD0785">
        <w:rPr>
          <w:rFonts w:eastAsia="Times New Roman"/>
          <w:bCs/>
          <w:sz w:val="28"/>
          <w:szCs w:val="28"/>
        </w:rPr>
        <w:t xml:space="preserve">Выполнено </w:t>
      </w:r>
      <w:r>
        <w:rPr>
          <w:rFonts w:eastAsia="Times New Roman"/>
          <w:bCs/>
          <w:sz w:val="28"/>
          <w:szCs w:val="28"/>
        </w:rPr>
        <w:t xml:space="preserve">и профинансировано </w:t>
      </w:r>
      <w:r w:rsidRPr="00CD0785">
        <w:rPr>
          <w:rFonts w:eastAsia="Times New Roman"/>
          <w:bCs/>
          <w:sz w:val="28"/>
          <w:szCs w:val="28"/>
        </w:rPr>
        <w:t xml:space="preserve">по всем источникам финансирования – </w:t>
      </w:r>
      <w:r w:rsidR="00DC5356">
        <w:rPr>
          <w:rFonts w:eastAsia="Times New Roman"/>
          <w:bCs/>
          <w:sz w:val="28"/>
          <w:szCs w:val="28"/>
        </w:rPr>
        <w:t xml:space="preserve">           </w:t>
      </w:r>
      <w:r w:rsidR="00DC5356" w:rsidRPr="00DC5356">
        <w:rPr>
          <w:rFonts w:eastAsia="Times New Roman"/>
          <w:bCs/>
          <w:sz w:val="28"/>
          <w:szCs w:val="28"/>
        </w:rPr>
        <w:t>75 449,98</w:t>
      </w:r>
      <w:r w:rsidRPr="00CD0785">
        <w:rPr>
          <w:rFonts w:eastAsia="Times New Roman"/>
          <w:bCs/>
          <w:sz w:val="28"/>
          <w:szCs w:val="28"/>
        </w:rPr>
        <w:t xml:space="preserve"> тыс. руб. (9</w:t>
      </w:r>
      <w:r w:rsidR="00DC5356">
        <w:rPr>
          <w:rFonts w:eastAsia="Times New Roman"/>
          <w:bCs/>
          <w:sz w:val="28"/>
          <w:szCs w:val="28"/>
        </w:rPr>
        <w:t>8</w:t>
      </w:r>
      <w:r w:rsidRPr="00CD0785">
        <w:rPr>
          <w:rFonts w:eastAsia="Times New Roman"/>
          <w:bCs/>
          <w:sz w:val="28"/>
          <w:szCs w:val="28"/>
        </w:rPr>
        <w:t>,</w:t>
      </w:r>
      <w:r w:rsidR="00DC5356">
        <w:rPr>
          <w:rFonts w:eastAsia="Times New Roman"/>
          <w:bCs/>
          <w:sz w:val="28"/>
          <w:szCs w:val="28"/>
        </w:rPr>
        <w:t>6</w:t>
      </w:r>
      <w:r w:rsidRPr="00CD0785">
        <w:rPr>
          <w:rFonts w:eastAsia="Times New Roman"/>
          <w:bCs/>
          <w:sz w:val="28"/>
          <w:szCs w:val="28"/>
        </w:rPr>
        <w:t>% от плана), из них средства:</w:t>
      </w:r>
    </w:p>
    <w:p w:rsidR="00711B89" w:rsidRPr="00CD0785" w:rsidRDefault="00711B89" w:rsidP="00711B89">
      <w:pPr>
        <w:ind w:firstLine="709"/>
        <w:jc w:val="both"/>
        <w:rPr>
          <w:rFonts w:eastAsia="Times New Roman"/>
          <w:bCs/>
          <w:sz w:val="28"/>
          <w:szCs w:val="28"/>
        </w:rPr>
      </w:pPr>
      <w:r w:rsidRPr="00CD0785">
        <w:rPr>
          <w:rFonts w:eastAsia="Times New Roman"/>
          <w:bCs/>
          <w:sz w:val="28"/>
          <w:szCs w:val="28"/>
        </w:rPr>
        <w:t xml:space="preserve">- бюджета Рузского городского округа – </w:t>
      </w:r>
      <w:r w:rsidR="00DC5356">
        <w:rPr>
          <w:rFonts w:eastAsia="Times New Roman"/>
          <w:bCs/>
          <w:sz w:val="28"/>
          <w:szCs w:val="28"/>
        </w:rPr>
        <w:t>70 586,48</w:t>
      </w:r>
      <w:r>
        <w:rPr>
          <w:rFonts w:eastAsia="Times New Roman"/>
          <w:bCs/>
          <w:sz w:val="28"/>
          <w:szCs w:val="28"/>
        </w:rPr>
        <w:t xml:space="preserve"> </w:t>
      </w:r>
      <w:r w:rsidRPr="00CD0785">
        <w:rPr>
          <w:rFonts w:eastAsia="Times New Roman"/>
          <w:bCs/>
          <w:sz w:val="28"/>
          <w:szCs w:val="28"/>
        </w:rPr>
        <w:t>тыс. руб. (</w:t>
      </w:r>
      <w:r w:rsidR="00DC5356">
        <w:rPr>
          <w:rFonts w:eastAsia="Times New Roman"/>
          <w:bCs/>
          <w:sz w:val="28"/>
          <w:szCs w:val="28"/>
        </w:rPr>
        <w:t>98,9</w:t>
      </w:r>
      <w:r w:rsidRPr="00CD0785">
        <w:rPr>
          <w:rFonts w:eastAsia="Times New Roman"/>
          <w:bCs/>
          <w:sz w:val="28"/>
          <w:szCs w:val="28"/>
        </w:rPr>
        <w:t>%);</w:t>
      </w:r>
    </w:p>
    <w:p w:rsidR="00711B89" w:rsidRDefault="00711B89" w:rsidP="00711B89">
      <w:pPr>
        <w:ind w:firstLine="709"/>
        <w:jc w:val="both"/>
        <w:rPr>
          <w:rFonts w:eastAsia="Times New Roman"/>
          <w:bCs/>
          <w:sz w:val="28"/>
          <w:szCs w:val="28"/>
        </w:rPr>
      </w:pPr>
      <w:r w:rsidRPr="00CD0785">
        <w:rPr>
          <w:rFonts w:eastAsia="Times New Roman"/>
          <w:bCs/>
          <w:sz w:val="28"/>
          <w:szCs w:val="28"/>
        </w:rPr>
        <w:t>- бюджета Московской области –</w:t>
      </w:r>
      <w:r>
        <w:rPr>
          <w:rFonts w:eastAsia="Times New Roman"/>
          <w:bCs/>
          <w:sz w:val="28"/>
          <w:szCs w:val="28"/>
        </w:rPr>
        <w:t xml:space="preserve"> </w:t>
      </w:r>
      <w:r w:rsidR="00D53993">
        <w:rPr>
          <w:rFonts w:eastAsia="Times New Roman"/>
          <w:bCs/>
          <w:sz w:val="28"/>
          <w:szCs w:val="28"/>
        </w:rPr>
        <w:t xml:space="preserve">4 863,50 </w:t>
      </w:r>
      <w:r w:rsidRPr="00CD0785">
        <w:rPr>
          <w:rFonts w:eastAsia="Times New Roman"/>
          <w:bCs/>
          <w:sz w:val="28"/>
          <w:szCs w:val="28"/>
        </w:rPr>
        <w:t>тыс. руб. (</w:t>
      </w:r>
      <w:r w:rsidR="00D53993">
        <w:rPr>
          <w:rFonts w:eastAsia="Times New Roman"/>
          <w:bCs/>
          <w:sz w:val="28"/>
          <w:szCs w:val="28"/>
        </w:rPr>
        <w:t>94</w:t>
      </w:r>
      <w:r>
        <w:rPr>
          <w:rFonts w:eastAsia="Times New Roman"/>
          <w:bCs/>
          <w:sz w:val="28"/>
          <w:szCs w:val="28"/>
        </w:rPr>
        <w:t>,7</w:t>
      </w:r>
      <w:r w:rsidRPr="00CD0785">
        <w:rPr>
          <w:rFonts w:eastAsia="Times New Roman"/>
          <w:bCs/>
          <w:sz w:val="28"/>
          <w:szCs w:val="28"/>
        </w:rPr>
        <w:t>%)</w:t>
      </w:r>
      <w:r>
        <w:rPr>
          <w:rFonts w:eastAsia="Times New Roman"/>
          <w:bCs/>
          <w:sz w:val="28"/>
          <w:szCs w:val="28"/>
        </w:rPr>
        <w:t>.</w:t>
      </w:r>
    </w:p>
    <w:p w:rsidR="00711B89" w:rsidRDefault="00711B89" w:rsidP="00711B89">
      <w:pPr>
        <w:ind w:firstLine="709"/>
        <w:jc w:val="both"/>
        <w:rPr>
          <w:rFonts w:eastAsia="Times New Roman"/>
          <w:bCs/>
          <w:sz w:val="28"/>
          <w:szCs w:val="28"/>
        </w:rPr>
      </w:pPr>
    </w:p>
    <w:p w:rsidR="00711B89" w:rsidRDefault="00711B89" w:rsidP="00711B89">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00812E43" w:rsidRPr="00812E43">
        <w:rPr>
          <w:rFonts w:eastAsia="Times New Roman"/>
          <w:bCs/>
          <w:sz w:val="28"/>
          <w:szCs w:val="28"/>
        </w:rPr>
        <w:t>Цифровое муниципальное образование</w:t>
      </w:r>
      <w:r w:rsidRPr="00CD0785">
        <w:rPr>
          <w:rFonts w:eastAsia="Times New Roman"/>
          <w:bCs/>
          <w:sz w:val="28"/>
          <w:szCs w:val="28"/>
        </w:rPr>
        <w:t>»).</w:t>
      </w:r>
    </w:p>
    <w:p w:rsidR="00711B89" w:rsidRPr="00CD0785" w:rsidRDefault="00711B89" w:rsidP="00711B89">
      <w:pPr>
        <w:ind w:firstLine="709"/>
        <w:jc w:val="both"/>
        <w:rPr>
          <w:rFonts w:eastAsia="Times New Roman"/>
          <w:bCs/>
          <w:color w:val="0070C0"/>
          <w:sz w:val="12"/>
          <w:szCs w:val="12"/>
        </w:rPr>
      </w:pPr>
    </w:p>
    <w:p w:rsidR="00711B89" w:rsidRPr="00CD0785" w:rsidRDefault="00711B89" w:rsidP="00271DD3">
      <w:pPr>
        <w:tabs>
          <w:tab w:val="left" w:pos="567"/>
        </w:tabs>
        <w:ind w:firstLine="709"/>
        <w:jc w:val="both"/>
        <w:rPr>
          <w:bCs/>
          <w:sz w:val="28"/>
          <w:szCs w:val="28"/>
        </w:rPr>
      </w:pPr>
      <w:r w:rsidRPr="00CD0785">
        <w:rPr>
          <w:bCs/>
          <w:sz w:val="28"/>
          <w:szCs w:val="28"/>
        </w:rPr>
        <w:t xml:space="preserve">Всего в программе </w:t>
      </w:r>
      <w:r w:rsidR="00D53993">
        <w:rPr>
          <w:bCs/>
          <w:sz w:val="28"/>
          <w:szCs w:val="28"/>
        </w:rPr>
        <w:t>2</w:t>
      </w:r>
      <w:r>
        <w:rPr>
          <w:bCs/>
          <w:sz w:val="28"/>
          <w:szCs w:val="28"/>
        </w:rPr>
        <w:t>6</w:t>
      </w:r>
      <w:r w:rsidRPr="00CD0785">
        <w:rPr>
          <w:bCs/>
          <w:sz w:val="28"/>
          <w:szCs w:val="28"/>
        </w:rPr>
        <w:t xml:space="preserve"> </w:t>
      </w:r>
      <w:r>
        <w:rPr>
          <w:bCs/>
          <w:sz w:val="28"/>
          <w:szCs w:val="28"/>
        </w:rPr>
        <w:t xml:space="preserve">приоритетных </w:t>
      </w:r>
      <w:r w:rsidRPr="00CD0785">
        <w:rPr>
          <w:bCs/>
          <w:sz w:val="28"/>
          <w:szCs w:val="28"/>
        </w:rPr>
        <w:t>показател</w:t>
      </w:r>
      <w:r>
        <w:rPr>
          <w:bCs/>
          <w:sz w:val="28"/>
          <w:szCs w:val="28"/>
        </w:rPr>
        <w:t xml:space="preserve">ей, установлены значения на 2020 год по </w:t>
      </w:r>
      <w:r w:rsidR="00D53993">
        <w:rPr>
          <w:bCs/>
          <w:sz w:val="28"/>
          <w:szCs w:val="28"/>
        </w:rPr>
        <w:t>2</w:t>
      </w:r>
      <w:r>
        <w:rPr>
          <w:bCs/>
          <w:sz w:val="28"/>
          <w:szCs w:val="28"/>
        </w:rPr>
        <w:t>5 показателям</w:t>
      </w:r>
      <w:r w:rsidRPr="00CD0785">
        <w:rPr>
          <w:bCs/>
          <w:sz w:val="28"/>
          <w:szCs w:val="28"/>
        </w:rPr>
        <w:t xml:space="preserve">, </w:t>
      </w:r>
      <w:r w:rsidRPr="00B32BFB">
        <w:rPr>
          <w:bCs/>
          <w:sz w:val="28"/>
          <w:szCs w:val="28"/>
        </w:rPr>
        <w:t>из них</w:t>
      </w:r>
      <w:r w:rsidRPr="00CD0785">
        <w:rPr>
          <w:bCs/>
          <w:sz w:val="28"/>
          <w:szCs w:val="28"/>
        </w:rPr>
        <w:t>:</w:t>
      </w:r>
    </w:p>
    <w:p w:rsidR="00711B89" w:rsidRPr="00CD0785" w:rsidRDefault="00711B89" w:rsidP="00271DD3">
      <w:pPr>
        <w:numPr>
          <w:ilvl w:val="0"/>
          <w:numId w:val="16"/>
        </w:numPr>
        <w:tabs>
          <w:tab w:val="left" w:pos="142"/>
          <w:tab w:val="left" w:pos="709"/>
        </w:tabs>
        <w:spacing w:after="200"/>
        <w:ind w:left="993" w:hanging="284"/>
        <w:contextualSpacing/>
        <w:jc w:val="both"/>
        <w:rPr>
          <w:sz w:val="28"/>
          <w:szCs w:val="28"/>
          <w:lang w:eastAsia="en-US"/>
        </w:rPr>
      </w:pPr>
      <w:r w:rsidRPr="00CD0785">
        <w:rPr>
          <w:sz w:val="28"/>
          <w:szCs w:val="28"/>
          <w:lang w:eastAsia="en-US"/>
        </w:rPr>
        <w:t xml:space="preserve">выполнено – </w:t>
      </w:r>
      <w:r>
        <w:rPr>
          <w:sz w:val="28"/>
          <w:szCs w:val="28"/>
          <w:lang w:eastAsia="en-US"/>
        </w:rPr>
        <w:t>2</w:t>
      </w:r>
      <w:r w:rsidR="00D53993">
        <w:rPr>
          <w:sz w:val="28"/>
          <w:szCs w:val="28"/>
          <w:lang w:eastAsia="en-US"/>
        </w:rPr>
        <w:t>3</w:t>
      </w:r>
      <w:r w:rsidRPr="00CD0785">
        <w:rPr>
          <w:sz w:val="28"/>
          <w:szCs w:val="28"/>
          <w:lang w:eastAsia="en-US"/>
        </w:rPr>
        <w:t>, не выполнен</w:t>
      </w:r>
      <w:r>
        <w:rPr>
          <w:sz w:val="28"/>
          <w:szCs w:val="28"/>
          <w:lang w:eastAsia="en-US"/>
        </w:rPr>
        <w:t>о</w:t>
      </w:r>
      <w:r w:rsidRPr="00CD0785">
        <w:rPr>
          <w:sz w:val="28"/>
          <w:szCs w:val="28"/>
          <w:lang w:eastAsia="en-US"/>
        </w:rPr>
        <w:t xml:space="preserve"> </w:t>
      </w:r>
      <w:r>
        <w:rPr>
          <w:sz w:val="28"/>
          <w:szCs w:val="28"/>
          <w:lang w:eastAsia="en-US"/>
        </w:rPr>
        <w:t>–</w:t>
      </w:r>
      <w:r w:rsidRPr="00CD0785">
        <w:rPr>
          <w:sz w:val="28"/>
          <w:szCs w:val="28"/>
          <w:lang w:eastAsia="en-US"/>
        </w:rPr>
        <w:t xml:space="preserve"> </w:t>
      </w:r>
      <w:r w:rsidR="00D53993">
        <w:rPr>
          <w:sz w:val="28"/>
          <w:szCs w:val="28"/>
          <w:lang w:eastAsia="en-US"/>
        </w:rPr>
        <w:t>2</w:t>
      </w:r>
      <w:r>
        <w:rPr>
          <w:sz w:val="28"/>
          <w:szCs w:val="28"/>
          <w:lang w:eastAsia="en-US"/>
        </w:rPr>
        <w:t>.</w:t>
      </w:r>
    </w:p>
    <w:p w:rsidR="00711B89" w:rsidRDefault="00711B89" w:rsidP="00711B89">
      <w:pPr>
        <w:tabs>
          <w:tab w:val="left" w:pos="567"/>
        </w:tabs>
        <w:ind w:firstLine="709"/>
        <w:jc w:val="both"/>
        <w:rPr>
          <w:bCs/>
          <w:sz w:val="28"/>
          <w:szCs w:val="28"/>
        </w:rPr>
      </w:pPr>
    </w:p>
    <w:p w:rsidR="00711B89" w:rsidRPr="00CD0785" w:rsidRDefault="00711B89" w:rsidP="00711B89">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00812E43" w:rsidRPr="00812E43">
        <w:rPr>
          <w:bCs/>
          <w:sz w:val="28"/>
          <w:szCs w:val="28"/>
        </w:rPr>
        <w:t>Цифровое муниципальное образование</w:t>
      </w:r>
      <w:r w:rsidRPr="00CD0785">
        <w:rPr>
          <w:bCs/>
          <w:sz w:val="28"/>
          <w:szCs w:val="28"/>
        </w:rPr>
        <w:t>»).</w:t>
      </w:r>
    </w:p>
    <w:p w:rsidR="00711B89" w:rsidRDefault="00711B89"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pPr>
    </w:p>
    <w:p w:rsidR="00711B89" w:rsidRDefault="00711B89" w:rsidP="00A838F0">
      <w:pPr>
        <w:tabs>
          <w:tab w:val="left" w:pos="567"/>
        </w:tabs>
        <w:ind w:firstLine="709"/>
        <w:jc w:val="both"/>
        <w:rPr>
          <w:b/>
          <w:sz w:val="28"/>
          <w:szCs w:val="28"/>
          <w:highlight w:val="yellow"/>
        </w:rPr>
        <w:sectPr w:rsidR="00711B89" w:rsidSect="00711B89">
          <w:pgSz w:w="11906" w:h="16838"/>
          <w:pgMar w:top="680" w:right="567" w:bottom="1134" w:left="1701" w:header="709" w:footer="709" w:gutter="0"/>
          <w:cols w:space="708"/>
          <w:docGrid w:linePitch="360"/>
        </w:sectPr>
      </w:pPr>
    </w:p>
    <w:p w:rsidR="00812E43" w:rsidRPr="00812183" w:rsidRDefault="00812E43" w:rsidP="00812E43">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812E43" w:rsidRPr="00812183" w:rsidRDefault="00812E43" w:rsidP="00812E43">
      <w:pPr>
        <w:tabs>
          <w:tab w:val="left" w:pos="567"/>
        </w:tabs>
        <w:ind w:firstLine="709"/>
        <w:jc w:val="center"/>
        <w:rPr>
          <w:rFonts w:eastAsia="Times New Roman"/>
          <w:b/>
          <w:bCs/>
        </w:rPr>
      </w:pPr>
      <w:r w:rsidRPr="00812183">
        <w:rPr>
          <w:rFonts w:eastAsia="Times New Roman"/>
          <w:b/>
          <w:bCs/>
        </w:rPr>
        <w:t>«</w:t>
      </w:r>
      <w:r w:rsidRPr="00812E43">
        <w:rPr>
          <w:rFonts w:eastAsia="Times New Roman"/>
          <w:b/>
          <w:bCs/>
        </w:rPr>
        <w:t>Цифровое муниципальное образование</w:t>
      </w:r>
      <w:r w:rsidRPr="00812183">
        <w:rPr>
          <w:rFonts w:eastAsia="Times New Roman"/>
          <w:b/>
          <w:bCs/>
        </w:rPr>
        <w:t>» за 2020 год</w:t>
      </w:r>
    </w:p>
    <w:p w:rsidR="00812E43" w:rsidRPr="00812183" w:rsidRDefault="00812E43" w:rsidP="00812E43">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4923"/>
        <w:gridCol w:w="1653"/>
        <w:gridCol w:w="1345"/>
        <w:gridCol w:w="5029"/>
        <w:gridCol w:w="1886"/>
      </w:tblGrid>
      <w:tr w:rsidR="00812E43" w:rsidRPr="00812183" w:rsidTr="001A39BE">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812E43" w:rsidRPr="00812183" w:rsidRDefault="00812E43" w:rsidP="001A39BE">
            <w:pPr>
              <w:ind w:hanging="1"/>
              <w:rPr>
                <w:rFonts w:eastAsia="Times New Roman"/>
                <w:sz w:val="20"/>
                <w:szCs w:val="20"/>
              </w:rPr>
            </w:pPr>
            <w:r w:rsidRPr="00812183">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45" w:type="dxa"/>
            <w:tcBorders>
              <w:top w:val="single" w:sz="4" w:space="0" w:color="auto"/>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Выполнено                           в 2020 году</w:t>
            </w:r>
          </w:p>
        </w:tc>
        <w:tc>
          <w:tcPr>
            <w:tcW w:w="5029" w:type="dxa"/>
            <w:tcBorders>
              <w:top w:val="single" w:sz="4" w:space="0" w:color="auto"/>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 xml:space="preserve">Профинансировано      </w:t>
            </w:r>
          </w:p>
          <w:p w:rsidR="00812E43" w:rsidRPr="00812183" w:rsidRDefault="00812E43" w:rsidP="001A39BE">
            <w:pPr>
              <w:jc w:val="center"/>
              <w:rPr>
                <w:rFonts w:eastAsia="Times New Roman"/>
                <w:bCs/>
                <w:sz w:val="20"/>
                <w:szCs w:val="20"/>
              </w:rPr>
            </w:pPr>
            <w:r w:rsidRPr="00812183">
              <w:rPr>
                <w:rFonts w:eastAsia="Times New Roman"/>
                <w:bCs/>
                <w:sz w:val="20"/>
                <w:szCs w:val="20"/>
              </w:rPr>
              <w:t>в 2020 году</w:t>
            </w:r>
          </w:p>
        </w:tc>
      </w:tr>
      <w:tr w:rsidR="00812E43" w:rsidRPr="00812183" w:rsidTr="001A39BE">
        <w:tc>
          <w:tcPr>
            <w:tcW w:w="616" w:type="dxa"/>
            <w:tcBorders>
              <w:top w:val="nil"/>
              <w:left w:val="single" w:sz="4" w:space="0" w:color="auto"/>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812E43" w:rsidRPr="00812183" w:rsidRDefault="00812E43" w:rsidP="001A39BE">
            <w:pPr>
              <w:jc w:val="center"/>
              <w:rPr>
                <w:rFonts w:eastAsia="Times New Roman"/>
                <w:bCs/>
                <w:sz w:val="20"/>
                <w:szCs w:val="20"/>
              </w:rPr>
            </w:pPr>
            <w:r w:rsidRPr="00812183">
              <w:rPr>
                <w:rFonts w:eastAsia="Times New Roman"/>
                <w:bCs/>
                <w:sz w:val="20"/>
                <w:szCs w:val="20"/>
              </w:rPr>
              <w:t>6</w:t>
            </w:r>
          </w:p>
        </w:tc>
      </w:tr>
      <w:tr w:rsidR="00812E43" w:rsidRPr="00812183" w:rsidTr="00812E43">
        <w:trPr>
          <w:trHeight w:val="530"/>
        </w:trPr>
        <w:tc>
          <w:tcPr>
            <w:tcW w:w="616" w:type="dxa"/>
            <w:vMerge w:val="restart"/>
          </w:tcPr>
          <w:p w:rsidR="00812E43" w:rsidRPr="00812183" w:rsidRDefault="00812E43" w:rsidP="00812E43">
            <w:pPr>
              <w:tabs>
                <w:tab w:val="left" w:pos="567"/>
              </w:tabs>
              <w:jc w:val="center"/>
              <w:rPr>
                <w:rFonts w:eastAsia="Times New Roman"/>
                <w:b/>
                <w:bCs/>
                <w:sz w:val="22"/>
                <w:szCs w:val="22"/>
              </w:rPr>
            </w:pPr>
            <w:r>
              <w:rPr>
                <w:rFonts w:eastAsia="Times New Roman"/>
                <w:b/>
                <w:bCs/>
                <w:sz w:val="22"/>
                <w:szCs w:val="22"/>
              </w:rPr>
              <w:t>15</w:t>
            </w:r>
            <w:r w:rsidRPr="00812183">
              <w:rPr>
                <w:rFonts w:eastAsia="Times New Roman"/>
                <w:b/>
                <w:bCs/>
                <w:sz w:val="22"/>
                <w:szCs w:val="22"/>
              </w:rPr>
              <w:t>.</w:t>
            </w:r>
          </w:p>
        </w:tc>
        <w:tc>
          <w:tcPr>
            <w:tcW w:w="4923" w:type="dxa"/>
          </w:tcPr>
          <w:p w:rsidR="00812E43" w:rsidRPr="00A96477" w:rsidRDefault="00812E43" w:rsidP="00812E43">
            <w:pPr>
              <w:rPr>
                <w:rFonts w:eastAsia="Times New Roman"/>
                <w:b/>
                <w:color w:val="333333"/>
              </w:rPr>
            </w:pPr>
            <w:r w:rsidRPr="00A96477">
              <w:rPr>
                <w:rFonts w:eastAsia="Times New Roman"/>
                <w:b/>
                <w:color w:val="333333"/>
              </w:rPr>
              <w:t>Муниципальная программа 1</w:t>
            </w:r>
            <w:r>
              <w:rPr>
                <w:rFonts w:eastAsia="Times New Roman"/>
                <w:b/>
                <w:color w:val="333333"/>
              </w:rPr>
              <w:t>5</w:t>
            </w:r>
            <w:r w:rsidRPr="00A96477">
              <w:rPr>
                <w:rFonts w:eastAsia="Times New Roman"/>
                <w:b/>
                <w:color w:val="333333"/>
              </w:rPr>
              <w:t xml:space="preserve"> «</w:t>
            </w:r>
            <w:r w:rsidRPr="00812E43">
              <w:rPr>
                <w:rFonts w:eastAsia="Times New Roman"/>
                <w:b/>
                <w:color w:val="333333"/>
              </w:rPr>
              <w:t>Цифровое муниципальное образование</w:t>
            </w:r>
            <w:r w:rsidRPr="00A96477">
              <w:rPr>
                <w:rFonts w:eastAsia="Times New Roman"/>
                <w:b/>
                <w:color w:val="333333"/>
              </w:rPr>
              <w:t>»</w:t>
            </w:r>
          </w:p>
        </w:tc>
        <w:tc>
          <w:tcPr>
            <w:tcW w:w="1653" w:type="dxa"/>
          </w:tcPr>
          <w:p w:rsidR="00812E43" w:rsidRPr="00812183" w:rsidRDefault="00812E43" w:rsidP="001A39BE">
            <w:pPr>
              <w:jc w:val="right"/>
              <w:rPr>
                <w:b/>
              </w:rPr>
            </w:pPr>
            <w:r w:rsidRPr="00812E43">
              <w:rPr>
                <w:b/>
              </w:rPr>
              <w:t>76 500,15</w:t>
            </w:r>
          </w:p>
        </w:tc>
        <w:tc>
          <w:tcPr>
            <w:tcW w:w="1345" w:type="dxa"/>
          </w:tcPr>
          <w:p w:rsidR="00812E43" w:rsidRPr="00812183" w:rsidRDefault="00DC5356" w:rsidP="00812E43">
            <w:pPr>
              <w:jc w:val="right"/>
              <w:rPr>
                <w:b/>
              </w:rPr>
            </w:pPr>
            <w:r w:rsidRPr="00DC5356">
              <w:rPr>
                <w:b/>
              </w:rPr>
              <w:t>75 449,98</w:t>
            </w:r>
            <w:r w:rsidRPr="00DC5356">
              <w:rPr>
                <w:b/>
              </w:rPr>
              <w:tab/>
            </w:r>
          </w:p>
        </w:tc>
        <w:tc>
          <w:tcPr>
            <w:tcW w:w="5029" w:type="dxa"/>
          </w:tcPr>
          <w:p w:rsidR="00812E43" w:rsidRPr="00812183" w:rsidRDefault="00DC5356" w:rsidP="00DC5356">
            <w:pPr>
              <w:jc w:val="center"/>
              <w:rPr>
                <w:b/>
              </w:rPr>
            </w:pPr>
            <w:r>
              <w:rPr>
                <w:b/>
              </w:rPr>
              <w:t>9</w:t>
            </w:r>
            <w:r w:rsidR="00812E43">
              <w:rPr>
                <w:b/>
              </w:rPr>
              <w:t>8,</w:t>
            </w:r>
            <w:r>
              <w:rPr>
                <w:b/>
              </w:rPr>
              <w:t>6</w:t>
            </w:r>
            <w:r w:rsidR="00812E43" w:rsidRPr="00812183">
              <w:rPr>
                <w:b/>
              </w:rPr>
              <w:t>%</w:t>
            </w:r>
          </w:p>
        </w:tc>
        <w:tc>
          <w:tcPr>
            <w:tcW w:w="1886" w:type="dxa"/>
          </w:tcPr>
          <w:p w:rsidR="00812E43" w:rsidRPr="00812183" w:rsidRDefault="00812E43" w:rsidP="00812E43">
            <w:pPr>
              <w:rPr>
                <w:b/>
              </w:rPr>
            </w:pPr>
            <w:r>
              <w:rPr>
                <w:b/>
              </w:rPr>
              <w:t xml:space="preserve">         </w:t>
            </w:r>
            <w:r w:rsidR="00DC5356" w:rsidRPr="00DC5356">
              <w:rPr>
                <w:b/>
              </w:rPr>
              <w:t>75 449,98</w:t>
            </w:r>
            <w:r w:rsidR="00DC5356" w:rsidRPr="00DC5356">
              <w:rPr>
                <w:b/>
              </w:rPr>
              <w:tab/>
            </w:r>
          </w:p>
        </w:tc>
      </w:tr>
      <w:tr w:rsidR="00812E43" w:rsidRPr="00812183" w:rsidTr="001A39BE">
        <w:trPr>
          <w:trHeight w:val="200"/>
        </w:trPr>
        <w:tc>
          <w:tcPr>
            <w:tcW w:w="616" w:type="dxa"/>
            <w:vMerge/>
          </w:tcPr>
          <w:p w:rsidR="00812E43" w:rsidRPr="00812183" w:rsidRDefault="00812E43" w:rsidP="001A39BE">
            <w:pPr>
              <w:jc w:val="right"/>
              <w:rPr>
                <w:sz w:val="22"/>
                <w:szCs w:val="22"/>
              </w:rPr>
            </w:pPr>
          </w:p>
        </w:tc>
        <w:tc>
          <w:tcPr>
            <w:tcW w:w="4923" w:type="dxa"/>
          </w:tcPr>
          <w:p w:rsidR="00812E43" w:rsidRPr="00A96477" w:rsidRDefault="00812E43" w:rsidP="001A39BE">
            <w:pPr>
              <w:rPr>
                <w:b/>
                <w:i/>
                <w:sz w:val="22"/>
                <w:szCs w:val="22"/>
              </w:rPr>
            </w:pPr>
            <w:r w:rsidRPr="00A96477">
              <w:rPr>
                <w:b/>
                <w:i/>
                <w:sz w:val="22"/>
                <w:szCs w:val="22"/>
              </w:rPr>
              <w:t>средства бюджета Рузского городского округа</w:t>
            </w:r>
          </w:p>
        </w:tc>
        <w:tc>
          <w:tcPr>
            <w:tcW w:w="1653" w:type="dxa"/>
          </w:tcPr>
          <w:p w:rsidR="00812E43" w:rsidRPr="00812183" w:rsidRDefault="00812E43" w:rsidP="001A39BE">
            <w:pPr>
              <w:jc w:val="right"/>
              <w:rPr>
                <w:b/>
                <w:i/>
              </w:rPr>
            </w:pPr>
            <w:r w:rsidRPr="00812E43">
              <w:rPr>
                <w:b/>
                <w:i/>
              </w:rPr>
              <w:t>71 365,15</w:t>
            </w:r>
          </w:p>
        </w:tc>
        <w:tc>
          <w:tcPr>
            <w:tcW w:w="1345" w:type="dxa"/>
          </w:tcPr>
          <w:p w:rsidR="00812E43" w:rsidRPr="00812183" w:rsidRDefault="00DC5356" w:rsidP="00DC5356">
            <w:pPr>
              <w:jc w:val="right"/>
              <w:rPr>
                <w:b/>
                <w:i/>
              </w:rPr>
            </w:pPr>
            <w:r w:rsidRPr="00DC5356">
              <w:rPr>
                <w:b/>
                <w:i/>
              </w:rPr>
              <w:t>70 586,48</w:t>
            </w:r>
          </w:p>
        </w:tc>
        <w:tc>
          <w:tcPr>
            <w:tcW w:w="5029" w:type="dxa"/>
          </w:tcPr>
          <w:p w:rsidR="00812E43" w:rsidRPr="00D65442" w:rsidRDefault="00812E43" w:rsidP="00DC5356">
            <w:pPr>
              <w:jc w:val="center"/>
              <w:rPr>
                <w:b/>
                <w:i/>
              </w:rPr>
            </w:pPr>
            <w:r w:rsidRPr="00D65442">
              <w:rPr>
                <w:b/>
                <w:i/>
              </w:rPr>
              <w:t>9</w:t>
            </w:r>
            <w:r w:rsidR="00DC5356">
              <w:rPr>
                <w:b/>
                <w:i/>
              </w:rPr>
              <w:t>8</w:t>
            </w:r>
            <w:r>
              <w:rPr>
                <w:b/>
                <w:i/>
              </w:rPr>
              <w:t>,</w:t>
            </w:r>
            <w:r w:rsidR="00DC5356">
              <w:rPr>
                <w:b/>
                <w:i/>
              </w:rPr>
              <w:t>9</w:t>
            </w:r>
            <w:r w:rsidRPr="00D65442">
              <w:rPr>
                <w:b/>
                <w:i/>
              </w:rPr>
              <w:t>%</w:t>
            </w:r>
          </w:p>
        </w:tc>
        <w:tc>
          <w:tcPr>
            <w:tcW w:w="1886" w:type="dxa"/>
          </w:tcPr>
          <w:p w:rsidR="00812E43" w:rsidRPr="00812183" w:rsidRDefault="00812E43" w:rsidP="00DC5356">
            <w:pPr>
              <w:jc w:val="right"/>
              <w:rPr>
                <w:b/>
                <w:i/>
              </w:rPr>
            </w:pPr>
            <w:r>
              <w:rPr>
                <w:b/>
                <w:i/>
              </w:rPr>
              <w:t xml:space="preserve">       </w:t>
            </w:r>
            <w:r w:rsidR="00DC5356" w:rsidRPr="00DC5356">
              <w:rPr>
                <w:b/>
                <w:i/>
              </w:rPr>
              <w:t>70 586,48</w:t>
            </w:r>
            <w:r w:rsidR="00DC5356" w:rsidRPr="00DC5356">
              <w:rPr>
                <w:b/>
                <w:i/>
              </w:rPr>
              <w:tab/>
            </w:r>
          </w:p>
        </w:tc>
      </w:tr>
      <w:tr w:rsidR="00812E43" w:rsidRPr="00812183" w:rsidTr="001A39BE">
        <w:tc>
          <w:tcPr>
            <w:tcW w:w="616" w:type="dxa"/>
            <w:vMerge/>
          </w:tcPr>
          <w:p w:rsidR="00812E43" w:rsidRPr="00812183" w:rsidRDefault="00812E43" w:rsidP="001A39BE">
            <w:pPr>
              <w:rPr>
                <w:b/>
                <w:i/>
                <w:sz w:val="22"/>
                <w:szCs w:val="22"/>
              </w:rPr>
            </w:pPr>
          </w:p>
        </w:tc>
        <w:tc>
          <w:tcPr>
            <w:tcW w:w="4923" w:type="dxa"/>
          </w:tcPr>
          <w:p w:rsidR="00812E43" w:rsidRPr="00A96477" w:rsidRDefault="00812E43" w:rsidP="001A39BE">
            <w:pPr>
              <w:rPr>
                <w:b/>
                <w:i/>
                <w:sz w:val="22"/>
                <w:szCs w:val="22"/>
              </w:rPr>
            </w:pPr>
            <w:r w:rsidRPr="00A96477">
              <w:rPr>
                <w:b/>
                <w:i/>
                <w:sz w:val="22"/>
                <w:szCs w:val="22"/>
              </w:rPr>
              <w:t>средства бюджета Московской области</w:t>
            </w:r>
          </w:p>
        </w:tc>
        <w:tc>
          <w:tcPr>
            <w:tcW w:w="1653" w:type="dxa"/>
          </w:tcPr>
          <w:p w:rsidR="00812E43" w:rsidRPr="00812183" w:rsidRDefault="00812E43" w:rsidP="001A39BE">
            <w:pPr>
              <w:jc w:val="right"/>
              <w:rPr>
                <w:b/>
                <w:i/>
              </w:rPr>
            </w:pPr>
            <w:r>
              <w:rPr>
                <w:b/>
                <w:i/>
              </w:rPr>
              <w:t xml:space="preserve">         </w:t>
            </w:r>
            <w:r w:rsidRPr="00812E43">
              <w:rPr>
                <w:b/>
                <w:i/>
              </w:rPr>
              <w:t>5 135,00</w:t>
            </w:r>
            <w:r w:rsidRPr="00812E43">
              <w:rPr>
                <w:b/>
                <w:i/>
              </w:rPr>
              <w:tab/>
            </w:r>
          </w:p>
        </w:tc>
        <w:tc>
          <w:tcPr>
            <w:tcW w:w="1345" w:type="dxa"/>
          </w:tcPr>
          <w:p w:rsidR="00812E43" w:rsidRPr="00812183" w:rsidRDefault="00DC5356" w:rsidP="00DC5356">
            <w:pPr>
              <w:jc w:val="right"/>
              <w:rPr>
                <w:b/>
                <w:i/>
              </w:rPr>
            </w:pPr>
            <w:r w:rsidRPr="00DC5356">
              <w:rPr>
                <w:b/>
                <w:i/>
              </w:rPr>
              <w:t>4 863,50</w:t>
            </w:r>
          </w:p>
        </w:tc>
        <w:tc>
          <w:tcPr>
            <w:tcW w:w="5029" w:type="dxa"/>
          </w:tcPr>
          <w:p w:rsidR="00812E43" w:rsidRPr="00A96477" w:rsidRDefault="00DC5356" w:rsidP="001A39BE">
            <w:pPr>
              <w:jc w:val="center"/>
              <w:rPr>
                <w:b/>
                <w:i/>
              </w:rPr>
            </w:pPr>
            <w:r>
              <w:rPr>
                <w:b/>
                <w:i/>
              </w:rPr>
              <w:t>94</w:t>
            </w:r>
            <w:r w:rsidR="00812E43" w:rsidRPr="00A96477">
              <w:rPr>
                <w:b/>
                <w:i/>
              </w:rPr>
              <w:t>,7%</w:t>
            </w:r>
          </w:p>
        </w:tc>
        <w:tc>
          <w:tcPr>
            <w:tcW w:w="1886" w:type="dxa"/>
          </w:tcPr>
          <w:p w:rsidR="00812E43" w:rsidRPr="00812183" w:rsidRDefault="00812E43" w:rsidP="00DC5356">
            <w:pPr>
              <w:jc w:val="right"/>
              <w:rPr>
                <w:b/>
                <w:i/>
              </w:rPr>
            </w:pPr>
            <w:r>
              <w:rPr>
                <w:b/>
                <w:i/>
              </w:rPr>
              <w:t xml:space="preserve">     </w:t>
            </w:r>
            <w:r w:rsidR="00DC5356">
              <w:rPr>
                <w:b/>
                <w:i/>
              </w:rPr>
              <w:t xml:space="preserve">    </w:t>
            </w:r>
            <w:r w:rsidR="00DC5356" w:rsidRPr="00DC5356">
              <w:rPr>
                <w:b/>
                <w:i/>
              </w:rPr>
              <w:t>4 863,50</w:t>
            </w:r>
            <w:r w:rsidRPr="00CD1AF5">
              <w:rPr>
                <w:b/>
                <w:i/>
              </w:rPr>
              <w:tab/>
            </w:r>
          </w:p>
        </w:tc>
      </w:tr>
      <w:tr w:rsidR="00812E43" w:rsidRPr="002F5F28" w:rsidTr="001A39BE">
        <w:tc>
          <w:tcPr>
            <w:tcW w:w="616" w:type="dxa"/>
            <w:vMerge w:val="restart"/>
            <w:shd w:val="clear" w:color="auto" w:fill="F2F2F2" w:themeFill="background1" w:themeFillShade="F2"/>
          </w:tcPr>
          <w:p w:rsidR="00812E43" w:rsidRPr="002F5F28" w:rsidRDefault="00812E43" w:rsidP="00F9490A">
            <w:pPr>
              <w:tabs>
                <w:tab w:val="left" w:pos="567"/>
              </w:tabs>
              <w:jc w:val="center"/>
              <w:rPr>
                <w:rFonts w:eastAsia="Times New Roman"/>
                <w:b/>
                <w:bCs/>
                <w:sz w:val="20"/>
                <w:szCs w:val="20"/>
              </w:rPr>
            </w:pPr>
            <w:r w:rsidRPr="002F5F28">
              <w:rPr>
                <w:rFonts w:eastAsia="Times New Roman"/>
                <w:b/>
                <w:bCs/>
                <w:sz w:val="20"/>
                <w:szCs w:val="20"/>
              </w:rPr>
              <w:t>1</w:t>
            </w:r>
            <w:r w:rsidR="00F9490A">
              <w:rPr>
                <w:rFonts w:eastAsia="Times New Roman"/>
                <w:b/>
                <w:bCs/>
                <w:sz w:val="20"/>
                <w:szCs w:val="20"/>
              </w:rPr>
              <w:t>5</w:t>
            </w:r>
            <w:r w:rsidRPr="002F5F28">
              <w:rPr>
                <w:rFonts w:eastAsia="Times New Roman"/>
                <w:b/>
                <w:bCs/>
                <w:sz w:val="20"/>
                <w:szCs w:val="20"/>
              </w:rPr>
              <w:t>.1.</w:t>
            </w:r>
          </w:p>
        </w:tc>
        <w:tc>
          <w:tcPr>
            <w:tcW w:w="4923" w:type="dxa"/>
            <w:shd w:val="clear" w:color="auto" w:fill="F2F2F2" w:themeFill="background1" w:themeFillShade="F2"/>
          </w:tcPr>
          <w:p w:rsidR="00812E43" w:rsidRPr="002F5F28" w:rsidRDefault="00812E43" w:rsidP="001A39BE">
            <w:pPr>
              <w:rPr>
                <w:rFonts w:eastAsia="Times New Roman"/>
                <w:b/>
                <w:bCs/>
                <w:sz w:val="20"/>
                <w:szCs w:val="20"/>
              </w:rPr>
            </w:pPr>
            <w:r w:rsidRPr="002F5F28">
              <w:rPr>
                <w:rFonts w:eastAsia="Times New Roman"/>
                <w:b/>
                <w:sz w:val="20"/>
                <w:szCs w:val="20"/>
              </w:rPr>
              <w:t xml:space="preserve">Подпрограмма: 1 </w:t>
            </w:r>
            <w:r w:rsidR="00E060A4" w:rsidRPr="00E060A4">
              <w:rPr>
                <w:rFonts w:eastAsia="Times New Roman"/>
                <w:b/>
                <w:sz w:val="20"/>
                <w:szCs w:val="20"/>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653" w:type="dxa"/>
            <w:shd w:val="clear" w:color="auto" w:fill="F2F2F2" w:themeFill="background1" w:themeFillShade="F2"/>
          </w:tcPr>
          <w:p w:rsidR="00812E43" w:rsidRPr="002F5F28" w:rsidRDefault="00E060A4" w:rsidP="001A39BE">
            <w:pPr>
              <w:jc w:val="right"/>
              <w:rPr>
                <w:b/>
                <w:sz w:val="20"/>
                <w:szCs w:val="20"/>
              </w:rPr>
            </w:pPr>
            <w:r w:rsidRPr="00E060A4">
              <w:rPr>
                <w:b/>
                <w:sz w:val="20"/>
                <w:szCs w:val="20"/>
              </w:rPr>
              <w:t>62 823,87</w:t>
            </w:r>
          </w:p>
        </w:tc>
        <w:tc>
          <w:tcPr>
            <w:tcW w:w="1345" w:type="dxa"/>
            <w:shd w:val="clear" w:color="auto" w:fill="F2F2F2" w:themeFill="background1" w:themeFillShade="F2"/>
          </w:tcPr>
          <w:p w:rsidR="00812E43" w:rsidRPr="002F5F28" w:rsidRDefault="00E060A4" w:rsidP="001A39BE">
            <w:pPr>
              <w:jc w:val="right"/>
              <w:rPr>
                <w:b/>
                <w:sz w:val="20"/>
                <w:szCs w:val="20"/>
              </w:rPr>
            </w:pPr>
            <w:r w:rsidRPr="00E060A4">
              <w:rPr>
                <w:b/>
                <w:sz w:val="20"/>
                <w:szCs w:val="20"/>
              </w:rPr>
              <w:t>62 524,40</w:t>
            </w:r>
            <w:r w:rsidRPr="00E060A4">
              <w:rPr>
                <w:b/>
                <w:sz w:val="20"/>
                <w:szCs w:val="20"/>
              </w:rPr>
              <w:tab/>
            </w:r>
          </w:p>
        </w:tc>
        <w:tc>
          <w:tcPr>
            <w:tcW w:w="5029" w:type="dxa"/>
            <w:shd w:val="clear" w:color="auto" w:fill="F2F2F2" w:themeFill="background1" w:themeFillShade="F2"/>
          </w:tcPr>
          <w:p w:rsidR="00812E43" w:rsidRPr="002F5F28" w:rsidRDefault="00812E43" w:rsidP="00E060A4">
            <w:pPr>
              <w:jc w:val="center"/>
              <w:rPr>
                <w:b/>
                <w:sz w:val="20"/>
                <w:szCs w:val="20"/>
              </w:rPr>
            </w:pPr>
            <w:r>
              <w:rPr>
                <w:b/>
                <w:sz w:val="20"/>
                <w:szCs w:val="20"/>
              </w:rPr>
              <w:t>9</w:t>
            </w:r>
            <w:r w:rsidR="00E060A4">
              <w:rPr>
                <w:b/>
                <w:sz w:val="20"/>
                <w:szCs w:val="20"/>
              </w:rPr>
              <w:t>9,</w:t>
            </w:r>
            <w:r>
              <w:rPr>
                <w:b/>
                <w:sz w:val="20"/>
                <w:szCs w:val="20"/>
              </w:rPr>
              <w:t>5%</w:t>
            </w:r>
          </w:p>
        </w:tc>
        <w:tc>
          <w:tcPr>
            <w:tcW w:w="1886" w:type="dxa"/>
            <w:shd w:val="clear" w:color="auto" w:fill="F2F2F2" w:themeFill="background1" w:themeFillShade="F2"/>
          </w:tcPr>
          <w:p w:rsidR="00812E43" w:rsidRPr="002F5F28" w:rsidRDefault="00E060A4" w:rsidP="001A39BE">
            <w:pPr>
              <w:jc w:val="right"/>
              <w:rPr>
                <w:b/>
                <w:sz w:val="20"/>
                <w:szCs w:val="20"/>
              </w:rPr>
            </w:pPr>
            <w:r>
              <w:rPr>
                <w:b/>
                <w:sz w:val="20"/>
                <w:szCs w:val="20"/>
              </w:rPr>
              <w:t xml:space="preserve">            </w:t>
            </w:r>
            <w:r w:rsidRPr="00E060A4">
              <w:rPr>
                <w:b/>
                <w:sz w:val="20"/>
                <w:szCs w:val="20"/>
              </w:rPr>
              <w:t>62 524,40</w:t>
            </w:r>
            <w:r w:rsidRPr="00E060A4">
              <w:rPr>
                <w:b/>
                <w:sz w:val="20"/>
                <w:szCs w:val="20"/>
              </w:rPr>
              <w:tab/>
            </w:r>
          </w:p>
        </w:tc>
      </w:tr>
      <w:tr w:rsidR="00E060A4" w:rsidRPr="002F5F28" w:rsidTr="001A39BE">
        <w:tc>
          <w:tcPr>
            <w:tcW w:w="616" w:type="dxa"/>
            <w:vMerge/>
            <w:shd w:val="clear" w:color="auto" w:fill="F2F2F2" w:themeFill="background1" w:themeFillShade="F2"/>
          </w:tcPr>
          <w:p w:rsidR="00E060A4" w:rsidRPr="002F5F28" w:rsidRDefault="00E060A4" w:rsidP="00E060A4">
            <w:pPr>
              <w:tabs>
                <w:tab w:val="left" w:pos="567"/>
              </w:tabs>
              <w:jc w:val="center"/>
              <w:rPr>
                <w:rFonts w:eastAsia="Times New Roman"/>
                <w:bCs/>
                <w:sz w:val="20"/>
                <w:szCs w:val="20"/>
              </w:rPr>
            </w:pPr>
          </w:p>
        </w:tc>
        <w:tc>
          <w:tcPr>
            <w:tcW w:w="4923" w:type="dxa"/>
            <w:shd w:val="clear" w:color="auto" w:fill="F2F2F2" w:themeFill="background1" w:themeFillShade="F2"/>
          </w:tcPr>
          <w:p w:rsidR="00E060A4" w:rsidRPr="002F5F28" w:rsidRDefault="00E060A4" w:rsidP="00E060A4">
            <w:pPr>
              <w:rPr>
                <w:i/>
                <w:sz w:val="20"/>
                <w:szCs w:val="20"/>
              </w:rPr>
            </w:pPr>
            <w:r w:rsidRPr="002F5F28">
              <w:rPr>
                <w:i/>
                <w:sz w:val="20"/>
                <w:szCs w:val="20"/>
              </w:rPr>
              <w:t>средства бюджета Рузского городского округа</w:t>
            </w:r>
          </w:p>
        </w:tc>
        <w:tc>
          <w:tcPr>
            <w:tcW w:w="1653" w:type="dxa"/>
            <w:shd w:val="clear" w:color="auto" w:fill="F2F2F2" w:themeFill="background1" w:themeFillShade="F2"/>
          </w:tcPr>
          <w:p w:rsidR="00E060A4" w:rsidRPr="002F5F28" w:rsidRDefault="00E060A4" w:rsidP="00E060A4">
            <w:pPr>
              <w:jc w:val="right"/>
              <w:rPr>
                <w:i/>
                <w:sz w:val="20"/>
                <w:szCs w:val="20"/>
              </w:rPr>
            </w:pPr>
            <w:r w:rsidRPr="00E060A4">
              <w:rPr>
                <w:i/>
                <w:sz w:val="20"/>
                <w:szCs w:val="20"/>
              </w:rPr>
              <w:t>58 784,87</w:t>
            </w:r>
          </w:p>
        </w:tc>
        <w:tc>
          <w:tcPr>
            <w:tcW w:w="1345" w:type="dxa"/>
            <w:shd w:val="clear" w:color="auto" w:fill="F2F2F2" w:themeFill="background1" w:themeFillShade="F2"/>
          </w:tcPr>
          <w:p w:rsidR="00E060A4" w:rsidRPr="002F5F28" w:rsidRDefault="00E060A4" w:rsidP="00E060A4">
            <w:pPr>
              <w:jc w:val="right"/>
              <w:rPr>
                <w:i/>
                <w:sz w:val="20"/>
                <w:szCs w:val="20"/>
              </w:rPr>
            </w:pPr>
            <w:r w:rsidRPr="002F5F28">
              <w:rPr>
                <w:i/>
                <w:sz w:val="20"/>
                <w:szCs w:val="20"/>
              </w:rPr>
              <w:t>103 676,07</w:t>
            </w:r>
          </w:p>
        </w:tc>
        <w:tc>
          <w:tcPr>
            <w:tcW w:w="5029" w:type="dxa"/>
            <w:shd w:val="clear" w:color="auto" w:fill="F2F2F2" w:themeFill="background1" w:themeFillShade="F2"/>
          </w:tcPr>
          <w:p w:rsidR="00E060A4" w:rsidRPr="002F5F28" w:rsidRDefault="00E060A4" w:rsidP="00E060A4">
            <w:pPr>
              <w:jc w:val="center"/>
              <w:rPr>
                <w:i/>
                <w:sz w:val="20"/>
                <w:szCs w:val="20"/>
              </w:rPr>
            </w:pPr>
            <w:r>
              <w:rPr>
                <w:i/>
                <w:sz w:val="20"/>
                <w:szCs w:val="20"/>
              </w:rPr>
              <w:t>99,8%</w:t>
            </w:r>
          </w:p>
        </w:tc>
        <w:tc>
          <w:tcPr>
            <w:tcW w:w="1886" w:type="dxa"/>
            <w:shd w:val="clear" w:color="auto" w:fill="F2F2F2" w:themeFill="background1" w:themeFillShade="F2"/>
          </w:tcPr>
          <w:p w:rsidR="00E060A4" w:rsidRPr="002F5F28" w:rsidRDefault="00E060A4" w:rsidP="00E060A4">
            <w:pPr>
              <w:jc w:val="right"/>
              <w:rPr>
                <w:i/>
                <w:sz w:val="20"/>
                <w:szCs w:val="20"/>
              </w:rPr>
            </w:pPr>
            <w:r w:rsidRPr="002F5F28">
              <w:rPr>
                <w:i/>
                <w:sz w:val="20"/>
                <w:szCs w:val="20"/>
              </w:rPr>
              <w:t>103 676,07</w:t>
            </w:r>
          </w:p>
        </w:tc>
      </w:tr>
      <w:tr w:rsidR="00812E43" w:rsidRPr="002F5F28" w:rsidTr="001A39BE">
        <w:tc>
          <w:tcPr>
            <w:tcW w:w="616" w:type="dxa"/>
            <w:vMerge/>
            <w:shd w:val="clear" w:color="auto" w:fill="F2F2F2" w:themeFill="background1" w:themeFillShade="F2"/>
          </w:tcPr>
          <w:p w:rsidR="00812E43" w:rsidRPr="002F5F28" w:rsidRDefault="00812E43" w:rsidP="001A39BE">
            <w:pPr>
              <w:tabs>
                <w:tab w:val="left" w:pos="567"/>
              </w:tabs>
              <w:jc w:val="center"/>
              <w:rPr>
                <w:rFonts w:eastAsia="Times New Roman"/>
                <w:bCs/>
                <w:sz w:val="20"/>
                <w:szCs w:val="20"/>
              </w:rPr>
            </w:pPr>
          </w:p>
        </w:tc>
        <w:tc>
          <w:tcPr>
            <w:tcW w:w="4923" w:type="dxa"/>
            <w:shd w:val="clear" w:color="auto" w:fill="F2F2F2" w:themeFill="background1" w:themeFillShade="F2"/>
          </w:tcPr>
          <w:p w:rsidR="00812E43" w:rsidRPr="002F5F28" w:rsidRDefault="00812E43" w:rsidP="001A39BE">
            <w:pPr>
              <w:rPr>
                <w:i/>
                <w:sz w:val="20"/>
                <w:szCs w:val="20"/>
              </w:rPr>
            </w:pPr>
            <w:r w:rsidRPr="002F5F28">
              <w:rPr>
                <w:i/>
                <w:sz w:val="20"/>
                <w:szCs w:val="20"/>
              </w:rPr>
              <w:t>средства бюджета Московской области</w:t>
            </w:r>
          </w:p>
        </w:tc>
        <w:tc>
          <w:tcPr>
            <w:tcW w:w="1653" w:type="dxa"/>
            <w:shd w:val="clear" w:color="auto" w:fill="F2F2F2" w:themeFill="background1" w:themeFillShade="F2"/>
          </w:tcPr>
          <w:p w:rsidR="00812E43" w:rsidRPr="002F5F28" w:rsidRDefault="00E060A4" w:rsidP="001A39BE">
            <w:pPr>
              <w:jc w:val="right"/>
              <w:rPr>
                <w:i/>
                <w:sz w:val="20"/>
                <w:szCs w:val="20"/>
              </w:rPr>
            </w:pPr>
            <w:r w:rsidRPr="00E060A4">
              <w:rPr>
                <w:i/>
                <w:sz w:val="20"/>
                <w:szCs w:val="20"/>
              </w:rPr>
              <w:t>4 039,00</w:t>
            </w:r>
          </w:p>
        </w:tc>
        <w:tc>
          <w:tcPr>
            <w:tcW w:w="1345" w:type="dxa"/>
            <w:shd w:val="clear" w:color="auto" w:fill="F2F2F2" w:themeFill="background1" w:themeFillShade="F2"/>
          </w:tcPr>
          <w:p w:rsidR="00812E43" w:rsidRPr="002F5F28" w:rsidRDefault="00E060A4" w:rsidP="001A39BE">
            <w:pPr>
              <w:jc w:val="right"/>
              <w:rPr>
                <w:i/>
                <w:sz w:val="20"/>
                <w:szCs w:val="20"/>
              </w:rPr>
            </w:pPr>
            <w:r w:rsidRPr="00E060A4">
              <w:rPr>
                <w:i/>
                <w:sz w:val="20"/>
                <w:szCs w:val="20"/>
              </w:rPr>
              <w:t>3 861,40</w:t>
            </w:r>
            <w:r w:rsidRPr="00E060A4">
              <w:rPr>
                <w:i/>
                <w:sz w:val="20"/>
                <w:szCs w:val="20"/>
              </w:rPr>
              <w:tab/>
            </w:r>
          </w:p>
        </w:tc>
        <w:tc>
          <w:tcPr>
            <w:tcW w:w="5029" w:type="dxa"/>
            <w:shd w:val="clear" w:color="auto" w:fill="F2F2F2" w:themeFill="background1" w:themeFillShade="F2"/>
          </w:tcPr>
          <w:p w:rsidR="00812E43" w:rsidRPr="002F5F28" w:rsidRDefault="00812E43" w:rsidP="00E060A4">
            <w:pPr>
              <w:jc w:val="center"/>
              <w:rPr>
                <w:i/>
                <w:sz w:val="20"/>
                <w:szCs w:val="20"/>
              </w:rPr>
            </w:pPr>
            <w:r>
              <w:rPr>
                <w:i/>
                <w:sz w:val="20"/>
                <w:szCs w:val="20"/>
              </w:rPr>
              <w:t>9</w:t>
            </w:r>
            <w:r w:rsidR="00E060A4">
              <w:rPr>
                <w:i/>
                <w:sz w:val="20"/>
                <w:szCs w:val="20"/>
              </w:rPr>
              <w:t>5,6</w:t>
            </w:r>
            <w:r>
              <w:rPr>
                <w:i/>
                <w:sz w:val="20"/>
                <w:szCs w:val="20"/>
              </w:rPr>
              <w:t>%</w:t>
            </w:r>
          </w:p>
        </w:tc>
        <w:tc>
          <w:tcPr>
            <w:tcW w:w="1886" w:type="dxa"/>
            <w:shd w:val="clear" w:color="auto" w:fill="F2F2F2" w:themeFill="background1" w:themeFillShade="F2"/>
          </w:tcPr>
          <w:p w:rsidR="00812E43" w:rsidRPr="002F5F28" w:rsidRDefault="00E060A4" w:rsidP="001A39BE">
            <w:pPr>
              <w:jc w:val="right"/>
              <w:rPr>
                <w:i/>
                <w:sz w:val="20"/>
                <w:szCs w:val="20"/>
              </w:rPr>
            </w:pPr>
            <w:r w:rsidRPr="00E060A4">
              <w:rPr>
                <w:i/>
                <w:sz w:val="20"/>
                <w:szCs w:val="20"/>
              </w:rPr>
              <w:t>3 861,40</w:t>
            </w:r>
            <w:r w:rsidRPr="00E060A4">
              <w:rPr>
                <w:i/>
                <w:sz w:val="20"/>
                <w:szCs w:val="20"/>
              </w:rPr>
              <w:tab/>
            </w:r>
          </w:p>
        </w:tc>
      </w:tr>
      <w:tr w:rsidR="00812E43" w:rsidRPr="002F5F28" w:rsidTr="001A39BE">
        <w:tc>
          <w:tcPr>
            <w:tcW w:w="616" w:type="dxa"/>
          </w:tcPr>
          <w:p w:rsidR="00812E43" w:rsidRPr="002F5F28" w:rsidRDefault="00812E43" w:rsidP="001A39BE">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812E43" w:rsidRPr="002F5F28" w:rsidRDefault="003F217F" w:rsidP="001A39BE">
            <w:pPr>
              <w:rPr>
                <w:b/>
                <w:i/>
                <w:sz w:val="20"/>
                <w:szCs w:val="20"/>
              </w:rPr>
            </w:pPr>
            <w:r w:rsidRPr="003F217F">
              <w:rPr>
                <w:b/>
                <w:i/>
                <w:sz w:val="20"/>
                <w:szCs w:val="20"/>
              </w:rPr>
              <w:t>Основное мероприятие 01 «Реализация общесистемных мер по повышению качества и доступности государственных и муниципальных услуг в Московской области»</w:t>
            </w:r>
          </w:p>
        </w:tc>
        <w:tc>
          <w:tcPr>
            <w:tcW w:w="1653" w:type="dxa"/>
            <w:shd w:val="clear" w:color="auto" w:fill="auto"/>
          </w:tcPr>
          <w:p w:rsidR="00812E43" w:rsidRPr="002F5F28" w:rsidRDefault="00812E43" w:rsidP="001A39BE">
            <w:pPr>
              <w:jc w:val="right"/>
              <w:rPr>
                <w:b/>
                <w:i/>
                <w:sz w:val="20"/>
                <w:szCs w:val="20"/>
              </w:rPr>
            </w:pPr>
            <w:r w:rsidRPr="002F5F28">
              <w:rPr>
                <w:b/>
                <w:i/>
                <w:sz w:val="20"/>
                <w:szCs w:val="20"/>
              </w:rPr>
              <w:t>0</w:t>
            </w:r>
          </w:p>
        </w:tc>
        <w:tc>
          <w:tcPr>
            <w:tcW w:w="1345" w:type="dxa"/>
            <w:shd w:val="clear" w:color="auto" w:fill="auto"/>
          </w:tcPr>
          <w:p w:rsidR="00812E43" w:rsidRPr="002F5F28" w:rsidRDefault="00812E43" w:rsidP="001A39BE">
            <w:pPr>
              <w:jc w:val="right"/>
              <w:rPr>
                <w:b/>
                <w:i/>
                <w:sz w:val="20"/>
                <w:szCs w:val="20"/>
              </w:rPr>
            </w:pPr>
            <w:r w:rsidRPr="002F5F28">
              <w:rPr>
                <w:b/>
                <w:i/>
                <w:sz w:val="20"/>
                <w:szCs w:val="20"/>
              </w:rPr>
              <w:t>0</w:t>
            </w:r>
          </w:p>
        </w:tc>
        <w:tc>
          <w:tcPr>
            <w:tcW w:w="5029" w:type="dxa"/>
            <w:shd w:val="clear" w:color="auto" w:fill="auto"/>
          </w:tcPr>
          <w:p w:rsidR="00812E43" w:rsidRPr="002F5F28" w:rsidRDefault="003F217F" w:rsidP="001A39BE">
            <w:pPr>
              <w:jc w:val="center"/>
              <w:rPr>
                <w:b/>
                <w:i/>
                <w:sz w:val="20"/>
                <w:szCs w:val="20"/>
              </w:rPr>
            </w:pPr>
            <w:r>
              <w:rPr>
                <w:b/>
                <w:i/>
                <w:sz w:val="20"/>
                <w:szCs w:val="20"/>
              </w:rPr>
              <w:t>0</w:t>
            </w:r>
            <w:r w:rsidR="00812E43" w:rsidRPr="002F5F28">
              <w:rPr>
                <w:b/>
                <w:i/>
                <w:sz w:val="20"/>
                <w:szCs w:val="20"/>
              </w:rPr>
              <w:t>%</w:t>
            </w:r>
          </w:p>
        </w:tc>
        <w:tc>
          <w:tcPr>
            <w:tcW w:w="1886" w:type="dxa"/>
            <w:shd w:val="clear" w:color="auto" w:fill="auto"/>
          </w:tcPr>
          <w:p w:rsidR="00812E43" w:rsidRPr="002F5F28" w:rsidRDefault="00812E43" w:rsidP="001A39BE">
            <w:pPr>
              <w:jc w:val="right"/>
              <w:rPr>
                <w:b/>
                <w:i/>
                <w:sz w:val="20"/>
                <w:szCs w:val="20"/>
              </w:rPr>
            </w:pPr>
            <w:r w:rsidRPr="002F5F28">
              <w:rPr>
                <w:b/>
                <w:i/>
                <w:sz w:val="20"/>
                <w:szCs w:val="20"/>
              </w:rPr>
              <w:t>0</w:t>
            </w:r>
          </w:p>
        </w:tc>
      </w:tr>
      <w:tr w:rsidR="00812E43" w:rsidRPr="002F5F28" w:rsidTr="00C83FB3">
        <w:tc>
          <w:tcPr>
            <w:tcW w:w="616" w:type="dxa"/>
          </w:tcPr>
          <w:p w:rsidR="00812E43" w:rsidRPr="002F5F28" w:rsidRDefault="00812E43" w:rsidP="001A39BE">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812E43" w:rsidRPr="002F5F28" w:rsidRDefault="003F217F" w:rsidP="001A39BE">
            <w:pPr>
              <w:rPr>
                <w:sz w:val="20"/>
                <w:szCs w:val="20"/>
              </w:rPr>
            </w:pPr>
            <w:r w:rsidRPr="003F217F">
              <w:rPr>
                <w:sz w:val="20"/>
                <w:szCs w:val="20"/>
              </w:rPr>
              <w:t>1.1 «Оптимизация предоставления государственных и муниципальных услуг, в том числе обеспечение их предоставления без привязки к месту регистрации, по жизненным ситуациям»</w:t>
            </w:r>
          </w:p>
        </w:tc>
        <w:tc>
          <w:tcPr>
            <w:tcW w:w="1653" w:type="dxa"/>
            <w:shd w:val="clear" w:color="auto" w:fill="auto"/>
          </w:tcPr>
          <w:p w:rsidR="00812E43" w:rsidRPr="002F5F28" w:rsidRDefault="00812E43" w:rsidP="001A39BE">
            <w:pPr>
              <w:jc w:val="right"/>
              <w:rPr>
                <w:sz w:val="20"/>
                <w:szCs w:val="20"/>
              </w:rPr>
            </w:pPr>
            <w:r w:rsidRPr="002F5F28">
              <w:rPr>
                <w:sz w:val="20"/>
                <w:szCs w:val="20"/>
              </w:rPr>
              <w:t>0</w:t>
            </w:r>
          </w:p>
        </w:tc>
        <w:tc>
          <w:tcPr>
            <w:tcW w:w="1345" w:type="dxa"/>
            <w:shd w:val="clear" w:color="auto" w:fill="auto"/>
          </w:tcPr>
          <w:p w:rsidR="00812E43" w:rsidRPr="002F5F28" w:rsidRDefault="00812E43" w:rsidP="001A39BE">
            <w:pPr>
              <w:jc w:val="right"/>
              <w:rPr>
                <w:sz w:val="20"/>
                <w:szCs w:val="20"/>
              </w:rPr>
            </w:pPr>
            <w:r w:rsidRPr="002F5F28">
              <w:rPr>
                <w:sz w:val="20"/>
                <w:szCs w:val="20"/>
              </w:rPr>
              <w:t>0</w:t>
            </w:r>
          </w:p>
        </w:tc>
        <w:tc>
          <w:tcPr>
            <w:tcW w:w="5029" w:type="dxa"/>
            <w:shd w:val="clear" w:color="auto" w:fill="auto"/>
          </w:tcPr>
          <w:p w:rsidR="00812E43" w:rsidRPr="002F5F28" w:rsidRDefault="00C83FB3" w:rsidP="00C83FB3">
            <w:pPr>
              <w:rPr>
                <w:sz w:val="20"/>
                <w:szCs w:val="20"/>
              </w:rPr>
            </w:pPr>
            <w:r w:rsidRPr="00C83FB3">
              <w:rPr>
                <w:sz w:val="20"/>
                <w:szCs w:val="20"/>
              </w:rPr>
              <w:t>Денежные средства не предусмотрены.</w:t>
            </w:r>
          </w:p>
        </w:tc>
        <w:tc>
          <w:tcPr>
            <w:tcW w:w="1886" w:type="dxa"/>
            <w:shd w:val="clear" w:color="auto" w:fill="auto"/>
          </w:tcPr>
          <w:p w:rsidR="00812E43" w:rsidRPr="002F5F28" w:rsidRDefault="00812E43" w:rsidP="001A39BE">
            <w:pPr>
              <w:jc w:val="right"/>
              <w:rPr>
                <w:sz w:val="20"/>
                <w:szCs w:val="20"/>
              </w:rPr>
            </w:pPr>
            <w:r w:rsidRPr="002F5F28">
              <w:rPr>
                <w:sz w:val="20"/>
                <w:szCs w:val="20"/>
              </w:rPr>
              <w:t>0</w:t>
            </w:r>
          </w:p>
        </w:tc>
      </w:tr>
      <w:tr w:rsidR="00812E43" w:rsidRPr="002F5F28" w:rsidTr="00C83FB3">
        <w:tc>
          <w:tcPr>
            <w:tcW w:w="616" w:type="dxa"/>
          </w:tcPr>
          <w:p w:rsidR="00812E43" w:rsidRPr="002F5F28" w:rsidRDefault="00812E43" w:rsidP="001A39BE">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tcPr>
          <w:p w:rsidR="00812E43" w:rsidRPr="002F5F28" w:rsidRDefault="003F217F" w:rsidP="001A39BE">
            <w:pPr>
              <w:rPr>
                <w:sz w:val="20"/>
                <w:szCs w:val="20"/>
              </w:rPr>
            </w:pPr>
            <w:r w:rsidRPr="003F217F">
              <w:rPr>
                <w:sz w:val="20"/>
                <w:szCs w:val="20"/>
              </w:rPr>
              <w:t>1.2 «Оперативный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1653" w:type="dxa"/>
            <w:shd w:val="clear" w:color="auto" w:fill="auto"/>
          </w:tcPr>
          <w:p w:rsidR="00812E43" w:rsidRPr="002F5F28" w:rsidRDefault="00812E43" w:rsidP="001A39BE">
            <w:pPr>
              <w:jc w:val="right"/>
              <w:rPr>
                <w:sz w:val="20"/>
                <w:szCs w:val="20"/>
              </w:rPr>
            </w:pPr>
            <w:r w:rsidRPr="002F5F28">
              <w:rPr>
                <w:sz w:val="20"/>
                <w:szCs w:val="20"/>
              </w:rPr>
              <w:t>0</w:t>
            </w:r>
          </w:p>
        </w:tc>
        <w:tc>
          <w:tcPr>
            <w:tcW w:w="1345" w:type="dxa"/>
            <w:shd w:val="clear" w:color="auto" w:fill="auto"/>
          </w:tcPr>
          <w:p w:rsidR="00812E43" w:rsidRPr="002F5F28" w:rsidRDefault="00812E43" w:rsidP="001A39BE">
            <w:pPr>
              <w:jc w:val="right"/>
              <w:rPr>
                <w:sz w:val="20"/>
                <w:szCs w:val="20"/>
              </w:rPr>
            </w:pPr>
            <w:r w:rsidRPr="002F5F28">
              <w:rPr>
                <w:sz w:val="20"/>
                <w:szCs w:val="20"/>
              </w:rPr>
              <w:t>0</w:t>
            </w:r>
          </w:p>
        </w:tc>
        <w:tc>
          <w:tcPr>
            <w:tcW w:w="5029" w:type="dxa"/>
            <w:shd w:val="clear" w:color="auto" w:fill="auto"/>
          </w:tcPr>
          <w:p w:rsidR="00812E43" w:rsidRPr="002F5F28" w:rsidRDefault="00C83FB3" w:rsidP="00C83FB3">
            <w:pPr>
              <w:rPr>
                <w:sz w:val="20"/>
                <w:szCs w:val="20"/>
              </w:rPr>
            </w:pPr>
            <w:r w:rsidRPr="00C83FB3">
              <w:rPr>
                <w:sz w:val="20"/>
                <w:szCs w:val="20"/>
              </w:rPr>
              <w:t xml:space="preserve">Денежные средства не предусмотрены. Показатели по качеству и доступности предоставления государственных и </w:t>
            </w:r>
            <w:r>
              <w:rPr>
                <w:sz w:val="20"/>
                <w:szCs w:val="20"/>
              </w:rPr>
              <w:t>муниципальных услуг выполнены.</w:t>
            </w:r>
            <w:r>
              <w:rPr>
                <w:sz w:val="20"/>
                <w:szCs w:val="20"/>
              </w:rPr>
              <w:tab/>
            </w:r>
          </w:p>
        </w:tc>
        <w:tc>
          <w:tcPr>
            <w:tcW w:w="1886" w:type="dxa"/>
            <w:shd w:val="clear" w:color="auto" w:fill="auto"/>
          </w:tcPr>
          <w:p w:rsidR="00812E43" w:rsidRPr="002F5F28" w:rsidRDefault="00812E43" w:rsidP="001A39BE">
            <w:pPr>
              <w:jc w:val="right"/>
              <w:rPr>
                <w:sz w:val="20"/>
                <w:szCs w:val="20"/>
              </w:rPr>
            </w:pPr>
            <w:r w:rsidRPr="002F5F28">
              <w:rPr>
                <w:sz w:val="20"/>
                <w:szCs w:val="20"/>
              </w:rPr>
              <w:t>0</w:t>
            </w:r>
          </w:p>
        </w:tc>
      </w:tr>
      <w:tr w:rsidR="00AF220D" w:rsidRPr="00AF220D" w:rsidTr="001A39BE">
        <w:tc>
          <w:tcPr>
            <w:tcW w:w="616" w:type="dxa"/>
            <w:vMerge w:val="restart"/>
          </w:tcPr>
          <w:p w:rsidR="00AF220D" w:rsidRPr="00AF220D" w:rsidRDefault="00AF220D" w:rsidP="001A39BE">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AF220D" w:rsidRPr="00AF220D" w:rsidRDefault="00AF220D" w:rsidP="001A39BE">
            <w:pPr>
              <w:rPr>
                <w:b/>
                <w:i/>
                <w:sz w:val="20"/>
                <w:szCs w:val="20"/>
              </w:rPr>
            </w:pPr>
            <w:r w:rsidRPr="00AF220D">
              <w:rPr>
                <w:b/>
                <w:i/>
                <w:sz w:val="20"/>
                <w:szCs w:val="20"/>
              </w:rPr>
              <w:t>Основное мероприятие 02 «Организация деятельности многофункциональных центров предоставления государственных и муниципальных услуг»</w:t>
            </w:r>
          </w:p>
        </w:tc>
        <w:tc>
          <w:tcPr>
            <w:tcW w:w="1653" w:type="dxa"/>
            <w:shd w:val="clear" w:color="auto" w:fill="auto"/>
          </w:tcPr>
          <w:p w:rsidR="00AF220D" w:rsidRPr="00AF220D" w:rsidRDefault="00AF220D" w:rsidP="00AF220D">
            <w:pPr>
              <w:jc w:val="right"/>
              <w:rPr>
                <w:b/>
                <w:i/>
                <w:sz w:val="20"/>
                <w:szCs w:val="20"/>
              </w:rPr>
            </w:pPr>
            <w:r w:rsidRPr="00AF220D">
              <w:rPr>
                <w:b/>
                <w:i/>
                <w:sz w:val="20"/>
                <w:szCs w:val="20"/>
              </w:rPr>
              <w:t>60 897,87</w:t>
            </w:r>
          </w:p>
        </w:tc>
        <w:tc>
          <w:tcPr>
            <w:tcW w:w="1345" w:type="dxa"/>
            <w:shd w:val="clear" w:color="auto" w:fill="auto"/>
          </w:tcPr>
          <w:p w:rsidR="00AF220D" w:rsidRPr="00AF220D" w:rsidRDefault="00AF220D" w:rsidP="00AF220D">
            <w:pPr>
              <w:jc w:val="right"/>
              <w:rPr>
                <w:b/>
                <w:i/>
                <w:sz w:val="20"/>
                <w:szCs w:val="20"/>
              </w:rPr>
            </w:pPr>
            <w:r w:rsidRPr="00AF220D">
              <w:rPr>
                <w:b/>
                <w:i/>
                <w:sz w:val="20"/>
                <w:szCs w:val="20"/>
              </w:rPr>
              <w:t>60 804,40</w:t>
            </w:r>
          </w:p>
        </w:tc>
        <w:tc>
          <w:tcPr>
            <w:tcW w:w="5029" w:type="dxa"/>
            <w:shd w:val="clear" w:color="auto" w:fill="auto"/>
          </w:tcPr>
          <w:p w:rsidR="00AF220D" w:rsidRPr="00AF220D" w:rsidRDefault="00AF220D" w:rsidP="00AF220D">
            <w:pPr>
              <w:jc w:val="center"/>
              <w:rPr>
                <w:b/>
                <w:i/>
                <w:sz w:val="20"/>
                <w:szCs w:val="20"/>
              </w:rPr>
            </w:pPr>
            <w:r>
              <w:rPr>
                <w:b/>
                <w:i/>
                <w:sz w:val="20"/>
                <w:szCs w:val="20"/>
              </w:rPr>
              <w:t>99,9%</w:t>
            </w:r>
          </w:p>
        </w:tc>
        <w:tc>
          <w:tcPr>
            <w:tcW w:w="1886" w:type="dxa"/>
            <w:shd w:val="clear" w:color="auto" w:fill="auto"/>
          </w:tcPr>
          <w:p w:rsidR="00AF220D" w:rsidRPr="00AF220D" w:rsidRDefault="00AF220D" w:rsidP="00AF220D">
            <w:pPr>
              <w:jc w:val="right"/>
              <w:rPr>
                <w:b/>
                <w:i/>
                <w:sz w:val="20"/>
                <w:szCs w:val="20"/>
              </w:rPr>
            </w:pPr>
            <w:r w:rsidRPr="00AF220D">
              <w:rPr>
                <w:b/>
                <w:i/>
                <w:sz w:val="20"/>
                <w:szCs w:val="20"/>
              </w:rPr>
              <w:t>60 804,40</w:t>
            </w:r>
          </w:p>
        </w:tc>
      </w:tr>
      <w:tr w:rsidR="00AF220D" w:rsidRPr="00AF220D" w:rsidTr="001A39BE">
        <w:tc>
          <w:tcPr>
            <w:tcW w:w="616" w:type="dxa"/>
            <w:vMerge/>
          </w:tcPr>
          <w:p w:rsidR="00AF220D" w:rsidRPr="00AF220D" w:rsidRDefault="00AF220D" w:rsidP="001A39BE">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AF220D" w:rsidRPr="00AF220D" w:rsidRDefault="00AF220D" w:rsidP="001A39BE">
            <w:pPr>
              <w:rPr>
                <w:i/>
                <w:sz w:val="20"/>
                <w:szCs w:val="20"/>
              </w:rPr>
            </w:pPr>
            <w:r w:rsidRPr="00AF220D">
              <w:rPr>
                <w:i/>
                <w:sz w:val="20"/>
                <w:szCs w:val="20"/>
              </w:rPr>
              <w:t>средства бюджета Рузского городского округа</w:t>
            </w:r>
          </w:p>
        </w:tc>
        <w:tc>
          <w:tcPr>
            <w:tcW w:w="1653" w:type="dxa"/>
            <w:shd w:val="clear" w:color="auto" w:fill="auto"/>
          </w:tcPr>
          <w:p w:rsidR="00AF220D" w:rsidRPr="00AF220D" w:rsidRDefault="00AF220D" w:rsidP="00AF220D">
            <w:pPr>
              <w:jc w:val="right"/>
              <w:rPr>
                <w:i/>
                <w:sz w:val="20"/>
                <w:szCs w:val="20"/>
              </w:rPr>
            </w:pPr>
            <w:r w:rsidRPr="00AF220D">
              <w:rPr>
                <w:i/>
                <w:sz w:val="20"/>
                <w:szCs w:val="20"/>
              </w:rPr>
              <w:t>58 450,87</w:t>
            </w:r>
          </w:p>
        </w:tc>
        <w:tc>
          <w:tcPr>
            <w:tcW w:w="1345" w:type="dxa"/>
            <w:shd w:val="clear" w:color="auto" w:fill="auto"/>
          </w:tcPr>
          <w:p w:rsidR="00AF220D" w:rsidRPr="00AF220D" w:rsidRDefault="00AF220D" w:rsidP="00AF220D">
            <w:pPr>
              <w:jc w:val="right"/>
              <w:rPr>
                <w:i/>
                <w:sz w:val="20"/>
                <w:szCs w:val="20"/>
              </w:rPr>
            </w:pPr>
            <w:r w:rsidRPr="00AF220D">
              <w:rPr>
                <w:i/>
                <w:sz w:val="20"/>
                <w:szCs w:val="20"/>
              </w:rPr>
              <w:t>58 365,40</w:t>
            </w:r>
          </w:p>
        </w:tc>
        <w:tc>
          <w:tcPr>
            <w:tcW w:w="5029" w:type="dxa"/>
            <w:shd w:val="clear" w:color="auto" w:fill="auto"/>
          </w:tcPr>
          <w:p w:rsidR="00AF220D" w:rsidRPr="00AF220D" w:rsidRDefault="00AF220D" w:rsidP="00AF220D">
            <w:pPr>
              <w:jc w:val="center"/>
              <w:rPr>
                <w:i/>
                <w:sz w:val="20"/>
                <w:szCs w:val="20"/>
              </w:rPr>
            </w:pPr>
            <w:r w:rsidRPr="00AF220D">
              <w:rPr>
                <w:i/>
                <w:sz w:val="20"/>
                <w:szCs w:val="20"/>
              </w:rPr>
              <w:t>99,9%</w:t>
            </w:r>
          </w:p>
        </w:tc>
        <w:tc>
          <w:tcPr>
            <w:tcW w:w="1886" w:type="dxa"/>
            <w:shd w:val="clear" w:color="auto" w:fill="auto"/>
          </w:tcPr>
          <w:p w:rsidR="00AF220D" w:rsidRPr="00AF220D" w:rsidRDefault="00AF220D" w:rsidP="00AF220D">
            <w:pPr>
              <w:jc w:val="right"/>
              <w:rPr>
                <w:i/>
                <w:sz w:val="20"/>
                <w:szCs w:val="20"/>
              </w:rPr>
            </w:pPr>
            <w:r w:rsidRPr="00AF220D">
              <w:rPr>
                <w:i/>
                <w:sz w:val="20"/>
                <w:szCs w:val="20"/>
              </w:rPr>
              <w:t>58 365,40</w:t>
            </w:r>
          </w:p>
        </w:tc>
      </w:tr>
      <w:tr w:rsidR="00AF220D" w:rsidRPr="00AF220D" w:rsidTr="001A39BE">
        <w:tc>
          <w:tcPr>
            <w:tcW w:w="616" w:type="dxa"/>
            <w:vMerge/>
          </w:tcPr>
          <w:p w:rsidR="00AF220D" w:rsidRPr="00AF220D" w:rsidRDefault="00AF220D" w:rsidP="001A39BE">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AF220D" w:rsidRPr="00AF220D" w:rsidRDefault="00AF220D" w:rsidP="001A39BE">
            <w:pPr>
              <w:rPr>
                <w:i/>
                <w:sz w:val="20"/>
                <w:szCs w:val="20"/>
              </w:rPr>
            </w:pPr>
            <w:r w:rsidRPr="00AF220D">
              <w:rPr>
                <w:i/>
                <w:sz w:val="20"/>
                <w:szCs w:val="20"/>
              </w:rPr>
              <w:t>средства бюджета Московской области</w:t>
            </w:r>
          </w:p>
        </w:tc>
        <w:tc>
          <w:tcPr>
            <w:tcW w:w="1653" w:type="dxa"/>
            <w:shd w:val="clear" w:color="auto" w:fill="auto"/>
          </w:tcPr>
          <w:p w:rsidR="00AF220D" w:rsidRPr="00AF220D" w:rsidRDefault="00AF220D" w:rsidP="00AF220D">
            <w:pPr>
              <w:jc w:val="right"/>
              <w:rPr>
                <w:i/>
                <w:sz w:val="20"/>
                <w:szCs w:val="20"/>
              </w:rPr>
            </w:pPr>
            <w:r w:rsidRPr="00AF220D">
              <w:rPr>
                <w:i/>
                <w:sz w:val="20"/>
                <w:szCs w:val="20"/>
              </w:rPr>
              <w:t>2 447,00</w:t>
            </w:r>
          </w:p>
        </w:tc>
        <w:tc>
          <w:tcPr>
            <w:tcW w:w="1345" w:type="dxa"/>
            <w:shd w:val="clear" w:color="auto" w:fill="auto"/>
          </w:tcPr>
          <w:p w:rsidR="00AF220D" w:rsidRPr="00AF220D" w:rsidRDefault="00AF220D" w:rsidP="00AF220D">
            <w:pPr>
              <w:jc w:val="right"/>
              <w:rPr>
                <w:i/>
                <w:sz w:val="20"/>
                <w:szCs w:val="20"/>
              </w:rPr>
            </w:pPr>
            <w:r w:rsidRPr="00AF220D">
              <w:rPr>
                <w:i/>
                <w:sz w:val="20"/>
                <w:szCs w:val="20"/>
              </w:rPr>
              <w:t>2 439,00</w:t>
            </w:r>
          </w:p>
        </w:tc>
        <w:tc>
          <w:tcPr>
            <w:tcW w:w="5029" w:type="dxa"/>
            <w:shd w:val="clear" w:color="auto" w:fill="auto"/>
          </w:tcPr>
          <w:p w:rsidR="00AF220D" w:rsidRPr="00AF220D" w:rsidRDefault="00AF220D" w:rsidP="00AF220D">
            <w:pPr>
              <w:jc w:val="center"/>
              <w:rPr>
                <w:i/>
                <w:sz w:val="20"/>
                <w:szCs w:val="20"/>
              </w:rPr>
            </w:pPr>
            <w:r w:rsidRPr="00AF220D">
              <w:rPr>
                <w:i/>
                <w:sz w:val="20"/>
                <w:szCs w:val="20"/>
              </w:rPr>
              <w:t>99,7%</w:t>
            </w:r>
          </w:p>
        </w:tc>
        <w:tc>
          <w:tcPr>
            <w:tcW w:w="1886" w:type="dxa"/>
            <w:shd w:val="clear" w:color="auto" w:fill="auto"/>
          </w:tcPr>
          <w:p w:rsidR="00AF220D" w:rsidRPr="00AF220D" w:rsidRDefault="00AF220D" w:rsidP="00AF220D">
            <w:pPr>
              <w:jc w:val="right"/>
              <w:rPr>
                <w:i/>
                <w:sz w:val="20"/>
                <w:szCs w:val="20"/>
              </w:rPr>
            </w:pPr>
            <w:r w:rsidRPr="00AF220D">
              <w:rPr>
                <w:i/>
                <w:sz w:val="20"/>
                <w:szCs w:val="20"/>
              </w:rPr>
              <w:t>2 439,00</w:t>
            </w:r>
          </w:p>
        </w:tc>
      </w:tr>
      <w:tr w:rsidR="001A39BE" w:rsidRPr="00AF220D" w:rsidTr="00C83FB3">
        <w:tc>
          <w:tcPr>
            <w:tcW w:w="616" w:type="dxa"/>
          </w:tcPr>
          <w:p w:rsidR="001A39BE" w:rsidRPr="00AF220D" w:rsidRDefault="001A39BE"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1A39BE" w:rsidRPr="00AF220D" w:rsidRDefault="001A39BE" w:rsidP="001A39BE">
            <w:pPr>
              <w:rPr>
                <w:sz w:val="20"/>
                <w:szCs w:val="20"/>
              </w:rPr>
            </w:pPr>
            <w:r w:rsidRPr="00AF220D">
              <w:rPr>
                <w:sz w:val="20"/>
                <w:szCs w:val="20"/>
              </w:rPr>
              <w:t xml:space="preserve">2.1 «Организация деятельности многофункциональных центров предоставления государственных и муниципальных услуг, </w:t>
            </w:r>
            <w:r w:rsidRPr="00AF220D">
              <w:rPr>
                <w:sz w:val="20"/>
                <w:szCs w:val="20"/>
              </w:rPr>
              <w:lastRenderedPageBreak/>
              <w:t>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r w:rsidRPr="00AF220D">
              <w:rPr>
                <w:sz w:val="20"/>
                <w:szCs w:val="20"/>
              </w:rPr>
              <w:tab/>
            </w:r>
          </w:p>
        </w:tc>
        <w:tc>
          <w:tcPr>
            <w:tcW w:w="1653" w:type="dxa"/>
            <w:shd w:val="clear" w:color="auto" w:fill="auto"/>
          </w:tcPr>
          <w:p w:rsidR="001A39BE" w:rsidRPr="00AF220D" w:rsidRDefault="00AF220D" w:rsidP="00AF220D">
            <w:pPr>
              <w:jc w:val="right"/>
              <w:rPr>
                <w:sz w:val="20"/>
                <w:szCs w:val="20"/>
              </w:rPr>
            </w:pPr>
            <w:r>
              <w:rPr>
                <w:sz w:val="20"/>
                <w:szCs w:val="20"/>
              </w:rPr>
              <w:lastRenderedPageBreak/>
              <w:t>0</w:t>
            </w:r>
          </w:p>
        </w:tc>
        <w:tc>
          <w:tcPr>
            <w:tcW w:w="1345" w:type="dxa"/>
            <w:shd w:val="clear" w:color="auto" w:fill="auto"/>
          </w:tcPr>
          <w:p w:rsidR="001A39BE" w:rsidRPr="00AF220D" w:rsidRDefault="00AF220D" w:rsidP="00AF220D">
            <w:pPr>
              <w:jc w:val="right"/>
              <w:rPr>
                <w:sz w:val="20"/>
                <w:szCs w:val="20"/>
              </w:rPr>
            </w:pPr>
            <w:r>
              <w:rPr>
                <w:sz w:val="20"/>
                <w:szCs w:val="20"/>
              </w:rPr>
              <w:t>0</w:t>
            </w:r>
          </w:p>
        </w:tc>
        <w:tc>
          <w:tcPr>
            <w:tcW w:w="5029" w:type="dxa"/>
            <w:shd w:val="clear" w:color="auto" w:fill="auto"/>
          </w:tcPr>
          <w:p w:rsidR="001A39BE" w:rsidRPr="00AF220D" w:rsidRDefault="00C83FB3" w:rsidP="00C83FB3">
            <w:pPr>
              <w:rPr>
                <w:sz w:val="20"/>
                <w:szCs w:val="20"/>
                <w:highlight w:val="yellow"/>
              </w:rPr>
            </w:pPr>
            <w:r w:rsidRPr="00C83FB3">
              <w:rPr>
                <w:sz w:val="20"/>
                <w:szCs w:val="20"/>
              </w:rPr>
              <w:t xml:space="preserve">Средства на организацию деятельности многофункциональных центров предоставления государственных и муниципальных услуг, </w:t>
            </w:r>
            <w:r w:rsidRPr="00C83FB3">
              <w:rPr>
                <w:sz w:val="20"/>
                <w:szCs w:val="20"/>
              </w:rPr>
              <w:lastRenderedPageBreak/>
              <w:t>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w:t>
            </w:r>
            <w:r>
              <w:rPr>
                <w:sz w:val="20"/>
                <w:szCs w:val="20"/>
              </w:rPr>
              <w:t>льных услуг» не предусмотрены.</w:t>
            </w:r>
            <w:r>
              <w:rPr>
                <w:sz w:val="20"/>
                <w:szCs w:val="20"/>
              </w:rPr>
              <w:tab/>
            </w:r>
          </w:p>
        </w:tc>
        <w:tc>
          <w:tcPr>
            <w:tcW w:w="1886" w:type="dxa"/>
            <w:shd w:val="clear" w:color="auto" w:fill="auto"/>
          </w:tcPr>
          <w:p w:rsidR="001A39BE" w:rsidRPr="00AF220D" w:rsidRDefault="00AF220D" w:rsidP="00AF220D">
            <w:pPr>
              <w:jc w:val="right"/>
              <w:rPr>
                <w:sz w:val="20"/>
                <w:szCs w:val="20"/>
              </w:rPr>
            </w:pPr>
            <w:r>
              <w:rPr>
                <w:sz w:val="20"/>
                <w:szCs w:val="20"/>
              </w:rPr>
              <w:lastRenderedPageBreak/>
              <w:t>0</w:t>
            </w:r>
          </w:p>
        </w:tc>
      </w:tr>
      <w:tr w:rsidR="005A29B6" w:rsidRPr="00AF220D" w:rsidTr="00C83FB3">
        <w:tc>
          <w:tcPr>
            <w:tcW w:w="616" w:type="dxa"/>
            <w:vMerge w:val="restart"/>
          </w:tcPr>
          <w:p w:rsidR="005A29B6" w:rsidRPr="00AF220D" w:rsidRDefault="005A29B6"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AF220D" w:rsidRDefault="005A29B6" w:rsidP="001A39BE">
            <w:pPr>
              <w:rPr>
                <w:sz w:val="20"/>
                <w:szCs w:val="20"/>
              </w:rPr>
            </w:pPr>
            <w:r w:rsidRPr="00AF220D">
              <w:rPr>
                <w:sz w:val="20"/>
                <w:szCs w:val="20"/>
              </w:rPr>
              <w:t xml:space="preserve"> 2.2 «</w:t>
            </w:r>
            <w:proofErr w:type="spellStart"/>
            <w:r w:rsidRPr="00AF220D">
              <w:rPr>
                <w:sz w:val="20"/>
                <w:szCs w:val="20"/>
              </w:rPr>
              <w:t>Софинансирование</w:t>
            </w:r>
            <w:proofErr w:type="spellEnd"/>
            <w:r w:rsidRPr="00AF220D">
              <w:rPr>
                <w:sz w:val="20"/>
                <w:szCs w:val="20"/>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653" w:type="dxa"/>
            <w:shd w:val="clear" w:color="auto" w:fill="auto"/>
          </w:tcPr>
          <w:p w:rsidR="005A29B6" w:rsidRPr="00AF220D" w:rsidRDefault="005A29B6" w:rsidP="00AF220D">
            <w:pPr>
              <w:jc w:val="right"/>
              <w:rPr>
                <w:sz w:val="20"/>
                <w:szCs w:val="20"/>
              </w:rPr>
            </w:pPr>
            <w:r w:rsidRPr="00AF220D">
              <w:rPr>
                <w:sz w:val="20"/>
                <w:szCs w:val="20"/>
              </w:rPr>
              <w:t>1 785,00</w:t>
            </w:r>
          </w:p>
        </w:tc>
        <w:tc>
          <w:tcPr>
            <w:tcW w:w="1345" w:type="dxa"/>
            <w:shd w:val="clear" w:color="auto" w:fill="auto"/>
          </w:tcPr>
          <w:p w:rsidR="005A29B6" w:rsidRPr="00AF220D" w:rsidRDefault="005A29B6" w:rsidP="00AF220D">
            <w:pPr>
              <w:jc w:val="right"/>
              <w:rPr>
                <w:sz w:val="20"/>
                <w:szCs w:val="20"/>
              </w:rPr>
            </w:pPr>
            <w:r w:rsidRPr="00AF220D">
              <w:rPr>
                <w:sz w:val="20"/>
                <w:szCs w:val="20"/>
              </w:rPr>
              <w:t>1 785,00</w:t>
            </w:r>
          </w:p>
        </w:tc>
        <w:tc>
          <w:tcPr>
            <w:tcW w:w="5029" w:type="dxa"/>
            <w:vMerge w:val="restart"/>
            <w:shd w:val="clear" w:color="auto" w:fill="auto"/>
          </w:tcPr>
          <w:p w:rsidR="005A29B6" w:rsidRPr="00AF220D" w:rsidRDefault="00C83FB3" w:rsidP="001A39BE">
            <w:pPr>
              <w:rPr>
                <w:sz w:val="20"/>
                <w:szCs w:val="20"/>
              </w:rPr>
            </w:pPr>
            <w:r w:rsidRPr="00C83FB3">
              <w:rPr>
                <w:sz w:val="20"/>
                <w:szCs w:val="20"/>
              </w:rPr>
              <w:t>Выплачена премия сотрудникам по итогам эффективности деятельности за 9 месяцев 2020. МФЦ Рузского городского</w:t>
            </w:r>
            <w:r>
              <w:rPr>
                <w:sz w:val="20"/>
                <w:szCs w:val="20"/>
              </w:rPr>
              <w:t xml:space="preserve"> округа заняло 15 место из 64.</w:t>
            </w:r>
            <w:r>
              <w:rPr>
                <w:sz w:val="20"/>
                <w:szCs w:val="20"/>
              </w:rPr>
              <w:tab/>
            </w:r>
          </w:p>
        </w:tc>
        <w:tc>
          <w:tcPr>
            <w:tcW w:w="1886" w:type="dxa"/>
            <w:shd w:val="clear" w:color="auto" w:fill="auto"/>
          </w:tcPr>
          <w:p w:rsidR="005A29B6" w:rsidRPr="00AF220D" w:rsidRDefault="005A29B6" w:rsidP="00AF220D">
            <w:pPr>
              <w:jc w:val="right"/>
              <w:rPr>
                <w:sz w:val="20"/>
                <w:szCs w:val="20"/>
              </w:rPr>
            </w:pPr>
            <w:r w:rsidRPr="00AF220D">
              <w:rPr>
                <w:sz w:val="20"/>
                <w:szCs w:val="20"/>
              </w:rPr>
              <w:t>1 785,0</w:t>
            </w:r>
          </w:p>
        </w:tc>
      </w:tr>
      <w:tr w:rsidR="005A29B6" w:rsidRPr="00AF220D" w:rsidTr="00C83FB3">
        <w:tc>
          <w:tcPr>
            <w:tcW w:w="616" w:type="dxa"/>
            <w:vMerge/>
          </w:tcPr>
          <w:p w:rsidR="005A29B6" w:rsidRPr="00AF220D" w:rsidRDefault="005A29B6"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1A39BE">
            <w:pPr>
              <w:rPr>
                <w:i/>
                <w:sz w:val="20"/>
                <w:szCs w:val="20"/>
              </w:rPr>
            </w:pPr>
            <w:r w:rsidRPr="00650593">
              <w:rPr>
                <w:i/>
                <w:sz w:val="20"/>
                <w:szCs w:val="20"/>
              </w:rPr>
              <w:t>средства бюджета Рузского городского округа</w:t>
            </w:r>
          </w:p>
        </w:tc>
        <w:tc>
          <w:tcPr>
            <w:tcW w:w="1653" w:type="dxa"/>
            <w:shd w:val="clear" w:color="auto" w:fill="auto"/>
          </w:tcPr>
          <w:p w:rsidR="005A29B6" w:rsidRPr="00650593" w:rsidRDefault="005A29B6" w:rsidP="00AF220D">
            <w:pPr>
              <w:jc w:val="right"/>
              <w:rPr>
                <w:i/>
                <w:sz w:val="20"/>
                <w:szCs w:val="20"/>
              </w:rPr>
            </w:pPr>
            <w:r w:rsidRPr="00650593">
              <w:rPr>
                <w:i/>
                <w:sz w:val="20"/>
                <w:szCs w:val="20"/>
              </w:rPr>
              <w:t>90,00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90,00</w:t>
            </w:r>
          </w:p>
        </w:tc>
        <w:tc>
          <w:tcPr>
            <w:tcW w:w="5029" w:type="dxa"/>
            <w:vMerge/>
            <w:shd w:val="clear" w:color="auto" w:fill="auto"/>
          </w:tcPr>
          <w:p w:rsidR="005A29B6" w:rsidRPr="00AF220D" w:rsidRDefault="005A29B6" w:rsidP="001A39BE">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90,00</w:t>
            </w:r>
          </w:p>
        </w:tc>
      </w:tr>
      <w:tr w:rsidR="005A29B6" w:rsidRPr="00AF220D" w:rsidTr="00C83FB3">
        <w:tc>
          <w:tcPr>
            <w:tcW w:w="616" w:type="dxa"/>
            <w:vMerge/>
          </w:tcPr>
          <w:p w:rsidR="005A29B6" w:rsidRPr="00AF220D" w:rsidRDefault="005A29B6"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1A39BE">
            <w:pPr>
              <w:rPr>
                <w:i/>
                <w:sz w:val="20"/>
                <w:szCs w:val="20"/>
              </w:rPr>
            </w:pPr>
            <w:r w:rsidRPr="00650593">
              <w:rPr>
                <w:i/>
                <w:sz w:val="20"/>
                <w:szCs w:val="20"/>
              </w:rPr>
              <w:t>средства бюджета Московской области</w:t>
            </w:r>
          </w:p>
        </w:tc>
        <w:tc>
          <w:tcPr>
            <w:tcW w:w="1653" w:type="dxa"/>
            <w:shd w:val="clear" w:color="auto" w:fill="auto"/>
          </w:tcPr>
          <w:p w:rsidR="005A29B6" w:rsidRPr="00650593" w:rsidRDefault="005A29B6" w:rsidP="00AF220D">
            <w:pPr>
              <w:jc w:val="right"/>
              <w:rPr>
                <w:i/>
                <w:sz w:val="20"/>
                <w:szCs w:val="20"/>
              </w:rPr>
            </w:pPr>
            <w:r w:rsidRPr="00650593">
              <w:rPr>
                <w:i/>
                <w:sz w:val="20"/>
                <w:szCs w:val="20"/>
              </w:rPr>
              <w:t>1 695,00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1 695,00</w:t>
            </w:r>
          </w:p>
        </w:tc>
        <w:tc>
          <w:tcPr>
            <w:tcW w:w="5029" w:type="dxa"/>
            <w:vMerge/>
            <w:shd w:val="clear" w:color="auto" w:fill="auto"/>
          </w:tcPr>
          <w:p w:rsidR="005A29B6" w:rsidRPr="00AF220D" w:rsidRDefault="005A29B6" w:rsidP="001A39BE">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1 695,00</w:t>
            </w:r>
          </w:p>
        </w:tc>
      </w:tr>
      <w:tr w:rsidR="005A29B6" w:rsidRPr="00AF220D" w:rsidTr="00324341">
        <w:tc>
          <w:tcPr>
            <w:tcW w:w="616" w:type="dxa"/>
            <w:vMerge w:val="restart"/>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AF220D" w:rsidRDefault="005A29B6" w:rsidP="00AF220D">
            <w:pPr>
              <w:rPr>
                <w:sz w:val="20"/>
                <w:szCs w:val="20"/>
              </w:rPr>
            </w:pPr>
            <w:r w:rsidRPr="00AF220D">
              <w:rPr>
                <w:sz w:val="20"/>
                <w:szCs w:val="20"/>
              </w:rPr>
              <w:t>2.3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53" w:type="dxa"/>
            <w:vMerge w:val="restart"/>
            <w:shd w:val="clear" w:color="auto" w:fill="auto"/>
          </w:tcPr>
          <w:p w:rsidR="005A29B6" w:rsidRPr="00AF220D" w:rsidRDefault="005A29B6" w:rsidP="00AF220D">
            <w:pPr>
              <w:jc w:val="right"/>
              <w:rPr>
                <w:sz w:val="20"/>
                <w:szCs w:val="20"/>
              </w:rPr>
            </w:pPr>
            <w:r w:rsidRPr="00AF220D">
              <w:rPr>
                <w:sz w:val="20"/>
                <w:szCs w:val="20"/>
              </w:rPr>
              <w:t>58 320,87</w:t>
            </w:r>
          </w:p>
        </w:tc>
        <w:tc>
          <w:tcPr>
            <w:tcW w:w="1345" w:type="dxa"/>
            <w:vMerge w:val="restart"/>
            <w:shd w:val="clear" w:color="auto" w:fill="auto"/>
          </w:tcPr>
          <w:p w:rsidR="005A29B6" w:rsidRPr="00AF220D" w:rsidRDefault="005A29B6" w:rsidP="00AF220D">
            <w:pPr>
              <w:jc w:val="right"/>
              <w:rPr>
                <w:sz w:val="20"/>
                <w:szCs w:val="20"/>
              </w:rPr>
            </w:pPr>
            <w:r w:rsidRPr="00AF220D">
              <w:rPr>
                <w:sz w:val="20"/>
                <w:szCs w:val="20"/>
              </w:rPr>
              <w:t>58 235,40</w:t>
            </w:r>
          </w:p>
        </w:tc>
        <w:tc>
          <w:tcPr>
            <w:tcW w:w="5029" w:type="dxa"/>
            <w:vMerge w:val="restart"/>
            <w:shd w:val="clear" w:color="auto" w:fill="auto"/>
          </w:tcPr>
          <w:p w:rsidR="005A29B6" w:rsidRPr="00AF220D" w:rsidRDefault="00324341" w:rsidP="00324341">
            <w:pPr>
              <w:rPr>
                <w:sz w:val="20"/>
                <w:szCs w:val="20"/>
              </w:rPr>
            </w:pPr>
            <w:r w:rsidRPr="00324341">
              <w:rPr>
                <w:sz w:val="20"/>
                <w:szCs w:val="20"/>
              </w:rPr>
              <w:t>Оплата услуг по аренде помещений под МФЦ, оплата услуг Интернета, услуги, связи корпоративной телефонной связи, ус</w:t>
            </w:r>
            <w:r>
              <w:rPr>
                <w:sz w:val="20"/>
                <w:szCs w:val="20"/>
              </w:rPr>
              <w:t>л</w:t>
            </w:r>
            <w:r w:rsidRPr="00324341">
              <w:rPr>
                <w:sz w:val="20"/>
                <w:szCs w:val="20"/>
              </w:rPr>
              <w:t>уги по разработке документации в области защиты информации, поставка бумаги, картриджей, оказание услуг по предоставлению каналов связи, поставка воды, оказание охранных услуг, поставка хоз. товаров для нужд МФЦ, поставка канц. товаров, бумаги. Выплата заработной платы сотрудникам. Оказание услуг по техническому обслуживанию орг.</w:t>
            </w:r>
            <w:r>
              <w:rPr>
                <w:sz w:val="20"/>
                <w:szCs w:val="20"/>
              </w:rPr>
              <w:t xml:space="preserve"> </w:t>
            </w:r>
            <w:r w:rsidRPr="00324341">
              <w:rPr>
                <w:sz w:val="20"/>
                <w:szCs w:val="20"/>
              </w:rPr>
              <w:t>техни</w:t>
            </w:r>
            <w:r>
              <w:rPr>
                <w:sz w:val="20"/>
                <w:szCs w:val="20"/>
              </w:rPr>
              <w:t>ки, оплата коммунальных услуг.</w:t>
            </w:r>
            <w:r>
              <w:rPr>
                <w:sz w:val="20"/>
                <w:szCs w:val="20"/>
              </w:rPr>
              <w:tab/>
            </w:r>
          </w:p>
        </w:tc>
        <w:tc>
          <w:tcPr>
            <w:tcW w:w="1886" w:type="dxa"/>
            <w:vMerge w:val="restart"/>
            <w:shd w:val="clear" w:color="auto" w:fill="auto"/>
          </w:tcPr>
          <w:p w:rsidR="005A29B6" w:rsidRPr="00AF220D" w:rsidRDefault="005A29B6" w:rsidP="00AF220D">
            <w:pPr>
              <w:jc w:val="right"/>
              <w:rPr>
                <w:sz w:val="20"/>
                <w:szCs w:val="20"/>
              </w:rPr>
            </w:pPr>
            <w:r w:rsidRPr="00AF220D">
              <w:rPr>
                <w:sz w:val="20"/>
                <w:szCs w:val="20"/>
              </w:rPr>
              <w:t>58 235,40</w:t>
            </w:r>
          </w:p>
        </w:tc>
      </w:tr>
      <w:tr w:rsidR="005A29B6" w:rsidRPr="00AF220D" w:rsidTr="00324341">
        <w:tc>
          <w:tcPr>
            <w:tcW w:w="616" w:type="dxa"/>
            <w:vMerge/>
          </w:tcPr>
          <w:p w:rsidR="005A29B6" w:rsidRPr="00AF220D" w:rsidRDefault="005A29B6"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AF220D" w:rsidRDefault="005A29B6" w:rsidP="001A39BE">
            <w:pPr>
              <w:rPr>
                <w:sz w:val="20"/>
                <w:szCs w:val="20"/>
              </w:rPr>
            </w:pPr>
            <w:r w:rsidRPr="00AF220D">
              <w:rPr>
                <w:sz w:val="20"/>
                <w:szCs w:val="20"/>
              </w:rPr>
              <w:t>средства бюджета Рузского городского округа</w:t>
            </w:r>
          </w:p>
        </w:tc>
        <w:tc>
          <w:tcPr>
            <w:tcW w:w="1653" w:type="dxa"/>
            <w:vMerge/>
            <w:shd w:val="clear" w:color="auto" w:fill="auto"/>
          </w:tcPr>
          <w:p w:rsidR="005A29B6" w:rsidRPr="00AF220D" w:rsidRDefault="005A29B6" w:rsidP="00AF220D">
            <w:pPr>
              <w:jc w:val="right"/>
              <w:rPr>
                <w:sz w:val="20"/>
                <w:szCs w:val="20"/>
              </w:rPr>
            </w:pPr>
          </w:p>
        </w:tc>
        <w:tc>
          <w:tcPr>
            <w:tcW w:w="1345" w:type="dxa"/>
            <w:vMerge/>
            <w:shd w:val="clear" w:color="auto" w:fill="auto"/>
          </w:tcPr>
          <w:p w:rsidR="005A29B6" w:rsidRPr="00AF220D" w:rsidRDefault="005A29B6" w:rsidP="00AF220D">
            <w:pPr>
              <w:jc w:val="right"/>
              <w:rPr>
                <w:sz w:val="20"/>
                <w:szCs w:val="20"/>
              </w:rPr>
            </w:pPr>
          </w:p>
        </w:tc>
        <w:tc>
          <w:tcPr>
            <w:tcW w:w="5029" w:type="dxa"/>
            <w:vMerge/>
            <w:shd w:val="clear" w:color="auto" w:fill="auto"/>
          </w:tcPr>
          <w:p w:rsidR="005A29B6" w:rsidRPr="00AF220D" w:rsidRDefault="005A29B6" w:rsidP="001A39BE">
            <w:pPr>
              <w:jc w:val="center"/>
              <w:rPr>
                <w:sz w:val="20"/>
                <w:szCs w:val="20"/>
              </w:rPr>
            </w:pPr>
          </w:p>
        </w:tc>
        <w:tc>
          <w:tcPr>
            <w:tcW w:w="1886" w:type="dxa"/>
            <w:vMerge/>
            <w:shd w:val="clear" w:color="auto" w:fill="auto"/>
          </w:tcPr>
          <w:p w:rsidR="005A29B6" w:rsidRPr="00AF220D" w:rsidRDefault="005A29B6" w:rsidP="00AF220D">
            <w:pPr>
              <w:jc w:val="right"/>
              <w:rPr>
                <w:sz w:val="20"/>
                <w:szCs w:val="20"/>
              </w:rPr>
            </w:pPr>
          </w:p>
        </w:tc>
      </w:tr>
      <w:tr w:rsidR="001A39BE" w:rsidRPr="00AF220D" w:rsidTr="00324341">
        <w:tc>
          <w:tcPr>
            <w:tcW w:w="616" w:type="dxa"/>
          </w:tcPr>
          <w:p w:rsidR="001A39BE" w:rsidRPr="00AF220D" w:rsidRDefault="001A39BE"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1A39BE" w:rsidRPr="00AF220D" w:rsidRDefault="00AF220D" w:rsidP="001A39BE">
            <w:pPr>
              <w:rPr>
                <w:sz w:val="20"/>
                <w:szCs w:val="20"/>
              </w:rPr>
            </w:pPr>
            <w:r w:rsidRPr="00AF220D">
              <w:rPr>
                <w:sz w:val="20"/>
                <w:szCs w:val="20"/>
              </w:rPr>
              <w:t>2.4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653" w:type="dxa"/>
            <w:shd w:val="clear" w:color="auto" w:fill="auto"/>
          </w:tcPr>
          <w:p w:rsidR="001A39BE" w:rsidRPr="00AF220D" w:rsidRDefault="00AF220D" w:rsidP="00AF220D">
            <w:pPr>
              <w:jc w:val="right"/>
              <w:rPr>
                <w:sz w:val="20"/>
                <w:szCs w:val="20"/>
              </w:rPr>
            </w:pPr>
            <w:r w:rsidRPr="00AF220D">
              <w:rPr>
                <w:sz w:val="20"/>
                <w:szCs w:val="20"/>
              </w:rPr>
              <w:t>0</w:t>
            </w:r>
          </w:p>
        </w:tc>
        <w:tc>
          <w:tcPr>
            <w:tcW w:w="1345" w:type="dxa"/>
            <w:shd w:val="clear" w:color="auto" w:fill="auto"/>
          </w:tcPr>
          <w:p w:rsidR="001A39BE" w:rsidRPr="00AF220D" w:rsidRDefault="00AF220D" w:rsidP="00AF220D">
            <w:pPr>
              <w:jc w:val="right"/>
              <w:rPr>
                <w:sz w:val="20"/>
                <w:szCs w:val="20"/>
              </w:rPr>
            </w:pPr>
            <w:r w:rsidRPr="00AF220D">
              <w:rPr>
                <w:sz w:val="20"/>
                <w:szCs w:val="20"/>
              </w:rPr>
              <w:t>0</w:t>
            </w:r>
          </w:p>
        </w:tc>
        <w:tc>
          <w:tcPr>
            <w:tcW w:w="5029" w:type="dxa"/>
            <w:shd w:val="clear" w:color="auto" w:fill="auto"/>
          </w:tcPr>
          <w:p w:rsidR="001A39BE" w:rsidRPr="00AF220D" w:rsidRDefault="00324341" w:rsidP="00324341">
            <w:pPr>
              <w:rPr>
                <w:sz w:val="20"/>
                <w:szCs w:val="20"/>
              </w:rPr>
            </w:pPr>
            <w:r w:rsidRPr="00324341">
              <w:rPr>
                <w:sz w:val="20"/>
                <w:szCs w:val="20"/>
              </w:rPr>
              <w:t>Средства на обеспечения оборудованием и поддержание работоспособности МФЦ в 2020 году не предусмотрены</w:t>
            </w:r>
            <w:r w:rsidRPr="00324341">
              <w:rPr>
                <w:sz w:val="20"/>
                <w:szCs w:val="20"/>
              </w:rPr>
              <w:tab/>
            </w:r>
          </w:p>
        </w:tc>
        <w:tc>
          <w:tcPr>
            <w:tcW w:w="1886" w:type="dxa"/>
            <w:shd w:val="clear" w:color="auto" w:fill="auto"/>
          </w:tcPr>
          <w:p w:rsidR="001A39BE" w:rsidRPr="00AF220D" w:rsidRDefault="00AF220D" w:rsidP="00AF220D">
            <w:pPr>
              <w:jc w:val="right"/>
              <w:rPr>
                <w:sz w:val="20"/>
                <w:szCs w:val="20"/>
              </w:rPr>
            </w:pPr>
            <w:r w:rsidRPr="00AF220D">
              <w:rPr>
                <w:sz w:val="20"/>
                <w:szCs w:val="20"/>
              </w:rPr>
              <w:t>0</w:t>
            </w:r>
          </w:p>
        </w:tc>
      </w:tr>
      <w:tr w:rsidR="005A29B6" w:rsidRPr="00AF220D" w:rsidTr="00600025">
        <w:tc>
          <w:tcPr>
            <w:tcW w:w="616" w:type="dxa"/>
            <w:vMerge w:val="restart"/>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AF220D" w:rsidRDefault="005A29B6" w:rsidP="00AF220D">
            <w:pPr>
              <w:rPr>
                <w:sz w:val="20"/>
                <w:szCs w:val="20"/>
              </w:rPr>
            </w:pPr>
            <w:r w:rsidRPr="00AF220D">
              <w:rPr>
                <w:sz w:val="20"/>
                <w:szCs w:val="20"/>
              </w:rPr>
              <w:t>2.5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653" w:type="dxa"/>
            <w:shd w:val="clear" w:color="auto" w:fill="auto"/>
          </w:tcPr>
          <w:p w:rsidR="005A29B6" w:rsidRPr="00AF220D" w:rsidRDefault="005A29B6" w:rsidP="00AF220D">
            <w:pPr>
              <w:jc w:val="right"/>
              <w:rPr>
                <w:sz w:val="20"/>
                <w:szCs w:val="20"/>
              </w:rPr>
            </w:pPr>
            <w:r w:rsidRPr="00AF220D">
              <w:rPr>
                <w:sz w:val="20"/>
                <w:szCs w:val="20"/>
              </w:rPr>
              <w:t>792,00</w:t>
            </w:r>
          </w:p>
        </w:tc>
        <w:tc>
          <w:tcPr>
            <w:tcW w:w="1345" w:type="dxa"/>
            <w:shd w:val="clear" w:color="auto" w:fill="auto"/>
          </w:tcPr>
          <w:p w:rsidR="005A29B6" w:rsidRPr="00AF220D" w:rsidRDefault="005A29B6" w:rsidP="00AF220D">
            <w:pPr>
              <w:jc w:val="right"/>
              <w:rPr>
                <w:sz w:val="20"/>
                <w:szCs w:val="20"/>
              </w:rPr>
            </w:pPr>
            <w:r w:rsidRPr="00AF220D">
              <w:rPr>
                <w:sz w:val="20"/>
                <w:szCs w:val="20"/>
              </w:rPr>
              <w:t>784,00</w:t>
            </w:r>
          </w:p>
        </w:tc>
        <w:tc>
          <w:tcPr>
            <w:tcW w:w="5029" w:type="dxa"/>
            <w:vMerge w:val="restart"/>
            <w:shd w:val="clear" w:color="auto" w:fill="auto"/>
          </w:tcPr>
          <w:p w:rsidR="005A29B6" w:rsidRPr="00AF220D" w:rsidRDefault="00600025" w:rsidP="00AF220D">
            <w:pPr>
              <w:rPr>
                <w:sz w:val="20"/>
                <w:szCs w:val="20"/>
              </w:rPr>
            </w:pPr>
            <w:r w:rsidRPr="00600025">
              <w:rPr>
                <w:sz w:val="20"/>
                <w:szCs w:val="20"/>
              </w:rPr>
              <w:t xml:space="preserve">Выплачена премия сотрудникам, работающим в контакт. центре в период введения режима повышенной готовности по предотвращению распространения новой </w:t>
            </w:r>
            <w:proofErr w:type="spellStart"/>
            <w:r w:rsidRPr="00600025">
              <w:rPr>
                <w:sz w:val="20"/>
                <w:szCs w:val="20"/>
              </w:rPr>
              <w:t>коронавирусной</w:t>
            </w:r>
            <w:proofErr w:type="spellEnd"/>
            <w:r w:rsidRPr="00600025">
              <w:rPr>
                <w:sz w:val="20"/>
                <w:szCs w:val="20"/>
              </w:rPr>
              <w:t xml:space="preserve"> инфекции</w:t>
            </w:r>
            <w:r w:rsidRPr="00600025">
              <w:rPr>
                <w:sz w:val="20"/>
                <w:szCs w:val="20"/>
              </w:rPr>
              <w:tab/>
            </w:r>
          </w:p>
        </w:tc>
        <w:tc>
          <w:tcPr>
            <w:tcW w:w="1886" w:type="dxa"/>
            <w:shd w:val="clear" w:color="auto" w:fill="auto"/>
          </w:tcPr>
          <w:p w:rsidR="005A29B6" w:rsidRPr="00AF220D" w:rsidRDefault="005A29B6" w:rsidP="00AF220D">
            <w:pPr>
              <w:jc w:val="right"/>
              <w:rPr>
                <w:sz w:val="20"/>
                <w:szCs w:val="20"/>
              </w:rPr>
            </w:pPr>
            <w:r w:rsidRPr="00AF220D">
              <w:rPr>
                <w:sz w:val="20"/>
                <w:szCs w:val="20"/>
              </w:rPr>
              <w:t>784,00</w:t>
            </w:r>
          </w:p>
        </w:tc>
      </w:tr>
      <w:tr w:rsidR="005A29B6" w:rsidRPr="00AF220D" w:rsidTr="00600025">
        <w:tc>
          <w:tcPr>
            <w:tcW w:w="616" w:type="dxa"/>
            <w:vMerge/>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AF220D">
            <w:pPr>
              <w:rPr>
                <w:i/>
                <w:sz w:val="20"/>
                <w:szCs w:val="20"/>
              </w:rPr>
            </w:pPr>
            <w:r w:rsidRPr="00650593">
              <w:rPr>
                <w:i/>
                <w:sz w:val="20"/>
                <w:szCs w:val="20"/>
              </w:rPr>
              <w:t>средства бюджета Рузского городского округа</w:t>
            </w:r>
          </w:p>
        </w:tc>
        <w:tc>
          <w:tcPr>
            <w:tcW w:w="1653" w:type="dxa"/>
            <w:shd w:val="clear" w:color="auto" w:fill="auto"/>
          </w:tcPr>
          <w:p w:rsidR="005A29B6" w:rsidRPr="00650593" w:rsidRDefault="005A29B6" w:rsidP="00AF220D">
            <w:pPr>
              <w:jc w:val="right"/>
              <w:rPr>
                <w:i/>
                <w:sz w:val="20"/>
                <w:szCs w:val="20"/>
              </w:rPr>
            </w:pPr>
            <w:r w:rsidRPr="00650593">
              <w:rPr>
                <w:i/>
                <w:sz w:val="20"/>
                <w:szCs w:val="20"/>
              </w:rPr>
              <w:t>40,00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40,00</w:t>
            </w:r>
          </w:p>
        </w:tc>
        <w:tc>
          <w:tcPr>
            <w:tcW w:w="5029" w:type="dxa"/>
            <w:vMerge/>
            <w:shd w:val="clear" w:color="auto" w:fill="auto"/>
          </w:tcPr>
          <w:p w:rsidR="005A29B6" w:rsidRPr="00AF220D" w:rsidRDefault="005A29B6" w:rsidP="00AF220D">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40,00</w:t>
            </w:r>
          </w:p>
        </w:tc>
      </w:tr>
      <w:tr w:rsidR="005A29B6" w:rsidRPr="00AF220D" w:rsidTr="00600025">
        <w:tc>
          <w:tcPr>
            <w:tcW w:w="616" w:type="dxa"/>
            <w:vMerge/>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AF220D">
            <w:pPr>
              <w:rPr>
                <w:i/>
                <w:sz w:val="20"/>
                <w:szCs w:val="20"/>
              </w:rPr>
            </w:pPr>
            <w:r w:rsidRPr="00650593">
              <w:rPr>
                <w:i/>
                <w:sz w:val="20"/>
                <w:szCs w:val="20"/>
              </w:rPr>
              <w:t>средства бюджета Московской области</w:t>
            </w:r>
          </w:p>
        </w:tc>
        <w:tc>
          <w:tcPr>
            <w:tcW w:w="1653" w:type="dxa"/>
            <w:shd w:val="clear" w:color="auto" w:fill="auto"/>
          </w:tcPr>
          <w:p w:rsidR="005A29B6" w:rsidRPr="00650593" w:rsidRDefault="005A29B6" w:rsidP="00AF220D">
            <w:pPr>
              <w:jc w:val="right"/>
              <w:rPr>
                <w:i/>
                <w:sz w:val="20"/>
                <w:szCs w:val="20"/>
              </w:rPr>
            </w:pPr>
            <w:r w:rsidRPr="00650593">
              <w:rPr>
                <w:i/>
                <w:sz w:val="20"/>
                <w:szCs w:val="20"/>
              </w:rPr>
              <w:t>752,00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744,00</w:t>
            </w:r>
          </w:p>
        </w:tc>
        <w:tc>
          <w:tcPr>
            <w:tcW w:w="5029" w:type="dxa"/>
            <w:vMerge/>
            <w:shd w:val="clear" w:color="auto" w:fill="auto"/>
          </w:tcPr>
          <w:p w:rsidR="005A29B6" w:rsidRPr="00AF220D" w:rsidRDefault="005A29B6" w:rsidP="00AF220D">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744,00</w:t>
            </w:r>
          </w:p>
        </w:tc>
      </w:tr>
      <w:tr w:rsidR="00334C89" w:rsidRPr="00334C89" w:rsidTr="00334C89">
        <w:tc>
          <w:tcPr>
            <w:tcW w:w="616" w:type="dxa"/>
            <w:vMerge w:val="restart"/>
          </w:tcPr>
          <w:p w:rsidR="00334C89" w:rsidRPr="00334C89" w:rsidRDefault="00334C89" w:rsidP="00AF220D">
            <w:pPr>
              <w:tabs>
                <w:tab w:val="left" w:pos="567"/>
              </w:tabs>
              <w:jc w:val="center"/>
              <w:rPr>
                <w:rFonts w:eastAsia="Times New Roman"/>
                <w:b/>
                <w:bCs/>
                <w:sz w:val="20"/>
                <w:szCs w:val="20"/>
              </w:rPr>
            </w:pPr>
          </w:p>
        </w:tc>
        <w:tc>
          <w:tcPr>
            <w:tcW w:w="4923" w:type="dxa"/>
            <w:tcBorders>
              <w:top w:val="single" w:sz="4" w:space="0" w:color="auto"/>
              <w:left w:val="nil"/>
              <w:bottom w:val="single" w:sz="4" w:space="0" w:color="auto"/>
              <w:right w:val="single" w:sz="4" w:space="0" w:color="auto"/>
            </w:tcBorders>
          </w:tcPr>
          <w:p w:rsidR="00334C89" w:rsidRPr="009D7460" w:rsidRDefault="00334C89" w:rsidP="00AF220D">
            <w:pPr>
              <w:rPr>
                <w:b/>
                <w:i/>
                <w:sz w:val="20"/>
                <w:szCs w:val="20"/>
              </w:rPr>
            </w:pPr>
            <w:r w:rsidRPr="009D7460">
              <w:rPr>
                <w:b/>
                <w:i/>
                <w:sz w:val="20"/>
                <w:szCs w:val="20"/>
              </w:rPr>
              <w:t xml:space="preserve">Основное мероприятие 03 «Совершенствование системы предоставления государственных и </w:t>
            </w:r>
            <w:r w:rsidRPr="009D7460">
              <w:rPr>
                <w:b/>
                <w:i/>
                <w:sz w:val="20"/>
                <w:szCs w:val="20"/>
              </w:rPr>
              <w:lastRenderedPageBreak/>
              <w:t>муниципальных услуг по принципу одного окна в многофункциональных центрах предоставления государственных и муниципальных услуг»</w:t>
            </w:r>
          </w:p>
        </w:tc>
        <w:tc>
          <w:tcPr>
            <w:tcW w:w="1653" w:type="dxa"/>
            <w:shd w:val="clear" w:color="auto" w:fill="auto"/>
          </w:tcPr>
          <w:p w:rsidR="00334C89" w:rsidRPr="009D7460" w:rsidRDefault="00334C89" w:rsidP="00AF220D">
            <w:pPr>
              <w:jc w:val="right"/>
              <w:rPr>
                <w:b/>
                <w:i/>
                <w:sz w:val="20"/>
                <w:szCs w:val="20"/>
              </w:rPr>
            </w:pPr>
            <w:r w:rsidRPr="009D7460">
              <w:rPr>
                <w:b/>
                <w:i/>
                <w:sz w:val="20"/>
                <w:szCs w:val="20"/>
              </w:rPr>
              <w:lastRenderedPageBreak/>
              <w:t>1 926,00</w:t>
            </w:r>
          </w:p>
        </w:tc>
        <w:tc>
          <w:tcPr>
            <w:tcW w:w="1345" w:type="dxa"/>
            <w:shd w:val="clear" w:color="auto" w:fill="auto"/>
          </w:tcPr>
          <w:p w:rsidR="00334C89" w:rsidRPr="009D7460" w:rsidRDefault="00334C89" w:rsidP="00AF220D">
            <w:pPr>
              <w:jc w:val="right"/>
              <w:rPr>
                <w:b/>
                <w:i/>
                <w:sz w:val="20"/>
                <w:szCs w:val="20"/>
              </w:rPr>
            </w:pPr>
            <w:r w:rsidRPr="009D7460">
              <w:rPr>
                <w:b/>
                <w:i/>
                <w:sz w:val="20"/>
                <w:szCs w:val="20"/>
              </w:rPr>
              <w:t>1 720,00</w:t>
            </w:r>
          </w:p>
        </w:tc>
        <w:tc>
          <w:tcPr>
            <w:tcW w:w="5029" w:type="dxa"/>
            <w:shd w:val="clear" w:color="auto" w:fill="auto"/>
          </w:tcPr>
          <w:p w:rsidR="00334C89" w:rsidRPr="009D7460" w:rsidRDefault="00334C89" w:rsidP="00334C89">
            <w:pPr>
              <w:jc w:val="center"/>
              <w:rPr>
                <w:b/>
                <w:i/>
                <w:sz w:val="20"/>
                <w:szCs w:val="20"/>
              </w:rPr>
            </w:pPr>
            <w:r w:rsidRPr="009D7460">
              <w:rPr>
                <w:b/>
                <w:i/>
                <w:sz w:val="20"/>
                <w:szCs w:val="20"/>
              </w:rPr>
              <w:t>89,3%</w:t>
            </w:r>
          </w:p>
        </w:tc>
        <w:tc>
          <w:tcPr>
            <w:tcW w:w="1886" w:type="dxa"/>
            <w:shd w:val="clear" w:color="auto" w:fill="auto"/>
          </w:tcPr>
          <w:p w:rsidR="00334C89" w:rsidRPr="009D7460" w:rsidRDefault="00334C89" w:rsidP="00AF220D">
            <w:pPr>
              <w:jc w:val="right"/>
              <w:rPr>
                <w:b/>
                <w:i/>
                <w:sz w:val="20"/>
                <w:szCs w:val="20"/>
              </w:rPr>
            </w:pPr>
            <w:r w:rsidRPr="009D7460">
              <w:rPr>
                <w:b/>
                <w:i/>
                <w:sz w:val="20"/>
                <w:szCs w:val="20"/>
              </w:rPr>
              <w:t>1 720,00</w:t>
            </w:r>
          </w:p>
        </w:tc>
      </w:tr>
      <w:tr w:rsidR="00334C89" w:rsidRPr="00AF220D" w:rsidTr="001A39BE">
        <w:tc>
          <w:tcPr>
            <w:tcW w:w="616" w:type="dxa"/>
            <w:vMerge/>
          </w:tcPr>
          <w:p w:rsidR="00334C89" w:rsidRPr="00AF220D" w:rsidRDefault="00334C89"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334C89" w:rsidRPr="00650593" w:rsidRDefault="00334C89" w:rsidP="00AF220D">
            <w:pPr>
              <w:rPr>
                <w:i/>
                <w:sz w:val="20"/>
                <w:szCs w:val="20"/>
              </w:rPr>
            </w:pPr>
            <w:r w:rsidRPr="00650593">
              <w:rPr>
                <w:i/>
                <w:sz w:val="20"/>
                <w:szCs w:val="20"/>
              </w:rPr>
              <w:t>средства бюджета Рузского городского округа</w:t>
            </w:r>
          </w:p>
        </w:tc>
        <w:tc>
          <w:tcPr>
            <w:tcW w:w="1653" w:type="dxa"/>
            <w:shd w:val="clear" w:color="auto" w:fill="auto"/>
          </w:tcPr>
          <w:p w:rsidR="00334C89" w:rsidRPr="00650593" w:rsidRDefault="00334C89" w:rsidP="00AF220D">
            <w:pPr>
              <w:jc w:val="right"/>
              <w:rPr>
                <w:i/>
                <w:sz w:val="20"/>
                <w:szCs w:val="20"/>
              </w:rPr>
            </w:pPr>
            <w:r w:rsidRPr="00650593">
              <w:rPr>
                <w:i/>
                <w:sz w:val="20"/>
                <w:szCs w:val="20"/>
              </w:rPr>
              <w:t>334,00</w:t>
            </w:r>
          </w:p>
        </w:tc>
        <w:tc>
          <w:tcPr>
            <w:tcW w:w="1345" w:type="dxa"/>
            <w:shd w:val="clear" w:color="auto" w:fill="auto"/>
          </w:tcPr>
          <w:p w:rsidR="00334C89" w:rsidRPr="00650593" w:rsidRDefault="00334C89" w:rsidP="00AF220D">
            <w:pPr>
              <w:jc w:val="right"/>
              <w:rPr>
                <w:i/>
                <w:sz w:val="20"/>
                <w:szCs w:val="20"/>
              </w:rPr>
            </w:pPr>
            <w:r w:rsidRPr="00650593">
              <w:rPr>
                <w:i/>
                <w:sz w:val="20"/>
                <w:szCs w:val="20"/>
              </w:rPr>
              <w:t>297,60</w:t>
            </w:r>
          </w:p>
        </w:tc>
        <w:tc>
          <w:tcPr>
            <w:tcW w:w="5029" w:type="dxa"/>
            <w:shd w:val="clear" w:color="auto" w:fill="auto"/>
          </w:tcPr>
          <w:p w:rsidR="00334C89" w:rsidRPr="00334C89" w:rsidRDefault="00334C89" w:rsidP="00334C89">
            <w:pPr>
              <w:jc w:val="center"/>
              <w:rPr>
                <w:i/>
                <w:sz w:val="20"/>
                <w:szCs w:val="20"/>
              </w:rPr>
            </w:pPr>
            <w:r w:rsidRPr="00334C89">
              <w:rPr>
                <w:i/>
                <w:sz w:val="20"/>
                <w:szCs w:val="20"/>
              </w:rPr>
              <w:t>89,1%</w:t>
            </w:r>
          </w:p>
        </w:tc>
        <w:tc>
          <w:tcPr>
            <w:tcW w:w="1886" w:type="dxa"/>
            <w:shd w:val="clear" w:color="auto" w:fill="auto"/>
          </w:tcPr>
          <w:p w:rsidR="00334C89" w:rsidRPr="00650593" w:rsidRDefault="00334C89" w:rsidP="00AF220D">
            <w:pPr>
              <w:jc w:val="right"/>
              <w:rPr>
                <w:i/>
                <w:sz w:val="20"/>
                <w:szCs w:val="20"/>
              </w:rPr>
            </w:pPr>
            <w:r w:rsidRPr="00650593">
              <w:rPr>
                <w:i/>
                <w:sz w:val="20"/>
                <w:szCs w:val="20"/>
              </w:rPr>
              <w:t>297,60</w:t>
            </w:r>
          </w:p>
        </w:tc>
      </w:tr>
      <w:tr w:rsidR="00334C89" w:rsidRPr="00AF220D" w:rsidTr="001A39BE">
        <w:tc>
          <w:tcPr>
            <w:tcW w:w="616" w:type="dxa"/>
            <w:vMerge/>
          </w:tcPr>
          <w:p w:rsidR="00334C89" w:rsidRPr="00AF220D" w:rsidRDefault="00334C89"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334C89" w:rsidRPr="00650593" w:rsidRDefault="00334C89" w:rsidP="00AF220D">
            <w:pPr>
              <w:rPr>
                <w:i/>
                <w:sz w:val="20"/>
                <w:szCs w:val="20"/>
              </w:rPr>
            </w:pPr>
            <w:r w:rsidRPr="00650593">
              <w:rPr>
                <w:i/>
                <w:sz w:val="20"/>
                <w:szCs w:val="20"/>
              </w:rPr>
              <w:t>средства бюджета Московской области</w:t>
            </w:r>
          </w:p>
        </w:tc>
        <w:tc>
          <w:tcPr>
            <w:tcW w:w="1653" w:type="dxa"/>
            <w:shd w:val="clear" w:color="auto" w:fill="auto"/>
          </w:tcPr>
          <w:p w:rsidR="00334C89" w:rsidRPr="00650593" w:rsidRDefault="00334C89" w:rsidP="00AF220D">
            <w:pPr>
              <w:jc w:val="right"/>
              <w:rPr>
                <w:i/>
                <w:sz w:val="20"/>
                <w:szCs w:val="20"/>
              </w:rPr>
            </w:pPr>
            <w:r w:rsidRPr="00650593">
              <w:rPr>
                <w:i/>
                <w:sz w:val="20"/>
                <w:szCs w:val="20"/>
              </w:rPr>
              <w:t>1 592,00</w:t>
            </w:r>
          </w:p>
        </w:tc>
        <w:tc>
          <w:tcPr>
            <w:tcW w:w="1345" w:type="dxa"/>
            <w:shd w:val="clear" w:color="auto" w:fill="auto"/>
          </w:tcPr>
          <w:p w:rsidR="00334C89" w:rsidRPr="00650593" w:rsidRDefault="00334C89" w:rsidP="00AF220D">
            <w:pPr>
              <w:jc w:val="right"/>
              <w:rPr>
                <w:i/>
                <w:sz w:val="20"/>
                <w:szCs w:val="20"/>
              </w:rPr>
            </w:pPr>
            <w:r w:rsidRPr="00650593">
              <w:rPr>
                <w:i/>
                <w:sz w:val="20"/>
                <w:szCs w:val="20"/>
              </w:rPr>
              <w:t>1 422,40</w:t>
            </w:r>
          </w:p>
        </w:tc>
        <w:tc>
          <w:tcPr>
            <w:tcW w:w="5029" w:type="dxa"/>
            <w:shd w:val="clear" w:color="auto" w:fill="auto"/>
          </w:tcPr>
          <w:p w:rsidR="00334C89" w:rsidRPr="00334C89" w:rsidRDefault="00334C89" w:rsidP="00334C89">
            <w:pPr>
              <w:jc w:val="center"/>
              <w:rPr>
                <w:i/>
                <w:sz w:val="20"/>
                <w:szCs w:val="20"/>
              </w:rPr>
            </w:pPr>
            <w:r w:rsidRPr="00334C89">
              <w:rPr>
                <w:i/>
                <w:sz w:val="20"/>
                <w:szCs w:val="20"/>
              </w:rPr>
              <w:t>102,2%</w:t>
            </w:r>
          </w:p>
        </w:tc>
        <w:tc>
          <w:tcPr>
            <w:tcW w:w="1886" w:type="dxa"/>
            <w:shd w:val="clear" w:color="auto" w:fill="auto"/>
          </w:tcPr>
          <w:p w:rsidR="00334C89" w:rsidRPr="00650593" w:rsidRDefault="00334C89" w:rsidP="00AF220D">
            <w:pPr>
              <w:jc w:val="right"/>
              <w:rPr>
                <w:i/>
                <w:sz w:val="20"/>
                <w:szCs w:val="20"/>
              </w:rPr>
            </w:pPr>
            <w:r w:rsidRPr="00650593">
              <w:rPr>
                <w:i/>
                <w:sz w:val="20"/>
                <w:szCs w:val="20"/>
              </w:rPr>
              <w:t>1 422,40</w:t>
            </w:r>
          </w:p>
        </w:tc>
      </w:tr>
      <w:tr w:rsidR="001A39BE" w:rsidRPr="00AF220D" w:rsidTr="001A39BE">
        <w:tc>
          <w:tcPr>
            <w:tcW w:w="616" w:type="dxa"/>
          </w:tcPr>
          <w:p w:rsidR="001A39BE" w:rsidRPr="00AF220D" w:rsidRDefault="001A39BE"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1A39BE" w:rsidRPr="00AF220D" w:rsidRDefault="00AF220D" w:rsidP="001A39BE">
            <w:pPr>
              <w:rPr>
                <w:sz w:val="20"/>
                <w:szCs w:val="20"/>
              </w:rPr>
            </w:pPr>
            <w:r w:rsidRPr="00AF220D">
              <w:rPr>
                <w:sz w:val="20"/>
                <w:szCs w:val="20"/>
              </w:rPr>
              <w:t>3.1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w:t>
            </w:r>
          </w:p>
        </w:tc>
        <w:tc>
          <w:tcPr>
            <w:tcW w:w="1653" w:type="dxa"/>
            <w:shd w:val="clear" w:color="auto" w:fill="auto"/>
          </w:tcPr>
          <w:p w:rsidR="001A39BE" w:rsidRPr="00AF220D" w:rsidRDefault="00AF220D" w:rsidP="00AF220D">
            <w:pPr>
              <w:jc w:val="right"/>
              <w:rPr>
                <w:sz w:val="20"/>
                <w:szCs w:val="20"/>
              </w:rPr>
            </w:pPr>
            <w:r w:rsidRPr="00AF220D">
              <w:rPr>
                <w:sz w:val="20"/>
                <w:szCs w:val="20"/>
              </w:rPr>
              <w:t>0</w:t>
            </w:r>
          </w:p>
        </w:tc>
        <w:tc>
          <w:tcPr>
            <w:tcW w:w="1345" w:type="dxa"/>
            <w:shd w:val="clear" w:color="auto" w:fill="auto"/>
          </w:tcPr>
          <w:p w:rsidR="001A39BE" w:rsidRPr="00AF220D" w:rsidRDefault="00AF220D" w:rsidP="00AF220D">
            <w:pPr>
              <w:jc w:val="right"/>
              <w:rPr>
                <w:sz w:val="20"/>
                <w:szCs w:val="20"/>
              </w:rPr>
            </w:pPr>
            <w:r w:rsidRPr="00AF220D">
              <w:rPr>
                <w:sz w:val="20"/>
                <w:szCs w:val="20"/>
              </w:rPr>
              <w:t>0</w:t>
            </w:r>
          </w:p>
        </w:tc>
        <w:tc>
          <w:tcPr>
            <w:tcW w:w="5029" w:type="dxa"/>
            <w:shd w:val="clear" w:color="auto" w:fill="auto"/>
          </w:tcPr>
          <w:p w:rsidR="001A39BE" w:rsidRPr="00AF220D" w:rsidRDefault="00600025" w:rsidP="009D7460">
            <w:pPr>
              <w:rPr>
                <w:sz w:val="20"/>
                <w:szCs w:val="20"/>
              </w:rPr>
            </w:pPr>
            <w:r w:rsidRPr="00600025">
              <w:rPr>
                <w:sz w:val="20"/>
                <w:szCs w:val="20"/>
              </w:rPr>
              <w:t>Средства на создание новых офисов в 2020 году не предусмотрены.</w:t>
            </w:r>
            <w:r w:rsidRPr="00600025">
              <w:rPr>
                <w:sz w:val="20"/>
                <w:szCs w:val="20"/>
              </w:rPr>
              <w:tab/>
            </w:r>
          </w:p>
        </w:tc>
        <w:tc>
          <w:tcPr>
            <w:tcW w:w="1886" w:type="dxa"/>
            <w:shd w:val="clear" w:color="auto" w:fill="auto"/>
          </w:tcPr>
          <w:p w:rsidR="001A39BE" w:rsidRPr="00AF220D" w:rsidRDefault="00AF220D" w:rsidP="00AF220D">
            <w:pPr>
              <w:jc w:val="right"/>
              <w:rPr>
                <w:sz w:val="20"/>
                <w:szCs w:val="20"/>
              </w:rPr>
            </w:pPr>
            <w:r w:rsidRPr="00AF220D">
              <w:rPr>
                <w:sz w:val="20"/>
                <w:szCs w:val="20"/>
              </w:rPr>
              <w:t>0</w:t>
            </w:r>
          </w:p>
        </w:tc>
      </w:tr>
      <w:tr w:rsidR="005A29B6" w:rsidRPr="00AF220D" w:rsidTr="00600025">
        <w:tc>
          <w:tcPr>
            <w:tcW w:w="616" w:type="dxa"/>
            <w:vMerge w:val="restart"/>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AF220D" w:rsidRDefault="005A29B6" w:rsidP="00AF220D">
            <w:pPr>
              <w:rPr>
                <w:sz w:val="20"/>
                <w:szCs w:val="20"/>
              </w:rPr>
            </w:pPr>
            <w:r w:rsidRPr="00AF220D">
              <w:rPr>
                <w:sz w:val="20"/>
                <w:szCs w:val="20"/>
              </w:rPr>
              <w:t>3.2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653" w:type="dxa"/>
            <w:shd w:val="clear" w:color="auto" w:fill="auto"/>
          </w:tcPr>
          <w:p w:rsidR="005A29B6" w:rsidRPr="00AF220D" w:rsidRDefault="005A29B6" w:rsidP="00AF220D">
            <w:pPr>
              <w:jc w:val="right"/>
              <w:rPr>
                <w:sz w:val="20"/>
                <w:szCs w:val="20"/>
              </w:rPr>
            </w:pPr>
            <w:r w:rsidRPr="00AF220D">
              <w:rPr>
                <w:sz w:val="20"/>
                <w:szCs w:val="20"/>
              </w:rPr>
              <w:t>1 926,00</w:t>
            </w:r>
          </w:p>
        </w:tc>
        <w:tc>
          <w:tcPr>
            <w:tcW w:w="1345" w:type="dxa"/>
            <w:shd w:val="clear" w:color="auto" w:fill="auto"/>
          </w:tcPr>
          <w:p w:rsidR="005A29B6" w:rsidRPr="00AF220D" w:rsidRDefault="005A29B6" w:rsidP="00AF220D">
            <w:pPr>
              <w:jc w:val="right"/>
              <w:rPr>
                <w:sz w:val="20"/>
                <w:szCs w:val="20"/>
              </w:rPr>
            </w:pPr>
            <w:r w:rsidRPr="00AF220D">
              <w:rPr>
                <w:sz w:val="20"/>
                <w:szCs w:val="20"/>
              </w:rPr>
              <w:t>1 720,00</w:t>
            </w:r>
          </w:p>
        </w:tc>
        <w:tc>
          <w:tcPr>
            <w:tcW w:w="5029" w:type="dxa"/>
            <w:vMerge w:val="restart"/>
            <w:shd w:val="clear" w:color="auto" w:fill="auto"/>
          </w:tcPr>
          <w:p w:rsidR="005A29B6" w:rsidRPr="00AF220D" w:rsidRDefault="00600025" w:rsidP="00600025">
            <w:pPr>
              <w:jc w:val="both"/>
              <w:rPr>
                <w:sz w:val="20"/>
                <w:szCs w:val="20"/>
              </w:rPr>
            </w:pPr>
            <w:r w:rsidRPr="00600025">
              <w:rPr>
                <w:sz w:val="20"/>
                <w:szCs w:val="20"/>
              </w:rPr>
              <w:t>Поставка программно-технического комплекса "</w:t>
            </w:r>
            <w:proofErr w:type="spellStart"/>
            <w:r w:rsidRPr="00600025">
              <w:rPr>
                <w:sz w:val="20"/>
                <w:szCs w:val="20"/>
              </w:rPr>
              <w:t>Криптокабина</w:t>
            </w:r>
            <w:proofErr w:type="spellEnd"/>
            <w:r w:rsidRPr="00600025">
              <w:rPr>
                <w:sz w:val="20"/>
                <w:szCs w:val="20"/>
              </w:rPr>
              <w:t>", а также оказание услуг по монтажу, пуско-наладке, приемочным испытаниям программно-технического комплекса и инструктаж сотр</w:t>
            </w:r>
            <w:r>
              <w:rPr>
                <w:sz w:val="20"/>
                <w:szCs w:val="20"/>
              </w:rPr>
              <w:t xml:space="preserve">удников. </w:t>
            </w:r>
            <w:r w:rsidR="005A29B6">
              <w:rPr>
                <w:sz w:val="20"/>
                <w:szCs w:val="20"/>
              </w:rPr>
              <w:t>Э</w:t>
            </w:r>
            <w:r w:rsidR="005A29B6" w:rsidRPr="00AF220D">
              <w:rPr>
                <w:sz w:val="20"/>
                <w:szCs w:val="20"/>
              </w:rPr>
              <w:t>кономия сложилась в связи с проведением конкурсных процедур</w:t>
            </w:r>
          </w:p>
          <w:p w:rsidR="005A29B6" w:rsidRPr="00AF220D" w:rsidRDefault="005A29B6" w:rsidP="00600025">
            <w:pPr>
              <w:jc w:val="both"/>
              <w:rPr>
                <w:sz w:val="20"/>
                <w:szCs w:val="20"/>
              </w:rPr>
            </w:pPr>
          </w:p>
        </w:tc>
        <w:tc>
          <w:tcPr>
            <w:tcW w:w="1886" w:type="dxa"/>
            <w:shd w:val="clear" w:color="auto" w:fill="auto"/>
          </w:tcPr>
          <w:p w:rsidR="005A29B6" w:rsidRPr="00AF220D" w:rsidRDefault="005A29B6" w:rsidP="00AF220D">
            <w:pPr>
              <w:jc w:val="right"/>
              <w:rPr>
                <w:sz w:val="20"/>
                <w:szCs w:val="20"/>
              </w:rPr>
            </w:pPr>
            <w:r w:rsidRPr="00AF220D">
              <w:rPr>
                <w:sz w:val="20"/>
                <w:szCs w:val="20"/>
              </w:rPr>
              <w:t>1 720,00</w:t>
            </w:r>
          </w:p>
        </w:tc>
      </w:tr>
      <w:tr w:rsidR="005A29B6" w:rsidRPr="00AF220D" w:rsidTr="00600025">
        <w:tc>
          <w:tcPr>
            <w:tcW w:w="616" w:type="dxa"/>
            <w:vMerge/>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AF220D">
            <w:pPr>
              <w:rPr>
                <w:i/>
                <w:sz w:val="20"/>
                <w:szCs w:val="20"/>
              </w:rPr>
            </w:pPr>
            <w:r w:rsidRPr="00650593">
              <w:rPr>
                <w:i/>
                <w:sz w:val="20"/>
                <w:szCs w:val="20"/>
              </w:rPr>
              <w:t>средства бюджета Рузского городского округа</w:t>
            </w:r>
          </w:p>
        </w:tc>
        <w:tc>
          <w:tcPr>
            <w:tcW w:w="1653" w:type="dxa"/>
            <w:shd w:val="clear" w:color="auto" w:fill="auto"/>
          </w:tcPr>
          <w:p w:rsidR="005A29B6" w:rsidRPr="00650593" w:rsidRDefault="005A29B6" w:rsidP="00AF220D">
            <w:pPr>
              <w:jc w:val="right"/>
              <w:rPr>
                <w:i/>
                <w:sz w:val="20"/>
                <w:szCs w:val="20"/>
              </w:rPr>
            </w:pPr>
            <w:r w:rsidRPr="00650593">
              <w:rPr>
                <w:i/>
                <w:sz w:val="20"/>
                <w:szCs w:val="20"/>
              </w:rPr>
              <w:t>334,00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297,60</w:t>
            </w:r>
          </w:p>
        </w:tc>
        <w:tc>
          <w:tcPr>
            <w:tcW w:w="5029" w:type="dxa"/>
            <w:vMerge/>
            <w:shd w:val="clear" w:color="auto" w:fill="auto"/>
          </w:tcPr>
          <w:p w:rsidR="005A29B6" w:rsidRPr="00AF220D" w:rsidRDefault="005A29B6" w:rsidP="00AF220D">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297,60</w:t>
            </w:r>
          </w:p>
        </w:tc>
      </w:tr>
      <w:tr w:rsidR="005A29B6" w:rsidRPr="00AF220D" w:rsidTr="00600025">
        <w:tc>
          <w:tcPr>
            <w:tcW w:w="616" w:type="dxa"/>
            <w:vMerge/>
          </w:tcPr>
          <w:p w:rsidR="005A29B6" w:rsidRPr="00AF220D" w:rsidRDefault="005A29B6" w:rsidP="00AF220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5A29B6" w:rsidRPr="00650593" w:rsidRDefault="005A29B6" w:rsidP="00AF220D">
            <w:pPr>
              <w:rPr>
                <w:i/>
                <w:sz w:val="20"/>
                <w:szCs w:val="20"/>
              </w:rPr>
            </w:pPr>
            <w:r w:rsidRPr="00650593">
              <w:rPr>
                <w:i/>
                <w:sz w:val="20"/>
                <w:szCs w:val="20"/>
              </w:rPr>
              <w:t>средства бюджета Московской области</w:t>
            </w:r>
          </w:p>
        </w:tc>
        <w:tc>
          <w:tcPr>
            <w:tcW w:w="1653" w:type="dxa"/>
            <w:shd w:val="clear" w:color="auto" w:fill="auto"/>
          </w:tcPr>
          <w:p w:rsidR="005A29B6" w:rsidRPr="00650593" w:rsidRDefault="005A29B6" w:rsidP="00AF220D">
            <w:pPr>
              <w:jc w:val="right"/>
              <w:rPr>
                <w:i/>
                <w:sz w:val="20"/>
                <w:szCs w:val="20"/>
              </w:rPr>
            </w:pPr>
            <w:r w:rsidRPr="00650593">
              <w:rPr>
                <w:i/>
                <w:sz w:val="20"/>
                <w:szCs w:val="20"/>
              </w:rPr>
              <w:t>1 592,00</w:t>
            </w:r>
          </w:p>
        </w:tc>
        <w:tc>
          <w:tcPr>
            <w:tcW w:w="1345" w:type="dxa"/>
            <w:shd w:val="clear" w:color="auto" w:fill="auto"/>
          </w:tcPr>
          <w:p w:rsidR="005A29B6" w:rsidRPr="00650593" w:rsidRDefault="005A29B6" w:rsidP="00AF220D">
            <w:pPr>
              <w:jc w:val="right"/>
              <w:rPr>
                <w:i/>
                <w:sz w:val="20"/>
                <w:szCs w:val="20"/>
              </w:rPr>
            </w:pPr>
            <w:r w:rsidRPr="00650593">
              <w:rPr>
                <w:i/>
                <w:sz w:val="20"/>
                <w:szCs w:val="20"/>
              </w:rPr>
              <w:t>1 422,40</w:t>
            </w:r>
          </w:p>
        </w:tc>
        <w:tc>
          <w:tcPr>
            <w:tcW w:w="5029" w:type="dxa"/>
            <w:vMerge/>
            <w:shd w:val="clear" w:color="auto" w:fill="auto"/>
          </w:tcPr>
          <w:p w:rsidR="005A29B6" w:rsidRPr="00AF220D" w:rsidRDefault="005A29B6" w:rsidP="00AF220D">
            <w:pPr>
              <w:rPr>
                <w:sz w:val="20"/>
                <w:szCs w:val="20"/>
              </w:rPr>
            </w:pPr>
          </w:p>
        </w:tc>
        <w:tc>
          <w:tcPr>
            <w:tcW w:w="1886" w:type="dxa"/>
            <w:shd w:val="clear" w:color="auto" w:fill="auto"/>
          </w:tcPr>
          <w:p w:rsidR="005A29B6" w:rsidRPr="00650593" w:rsidRDefault="005A29B6" w:rsidP="00AF220D">
            <w:pPr>
              <w:jc w:val="right"/>
              <w:rPr>
                <w:i/>
                <w:sz w:val="20"/>
                <w:szCs w:val="20"/>
              </w:rPr>
            </w:pPr>
            <w:r w:rsidRPr="00650593">
              <w:rPr>
                <w:i/>
                <w:sz w:val="20"/>
                <w:szCs w:val="20"/>
              </w:rPr>
              <w:t>1 422,40</w:t>
            </w:r>
          </w:p>
        </w:tc>
      </w:tr>
      <w:tr w:rsidR="00DE33D6" w:rsidRPr="00DE33D6" w:rsidTr="00650593">
        <w:tc>
          <w:tcPr>
            <w:tcW w:w="616" w:type="dxa"/>
            <w:vMerge w:val="restart"/>
            <w:shd w:val="clear" w:color="auto" w:fill="F2F2F2" w:themeFill="background1" w:themeFillShade="F2"/>
          </w:tcPr>
          <w:p w:rsidR="00DE33D6" w:rsidRPr="00F9490A" w:rsidRDefault="00DE33D6" w:rsidP="00650593">
            <w:pPr>
              <w:tabs>
                <w:tab w:val="left" w:pos="567"/>
              </w:tabs>
              <w:jc w:val="center"/>
              <w:rPr>
                <w:rFonts w:eastAsia="Times New Roman"/>
                <w:b/>
                <w:bCs/>
                <w:sz w:val="20"/>
                <w:szCs w:val="20"/>
              </w:rPr>
            </w:pPr>
            <w:r w:rsidRPr="00F9490A">
              <w:rPr>
                <w:rFonts w:eastAsia="Times New Roman"/>
                <w:b/>
                <w:bCs/>
                <w:sz w:val="20"/>
                <w:szCs w:val="20"/>
              </w:rPr>
              <w:t>15.2</w:t>
            </w:r>
          </w:p>
        </w:tc>
        <w:tc>
          <w:tcPr>
            <w:tcW w:w="4923" w:type="dxa"/>
            <w:tcBorders>
              <w:top w:val="single" w:sz="4" w:space="0" w:color="auto"/>
              <w:left w:val="nil"/>
              <w:bottom w:val="single" w:sz="4" w:space="0" w:color="auto"/>
              <w:right w:val="single" w:sz="4" w:space="0" w:color="auto"/>
            </w:tcBorders>
            <w:shd w:val="clear" w:color="auto" w:fill="F2F2F2" w:themeFill="background1" w:themeFillShade="F2"/>
          </w:tcPr>
          <w:p w:rsidR="00DE33D6" w:rsidRPr="00DE33D6" w:rsidRDefault="00DE33D6" w:rsidP="00650593">
            <w:pPr>
              <w:rPr>
                <w:b/>
                <w:sz w:val="20"/>
                <w:szCs w:val="20"/>
              </w:rPr>
            </w:pPr>
            <w:r w:rsidRPr="00DE33D6">
              <w:rPr>
                <w:b/>
                <w:sz w:val="20"/>
                <w:szCs w:val="20"/>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53" w:type="dxa"/>
            <w:shd w:val="clear" w:color="auto" w:fill="F2F2F2" w:themeFill="background1" w:themeFillShade="F2"/>
          </w:tcPr>
          <w:p w:rsidR="00DE33D6" w:rsidRPr="00DE33D6" w:rsidRDefault="00DE33D6" w:rsidP="00DE33D6">
            <w:pPr>
              <w:jc w:val="right"/>
              <w:rPr>
                <w:b/>
                <w:sz w:val="20"/>
                <w:szCs w:val="20"/>
              </w:rPr>
            </w:pPr>
            <w:r w:rsidRPr="00DE33D6">
              <w:rPr>
                <w:b/>
                <w:sz w:val="20"/>
                <w:szCs w:val="20"/>
              </w:rPr>
              <w:t>13 676,28</w:t>
            </w:r>
          </w:p>
        </w:tc>
        <w:tc>
          <w:tcPr>
            <w:tcW w:w="1345" w:type="dxa"/>
            <w:shd w:val="clear" w:color="auto" w:fill="F2F2F2" w:themeFill="background1" w:themeFillShade="F2"/>
          </w:tcPr>
          <w:p w:rsidR="00DE33D6" w:rsidRPr="00DE33D6" w:rsidRDefault="00DE33D6" w:rsidP="00DE33D6">
            <w:pPr>
              <w:jc w:val="right"/>
              <w:rPr>
                <w:b/>
                <w:sz w:val="20"/>
                <w:szCs w:val="20"/>
              </w:rPr>
            </w:pPr>
            <w:r w:rsidRPr="00DE33D6">
              <w:rPr>
                <w:b/>
                <w:sz w:val="20"/>
                <w:szCs w:val="20"/>
              </w:rPr>
              <w:t>12 925,58</w:t>
            </w:r>
          </w:p>
        </w:tc>
        <w:tc>
          <w:tcPr>
            <w:tcW w:w="5029" w:type="dxa"/>
            <w:shd w:val="clear" w:color="auto" w:fill="F2F2F2" w:themeFill="background1" w:themeFillShade="F2"/>
          </w:tcPr>
          <w:p w:rsidR="00DE33D6" w:rsidRPr="00DE33D6" w:rsidRDefault="008969B8" w:rsidP="00DE33D6">
            <w:pPr>
              <w:jc w:val="center"/>
              <w:rPr>
                <w:b/>
                <w:sz w:val="20"/>
                <w:szCs w:val="20"/>
              </w:rPr>
            </w:pPr>
            <w:r>
              <w:rPr>
                <w:b/>
                <w:sz w:val="20"/>
                <w:szCs w:val="20"/>
              </w:rPr>
              <w:t>94,5%</w:t>
            </w:r>
          </w:p>
        </w:tc>
        <w:tc>
          <w:tcPr>
            <w:tcW w:w="1886" w:type="dxa"/>
            <w:shd w:val="clear" w:color="auto" w:fill="F2F2F2" w:themeFill="background1" w:themeFillShade="F2"/>
          </w:tcPr>
          <w:p w:rsidR="00DE33D6" w:rsidRPr="00DE33D6" w:rsidRDefault="00DE33D6" w:rsidP="00DE33D6">
            <w:pPr>
              <w:jc w:val="right"/>
              <w:rPr>
                <w:b/>
                <w:sz w:val="20"/>
                <w:szCs w:val="20"/>
              </w:rPr>
            </w:pPr>
            <w:r w:rsidRPr="00DE33D6">
              <w:rPr>
                <w:b/>
                <w:sz w:val="20"/>
                <w:szCs w:val="20"/>
              </w:rPr>
              <w:t>12 925,58</w:t>
            </w:r>
          </w:p>
        </w:tc>
      </w:tr>
      <w:tr w:rsidR="00DE33D6" w:rsidRPr="00DE33D6" w:rsidTr="00650593">
        <w:tc>
          <w:tcPr>
            <w:tcW w:w="616" w:type="dxa"/>
            <w:vMerge/>
            <w:shd w:val="clear" w:color="auto" w:fill="F2F2F2" w:themeFill="background1" w:themeFillShade="F2"/>
          </w:tcPr>
          <w:p w:rsidR="00DE33D6" w:rsidRPr="00DE33D6" w:rsidRDefault="00DE33D6" w:rsidP="00650593">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shd w:val="clear" w:color="auto" w:fill="F2F2F2" w:themeFill="background1" w:themeFillShade="F2"/>
          </w:tcPr>
          <w:p w:rsidR="00DE33D6" w:rsidRPr="00DE33D6" w:rsidRDefault="00DE33D6" w:rsidP="00650593">
            <w:pPr>
              <w:rPr>
                <w:i/>
                <w:sz w:val="20"/>
                <w:szCs w:val="20"/>
              </w:rPr>
            </w:pPr>
            <w:r w:rsidRPr="00DE33D6">
              <w:rPr>
                <w:i/>
                <w:sz w:val="20"/>
                <w:szCs w:val="20"/>
              </w:rPr>
              <w:t>средства бюджета Рузского городского округа</w:t>
            </w:r>
          </w:p>
        </w:tc>
        <w:tc>
          <w:tcPr>
            <w:tcW w:w="1653"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12 580,28</w:t>
            </w:r>
          </w:p>
        </w:tc>
        <w:tc>
          <w:tcPr>
            <w:tcW w:w="1345"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11 923,48</w:t>
            </w:r>
          </w:p>
        </w:tc>
        <w:tc>
          <w:tcPr>
            <w:tcW w:w="5029" w:type="dxa"/>
            <w:shd w:val="clear" w:color="auto" w:fill="F2F2F2" w:themeFill="background1" w:themeFillShade="F2"/>
          </w:tcPr>
          <w:p w:rsidR="00DE33D6" w:rsidRPr="00DE33D6" w:rsidRDefault="008969B8" w:rsidP="00DE33D6">
            <w:pPr>
              <w:jc w:val="center"/>
              <w:rPr>
                <w:i/>
                <w:sz w:val="20"/>
                <w:szCs w:val="20"/>
              </w:rPr>
            </w:pPr>
            <w:r>
              <w:rPr>
                <w:i/>
                <w:sz w:val="20"/>
                <w:szCs w:val="20"/>
              </w:rPr>
              <w:t>94,8</w:t>
            </w:r>
          </w:p>
        </w:tc>
        <w:tc>
          <w:tcPr>
            <w:tcW w:w="1886"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11 923,48</w:t>
            </w:r>
          </w:p>
        </w:tc>
      </w:tr>
      <w:tr w:rsidR="00DE33D6" w:rsidRPr="00DE33D6" w:rsidTr="00650593">
        <w:tc>
          <w:tcPr>
            <w:tcW w:w="616" w:type="dxa"/>
            <w:vMerge/>
            <w:shd w:val="clear" w:color="auto" w:fill="F2F2F2" w:themeFill="background1" w:themeFillShade="F2"/>
          </w:tcPr>
          <w:p w:rsidR="00DE33D6" w:rsidRPr="00DE33D6" w:rsidRDefault="00DE33D6" w:rsidP="00650593">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shd w:val="clear" w:color="auto" w:fill="F2F2F2" w:themeFill="background1" w:themeFillShade="F2"/>
          </w:tcPr>
          <w:p w:rsidR="00DE33D6" w:rsidRPr="00DE33D6" w:rsidRDefault="00DE33D6" w:rsidP="00650593">
            <w:pPr>
              <w:rPr>
                <w:i/>
                <w:sz w:val="20"/>
                <w:szCs w:val="20"/>
              </w:rPr>
            </w:pPr>
            <w:r w:rsidRPr="00DE33D6">
              <w:rPr>
                <w:i/>
                <w:sz w:val="20"/>
                <w:szCs w:val="20"/>
              </w:rPr>
              <w:t>средства бюджета Московской области</w:t>
            </w:r>
          </w:p>
        </w:tc>
        <w:tc>
          <w:tcPr>
            <w:tcW w:w="1653"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1 096,00</w:t>
            </w:r>
          </w:p>
        </w:tc>
        <w:tc>
          <w:tcPr>
            <w:tcW w:w="1345"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1 002,10</w:t>
            </w:r>
          </w:p>
        </w:tc>
        <w:tc>
          <w:tcPr>
            <w:tcW w:w="5029" w:type="dxa"/>
            <w:shd w:val="clear" w:color="auto" w:fill="F2F2F2" w:themeFill="background1" w:themeFillShade="F2"/>
          </w:tcPr>
          <w:p w:rsidR="00DE33D6" w:rsidRPr="00DE33D6" w:rsidRDefault="008969B8" w:rsidP="00DE33D6">
            <w:pPr>
              <w:jc w:val="center"/>
              <w:rPr>
                <w:i/>
                <w:sz w:val="20"/>
                <w:szCs w:val="20"/>
              </w:rPr>
            </w:pPr>
            <w:r>
              <w:rPr>
                <w:i/>
                <w:sz w:val="20"/>
                <w:szCs w:val="20"/>
              </w:rPr>
              <w:t>94,4%</w:t>
            </w:r>
          </w:p>
        </w:tc>
        <w:tc>
          <w:tcPr>
            <w:tcW w:w="1886" w:type="dxa"/>
            <w:shd w:val="clear" w:color="auto" w:fill="F2F2F2" w:themeFill="background1" w:themeFillShade="F2"/>
          </w:tcPr>
          <w:p w:rsidR="00DE33D6" w:rsidRPr="00DE33D6" w:rsidRDefault="00DE33D6" w:rsidP="00DE33D6">
            <w:pPr>
              <w:jc w:val="right"/>
              <w:rPr>
                <w:i/>
                <w:sz w:val="20"/>
                <w:szCs w:val="20"/>
              </w:rPr>
            </w:pPr>
            <w:r w:rsidRPr="00DE33D6">
              <w:rPr>
                <w:i/>
                <w:sz w:val="20"/>
                <w:szCs w:val="20"/>
              </w:rPr>
              <w:t>1 002,10</w:t>
            </w:r>
          </w:p>
        </w:tc>
      </w:tr>
      <w:tr w:rsidR="00DE33D6" w:rsidRPr="00DE33D6" w:rsidTr="001A39BE">
        <w:tc>
          <w:tcPr>
            <w:tcW w:w="616" w:type="dxa"/>
            <w:vMerge w:val="restart"/>
          </w:tcPr>
          <w:p w:rsidR="00DE33D6" w:rsidRPr="00DE33D6" w:rsidRDefault="00DE33D6" w:rsidP="00650593">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DE33D6" w:rsidRPr="00DE33D6" w:rsidRDefault="00DE33D6" w:rsidP="00650593">
            <w:pPr>
              <w:rPr>
                <w:b/>
                <w:i/>
                <w:sz w:val="20"/>
                <w:szCs w:val="20"/>
              </w:rPr>
            </w:pPr>
            <w:r w:rsidRPr="00DE33D6">
              <w:rPr>
                <w:b/>
                <w:i/>
                <w:sz w:val="20"/>
                <w:szCs w:val="20"/>
              </w:rPr>
              <w:t>Основное мероприятие 01 «Информационная инфраструктура»</w:t>
            </w:r>
          </w:p>
        </w:tc>
        <w:tc>
          <w:tcPr>
            <w:tcW w:w="1653" w:type="dxa"/>
            <w:vMerge w:val="restart"/>
            <w:shd w:val="clear" w:color="auto" w:fill="auto"/>
          </w:tcPr>
          <w:p w:rsidR="00DE33D6" w:rsidRPr="00DE33D6" w:rsidRDefault="00DE33D6" w:rsidP="00DE33D6">
            <w:pPr>
              <w:jc w:val="right"/>
              <w:rPr>
                <w:b/>
                <w:i/>
                <w:sz w:val="20"/>
                <w:szCs w:val="20"/>
              </w:rPr>
            </w:pPr>
            <w:r w:rsidRPr="00DE33D6">
              <w:rPr>
                <w:b/>
                <w:i/>
                <w:sz w:val="20"/>
                <w:szCs w:val="20"/>
              </w:rPr>
              <w:t>6 179,12</w:t>
            </w:r>
          </w:p>
        </w:tc>
        <w:tc>
          <w:tcPr>
            <w:tcW w:w="1345" w:type="dxa"/>
            <w:vMerge w:val="restart"/>
            <w:shd w:val="clear" w:color="auto" w:fill="auto"/>
          </w:tcPr>
          <w:p w:rsidR="00DE33D6" w:rsidRPr="00DE33D6" w:rsidRDefault="00DE33D6" w:rsidP="00DE33D6">
            <w:pPr>
              <w:jc w:val="right"/>
              <w:rPr>
                <w:b/>
                <w:i/>
                <w:sz w:val="20"/>
                <w:szCs w:val="20"/>
              </w:rPr>
            </w:pPr>
            <w:r w:rsidRPr="00DE33D6">
              <w:rPr>
                <w:b/>
                <w:i/>
                <w:sz w:val="20"/>
                <w:szCs w:val="20"/>
              </w:rPr>
              <w:t>6 048,50</w:t>
            </w:r>
          </w:p>
        </w:tc>
        <w:tc>
          <w:tcPr>
            <w:tcW w:w="5029" w:type="dxa"/>
            <w:vMerge w:val="restart"/>
            <w:shd w:val="clear" w:color="auto" w:fill="auto"/>
          </w:tcPr>
          <w:p w:rsidR="00DE33D6" w:rsidRPr="00DE33D6" w:rsidRDefault="008969B8" w:rsidP="00DE33D6">
            <w:pPr>
              <w:jc w:val="center"/>
              <w:rPr>
                <w:b/>
                <w:i/>
                <w:sz w:val="20"/>
                <w:szCs w:val="20"/>
              </w:rPr>
            </w:pPr>
            <w:r>
              <w:rPr>
                <w:b/>
                <w:i/>
                <w:sz w:val="20"/>
                <w:szCs w:val="20"/>
              </w:rPr>
              <w:t>97,9%</w:t>
            </w:r>
          </w:p>
        </w:tc>
        <w:tc>
          <w:tcPr>
            <w:tcW w:w="1886" w:type="dxa"/>
            <w:vMerge w:val="restart"/>
            <w:shd w:val="clear" w:color="auto" w:fill="auto"/>
          </w:tcPr>
          <w:p w:rsidR="00DE33D6" w:rsidRPr="00DE33D6" w:rsidRDefault="00DE33D6" w:rsidP="00DE33D6">
            <w:pPr>
              <w:jc w:val="right"/>
              <w:rPr>
                <w:b/>
                <w:i/>
                <w:sz w:val="20"/>
                <w:szCs w:val="20"/>
              </w:rPr>
            </w:pPr>
            <w:r w:rsidRPr="00DE33D6">
              <w:rPr>
                <w:b/>
                <w:i/>
                <w:sz w:val="20"/>
                <w:szCs w:val="20"/>
              </w:rPr>
              <w:t>6 048,50</w:t>
            </w:r>
          </w:p>
        </w:tc>
      </w:tr>
      <w:tr w:rsidR="00DE33D6" w:rsidRPr="00DE33D6" w:rsidTr="001A39BE">
        <w:tc>
          <w:tcPr>
            <w:tcW w:w="616" w:type="dxa"/>
            <w:vMerge/>
          </w:tcPr>
          <w:p w:rsidR="00DE33D6" w:rsidRPr="00DE33D6" w:rsidRDefault="00DE33D6" w:rsidP="001A39BE">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DE33D6" w:rsidRPr="00DE33D6" w:rsidRDefault="00DE33D6" w:rsidP="001A39BE">
            <w:pPr>
              <w:rPr>
                <w:i/>
                <w:sz w:val="20"/>
                <w:szCs w:val="20"/>
              </w:rPr>
            </w:pPr>
            <w:r w:rsidRPr="00DE33D6">
              <w:rPr>
                <w:i/>
                <w:sz w:val="20"/>
                <w:szCs w:val="20"/>
              </w:rPr>
              <w:t>средства бюджета Рузского городского округа</w:t>
            </w:r>
          </w:p>
        </w:tc>
        <w:tc>
          <w:tcPr>
            <w:tcW w:w="1653" w:type="dxa"/>
            <w:vMerge/>
            <w:shd w:val="clear" w:color="auto" w:fill="auto"/>
          </w:tcPr>
          <w:p w:rsidR="00DE33D6" w:rsidRPr="00DE33D6" w:rsidRDefault="00DE33D6" w:rsidP="00DE33D6">
            <w:pPr>
              <w:jc w:val="right"/>
              <w:rPr>
                <w:i/>
                <w:sz w:val="20"/>
                <w:szCs w:val="20"/>
              </w:rPr>
            </w:pPr>
          </w:p>
        </w:tc>
        <w:tc>
          <w:tcPr>
            <w:tcW w:w="1345" w:type="dxa"/>
            <w:vMerge/>
            <w:shd w:val="clear" w:color="auto" w:fill="auto"/>
          </w:tcPr>
          <w:p w:rsidR="00DE33D6" w:rsidRPr="00DE33D6" w:rsidRDefault="00DE33D6" w:rsidP="00DE33D6">
            <w:pPr>
              <w:jc w:val="right"/>
              <w:rPr>
                <w:i/>
                <w:sz w:val="20"/>
                <w:szCs w:val="20"/>
              </w:rPr>
            </w:pPr>
          </w:p>
        </w:tc>
        <w:tc>
          <w:tcPr>
            <w:tcW w:w="5029" w:type="dxa"/>
            <w:vMerge/>
            <w:shd w:val="clear" w:color="auto" w:fill="auto"/>
          </w:tcPr>
          <w:p w:rsidR="00DE33D6" w:rsidRPr="00DE33D6" w:rsidRDefault="00DE33D6" w:rsidP="001A39BE">
            <w:pPr>
              <w:jc w:val="center"/>
              <w:rPr>
                <w:i/>
                <w:sz w:val="20"/>
                <w:szCs w:val="20"/>
              </w:rPr>
            </w:pPr>
          </w:p>
        </w:tc>
        <w:tc>
          <w:tcPr>
            <w:tcW w:w="1886" w:type="dxa"/>
            <w:vMerge/>
            <w:shd w:val="clear" w:color="auto" w:fill="auto"/>
          </w:tcPr>
          <w:p w:rsidR="00DE33D6" w:rsidRPr="00DE33D6" w:rsidRDefault="00DE33D6" w:rsidP="00DE33D6">
            <w:pPr>
              <w:jc w:val="right"/>
              <w:rPr>
                <w:i/>
                <w:sz w:val="20"/>
                <w:szCs w:val="20"/>
              </w:rPr>
            </w:pPr>
          </w:p>
        </w:tc>
      </w:tr>
      <w:tr w:rsidR="001A39BE" w:rsidRPr="00DE33D6" w:rsidTr="001A39BE">
        <w:tc>
          <w:tcPr>
            <w:tcW w:w="616" w:type="dxa"/>
          </w:tcPr>
          <w:p w:rsidR="001A39BE" w:rsidRPr="00DE33D6" w:rsidRDefault="001A39BE"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1A39BE" w:rsidRPr="00DE33D6" w:rsidRDefault="00650593" w:rsidP="001A39BE">
            <w:pPr>
              <w:rPr>
                <w:sz w:val="20"/>
                <w:szCs w:val="20"/>
              </w:rPr>
            </w:pPr>
            <w:r w:rsidRPr="00DE33D6">
              <w:rPr>
                <w:sz w:val="20"/>
                <w:szCs w:val="20"/>
              </w:rPr>
              <w:t>1.1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1653" w:type="dxa"/>
            <w:shd w:val="clear" w:color="auto" w:fill="auto"/>
          </w:tcPr>
          <w:p w:rsidR="001A39BE" w:rsidRPr="00DE33D6" w:rsidRDefault="00650593" w:rsidP="00DE33D6">
            <w:pPr>
              <w:jc w:val="right"/>
              <w:rPr>
                <w:sz w:val="20"/>
                <w:szCs w:val="20"/>
              </w:rPr>
            </w:pPr>
            <w:r w:rsidRPr="00DE33D6">
              <w:rPr>
                <w:sz w:val="20"/>
                <w:szCs w:val="20"/>
              </w:rPr>
              <w:t>0</w:t>
            </w:r>
          </w:p>
        </w:tc>
        <w:tc>
          <w:tcPr>
            <w:tcW w:w="1345" w:type="dxa"/>
            <w:shd w:val="clear" w:color="auto" w:fill="auto"/>
          </w:tcPr>
          <w:p w:rsidR="001A39BE" w:rsidRPr="00DE33D6" w:rsidRDefault="00650593" w:rsidP="00DE33D6">
            <w:pPr>
              <w:jc w:val="right"/>
              <w:rPr>
                <w:sz w:val="20"/>
                <w:szCs w:val="20"/>
              </w:rPr>
            </w:pPr>
            <w:r w:rsidRPr="00DE33D6">
              <w:rPr>
                <w:sz w:val="20"/>
                <w:szCs w:val="20"/>
              </w:rPr>
              <w:t>0</w:t>
            </w:r>
          </w:p>
        </w:tc>
        <w:tc>
          <w:tcPr>
            <w:tcW w:w="5029" w:type="dxa"/>
            <w:shd w:val="clear" w:color="auto" w:fill="auto"/>
          </w:tcPr>
          <w:p w:rsidR="001A39BE" w:rsidRPr="00DE33D6" w:rsidRDefault="00650593" w:rsidP="00650593">
            <w:pPr>
              <w:rPr>
                <w:sz w:val="20"/>
                <w:szCs w:val="20"/>
              </w:rPr>
            </w:pPr>
            <w:r w:rsidRPr="00DE33D6">
              <w:rPr>
                <w:sz w:val="20"/>
                <w:szCs w:val="20"/>
              </w:rPr>
              <w:t>А</w:t>
            </w:r>
            <w:r w:rsidR="00223B04">
              <w:rPr>
                <w:sz w:val="20"/>
                <w:szCs w:val="20"/>
              </w:rPr>
              <w:t xml:space="preserve">дминистрация </w:t>
            </w:r>
            <w:r w:rsidRPr="00DE33D6">
              <w:rPr>
                <w:sz w:val="20"/>
                <w:szCs w:val="20"/>
              </w:rPr>
              <w:t>Р</w:t>
            </w:r>
            <w:r w:rsidR="00223B04">
              <w:rPr>
                <w:sz w:val="20"/>
                <w:szCs w:val="20"/>
              </w:rPr>
              <w:t xml:space="preserve">узского </w:t>
            </w:r>
            <w:r w:rsidRPr="00DE33D6">
              <w:rPr>
                <w:sz w:val="20"/>
                <w:szCs w:val="20"/>
              </w:rPr>
              <w:t>ГО обеспечено интернет связью в полном объеме</w:t>
            </w:r>
          </w:p>
        </w:tc>
        <w:tc>
          <w:tcPr>
            <w:tcW w:w="1886" w:type="dxa"/>
            <w:shd w:val="clear" w:color="auto" w:fill="auto"/>
          </w:tcPr>
          <w:p w:rsidR="001A39BE" w:rsidRPr="00DE33D6" w:rsidRDefault="00650593" w:rsidP="00DE33D6">
            <w:pPr>
              <w:jc w:val="right"/>
              <w:rPr>
                <w:sz w:val="20"/>
                <w:szCs w:val="20"/>
              </w:rPr>
            </w:pPr>
            <w:r w:rsidRPr="00DE33D6">
              <w:rPr>
                <w:sz w:val="20"/>
                <w:szCs w:val="20"/>
              </w:rPr>
              <w:t>0</w:t>
            </w:r>
          </w:p>
        </w:tc>
      </w:tr>
      <w:tr w:rsidR="00650593" w:rsidRPr="00DE33D6" w:rsidTr="00223B04">
        <w:tc>
          <w:tcPr>
            <w:tcW w:w="616" w:type="dxa"/>
          </w:tcPr>
          <w:p w:rsidR="00650593" w:rsidRPr="00DE33D6" w:rsidRDefault="00650593" w:rsidP="00650593">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0593" w:rsidRPr="00DE33D6" w:rsidRDefault="00650593" w:rsidP="00650593">
            <w:pPr>
              <w:rPr>
                <w:sz w:val="20"/>
                <w:szCs w:val="20"/>
              </w:rPr>
            </w:pPr>
            <w:r w:rsidRPr="00DE33D6">
              <w:rPr>
                <w:sz w:val="20"/>
                <w:szCs w:val="20"/>
              </w:rPr>
              <w:t>1.2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653" w:type="dxa"/>
            <w:shd w:val="clear" w:color="auto" w:fill="auto"/>
          </w:tcPr>
          <w:p w:rsidR="00650593" w:rsidRPr="00DE33D6" w:rsidRDefault="00650593" w:rsidP="00DE33D6">
            <w:pPr>
              <w:jc w:val="right"/>
              <w:rPr>
                <w:sz w:val="20"/>
                <w:szCs w:val="20"/>
              </w:rPr>
            </w:pPr>
            <w:r w:rsidRPr="00DE33D6">
              <w:rPr>
                <w:sz w:val="20"/>
                <w:szCs w:val="20"/>
              </w:rPr>
              <w:t>627,57</w:t>
            </w:r>
          </w:p>
        </w:tc>
        <w:tc>
          <w:tcPr>
            <w:tcW w:w="1345" w:type="dxa"/>
            <w:shd w:val="clear" w:color="auto" w:fill="auto"/>
          </w:tcPr>
          <w:p w:rsidR="00650593" w:rsidRPr="00DE33D6" w:rsidRDefault="00650593" w:rsidP="00DE33D6">
            <w:pPr>
              <w:jc w:val="right"/>
              <w:rPr>
                <w:sz w:val="20"/>
                <w:szCs w:val="20"/>
              </w:rPr>
            </w:pPr>
            <w:r w:rsidRPr="00DE33D6">
              <w:rPr>
                <w:sz w:val="20"/>
                <w:szCs w:val="20"/>
              </w:rPr>
              <w:t>619,20</w:t>
            </w:r>
          </w:p>
        </w:tc>
        <w:tc>
          <w:tcPr>
            <w:tcW w:w="5029" w:type="dxa"/>
            <w:shd w:val="clear" w:color="auto" w:fill="auto"/>
          </w:tcPr>
          <w:p w:rsidR="00650593" w:rsidRPr="00DE33D6" w:rsidRDefault="00223B04" w:rsidP="00650593">
            <w:pPr>
              <w:rPr>
                <w:sz w:val="20"/>
                <w:szCs w:val="20"/>
              </w:rPr>
            </w:pPr>
            <w:r w:rsidRPr="00223B04">
              <w:rPr>
                <w:sz w:val="20"/>
                <w:szCs w:val="20"/>
              </w:rPr>
              <w:t>А</w:t>
            </w:r>
            <w:r>
              <w:rPr>
                <w:sz w:val="20"/>
                <w:szCs w:val="20"/>
              </w:rPr>
              <w:t xml:space="preserve">дминистрация </w:t>
            </w:r>
            <w:r w:rsidRPr="00223B04">
              <w:rPr>
                <w:sz w:val="20"/>
                <w:szCs w:val="20"/>
              </w:rPr>
              <w:t>Р</w:t>
            </w:r>
            <w:r>
              <w:rPr>
                <w:sz w:val="20"/>
                <w:szCs w:val="20"/>
              </w:rPr>
              <w:t xml:space="preserve">узского </w:t>
            </w:r>
            <w:r w:rsidRPr="00223B04">
              <w:rPr>
                <w:sz w:val="20"/>
                <w:szCs w:val="20"/>
              </w:rPr>
              <w:t>ГО обеспечено интернет связью в полном объеме</w:t>
            </w:r>
            <w:r w:rsidRPr="00223B04">
              <w:rPr>
                <w:sz w:val="20"/>
                <w:szCs w:val="20"/>
              </w:rPr>
              <w:tab/>
            </w:r>
          </w:p>
        </w:tc>
        <w:tc>
          <w:tcPr>
            <w:tcW w:w="1886" w:type="dxa"/>
            <w:shd w:val="clear" w:color="auto" w:fill="auto"/>
          </w:tcPr>
          <w:p w:rsidR="00650593" w:rsidRPr="00DE33D6" w:rsidRDefault="00650593" w:rsidP="00DE33D6">
            <w:pPr>
              <w:jc w:val="right"/>
              <w:rPr>
                <w:sz w:val="20"/>
                <w:szCs w:val="20"/>
              </w:rPr>
            </w:pPr>
            <w:r w:rsidRPr="00DE33D6">
              <w:rPr>
                <w:sz w:val="20"/>
                <w:szCs w:val="20"/>
              </w:rPr>
              <w:t>619,20</w:t>
            </w:r>
          </w:p>
        </w:tc>
      </w:tr>
      <w:tr w:rsidR="001A39BE" w:rsidRPr="00DE33D6" w:rsidTr="00223B04">
        <w:tc>
          <w:tcPr>
            <w:tcW w:w="616" w:type="dxa"/>
          </w:tcPr>
          <w:p w:rsidR="001A39BE" w:rsidRPr="00DE33D6" w:rsidRDefault="001A39BE"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1A39BE" w:rsidRPr="00DE33D6" w:rsidRDefault="00650593" w:rsidP="001A39BE">
            <w:pPr>
              <w:rPr>
                <w:sz w:val="20"/>
                <w:szCs w:val="20"/>
              </w:rPr>
            </w:pPr>
            <w:r w:rsidRPr="00DE33D6">
              <w:rPr>
                <w:sz w:val="20"/>
                <w:szCs w:val="20"/>
              </w:rPr>
              <w:t xml:space="preserve">1.3 «Подключение ОМСУ муниципального образования Московской области к единой интегрированной </w:t>
            </w:r>
            <w:proofErr w:type="spellStart"/>
            <w:r w:rsidRPr="00DE33D6">
              <w:rPr>
                <w:sz w:val="20"/>
                <w:szCs w:val="20"/>
              </w:rPr>
              <w:t>мультисервисной</w:t>
            </w:r>
            <w:proofErr w:type="spellEnd"/>
            <w:r w:rsidRPr="00DE33D6">
              <w:rPr>
                <w:sz w:val="20"/>
                <w:szCs w:val="20"/>
              </w:rPr>
              <w:t xml:space="preserve"> </w:t>
            </w:r>
            <w:r w:rsidRPr="00DE33D6">
              <w:rPr>
                <w:sz w:val="20"/>
                <w:szCs w:val="20"/>
              </w:rPr>
              <w:lastRenderedPageBreak/>
              <w:t>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653" w:type="dxa"/>
            <w:shd w:val="clear" w:color="auto" w:fill="auto"/>
          </w:tcPr>
          <w:p w:rsidR="001A39BE" w:rsidRPr="00DE33D6" w:rsidRDefault="00650593" w:rsidP="001A39BE">
            <w:pPr>
              <w:jc w:val="right"/>
              <w:rPr>
                <w:sz w:val="20"/>
                <w:szCs w:val="20"/>
              </w:rPr>
            </w:pPr>
            <w:r w:rsidRPr="00DE33D6">
              <w:rPr>
                <w:sz w:val="20"/>
                <w:szCs w:val="20"/>
              </w:rPr>
              <w:lastRenderedPageBreak/>
              <w:t>0</w:t>
            </w:r>
          </w:p>
        </w:tc>
        <w:tc>
          <w:tcPr>
            <w:tcW w:w="1345" w:type="dxa"/>
            <w:shd w:val="clear" w:color="auto" w:fill="auto"/>
          </w:tcPr>
          <w:p w:rsidR="001A39BE" w:rsidRPr="00DE33D6" w:rsidRDefault="00650593" w:rsidP="001A39BE">
            <w:pPr>
              <w:jc w:val="right"/>
              <w:rPr>
                <w:sz w:val="20"/>
                <w:szCs w:val="20"/>
              </w:rPr>
            </w:pPr>
            <w:r w:rsidRPr="00DE33D6">
              <w:rPr>
                <w:sz w:val="20"/>
                <w:szCs w:val="20"/>
              </w:rPr>
              <w:t>0</w:t>
            </w:r>
          </w:p>
        </w:tc>
        <w:tc>
          <w:tcPr>
            <w:tcW w:w="5029" w:type="dxa"/>
            <w:shd w:val="clear" w:color="auto" w:fill="auto"/>
          </w:tcPr>
          <w:p w:rsidR="001A39BE" w:rsidRPr="00DE33D6" w:rsidRDefault="00223B04" w:rsidP="00223B04">
            <w:pPr>
              <w:rPr>
                <w:sz w:val="20"/>
                <w:szCs w:val="20"/>
              </w:rPr>
            </w:pPr>
            <w:r>
              <w:rPr>
                <w:sz w:val="20"/>
                <w:szCs w:val="20"/>
              </w:rPr>
              <w:t xml:space="preserve">Администрация Рузского ГО  подключена </w:t>
            </w:r>
            <w:r w:rsidRPr="00223B04">
              <w:rPr>
                <w:sz w:val="20"/>
                <w:szCs w:val="20"/>
              </w:rPr>
              <w:t xml:space="preserve">к единой интегрированной </w:t>
            </w:r>
            <w:proofErr w:type="spellStart"/>
            <w:r w:rsidRPr="00223B04">
              <w:rPr>
                <w:sz w:val="20"/>
                <w:szCs w:val="20"/>
              </w:rPr>
              <w:t>мультисервисной</w:t>
            </w:r>
            <w:proofErr w:type="spellEnd"/>
            <w:r w:rsidRPr="00223B04">
              <w:rPr>
                <w:sz w:val="20"/>
                <w:szCs w:val="20"/>
              </w:rPr>
              <w:t xml:space="preserve"> телекоммуникационной сети Правительства </w:t>
            </w:r>
            <w:r w:rsidRPr="00223B04">
              <w:rPr>
                <w:sz w:val="20"/>
                <w:szCs w:val="20"/>
              </w:rPr>
              <w:lastRenderedPageBreak/>
              <w:t>Московской области</w:t>
            </w:r>
          </w:p>
        </w:tc>
        <w:tc>
          <w:tcPr>
            <w:tcW w:w="1886" w:type="dxa"/>
            <w:shd w:val="clear" w:color="auto" w:fill="auto"/>
          </w:tcPr>
          <w:p w:rsidR="001A39BE" w:rsidRPr="00DE33D6" w:rsidRDefault="00650593" w:rsidP="001A39BE">
            <w:pPr>
              <w:jc w:val="right"/>
              <w:rPr>
                <w:sz w:val="20"/>
                <w:szCs w:val="20"/>
              </w:rPr>
            </w:pPr>
            <w:r w:rsidRPr="00DE33D6">
              <w:rPr>
                <w:sz w:val="20"/>
                <w:szCs w:val="20"/>
              </w:rPr>
              <w:lastRenderedPageBreak/>
              <w:t>0</w:t>
            </w:r>
          </w:p>
        </w:tc>
      </w:tr>
      <w:tr w:rsidR="00650593" w:rsidRPr="00DE33D6" w:rsidTr="001A39BE">
        <w:tc>
          <w:tcPr>
            <w:tcW w:w="616" w:type="dxa"/>
          </w:tcPr>
          <w:p w:rsidR="00650593" w:rsidRPr="00DE33D6" w:rsidRDefault="00650593" w:rsidP="00650593">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0593" w:rsidRPr="00DE33D6" w:rsidRDefault="00650593" w:rsidP="00650593">
            <w:pPr>
              <w:rPr>
                <w:sz w:val="20"/>
                <w:szCs w:val="20"/>
              </w:rPr>
            </w:pPr>
            <w:r w:rsidRPr="00DE33D6">
              <w:rPr>
                <w:sz w:val="20"/>
                <w:szCs w:val="20"/>
              </w:rPr>
              <w:t>1.4 «Обеспечение оборудованием и поддержание его работоспособности»</w:t>
            </w:r>
          </w:p>
        </w:tc>
        <w:tc>
          <w:tcPr>
            <w:tcW w:w="1653" w:type="dxa"/>
            <w:shd w:val="clear" w:color="auto" w:fill="auto"/>
          </w:tcPr>
          <w:p w:rsidR="00650593" w:rsidRPr="00DE33D6" w:rsidRDefault="00650593" w:rsidP="007D1861">
            <w:pPr>
              <w:jc w:val="right"/>
              <w:rPr>
                <w:sz w:val="20"/>
                <w:szCs w:val="20"/>
              </w:rPr>
            </w:pPr>
            <w:r w:rsidRPr="00DE33D6">
              <w:rPr>
                <w:sz w:val="20"/>
                <w:szCs w:val="20"/>
              </w:rPr>
              <w:t>5 551,55</w:t>
            </w:r>
          </w:p>
        </w:tc>
        <w:tc>
          <w:tcPr>
            <w:tcW w:w="1345" w:type="dxa"/>
            <w:shd w:val="clear" w:color="auto" w:fill="auto"/>
          </w:tcPr>
          <w:p w:rsidR="00650593" w:rsidRPr="00DE33D6" w:rsidRDefault="00650593" w:rsidP="007D1861">
            <w:pPr>
              <w:jc w:val="right"/>
              <w:rPr>
                <w:sz w:val="20"/>
                <w:szCs w:val="20"/>
              </w:rPr>
            </w:pPr>
            <w:r w:rsidRPr="00DE33D6">
              <w:rPr>
                <w:sz w:val="20"/>
                <w:szCs w:val="20"/>
              </w:rPr>
              <w:t>5 429,30</w:t>
            </w:r>
          </w:p>
        </w:tc>
        <w:tc>
          <w:tcPr>
            <w:tcW w:w="5029" w:type="dxa"/>
            <w:shd w:val="clear" w:color="auto" w:fill="auto"/>
          </w:tcPr>
          <w:p w:rsidR="00650593" w:rsidRPr="00DE33D6" w:rsidRDefault="00650593" w:rsidP="00650593">
            <w:pPr>
              <w:rPr>
                <w:sz w:val="20"/>
                <w:szCs w:val="20"/>
              </w:rPr>
            </w:pPr>
          </w:p>
        </w:tc>
        <w:tc>
          <w:tcPr>
            <w:tcW w:w="1886" w:type="dxa"/>
            <w:shd w:val="clear" w:color="auto" w:fill="auto"/>
          </w:tcPr>
          <w:p w:rsidR="00650593" w:rsidRPr="00DE33D6" w:rsidRDefault="00650593" w:rsidP="007D1861">
            <w:pPr>
              <w:jc w:val="right"/>
              <w:rPr>
                <w:sz w:val="20"/>
                <w:szCs w:val="20"/>
              </w:rPr>
            </w:pPr>
            <w:r w:rsidRPr="00DE33D6">
              <w:rPr>
                <w:sz w:val="20"/>
                <w:szCs w:val="20"/>
              </w:rPr>
              <w:t>5 429,30</w:t>
            </w:r>
          </w:p>
        </w:tc>
      </w:tr>
      <w:tr w:rsidR="008969B8" w:rsidRPr="008969B8" w:rsidTr="001A39BE">
        <w:tc>
          <w:tcPr>
            <w:tcW w:w="616" w:type="dxa"/>
            <w:vMerge w:val="restart"/>
          </w:tcPr>
          <w:p w:rsidR="008969B8" w:rsidRPr="008969B8" w:rsidRDefault="008969B8" w:rsidP="00212FDA">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8969B8" w:rsidRPr="008969B8" w:rsidRDefault="008969B8" w:rsidP="00212FDA">
            <w:pPr>
              <w:rPr>
                <w:b/>
                <w:i/>
                <w:sz w:val="20"/>
                <w:szCs w:val="20"/>
              </w:rPr>
            </w:pPr>
            <w:r w:rsidRPr="008969B8">
              <w:rPr>
                <w:b/>
                <w:i/>
                <w:sz w:val="20"/>
                <w:szCs w:val="20"/>
              </w:rPr>
              <w:t>Основное мероприятие 02 «Информационная безопасность»</w:t>
            </w:r>
          </w:p>
        </w:tc>
        <w:tc>
          <w:tcPr>
            <w:tcW w:w="1653" w:type="dxa"/>
            <w:vMerge w:val="restart"/>
            <w:shd w:val="clear" w:color="auto" w:fill="auto"/>
          </w:tcPr>
          <w:p w:rsidR="008969B8" w:rsidRPr="008969B8" w:rsidRDefault="008969B8" w:rsidP="007D1861">
            <w:pPr>
              <w:jc w:val="right"/>
              <w:rPr>
                <w:b/>
                <w:i/>
                <w:sz w:val="20"/>
                <w:szCs w:val="20"/>
              </w:rPr>
            </w:pPr>
            <w:r w:rsidRPr="008969B8">
              <w:rPr>
                <w:b/>
                <w:i/>
                <w:sz w:val="20"/>
                <w:szCs w:val="20"/>
              </w:rPr>
              <w:t>989,62</w:t>
            </w:r>
          </w:p>
        </w:tc>
        <w:tc>
          <w:tcPr>
            <w:tcW w:w="1345" w:type="dxa"/>
            <w:vMerge w:val="restart"/>
            <w:shd w:val="clear" w:color="auto" w:fill="auto"/>
          </w:tcPr>
          <w:p w:rsidR="008969B8" w:rsidRPr="008969B8" w:rsidRDefault="008969B8" w:rsidP="007D1861">
            <w:pPr>
              <w:jc w:val="right"/>
              <w:rPr>
                <w:b/>
                <w:i/>
                <w:sz w:val="20"/>
                <w:szCs w:val="20"/>
              </w:rPr>
            </w:pPr>
            <w:r w:rsidRPr="008969B8">
              <w:rPr>
                <w:b/>
                <w:i/>
                <w:sz w:val="20"/>
                <w:szCs w:val="20"/>
              </w:rPr>
              <w:t>984,90</w:t>
            </w:r>
          </w:p>
        </w:tc>
        <w:tc>
          <w:tcPr>
            <w:tcW w:w="5029" w:type="dxa"/>
            <w:vMerge w:val="restart"/>
            <w:shd w:val="clear" w:color="auto" w:fill="auto"/>
          </w:tcPr>
          <w:p w:rsidR="008969B8" w:rsidRPr="008969B8" w:rsidRDefault="007008BB" w:rsidP="007008BB">
            <w:pPr>
              <w:jc w:val="center"/>
              <w:rPr>
                <w:b/>
                <w:i/>
                <w:sz w:val="20"/>
                <w:szCs w:val="20"/>
              </w:rPr>
            </w:pPr>
            <w:r>
              <w:rPr>
                <w:b/>
                <w:i/>
                <w:sz w:val="20"/>
                <w:szCs w:val="20"/>
              </w:rPr>
              <w:t>99,5%</w:t>
            </w:r>
          </w:p>
        </w:tc>
        <w:tc>
          <w:tcPr>
            <w:tcW w:w="1886" w:type="dxa"/>
            <w:vMerge w:val="restart"/>
            <w:shd w:val="clear" w:color="auto" w:fill="auto"/>
          </w:tcPr>
          <w:p w:rsidR="008969B8" w:rsidRPr="008969B8" w:rsidRDefault="008969B8" w:rsidP="007D1861">
            <w:pPr>
              <w:jc w:val="right"/>
              <w:rPr>
                <w:b/>
                <w:i/>
                <w:sz w:val="20"/>
                <w:szCs w:val="20"/>
              </w:rPr>
            </w:pPr>
            <w:r w:rsidRPr="008969B8">
              <w:rPr>
                <w:b/>
                <w:i/>
                <w:sz w:val="20"/>
                <w:szCs w:val="20"/>
              </w:rPr>
              <w:t>984,90</w:t>
            </w:r>
          </w:p>
        </w:tc>
      </w:tr>
      <w:tr w:rsidR="008969B8" w:rsidRPr="008969B8" w:rsidTr="001A39BE">
        <w:tc>
          <w:tcPr>
            <w:tcW w:w="616" w:type="dxa"/>
            <w:vMerge/>
          </w:tcPr>
          <w:p w:rsidR="008969B8" w:rsidRPr="008969B8" w:rsidRDefault="008969B8" w:rsidP="001A39BE">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8969B8" w:rsidRPr="008969B8" w:rsidRDefault="008969B8" w:rsidP="001A39BE">
            <w:pPr>
              <w:rPr>
                <w:i/>
                <w:sz w:val="20"/>
                <w:szCs w:val="20"/>
              </w:rPr>
            </w:pPr>
            <w:r w:rsidRPr="008969B8">
              <w:rPr>
                <w:i/>
                <w:sz w:val="20"/>
                <w:szCs w:val="20"/>
              </w:rPr>
              <w:t>средства бюджета Рузского городского округа</w:t>
            </w:r>
          </w:p>
        </w:tc>
        <w:tc>
          <w:tcPr>
            <w:tcW w:w="1653" w:type="dxa"/>
            <w:vMerge/>
            <w:shd w:val="clear" w:color="auto" w:fill="auto"/>
          </w:tcPr>
          <w:p w:rsidR="008969B8" w:rsidRPr="008969B8" w:rsidRDefault="008969B8" w:rsidP="007D1861">
            <w:pPr>
              <w:jc w:val="right"/>
              <w:rPr>
                <w:i/>
                <w:sz w:val="20"/>
                <w:szCs w:val="20"/>
              </w:rPr>
            </w:pPr>
          </w:p>
        </w:tc>
        <w:tc>
          <w:tcPr>
            <w:tcW w:w="1345" w:type="dxa"/>
            <w:vMerge/>
            <w:shd w:val="clear" w:color="auto" w:fill="auto"/>
          </w:tcPr>
          <w:p w:rsidR="008969B8" w:rsidRPr="008969B8" w:rsidRDefault="008969B8" w:rsidP="007D1861">
            <w:pPr>
              <w:jc w:val="right"/>
              <w:rPr>
                <w:i/>
                <w:sz w:val="20"/>
                <w:szCs w:val="20"/>
              </w:rPr>
            </w:pPr>
          </w:p>
        </w:tc>
        <w:tc>
          <w:tcPr>
            <w:tcW w:w="5029" w:type="dxa"/>
            <w:vMerge/>
            <w:shd w:val="clear" w:color="auto" w:fill="auto"/>
          </w:tcPr>
          <w:p w:rsidR="008969B8" w:rsidRPr="008969B8" w:rsidRDefault="008969B8" w:rsidP="001A39BE">
            <w:pPr>
              <w:jc w:val="center"/>
              <w:rPr>
                <w:i/>
                <w:sz w:val="20"/>
                <w:szCs w:val="20"/>
              </w:rPr>
            </w:pPr>
          </w:p>
        </w:tc>
        <w:tc>
          <w:tcPr>
            <w:tcW w:w="1886" w:type="dxa"/>
            <w:vMerge/>
            <w:shd w:val="clear" w:color="auto" w:fill="auto"/>
          </w:tcPr>
          <w:p w:rsidR="008969B8" w:rsidRPr="008969B8" w:rsidRDefault="008969B8" w:rsidP="007D1861">
            <w:pPr>
              <w:jc w:val="right"/>
              <w:rPr>
                <w:i/>
                <w:sz w:val="20"/>
                <w:szCs w:val="20"/>
              </w:rPr>
            </w:pPr>
          </w:p>
        </w:tc>
      </w:tr>
      <w:tr w:rsidR="00212FDA" w:rsidRPr="00DE33D6" w:rsidTr="001A39BE">
        <w:tc>
          <w:tcPr>
            <w:tcW w:w="616" w:type="dxa"/>
          </w:tcPr>
          <w:p w:rsidR="00212FDA" w:rsidRPr="00DE33D6" w:rsidRDefault="00212FDA" w:rsidP="00212FDA">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212FDA" w:rsidP="00212FDA">
            <w:pPr>
              <w:rPr>
                <w:sz w:val="20"/>
                <w:szCs w:val="20"/>
              </w:rPr>
            </w:pPr>
            <w:r w:rsidRPr="00DE33D6">
              <w:rPr>
                <w:sz w:val="20"/>
                <w:szCs w:val="20"/>
              </w:rPr>
              <w:t>2.1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653" w:type="dxa"/>
            <w:shd w:val="clear" w:color="auto" w:fill="auto"/>
          </w:tcPr>
          <w:p w:rsidR="00212FDA" w:rsidRPr="00DE33D6" w:rsidRDefault="00212FDA" w:rsidP="007D1861">
            <w:pPr>
              <w:jc w:val="right"/>
              <w:rPr>
                <w:sz w:val="20"/>
                <w:szCs w:val="20"/>
              </w:rPr>
            </w:pPr>
            <w:r w:rsidRPr="00DE33D6">
              <w:rPr>
                <w:sz w:val="20"/>
                <w:szCs w:val="20"/>
              </w:rPr>
              <w:t>989,62</w:t>
            </w:r>
          </w:p>
        </w:tc>
        <w:tc>
          <w:tcPr>
            <w:tcW w:w="1345" w:type="dxa"/>
            <w:shd w:val="clear" w:color="auto" w:fill="auto"/>
          </w:tcPr>
          <w:p w:rsidR="00212FDA" w:rsidRPr="00DE33D6" w:rsidRDefault="00212FDA" w:rsidP="007D1861">
            <w:pPr>
              <w:jc w:val="right"/>
              <w:rPr>
                <w:sz w:val="20"/>
                <w:szCs w:val="20"/>
              </w:rPr>
            </w:pPr>
            <w:r w:rsidRPr="00DE33D6">
              <w:rPr>
                <w:sz w:val="20"/>
                <w:szCs w:val="20"/>
              </w:rPr>
              <w:t>984,90</w:t>
            </w:r>
          </w:p>
        </w:tc>
        <w:tc>
          <w:tcPr>
            <w:tcW w:w="5029" w:type="dxa"/>
            <w:shd w:val="clear" w:color="auto" w:fill="auto"/>
          </w:tcPr>
          <w:p w:rsidR="00212FDA" w:rsidRPr="00DE33D6" w:rsidRDefault="0005332D" w:rsidP="0005332D">
            <w:pPr>
              <w:rPr>
                <w:sz w:val="20"/>
                <w:szCs w:val="20"/>
              </w:rPr>
            </w:pPr>
            <w:r>
              <w:rPr>
                <w:sz w:val="20"/>
                <w:szCs w:val="20"/>
              </w:rPr>
              <w:t>О</w:t>
            </w:r>
            <w:r w:rsidRPr="0005332D">
              <w:rPr>
                <w:sz w:val="20"/>
                <w:szCs w:val="20"/>
              </w:rPr>
              <w:t>плата</w:t>
            </w:r>
            <w:r>
              <w:rPr>
                <w:sz w:val="20"/>
                <w:szCs w:val="20"/>
              </w:rPr>
              <w:t xml:space="preserve"> в соответствии с заключенными </w:t>
            </w:r>
            <w:r w:rsidRPr="0005332D">
              <w:rPr>
                <w:sz w:val="20"/>
                <w:szCs w:val="20"/>
              </w:rPr>
              <w:t>контракт</w:t>
            </w:r>
            <w:r>
              <w:rPr>
                <w:sz w:val="20"/>
                <w:szCs w:val="20"/>
              </w:rPr>
              <w:t>ами</w:t>
            </w:r>
          </w:p>
        </w:tc>
        <w:tc>
          <w:tcPr>
            <w:tcW w:w="1886" w:type="dxa"/>
            <w:shd w:val="clear" w:color="auto" w:fill="auto"/>
          </w:tcPr>
          <w:p w:rsidR="00212FDA" w:rsidRPr="00DE33D6" w:rsidRDefault="00212FDA" w:rsidP="007D1861">
            <w:pPr>
              <w:jc w:val="right"/>
              <w:rPr>
                <w:sz w:val="20"/>
                <w:szCs w:val="20"/>
              </w:rPr>
            </w:pPr>
            <w:r w:rsidRPr="00DE33D6">
              <w:rPr>
                <w:sz w:val="20"/>
                <w:szCs w:val="20"/>
              </w:rPr>
              <w:t>984,90</w:t>
            </w:r>
          </w:p>
        </w:tc>
      </w:tr>
      <w:tr w:rsidR="007008BB" w:rsidRPr="007008BB" w:rsidTr="001A39BE">
        <w:tc>
          <w:tcPr>
            <w:tcW w:w="616" w:type="dxa"/>
            <w:vMerge w:val="restart"/>
          </w:tcPr>
          <w:p w:rsidR="007008BB" w:rsidRPr="007008BB" w:rsidRDefault="007008BB" w:rsidP="00212FDA">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7008BB" w:rsidRPr="007008BB" w:rsidRDefault="007008BB" w:rsidP="00212FDA">
            <w:pPr>
              <w:rPr>
                <w:b/>
                <w:i/>
                <w:sz w:val="20"/>
                <w:szCs w:val="20"/>
              </w:rPr>
            </w:pPr>
            <w:r w:rsidRPr="007008BB">
              <w:rPr>
                <w:b/>
                <w:i/>
                <w:sz w:val="20"/>
                <w:szCs w:val="20"/>
              </w:rPr>
              <w:t>Основное мероприятие 03 «Цифровое государственное управление»</w:t>
            </w:r>
          </w:p>
        </w:tc>
        <w:tc>
          <w:tcPr>
            <w:tcW w:w="1653" w:type="dxa"/>
            <w:vMerge w:val="restart"/>
            <w:shd w:val="clear" w:color="auto" w:fill="auto"/>
          </w:tcPr>
          <w:p w:rsidR="007008BB" w:rsidRPr="007008BB" w:rsidRDefault="007008BB" w:rsidP="007D1861">
            <w:pPr>
              <w:jc w:val="right"/>
              <w:rPr>
                <w:b/>
                <w:i/>
                <w:sz w:val="20"/>
                <w:szCs w:val="20"/>
              </w:rPr>
            </w:pPr>
            <w:r w:rsidRPr="007008BB">
              <w:rPr>
                <w:b/>
                <w:i/>
                <w:sz w:val="20"/>
                <w:szCs w:val="20"/>
              </w:rPr>
              <w:t>4 089,54</w:t>
            </w:r>
          </w:p>
        </w:tc>
        <w:tc>
          <w:tcPr>
            <w:tcW w:w="1345" w:type="dxa"/>
            <w:vMerge w:val="restart"/>
            <w:shd w:val="clear" w:color="auto" w:fill="auto"/>
          </w:tcPr>
          <w:p w:rsidR="007008BB" w:rsidRPr="007008BB" w:rsidRDefault="007008BB" w:rsidP="007D1861">
            <w:pPr>
              <w:jc w:val="right"/>
              <w:rPr>
                <w:b/>
                <w:i/>
                <w:sz w:val="20"/>
                <w:szCs w:val="20"/>
              </w:rPr>
            </w:pPr>
            <w:r w:rsidRPr="007008BB">
              <w:rPr>
                <w:b/>
                <w:i/>
                <w:sz w:val="20"/>
                <w:szCs w:val="20"/>
              </w:rPr>
              <w:t>3 851,08</w:t>
            </w:r>
          </w:p>
        </w:tc>
        <w:tc>
          <w:tcPr>
            <w:tcW w:w="5029" w:type="dxa"/>
            <w:vMerge w:val="restart"/>
            <w:shd w:val="clear" w:color="auto" w:fill="auto"/>
          </w:tcPr>
          <w:p w:rsidR="007008BB" w:rsidRPr="007008BB" w:rsidRDefault="007008BB" w:rsidP="007008BB">
            <w:pPr>
              <w:jc w:val="center"/>
              <w:rPr>
                <w:b/>
                <w:i/>
                <w:sz w:val="20"/>
                <w:szCs w:val="20"/>
              </w:rPr>
            </w:pPr>
            <w:r>
              <w:rPr>
                <w:b/>
                <w:i/>
                <w:sz w:val="20"/>
                <w:szCs w:val="20"/>
              </w:rPr>
              <w:t>94,2%</w:t>
            </w:r>
          </w:p>
        </w:tc>
        <w:tc>
          <w:tcPr>
            <w:tcW w:w="1886" w:type="dxa"/>
            <w:vMerge w:val="restart"/>
            <w:shd w:val="clear" w:color="auto" w:fill="auto"/>
          </w:tcPr>
          <w:p w:rsidR="007008BB" w:rsidRPr="007008BB" w:rsidRDefault="007008BB" w:rsidP="007D1861">
            <w:pPr>
              <w:jc w:val="right"/>
              <w:rPr>
                <w:b/>
                <w:i/>
                <w:sz w:val="20"/>
                <w:szCs w:val="20"/>
              </w:rPr>
            </w:pPr>
            <w:r w:rsidRPr="007008BB">
              <w:rPr>
                <w:b/>
                <w:i/>
                <w:sz w:val="20"/>
                <w:szCs w:val="20"/>
              </w:rPr>
              <w:t>3 851,08</w:t>
            </w:r>
          </w:p>
        </w:tc>
      </w:tr>
      <w:tr w:rsidR="007008BB" w:rsidRPr="007008BB" w:rsidTr="001A39BE">
        <w:tc>
          <w:tcPr>
            <w:tcW w:w="616" w:type="dxa"/>
            <w:vMerge/>
          </w:tcPr>
          <w:p w:rsidR="007008BB" w:rsidRPr="007008BB" w:rsidRDefault="007008BB" w:rsidP="001A39BE">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7008BB" w:rsidRPr="007008BB" w:rsidRDefault="007008BB" w:rsidP="001A39BE">
            <w:pPr>
              <w:rPr>
                <w:i/>
                <w:sz w:val="20"/>
                <w:szCs w:val="20"/>
              </w:rPr>
            </w:pPr>
            <w:r w:rsidRPr="007008BB">
              <w:rPr>
                <w:i/>
                <w:sz w:val="20"/>
                <w:szCs w:val="20"/>
              </w:rPr>
              <w:t>средства бюджета Рузского городского округа</w:t>
            </w:r>
          </w:p>
        </w:tc>
        <w:tc>
          <w:tcPr>
            <w:tcW w:w="1653" w:type="dxa"/>
            <w:vMerge/>
            <w:shd w:val="clear" w:color="auto" w:fill="auto"/>
          </w:tcPr>
          <w:p w:rsidR="007008BB" w:rsidRPr="007008BB" w:rsidRDefault="007008BB" w:rsidP="007D1861">
            <w:pPr>
              <w:jc w:val="right"/>
              <w:rPr>
                <w:i/>
                <w:sz w:val="20"/>
                <w:szCs w:val="20"/>
              </w:rPr>
            </w:pPr>
          </w:p>
        </w:tc>
        <w:tc>
          <w:tcPr>
            <w:tcW w:w="1345" w:type="dxa"/>
            <w:vMerge/>
            <w:shd w:val="clear" w:color="auto" w:fill="auto"/>
          </w:tcPr>
          <w:p w:rsidR="007008BB" w:rsidRPr="007008BB" w:rsidRDefault="007008BB" w:rsidP="007D1861">
            <w:pPr>
              <w:jc w:val="right"/>
              <w:rPr>
                <w:i/>
                <w:sz w:val="20"/>
                <w:szCs w:val="20"/>
              </w:rPr>
            </w:pPr>
          </w:p>
        </w:tc>
        <w:tc>
          <w:tcPr>
            <w:tcW w:w="5029" w:type="dxa"/>
            <w:vMerge/>
            <w:shd w:val="clear" w:color="auto" w:fill="auto"/>
          </w:tcPr>
          <w:p w:rsidR="007008BB" w:rsidRPr="007008BB" w:rsidRDefault="007008BB" w:rsidP="001A39BE">
            <w:pPr>
              <w:jc w:val="center"/>
              <w:rPr>
                <w:i/>
                <w:sz w:val="20"/>
                <w:szCs w:val="20"/>
              </w:rPr>
            </w:pPr>
          </w:p>
        </w:tc>
        <w:tc>
          <w:tcPr>
            <w:tcW w:w="1886" w:type="dxa"/>
            <w:vMerge/>
            <w:shd w:val="clear" w:color="auto" w:fill="auto"/>
          </w:tcPr>
          <w:p w:rsidR="007008BB" w:rsidRPr="007008BB" w:rsidRDefault="007008BB" w:rsidP="007D1861">
            <w:pPr>
              <w:jc w:val="right"/>
              <w:rPr>
                <w:i/>
                <w:sz w:val="20"/>
                <w:szCs w:val="20"/>
              </w:rPr>
            </w:pPr>
          </w:p>
        </w:tc>
      </w:tr>
      <w:tr w:rsidR="00212FDA" w:rsidRPr="00DE33D6" w:rsidTr="001A39BE">
        <w:tc>
          <w:tcPr>
            <w:tcW w:w="616" w:type="dxa"/>
          </w:tcPr>
          <w:p w:rsidR="00212FDA" w:rsidRPr="00DE33D6" w:rsidRDefault="00212FDA" w:rsidP="00212FDA">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212FDA" w:rsidP="00212FDA">
            <w:pPr>
              <w:rPr>
                <w:sz w:val="20"/>
                <w:szCs w:val="20"/>
              </w:rPr>
            </w:pPr>
            <w:r w:rsidRPr="00DE33D6">
              <w:rPr>
                <w:sz w:val="20"/>
                <w:szCs w:val="20"/>
              </w:rPr>
              <w:t>3.1 «Обеспечение программными продуктами»</w:t>
            </w:r>
          </w:p>
        </w:tc>
        <w:tc>
          <w:tcPr>
            <w:tcW w:w="1653" w:type="dxa"/>
            <w:shd w:val="clear" w:color="auto" w:fill="auto"/>
          </w:tcPr>
          <w:p w:rsidR="00212FDA" w:rsidRPr="00DE33D6" w:rsidRDefault="00212FDA" w:rsidP="007D1861">
            <w:pPr>
              <w:jc w:val="right"/>
              <w:rPr>
                <w:sz w:val="20"/>
                <w:szCs w:val="20"/>
              </w:rPr>
            </w:pPr>
            <w:r w:rsidRPr="00DE33D6">
              <w:rPr>
                <w:sz w:val="20"/>
                <w:szCs w:val="20"/>
              </w:rPr>
              <w:t>426,98</w:t>
            </w:r>
          </w:p>
        </w:tc>
        <w:tc>
          <w:tcPr>
            <w:tcW w:w="1345" w:type="dxa"/>
            <w:shd w:val="clear" w:color="auto" w:fill="auto"/>
          </w:tcPr>
          <w:p w:rsidR="00212FDA" w:rsidRPr="00DE33D6" w:rsidRDefault="00212FDA" w:rsidP="007D1861">
            <w:pPr>
              <w:jc w:val="right"/>
              <w:rPr>
                <w:sz w:val="20"/>
                <w:szCs w:val="20"/>
              </w:rPr>
            </w:pPr>
            <w:r w:rsidRPr="00DE33D6">
              <w:rPr>
                <w:sz w:val="20"/>
                <w:szCs w:val="20"/>
              </w:rPr>
              <w:t>426,98</w:t>
            </w:r>
          </w:p>
        </w:tc>
        <w:tc>
          <w:tcPr>
            <w:tcW w:w="5029" w:type="dxa"/>
            <w:shd w:val="clear" w:color="auto" w:fill="auto"/>
          </w:tcPr>
          <w:p w:rsidR="00212FDA" w:rsidRPr="00DE33D6" w:rsidRDefault="004D41D1" w:rsidP="00212FDA">
            <w:pPr>
              <w:rPr>
                <w:sz w:val="20"/>
                <w:szCs w:val="20"/>
              </w:rPr>
            </w:pPr>
            <w:r w:rsidRPr="004D41D1">
              <w:rPr>
                <w:sz w:val="20"/>
                <w:szCs w:val="20"/>
              </w:rPr>
              <w:t>Оплата в соответствии с заключенными контрактами</w:t>
            </w:r>
          </w:p>
        </w:tc>
        <w:tc>
          <w:tcPr>
            <w:tcW w:w="1886" w:type="dxa"/>
            <w:shd w:val="clear" w:color="auto" w:fill="auto"/>
          </w:tcPr>
          <w:p w:rsidR="00212FDA" w:rsidRPr="00DE33D6" w:rsidRDefault="00212FDA" w:rsidP="007D1861">
            <w:pPr>
              <w:jc w:val="right"/>
              <w:rPr>
                <w:sz w:val="20"/>
                <w:szCs w:val="20"/>
              </w:rPr>
            </w:pPr>
            <w:r w:rsidRPr="00DE33D6">
              <w:rPr>
                <w:sz w:val="20"/>
                <w:szCs w:val="20"/>
              </w:rPr>
              <w:t>426,98</w:t>
            </w:r>
          </w:p>
        </w:tc>
      </w:tr>
      <w:tr w:rsidR="00650593" w:rsidRPr="00DE33D6" w:rsidTr="001A39BE">
        <w:tc>
          <w:tcPr>
            <w:tcW w:w="616" w:type="dxa"/>
          </w:tcPr>
          <w:p w:rsidR="00650593" w:rsidRPr="00DE33D6" w:rsidRDefault="00650593"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0593" w:rsidRPr="00DE33D6" w:rsidRDefault="00212FDA" w:rsidP="001A39BE">
            <w:pPr>
              <w:rPr>
                <w:sz w:val="20"/>
                <w:szCs w:val="20"/>
              </w:rPr>
            </w:pPr>
            <w:r w:rsidRPr="00DE33D6">
              <w:rPr>
                <w:sz w:val="20"/>
                <w:szCs w:val="20"/>
              </w:rPr>
              <w:t>3.2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653" w:type="dxa"/>
            <w:shd w:val="clear" w:color="auto" w:fill="auto"/>
          </w:tcPr>
          <w:p w:rsidR="00650593" w:rsidRPr="00DE33D6" w:rsidRDefault="00212FDA" w:rsidP="007D1861">
            <w:pPr>
              <w:jc w:val="right"/>
              <w:rPr>
                <w:sz w:val="20"/>
                <w:szCs w:val="20"/>
              </w:rPr>
            </w:pPr>
            <w:r w:rsidRPr="00DE33D6">
              <w:rPr>
                <w:sz w:val="20"/>
                <w:szCs w:val="20"/>
              </w:rPr>
              <w:t>0</w:t>
            </w:r>
          </w:p>
        </w:tc>
        <w:tc>
          <w:tcPr>
            <w:tcW w:w="1345" w:type="dxa"/>
            <w:shd w:val="clear" w:color="auto" w:fill="auto"/>
          </w:tcPr>
          <w:p w:rsidR="00650593" w:rsidRPr="00DE33D6" w:rsidRDefault="00212FDA" w:rsidP="007D1861">
            <w:pPr>
              <w:jc w:val="right"/>
              <w:rPr>
                <w:sz w:val="20"/>
                <w:szCs w:val="20"/>
              </w:rPr>
            </w:pPr>
            <w:r w:rsidRPr="00DE33D6">
              <w:rPr>
                <w:sz w:val="20"/>
                <w:szCs w:val="20"/>
              </w:rPr>
              <w:t>0</w:t>
            </w:r>
          </w:p>
        </w:tc>
        <w:tc>
          <w:tcPr>
            <w:tcW w:w="5029" w:type="dxa"/>
            <w:shd w:val="clear" w:color="auto" w:fill="auto"/>
          </w:tcPr>
          <w:p w:rsidR="00650593" w:rsidRPr="00DE33D6" w:rsidRDefault="004D41D1" w:rsidP="004D41D1">
            <w:pPr>
              <w:rPr>
                <w:sz w:val="20"/>
                <w:szCs w:val="20"/>
              </w:rPr>
            </w:pPr>
            <w:r>
              <w:rPr>
                <w:sz w:val="20"/>
                <w:szCs w:val="20"/>
              </w:rPr>
              <w:t>Мероприятие выполнено</w:t>
            </w:r>
          </w:p>
        </w:tc>
        <w:tc>
          <w:tcPr>
            <w:tcW w:w="1886" w:type="dxa"/>
            <w:shd w:val="clear" w:color="auto" w:fill="auto"/>
          </w:tcPr>
          <w:p w:rsidR="00650593" w:rsidRPr="00DE33D6" w:rsidRDefault="00212FDA" w:rsidP="007D1861">
            <w:pPr>
              <w:jc w:val="right"/>
              <w:rPr>
                <w:sz w:val="20"/>
                <w:szCs w:val="20"/>
              </w:rPr>
            </w:pPr>
            <w:r w:rsidRPr="00DE33D6">
              <w:rPr>
                <w:sz w:val="20"/>
                <w:szCs w:val="20"/>
              </w:rPr>
              <w:t>0</w:t>
            </w:r>
          </w:p>
        </w:tc>
      </w:tr>
      <w:tr w:rsidR="00212FDA" w:rsidRPr="00DE33D6" w:rsidTr="001A39BE">
        <w:tc>
          <w:tcPr>
            <w:tcW w:w="616" w:type="dxa"/>
          </w:tcPr>
          <w:p w:rsidR="00212FDA" w:rsidRPr="00DE33D6" w:rsidRDefault="00212FDA" w:rsidP="00212FDA">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212FDA" w:rsidP="00212FDA">
            <w:pPr>
              <w:rPr>
                <w:sz w:val="20"/>
                <w:szCs w:val="20"/>
              </w:rPr>
            </w:pPr>
            <w:r w:rsidRPr="00DE33D6">
              <w:rPr>
                <w:sz w:val="20"/>
                <w:szCs w:val="20"/>
              </w:rPr>
              <w:t>3.3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653" w:type="dxa"/>
            <w:shd w:val="clear" w:color="auto" w:fill="auto"/>
          </w:tcPr>
          <w:p w:rsidR="00212FDA" w:rsidRPr="00DE33D6" w:rsidRDefault="00212FDA" w:rsidP="007D1861">
            <w:pPr>
              <w:jc w:val="right"/>
              <w:rPr>
                <w:sz w:val="20"/>
                <w:szCs w:val="20"/>
              </w:rPr>
            </w:pPr>
            <w:r w:rsidRPr="00DE33D6">
              <w:rPr>
                <w:sz w:val="20"/>
                <w:szCs w:val="20"/>
              </w:rPr>
              <w:t>3 662,56</w:t>
            </w:r>
          </w:p>
        </w:tc>
        <w:tc>
          <w:tcPr>
            <w:tcW w:w="1345" w:type="dxa"/>
            <w:shd w:val="clear" w:color="auto" w:fill="auto"/>
          </w:tcPr>
          <w:p w:rsidR="00212FDA" w:rsidRPr="00DE33D6" w:rsidRDefault="00212FDA" w:rsidP="007D1861">
            <w:pPr>
              <w:jc w:val="right"/>
              <w:rPr>
                <w:sz w:val="20"/>
                <w:szCs w:val="20"/>
              </w:rPr>
            </w:pPr>
            <w:r w:rsidRPr="00DE33D6">
              <w:rPr>
                <w:sz w:val="20"/>
                <w:szCs w:val="20"/>
              </w:rPr>
              <w:t>3 424,10</w:t>
            </w:r>
          </w:p>
        </w:tc>
        <w:tc>
          <w:tcPr>
            <w:tcW w:w="5029" w:type="dxa"/>
            <w:shd w:val="clear" w:color="auto" w:fill="auto"/>
          </w:tcPr>
          <w:p w:rsidR="00212FDA" w:rsidRPr="00DE33D6" w:rsidRDefault="00212FDA" w:rsidP="00212FDA">
            <w:pPr>
              <w:rPr>
                <w:sz w:val="20"/>
                <w:szCs w:val="20"/>
              </w:rPr>
            </w:pPr>
            <w:r w:rsidRPr="00DE33D6">
              <w:rPr>
                <w:sz w:val="20"/>
                <w:szCs w:val="20"/>
              </w:rPr>
              <w:t>Контракты заключены до конца 2020г. денежные средства поступают в соответствии с графиком платежей</w:t>
            </w:r>
          </w:p>
        </w:tc>
        <w:tc>
          <w:tcPr>
            <w:tcW w:w="1886" w:type="dxa"/>
            <w:shd w:val="clear" w:color="auto" w:fill="auto"/>
          </w:tcPr>
          <w:p w:rsidR="00212FDA" w:rsidRPr="00DE33D6" w:rsidRDefault="00212FDA" w:rsidP="007D1861">
            <w:pPr>
              <w:jc w:val="right"/>
              <w:rPr>
                <w:sz w:val="20"/>
                <w:szCs w:val="20"/>
              </w:rPr>
            </w:pPr>
            <w:r w:rsidRPr="00DE33D6">
              <w:rPr>
                <w:sz w:val="20"/>
                <w:szCs w:val="20"/>
              </w:rPr>
              <w:t>3 424,10</w:t>
            </w:r>
          </w:p>
        </w:tc>
      </w:tr>
      <w:tr w:rsidR="00650593" w:rsidRPr="007008BB" w:rsidTr="001A39BE">
        <w:tc>
          <w:tcPr>
            <w:tcW w:w="616" w:type="dxa"/>
          </w:tcPr>
          <w:p w:rsidR="00650593" w:rsidRPr="007008BB" w:rsidRDefault="00650593" w:rsidP="001A39BE">
            <w:pPr>
              <w:tabs>
                <w:tab w:val="left" w:pos="567"/>
              </w:tabs>
              <w:jc w:val="center"/>
              <w:rPr>
                <w:rFonts w:eastAsia="Times New Roman"/>
                <w:b/>
                <w:bCs/>
                <w:sz w:val="20"/>
                <w:szCs w:val="20"/>
              </w:rPr>
            </w:pPr>
          </w:p>
        </w:tc>
        <w:tc>
          <w:tcPr>
            <w:tcW w:w="4923" w:type="dxa"/>
            <w:tcBorders>
              <w:top w:val="single" w:sz="4" w:space="0" w:color="auto"/>
              <w:left w:val="nil"/>
              <w:bottom w:val="single" w:sz="4" w:space="0" w:color="auto"/>
              <w:right w:val="single" w:sz="4" w:space="0" w:color="auto"/>
            </w:tcBorders>
          </w:tcPr>
          <w:p w:rsidR="00650593" w:rsidRPr="007008BB" w:rsidRDefault="00212FDA" w:rsidP="007008BB">
            <w:pPr>
              <w:rPr>
                <w:b/>
                <w:sz w:val="20"/>
                <w:szCs w:val="20"/>
              </w:rPr>
            </w:pPr>
            <w:r w:rsidRPr="007008BB">
              <w:rPr>
                <w:b/>
                <w:sz w:val="20"/>
                <w:szCs w:val="20"/>
              </w:rPr>
              <w:t>Основное мероприятие 04 «Цифровая культура»</w:t>
            </w:r>
          </w:p>
        </w:tc>
        <w:tc>
          <w:tcPr>
            <w:tcW w:w="1653" w:type="dxa"/>
            <w:shd w:val="clear" w:color="auto" w:fill="auto"/>
          </w:tcPr>
          <w:p w:rsidR="00650593" w:rsidRPr="007008BB" w:rsidRDefault="00212FDA" w:rsidP="007D1861">
            <w:pPr>
              <w:jc w:val="right"/>
              <w:rPr>
                <w:b/>
                <w:sz w:val="20"/>
                <w:szCs w:val="20"/>
              </w:rPr>
            </w:pPr>
            <w:r w:rsidRPr="007008BB">
              <w:rPr>
                <w:b/>
                <w:sz w:val="20"/>
                <w:szCs w:val="20"/>
              </w:rPr>
              <w:t>0</w:t>
            </w:r>
          </w:p>
        </w:tc>
        <w:tc>
          <w:tcPr>
            <w:tcW w:w="1345" w:type="dxa"/>
            <w:shd w:val="clear" w:color="auto" w:fill="auto"/>
          </w:tcPr>
          <w:p w:rsidR="00650593" w:rsidRPr="007008BB" w:rsidRDefault="00212FDA" w:rsidP="007D1861">
            <w:pPr>
              <w:jc w:val="right"/>
              <w:rPr>
                <w:b/>
                <w:sz w:val="20"/>
                <w:szCs w:val="20"/>
              </w:rPr>
            </w:pPr>
            <w:r w:rsidRPr="007008BB">
              <w:rPr>
                <w:b/>
                <w:sz w:val="20"/>
                <w:szCs w:val="20"/>
              </w:rPr>
              <w:t>0</w:t>
            </w:r>
          </w:p>
        </w:tc>
        <w:tc>
          <w:tcPr>
            <w:tcW w:w="5029" w:type="dxa"/>
            <w:shd w:val="clear" w:color="auto" w:fill="auto"/>
          </w:tcPr>
          <w:p w:rsidR="00650593" w:rsidRPr="007008BB" w:rsidRDefault="007008BB" w:rsidP="007008BB">
            <w:pPr>
              <w:jc w:val="center"/>
              <w:rPr>
                <w:b/>
                <w:sz w:val="20"/>
                <w:szCs w:val="20"/>
              </w:rPr>
            </w:pPr>
            <w:r>
              <w:rPr>
                <w:b/>
                <w:sz w:val="20"/>
                <w:szCs w:val="20"/>
              </w:rPr>
              <w:t>0%</w:t>
            </w:r>
          </w:p>
        </w:tc>
        <w:tc>
          <w:tcPr>
            <w:tcW w:w="1886" w:type="dxa"/>
            <w:shd w:val="clear" w:color="auto" w:fill="auto"/>
          </w:tcPr>
          <w:p w:rsidR="00650593" w:rsidRPr="007008BB" w:rsidRDefault="00212FDA" w:rsidP="007D1861">
            <w:pPr>
              <w:jc w:val="right"/>
              <w:rPr>
                <w:b/>
                <w:sz w:val="20"/>
                <w:szCs w:val="20"/>
              </w:rPr>
            </w:pPr>
            <w:r w:rsidRPr="007008BB">
              <w:rPr>
                <w:b/>
                <w:sz w:val="20"/>
                <w:szCs w:val="20"/>
              </w:rPr>
              <w:t>0</w:t>
            </w:r>
          </w:p>
        </w:tc>
      </w:tr>
      <w:tr w:rsidR="00650593" w:rsidRPr="00DE33D6" w:rsidTr="004D41D1">
        <w:tc>
          <w:tcPr>
            <w:tcW w:w="616" w:type="dxa"/>
          </w:tcPr>
          <w:p w:rsidR="00650593" w:rsidRPr="00DE33D6" w:rsidRDefault="00650593"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650593" w:rsidRPr="00DE33D6" w:rsidRDefault="00212FDA" w:rsidP="001A39BE">
            <w:pPr>
              <w:rPr>
                <w:sz w:val="20"/>
                <w:szCs w:val="20"/>
              </w:rPr>
            </w:pPr>
            <w:r w:rsidRPr="00DE33D6">
              <w:rPr>
                <w:sz w:val="20"/>
                <w:szCs w:val="20"/>
              </w:rPr>
              <w:t>4.1 «Обеспечение муниципальных учреждений культуры доступом в информационно-телекоммуникационную сеть Интернет»</w:t>
            </w:r>
          </w:p>
        </w:tc>
        <w:tc>
          <w:tcPr>
            <w:tcW w:w="1653" w:type="dxa"/>
            <w:shd w:val="clear" w:color="auto" w:fill="auto"/>
          </w:tcPr>
          <w:p w:rsidR="00650593" w:rsidRPr="00DE33D6" w:rsidRDefault="007008BB" w:rsidP="007D1861">
            <w:pPr>
              <w:jc w:val="right"/>
              <w:rPr>
                <w:sz w:val="20"/>
                <w:szCs w:val="20"/>
              </w:rPr>
            </w:pPr>
            <w:r>
              <w:rPr>
                <w:sz w:val="20"/>
                <w:szCs w:val="20"/>
              </w:rPr>
              <w:t>0</w:t>
            </w:r>
          </w:p>
        </w:tc>
        <w:tc>
          <w:tcPr>
            <w:tcW w:w="1345" w:type="dxa"/>
            <w:shd w:val="clear" w:color="auto" w:fill="auto"/>
          </w:tcPr>
          <w:p w:rsidR="00650593" w:rsidRPr="00DE33D6" w:rsidRDefault="007008BB" w:rsidP="007D1861">
            <w:pPr>
              <w:jc w:val="right"/>
              <w:rPr>
                <w:sz w:val="20"/>
                <w:szCs w:val="20"/>
              </w:rPr>
            </w:pPr>
            <w:r>
              <w:rPr>
                <w:sz w:val="20"/>
                <w:szCs w:val="20"/>
              </w:rPr>
              <w:t>0</w:t>
            </w:r>
          </w:p>
        </w:tc>
        <w:tc>
          <w:tcPr>
            <w:tcW w:w="5029" w:type="dxa"/>
            <w:shd w:val="clear" w:color="auto" w:fill="auto"/>
          </w:tcPr>
          <w:p w:rsidR="00650593" w:rsidRPr="00DE33D6" w:rsidRDefault="004D41D1" w:rsidP="004D41D1">
            <w:pPr>
              <w:rPr>
                <w:sz w:val="20"/>
                <w:szCs w:val="20"/>
              </w:rPr>
            </w:pPr>
            <w:r>
              <w:rPr>
                <w:sz w:val="20"/>
                <w:szCs w:val="20"/>
              </w:rPr>
              <w:t>Финансирование мероприятия в 2020 году не предусмотрено</w:t>
            </w:r>
          </w:p>
        </w:tc>
        <w:tc>
          <w:tcPr>
            <w:tcW w:w="1886" w:type="dxa"/>
            <w:shd w:val="clear" w:color="auto" w:fill="auto"/>
          </w:tcPr>
          <w:p w:rsidR="00650593" w:rsidRPr="00DE33D6" w:rsidRDefault="007008BB" w:rsidP="007D1861">
            <w:pPr>
              <w:jc w:val="right"/>
              <w:rPr>
                <w:sz w:val="20"/>
                <w:szCs w:val="20"/>
              </w:rPr>
            </w:pPr>
            <w:r>
              <w:rPr>
                <w:sz w:val="20"/>
                <w:szCs w:val="20"/>
              </w:rPr>
              <w:t>0</w:t>
            </w:r>
          </w:p>
        </w:tc>
      </w:tr>
      <w:tr w:rsidR="007008BB" w:rsidRPr="007008BB" w:rsidTr="001A39BE">
        <w:tc>
          <w:tcPr>
            <w:tcW w:w="616" w:type="dxa"/>
            <w:vMerge w:val="restart"/>
          </w:tcPr>
          <w:p w:rsidR="007008BB" w:rsidRPr="007008BB" w:rsidRDefault="007008BB" w:rsidP="00212FDA">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7008BB" w:rsidRPr="007008BB" w:rsidRDefault="007008BB" w:rsidP="00212FDA">
            <w:pPr>
              <w:rPr>
                <w:b/>
                <w:i/>
                <w:sz w:val="20"/>
                <w:szCs w:val="20"/>
              </w:rPr>
            </w:pPr>
            <w:r w:rsidRPr="007008BB">
              <w:rPr>
                <w:b/>
                <w:i/>
                <w:sz w:val="20"/>
                <w:szCs w:val="20"/>
              </w:rPr>
              <w:t xml:space="preserve">Федеральный проект D2 «Информационная </w:t>
            </w:r>
            <w:r w:rsidRPr="007008BB">
              <w:rPr>
                <w:b/>
                <w:i/>
                <w:sz w:val="20"/>
                <w:szCs w:val="20"/>
              </w:rPr>
              <w:lastRenderedPageBreak/>
              <w:t>инфраструктура»</w:t>
            </w:r>
          </w:p>
        </w:tc>
        <w:tc>
          <w:tcPr>
            <w:tcW w:w="1653" w:type="dxa"/>
            <w:shd w:val="clear" w:color="auto" w:fill="auto"/>
          </w:tcPr>
          <w:p w:rsidR="007008BB" w:rsidRPr="007008BB" w:rsidRDefault="007008BB" w:rsidP="007D1861">
            <w:pPr>
              <w:jc w:val="right"/>
              <w:rPr>
                <w:b/>
                <w:i/>
                <w:sz w:val="20"/>
                <w:szCs w:val="20"/>
              </w:rPr>
            </w:pPr>
            <w:r w:rsidRPr="007008BB">
              <w:rPr>
                <w:b/>
                <w:i/>
                <w:sz w:val="20"/>
                <w:szCs w:val="20"/>
              </w:rPr>
              <w:lastRenderedPageBreak/>
              <w:t>1 577,00</w:t>
            </w:r>
          </w:p>
        </w:tc>
        <w:tc>
          <w:tcPr>
            <w:tcW w:w="1345" w:type="dxa"/>
            <w:shd w:val="clear" w:color="auto" w:fill="auto"/>
          </w:tcPr>
          <w:p w:rsidR="007008BB" w:rsidRPr="007008BB" w:rsidRDefault="007008BB" w:rsidP="007D1861">
            <w:pPr>
              <w:jc w:val="right"/>
              <w:rPr>
                <w:b/>
                <w:i/>
                <w:sz w:val="20"/>
                <w:szCs w:val="20"/>
              </w:rPr>
            </w:pPr>
            <w:r w:rsidRPr="007008BB">
              <w:rPr>
                <w:b/>
                <w:i/>
                <w:sz w:val="20"/>
                <w:szCs w:val="20"/>
              </w:rPr>
              <w:t>1 200,70</w:t>
            </w:r>
          </w:p>
        </w:tc>
        <w:tc>
          <w:tcPr>
            <w:tcW w:w="5029" w:type="dxa"/>
            <w:shd w:val="clear" w:color="auto" w:fill="auto"/>
          </w:tcPr>
          <w:p w:rsidR="007008BB" w:rsidRPr="007008BB" w:rsidRDefault="007008BB" w:rsidP="007008BB">
            <w:pPr>
              <w:jc w:val="center"/>
              <w:rPr>
                <w:b/>
                <w:i/>
                <w:sz w:val="20"/>
                <w:szCs w:val="20"/>
              </w:rPr>
            </w:pPr>
            <w:r>
              <w:rPr>
                <w:b/>
                <w:i/>
                <w:sz w:val="20"/>
                <w:szCs w:val="20"/>
              </w:rPr>
              <w:t>76,1%</w:t>
            </w:r>
          </w:p>
        </w:tc>
        <w:tc>
          <w:tcPr>
            <w:tcW w:w="1886" w:type="dxa"/>
            <w:shd w:val="clear" w:color="auto" w:fill="auto"/>
          </w:tcPr>
          <w:p w:rsidR="007008BB" w:rsidRPr="007008BB" w:rsidRDefault="007008BB" w:rsidP="007D1861">
            <w:pPr>
              <w:jc w:val="right"/>
              <w:rPr>
                <w:b/>
                <w:i/>
                <w:sz w:val="20"/>
                <w:szCs w:val="20"/>
              </w:rPr>
            </w:pPr>
            <w:r w:rsidRPr="007008BB">
              <w:rPr>
                <w:b/>
                <w:i/>
                <w:sz w:val="20"/>
                <w:szCs w:val="20"/>
              </w:rPr>
              <w:t>1 200,70</w:t>
            </w:r>
          </w:p>
        </w:tc>
      </w:tr>
      <w:tr w:rsidR="007008BB" w:rsidRPr="007008BB" w:rsidTr="001A39BE">
        <w:tc>
          <w:tcPr>
            <w:tcW w:w="616" w:type="dxa"/>
            <w:vMerge/>
          </w:tcPr>
          <w:p w:rsidR="007008BB" w:rsidRPr="007008BB" w:rsidRDefault="007008BB" w:rsidP="00212FDA">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7008BB" w:rsidRPr="007008BB" w:rsidRDefault="007008BB" w:rsidP="00212FDA">
            <w:pPr>
              <w:rPr>
                <w:i/>
                <w:sz w:val="20"/>
                <w:szCs w:val="20"/>
              </w:rPr>
            </w:pPr>
            <w:r w:rsidRPr="007008BB">
              <w:rPr>
                <w:i/>
                <w:sz w:val="20"/>
                <w:szCs w:val="20"/>
              </w:rPr>
              <w:t>средства бюджета Рузского городского округа</w:t>
            </w:r>
          </w:p>
        </w:tc>
        <w:tc>
          <w:tcPr>
            <w:tcW w:w="1653" w:type="dxa"/>
            <w:shd w:val="clear" w:color="auto" w:fill="auto"/>
          </w:tcPr>
          <w:p w:rsidR="007008BB" w:rsidRPr="007008BB" w:rsidRDefault="007008BB" w:rsidP="007D1861">
            <w:pPr>
              <w:jc w:val="right"/>
              <w:rPr>
                <w:i/>
                <w:sz w:val="20"/>
                <w:szCs w:val="20"/>
              </w:rPr>
            </w:pPr>
            <w:r w:rsidRPr="007008BB">
              <w:rPr>
                <w:i/>
                <w:sz w:val="20"/>
                <w:szCs w:val="20"/>
              </w:rPr>
              <w:t>1 176,00</w:t>
            </w:r>
          </w:p>
        </w:tc>
        <w:tc>
          <w:tcPr>
            <w:tcW w:w="1345" w:type="dxa"/>
            <w:shd w:val="clear" w:color="auto" w:fill="auto"/>
          </w:tcPr>
          <w:p w:rsidR="007008BB" w:rsidRPr="007008BB" w:rsidRDefault="007008BB" w:rsidP="007D1861">
            <w:pPr>
              <w:jc w:val="right"/>
              <w:rPr>
                <w:i/>
                <w:sz w:val="20"/>
                <w:szCs w:val="20"/>
              </w:rPr>
            </w:pPr>
            <w:r w:rsidRPr="007008BB">
              <w:rPr>
                <w:i/>
                <w:sz w:val="20"/>
                <w:szCs w:val="20"/>
              </w:rPr>
              <w:t>893,10</w:t>
            </w:r>
          </w:p>
        </w:tc>
        <w:tc>
          <w:tcPr>
            <w:tcW w:w="5029" w:type="dxa"/>
            <w:shd w:val="clear" w:color="auto" w:fill="auto"/>
          </w:tcPr>
          <w:p w:rsidR="007008BB" w:rsidRPr="007008BB" w:rsidRDefault="007008BB" w:rsidP="007008BB">
            <w:pPr>
              <w:jc w:val="center"/>
              <w:rPr>
                <w:i/>
                <w:sz w:val="20"/>
                <w:szCs w:val="20"/>
              </w:rPr>
            </w:pPr>
            <w:r>
              <w:rPr>
                <w:i/>
                <w:sz w:val="20"/>
                <w:szCs w:val="20"/>
              </w:rPr>
              <w:t>75,9%</w:t>
            </w:r>
          </w:p>
        </w:tc>
        <w:tc>
          <w:tcPr>
            <w:tcW w:w="1886" w:type="dxa"/>
            <w:shd w:val="clear" w:color="auto" w:fill="auto"/>
          </w:tcPr>
          <w:p w:rsidR="007008BB" w:rsidRPr="007008BB" w:rsidRDefault="007008BB" w:rsidP="007D1861">
            <w:pPr>
              <w:jc w:val="right"/>
              <w:rPr>
                <w:i/>
                <w:sz w:val="20"/>
                <w:szCs w:val="20"/>
              </w:rPr>
            </w:pPr>
            <w:r w:rsidRPr="007008BB">
              <w:rPr>
                <w:i/>
                <w:sz w:val="20"/>
                <w:szCs w:val="20"/>
              </w:rPr>
              <w:t>893,10</w:t>
            </w:r>
          </w:p>
        </w:tc>
      </w:tr>
      <w:tr w:rsidR="007008BB" w:rsidRPr="007008BB" w:rsidTr="001A39BE">
        <w:tc>
          <w:tcPr>
            <w:tcW w:w="616" w:type="dxa"/>
            <w:vMerge/>
          </w:tcPr>
          <w:p w:rsidR="007008BB" w:rsidRPr="007008BB" w:rsidRDefault="007008BB" w:rsidP="00212FDA">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7008BB" w:rsidRPr="007008BB" w:rsidRDefault="007008BB" w:rsidP="00212FDA">
            <w:pPr>
              <w:rPr>
                <w:i/>
                <w:sz w:val="20"/>
                <w:szCs w:val="20"/>
              </w:rPr>
            </w:pPr>
            <w:r w:rsidRPr="007008BB">
              <w:rPr>
                <w:i/>
                <w:sz w:val="20"/>
                <w:szCs w:val="20"/>
              </w:rPr>
              <w:t>средства бюджета Московской области</w:t>
            </w:r>
          </w:p>
        </w:tc>
        <w:tc>
          <w:tcPr>
            <w:tcW w:w="1653" w:type="dxa"/>
            <w:shd w:val="clear" w:color="auto" w:fill="auto"/>
          </w:tcPr>
          <w:p w:rsidR="007008BB" w:rsidRPr="007008BB" w:rsidRDefault="007008BB" w:rsidP="00841BAA">
            <w:pPr>
              <w:jc w:val="right"/>
              <w:rPr>
                <w:i/>
                <w:sz w:val="20"/>
                <w:szCs w:val="20"/>
              </w:rPr>
            </w:pPr>
            <w:r w:rsidRPr="007008BB">
              <w:rPr>
                <w:i/>
                <w:sz w:val="20"/>
                <w:szCs w:val="20"/>
              </w:rPr>
              <w:t>401,00</w:t>
            </w:r>
          </w:p>
        </w:tc>
        <w:tc>
          <w:tcPr>
            <w:tcW w:w="1345" w:type="dxa"/>
            <w:shd w:val="clear" w:color="auto" w:fill="auto"/>
          </w:tcPr>
          <w:p w:rsidR="007008BB" w:rsidRPr="007008BB" w:rsidRDefault="007008BB" w:rsidP="00841BAA">
            <w:pPr>
              <w:jc w:val="right"/>
              <w:rPr>
                <w:i/>
                <w:sz w:val="20"/>
                <w:szCs w:val="20"/>
              </w:rPr>
            </w:pPr>
            <w:r w:rsidRPr="007008BB">
              <w:rPr>
                <w:i/>
                <w:sz w:val="20"/>
                <w:szCs w:val="20"/>
              </w:rPr>
              <w:t>307,60</w:t>
            </w:r>
          </w:p>
        </w:tc>
        <w:tc>
          <w:tcPr>
            <w:tcW w:w="5029" w:type="dxa"/>
            <w:shd w:val="clear" w:color="auto" w:fill="auto"/>
          </w:tcPr>
          <w:p w:rsidR="007008BB" w:rsidRPr="007008BB" w:rsidRDefault="007008BB" w:rsidP="007008BB">
            <w:pPr>
              <w:jc w:val="center"/>
              <w:rPr>
                <w:i/>
                <w:sz w:val="20"/>
                <w:szCs w:val="20"/>
              </w:rPr>
            </w:pPr>
            <w:r>
              <w:rPr>
                <w:i/>
                <w:sz w:val="20"/>
                <w:szCs w:val="20"/>
              </w:rPr>
              <w:t>76,7%</w:t>
            </w:r>
          </w:p>
        </w:tc>
        <w:tc>
          <w:tcPr>
            <w:tcW w:w="1886" w:type="dxa"/>
            <w:shd w:val="clear" w:color="auto" w:fill="auto"/>
          </w:tcPr>
          <w:p w:rsidR="007008BB" w:rsidRPr="007008BB" w:rsidRDefault="007008BB" w:rsidP="00841BAA">
            <w:pPr>
              <w:jc w:val="right"/>
              <w:rPr>
                <w:i/>
                <w:sz w:val="20"/>
                <w:szCs w:val="20"/>
              </w:rPr>
            </w:pPr>
            <w:r w:rsidRPr="007008BB">
              <w:rPr>
                <w:i/>
                <w:sz w:val="20"/>
                <w:szCs w:val="20"/>
              </w:rPr>
              <w:t>307,60</w:t>
            </w:r>
          </w:p>
        </w:tc>
      </w:tr>
      <w:tr w:rsidR="00841BAA" w:rsidRPr="00DE33D6" w:rsidTr="004D41D1">
        <w:tc>
          <w:tcPr>
            <w:tcW w:w="616" w:type="dxa"/>
            <w:vMerge w:val="restart"/>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D2.1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653" w:type="dxa"/>
            <w:shd w:val="clear" w:color="auto" w:fill="auto"/>
          </w:tcPr>
          <w:p w:rsidR="00841BAA" w:rsidRPr="00DE33D6" w:rsidRDefault="00841BAA" w:rsidP="00841BAA">
            <w:pPr>
              <w:jc w:val="right"/>
              <w:rPr>
                <w:sz w:val="20"/>
                <w:szCs w:val="20"/>
              </w:rPr>
            </w:pPr>
            <w:r w:rsidRPr="00DE33D6">
              <w:rPr>
                <w:sz w:val="20"/>
                <w:szCs w:val="20"/>
              </w:rPr>
              <w:t>1 577,00</w:t>
            </w:r>
          </w:p>
        </w:tc>
        <w:tc>
          <w:tcPr>
            <w:tcW w:w="1345" w:type="dxa"/>
            <w:shd w:val="clear" w:color="auto" w:fill="auto"/>
          </w:tcPr>
          <w:p w:rsidR="00841BAA" w:rsidRPr="00DE33D6" w:rsidRDefault="00841BAA" w:rsidP="00841BAA">
            <w:pPr>
              <w:jc w:val="right"/>
              <w:rPr>
                <w:sz w:val="20"/>
                <w:szCs w:val="20"/>
              </w:rPr>
            </w:pPr>
            <w:r w:rsidRPr="00DE33D6">
              <w:rPr>
                <w:sz w:val="20"/>
                <w:szCs w:val="20"/>
              </w:rPr>
              <w:t>1 200,70</w:t>
            </w:r>
          </w:p>
        </w:tc>
        <w:tc>
          <w:tcPr>
            <w:tcW w:w="5029" w:type="dxa"/>
            <w:vMerge w:val="restart"/>
            <w:shd w:val="clear" w:color="auto" w:fill="auto"/>
          </w:tcPr>
          <w:p w:rsidR="00841BAA" w:rsidRPr="00DE33D6" w:rsidRDefault="004D41D1" w:rsidP="004D41D1">
            <w:pPr>
              <w:jc w:val="both"/>
              <w:rPr>
                <w:sz w:val="20"/>
                <w:szCs w:val="20"/>
              </w:rPr>
            </w:pPr>
            <w:r>
              <w:rPr>
                <w:sz w:val="20"/>
                <w:szCs w:val="20"/>
              </w:rPr>
              <w:t>Э</w:t>
            </w:r>
            <w:r w:rsidRPr="004D41D1">
              <w:rPr>
                <w:sz w:val="20"/>
                <w:szCs w:val="20"/>
              </w:rPr>
              <w:t>кономия сложилась в результате проведения конкурсных процедур</w:t>
            </w:r>
            <w:r>
              <w:rPr>
                <w:sz w:val="20"/>
                <w:szCs w:val="20"/>
              </w:rPr>
              <w:t>.</w:t>
            </w:r>
          </w:p>
        </w:tc>
        <w:tc>
          <w:tcPr>
            <w:tcW w:w="1886" w:type="dxa"/>
            <w:shd w:val="clear" w:color="auto" w:fill="auto"/>
          </w:tcPr>
          <w:p w:rsidR="00841BAA" w:rsidRPr="00DE33D6" w:rsidRDefault="00841BAA" w:rsidP="00841BAA">
            <w:pPr>
              <w:jc w:val="right"/>
              <w:rPr>
                <w:sz w:val="20"/>
                <w:szCs w:val="20"/>
              </w:rPr>
            </w:pPr>
            <w:r w:rsidRPr="00DE33D6">
              <w:rPr>
                <w:sz w:val="20"/>
                <w:szCs w:val="20"/>
              </w:rPr>
              <w:t>1 200,70</w:t>
            </w:r>
          </w:p>
        </w:tc>
      </w:tr>
      <w:tr w:rsidR="00841BAA" w:rsidRPr="00DE33D6" w:rsidTr="004D41D1">
        <w:tc>
          <w:tcPr>
            <w:tcW w:w="616" w:type="dxa"/>
            <w:vMerge/>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средства бюджета Рузского городского округа</w:t>
            </w:r>
          </w:p>
        </w:tc>
        <w:tc>
          <w:tcPr>
            <w:tcW w:w="1653" w:type="dxa"/>
            <w:shd w:val="clear" w:color="auto" w:fill="auto"/>
          </w:tcPr>
          <w:p w:rsidR="00841BAA" w:rsidRPr="00DE33D6" w:rsidRDefault="00841BAA" w:rsidP="00841BAA">
            <w:pPr>
              <w:jc w:val="right"/>
              <w:rPr>
                <w:sz w:val="20"/>
                <w:szCs w:val="20"/>
              </w:rPr>
            </w:pPr>
            <w:r w:rsidRPr="00DE33D6">
              <w:rPr>
                <w:sz w:val="20"/>
                <w:szCs w:val="20"/>
              </w:rPr>
              <w:t>1 176,00</w:t>
            </w:r>
          </w:p>
        </w:tc>
        <w:tc>
          <w:tcPr>
            <w:tcW w:w="1345" w:type="dxa"/>
            <w:shd w:val="clear" w:color="auto" w:fill="auto"/>
          </w:tcPr>
          <w:p w:rsidR="00841BAA" w:rsidRPr="00DE33D6" w:rsidRDefault="00841BAA" w:rsidP="00841BAA">
            <w:pPr>
              <w:jc w:val="right"/>
              <w:rPr>
                <w:sz w:val="20"/>
                <w:szCs w:val="20"/>
              </w:rPr>
            </w:pPr>
            <w:r w:rsidRPr="00DE33D6">
              <w:rPr>
                <w:sz w:val="20"/>
                <w:szCs w:val="20"/>
              </w:rPr>
              <w:t>893,10</w:t>
            </w:r>
          </w:p>
        </w:tc>
        <w:tc>
          <w:tcPr>
            <w:tcW w:w="5029" w:type="dxa"/>
            <w:vMerge/>
            <w:shd w:val="clear" w:color="auto" w:fill="auto"/>
          </w:tcPr>
          <w:p w:rsidR="00841BAA" w:rsidRPr="00DE33D6" w:rsidRDefault="00841BAA" w:rsidP="00DE33D6">
            <w:pPr>
              <w:rPr>
                <w:sz w:val="20"/>
                <w:szCs w:val="20"/>
              </w:rPr>
            </w:pPr>
          </w:p>
        </w:tc>
        <w:tc>
          <w:tcPr>
            <w:tcW w:w="1886" w:type="dxa"/>
            <w:shd w:val="clear" w:color="auto" w:fill="auto"/>
          </w:tcPr>
          <w:p w:rsidR="00841BAA" w:rsidRPr="00DE33D6" w:rsidRDefault="00841BAA" w:rsidP="00841BAA">
            <w:pPr>
              <w:jc w:val="right"/>
              <w:rPr>
                <w:sz w:val="20"/>
                <w:szCs w:val="20"/>
              </w:rPr>
            </w:pPr>
            <w:r w:rsidRPr="00DE33D6">
              <w:rPr>
                <w:sz w:val="20"/>
                <w:szCs w:val="20"/>
              </w:rPr>
              <w:t>893,10</w:t>
            </w:r>
          </w:p>
        </w:tc>
      </w:tr>
      <w:tr w:rsidR="00841BAA" w:rsidRPr="00DE33D6" w:rsidTr="004D41D1">
        <w:tc>
          <w:tcPr>
            <w:tcW w:w="616" w:type="dxa"/>
            <w:vMerge/>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средства бюджета Московской области</w:t>
            </w:r>
          </w:p>
        </w:tc>
        <w:tc>
          <w:tcPr>
            <w:tcW w:w="1653" w:type="dxa"/>
            <w:shd w:val="clear" w:color="auto" w:fill="auto"/>
          </w:tcPr>
          <w:p w:rsidR="00841BAA" w:rsidRPr="00DE33D6" w:rsidRDefault="00841BAA" w:rsidP="00841BAA">
            <w:pPr>
              <w:jc w:val="right"/>
              <w:rPr>
                <w:sz w:val="20"/>
                <w:szCs w:val="20"/>
              </w:rPr>
            </w:pPr>
            <w:r w:rsidRPr="00DE33D6">
              <w:rPr>
                <w:sz w:val="20"/>
                <w:szCs w:val="20"/>
              </w:rPr>
              <w:t>401,00</w:t>
            </w:r>
          </w:p>
        </w:tc>
        <w:tc>
          <w:tcPr>
            <w:tcW w:w="1345" w:type="dxa"/>
            <w:shd w:val="clear" w:color="auto" w:fill="auto"/>
          </w:tcPr>
          <w:p w:rsidR="00841BAA" w:rsidRPr="00DE33D6" w:rsidRDefault="00841BAA" w:rsidP="00841BAA">
            <w:pPr>
              <w:jc w:val="right"/>
              <w:rPr>
                <w:sz w:val="20"/>
                <w:szCs w:val="20"/>
              </w:rPr>
            </w:pPr>
            <w:r w:rsidRPr="00DE33D6">
              <w:rPr>
                <w:sz w:val="20"/>
                <w:szCs w:val="20"/>
              </w:rPr>
              <w:t>307,60</w:t>
            </w:r>
          </w:p>
        </w:tc>
        <w:tc>
          <w:tcPr>
            <w:tcW w:w="5029" w:type="dxa"/>
            <w:vMerge/>
            <w:shd w:val="clear" w:color="auto" w:fill="auto"/>
          </w:tcPr>
          <w:p w:rsidR="00841BAA" w:rsidRPr="00DE33D6" w:rsidRDefault="00841BAA" w:rsidP="00DE33D6">
            <w:pPr>
              <w:rPr>
                <w:sz w:val="20"/>
                <w:szCs w:val="20"/>
              </w:rPr>
            </w:pPr>
          </w:p>
        </w:tc>
        <w:tc>
          <w:tcPr>
            <w:tcW w:w="1886" w:type="dxa"/>
            <w:shd w:val="clear" w:color="auto" w:fill="auto"/>
          </w:tcPr>
          <w:p w:rsidR="00841BAA" w:rsidRPr="00DE33D6" w:rsidRDefault="00841BAA" w:rsidP="00841BAA">
            <w:pPr>
              <w:jc w:val="right"/>
              <w:rPr>
                <w:sz w:val="20"/>
                <w:szCs w:val="20"/>
              </w:rPr>
            </w:pPr>
            <w:r w:rsidRPr="00DE33D6">
              <w:rPr>
                <w:sz w:val="20"/>
                <w:szCs w:val="20"/>
              </w:rPr>
              <w:t>307,60</w:t>
            </w:r>
          </w:p>
        </w:tc>
      </w:tr>
      <w:tr w:rsidR="00841BAA" w:rsidRPr="00841BAA" w:rsidTr="001A39BE">
        <w:tc>
          <w:tcPr>
            <w:tcW w:w="616" w:type="dxa"/>
            <w:vMerge w:val="restart"/>
          </w:tcPr>
          <w:p w:rsidR="00841BAA" w:rsidRPr="00841BAA" w:rsidRDefault="00841BAA" w:rsidP="00DE33D6">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tcPr>
          <w:p w:rsidR="00841BAA" w:rsidRPr="00841BAA" w:rsidRDefault="00841BAA" w:rsidP="00DE33D6">
            <w:pPr>
              <w:rPr>
                <w:b/>
                <w:i/>
                <w:sz w:val="20"/>
                <w:szCs w:val="20"/>
              </w:rPr>
            </w:pPr>
            <w:r w:rsidRPr="00841BAA">
              <w:rPr>
                <w:b/>
                <w:i/>
                <w:sz w:val="20"/>
                <w:szCs w:val="20"/>
              </w:rPr>
              <w:t>Федеральный проект D6 «Цифровое государственное управление»</w:t>
            </w:r>
          </w:p>
        </w:tc>
        <w:tc>
          <w:tcPr>
            <w:tcW w:w="1653" w:type="dxa"/>
            <w:shd w:val="clear" w:color="auto" w:fill="auto"/>
          </w:tcPr>
          <w:p w:rsidR="00841BAA" w:rsidRPr="00841BAA" w:rsidRDefault="00841BAA" w:rsidP="00841BAA">
            <w:pPr>
              <w:jc w:val="right"/>
              <w:rPr>
                <w:b/>
                <w:i/>
                <w:sz w:val="20"/>
                <w:szCs w:val="20"/>
              </w:rPr>
            </w:pPr>
            <w:r w:rsidRPr="00841BAA">
              <w:rPr>
                <w:b/>
                <w:i/>
                <w:sz w:val="20"/>
                <w:szCs w:val="20"/>
              </w:rPr>
              <w:t>841,00</w:t>
            </w:r>
          </w:p>
        </w:tc>
        <w:tc>
          <w:tcPr>
            <w:tcW w:w="1345" w:type="dxa"/>
            <w:shd w:val="clear" w:color="auto" w:fill="auto"/>
          </w:tcPr>
          <w:p w:rsidR="00841BAA" w:rsidRPr="00841BAA" w:rsidRDefault="00841BAA" w:rsidP="00841BAA">
            <w:pPr>
              <w:jc w:val="right"/>
              <w:rPr>
                <w:b/>
                <w:i/>
                <w:sz w:val="20"/>
                <w:szCs w:val="20"/>
              </w:rPr>
            </w:pPr>
            <w:r w:rsidRPr="00841BAA">
              <w:rPr>
                <w:b/>
                <w:i/>
                <w:sz w:val="20"/>
                <w:szCs w:val="20"/>
              </w:rPr>
              <w:t>840,40</w:t>
            </w:r>
          </w:p>
        </w:tc>
        <w:tc>
          <w:tcPr>
            <w:tcW w:w="5029" w:type="dxa"/>
            <w:shd w:val="clear" w:color="auto" w:fill="auto"/>
          </w:tcPr>
          <w:p w:rsidR="00841BAA" w:rsidRPr="00841BAA" w:rsidRDefault="00841BAA" w:rsidP="00841BAA">
            <w:pPr>
              <w:jc w:val="center"/>
              <w:rPr>
                <w:b/>
                <w:i/>
                <w:sz w:val="20"/>
                <w:szCs w:val="20"/>
              </w:rPr>
            </w:pPr>
            <w:r>
              <w:rPr>
                <w:b/>
                <w:i/>
                <w:sz w:val="20"/>
                <w:szCs w:val="20"/>
              </w:rPr>
              <w:t>99,9%</w:t>
            </w:r>
          </w:p>
        </w:tc>
        <w:tc>
          <w:tcPr>
            <w:tcW w:w="1886" w:type="dxa"/>
            <w:shd w:val="clear" w:color="auto" w:fill="auto"/>
          </w:tcPr>
          <w:p w:rsidR="00841BAA" w:rsidRPr="00841BAA" w:rsidRDefault="00841BAA" w:rsidP="00841BAA">
            <w:pPr>
              <w:jc w:val="right"/>
              <w:rPr>
                <w:b/>
                <w:i/>
                <w:sz w:val="20"/>
                <w:szCs w:val="20"/>
              </w:rPr>
            </w:pPr>
            <w:r w:rsidRPr="00841BAA">
              <w:rPr>
                <w:b/>
                <w:i/>
                <w:sz w:val="20"/>
                <w:szCs w:val="20"/>
              </w:rPr>
              <w:t>840,40</w:t>
            </w:r>
          </w:p>
        </w:tc>
      </w:tr>
      <w:tr w:rsidR="00841BAA" w:rsidRPr="00841BAA" w:rsidTr="001A39BE">
        <w:tc>
          <w:tcPr>
            <w:tcW w:w="616" w:type="dxa"/>
            <w:vMerge/>
          </w:tcPr>
          <w:p w:rsidR="00841BAA" w:rsidRPr="00841BAA" w:rsidRDefault="00841BAA" w:rsidP="00DE33D6">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841BAA" w:rsidRPr="00841BAA" w:rsidRDefault="00841BAA" w:rsidP="00DE33D6">
            <w:pPr>
              <w:rPr>
                <w:i/>
                <w:sz w:val="20"/>
                <w:szCs w:val="20"/>
              </w:rPr>
            </w:pPr>
            <w:r w:rsidRPr="00841BAA">
              <w:rPr>
                <w:i/>
                <w:sz w:val="20"/>
                <w:szCs w:val="20"/>
              </w:rPr>
              <w:t>средства бюджета Рузского городского округа</w:t>
            </w:r>
          </w:p>
        </w:tc>
        <w:tc>
          <w:tcPr>
            <w:tcW w:w="1653" w:type="dxa"/>
            <w:shd w:val="clear" w:color="auto" w:fill="auto"/>
          </w:tcPr>
          <w:p w:rsidR="00841BAA" w:rsidRPr="00841BAA" w:rsidRDefault="00841BAA" w:rsidP="00841BAA">
            <w:pPr>
              <w:jc w:val="right"/>
              <w:rPr>
                <w:i/>
                <w:sz w:val="20"/>
                <w:szCs w:val="20"/>
              </w:rPr>
            </w:pPr>
            <w:r w:rsidRPr="00841BAA">
              <w:rPr>
                <w:i/>
                <w:sz w:val="20"/>
                <w:szCs w:val="20"/>
              </w:rPr>
              <w:t>146,00</w:t>
            </w:r>
          </w:p>
        </w:tc>
        <w:tc>
          <w:tcPr>
            <w:tcW w:w="1345" w:type="dxa"/>
            <w:shd w:val="clear" w:color="auto" w:fill="auto"/>
          </w:tcPr>
          <w:p w:rsidR="00841BAA" w:rsidRPr="00841BAA" w:rsidRDefault="00841BAA" w:rsidP="00841BAA">
            <w:pPr>
              <w:jc w:val="right"/>
              <w:rPr>
                <w:i/>
                <w:sz w:val="20"/>
                <w:szCs w:val="20"/>
              </w:rPr>
            </w:pPr>
            <w:r w:rsidRPr="00841BAA">
              <w:rPr>
                <w:i/>
                <w:sz w:val="20"/>
                <w:szCs w:val="20"/>
              </w:rPr>
              <w:t>145,90</w:t>
            </w:r>
          </w:p>
        </w:tc>
        <w:tc>
          <w:tcPr>
            <w:tcW w:w="5029" w:type="dxa"/>
            <w:shd w:val="clear" w:color="auto" w:fill="auto"/>
          </w:tcPr>
          <w:p w:rsidR="00841BAA" w:rsidRDefault="00841BAA" w:rsidP="00841BAA">
            <w:pPr>
              <w:jc w:val="center"/>
              <w:rPr>
                <w:i/>
                <w:sz w:val="20"/>
                <w:szCs w:val="20"/>
              </w:rPr>
            </w:pPr>
            <w:r>
              <w:rPr>
                <w:i/>
                <w:sz w:val="20"/>
                <w:szCs w:val="20"/>
              </w:rPr>
              <w:t>99,9%</w:t>
            </w:r>
          </w:p>
          <w:p w:rsidR="00841BAA" w:rsidRPr="00841BAA" w:rsidRDefault="00841BAA" w:rsidP="00841BAA">
            <w:pPr>
              <w:jc w:val="center"/>
              <w:rPr>
                <w:i/>
                <w:sz w:val="20"/>
                <w:szCs w:val="20"/>
              </w:rPr>
            </w:pPr>
            <w:r>
              <w:rPr>
                <w:i/>
                <w:sz w:val="20"/>
                <w:szCs w:val="20"/>
              </w:rPr>
              <w:t>99,9%</w:t>
            </w:r>
          </w:p>
        </w:tc>
        <w:tc>
          <w:tcPr>
            <w:tcW w:w="1886" w:type="dxa"/>
            <w:shd w:val="clear" w:color="auto" w:fill="auto"/>
          </w:tcPr>
          <w:p w:rsidR="00841BAA" w:rsidRPr="00841BAA" w:rsidRDefault="00841BAA" w:rsidP="00841BAA">
            <w:pPr>
              <w:jc w:val="right"/>
              <w:rPr>
                <w:i/>
                <w:sz w:val="20"/>
                <w:szCs w:val="20"/>
              </w:rPr>
            </w:pPr>
            <w:r w:rsidRPr="00841BAA">
              <w:rPr>
                <w:i/>
                <w:sz w:val="20"/>
                <w:szCs w:val="20"/>
              </w:rPr>
              <w:t>145,90</w:t>
            </w:r>
          </w:p>
        </w:tc>
      </w:tr>
      <w:tr w:rsidR="00841BAA" w:rsidRPr="00841BAA" w:rsidTr="001A39BE">
        <w:tc>
          <w:tcPr>
            <w:tcW w:w="616" w:type="dxa"/>
            <w:vMerge/>
          </w:tcPr>
          <w:p w:rsidR="00841BAA" w:rsidRPr="00841BAA" w:rsidRDefault="00841BAA" w:rsidP="00DE33D6">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tcPr>
          <w:p w:rsidR="00841BAA" w:rsidRPr="00841BAA" w:rsidRDefault="00841BAA" w:rsidP="00DE33D6">
            <w:pPr>
              <w:rPr>
                <w:i/>
                <w:sz w:val="20"/>
                <w:szCs w:val="20"/>
              </w:rPr>
            </w:pPr>
            <w:r w:rsidRPr="00841BAA">
              <w:rPr>
                <w:i/>
                <w:sz w:val="20"/>
                <w:szCs w:val="20"/>
              </w:rPr>
              <w:t>средства бюджета Московской области</w:t>
            </w:r>
          </w:p>
        </w:tc>
        <w:tc>
          <w:tcPr>
            <w:tcW w:w="1653" w:type="dxa"/>
            <w:shd w:val="clear" w:color="auto" w:fill="auto"/>
          </w:tcPr>
          <w:p w:rsidR="00841BAA" w:rsidRPr="00841BAA" w:rsidRDefault="00841BAA" w:rsidP="00841BAA">
            <w:pPr>
              <w:jc w:val="right"/>
              <w:rPr>
                <w:i/>
                <w:sz w:val="20"/>
                <w:szCs w:val="20"/>
              </w:rPr>
            </w:pPr>
            <w:r w:rsidRPr="00841BAA">
              <w:rPr>
                <w:i/>
                <w:sz w:val="20"/>
                <w:szCs w:val="20"/>
              </w:rPr>
              <w:t>695,00</w:t>
            </w:r>
          </w:p>
        </w:tc>
        <w:tc>
          <w:tcPr>
            <w:tcW w:w="1345" w:type="dxa"/>
            <w:shd w:val="clear" w:color="auto" w:fill="auto"/>
          </w:tcPr>
          <w:p w:rsidR="00841BAA" w:rsidRPr="00841BAA" w:rsidRDefault="00841BAA" w:rsidP="00841BAA">
            <w:pPr>
              <w:jc w:val="right"/>
              <w:rPr>
                <w:i/>
                <w:sz w:val="20"/>
                <w:szCs w:val="20"/>
              </w:rPr>
            </w:pPr>
            <w:r w:rsidRPr="00841BAA">
              <w:rPr>
                <w:i/>
                <w:sz w:val="20"/>
                <w:szCs w:val="20"/>
              </w:rPr>
              <w:t>694,50</w:t>
            </w:r>
          </w:p>
        </w:tc>
        <w:tc>
          <w:tcPr>
            <w:tcW w:w="5029" w:type="dxa"/>
            <w:shd w:val="clear" w:color="auto" w:fill="auto"/>
          </w:tcPr>
          <w:p w:rsidR="00841BAA" w:rsidRPr="00841BAA" w:rsidRDefault="00841BAA" w:rsidP="00841BAA">
            <w:pPr>
              <w:jc w:val="center"/>
              <w:rPr>
                <w:i/>
                <w:sz w:val="20"/>
                <w:szCs w:val="20"/>
              </w:rPr>
            </w:pPr>
          </w:p>
        </w:tc>
        <w:tc>
          <w:tcPr>
            <w:tcW w:w="1886" w:type="dxa"/>
            <w:shd w:val="clear" w:color="auto" w:fill="auto"/>
          </w:tcPr>
          <w:p w:rsidR="00841BAA" w:rsidRPr="00841BAA" w:rsidRDefault="00841BAA" w:rsidP="00841BAA">
            <w:pPr>
              <w:jc w:val="right"/>
              <w:rPr>
                <w:i/>
                <w:sz w:val="20"/>
                <w:szCs w:val="20"/>
              </w:rPr>
            </w:pPr>
            <w:r w:rsidRPr="00841BAA">
              <w:rPr>
                <w:i/>
                <w:sz w:val="20"/>
                <w:szCs w:val="20"/>
              </w:rPr>
              <w:t>694,50</w:t>
            </w:r>
          </w:p>
        </w:tc>
      </w:tr>
      <w:tr w:rsidR="00841BAA" w:rsidRPr="00DE33D6" w:rsidTr="0072265E">
        <w:tc>
          <w:tcPr>
            <w:tcW w:w="616" w:type="dxa"/>
            <w:vMerge w:val="restart"/>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D6.1 «Предоставление доступа к электронным сервисам цифровой инфраструктуры в сфере жилищно-коммунального хозяйства»</w:t>
            </w:r>
          </w:p>
        </w:tc>
        <w:tc>
          <w:tcPr>
            <w:tcW w:w="1653" w:type="dxa"/>
            <w:shd w:val="clear" w:color="auto" w:fill="auto"/>
          </w:tcPr>
          <w:p w:rsidR="00841BAA" w:rsidRPr="00DE33D6" w:rsidRDefault="00841BAA" w:rsidP="00841BAA">
            <w:pPr>
              <w:jc w:val="right"/>
              <w:rPr>
                <w:sz w:val="20"/>
                <w:szCs w:val="20"/>
              </w:rPr>
            </w:pPr>
            <w:r w:rsidRPr="00DE33D6">
              <w:rPr>
                <w:sz w:val="20"/>
                <w:szCs w:val="20"/>
              </w:rPr>
              <w:t>841,00</w:t>
            </w:r>
          </w:p>
        </w:tc>
        <w:tc>
          <w:tcPr>
            <w:tcW w:w="1345" w:type="dxa"/>
            <w:shd w:val="clear" w:color="auto" w:fill="auto"/>
          </w:tcPr>
          <w:p w:rsidR="00841BAA" w:rsidRPr="00DE33D6" w:rsidRDefault="00841BAA" w:rsidP="00841BAA">
            <w:pPr>
              <w:jc w:val="right"/>
              <w:rPr>
                <w:sz w:val="20"/>
                <w:szCs w:val="20"/>
              </w:rPr>
            </w:pPr>
            <w:r w:rsidRPr="00DE33D6">
              <w:rPr>
                <w:sz w:val="20"/>
                <w:szCs w:val="20"/>
              </w:rPr>
              <w:t>840,40</w:t>
            </w:r>
          </w:p>
        </w:tc>
        <w:tc>
          <w:tcPr>
            <w:tcW w:w="5029" w:type="dxa"/>
            <w:vMerge w:val="restart"/>
            <w:shd w:val="clear" w:color="auto" w:fill="auto"/>
          </w:tcPr>
          <w:p w:rsidR="00841BAA" w:rsidRPr="0072265E" w:rsidRDefault="00841BAA" w:rsidP="00DE33D6">
            <w:pPr>
              <w:rPr>
                <w:sz w:val="20"/>
                <w:szCs w:val="20"/>
              </w:rPr>
            </w:pPr>
            <w:r w:rsidRPr="0072265E">
              <w:rPr>
                <w:sz w:val="20"/>
                <w:szCs w:val="20"/>
              </w:rPr>
              <w:t>Экономия сложилась в результате проведения конкурсных процедур</w:t>
            </w:r>
          </w:p>
        </w:tc>
        <w:tc>
          <w:tcPr>
            <w:tcW w:w="1886" w:type="dxa"/>
            <w:shd w:val="clear" w:color="auto" w:fill="auto"/>
          </w:tcPr>
          <w:p w:rsidR="00841BAA" w:rsidRPr="00DE33D6" w:rsidRDefault="00841BAA" w:rsidP="00841BAA">
            <w:pPr>
              <w:jc w:val="right"/>
              <w:rPr>
                <w:sz w:val="20"/>
                <w:szCs w:val="20"/>
              </w:rPr>
            </w:pPr>
            <w:r w:rsidRPr="00DE33D6">
              <w:rPr>
                <w:sz w:val="20"/>
                <w:szCs w:val="20"/>
              </w:rPr>
              <w:t>840,40</w:t>
            </w:r>
          </w:p>
        </w:tc>
      </w:tr>
      <w:tr w:rsidR="00841BAA" w:rsidRPr="00DE33D6" w:rsidTr="0072265E">
        <w:tc>
          <w:tcPr>
            <w:tcW w:w="616" w:type="dxa"/>
            <w:vMerge/>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средства бюджета Рузского городского округа</w:t>
            </w:r>
          </w:p>
        </w:tc>
        <w:tc>
          <w:tcPr>
            <w:tcW w:w="1653" w:type="dxa"/>
            <w:shd w:val="clear" w:color="auto" w:fill="auto"/>
          </w:tcPr>
          <w:p w:rsidR="00841BAA" w:rsidRPr="00DE33D6" w:rsidRDefault="00841BAA" w:rsidP="00841BAA">
            <w:pPr>
              <w:jc w:val="right"/>
              <w:rPr>
                <w:sz w:val="20"/>
                <w:szCs w:val="20"/>
              </w:rPr>
            </w:pPr>
            <w:r w:rsidRPr="00DE33D6">
              <w:rPr>
                <w:sz w:val="20"/>
                <w:szCs w:val="20"/>
              </w:rPr>
              <w:t>146,00</w:t>
            </w:r>
          </w:p>
        </w:tc>
        <w:tc>
          <w:tcPr>
            <w:tcW w:w="1345" w:type="dxa"/>
            <w:shd w:val="clear" w:color="auto" w:fill="auto"/>
          </w:tcPr>
          <w:p w:rsidR="00841BAA" w:rsidRPr="00DE33D6" w:rsidRDefault="00841BAA" w:rsidP="00841BAA">
            <w:pPr>
              <w:jc w:val="right"/>
              <w:rPr>
                <w:sz w:val="20"/>
                <w:szCs w:val="20"/>
              </w:rPr>
            </w:pPr>
            <w:r w:rsidRPr="00DE33D6">
              <w:rPr>
                <w:sz w:val="20"/>
                <w:szCs w:val="20"/>
              </w:rPr>
              <w:t>145,90</w:t>
            </w:r>
          </w:p>
        </w:tc>
        <w:tc>
          <w:tcPr>
            <w:tcW w:w="5029" w:type="dxa"/>
            <w:vMerge/>
            <w:shd w:val="clear" w:color="auto" w:fill="auto"/>
          </w:tcPr>
          <w:p w:rsidR="00841BAA" w:rsidRPr="00DE33D6" w:rsidRDefault="00841BAA" w:rsidP="00DE33D6">
            <w:pPr>
              <w:rPr>
                <w:sz w:val="20"/>
                <w:szCs w:val="20"/>
              </w:rPr>
            </w:pPr>
          </w:p>
        </w:tc>
        <w:tc>
          <w:tcPr>
            <w:tcW w:w="1886" w:type="dxa"/>
            <w:shd w:val="clear" w:color="auto" w:fill="auto"/>
          </w:tcPr>
          <w:p w:rsidR="00841BAA" w:rsidRPr="00DE33D6" w:rsidRDefault="00841BAA" w:rsidP="00841BAA">
            <w:pPr>
              <w:jc w:val="right"/>
              <w:rPr>
                <w:sz w:val="20"/>
                <w:szCs w:val="20"/>
              </w:rPr>
            </w:pPr>
            <w:r w:rsidRPr="00DE33D6">
              <w:rPr>
                <w:sz w:val="20"/>
                <w:szCs w:val="20"/>
              </w:rPr>
              <w:t>145,90</w:t>
            </w:r>
          </w:p>
        </w:tc>
      </w:tr>
      <w:tr w:rsidR="00841BAA" w:rsidRPr="00DE33D6" w:rsidTr="0072265E">
        <w:tc>
          <w:tcPr>
            <w:tcW w:w="616" w:type="dxa"/>
            <w:vMerge/>
          </w:tcPr>
          <w:p w:rsidR="00841BAA" w:rsidRPr="00DE33D6" w:rsidRDefault="00841BAA" w:rsidP="00DE33D6">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841BAA" w:rsidRPr="00DE33D6" w:rsidRDefault="00841BAA" w:rsidP="00DE33D6">
            <w:pPr>
              <w:rPr>
                <w:sz w:val="20"/>
                <w:szCs w:val="20"/>
              </w:rPr>
            </w:pPr>
            <w:r w:rsidRPr="00DE33D6">
              <w:rPr>
                <w:sz w:val="20"/>
                <w:szCs w:val="20"/>
              </w:rPr>
              <w:t>средства бюджета Московской области</w:t>
            </w:r>
          </w:p>
        </w:tc>
        <w:tc>
          <w:tcPr>
            <w:tcW w:w="1653" w:type="dxa"/>
            <w:shd w:val="clear" w:color="auto" w:fill="auto"/>
          </w:tcPr>
          <w:p w:rsidR="00841BAA" w:rsidRPr="00DE33D6" w:rsidRDefault="00841BAA" w:rsidP="00841BAA">
            <w:pPr>
              <w:jc w:val="right"/>
              <w:rPr>
                <w:sz w:val="20"/>
                <w:szCs w:val="20"/>
              </w:rPr>
            </w:pPr>
            <w:r w:rsidRPr="00DE33D6">
              <w:rPr>
                <w:sz w:val="20"/>
                <w:szCs w:val="20"/>
              </w:rPr>
              <w:t>695,00</w:t>
            </w:r>
          </w:p>
        </w:tc>
        <w:tc>
          <w:tcPr>
            <w:tcW w:w="1345" w:type="dxa"/>
            <w:shd w:val="clear" w:color="auto" w:fill="auto"/>
          </w:tcPr>
          <w:p w:rsidR="00841BAA" w:rsidRPr="00DE33D6" w:rsidRDefault="00841BAA" w:rsidP="00841BAA">
            <w:pPr>
              <w:jc w:val="right"/>
              <w:rPr>
                <w:sz w:val="20"/>
                <w:szCs w:val="20"/>
              </w:rPr>
            </w:pPr>
            <w:r w:rsidRPr="00DE33D6">
              <w:rPr>
                <w:sz w:val="20"/>
                <w:szCs w:val="20"/>
              </w:rPr>
              <w:t>694,50</w:t>
            </w:r>
          </w:p>
        </w:tc>
        <w:tc>
          <w:tcPr>
            <w:tcW w:w="5029" w:type="dxa"/>
            <w:vMerge/>
            <w:shd w:val="clear" w:color="auto" w:fill="auto"/>
          </w:tcPr>
          <w:p w:rsidR="00841BAA" w:rsidRPr="00DE33D6" w:rsidRDefault="00841BAA" w:rsidP="00DE33D6">
            <w:pPr>
              <w:rPr>
                <w:sz w:val="20"/>
                <w:szCs w:val="20"/>
              </w:rPr>
            </w:pPr>
          </w:p>
        </w:tc>
        <w:tc>
          <w:tcPr>
            <w:tcW w:w="1886" w:type="dxa"/>
            <w:shd w:val="clear" w:color="auto" w:fill="auto"/>
          </w:tcPr>
          <w:p w:rsidR="00841BAA" w:rsidRPr="00DE33D6" w:rsidRDefault="00841BAA" w:rsidP="00841BAA">
            <w:pPr>
              <w:jc w:val="right"/>
              <w:rPr>
                <w:sz w:val="20"/>
                <w:szCs w:val="20"/>
              </w:rPr>
            </w:pPr>
            <w:r w:rsidRPr="00DE33D6">
              <w:rPr>
                <w:sz w:val="20"/>
                <w:szCs w:val="20"/>
              </w:rPr>
              <w:t>694,50</w:t>
            </w:r>
          </w:p>
        </w:tc>
      </w:tr>
      <w:tr w:rsidR="00212FDA" w:rsidRPr="00B257AC" w:rsidTr="001A39BE">
        <w:tc>
          <w:tcPr>
            <w:tcW w:w="616" w:type="dxa"/>
          </w:tcPr>
          <w:p w:rsidR="00212FDA" w:rsidRPr="00B257AC" w:rsidRDefault="00212FDA" w:rsidP="001A39BE">
            <w:pPr>
              <w:tabs>
                <w:tab w:val="left" w:pos="567"/>
              </w:tabs>
              <w:jc w:val="center"/>
              <w:rPr>
                <w:rFonts w:eastAsia="Times New Roman"/>
                <w:b/>
                <w:bCs/>
                <w:sz w:val="20"/>
                <w:szCs w:val="20"/>
              </w:rPr>
            </w:pPr>
          </w:p>
        </w:tc>
        <w:tc>
          <w:tcPr>
            <w:tcW w:w="4923" w:type="dxa"/>
            <w:tcBorders>
              <w:top w:val="single" w:sz="4" w:space="0" w:color="auto"/>
              <w:left w:val="nil"/>
              <w:bottom w:val="single" w:sz="4" w:space="0" w:color="auto"/>
              <w:right w:val="single" w:sz="4" w:space="0" w:color="auto"/>
            </w:tcBorders>
          </w:tcPr>
          <w:p w:rsidR="00212FDA" w:rsidRPr="00B257AC" w:rsidRDefault="00DE33D6" w:rsidP="001A39BE">
            <w:pPr>
              <w:rPr>
                <w:b/>
                <w:sz w:val="20"/>
                <w:szCs w:val="20"/>
              </w:rPr>
            </w:pPr>
            <w:r w:rsidRPr="00B257AC">
              <w:rPr>
                <w:b/>
                <w:sz w:val="20"/>
                <w:szCs w:val="20"/>
              </w:rPr>
              <w:t>Федеральный проект E4 «Цифровая образовательная среда»</w:t>
            </w:r>
          </w:p>
        </w:tc>
        <w:tc>
          <w:tcPr>
            <w:tcW w:w="1653" w:type="dxa"/>
            <w:shd w:val="clear" w:color="auto" w:fill="auto"/>
          </w:tcPr>
          <w:p w:rsidR="00212FDA" w:rsidRPr="00B257AC" w:rsidRDefault="00B257AC" w:rsidP="001A39BE">
            <w:pPr>
              <w:jc w:val="right"/>
              <w:rPr>
                <w:b/>
                <w:sz w:val="20"/>
                <w:szCs w:val="20"/>
              </w:rPr>
            </w:pPr>
            <w:r>
              <w:rPr>
                <w:b/>
                <w:sz w:val="20"/>
                <w:szCs w:val="20"/>
              </w:rPr>
              <w:t>0</w:t>
            </w:r>
          </w:p>
        </w:tc>
        <w:tc>
          <w:tcPr>
            <w:tcW w:w="1345" w:type="dxa"/>
            <w:shd w:val="clear" w:color="auto" w:fill="auto"/>
          </w:tcPr>
          <w:p w:rsidR="00212FDA" w:rsidRPr="00B257AC" w:rsidRDefault="00B257AC" w:rsidP="001A39BE">
            <w:pPr>
              <w:jc w:val="right"/>
              <w:rPr>
                <w:b/>
                <w:sz w:val="20"/>
                <w:szCs w:val="20"/>
              </w:rPr>
            </w:pPr>
            <w:r>
              <w:rPr>
                <w:b/>
                <w:sz w:val="20"/>
                <w:szCs w:val="20"/>
              </w:rPr>
              <w:t>0</w:t>
            </w:r>
          </w:p>
        </w:tc>
        <w:tc>
          <w:tcPr>
            <w:tcW w:w="5029" w:type="dxa"/>
            <w:shd w:val="clear" w:color="auto" w:fill="auto"/>
          </w:tcPr>
          <w:p w:rsidR="00212FDA" w:rsidRPr="00B257AC" w:rsidRDefault="00B257AC" w:rsidP="00B257AC">
            <w:pPr>
              <w:jc w:val="center"/>
              <w:rPr>
                <w:b/>
                <w:sz w:val="20"/>
                <w:szCs w:val="20"/>
              </w:rPr>
            </w:pPr>
            <w:r>
              <w:rPr>
                <w:b/>
                <w:sz w:val="20"/>
                <w:szCs w:val="20"/>
              </w:rPr>
              <w:t>0%</w:t>
            </w:r>
          </w:p>
        </w:tc>
        <w:tc>
          <w:tcPr>
            <w:tcW w:w="1886" w:type="dxa"/>
            <w:shd w:val="clear" w:color="auto" w:fill="auto"/>
          </w:tcPr>
          <w:p w:rsidR="00212FDA" w:rsidRPr="00B257AC" w:rsidRDefault="00B257AC" w:rsidP="001A39BE">
            <w:pPr>
              <w:jc w:val="right"/>
              <w:rPr>
                <w:b/>
                <w:sz w:val="20"/>
                <w:szCs w:val="20"/>
              </w:rPr>
            </w:pPr>
            <w:r>
              <w:rPr>
                <w:b/>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1A39BE">
            <w:pPr>
              <w:rPr>
                <w:sz w:val="20"/>
                <w:szCs w:val="20"/>
              </w:rPr>
            </w:pPr>
            <w:r w:rsidRPr="00DE33D6">
              <w:rPr>
                <w:sz w:val="20"/>
                <w:szCs w:val="20"/>
              </w:rPr>
              <w:t>E4.1 «Обеспечение современными аппаратно-программными комплексами общеобразовательных организаций в Московской области»</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Pr>
                <w:sz w:val="20"/>
                <w:szCs w:val="20"/>
              </w:rPr>
              <w:t>Мероприятие в 2020 году не предусмотрено.</w:t>
            </w:r>
          </w:p>
        </w:tc>
        <w:tc>
          <w:tcPr>
            <w:tcW w:w="1886" w:type="dxa"/>
            <w:shd w:val="clear" w:color="auto" w:fill="auto"/>
          </w:tcPr>
          <w:p w:rsidR="00212FDA" w:rsidRPr="00DE33D6" w:rsidRDefault="00B257AC" w:rsidP="001A39BE">
            <w:pPr>
              <w:jc w:val="right"/>
              <w:rPr>
                <w:sz w:val="20"/>
                <w:szCs w:val="20"/>
              </w:rPr>
            </w:pPr>
            <w:r>
              <w:rPr>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1A39BE">
            <w:pPr>
              <w:rPr>
                <w:sz w:val="20"/>
                <w:szCs w:val="20"/>
              </w:rPr>
            </w:pPr>
            <w:r w:rsidRPr="00DE33D6">
              <w:rPr>
                <w:sz w:val="20"/>
                <w:szCs w:val="20"/>
              </w:rPr>
              <w:t>E4.2 «Обеспечение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sidRPr="0063598B">
              <w:rPr>
                <w:sz w:val="20"/>
                <w:szCs w:val="20"/>
              </w:rPr>
              <w:t>Мероприятие в 2020 году не предусмотрено.</w:t>
            </w:r>
          </w:p>
        </w:tc>
        <w:tc>
          <w:tcPr>
            <w:tcW w:w="1886" w:type="dxa"/>
            <w:shd w:val="clear" w:color="auto" w:fill="auto"/>
          </w:tcPr>
          <w:p w:rsidR="00212FDA" w:rsidRPr="00DE33D6" w:rsidRDefault="00B257AC" w:rsidP="001A39BE">
            <w:pPr>
              <w:jc w:val="right"/>
              <w:rPr>
                <w:sz w:val="20"/>
                <w:szCs w:val="20"/>
              </w:rPr>
            </w:pPr>
            <w:r>
              <w:rPr>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1A39BE">
            <w:pPr>
              <w:rPr>
                <w:sz w:val="20"/>
                <w:szCs w:val="20"/>
              </w:rPr>
            </w:pPr>
            <w:r w:rsidRPr="00DE33D6">
              <w:rPr>
                <w:sz w:val="20"/>
                <w:szCs w:val="20"/>
              </w:rPr>
              <w:t>E4.3 «Оснащение планшетными компьютерами общеобразовательных организаций в муниципальном образовании Московской области»</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sidRPr="0063598B">
              <w:rPr>
                <w:sz w:val="20"/>
                <w:szCs w:val="20"/>
              </w:rPr>
              <w:t>Мероприятие в 2020 году не предусмотрено.</w:t>
            </w:r>
          </w:p>
        </w:tc>
        <w:tc>
          <w:tcPr>
            <w:tcW w:w="1886" w:type="dxa"/>
            <w:shd w:val="clear" w:color="auto" w:fill="auto"/>
          </w:tcPr>
          <w:p w:rsidR="00212FDA" w:rsidRPr="00DE33D6" w:rsidRDefault="00B257AC" w:rsidP="001A39BE">
            <w:pPr>
              <w:jc w:val="right"/>
              <w:rPr>
                <w:sz w:val="20"/>
                <w:szCs w:val="20"/>
              </w:rPr>
            </w:pPr>
            <w:r>
              <w:rPr>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1A39BE">
            <w:pPr>
              <w:rPr>
                <w:sz w:val="20"/>
                <w:szCs w:val="20"/>
              </w:rPr>
            </w:pPr>
            <w:r w:rsidRPr="00DE33D6">
              <w:rPr>
                <w:sz w:val="20"/>
                <w:szCs w:val="20"/>
              </w:rPr>
              <w:t>E4.4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sidRPr="0063598B">
              <w:rPr>
                <w:sz w:val="20"/>
                <w:szCs w:val="20"/>
              </w:rPr>
              <w:t>Мероприятие в 2020 году не предусмотрено.</w:t>
            </w:r>
          </w:p>
        </w:tc>
        <w:tc>
          <w:tcPr>
            <w:tcW w:w="1886" w:type="dxa"/>
            <w:shd w:val="clear" w:color="auto" w:fill="auto"/>
          </w:tcPr>
          <w:p w:rsidR="00212FDA" w:rsidRPr="00DE33D6" w:rsidRDefault="00B257AC" w:rsidP="001A39BE">
            <w:pPr>
              <w:jc w:val="right"/>
              <w:rPr>
                <w:sz w:val="20"/>
                <w:szCs w:val="20"/>
              </w:rPr>
            </w:pPr>
            <w:r>
              <w:rPr>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1A39BE">
            <w:pPr>
              <w:rPr>
                <w:sz w:val="20"/>
                <w:szCs w:val="20"/>
              </w:rPr>
            </w:pPr>
            <w:r w:rsidRPr="00DE33D6">
              <w:rPr>
                <w:sz w:val="20"/>
                <w:szCs w:val="20"/>
              </w:rPr>
              <w:t>E4.5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sidRPr="0063598B">
              <w:rPr>
                <w:sz w:val="20"/>
                <w:szCs w:val="20"/>
              </w:rPr>
              <w:t>Мероприятие в 2020 году не предусмотрено.</w:t>
            </w:r>
          </w:p>
        </w:tc>
        <w:tc>
          <w:tcPr>
            <w:tcW w:w="1886" w:type="dxa"/>
            <w:shd w:val="clear" w:color="auto" w:fill="auto"/>
          </w:tcPr>
          <w:p w:rsidR="00212FDA" w:rsidRPr="00DE33D6" w:rsidRDefault="00B257AC" w:rsidP="001A39BE">
            <w:pPr>
              <w:jc w:val="right"/>
              <w:rPr>
                <w:sz w:val="20"/>
                <w:szCs w:val="20"/>
              </w:rPr>
            </w:pPr>
            <w:r>
              <w:rPr>
                <w:sz w:val="20"/>
                <w:szCs w:val="20"/>
              </w:rPr>
              <w:t>0</w:t>
            </w:r>
          </w:p>
        </w:tc>
      </w:tr>
      <w:tr w:rsidR="00212FDA" w:rsidRPr="00DE33D6" w:rsidTr="0063598B">
        <w:tc>
          <w:tcPr>
            <w:tcW w:w="616" w:type="dxa"/>
          </w:tcPr>
          <w:p w:rsidR="00212FDA" w:rsidRPr="00DE33D6" w:rsidRDefault="00212FDA" w:rsidP="001A39B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tcPr>
          <w:p w:rsidR="00212FDA" w:rsidRPr="00DE33D6" w:rsidRDefault="00DE33D6" w:rsidP="00B257AC">
            <w:pPr>
              <w:rPr>
                <w:sz w:val="20"/>
                <w:szCs w:val="20"/>
              </w:rPr>
            </w:pPr>
            <w:r w:rsidRPr="00DE33D6">
              <w:rPr>
                <w:sz w:val="20"/>
                <w:szCs w:val="20"/>
              </w:rPr>
              <w:t>E4.6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53" w:type="dxa"/>
            <w:shd w:val="clear" w:color="auto" w:fill="auto"/>
          </w:tcPr>
          <w:p w:rsidR="00212FDA" w:rsidRPr="00DE33D6" w:rsidRDefault="00B257AC" w:rsidP="001A39BE">
            <w:pPr>
              <w:jc w:val="right"/>
              <w:rPr>
                <w:sz w:val="20"/>
                <w:szCs w:val="20"/>
              </w:rPr>
            </w:pPr>
            <w:r>
              <w:rPr>
                <w:sz w:val="20"/>
                <w:szCs w:val="20"/>
              </w:rPr>
              <w:t>0</w:t>
            </w:r>
          </w:p>
        </w:tc>
        <w:tc>
          <w:tcPr>
            <w:tcW w:w="1345" w:type="dxa"/>
            <w:shd w:val="clear" w:color="auto" w:fill="auto"/>
          </w:tcPr>
          <w:p w:rsidR="00212FDA" w:rsidRPr="00DE33D6" w:rsidRDefault="00B257AC" w:rsidP="001A39BE">
            <w:pPr>
              <w:jc w:val="right"/>
              <w:rPr>
                <w:sz w:val="20"/>
                <w:szCs w:val="20"/>
              </w:rPr>
            </w:pPr>
            <w:r>
              <w:rPr>
                <w:sz w:val="20"/>
                <w:szCs w:val="20"/>
              </w:rPr>
              <w:t>0</w:t>
            </w:r>
          </w:p>
        </w:tc>
        <w:tc>
          <w:tcPr>
            <w:tcW w:w="5029" w:type="dxa"/>
            <w:shd w:val="clear" w:color="auto" w:fill="auto"/>
          </w:tcPr>
          <w:p w:rsidR="00212FDA" w:rsidRPr="00DE33D6" w:rsidRDefault="0063598B" w:rsidP="0063598B">
            <w:pPr>
              <w:rPr>
                <w:sz w:val="20"/>
                <w:szCs w:val="20"/>
              </w:rPr>
            </w:pPr>
            <w:r w:rsidRPr="0063598B">
              <w:rPr>
                <w:sz w:val="20"/>
                <w:szCs w:val="20"/>
              </w:rPr>
              <w:t xml:space="preserve">Мероприятие в 2020 году не </w:t>
            </w:r>
            <w:r>
              <w:rPr>
                <w:sz w:val="20"/>
                <w:szCs w:val="20"/>
              </w:rPr>
              <w:t>пред</w:t>
            </w:r>
            <w:r w:rsidRPr="0063598B">
              <w:rPr>
                <w:sz w:val="20"/>
                <w:szCs w:val="20"/>
              </w:rPr>
              <w:t>ус</w:t>
            </w:r>
            <w:r>
              <w:rPr>
                <w:sz w:val="20"/>
                <w:szCs w:val="20"/>
              </w:rPr>
              <w:t>мотрено</w:t>
            </w:r>
            <w:r w:rsidRPr="0063598B">
              <w:rPr>
                <w:sz w:val="20"/>
                <w:szCs w:val="20"/>
              </w:rPr>
              <w:t>.</w:t>
            </w:r>
          </w:p>
        </w:tc>
        <w:tc>
          <w:tcPr>
            <w:tcW w:w="1886" w:type="dxa"/>
            <w:shd w:val="clear" w:color="auto" w:fill="auto"/>
          </w:tcPr>
          <w:p w:rsidR="00212FDA" w:rsidRPr="00DE33D6" w:rsidRDefault="00B257AC" w:rsidP="001A39BE">
            <w:pPr>
              <w:jc w:val="right"/>
              <w:rPr>
                <w:sz w:val="20"/>
                <w:szCs w:val="20"/>
              </w:rPr>
            </w:pPr>
            <w:r>
              <w:rPr>
                <w:sz w:val="20"/>
                <w:szCs w:val="20"/>
              </w:rPr>
              <w:t>0</w:t>
            </w:r>
          </w:p>
        </w:tc>
      </w:tr>
    </w:tbl>
    <w:p w:rsidR="00711B89" w:rsidRDefault="00711B89" w:rsidP="00A838F0">
      <w:pPr>
        <w:tabs>
          <w:tab w:val="left" w:pos="567"/>
        </w:tabs>
        <w:ind w:firstLine="709"/>
        <w:jc w:val="both"/>
        <w:rPr>
          <w:b/>
          <w:sz w:val="28"/>
          <w:szCs w:val="28"/>
          <w:highlight w:val="yellow"/>
        </w:rPr>
      </w:pPr>
    </w:p>
    <w:p w:rsidR="00812E43" w:rsidRDefault="00812E43" w:rsidP="00A838F0">
      <w:pPr>
        <w:tabs>
          <w:tab w:val="left" w:pos="567"/>
        </w:tabs>
        <w:ind w:firstLine="709"/>
        <w:jc w:val="both"/>
        <w:rPr>
          <w:b/>
          <w:sz w:val="28"/>
          <w:szCs w:val="28"/>
          <w:highlight w:val="yellow"/>
        </w:rPr>
      </w:pPr>
    </w:p>
    <w:tbl>
      <w:tblPr>
        <w:tblW w:w="15344" w:type="dxa"/>
        <w:tblInd w:w="-318" w:type="dxa"/>
        <w:tblLook w:val="04A0" w:firstRow="1" w:lastRow="0" w:firstColumn="1" w:lastColumn="0" w:noHBand="0" w:noVBand="1"/>
      </w:tblPr>
      <w:tblGrid>
        <w:gridCol w:w="728"/>
        <w:gridCol w:w="5740"/>
        <w:gridCol w:w="87"/>
        <w:gridCol w:w="1268"/>
        <w:gridCol w:w="1333"/>
        <w:gridCol w:w="1375"/>
        <w:gridCol w:w="1411"/>
        <w:gridCol w:w="3402"/>
      </w:tblGrid>
      <w:tr w:rsidR="00812E43" w:rsidRPr="00CD0785" w:rsidTr="004A2D81">
        <w:trPr>
          <w:trHeight w:val="300"/>
        </w:trPr>
        <w:tc>
          <w:tcPr>
            <w:tcW w:w="15344" w:type="dxa"/>
            <w:gridSpan w:val="8"/>
            <w:noWrap/>
            <w:vAlign w:val="bottom"/>
            <w:hideMark/>
          </w:tcPr>
          <w:p w:rsidR="00812E43" w:rsidRPr="00CD0785" w:rsidRDefault="00812E43" w:rsidP="007423E3">
            <w:pPr>
              <w:jc w:val="center"/>
              <w:rPr>
                <w:rFonts w:eastAsia="Times New Roman"/>
                <w:b/>
                <w:bCs/>
                <w:color w:val="000000"/>
              </w:rPr>
            </w:pPr>
            <w:r w:rsidRPr="00CD0785">
              <w:rPr>
                <w:rFonts w:eastAsia="Times New Roman"/>
                <w:b/>
                <w:bCs/>
                <w:color w:val="000000"/>
              </w:rPr>
              <w:t>Оценка результатов реализации муниципальной программы Рузского городского округа</w:t>
            </w:r>
          </w:p>
        </w:tc>
      </w:tr>
      <w:tr w:rsidR="00812E43" w:rsidRPr="00CD0785" w:rsidTr="004A2D81">
        <w:trPr>
          <w:trHeight w:val="540"/>
        </w:trPr>
        <w:tc>
          <w:tcPr>
            <w:tcW w:w="15344" w:type="dxa"/>
            <w:gridSpan w:val="8"/>
            <w:hideMark/>
          </w:tcPr>
          <w:p w:rsidR="00812E43" w:rsidRDefault="00812E43" w:rsidP="001A39BE">
            <w:pPr>
              <w:jc w:val="center"/>
              <w:rPr>
                <w:rFonts w:eastAsia="Times New Roman"/>
                <w:b/>
                <w:bCs/>
                <w:color w:val="000000"/>
              </w:rPr>
            </w:pPr>
            <w:r w:rsidRPr="00CD0785">
              <w:rPr>
                <w:rFonts w:eastAsia="Times New Roman"/>
                <w:b/>
                <w:bCs/>
                <w:color w:val="000000"/>
              </w:rPr>
              <w:t>«</w:t>
            </w:r>
            <w:r w:rsidRPr="00812E43">
              <w:rPr>
                <w:rFonts w:eastAsia="Times New Roman"/>
                <w:b/>
                <w:bCs/>
              </w:rPr>
              <w:t>Цифровое муниципальное образование</w:t>
            </w:r>
            <w:r w:rsidRPr="00CD0785">
              <w:rPr>
                <w:rFonts w:eastAsia="Times New Roman"/>
                <w:b/>
                <w:bCs/>
                <w:color w:val="000000"/>
              </w:rPr>
              <w:t>» за 2020 год</w:t>
            </w:r>
          </w:p>
          <w:p w:rsidR="00812E43" w:rsidRPr="00CD0785" w:rsidRDefault="00812E43" w:rsidP="001A39BE">
            <w:pPr>
              <w:jc w:val="center"/>
              <w:rPr>
                <w:rFonts w:eastAsia="Times New Roman"/>
                <w:b/>
                <w:bCs/>
                <w:color w:val="000000"/>
              </w:rPr>
            </w:pPr>
          </w:p>
        </w:tc>
      </w:tr>
      <w:tr w:rsidR="00812E43" w:rsidRPr="00CD0785" w:rsidTr="004A2D81">
        <w:trPr>
          <w:trHeight w:val="509"/>
        </w:trPr>
        <w:tc>
          <w:tcPr>
            <w:tcW w:w="728" w:type="dxa"/>
            <w:vMerge w:val="restart"/>
            <w:tcBorders>
              <w:top w:val="single" w:sz="4" w:space="0" w:color="auto"/>
              <w:left w:val="single" w:sz="4" w:space="0" w:color="auto"/>
              <w:bottom w:val="single" w:sz="4" w:space="0" w:color="auto"/>
              <w:right w:val="single" w:sz="4" w:space="0" w:color="auto"/>
            </w:tcBorders>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 п/п</w:t>
            </w:r>
          </w:p>
        </w:tc>
        <w:tc>
          <w:tcPr>
            <w:tcW w:w="5740" w:type="dxa"/>
            <w:vMerge w:val="restart"/>
            <w:tcBorders>
              <w:top w:val="single" w:sz="4" w:space="0" w:color="000000"/>
              <w:left w:val="nil"/>
              <w:bottom w:val="single" w:sz="4" w:space="0" w:color="000000"/>
              <w:right w:val="single" w:sz="4" w:space="0" w:color="000000"/>
            </w:tcBorders>
            <w:hideMark/>
          </w:tcPr>
          <w:p w:rsidR="00812E43" w:rsidRPr="00CD0785" w:rsidRDefault="00357D7D" w:rsidP="00357D7D">
            <w:pPr>
              <w:jc w:val="center"/>
              <w:rPr>
                <w:rFonts w:eastAsia="Times New Roman"/>
                <w:color w:val="000000"/>
                <w:sz w:val="20"/>
                <w:szCs w:val="20"/>
              </w:rPr>
            </w:pPr>
            <w:r>
              <w:rPr>
                <w:rFonts w:eastAsia="Times New Roman"/>
                <w:color w:val="000000"/>
                <w:sz w:val="20"/>
                <w:szCs w:val="20"/>
              </w:rPr>
              <w:t>Наименование п</w:t>
            </w:r>
            <w:r w:rsidR="00812E43" w:rsidRPr="00CD0785">
              <w:rPr>
                <w:rFonts w:eastAsia="Times New Roman"/>
                <w:color w:val="000000"/>
                <w:sz w:val="20"/>
                <w:szCs w:val="20"/>
              </w:rPr>
              <w:t>оказател</w:t>
            </w:r>
            <w:r>
              <w:rPr>
                <w:rFonts w:eastAsia="Times New Roman"/>
                <w:color w:val="000000"/>
                <w:sz w:val="20"/>
                <w:szCs w:val="20"/>
              </w:rPr>
              <w:t>я</w:t>
            </w:r>
          </w:p>
        </w:tc>
        <w:tc>
          <w:tcPr>
            <w:tcW w:w="1355" w:type="dxa"/>
            <w:gridSpan w:val="2"/>
            <w:vMerge w:val="restart"/>
            <w:tcBorders>
              <w:top w:val="single" w:sz="4" w:space="0" w:color="000000"/>
              <w:left w:val="single" w:sz="4" w:space="0" w:color="000000"/>
              <w:bottom w:val="single" w:sz="4" w:space="0" w:color="000000"/>
              <w:right w:val="single" w:sz="4" w:space="0" w:color="000000"/>
            </w:tcBorders>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333" w:type="dxa"/>
            <w:vMerge w:val="restart"/>
            <w:tcBorders>
              <w:top w:val="single" w:sz="4" w:space="0" w:color="000000"/>
              <w:left w:val="single" w:sz="4" w:space="0" w:color="000000"/>
              <w:bottom w:val="nil"/>
              <w:right w:val="single" w:sz="4" w:space="0" w:color="000000"/>
            </w:tcBorders>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75" w:type="dxa"/>
            <w:vMerge w:val="restart"/>
            <w:tcBorders>
              <w:top w:val="single" w:sz="4" w:space="0" w:color="000000"/>
              <w:left w:val="single" w:sz="4" w:space="0" w:color="000000"/>
              <w:bottom w:val="single" w:sz="4" w:space="0" w:color="000000"/>
              <w:right w:val="single" w:sz="4" w:space="0" w:color="000000"/>
            </w:tcBorders>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411" w:type="dxa"/>
            <w:vMerge w:val="restart"/>
            <w:tcBorders>
              <w:top w:val="single" w:sz="4" w:space="0" w:color="000000"/>
              <w:left w:val="single" w:sz="4" w:space="0" w:color="000000"/>
              <w:bottom w:val="single" w:sz="4" w:space="0" w:color="000000"/>
              <w:right w:val="nil"/>
            </w:tcBorders>
            <w:hideMark/>
          </w:tcPr>
          <w:p w:rsidR="00812E43" w:rsidRDefault="00812E43" w:rsidP="001A39BE">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за 2020 год</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812E43" w:rsidRPr="00CD0785" w:rsidTr="004A2D81">
        <w:trPr>
          <w:trHeight w:val="893"/>
        </w:trPr>
        <w:tc>
          <w:tcPr>
            <w:tcW w:w="728" w:type="dxa"/>
            <w:vMerge/>
            <w:tcBorders>
              <w:top w:val="single" w:sz="4" w:space="0" w:color="auto"/>
              <w:left w:val="single" w:sz="4" w:space="0" w:color="auto"/>
              <w:bottom w:val="single" w:sz="4" w:space="0" w:color="auto"/>
              <w:right w:val="single" w:sz="4" w:space="0" w:color="auto"/>
            </w:tcBorders>
            <w:vAlign w:val="center"/>
            <w:hideMark/>
          </w:tcPr>
          <w:p w:rsidR="00812E43" w:rsidRPr="00CD0785" w:rsidRDefault="00812E43" w:rsidP="001A39BE">
            <w:pPr>
              <w:spacing w:line="276" w:lineRule="auto"/>
              <w:rPr>
                <w:rFonts w:eastAsia="Times New Roman"/>
                <w:color w:val="000000"/>
                <w:sz w:val="20"/>
                <w:szCs w:val="20"/>
              </w:rPr>
            </w:pPr>
          </w:p>
        </w:tc>
        <w:tc>
          <w:tcPr>
            <w:tcW w:w="5740" w:type="dxa"/>
            <w:vMerge/>
            <w:tcBorders>
              <w:top w:val="single" w:sz="4" w:space="0" w:color="000000"/>
              <w:left w:val="nil"/>
              <w:bottom w:val="single" w:sz="4" w:space="0" w:color="000000"/>
              <w:right w:val="single" w:sz="4" w:space="0" w:color="000000"/>
            </w:tcBorders>
            <w:vAlign w:val="center"/>
            <w:hideMark/>
          </w:tcPr>
          <w:p w:rsidR="00812E43" w:rsidRPr="00CD0785" w:rsidRDefault="00812E43" w:rsidP="001A39BE">
            <w:pPr>
              <w:spacing w:line="276" w:lineRule="auto"/>
              <w:rPr>
                <w:rFonts w:eastAsia="Times New Roman"/>
                <w:color w:val="000000"/>
                <w:sz w:val="20"/>
                <w:szCs w:val="20"/>
              </w:rPr>
            </w:pPr>
          </w:p>
        </w:tc>
        <w:tc>
          <w:tcPr>
            <w:tcW w:w="1355" w:type="dxa"/>
            <w:gridSpan w:val="2"/>
            <w:vMerge/>
            <w:tcBorders>
              <w:top w:val="single" w:sz="4" w:space="0" w:color="000000"/>
              <w:left w:val="single" w:sz="4" w:space="0" w:color="000000"/>
              <w:bottom w:val="single" w:sz="4" w:space="0" w:color="000000"/>
              <w:right w:val="single" w:sz="4" w:space="0" w:color="000000"/>
            </w:tcBorders>
            <w:vAlign w:val="center"/>
            <w:hideMark/>
          </w:tcPr>
          <w:p w:rsidR="00812E43" w:rsidRPr="00CD0785" w:rsidRDefault="00812E43" w:rsidP="001A39BE">
            <w:pPr>
              <w:spacing w:line="276" w:lineRule="auto"/>
              <w:rPr>
                <w:rFonts w:eastAsia="Times New Roman"/>
                <w:color w:val="000000"/>
                <w:sz w:val="20"/>
                <w:szCs w:val="20"/>
              </w:rPr>
            </w:pPr>
          </w:p>
        </w:tc>
        <w:tc>
          <w:tcPr>
            <w:tcW w:w="1333" w:type="dxa"/>
            <w:vMerge/>
            <w:tcBorders>
              <w:top w:val="single" w:sz="4" w:space="0" w:color="000000"/>
              <w:left w:val="single" w:sz="4" w:space="0" w:color="000000"/>
              <w:bottom w:val="nil"/>
              <w:right w:val="single" w:sz="4" w:space="0" w:color="000000"/>
            </w:tcBorders>
            <w:vAlign w:val="center"/>
            <w:hideMark/>
          </w:tcPr>
          <w:p w:rsidR="00812E43" w:rsidRPr="00CD0785" w:rsidRDefault="00812E43" w:rsidP="001A39BE">
            <w:pPr>
              <w:spacing w:line="276" w:lineRule="auto"/>
              <w:rPr>
                <w:rFonts w:eastAsia="Times New Roman"/>
                <w:color w:val="000000"/>
                <w:sz w:val="20"/>
                <w:szCs w:val="20"/>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812E43" w:rsidRPr="00CD0785" w:rsidRDefault="00812E43" w:rsidP="001A39BE">
            <w:pPr>
              <w:spacing w:line="276" w:lineRule="auto"/>
              <w:rPr>
                <w:rFonts w:eastAsia="Times New Roman"/>
                <w:color w:val="000000"/>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rsidR="00812E43" w:rsidRPr="00CD0785" w:rsidRDefault="00812E43" w:rsidP="001A39BE">
            <w:pPr>
              <w:spacing w:line="276" w:lineRule="auto"/>
              <w:rPr>
                <w:rFonts w:eastAsia="Times New Roman"/>
                <w:color w:val="00000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12E43" w:rsidRPr="00CD0785" w:rsidRDefault="00812E43" w:rsidP="001A39BE">
            <w:pPr>
              <w:spacing w:line="276" w:lineRule="auto"/>
              <w:rPr>
                <w:rFonts w:eastAsia="Times New Roman"/>
                <w:color w:val="000000"/>
                <w:sz w:val="20"/>
                <w:szCs w:val="20"/>
              </w:rPr>
            </w:pPr>
          </w:p>
        </w:tc>
      </w:tr>
      <w:tr w:rsidR="00812E43" w:rsidRPr="00CD0785" w:rsidTr="004A2D81">
        <w:trPr>
          <w:trHeight w:val="255"/>
        </w:trPr>
        <w:tc>
          <w:tcPr>
            <w:tcW w:w="728" w:type="dxa"/>
            <w:tcBorders>
              <w:top w:val="single" w:sz="4" w:space="0" w:color="auto"/>
              <w:left w:val="single" w:sz="4" w:space="0" w:color="auto"/>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1</w:t>
            </w:r>
          </w:p>
        </w:tc>
        <w:tc>
          <w:tcPr>
            <w:tcW w:w="5740" w:type="dxa"/>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2</w:t>
            </w:r>
          </w:p>
        </w:tc>
        <w:tc>
          <w:tcPr>
            <w:tcW w:w="1355" w:type="dxa"/>
            <w:gridSpan w:val="2"/>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3</w:t>
            </w:r>
          </w:p>
        </w:tc>
        <w:tc>
          <w:tcPr>
            <w:tcW w:w="1333" w:type="dxa"/>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4</w:t>
            </w:r>
          </w:p>
        </w:tc>
        <w:tc>
          <w:tcPr>
            <w:tcW w:w="1375" w:type="dxa"/>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5</w:t>
            </w:r>
          </w:p>
        </w:tc>
        <w:tc>
          <w:tcPr>
            <w:tcW w:w="1411" w:type="dxa"/>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6</w:t>
            </w:r>
          </w:p>
        </w:tc>
        <w:tc>
          <w:tcPr>
            <w:tcW w:w="3402" w:type="dxa"/>
            <w:tcBorders>
              <w:top w:val="single" w:sz="4" w:space="0" w:color="auto"/>
              <w:left w:val="nil"/>
              <w:bottom w:val="single" w:sz="4" w:space="0" w:color="auto"/>
              <w:right w:val="single" w:sz="4" w:space="0" w:color="auto"/>
            </w:tcBorders>
            <w:vAlign w:val="center"/>
            <w:hideMark/>
          </w:tcPr>
          <w:p w:rsidR="00812E43" w:rsidRPr="00CD0785" w:rsidRDefault="00812E43" w:rsidP="001A39BE">
            <w:pPr>
              <w:jc w:val="center"/>
              <w:rPr>
                <w:rFonts w:eastAsia="Times New Roman"/>
                <w:color w:val="000000"/>
                <w:sz w:val="20"/>
                <w:szCs w:val="20"/>
              </w:rPr>
            </w:pPr>
            <w:r w:rsidRPr="00CD0785">
              <w:rPr>
                <w:rFonts w:eastAsia="Times New Roman"/>
                <w:color w:val="000000"/>
                <w:sz w:val="20"/>
                <w:szCs w:val="20"/>
              </w:rPr>
              <w:t>7</w:t>
            </w:r>
          </w:p>
        </w:tc>
      </w:tr>
      <w:tr w:rsidR="00E44EF4" w:rsidRPr="00E44EF4" w:rsidTr="004A2D81">
        <w:trPr>
          <w:trHeight w:val="55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b/>
                <w:bCs/>
                <w:i/>
                <w:iCs/>
                <w:sz w:val="20"/>
                <w:szCs w:val="20"/>
              </w:rPr>
            </w:pPr>
            <w:r w:rsidRPr="00E44EF4">
              <w:rPr>
                <w:rFonts w:eastAsia="Times New Roman"/>
                <w:b/>
                <w:bCs/>
                <w:i/>
                <w:iCs/>
                <w:sz w:val="20"/>
                <w:szCs w:val="20"/>
              </w:rPr>
              <w:t>15.1.</w:t>
            </w:r>
          </w:p>
        </w:tc>
        <w:tc>
          <w:tcPr>
            <w:tcW w:w="14616" w:type="dxa"/>
            <w:gridSpan w:val="7"/>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b/>
                <w:bCs/>
                <w:i/>
                <w:iCs/>
                <w:sz w:val="20"/>
                <w:szCs w:val="20"/>
              </w:rPr>
            </w:pPr>
            <w:r w:rsidRPr="00E44EF4">
              <w:rPr>
                <w:rFonts w:eastAsia="Times New Roman"/>
                <w:b/>
                <w:bCs/>
                <w:i/>
                <w:iCs/>
                <w:sz w:val="20"/>
                <w:szCs w:val="20"/>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w:t>
            </w:r>
          </w:p>
        </w:tc>
      </w:tr>
      <w:tr w:rsidR="00E44EF4" w:rsidRPr="00E44EF4" w:rsidTr="004A2D81">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 xml:space="preserve">Приоритетный показатель </w:t>
            </w:r>
            <w:r w:rsidRPr="00E44EF4">
              <w:rPr>
                <w:rFonts w:eastAsia="Times New Roman"/>
                <w:sz w:val="20"/>
                <w:szCs w:val="20"/>
              </w:rPr>
              <w:t xml:space="preserve"> </w:t>
            </w:r>
            <w:r w:rsidRPr="00E44EF4">
              <w:rPr>
                <w:rFonts w:eastAsia="Times New Roman"/>
                <w:b/>
                <w:bCs/>
                <w:sz w:val="20"/>
                <w:szCs w:val="20"/>
              </w:rPr>
              <w:t xml:space="preserve">2020 </w:t>
            </w:r>
            <w:r w:rsidRPr="00E44EF4">
              <w:rPr>
                <w:rFonts w:eastAsia="Times New Roman"/>
                <w:sz w:val="20"/>
                <w:szCs w:val="20"/>
              </w:rPr>
              <w:t xml:space="preserve">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2</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Уровень удовлетворенности граждан качеством предоставления государственных и муниципальных услуг</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96,6</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94,6</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96,2</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3</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Среднее время ожидания в очереди для получения государственных (муниципальных) услуг</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Минут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1,7</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11,5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1,1</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52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4</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 xml:space="preserve">Приоритетный показатель  2020 </w:t>
            </w:r>
            <w:r w:rsidRPr="00E44EF4">
              <w:rPr>
                <w:rFonts w:eastAsia="Times New Roman"/>
                <w:sz w:val="20"/>
                <w:szCs w:val="20"/>
              </w:rPr>
              <w:t>Доля заявителей, ожидающих в очереди более 11,5 минут</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55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5</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Выполнение требований комфортности и доступности МФЦ</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93,9</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54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b/>
                <w:bCs/>
                <w:i/>
                <w:iCs/>
                <w:sz w:val="20"/>
                <w:szCs w:val="20"/>
              </w:rPr>
            </w:pPr>
            <w:r w:rsidRPr="00E44EF4">
              <w:rPr>
                <w:rFonts w:eastAsia="Times New Roman"/>
                <w:b/>
                <w:bCs/>
                <w:i/>
                <w:iCs/>
                <w:sz w:val="20"/>
                <w:szCs w:val="20"/>
              </w:rPr>
              <w:t>15.2.</w:t>
            </w:r>
          </w:p>
        </w:tc>
        <w:tc>
          <w:tcPr>
            <w:tcW w:w="14616" w:type="dxa"/>
            <w:gridSpan w:val="7"/>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b/>
                <w:bCs/>
                <w:i/>
                <w:iCs/>
                <w:sz w:val="20"/>
                <w:szCs w:val="20"/>
              </w:rPr>
            </w:pPr>
            <w:r w:rsidRPr="00E44EF4">
              <w:rPr>
                <w:rFonts w:eastAsia="Times New Roman"/>
                <w:b/>
                <w:bCs/>
                <w:i/>
                <w:iCs/>
                <w:sz w:val="20"/>
                <w:szCs w:val="20"/>
              </w:rPr>
              <w:t xml:space="preserve">Подпрограмма:2. «Развитие информационной и технологической инфраструктуры экосистемы цифровой экономики муниципального образования Московской области»                                                                                         </w:t>
            </w:r>
          </w:p>
        </w:tc>
      </w:tr>
      <w:tr w:rsidR="00E44EF4" w:rsidRPr="00E44EF4" w:rsidTr="004A2D81">
        <w:trPr>
          <w:trHeight w:val="154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lastRenderedPageBreak/>
              <w:t>1</w:t>
            </w:r>
          </w:p>
        </w:tc>
        <w:tc>
          <w:tcPr>
            <w:tcW w:w="5827" w:type="dxa"/>
            <w:gridSpan w:val="2"/>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tc>
        <w:tc>
          <w:tcPr>
            <w:tcW w:w="1268"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03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2</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3</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77</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78</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83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4</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95</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97</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03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5</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6</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Стоимостная доля закупаемого и арендуемого ОМСУ муниципального образования Московской области иностранного ПО</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40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25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9,1</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979"/>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lastRenderedPageBreak/>
              <w:t>7</w:t>
            </w:r>
          </w:p>
        </w:tc>
        <w:tc>
          <w:tcPr>
            <w:tcW w:w="5827" w:type="dxa"/>
            <w:gridSpan w:val="2"/>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 xml:space="preserve">Приоритетный показатель 2020 </w:t>
            </w:r>
            <w:r w:rsidRPr="00E44EF4">
              <w:rPr>
                <w:rFonts w:eastAsia="Times New Roman"/>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268"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98</w:t>
            </w:r>
          </w:p>
        </w:tc>
        <w:tc>
          <w:tcPr>
            <w:tcW w:w="3402"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Причины невыполнения выявлены и учтены в работе 2021 года</w:t>
            </w:r>
          </w:p>
        </w:tc>
      </w:tr>
      <w:tr w:rsidR="00E44EF4" w:rsidRPr="00E44EF4" w:rsidTr="004A2D81">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8</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Увеличение доли граждан, использующих механизм получения государственных и муниципальных услуг в электронной форме</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88,04</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54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9</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Увеличение доли граждан, зарегистрированных в ЕСИА</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70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75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72,66</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DE1799">
            <w:pPr>
              <w:rPr>
                <w:rFonts w:eastAsia="Times New Roman"/>
                <w:sz w:val="20"/>
                <w:szCs w:val="20"/>
              </w:rPr>
            </w:pPr>
            <w:r w:rsidRPr="00E44EF4">
              <w:rPr>
                <w:rFonts w:eastAsia="Times New Roman"/>
                <w:sz w:val="20"/>
                <w:szCs w:val="20"/>
              </w:rPr>
              <w:t xml:space="preserve">Выгрузка </w:t>
            </w:r>
            <w:proofErr w:type="spellStart"/>
            <w:r w:rsidR="00DE1799">
              <w:rPr>
                <w:rFonts w:eastAsia="Times New Roman"/>
                <w:sz w:val="20"/>
                <w:szCs w:val="20"/>
              </w:rPr>
              <w:t>Мингосуправления</w:t>
            </w:r>
            <w:proofErr w:type="spellEnd"/>
            <w:r w:rsidR="00DE1799">
              <w:rPr>
                <w:rFonts w:eastAsia="Times New Roman"/>
                <w:sz w:val="20"/>
                <w:szCs w:val="20"/>
              </w:rPr>
              <w:t xml:space="preserve"> </w:t>
            </w:r>
            <w:r w:rsidRPr="00E44EF4">
              <w:rPr>
                <w:rFonts w:eastAsia="Times New Roman"/>
                <w:sz w:val="20"/>
                <w:szCs w:val="20"/>
              </w:rPr>
              <w:t>из отчета на 09.12.2020</w:t>
            </w:r>
            <w:r w:rsidR="00DE1799">
              <w:rPr>
                <w:rFonts w:eastAsia="Times New Roman"/>
                <w:sz w:val="20"/>
                <w:szCs w:val="20"/>
              </w:rPr>
              <w:t xml:space="preserve"> </w:t>
            </w:r>
          </w:p>
        </w:tc>
      </w:tr>
      <w:tr w:rsidR="00E44EF4" w:rsidRPr="00E44EF4" w:rsidTr="004A2D81">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10</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Качественные услуги – Доля муниципальных (государственных) услуг, по которым нарушены регламентные сроки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2,2</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2</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0,51</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105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11</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85</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88,04</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sz w:val="20"/>
                <w:szCs w:val="20"/>
              </w:rPr>
              <w:t> </w:t>
            </w:r>
          </w:p>
        </w:tc>
      </w:tr>
      <w:tr w:rsidR="00E44EF4" w:rsidRPr="00E44EF4" w:rsidTr="004A2D81">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12</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Повторные обращения – Доля обращений, поступивших на портал «</w:t>
            </w:r>
            <w:proofErr w:type="spellStart"/>
            <w:r w:rsidRPr="00E44EF4">
              <w:rPr>
                <w:rFonts w:eastAsia="Times New Roman"/>
                <w:sz w:val="20"/>
                <w:szCs w:val="20"/>
              </w:rPr>
              <w:t>Добродел</w:t>
            </w:r>
            <w:proofErr w:type="spellEnd"/>
            <w:r w:rsidRPr="00E44EF4">
              <w:rPr>
                <w:rFonts w:eastAsia="Times New Roman"/>
                <w:sz w:val="20"/>
                <w:szCs w:val="20"/>
              </w:rPr>
              <w:t>», по которым поступили повторные обращения</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30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30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14,88</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13</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Отложенные решения – Доля отложенных решений от числа ответов, предоставленных на портале «</w:t>
            </w:r>
            <w:proofErr w:type="spellStart"/>
            <w:r w:rsidRPr="00E44EF4">
              <w:rPr>
                <w:rFonts w:eastAsia="Times New Roman"/>
                <w:sz w:val="20"/>
                <w:szCs w:val="20"/>
              </w:rPr>
              <w:t>Добродел</w:t>
            </w:r>
            <w:proofErr w:type="spellEnd"/>
            <w:r w:rsidRPr="00E44EF4">
              <w:rPr>
                <w:rFonts w:eastAsia="Times New Roman"/>
                <w:sz w:val="20"/>
                <w:szCs w:val="20"/>
              </w:rPr>
              <w:t xml:space="preserve">» (по проблемам со сроком решения 8 </w:t>
            </w:r>
            <w:proofErr w:type="spellStart"/>
            <w:r w:rsidRPr="00E44EF4">
              <w:rPr>
                <w:rFonts w:eastAsia="Times New Roman"/>
                <w:sz w:val="20"/>
                <w:szCs w:val="20"/>
              </w:rPr>
              <w:t>р.д</w:t>
            </w:r>
            <w:proofErr w:type="spellEnd"/>
            <w:r w:rsidRPr="00E44EF4">
              <w:rPr>
                <w:rFonts w:eastAsia="Times New Roman"/>
                <w:sz w:val="20"/>
                <w:szCs w:val="20"/>
              </w:rPr>
              <w:t>.)</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5</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2,19</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14</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Ответь вовремя – Доля жалоб, поступивших на портал «</w:t>
            </w:r>
            <w:proofErr w:type="spellStart"/>
            <w:r w:rsidRPr="00E44EF4">
              <w:rPr>
                <w:rFonts w:eastAsia="Times New Roman"/>
                <w:sz w:val="20"/>
                <w:szCs w:val="20"/>
              </w:rPr>
              <w:t>Добродел</w:t>
            </w:r>
            <w:proofErr w:type="spellEnd"/>
            <w:r w:rsidRPr="00E44EF4">
              <w:rPr>
                <w:rFonts w:eastAsia="Times New Roman"/>
                <w:sz w:val="20"/>
                <w:szCs w:val="20"/>
              </w:rPr>
              <w:t>», по которым нарушен срок подготовки ответа</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5</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0,55</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29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15</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96</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98</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238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lastRenderedPageBreak/>
              <w:t>16</w:t>
            </w:r>
          </w:p>
        </w:tc>
        <w:tc>
          <w:tcPr>
            <w:tcW w:w="5827" w:type="dxa"/>
            <w:gridSpan w:val="2"/>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tc>
        <w:tc>
          <w:tcPr>
            <w:tcW w:w="1268"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single" w:sz="4" w:space="0" w:color="auto"/>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17</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образовательных организаций, у которых есть широкополосный доступ к сети Интернет (не менее 100 Мбит/с для образовательных организаций, расположенных в городах, и не менее 50 Мбит/с для образовательных организаций, расположенных в сельских населенных пунктах и поселках городского типа), за исключением дошкольных</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97,2</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18</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80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90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19</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Штука</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13,8</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13,8</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13,8</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20</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Приоритетный показатель 2020</w:t>
            </w:r>
            <w:r w:rsidRPr="00E44EF4">
              <w:rPr>
                <w:rFonts w:eastAsia="Times New Roman"/>
                <w:sz w:val="20"/>
                <w:szCs w:val="20"/>
              </w:rPr>
              <w:t xml:space="preserve"> 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100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 </w:t>
            </w:r>
          </w:p>
        </w:tc>
      </w:tr>
      <w:tr w:rsidR="00E44EF4" w:rsidRPr="00E44EF4" w:rsidTr="004A2D81">
        <w:trPr>
          <w:trHeight w:val="1080"/>
        </w:trPr>
        <w:tc>
          <w:tcPr>
            <w:tcW w:w="728" w:type="dxa"/>
            <w:tcBorders>
              <w:top w:val="nil"/>
              <w:left w:val="single" w:sz="4" w:space="0" w:color="auto"/>
              <w:bottom w:val="single" w:sz="4" w:space="0" w:color="auto"/>
              <w:right w:val="single" w:sz="4" w:space="0" w:color="auto"/>
            </w:tcBorders>
            <w:shd w:val="clear" w:color="auto" w:fill="auto"/>
            <w:hideMark/>
          </w:tcPr>
          <w:p w:rsidR="00E44EF4" w:rsidRPr="00E44EF4" w:rsidRDefault="00E44EF4" w:rsidP="00E44EF4">
            <w:pPr>
              <w:jc w:val="right"/>
              <w:rPr>
                <w:rFonts w:eastAsia="Times New Roman"/>
                <w:sz w:val="20"/>
                <w:szCs w:val="20"/>
              </w:rPr>
            </w:pPr>
            <w:r w:rsidRPr="00E44EF4">
              <w:rPr>
                <w:rFonts w:eastAsia="Times New Roman"/>
                <w:sz w:val="20"/>
                <w:szCs w:val="20"/>
              </w:rPr>
              <w:t>21</w:t>
            </w:r>
          </w:p>
        </w:tc>
        <w:tc>
          <w:tcPr>
            <w:tcW w:w="5827" w:type="dxa"/>
            <w:gridSpan w:val="2"/>
            <w:tcBorders>
              <w:top w:val="nil"/>
              <w:left w:val="nil"/>
              <w:bottom w:val="single" w:sz="4" w:space="0" w:color="auto"/>
              <w:right w:val="single" w:sz="4" w:space="0" w:color="auto"/>
            </w:tcBorders>
            <w:shd w:val="clear" w:color="auto" w:fill="auto"/>
            <w:hideMark/>
          </w:tcPr>
          <w:p w:rsidR="00E44EF4" w:rsidRPr="00E44EF4" w:rsidRDefault="00E44EF4" w:rsidP="00E44EF4">
            <w:pPr>
              <w:rPr>
                <w:rFonts w:eastAsia="Times New Roman"/>
                <w:sz w:val="20"/>
                <w:szCs w:val="20"/>
              </w:rPr>
            </w:pPr>
            <w:r w:rsidRPr="00E44EF4">
              <w:rPr>
                <w:rFonts w:eastAsia="Times New Roman"/>
                <w:b/>
                <w:bCs/>
                <w:sz w:val="20"/>
                <w:szCs w:val="20"/>
              </w:rPr>
              <w:t xml:space="preserve">Приоритетный показатель 2020 </w:t>
            </w:r>
            <w:r w:rsidRPr="00E44EF4">
              <w:rPr>
                <w:rFonts w:eastAsia="Times New Roman"/>
                <w:sz w:val="20"/>
                <w:szCs w:val="20"/>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1268"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Штука</w:t>
            </w:r>
          </w:p>
        </w:tc>
        <w:tc>
          <w:tcPr>
            <w:tcW w:w="1333"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w:t>
            </w:r>
          </w:p>
        </w:tc>
        <w:tc>
          <w:tcPr>
            <w:tcW w:w="1375"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w:t>
            </w:r>
          </w:p>
        </w:tc>
        <w:tc>
          <w:tcPr>
            <w:tcW w:w="1411" w:type="dxa"/>
            <w:tcBorders>
              <w:top w:val="nil"/>
              <w:left w:val="nil"/>
              <w:bottom w:val="single" w:sz="4" w:space="0" w:color="auto"/>
              <w:right w:val="single" w:sz="4" w:space="0" w:color="auto"/>
            </w:tcBorders>
            <w:shd w:val="clear" w:color="auto" w:fill="auto"/>
            <w:hideMark/>
          </w:tcPr>
          <w:p w:rsidR="00E44EF4" w:rsidRPr="00E44EF4" w:rsidRDefault="00E44EF4" w:rsidP="00E44EF4">
            <w:pPr>
              <w:jc w:val="center"/>
              <w:rPr>
                <w:rFonts w:eastAsia="Times New Roman"/>
                <w:sz w:val="20"/>
                <w:szCs w:val="20"/>
              </w:rPr>
            </w:pPr>
            <w:r w:rsidRPr="00E44EF4">
              <w:rPr>
                <w:rFonts w:eastAsia="Times New Roman"/>
                <w:sz w:val="20"/>
                <w:szCs w:val="20"/>
              </w:rPr>
              <w:t>0</w:t>
            </w:r>
          </w:p>
        </w:tc>
        <w:tc>
          <w:tcPr>
            <w:tcW w:w="3402" w:type="dxa"/>
            <w:tcBorders>
              <w:top w:val="nil"/>
              <w:left w:val="nil"/>
              <w:bottom w:val="single" w:sz="4" w:space="0" w:color="auto"/>
              <w:right w:val="single" w:sz="4" w:space="0" w:color="auto"/>
            </w:tcBorders>
            <w:shd w:val="clear" w:color="auto" w:fill="auto"/>
            <w:hideMark/>
          </w:tcPr>
          <w:p w:rsidR="00E44EF4" w:rsidRPr="00E44EF4" w:rsidRDefault="00173741" w:rsidP="00173741">
            <w:pPr>
              <w:rPr>
                <w:rFonts w:eastAsia="Times New Roman"/>
                <w:sz w:val="20"/>
                <w:szCs w:val="20"/>
              </w:rPr>
            </w:pPr>
            <w:r>
              <w:rPr>
                <w:rFonts w:eastAsia="Times New Roman"/>
                <w:sz w:val="20"/>
                <w:szCs w:val="20"/>
              </w:rPr>
              <w:t>Значение показателя на 2020 год не предусмотрено</w:t>
            </w:r>
            <w:r w:rsidR="00E44EF4" w:rsidRPr="00E44EF4">
              <w:rPr>
                <w:rFonts w:eastAsia="Times New Roman"/>
                <w:sz w:val="20"/>
                <w:szCs w:val="20"/>
              </w:rPr>
              <w:t> </w:t>
            </w:r>
          </w:p>
        </w:tc>
      </w:tr>
    </w:tbl>
    <w:p w:rsidR="00812E43" w:rsidRDefault="00812E43" w:rsidP="00A838F0">
      <w:pPr>
        <w:tabs>
          <w:tab w:val="left" w:pos="567"/>
        </w:tabs>
        <w:ind w:firstLine="709"/>
        <w:jc w:val="both"/>
        <w:rPr>
          <w:b/>
          <w:sz w:val="28"/>
          <w:szCs w:val="28"/>
          <w:highlight w:val="yellow"/>
        </w:rPr>
      </w:pPr>
    </w:p>
    <w:p w:rsidR="00F9490A" w:rsidRDefault="00F9490A" w:rsidP="00A838F0">
      <w:pPr>
        <w:tabs>
          <w:tab w:val="left" w:pos="567"/>
        </w:tabs>
        <w:ind w:firstLine="709"/>
        <w:jc w:val="both"/>
        <w:rPr>
          <w:b/>
          <w:sz w:val="28"/>
          <w:szCs w:val="28"/>
          <w:highlight w:val="yellow"/>
        </w:rPr>
        <w:sectPr w:rsidR="00F9490A" w:rsidSect="00711B89">
          <w:pgSz w:w="16838" w:h="11906" w:orient="landscape"/>
          <w:pgMar w:top="1701" w:right="680" w:bottom="567" w:left="1134" w:header="709" w:footer="709" w:gutter="0"/>
          <w:cols w:space="708"/>
          <w:docGrid w:linePitch="360"/>
        </w:sectPr>
      </w:pPr>
    </w:p>
    <w:p w:rsidR="00F9490A" w:rsidRDefault="00F9490A" w:rsidP="00A838F0">
      <w:pPr>
        <w:tabs>
          <w:tab w:val="left" w:pos="567"/>
        </w:tabs>
        <w:ind w:firstLine="709"/>
        <w:jc w:val="both"/>
        <w:rPr>
          <w:b/>
          <w:sz w:val="28"/>
          <w:szCs w:val="28"/>
          <w:highlight w:val="yellow"/>
        </w:rPr>
      </w:pPr>
    </w:p>
    <w:p w:rsidR="00F9490A" w:rsidRDefault="00F9490A" w:rsidP="00A838F0">
      <w:pPr>
        <w:tabs>
          <w:tab w:val="left" w:pos="567"/>
        </w:tabs>
        <w:ind w:firstLine="709"/>
        <w:jc w:val="both"/>
        <w:rPr>
          <w:b/>
          <w:sz w:val="28"/>
          <w:szCs w:val="28"/>
          <w:highlight w:val="yellow"/>
        </w:rPr>
      </w:pPr>
    </w:p>
    <w:p w:rsidR="00F9490A" w:rsidRPr="00CD0785" w:rsidRDefault="00F9490A" w:rsidP="00F9490A">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F9490A" w:rsidRPr="00CD0785" w:rsidRDefault="00F9490A" w:rsidP="00F9490A">
      <w:pPr>
        <w:tabs>
          <w:tab w:val="left" w:pos="0"/>
          <w:tab w:val="left" w:pos="426"/>
        </w:tabs>
        <w:contextualSpacing/>
        <w:jc w:val="center"/>
        <w:rPr>
          <w:b/>
          <w:sz w:val="28"/>
          <w:szCs w:val="28"/>
          <w:highlight w:val="yellow"/>
        </w:rPr>
      </w:pPr>
      <w:r w:rsidRPr="00CD0785">
        <w:rPr>
          <w:b/>
          <w:sz w:val="28"/>
          <w:szCs w:val="28"/>
          <w:highlight w:val="yellow"/>
        </w:rPr>
        <w:t>«</w:t>
      </w:r>
      <w:r w:rsidRPr="00F9490A">
        <w:rPr>
          <w:b/>
          <w:sz w:val="28"/>
          <w:szCs w:val="28"/>
          <w:shd w:val="clear" w:color="auto" w:fill="FFFF00"/>
        </w:rPr>
        <w:t>Архитектура и градостроительство</w:t>
      </w:r>
      <w:r w:rsidRPr="00CD0785">
        <w:rPr>
          <w:b/>
          <w:sz w:val="28"/>
          <w:szCs w:val="28"/>
          <w:highlight w:val="yellow"/>
        </w:rPr>
        <w:t>»</w:t>
      </w:r>
    </w:p>
    <w:p w:rsidR="00F9490A" w:rsidRPr="00CD0785" w:rsidRDefault="00F9490A" w:rsidP="00F9490A">
      <w:pPr>
        <w:ind w:firstLine="709"/>
        <w:jc w:val="center"/>
        <w:rPr>
          <w:rFonts w:eastAsia="Times New Roman"/>
          <w:bCs/>
          <w:sz w:val="16"/>
          <w:szCs w:val="16"/>
        </w:rPr>
      </w:pPr>
    </w:p>
    <w:p w:rsidR="00F9490A" w:rsidRDefault="00F9490A" w:rsidP="00F9490A">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008832BE" w:rsidRPr="008832BE">
        <w:rPr>
          <w:rFonts w:eastAsia="Times New Roman"/>
          <w:bCs/>
          <w:sz w:val="28"/>
          <w:szCs w:val="28"/>
        </w:rPr>
        <w:t>Определение приоритетов и формирование политики пространственного развития Рузского городского округа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p>
    <w:p w:rsidR="00F9490A" w:rsidRPr="00CD0785" w:rsidRDefault="00F9490A" w:rsidP="00F9490A">
      <w:pPr>
        <w:ind w:firstLine="709"/>
        <w:jc w:val="both"/>
        <w:rPr>
          <w:rFonts w:eastAsia="Times New Roman"/>
          <w:bCs/>
          <w:sz w:val="20"/>
          <w:szCs w:val="20"/>
        </w:rPr>
      </w:pPr>
    </w:p>
    <w:p w:rsidR="00F9490A" w:rsidRDefault="00F9490A" w:rsidP="00F9490A">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8832BE" w:rsidRPr="008832BE" w:rsidRDefault="008832BE" w:rsidP="008832BE">
      <w:pPr>
        <w:shd w:val="clear" w:color="auto" w:fill="FFFFFF"/>
        <w:ind w:firstLine="708"/>
        <w:rPr>
          <w:rFonts w:eastAsia="Times New Roman"/>
          <w:bCs/>
          <w:sz w:val="28"/>
          <w:szCs w:val="28"/>
        </w:rPr>
      </w:pPr>
      <w:r w:rsidRPr="008832BE">
        <w:rPr>
          <w:rFonts w:eastAsia="Times New Roman"/>
          <w:bCs/>
          <w:sz w:val="28"/>
          <w:szCs w:val="28"/>
        </w:rPr>
        <w:t>1</w:t>
      </w:r>
      <w:r>
        <w:rPr>
          <w:rFonts w:eastAsia="Times New Roman"/>
          <w:bCs/>
          <w:sz w:val="28"/>
          <w:szCs w:val="28"/>
        </w:rPr>
        <w:t xml:space="preserve"> </w:t>
      </w:r>
      <w:r w:rsidRPr="008832BE">
        <w:rPr>
          <w:rFonts w:eastAsia="Times New Roman"/>
          <w:bCs/>
          <w:sz w:val="28"/>
          <w:szCs w:val="28"/>
        </w:rPr>
        <w:t>Разработка Генерального плана развития городского округа</w:t>
      </w:r>
    </w:p>
    <w:p w:rsidR="00F9490A" w:rsidRDefault="008832BE" w:rsidP="008832BE">
      <w:pPr>
        <w:shd w:val="clear" w:color="auto" w:fill="FFFFFF"/>
        <w:ind w:firstLine="708"/>
        <w:rPr>
          <w:rFonts w:eastAsia="Times New Roman"/>
          <w:bCs/>
          <w:sz w:val="28"/>
          <w:szCs w:val="28"/>
        </w:rPr>
      </w:pPr>
      <w:r w:rsidRPr="008832BE">
        <w:rPr>
          <w:rFonts w:eastAsia="Times New Roman"/>
          <w:bCs/>
          <w:sz w:val="28"/>
          <w:szCs w:val="28"/>
        </w:rPr>
        <w:t>2</w:t>
      </w:r>
      <w:r>
        <w:rPr>
          <w:rFonts w:eastAsia="Times New Roman"/>
          <w:bCs/>
          <w:sz w:val="28"/>
          <w:szCs w:val="28"/>
        </w:rPr>
        <w:t xml:space="preserve"> </w:t>
      </w:r>
      <w:r w:rsidRPr="008832BE">
        <w:rPr>
          <w:rFonts w:eastAsia="Times New Roman"/>
          <w:bCs/>
          <w:sz w:val="28"/>
          <w:szCs w:val="28"/>
        </w:rPr>
        <w:t>Реализация политики пространственного развития</w:t>
      </w:r>
    </w:p>
    <w:p w:rsidR="008832BE" w:rsidRPr="00CD0785" w:rsidRDefault="008832BE" w:rsidP="008832BE">
      <w:pPr>
        <w:shd w:val="clear" w:color="auto" w:fill="FFFFFF"/>
        <w:ind w:firstLine="708"/>
        <w:rPr>
          <w:rFonts w:eastAsia="Times New Roman"/>
          <w:bCs/>
          <w:color w:val="0070C0"/>
          <w:sz w:val="20"/>
          <w:szCs w:val="20"/>
        </w:rPr>
      </w:pPr>
    </w:p>
    <w:p w:rsidR="00F9490A" w:rsidRDefault="00F9490A" w:rsidP="00F9490A">
      <w:pPr>
        <w:ind w:firstLine="709"/>
        <w:jc w:val="both"/>
        <w:rPr>
          <w:rFonts w:eastAsia="Times New Roman"/>
          <w:bCs/>
          <w:sz w:val="28"/>
          <w:szCs w:val="28"/>
        </w:rPr>
      </w:pPr>
      <w:r w:rsidRPr="00CD0785">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Pr>
          <w:rFonts w:eastAsia="Times New Roman"/>
          <w:bCs/>
          <w:sz w:val="28"/>
          <w:szCs w:val="28"/>
        </w:rPr>
        <w:t>3</w:t>
      </w:r>
      <w:r w:rsidR="00E846A9">
        <w:rPr>
          <w:rFonts w:eastAsia="Times New Roman"/>
          <w:bCs/>
          <w:sz w:val="28"/>
          <w:szCs w:val="28"/>
        </w:rPr>
        <w:t>1</w:t>
      </w:r>
      <w:r w:rsidRPr="00CD0785">
        <w:rPr>
          <w:rFonts w:eastAsia="Times New Roman"/>
          <w:bCs/>
          <w:sz w:val="28"/>
          <w:szCs w:val="28"/>
        </w:rPr>
        <w:t>.1</w:t>
      </w:r>
      <w:r w:rsidR="00E846A9">
        <w:rPr>
          <w:rFonts w:eastAsia="Times New Roman"/>
          <w:bCs/>
          <w:sz w:val="28"/>
          <w:szCs w:val="28"/>
        </w:rPr>
        <w:t>0</w:t>
      </w:r>
      <w:r w:rsidRPr="00CD0785">
        <w:rPr>
          <w:rFonts w:eastAsia="Times New Roman"/>
          <w:bCs/>
          <w:sz w:val="28"/>
          <w:szCs w:val="28"/>
        </w:rPr>
        <w:t>.20</w:t>
      </w:r>
      <w:r w:rsidR="00E846A9">
        <w:rPr>
          <w:rFonts w:eastAsia="Times New Roman"/>
          <w:bCs/>
          <w:sz w:val="28"/>
          <w:szCs w:val="28"/>
        </w:rPr>
        <w:t>19</w:t>
      </w:r>
      <w:r w:rsidRPr="00CD0785">
        <w:rPr>
          <w:rFonts w:eastAsia="Times New Roman"/>
          <w:bCs/>
          <w:sz w:val="28"/>
          <w:szCs w:val="28"/>
        </w:rPr>
        <w:t xml:space="preserve"> №</w:t>
      </w:r>
      <w:r w:rsidR="00E846A9">
        <w:rPr>
          <w:rFonts w:eastAsia="Times New Roman"/>
          <w:bCs/>
          <w:sz w:val="28"/>
          <w:szCs w:val="28"/>
        </w:rPr>
        <w:t>5174</w:t>
      </w:r>
      <w:r w:rsidRPr="00CD0785">
        <w:rPr>
          <w:rFonts w:eastAsia="Times New Roman"/>
          <w:bCs/>
          <w:sz w:val="28"/>
          <w:szCs w:val="28"/>
        </w:rPr>
        <w:t>) –</w:t>
      </w:r>
      <w:r w:rsidRPr="00CD0785">
        <w:rPr>
          <w:rFonts w:eastAsia="Times New Roman"/>
          <w:bCs/>
          <w:color w:val="0070C0"/>
          <w:sz w:val="28"/>
          <w:szCs w:val="28"/>
        </w:rPr>
        <w:t xml:space="preserve"> </w:t>
      </w:r>
      <w:r w:rsidR="00E846A9" w:rsidRPr="00E846A9">
        <w:rPr>
          <w:rFonts w:eastAsia="Times New Roman"/>
          <w:bCs/>
          <w:sz w:val="28"/>
          <w:szCs w:val="28"/>
        </w:rPr>
        <w:t>2 371</w:t>
      </w:r>
      <w:r w:rsidRPr="00CD0785">
        <w:rPr>
          <w:rFonts w:eastAsia="Times New Roman"/>
          <w:bCs/>
          <w:sz w:val="28"/>
          <w:szCs w:val="28"/>
        </w:rPr>
        <w:t>,</w:t>
      </w:r>
      <w:r w:rsidR="00E846A9">
        <w:rPr>
          <w:rFonts w:eastAsia="Times New Roman"/>
          <w:bCs/>
          <w:sz w:val="28"/>
          <w:szCs w:val="28"/>
        </w:rPr>
        <w:t>00</w:t>
      </w:r>
      <w:r w:rsidRPr="00CD0785">
        <w:rPr>
          <w:rFonts w:eastAsia="Times New Roman"/>
          <w:bCs/>
          <w:sz w:val="28"/>
          <w:szCs w:val="28"/>
        </w:rPr>
        <w:t xml:space="preserve"> тыс. руб.</w:t>
      </w:r>
      <w:r w:rsidR="00E846A9">
        <w:rPr>
          <w:rFonts w:eastAsia="Times New Roman"/>
          <w:bCs/>
          <w:sz w:val="28"/>
          <w:szCs w:val="28"/>
        </w:rPr>
        <w:t xml:space="preserve"> (</w:t>
      </w:r>
      <w:r w:rsidRPr="00CD0785">
        <w:rPr>
          <w:rFonts w:eastAsia="Times New Roman"/>
          <w:bCs/>
          <w:sz w:val="28"/>
          <w:szCs w:val="28"/>
        </w:rPr>
        <w:t>средства</w:t>
      </w:r>
      <w:r w:rsidR="00E846A9">
        <w:rPr>
          <w:rFonts w:eastAsia="Times New Roman"/>
          <w:bCs/>
          <w:sz w:val="28"/>
          <w:szCs w:val="28"/>
        </w:rPr>
        <w:t xml:space="preserve"> </w:t>
      </w:r>
      <w:r w:rsidRPr="00CD0785">
        <w:rPr>
          <w:rFonts w:eastAsia="Times New Roman"/>
          <w:bCs/>
          <w:sz w:val="28"/>
          <w:szCs w:val="28"/>
        </w:rPr>
        <w:t>бюджета Московской области</w:t>
      </w:r>
      <w:r w:rsidR="00E846A9">
        <w:rPr>
          <w:rFonts w:eastAsia="Times New Roman"/>
          <w:bCs/>
          <w:sz w:val="28"/>
          <w:szCs w:val="28"/>
        </w:rPr>
        <w:t>)</w:t>
      </w:r>
      <w:r w:rsidRPr="00CD0785">
        <w:rPr>
          <w:rFonts w:eastAsia="Times New Roman"/>
          <w:bCs/>
          <w:sz w:val="28"/>
          <w:szCs w:val="28"/>
        </w:rPr>
        <w:t>.</w:t>
      </w:r>
    </w:p>
    <w:p w:rsidR="00F9490A" w:rsidRPr="00CD0785" w:rsidRDefault="00F9490A" w:rsidP="00F9490A">
      <w:pPr>
        <w:tabs>
          <w:tab w:val="left" w:pos="851"/>
        </w:tabs>
        <w:ind w:firstLine="709"/>
        <w:jc w:val="both"/>
        <w:rPr>
          <w:rFonts w:eastAsia="Times New Roman"/>
          <w:bCs/>
          <w:color w:val="0070C0"/>
          <w:sz w:val="20"/>
          <w:szCs w:val="20"/>
        </w:rPr>
      </w:pPr>
    </w:p>
    <w:p w:rsidR="00E846A9" w:rsidRDefault="00F9490A" w:rsidP="00F9490A">
      <w:pPr>
        <w:tabs>
          <w:tab w:val="left" w:pos="1276"/>
        </w:tabs>
        <w:ind w:firstLine="709"/>
        <w:jc w:val="both"/>
        <w:rPr>
          <w:rFonts w:eastAsia="Times New Roman"/>
          <w:bCs/>
          <w:sz w:val="28"/>
          <w:szCs w:val="28"/>
        </w:rPr>
      </w:pPr>
      <w:r w:rsidRPr="00CD0785">
        <w:rPr>
          <w:rFonts w:eastAsia="Times New Roman"/>
          <w:bCs/>
          <w:sz w:val="28"/>
          <w:szCs w:val="28"/>
        </w:rPr>
        <w:t xml:space="preserve">Выполнено </w:t>
      </w:r>
      <w:r>
        <w:rPr>
          <w:rFonts w:eastAsia="Times New Roman"/>
          <w:bCs/>
          <w:sz w:val="28"/>
          <w:szCs w:val="28"/>
        </w:rPr>
        <w:t xml:space="preserve">и профинансировано </w:t>
      </w:r>
      <w:r w:rsidRPr="00CD0785">
        <w:rPr>
          <w:rFonts w:eastAsia="Times New Roman"/>
          <w:bCs/>
          <w:sz w:val="28"/>
          <w:szCs w:val="28"/>
        </w:rPr>
        <w:t>–</w:t>
      </w:r>
      <w:r w:rsidR="00E846A9">
        <w:rPr>
          <w:rFonts w:eastAsia="Times New Roman"/>
          <w:bCs/>
          <w:sz w:val="28"/>
          <w:szCs w:val="28"/>
        </w:rPr>
        <w:t xml:space="preserve"> </w:t>
      </w:r>
      <w:r w:rsidR="00E846A9" w:rsidRPr="00E846A9">
        <w:rPr>
          <w:rFonts w:eastAsia="Times New Roman"/>
          <w:bCs/>
          <w:sz w:val="28"/>
          <w:szCs w:val="28"/>
        </w:rPr>
        <w:t xml:space="preserve">2 160,00 </w:t>
      </w:r>
      <w:r w:rsidRPr="00CD0785">
        <w:rPr>
          <w:rFonts w:eastAsia="Times New Roman"/>
          <w:bCs/>
          <w:sz w:val="28"/>
          <w:szCs w:val="28"/>
        </w:rPr>
        <w:t>тыс. руб. (9</w:t>
      </w:r>
      <w:r w:rsidR="00E846A9">
        <w:rPr>
          <w:rFonts w:eastAsia="Times New Roman"/>
          <w:bCs/>
          <w:sz w:val="28"/>
          <w:szCs w:val="28"/>
        </w:rPr>
        <w:t>1</w:t>
      </w:r>
      <w:r w:rsidRPr="00CD0785">
        <w:rPr>
          <w:rFonts w:eastAsia="Times New Roman"/>
          <w:bCs/>
          <w:sz w:val="28"/>
          <w:szCs w:val="28"/>
        </w:rPr>
        <w:t>,</w:t>
      </w:r>
      <w:r w:rsidR="00E846A9">
        <w:rPr>
          <w:rFonts w:eastAsia="Times New Roman"/>
          <w:bCs/>
          <w:sz w:val="28"/>
          <w:szCs w:val="28"/>
        </w:rPr>
        <w:t>1</w:t>
      </w:r>
      <w:r w:rsidRPr="00CD0785">
        <w:rPr>
          <w:rFonts w:eastAsia="Times New Roman"/>
          <w:bCs/>
          <w:sz w:val="28"/>
          <w:szCs w:val="28"/>
        </w:rPr>
        <w:t>% от плана)</w:t>
      </w:r>
      <w:r w:rsidR="00E846A9">
        <w:rPr>
          <w:rFonts w:eastAsia="Times New Roman"/>
          <w:bCs/>
          <w:sz w:val="28"/>
          <w:szCs w:val="28"/>
        </w:rPr>
        <w:t xml:space="preserve">. </w:t>
      </w:r>
    </w:p>
    <w:p w:rsidR="00F9490A" w:rsidRDefault="00F9490A" w:rsidP="00F9490A">
      <w:pPr>
        <w:ind w:firstLine="709"/>
        <w:jc w:val="both"/>
        <w:rPr>
          <w:rFonts w:eastAsia="Times New Roman"/>
          <w:bCs/>
          <w:sz w:val="28"/>
          <w:szCs w:val="28"/>
        </w:rPr>
      </w:pPr>
    </w:p>
    <w:p w:rsidR="00F9490A" w:rsidRDefault="00F9490A" w:rsidP="00F9490A">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Pr="00F9490A">
        <w:rPr>
          <w:rFonts w:eastAsia="Times New Roman"/>
          <w:bCs/>
          <w:sz w:val="28"/>
          <w:szCs w:val="28"/>
        </w:rPr>
        <w:t>Архитектура и градостроительство</w:t>
      </w:r>
      <w:r w:rsidRPr="00CD0785">
        <w:rPr>
          <w:rFonts w:eastAsia="Times New Roman"/>
          <w:bCs/>
          <w:sz w:val="28"/>
          <w:szCs w:val="28"/>
        </w:rPr>
        <w:t>»).</w:t>
      </w:r>
    </w:p>
    <w:p w:rsidR="00F9490A" w:rsidRPr="00CD0785" w:rsidRDefault="00F9490A" w:rsidP="00F9490A">
      <w:pPr>
        <w:ind w:firstLine="709"/>
        <w:jc w:val="both"/>
        <w:rPr>
          <w:rFonts w:eastAsia="Times New Roman"/>
          <w:bCs/>
          <w:color w:val="0070C0"/>
          <w:sz w:val="12"/>
          <w:szCs w:val="12"/>
        </w:rPr>
      </w:pPr>
    </w:p>
    <w:p w:rsidR="00E846A9" w:rsidRPr="00E846A9" w:rsidRDefault="00E846A9" w:rsidP="00E846A9">
      <w:pPr>
        <w:tabs>
          <w:tab w:val="left" w:pos="567"/>
        </w:tabs>
        <w:ind w:firstLine="709"/>
        <w:jc w:val="both"/>
        <w:rPr>
          <w:bCs/>
          <w:sz w:val="28"/>
          <w:szCs w:val="28"/>
        </w:rPr>
      </w:pPr>
      <w:r w:rsidRPr="00E846A9">
        <w:rPr>
          <w:bCs/>
          <w:sz w:val="28"/>
          <w:szCs w:val="28"/>
        </w:rPr>
        <w:t xml:space="preserve">Всего в программе </w:t>
      </w:r>
      <w:r>
        <w:rPr>
          <w:bCs/>
          <w:sz w:val="28"/>
          <w:szCs w:val="28"/>
        </w:rPr>
        <w:t>4</w:t>
      </w:r>
      <w:r w:rsidRPr="00E846A9">
        <w:rPr>
          <w:bCs/>
          <w:sz w:val="28"/>
          <w:szCs w:val="28"/>
        </w:rPr>
        <w:t xml:space="preserve"> показател</w:t>
      </w:r>
      <w:r>
        <w:rPr>
          <w:bCs/>
          <w:sz w:val="28"/>
          <w:szCs w:val="28"/>
        </w:rPr>
        <w:t>я</w:t>
      </w:r>
      <w:r w:rsidRPr="00E846A9">
        <w:rPr>
          <w:bCs/>
          <w:sz w:val="28"/>
          <w:szCs w:val="28"/>
        </w:rPr>
        <w:t>, в том числе:</w:t>
      </w:r>
    </w:p>
    <w:p w:rsidR="00E846A9" w:rsidRPr="00E846A9" w:rsidRDefault="00E846A9" w:rsidP="00E846A9">
      <w:pPr>
        <w:tabs>
          <w:tab w:val="left" w:pos="567"/>
        </w:tabs>
        <w:ind w:firstLine="709"/>
        <w:jc w:val="both"/>
        <w:rPr>
          <w:bCs/>
          <w:sz w:val="28"/>
          <w:szCs w:val="28"/>
        </w:rPr>
      </w:pPr>
      <w:r w:rsidRPr="00E846A9">
        <w:rPr>
          <w:bCs/>
          <w:sz w:val="28"/>
          <w:szCs w:val="28"/>
        </w:rPr>
        <w:t xml:space="preserve"> </w:t>
      </w:r>
      <w:r>
        <w:rPr>
          <w:bCs/>
          <w:sz w:val="28"/>
          <w:szCs w:val="28"/>
        </w:rPr>
        <w:t>- 1</w:t>
      </w:r>
      <w:r w:rsidRPr="00E846A9">
        <w:rPr>
          <w:bCs/>
          <w:sz w:val="28"/>
          <w:szCs w:val="28"/>
        </w:rPr>
        <w:t xml:space="preserve"> - приоритетны</w:t>
      </w:r>
      <w:r>
        <w:rPr>
          <w:bCs/>
          <w:sz w:val="28"/>
          <w:szCs w:val="28"/>
        </w:rPr>
        <w:t>й</w:t>
      </w:r>
      <w:r w:rsidRPr="00E846A9">
        <w:rPr>
          <w:bCs/>
          <w:sz w:val="28"/>
          <w:szCs w:val="28"/>
        </w:rPr>
        <w:t xml:space="preserve"> показател</w:t>
      </w:r>
      <w:r>
        <w:rPr>
          <w:bCs/>
          <w:sz w:val="28"/>
          <w:szCs w:val="28"/>
        </w:rPr>
        <w:t>ь</w:t>
      </w:r>
      <w:r w:rsidRPr="00E846A9">
        <w:rPr>
          <w:bCs/>
          <w:sz w:val="28"/>
          <w:szCs w:val="28"/>
        </w:rPr>
        <w:t>, выполнен;</w:t>
      </w:r>
    </w:p>
    <w:p w:rsidR="00E846A9" w:rsidRPr="00E846A9" w:rsidRDefault="00E846A9" w:rsidP="00E846A9">
      <w:pPr>
        <w:tabs>
          <w:tab w:val="left" w:pos="567"/>
        </w:tabs>
        <w:ind w:firstLine="709"/>
        <w:jc w:val="both"/>
        <w:rPr>
          <w:bCs/>
          <w:sz w:val="28"/>
          <w:szCs w:val="28"/>
        </w:rPr>
      </w:pPr>
      <w:r>
        <w:rPr>
          <w:bCs/>
          <w:sz w:val="28"/>
          <w:szCs w:val="28"/>
        </w:rPr>
        <w:t xml:space="preserve"> - 3</w:t>
      </w:r>
      <w:r w:rsidRPr="00E846A9">
        <w:rPr>
          <w:bCs/>
          <w:sz w:val="28"/>
          <w:szCs w:val="28"/>
        </w:rPr>
        <w:t xml:space="preserve"> </w:t>
      </w:r>
      <w:r>
        <w:rPr>
          <w:bCs/>
          <w:sz w:val="28"/>
          <w:szCs w:val="28"/>
        </w:rPr>
        <w:t>–</w:t>
      </w:r>
      <w:r w:rsidRPr="00E846A9">
        <w:rPr>
          <w:bCs/>
          <w:sz w:val="28"/>
          <w:szCs w:val="28"/>
        </w:rPr>
        <w:t xml:space="preserve"> показател</w:t>
      </w:r>
      <w:r>
        <w:rPr>
          <w:bCs/>
          <w:sz w:val="28"/>
          <w:szCs w:val="28"/>
        </w:rPr>
        <w:t>я</w:t>
      </w:r>
      <w:r w:rsidRPr="00E846A9">
        <w:rPr>
          <w:bCs/>
          <w:sz w:val="28"/>
          <w:szCs w:val="28"/>
        </w:rPr>
        <w:t xml:space="preserve"> муниципальной программы, </w:t>
      </w:r>
      <w:r>
        <w:rPr>
          <w:bCs/>
          <w:sz w:val="28"/>
          <w:szCs w:val="28"/>
        </w:rPr>
        <w:t xml:space="preserve">не </w:t>
      </w:r>
      <w:r w:rsidRPr="00E846A9">
        <w:rPr>
          <w:bCs/>
          <w:sz w:val="28"/>
          <w:szCs w:val="28"/>
        </w:rPr>
        <w:t>выполнен</w:t>
      </w:r>
      <w:r>
        <w:rPr>
          <w:bCs/>
          <w:sz w:val="28"/>
          <w:szCs w:val="28"/>
        </w:rPr>
        <w:t>ы</w:t>
      </w:r>
      <w:r w:rsidRPr="00E846A9">
        <w:rPr>
          <w:bCs/>
          <w:sz w:val="28"/>
          <w:szCs w:val="28"/>
        </w:rPr>
        <w:t xml:space="preserve">. </w:t>
      </w:r>
    </w:p>
    <w:p w:rsidR="00F9490A" w:rsidRDefault="00F9490A" w:rsidP="00F9490A">
      <w:pPr>
        <w:tabs>
          <w:tab w:val="left" w:pos="567"/>
        </w:tabs>
        <w:ind w:firstLine="709"/>
        <w:jc w:val="both"/>
        <w:rPr>
          <w:bCs/>
          <w:sz w:val="28"/>
          <w:szCs w:val="28"/>
        </w:rPr>
      </w:pPr>
    </w:p>
    <w:p w:rsidR="00F9490A" w:rsidRPr="00CD0785" w:rsidRDefault="00F9490A" w:rsidP="00F9490A">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Pr="00F9490A">
        <w:rPr>
          <w:bCs/>
          <w:sz w:val="28"/>
          <w:szCs w:val="28"/>
        </w:rPr>
        <w:t>Архитектура и градостроительство</w:t>
      </w:r>
      <w:r w:rsidRPr="00CD0785">
        <w:rPr>
          <w:bCs/>
          <w:sz w:val="28"/>
          <w:szCs w:val="28"/>
        </w:rPr>
        <w:t>»).</w:t>
      </w:r>
    </w:p>
    <w:p w:rsidR="00F9490A" w:rsidRDefault="00F9490A" w:rsidP="00A838F0">
      <w:pPr>
        <w:tabs>
          <w:tab w:val="left" w:pos="567"/>
        </w:tabs>
        <w:ind w:firstLine="709"/>
        <w:jc w:val="both"/>
        <w:rPr>
          <w:b/>
          <w:sz w:val="28"/>
          <w:szCs w:val="28"/>
          <w:highlight w:val="yellow"/>
        </w:rPr>
      </w:pPr>
    </w:p>
    <w:p w:rsidR="00F9490A" w:rsidRDefault="00F9490A" w:rsidP="00A838F0">
      <w:pPr>
        <w:tabs>
          <w:tab w:val="left" w:pos="567"/>
        </w:tabs>
        <w:ind w:firstLine="709"/>
        <w:jc w:val="both"/>
        <w:rPr>
          <w:b/>
          <w:sz w:val="28"/>
          <w:szCs w:val="28"/>
          <w:highlight w:val="yellow"/>
        </w:rPr>
        <w:sectPr w:rsidR="00F9490A" w:rsidSect="00F9490A">
          <w:pgSz w:w="11906" w:h="16838"/>
          <w:pgMar w:top="680" w:right="567" w:bottom="1134" w:left="1701" w:header="709" w:footer="709" w:gutter="0"/>
          <w:cols w:space="708"/>
          <w:docGrid w:linePitch="360"/>
        </w:sectPr>
      </w:pPr>
    </w:p>
    <w:p w:rsidR="00F9490A" w:rsidRPr="00812183" w:rsidRDefault="00F9490A" w:rsidP="00F9490A">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F9490A" w:rsidRPr="00812183" w:rsidRDefault="00F9490A" w:rsidP="00F9490A">
      <w:pPr>
        <w:tabs>
          <w:tab w:val="left" w:pos="567"/>
        </w:tabs>
        <w:ind w:firstLine="709"/>
        <w:jc w:val="center"/>
        <w:rPr>
          <w:rFonts w:eastAsia="Times New Roman"/>
          <w:b/>
          <w:bCs/>
        </w:rPr>
      </w:pPr>
      <w:r w:rsidRPr="00812183">
        <w:rPr>
          <w:rFonts w:eastAsia="Times New Roman"/>
          <w:b/>
          <w:bCs/>
        </w:rPr>
        <w:t>«</w:t>
      </w:r>
      <w:r w:rsidRPr="00F9490A">
        <w:rPr>
          <w:rFonts w:eastAsia="Times New Roman"/>
          <w:b/>
          <w:bCs/>
        </w:rPr>
        <w:t>Архитектура и градостроительство</w:t>
      </w:r>
      <w:r w:rsidRPr="00812183">
        <w:rPr>
          <w:rFonts w:eastAsia="Times New Roman"/>
          <w:b/>
          <w:bCs/>
        </w:rPr>
        <w:t>» за 2020 год</w:t>
      </w:r>
    </w:p>
    <w:p w:rsidR="00F9490A" w:rsidRPr="00812183" w:rsidRDefault="00F9490A" w:rsidP="00F9490A">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5215"/>
        <w:gridCol w:w="1641"/>
        <w:gridCol w:w="1332"/>
        <w:gridCol w:w="4762"/>
        <w:gridCol w:w="1886"/>
      </w:tblGrid>
      <w:tr w:rsidR="00F9490A" w:rsidRPr="00812183" w:rsidTr="00634A86">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9490A" w:rsidRPr="00812183" w:rsidRDefault="00F9490A" w:rsidP="00E221E9">
            <w:pPr>
              <w:ind w:hanging="1"/>
              <w:rPr>
                <w:rFonts w:eastAsia="Times New Roman"/>
                <w:sz w:val="20"/>
                <w:szCs w:val="20"/>
              </w:rPr>
            </w:pPr>
            <w:r w:rsidRPr="00812183">
              <w:rPr>
                <w:rFonts w:eastAsia="Times New Roman"/>
                <w:sz w:val="20"/>
                <w:szCs w:val="20"/>
              </w:rPr>
              <w:t>№ п/п</w:t>
            </w:r>
          </w:p>
        </w:tc>
        <w:tc>
          <w:tcPr>
            <w:tcW w:w="5215" w:type="dxa"/>
            <w:tcBorders>
              <w:top w:val="single" w:sz="4" w:space="0" w:color="auto"/>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32" w:type="dxa"/>
            <w:tcBorders>
              <w:top w:val="single" w:sz="4" w:space="0" w:color="auto"/>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Выполнено                           в 2020 году</w:t>
            </w:r>
          </w:p>
        </w:tc>
        <w:tc>
          <w:tcPr>
            <w:tcW w:w="4762" w:type="dxa"/>
            <w:tcBorders>
              <w:top w:val="single" w:sz="4" w:space="0" w:color="auto"/>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 xml:space="preserve">Профинансировано      </w:t>
            </w:r>
          </w:p>
          <w:p w:rsidR="00F9490A" w:rsidRPr="00812183" w:rsidRDefault="00F9490A" w:rsidP="00E221E9">
            <w:pPr>
              <w:jc w:val="center"/>
              <w:rPr>
                <w:rFonts w:eastAsia="Times New Roman"/>
                <w:bCs/>
                <w:sz w:val="20"/>
                <w:szCs w:val="20"/>
              </w:rPr>
            </w:pPr>
            <w:r w:rsidRPr="00812183">
              <w:rPr>
                <w:rFonts w:eastAsia="Times New Roman"/>
                <w:bCs/>
                <w:sz w:val="20"/>
                <w:szCs w:val="20"/>
              </w:rPr>
              <w:t>в 2020 году</w:t>
            </w:r>
          </w:p>
        </w:tc>
      </w:tr>
      <w:tr w:rsidR="00F9490A" w:rsidRPr="00812183" w:rsidTr="00634A86">
        <w:tc>
          <w:tcPr>
            <w:tcW w:w="616" w:type="dxa"/>
            <w:tcBorders>
              <w:top w:val="nil"/>
              <w:left w:val="single" w:sz="4" w:space="0" w:color="auto"/>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1</w:t>
            </w:r>
          </w:p>
        </w:tc>
        <w:tc>
          <w:tcPr>
            <w:tcW w:w="5215" w:type="dxa"/>
            <w:tcBorders>
              <w:top w:val="nil"/>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3</w:t>
            </w:r>
          </w:p>
        </w:tc>
        <w:tc>
          <w:tcPr>
            <w:tcW w:w="1332" w:type="dxa"/>
            <w:tcBorders>
              <w:top w:val="nil"/>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4</w:t>
            </w:r>
          </w:p>
        </w:tc>
        <w:tc>
          <w:tcPr>
            <w:tcW w:w="4762" w:type="dxa"/>
            <w:tcBorders>
              <w:top w:val="nil"/>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F9490A" w:rsidRPr="00812183" w:rsidRDefault="00F9490A" w:rsidP="00E221E9">
            <w:pPr>
              <w:jc w:val="center"/>
              <w:rPr>
                <w:rFonts w:eastAsia="Times New Roman"/>
                <w:bCs/>
                <w:sz w:val="20"/>
                <w:szCs w:val="20"/>
              </w:rPr>
            </w:pPr>
            <w:r w:rsidRPr="00812183">
              <w:rPr>
                <w:rFonts w:eastAsia="Times New Roman"/>
                <w:bCs/>
                <w:sz w:val="20"/>
                <w:szCs w:val="20"/>
              </w:rPr>
              <w:t>6</w:t>
            </w:r>
          </w:p>
        </w:tc>
      </w:tr>
      <w:tr w:rsidR="007C61BE" w:rsidRPr="00812183" w:rsidTr="00634A86">
        <w:trPr>
          <w:trHeight w:val="530"/>
        </w:trPr>
        <w:tc>
          <w:tcPr>
            <w:tcW w:w="616" w:type="dxa"/>
            <w:vMerge w:val="restart"/>
          </w:tcPr>
          <w:p w:rsidR="007C61BE" w:rsidRPr="00812183" w:rsidRDefault="007C61BE" w:rsidP="00F9490A">
            <w:pPr>
              <w:tabs>
                <w:tab w:val="left" w:pos="567"/>
              </w:tabs>
              <w:jc w:val="center"/>
              <w:rPr>
                <w:rFonts w:eastAsia="Times New Roman"/>
                <w:b/>
                <w:bCs/>
                <w:sz w:val="22"/>
                <w:szCs w:val="22"/>
              </w:rPr>
            </w:pPr>
            <w:r>
              <w:rPr>
                <w:rFonts w:eastAsia="Times New Roman"/>
                <w:b/>
                <w:bCs/>
                <w:sz w:val="22"/>
                <w:szCs w:val="22"/>
              </w:rPr>
              <w:t>16</w:t>
            </w:r>
            <w:r w:rsidRPr="00812183">
              <w:rPr>
                <w:rFonts w:eastAsia="Times New Roman"/>
                <w:b/>
                <w:bCs/>
                <w:sz w:val="22"/>
                <w:szCs w:val="22"/>
              </w:rPr>
              <w:t>.</w:t>
            </w:r>
          </w:p>
        </w:tc>
        <w:tc>
          <w:tcPr>
            <w:tcW w:w="5215" w:type="dxa"/>
          </w:tcPr>
          <w:p w:rsidR="007C61BE" w:rsidRPr="00A96477" w:rsidRDefault="007C61BE" w:rsidP="00F9490A">
            <w:pPr>
              <w:rPr>
                <w:rFonts w:eastAsia="Times New Roman"/>
                <w:b/>
                <w:color w:val="333333"/>
              </w:rPr>
            </w:pPr>
            <w:r w:rsidRPr="00A96477">
              <w:rPr>
                <w:rFonts w:eastAsia="Times New Roman"/>
                <w:b/>
                <w:color w:val="333333"/>
              </w:rPr>
              <w:t>Муниципальная программа 1</w:t>
            </w:r>
            <w:r>
              <w:rPr>
                <w:rFonts w:eastAsia="Times New Roman"/>
                <w:b/>
                <w:color w:val="333333"/>
              </w:rPr>
              <w:t>6</w:t>
            </w:r>
            <w:r w:rsidRPr="00A96477">
              <w:rPr>
                <w:rFonts w:eastAsia="Times New Roman"/>
                <w:b/>
                <w:color w:val="333333"/>
              </w:rPr>
              <w:t xml:space="preserve"> «</w:t>
            </w:r>
            <w:r w:rsidRPr="00F9490A">
              <w:rPr>
                <w:rFonts w:eastAsia="Times New Roman"/>
                <w:b/>
                <w:color w:val="333333"/>
              </w:rPr>
              <w:t>Архитектура и градостроительство</w:t>
            </w:r>
            <w:r w:rsidRPr="00A96477">
              <w:rPr>
                <w:rFonts w:eastAsia="Times New Roman"/>
                <w:b/>
                <w:color w:val="333333"/>
              </w:rPr>
              <w:t>»</w:t>
            </w:r>
          </w:p>
        </w:tc>
        <w:tc>
          <w:tcPr>
            <w:tcW w:w="1641" w:type="dxa"/>
            <w:vMerge w:val="restart"/>
          </w:tcPr>
          <w:p w:rsidR="007C61BE" w:rsidRPr="00812183" w:rsidRDefault="007C61BE" w:rsidP="00E221E9">
            <w:pPr>
              <w:jc w:val="right"/>
              <w:rPr>
                <w:b/>
              </w:rPr>
            </w:pPr>
            <w:r>
              <w:rPr>
                <w:b/>
              </w:rPr>
              <w:t>2 371,00</w:t>
            </w:r>
          </w:p>
        </w:tc>
        <w:tc>
          <w:tcPr>
            <w:tcW w:w="1332" w:type="dxa"/>
            <w:vMerge w:val="restart"/>
          </w:tcPr>
          <w:p w:rsidR="007C61BE" w:rsidRPr="00812183" w:rsidRDefault="007C61BE" w:rsidP="00E221E9">
            <w:pPr>
              <w:jc w:val="right"/>
              <w:rPr>
                <w:b/>
              </w:rPr>
            </w:pPr>
            <w:r>
              <w:rPr>
                <w:b/>
              </w:rPr>
              <w:t>2 160,00</w:t>
            </w:r>
            <w:r w:rsidRPr="00DC5356">
              <w:rPr>
                <w:b/>
              </w:rPr>
              <w:tab/>
            </w:r>
          </w:p>
        </w:tc>
        <w:tc>
          <w:tcPr>
            <w:tcW w:w="4762" w:type="dxa"/>
            <w:vMerge w:val="restart"/>
          </w:tcPr>
          <w:p w:rsidR="007C61BE" w:rsidRPr="00812183" w:rsidRDefault="007C61BE" w:rsidP="007C61BE">
            <w:pPr>
              <w:jc w:val="center"/>
              <w:rPr>
                <w:b/>
              </w:rPr>
            </w:pPr>
            <w:r>
              <w:rPr>
                <w:b/>
              </w:rPr>
              <w:t>91,1</w:t>
            </w:r>
            <w:r w:rsidRPr="00812183">
              <w:rPr>
                <w:b/>
              </w:rPr>
              <w:t>%</w:t>
            </w:r>
          </w:p>
        </w:tc>
        <w:tc>
          <w:tcPr>
            <w:tcW w:w="1886" w:type="dxa"/>
            <w:vMerge w:val="restart"/>
          </w:tcPr>
          <w:p w:rsidR="007C61BE" w:rsidRPr="00812183" w:rsidRDefault="007C61BE" w:rsidP="007C61BE">
            <w:pPr>
              <w:rPr>
                <w:b/>
              </w:rPr>
            </w:pPr>
            <w:r>
              <w:rPr>
                <w:b/>
              </w:rPr>
              <w:t xml:space="preserve">             2 160,00</w:t>
            </w:r>
            <w:r w:rsidRPr="00DC5356">
              <w:rPr>
                <w:b/>
              </w:rPr>
              <w:tab/>
            </w:r>
          </w:p>
        </w:tc>
      </w:tr>
      <w:tr w:rsidR="007C61BE" w:rsidRPr="00812183" w:rsidTr="00634A86">
        <w:tc>
          <w:tcPr>
            <w:tcW w:w="616" w:type="dxa"/>
            <w:vMerge/>
          </w:tcPr>
          <w:p w:rsidR="007C61BE" w:rsidRPr="00812183" w:rsidRDefault="007C61BE" w:rsidP="00E221E9">
            <w:pPr>
              <w:rPr>
                <w:b/>
                <w:i/>
                <w:sz w:val="22"/>
                <w:szCs w:val="22"/>
              </w:rPr>
            </w:pPr>
          </w:p>
        </w:tc>
        <w:tc>
          <w:tcPr>
            <w:tcW w:w="5215" w:type="dxa"/>
          </w:tcPr>
          <w:p w:rsidR="007C61BE" w:rsidRPr="00A96477" w:rsidRDefault="007C61BE" w:rsidP="00E221E9">
            <w:pPr>
              <w:rPr>
                <w:b/>
                <w:i/>
                <w:sz w:val="22"/>
                <w:szCs w:val="22"/>
              </w:rPr>
            </w:pPr>
            <w:r w:rsidRPr="00A96477">
              <w:rPr>
                <w:b/>
                <w:i/>
                <w:sz w:val="22"/>
                <w:szCs w:val="22"/>
              </w:rPr>
              <w:t>средства бюджета Московской области</w:t>
            </w:r>
          </w:p>
        </w:tc>
        <w:tc>
          <w:tcPr>
            <w:tcW w:w="1641" w:type="dxa"/>
            <w:vMerge/>
          </w:tcPr>
          <w:p w:rsidR="007C61BE" w:rsidRPr="00812183" w:rsidRDefault="007C61BE" w:rsidP="00E221E9">
            <w:pPr>
              <w:jc w:val="right"/>
              <w:rPr>
                <w:b/>
                <w:i/>
              </w:rPr>
            </w:pPr>
          </w:p>
        </w:tc>
        <w:tc>
          <w:tcPr>
            <w:tcW w:w="1332" w:type="dxa"/>
            <w:vMerge/>
          </w:tcPr>
          <w:p w:rsidR="007C61BE" w:rsidRPr="00812183" w:rsidRDefault="007C61BE" w:rsidP="00E221E9">
            <w:pPr>
              <w:jc w:val="right"/>
              <w:rPr>
                <w:b/>
                <w:i/>
              </w:rPr>
            </w:pPr>
          </w:p>
        </w:tc>
        <w:tc>
          <w:tcPr>
            <w:tcW w:w="4762" w:type="dxa"/>
            <w:vMerge/>
          </w:tcPr>
          <w:p w:rsidR="007C61BE" w:rsidRPr="00A96477" w:rsidRDefault="007C61BE" w:rsidP="00E221E9">
            <w:pPr>
              <w:jc w:val="center"/>
              <w:rPr>
                <w:b/>
                <w:i/>
              </w:rPr>
            </w:pPr>
          </w:p>
        </w:tc>
        <w:tc>
          <w:tcPr>
            <w:tcW w:w="1886" w:type="dxa"/>
            <w:vMerge/>
          </w:tcPr>
          <w:p w:rsidR="007C61BE" w:rsidRPr="00812183" w:rsidRDefault="007C61BE" w:rsidP="00E221E9">
            <w:pPr>
              <w:jc w:val="right"/>
              <w:rPr>
                <w:b/>
                <w:i/>
              </w:rPr>
            </w:pPr>
          </w:p>
        </w:tc>
      </w:tr>
      <w:tr w:rsidR="00F9490A" w:rsidRPr="002F5F28" w:rsidTr="00634A86">
        <w:tc>
          <w:tcPr>
            <w:tcW w:w="616" w:type="dxa"/>
            <w:shd w:val="clear" w:color="auto" w:fill="F2F2F2" w:themeFill="background1" w:themeFillShade="F2"/>
          </w:tcPr>
          <w:p w:rsidR="00F9490A" w:rsidRPr="002F5F28" w:rsidRDefault="00F9490A" w:rsidP="00A97B15">
            <w:pPr>
              <w:tabs>
                <w:tab w:val="left" w:pos="567"/>
              </w:tabs>
              <w:jc w:val="center"/>
              <w:rPr>
                <w:rFonts w:eastAsia="Times New Roman"/>
                <w:b/>
                <w:bCs/>
                <w:sz w:val="20"/>
                <w:szCs w:val="20"/>
              </w:rPr>
            </w:pPr>
            <w:r w:rsidRPr="002F5F28">
              <w:rPr>
                <w:rFonts w:eastAsia="Times New Roman"/>
                <w:b/>
                <w:bCs/>
                <w:sz w:val="20"/>
                <w:szCs w:val="20"/>
              </w:rPr>
              <w:t>1</w:t>
            </w:r>
            <w:r w:rsidR="00A97B15">
              <w:rPr>
                <w:rFonts w:eastAsia="Times New Roman"/>
                <w:b/>
                <w:bCs/>
                <w:sz w:val="20"/>
                <w:szCs w:val="20"/>
              </w:rPr>
              <w:t>6</w:t>
            </w:r>
            <w:r w:rsidRPr="002F5F28">
              <w:rPr>
                <w:rFonts w:eastAsia="Times New Roman"/>
                <w:b/>
                <w:bCs/>
                <w:sz w:val="20"/>
                <w:szCs w:val="20"/>
              </w:rPr>
              <w:t>.1.</w:t>
            </w:r>
          </w:p>
        </w:tc>
        <w:tc>
          <w:tcPr>
            <w:tcW w:w="5215" w:type="dxa"/>
            <w:shd w:val="clear" w:color="auto" w:fill="F2F2F2" w:themeFill="background1" w:themeFillShade="F2"/>
          </w:tcPr>
          <w:p w:rsidR="00F9490A" w:rsidRPr="002F5F28" w:rsidRDefault="000A5861" w:rsidP="00E221E9">
            <w:pPr>
              <w:rPr>
                <w:rFonts w:eastAsia="Times New Roman"/>
                <w:b/>
                <w:bCs/>
                <w:sz w:val="20"/>
                <w:szCs w:val="20"/>
              </w:rPr>
            </w:pPr>
            <w:r w:rsidRPr="000A5861">
              <w:rPr>
                <w:rFonts w:eastAsia="Times New Roman"/>
                <w:b/>
                <w:sz w:val="20"/>
                <w:szCs w:val="20"/>
              </w:rPr>
              <w:t>Подпрограмма: 1 Разработка Генерального плана развития городского округа</w:t>
            </w:r>
          </w:p>
        </w:tc>
        <w:tc>
          <w:tcPr>
            <w:tcW w:w="1641" w:type="dxa"/>
            <w:shd w:val="clear" w:color="auto" w:fill="F2F2F2" w:themeFill="background1" w:themeFillShade="F2"/>
          </w:tcPr>
          <w:p w:rsidR="00F9490A" w:rsidRPr="002F5F28" w:rsidRDefault="000A5861" w:rsidP="00E221E9">
            <w:pPr>
              <w:jc w:val="right"/>
              <w:rPr>
                <w:b/>
                <w:sz w:val="20"/>
                <w:szCs w:val="20"/>
              </w:rPr>
            </w:pPr>
            <w:r>
              <w:rPr>
                <w:b/>
                <w:sz w:val="20"/>
                <w:szCs w:val="20"/>
              </w:rPr>
              <w:t>0</w:t>
            </w:r>
          </w:p>
        </w:tc>
        <w:tc>
          <w:tcPr>
            <w:tcW w:w="1332" w:type="dxa"/>
            <w:shd w:val="clear" w:color="auto" w:fill="F2F2F2" w:themeFill="background1" w:themeFillShade="F2"/>
          </w:tcPr>
          <w:p w:rsidR="00F9490A" w:rsidRPr="002F5F28" w:rsidRDefault="000A5861" w:rsidP="000A5861">
            <w:pPr>
              <w:jc w:val="right"/>
              <w:rPr>
                <w:b/>
                <w:sz w:val="20"/>
                <w:szCs w:val="20"/>
              </w:rPr>
            </w:pPr>
            <w:r>
              <w:rPr>
                <w:b/>
                <w:sz w:val="20"/>
                <w:szCs w:val="20"/>
              </w:rPr>
              <w:t xml:space="preserve">            0</w:t>
            </w:r>
            <w:r w:rsidR="00F9490A" w:rsidRPr="00E060A4">
              <w:rPr>
                <w:b/>
                <w:sz w:val="20"/>
                <w:szCs w:val="20"/>
              </w:rPr>
              <w:tab/>
            </w:r>
          </w:p>
        </w:tc>
        <w:tc>
          <w:tcPr>
            <w:tcW w:w="4762" w:type="dxa"/>
            <w:shd w:val="clear" w:color="auto" w:fill="F2F2F2" w:themeFill="background1" w:themeFillShade="F2"/>
          </w:tcPr>
          <w:p w:rsidR="00F9490A" w:rsidRPr="002F5F28" w:rsidRDefault="000A5861" w:rsidP="00E221E9">
            <w:pPr>
              <w:jc w:val="center"/>
              <w:rPr>
                <w:b/>
                <w:sz w:val="20"/>
                <w:szCs w:val="20"/>
              </w:rPr>
            </w:pPr>
            <w:r>
              <w:rPr>
                <w:b/>
                <w:sz w:val="20"/>
                <w:szCs w:val="20"/>
              </w:rPr>
              <w:t>0</w:t>
            </w:r>
            <w:r w:rsidR="00F9490A">
              <w:rPr>
                <w:b/>
                <w:sz w:val="20"/>
                <w:szCs w:val="20"/>
              </w:rPr>
              <w:t>%</w:t>
            </w:r>
          </w:p>
        </w:tc>
        <w:tc>
          <w:tcPr>
            <w:tcW w:w="1886" w:type="dxa"/>
            <w:shd w:val="clear" w:color="auto" w:fill="F2F2F2" w:themeFill="background1" w:themeFillShade="F2"/>
          </w:tcPr>
          <w:p w:rsidR="00F9490A" w:rsidRPr="002F5F28" w:rsidRDefault="00F9490A" w:rsidP="000A5861">
            <w:pPr>
              <w:jc w:val="right"/>
              <w:rPr>
                <w:b/>
                <w:sz w:val="20"/>
                <w:szCs w:val="20"/>
              </w:rPr>
            </w:pPr>
            <w:r>
              <w:rPr>
                <w:b/>
                <w:sz w:val="20"/>
                <w:szCs w:val="20"/>
              </w:rPr>
              <w:t xml:space="preserve">            </w:t>
            </w:r>
            <w:r w:rsidRPr="00E060A4">
              <w:rPr>
                <w:b/>
                <w:sz w:val="20"/>
                <w:szCs w:val="20"/>
              </w:rPr>
              <w:t>0</w:t>
            </w:r>
            <w:r w:rsidRPr="00E060A4">
              <w:rPr>
                <w:b/>
                <w:sz w:val="20"/>
                <w:szCs w:val="20"/>
              </w:rPr>
              <w:tab/>
            </w:r>
          </w:p>
        </w:tc>
      </w:tr>
      <w:tr w:rsidR="00F9490A" w:rsidRPr="002F5F28" w:rsidTr="00634A86">
        <w:tc>
          <w:tcPr>
            <w:tcW w:w="616" w:type="dxa"/>
          </w:tcPr>
          <w:p w:rsidR="00F9490A" w:rsidRPr="002F5F28" w:rsidRDefault="00F9490A" w:rsidP="00E221E9">
            <w:pPr>
              <w:tabs>
                <w:tab w:val="left" w:pos="567"/>
              </w:tabs>
              <w:jc w:val="center"/>
              <w:rPr>
                <w:rFonts w:eastAsia="Times New Roman"/>
                <w:bCs/>
                <w:sz w:val="20"/>
                <w:szCs w:val="20"/>
              </w:rPr>
            </w:pPr>
          </w:p>
        </w:tc>
        <w:tc>
          <w:tcPr>
            <w:tcW w:w="5215" w:type="dxa"/>
            <w:tcBorders>
              <w:top w:val="nil"/>
              <w:left w:val="nil"/>
              <w:bottom w:val="single" w:sz="4" w:space="0" w:color="auto"/>
              <w:right w:val="single" w:sz="4" w:space="0" w:color="auto"/>
            </w:tcBorders>
          </w:tcPr>
          <w:p w:rsidR="00F9490A" w:rsidRPr="002F5F28" w:rsidRDefault="003A65D3" w:rsidP="00E221E9">
            <w:pPr>
              <w:rPr>
                <w:b/>
                <w:i/>
                <w:sz w:val="20"/>
                <w:szCs w:val="20"/>
              </w:rPr>
            </w:pPr>
            <w:r w:rsidRPr="003A65D3">
              <w:rPr>
                <w:b/>
                <w:i/>
                <w:sz w:val="20"/>
                <w:szCs w:val="20"/>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c>
          <w:tcPr>
            <w:tcW w:w="1641" w:type="dxa"/>
            <w:shd w:val="clear" w:color="auto" w:fill="auto"/>
          </w:tcPr>
          <w:p w:rsidR="00F9490A" w:rsidRPr="002F5F28" w:rsidRDefault="00F9490A" w:rsidP="00E221E9">
            <w:pPr>
              <w:jc w:val="right"/>
              <w:rPr>
                <w:b/>
                <w:i/>
                <w:sz w:val="20"/>
                <w:szCs w:val="20"/>
              </w:rPr>
            </w:pPr>
            <w:r w:rsidRPr="002F5F28">
              <w:rPr>
                <w:b/>
                <w:i/>
                <w:sz w:val="20"/>
                <w:szCs w:val="20"/>
              </w:rPr>
              <w:t>0</w:t>
            </w:r>
          </w:p>
        </w:tc>
        <w:tc>
          <w:tcPr>
            <w:tcW w:w="1332" w:type="dxa"/>
            <w:shd w:val="clear" w:color="auto" w:fill="auto"/>
          </w:tcPr>
          <w:p w:rsidR="00F9490A" w:rsidRPr="002F5F28" w:rsidRDefault="00F9490A" w:rsidP="00E221E9">
            <w:pPr>
              <w:jc w:val="right"/>
              <w:rPr>
                <w:b/>
                <w:i/>
                <w:sz w:val="20"/>
                <w:szCs w:val="20"/>
              </w:rPr>
            </w:pPr>
            <w:r w:rsidRPr="002F5F28">
              <w:rPr>
                <w:b/>
                <w:i/>
                <w:sz w:val="20"/>
                <w:szCs w:val="20"/>
              </w:rPr>
              <w:t>0</w:t>
            </w:r>
          </w:p>
        </w:tc>
        <w:tc>
          <w:tcPr>
            <w:tcW w:w="4762" w:type="dxa"/>
            <w:shd w:val="clear" w:color="auto" w:fill="auto"/>
          </w:tcPr>
          <w:p w:rsidR="00F9490A" w:rsidRPr="002F5F28" w:rsidRDefault="00F9490A" w:rsidP="00E221E9">
            <w:pPr>
              <w:jc w:val="center"/>
              <w:rPr>
                <w:b/>
                <w:i/>
                <w:sz w:val="20"/>
                <w:szCs w:val="20"/>
              </w:rPr>
            </w:pPr>
            <w:r>
              <w:rPr>
                <w:b/>
                <w:i/>
                <w:sz w:val="20"/>
                <w:szCs w:val="20"/>
              </w:rPr>
              <w:t>0</w:t>
            </w:r>
            <w:r w:rsidRPr="002F5F28">
              <w:rPr>
                <w:b/>
                <w:i/>
                <w:sz w:val="20"/>
                <w:szCs w:val="20"/>
              </w:rPr>
              <w:t>%</w:t>
            </w:r>
          </w:p>
        </w:tc>
        <w:tc>
          <w:tcPr>
            <w:tcW w:w="1886" w:type="dxa"/>
            <w:shd w:val="clear" w:color="auto" w:fill="auto"/>
          </w:tcPr>
          <w:p w:rsidR="00F9490A" w:rsidRPr="002F5F28" w:rsidRDefault="00F9490A" w:rsidP="00E221E9">
            <w:pPr>
              <w:jc w:val="right"/>
              <w:rPr>
                <w:b/>
                <w:i/>
                <w:sz w:val="20"/>
                <w:szCs w:val="20"/>
              </w:rPr>
            </w:pPr>
            <w:r w:rsidRPr="002F5F28">
              <w:rPr>
                <w:b/>
                <w:i/>
                <w:sz w:val="20"/>
                <w:szCs w:val="20"/>
              </w:rPr>
              <w:t>0</w:t>
            </w:r>
          </w:p>
        </w:tc>
      </w:tr>
      <w:tr w:rsidR="003A65D3" w:rsidRPr="002F5F28" w:rsidTr="00634A86">
        <w:tc>
          <w:tcPr>
            <w:tcW w:w="616" w:type="dxa"/>
          </w:tcPr>
          <w:p w:rsidR="003A65D3" w:rsidRPr="002F5F28" w:rsidRDefault="003A65D3" w:rsidP="00E221E9">
            <w:pPr>
              <w:tabs>
                <w:tab w:val="left" w:pos="567"/>
              </w:tabs>
              <w:jc w:val="center"/>
              <w:rPr>
                <w:rFonts w:eastAsia="Times New Roman"/>
                <w:bCs/>
                <w:sz w:val="20"/>
                <w:szCs w:val="20"/>
              </w:rPr>
            </w:pPr>
          </w:p>
        </w:tc>
        <w:tc>
          <w:tcPr>
            <w:tcW w:w="5215" w:type="dxa"/>
            <w:tcBorders>
              <w:top w:val="nil"/>
              <w:left w:val="nil"/>
              <w:bottom w:val="single" w:sz="4" w:space="0" w:color="auto"/>
              <w:right w:val="single" w:sz="4" w:space="0" w:color="auto"/>
            </w:tcBorders>
          </w:tcPr>
          <w:p w:rsidR="003A65D3" w:rsidRPr="002F5F28" w:rsidRDefault="003A65D3" w:rsidP="00E221E9">
            <w:pPr>
              <w:rPr>
                <w:sz w:val="20"/>
                <w:szCs w:val="20"/>
              </w:rPr>
            </w:pPr>
            <w:r w:rsidRPr="003A65D3">
              <w:rPr>
                <w:sz w:val="20"/>
                <w:szCs w:val="20"/>
              </w:rPr>
              <w:t>2.1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641" w:type="dxa"/>
            <w:shd w:val="clear" w:color="auto" w:fill="auto"/>
          </w:tcPr>
          <w:p w:rsidR="003A65D3" w:rsidRPr="002F5F28" w:rsidRDefault="003A65D3" w:rsidP="00E221E9">
            <w:pPr>
              <w:jc w:val="right"/>
              <w:rPr>
                <w:sz w:val="20"/>
                <w:szCs w:val="20"/>
              </w:rPr>
            </w:pPr>
            <w:r w:rsidRPr="002F5F28">
              <w:rPr>
                <w:sz w:val="20"/>
                <w:szCs w:val="20"/>
              </w:rPr>
              <w:t>0</w:t>
            </w:r>
          </w:p>
        </w:tc>
        <w:tc>
          <w:tcPr>
            <w:tcW w:w="1332" w:type="dxa"/>
            <w:shd w:val="clear" w:color="auto" w:fill="auto"/>
          </w:tcPr>
          <w:p w:rsidR="003A65D3" w:rsidRPr="002F5F28" w:rsidRDefault="003A65D3" w:rsidP="00E221E9">
            <w:pPr>
              <w:jc w:val="right"/>
              <w:rPr>
                <w:sz w:val="20"/>
                <w:szCs w:val="20"/>
              </w:rPr>
            </w:pPr>
            <w:r w:rsidRPr="002F5F28">
              <w:rPr>
                <w:sz w:val="20"/>
                <w:szCs w:val="20"/>
              </w:rPr>
              <w:t>0</w:t>
            </w:r>
          </w:p>
        </w:tc>
        <w:tc>
          <w:tcPr>
            <w:tcW w:w="4762" w:type="dxa"/>
            <w:vMerge w:val="restart"/>
            <w:shd w:val="clear" w:color="auto" w:fill="auto"/>
          </w:tcPr>
          <w:p w:rsidR="003A65D3" w:rsidRPr="002F5F28" w:rsidRDefault="003A65D3" w:rsidP="00E221E9">
            <w:pPr>
              <w:rPr>
                <w:sz w:val="20"/>
                <w:szCs w:val="20"/>
              </w:rPr>
            </w:pPr>
            <w:r w:rsidRPr="003A65D3">
              <w:rPr>
                <w:sz w:val="20"/>
                <w:szCs w:val="20"/>
              </w:rPr>
              <w:t>Постановлением Правительства Московской области в государственную программу «Архитектура и градостроительство Подмосковья» внесены изменения от 13.10.2020 №736/33, согласно которым внесение изменений в Генеральный план Рузского городского округа Московской области предусмотрено в 2021-2022 гг.</w:t>
            </w:r>
          </w:p>
        </w:tc>
        <w:tc>
          <w:tcPr>
            <w:tcW w:w="1886" w:type="dxa"/>
            <w:shd w:val="clear" w:color="auto" w:fill="auto"/>
          </w:tcPr>
          <w:p w:rsidR="003A65D3" w:rsidRPr="002F5F28" w:rsidRDefault="003A65D3" w:rsidP="00E221E9">
            <w:pPr>
              <w:jc w:val="right"/>
              <w:rPr>
                <w:sz w:val="20"/>
                <w:szCs w:val="20"/>
              </w:rPr>
            </w:pPr>
            <w:r w:rsidRPr="002F5F28">
              <w:rPr>
                <w:sz w:val="20"/>
                <w:szCs w:val="20"/>
              </w:rPr>
              <w:t>0</w:t>
            </w:r>
          </w:p>
        </w:tc>
      </w:tr>
      <w:tr w:rsidR="003A65D3" w:rsidRPr="002F5F28" w:rsidTr="00634A86">
        <w:tc>
          <w:tcPr>
            <w:tcW w:w="616" w:type="dxa"/>
          </w:tcPr>
          <w:p w:rsidR="003A65D3" w:rsidRPr="002F5F28" w:rsidRDefault="003A65D3" w:rsidP="00E221E9">
            <w:pPr>
              <w:tabs>
                <w:tab w:val="left" w:pos="567"/>
              </w:tabs>
              <w:jc w:val="center"/>
              <w:rPr>
                <w:rFonts w:eastAsia="Times New Roman"/>
                <w:bCs/>
                <w:sz w:val="20"/>
                <w:szCs w:val="20"/>
              </w:rPr>
            </w:pPr>
          </w:p>
        </w:tc>
        <w:tc>
          <w:tcPr>
            <w:tcW w:w="5215" w:type="dxa"/>
            <w:tcBorders>
              <w:top w:val="nil"/>
              <w:left w:val="nil"/>
              <w:bottom w:val="single" w:sz="4" w:space="0" w:color="auto"/>
              <w:right w:val="single" w:sz="4" w:space="0" w:color="auto"/>
            </w:tcBorders>
          </w:tcPr>
          <w:p w:rsidR="003A65D3" w:rsidRPr="002F5F28" w:rsidRDefault="003A65D3" w:rsidP="00E221E9">
            <w:pPr>
              <w:rPr>
                <w:sz w:val="20"/>
                <w:szCs w:val="20"/>
              </w:rPr>
            </w:pPr>
            <w:r w:rsidRPr="003A65D3">
              <w:rPr>
                <w:sz w:val="20"/>
                <w:szCs w:val="20"/>
              </w:rPr>
              <w:t>2.2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641" w:type="dxa"/>
            <w:shd w:val="clear" w:color="auto" w:fill="auto"/>
          </w:tcPr>
          <w:p w:rsidR="003A65D3" w:rsidRPr="002F5F28" w:rsidRDefault="003A65D3" w:rsidP="00E221E9">
            <w:pPr>
              <w:jc w:val="right"/>
              <w:rPr>
                <w:sz w:val="20"/>
                <w:szCs w:val="20"/>
              </w:rPr>
            </w:pPr>
            <w:r w:rsidRPr="002F5F28">
              <w:rPr>
                <w:sz w:val="20"/>
                <w:szCs w:val="20"/>
              </w:rPr>
              <w:t>0</w:t>
            </w:r>
          </w:p>
        </w:tc>
        <w:tc>
          <w:tcPr>
            <w:tcW w:w="1332" w:type="dxa"/>
            <w:shd w:val="clear" w:color="auto" w:fill="auto"/>
          </w:tcPr>
          <w:p w:rsidR="003A65D3" w:rsidRPr="002F5F28" w:rsidRDefault="003A65D3" w:rsidP="00E221E9">
            <w:pPr>
              <w:jc w:val="right"/>
              <w:rPr>
                <w:sz w:val="20"/>
                <w:szCs w:val="20"/>
              </w:rPr>
            </w:pPr>
            <w:r w:rsidRPr="002F5F28">
              <w:rPr>
                <w:sz w:val="20"/>
                <w:szCs w:val="20"/>
              </w:rPr>
              <w:t>0</w:t>
            </w:r>
          </w:p>
        </w:tc>
        <w:tc>
          <w:tcPr>
            <w:tcW w:w="4762" w:type="dxa"/>
            <w:vMerge/>
            <w:shd w:val="clear" w:color="auto" w:fill="auto"/>
          </w:tcPr>
          <w:p w:rsidR="003A65D3" w:rsidRPr="002F5F28" w:rsidRDefault="003A65D3" w:rsidP="00E221E9">
            <w:pPr>
              <w:jc w:val="center"/>
              <w:rPr>
                <w:sz w:val="20"/>
                <w:szCs w:val="20"/>
              </w:rPr>
            </w:pPr>
          </w:p>
        </w:tc>
        <w:tc>
          <w:tcPr>
            <w:tcW w:w="1886" w:type="dxa"/>
            <w:shd w:val="clear" w:color="auto" w:fill="auto"/>
          </w:tcPr>
          <w:p w:rsidR="003A65D3" w:rsidRPr="002F5F28" w:rsidRDefault="003A65D3" w:rsidP="00E221E9">
            <w:pPr>
              <w:jc w:val="right"/>
              <w:rPr>
                <w:sz w:val="20"/>
                <w:szCs w:val="20"/>
              </w:rPr>
            </w:pPr>
            <w:r w:rsidRPr="002F5F28">
              <w:rPr>
                <w:sz w:val="20"/>
                <w:szCs w:val="20"/>
              </w:rPr>
              <w:t>0</w:t>
            </w:r>
          </w:p>
        </w:tc>
      </w:tr>
      <w:tr w:rsidR="00F9490A" w:rsidRPr="00AF220D" w:rsidTr="00634A86">
        <w:tc>
          <w:tcPr>
            <w:tcW w:w="616" w:type="dxa"/>
          </w:tcPr>
          <w:p w:rsidR="00F9490A" w:rsidRPr="00AF220D" w:rsidRDefault="00F9490A" w:rsidP="00E221E9">
            <w:pPr>
              <w:tabs>
                <w:tab w:val="left" w:pos="567"/>
              </w:tabs>
              <w:jc w:val="center"/>
              <w:rPr>
                <w:rFonts w:eastAsia="Times New Roman"/>
                <w:b/>
                <w:bCs/>
                <w:i/>
                <w:sz w:val="20"/>
                <w:szCs w:val="20"/>
              </w:rPr>
            </w:pPr>
          </w:p>
        </w:tc>
        <w:tc>
          <w:tcPr>
            <w:tcW w:w="5215" w:type="dxa"/>
            <w:tcBorders>
              <w:top w:val="single" w:sz="4" w:space="0" w:color="auto"/>
              <w:left w:val="nil"/>
              <w:bottom w:val="single" w:sz="4" w:space="0" w:color="auto"/>
              <w:right w:val="single" w:sz="4" w:space="0" w:color="auto"/>
            </w:tcBorders>
          </w:tcPr>
          <w:p w:rsidR="00F9490A" w:rsidRPr="00AF220D" w:rsidRDefault="003A65D3" w:rsidP="00E221E9">
            <w:pPr>
              <w:rPr>
                <w:b/>
                <w:i/>
                <w:sz w:val="20"/>
                <w:szCs w:val="20"/>
              </w:rPr>
            </w:pPr>
            <w:r w:rsidRPr="003A65D3">
              <w:rPr>
                <w:b/>
                <w:i/>
                <w:sz w:val="20"/>
                <w:szCs w:val="20"/>
              </w:rPr>
              <w:t>Основное мероприятие 03 «Разработка и внесение изменений в документы градостроительного зонирования муниципальных образований Московской области»</w:t>
            </w:r>
          </w:p>
        </w:tc>
        <w:tc>
          <w:tcPr>
            <w:tcW w:w="1641" w:type="dxa"/>
            <w:shd w:val="clear" w:color="auto" w:fill="auto"/>
          </w:tcPr>
          <w:p w:rsidR="00F9490A" w:rsidRPr="00AF220D" w:rsidRDefault="003A65D3" w:rsidP="00E221E9">
            <w:pPr>
              <w:jc w:val="right"/>
              <w:rPr>
                <w:b/>
                <w:i/>
                <w:sz w:val="20"/>
                <w:szCs w:val="20"/>
              </w:rPr>
            </w:pPr>
            <w:r>
              <w:rPr>
                <w:b/>
                <w:i/>
                <w:sz w:val="20"/>
                <w:szCs w:val="20"/>
              </w:rPr>
              <w:t>0</w:t>
            </w:r>
          </w:p>
        </w:tc>
        <w:tc>
          <w:tcPr>
            <w:tcW w:w="1332" w:type="dxa"/>
            <w:shd w:val="clear" w:color="auto" w:fill="auto"/>
          </w:tcPr>
          <w:p w:rsidR="00F9490A" w:rsidRPr="00AF220D" w:rsidRDefault="003A65D3" w:rsidP="00E221E9">
            <w:pPr>
              <w:jc w:val="right"/>
              <w:rPr>
                <w:b/>
                <w:i/>
                <w:sz w:val="20"/>
                <w:szCs w:val="20"/>
              </w:rPr>
            </w:pPr>
            <w:r>
              <w:rPr>
                <w:b/>
                <w:i/>
                <w:sz w:val="20"/>
                <w:szCs w:val="20"/>
              </w:rPr>
              <w:t>0</w:t>
            </w:r>
          </w:p>
        </w:tc>
        <w:tc>
          <w:tcPr>
            <w:tcW w:w="4762" w:type="dxa"/>
            <w:shd w:val="clear" w:color="auto" w:fill="auto"/>
          </w:tcPr>
          <w:p w:rsidR="00F9490A" w:rsidRPr="00AF220D" w:rsidRDefault="003A65D3" w:rsidP="00E221E9">
            <w:pPr>
              <w:jc w:val="center"/>
              <w:rPr>
                <w:b/>
                <w:i/>
                <w:sz w:val="20"/>
                <w:szCs w:val="20"/>
              </w:rPr>
            </w:pPr>
            <w:r>
              <w:rPr>
                <w:b/>
                <w:i/>
                <w:sz w:val="20"/>
                <w:szCs w:val="20"/>
              </w:rPr>
              <w:t>0</w:t>
            </w:r>
            <w:r w:rsidR="00F9490A">
              <w:rPr>
                <w:b/>
                <w:i/>
                <w:sz w:val="20"/>
                <w:szCs w:val="20"/>
              </w:rPr>
              <w:t>%</w:t>
            </w:r>
          </w:p>
        </w:tc>
        <w:tc>
          <w:tcPr>
            <w:tcW w:w="1886" w:type="dxa"/>
            <w:shd w:val="clear" w:color="auto" w:fill="auto"/>
          </w:tcPr>
          <w:p w:rsidR="00F9490A" w:rsidRPr="00AF220D" w:rsidRDefault="00F9490A" w:rsidP="00E221E9">
            <w:pPr>
              <w:jc w:val="right"/>
              <w:rPr>
                <w:b/>
                <w:i/>
                <w:sz w:val="20"/>
                <w:szCs w:val="20"/>
              </w:rPr>
            </w:pPr>
            <w:r w:rsidRPr="00AF220D">
              <w:rPr>
                <w:b/>
                <w:i/>
                <w:sz w:val="20"/>
                <w:szCs w:val="20"/>
              </w:rPr>
              <w:t>0</w:t>
            </w:r>
          </w:p>
        </w:tc>
      </w:tr>
      <w:tr w:rsidR="003A65D3" w:rsidRPr="00AF220D" w:rsidTr="00634A86">
        <w:tc>
          <w:tcPr>
            <w:tcW w:w="616" w:type="dxa"/>
          </w:tcPr>
          <w:p w:rsidR="003A65D3" w:rsidRPr="00AF220D" w:rsidRDefault="003A65D3" w:rsidP="00E221E9">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3A65D3" w:rsidRPr="00AF220D" w:rsidRDefault="003A65D3" w:rsidP="00E221E9">
            <w:pPr>
              <w:rPr>
                <w:sz w:val="20"/>
                <w:szCs w:val="20"/>
              </w:rPr>
            </w:pPr>
            <w:r w:rsidRPr="003A65D3">
              <w:rPr>
                <w:sz w:val="20"/>
                <w:szCs w:val="20"/>
              </w:rPr>
              <w:t>3.1 «Обеспечение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641" w:type="dxa"/>
            <w:shd w:val="clear" w:color="auto" w:fill="auto"/>
          </w:tcPr>
          <w:p w:rsidR="003A65D3" w:rsidRPr="00AF220D" w:rsidRDefault="003A65D3" w:rsidP="00E221E9">
            <w:pPr>
              <w:jc w:val="right"/>
              <w:rPr>
                <w:sz w:val="20"/>
                <w:szCs w:val="20"/>
              </w:rPr>
            </w:pPr>
            <w:r>
              <w:rPr>
                <w:sz w:val="20"/>
                <w:szCs w:val="20"/>
              </w:rPr>
              <w:t>0</w:t>
            </w:r>
          </w:p>
        </w:tc>
        <w:tc>
          <w:tcPr>
            <w:tcW w:w="1332" w:type="dxa"/>
            <w:shd w:val="clear" w:color="auto" w:fill="auto"/>
          </w:tcPr>
          <w:p w:rsidR="003A65D3" w:rsidRPr="00AF220D" w:rsidRDefault="003A65D3" w:rsidP="00E221E9">
            <w:pPr>
              <w:jc w:val="right"/>
              <w:rPr>
                <w:sz w:val="20"/>
                <w:szCs w:val="20"/>
              </w:rPr>
            </w:pPr>
            <w:r>
              <w:rPr>
                <w:sz w:val="20"/>
                <w:szCs w:val="20"/>
              </w:rPr>
              <w:t>0</w:t>
            </w:r>
          </w:p>
        </w:tc>
        <w:tc>
          <w:tcPr>
            <w:tcW w:w="4762" w:type="dxa"/>
            <w:vMerge w:val="restart"/>
            <w:shd w:val="clear" w:color="auto" w:fill="auto"/>
          </w:tcPr>
          <w:p w:rsidR="003A65D3" w:rsidRPr="00AF220D" w:rsidRDefault="003A65D3" w:rsidP="003A65D3">
            <w:pPr>
              <w:rPr>
                <w:sz w:val="20"/>
                <w:szCs w:val="20"/>
                <w:highlight w:val="yellow"/>
              </w:rPr>
            </w:pPr>
            <w:r w:rsidRPr="003A65D3">
              <w:rPr>
                <w:sz w:val="20"/>
                <w:szCs w:val="20"/>
              </w:rPr>
              <w:t>Постановлением Правительства Московской области в государственную программу «Архитектура и градостроительство Подмосковья» внесены изменения от 13.10.2020 №736/33, согласно которым внесение изменений в Генеральный план Рузского городского округа Московской области предусмотрено в 2021-2022 гг.</w:t>
            </w:r>
          </w:p>
        </w:tc>
        <w:tc>
          <w:tcPr>
            <w:tcW w:w="1886" w:type="dxa"/>
            <w:shd w:val="clear" w:color="auto" w:fill="auto"/>
          </w:tcPr>
          <w:p w:rsidR="003A65D3" w:rsidRPr="00AF220D" w:rsidRDefault="003A65D3" w:rsidP="00E221E9">
            <w:pPr>
              <w:jc w:val="right"/>
              <w:rPr>
                <w:sz w:val="20"/>
                <w:szCs w:val="20"/>
              </w:rPr>
            </w:pPr>
            <w:r>
              <w:rPr>
                <w:sz w:val="20"/>
                <w:szCs w:val="20"/>
              </w:rPr>
              <w:t>0</w:t>
            </w:r>
          </w:p>
        </w:tc>
      </w:tr>
      <w:tr w:rsidR="003A65D3" w:rsidRPr="00AF220D" w:rsidTr="00634A86">
        <w:tc>
          <w:tcPr>
            <w:tcW w:w="616" w:type="dxa"/>
          </w:tcPr>
          <w:p w:rsidR="003A65D3" w:rsidRPr="00AF220D" w:rsidRDefault="003A65D3" w:rsidP="00E221E9">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3A65D3" w:rsidRPr="00AF220D" w:rsidRDefault="003A65D3" w:rsidP="003A65D3">
            <w:pPr>
              <w:rPr>
                <w:sz w:val="20"/>
                <w:szCs w:val="20"/>
              </w:rPr>
            </w:pPr>
            <w:r w:rsidRPr="003A65D3">
              <w:rPr>
                <w:sz w:val="20"/>
                <w:szCs w:val="20"/>
              </w:rPr>
              <w:t>3.2 «Обеспечение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641" w:type="dxa"/>
            <w:shd w:val="clear" w:color="auto" w:fill="auto"/>
          </w:tcPr>
          <w:p w:rsidR="003A65D3" w:rsidRPr="00AF220D" w:rsidRDefault="003A65D3" w:rsidP="00E221E9">
            <w:pPr>
              <w:jc w:val="right"/>
              <w:rPr>
                <w:sz w:val="20"/>
                <w:szCs w:val="20"/>
              </w:rPr>
            </w:pPr>
            <w:r>
              <w:rPr>
                <w:sz w:val="20"/>
                <w:szCs w:val="20"/>
              </w:rPr>
              <w:t>0</w:t>
            </w:r>
          </w:p>
        </w:tc>
        <w:tc>
          <w:tcPr>
            <w:tcW w:w="1332" w:type="dxa"/>
            <w:shd w:val="clear" w:color="auto" w:fill="auto"/>
          </w:tcPr>
          <w:p w:rsidR="003A65D3" w:rsidRPr="00AF220D" w:rsidRDefault="003A65D3" w:rsidP="00E221E9">
            <w:pPr>
              <w:jc w:val="right"/>
              <w:rPr>
                <w:sz w:val="20"/>
                <w:szCs w:val="20"/>
              </w:rPr>
            </w:pPr>
            <w:r>
              <w:rPr>
                <w:sz w:val="20"/>
                <w:szCs w:val="20"/>
              </w:rPr>
              <w:t>0</w:t>
            </w:r>
          </w:p>
        </w:tc>
        <w:tc>
          <w:tcPr>
            <w:tcW w:w="4762" w:type="dxa"/>
            <w:vMerge/>
            <w:shd w:val="clear" w:color="auto" w:fill="auto"/>
          </w:tcPr>
          <w:p w:rsidR="003A65D3" w:rsidRPr="00AF220D" w:rsidRDefault="003A65D3" w:rsidP="00E221E9">
            <w:pPr>
              <w:jc w:val="center"/>
              <w:rPr>
                <w:sz w:val="20"/>
                <w:szCs w:val="20"/>
                <w:highlight w:val="yellow"/>
              </w:rPr>
            </w:pPr>
          </w:p>
        </w:tc>
        <w:tc>
          <w:tcPr>
            <w:tcW w:w="1886" w:type="dxa"/>
            <w:shd w:val="clear" w:color="auto" w:fill="auto"/>
          </w:tcPr>
          <w:p w:rsidR="003A65D3" w:rsidRPr="00AF220D" w:rsidRDefault="003A65D3" w:rsidP="00E221E9">
            <w:pPr>
              <w:jc w:val="right"/>
              <w:rPr>
                <w:sz w:val="20"/>
                <w:szCs w:val="20"/>
              </w:rPr>
            </w:pPr>
            <w:r>
              <w:rPr>
                <w:sz w:val="20"/>
                <w:szCs w:val="20"/>
              </w:rPr>
              <w:t>0</w:t>
            </w:r>
          </w:p>
        </w:tc>
      </w:tr>
      <w:tr w:rsidR="003A65D3" w:rsidRPr="003A65D3" w:rsidTr="00634A86">
        <w:tc>
          <w:tcPr>
            <w:tcW w:w="616" w:type="dxa"/>
          </w:tcPr>
          <w:p w:rsidR="003A65D3" w:rsidRPr="003A65D3" w:rsidRDefault="003A65D3" w:rsidP="00E221E9">
            <w:pPr>
              <w:tabs>
                <w:tab w:val="left" w:pos="567"/>
              </w:tabs>
              <w:jc w:val="center"/>
              <w:rPr>
                <w:rFonts w:eastAsia="Times New Roman"/>
                <w:b/>
                <w:bCs/>
                <w:i/>
                <w:sz w:val="20"/>
                <w:szCs w:val="20"/>
              </w:rPr>
            </w:pPr>
          </w:p>
        </w:tc>
        <w:tc>
          <w:tcPr>
            <w:tcW w:w="5215" w:type="dxa"/>
            <w:tcBorders>
              <w:top w:val="single" w:sz="4" w:space="0" w:color="auto"/>
              <w:left w:val="nil"/>
              <w:bottom w:val="single" w:sz="4" w:space="0" w:color="auto"/>
              <w:right w:val="single" w:sz="4" w:space="0" w:color="auto"/>
            </w:tcBorders>
          </w:tcPr>
          <w:p w:rsidR="003A65D3" w:rsidRPr="003A65D3" w:rsidRDefault="003A65D3" w:rsidP="00E221E9">
            <w:pPr>
              <w:rPr>
                <w:b/>
                <w:i/>
                <w:sz w:val="20"/>
                <w:szCs w:val="20"/>
              </w:rPr>
            </w:pPr>
            <w:r w:rsidRPr="003A65D3">
              <w:rPr>
                <w:b/>
                <w:i/>
                <w:sz w:val="20"/>
                <w:szCs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641" w:type="dxa"/>
            <w:shd w:val="clear" w:color="auto" w:fill="auto"/>
          </w:tcPr>
          <w:p w:rsidR="003A65D3" w:rsidRPr="003A65D3" w:rsidRDefault="003A65D3" w:rsidP="00E221E9">
            <w:pPr>
              <w:jc w:val="right"/>
              <w:rPr>
                <w:b/>
                <w:i/>
                <w:sz w:val="20"/>
                <w:szCs w:val="20"/>
              </w:rPr>
            </w:pPr>
            <w:r w:rsidRPr="003A65D3">
              <w:rPr>
                <w:b/>
                <w:i/>
                <w:sz w:val="20"/>
                <w:szCs w:val="20"/>
              </w:rPr>
              <w:t>0</w:t>
            </w:r>
          </w:p>
        </w:tc>
        <w:tc>
          <w:tcPr>
            <w:tcW w:w="1332" w:type="dxa"/>
            <w:shd w:val="clear" w:color="auto" w:fill="auto"/>
          </w:tcPr>
          <w:p w:rsidR="003A65D3" w:rsidRPr="003A65D3" w:rsidRDefault="003A65D3" w:rsidP="00E221E9">
            <w:pPr>
              <w:jc w:val="right"/>
              <w:rPr>
                <w:b/>
                <w:i/>
                <w:sz w:val="20"/>
                <w:szCs w:val="20"/>
              </w:rPr>
            </w:pPr>
            <w:r w:rsidRPr="003A65D3">
              <w:rPr>
                <w:b/>
                <w:i/>
                <w:sz w:val="20"/>
                <w:szCs w:val="20"/>
              </w:rPr>
              <w:t>0</w:t>
            </w:r>
          </w:p>
        </w:tc>
        <w:tc>
          <w:tcPr>
            <w:tcW w:w="4762" w:type="dxa"/>
            <w:shd w:val="clear" w:color="auto" w:fill="auto"/>
          </w:tcPr>
          <w:p w:rsidR="003A65D3" w:rsidRPr="003A65D3" w:rsidRDefault="003A65D3" w:rsidP="00E221E9">
            <w:pPr>
              <w:jc w:val="center"/>
              <w:rPr>
                <w:b/>
                <w:i/>
                <w:sz w:val="20"/>
                <w:szCs w:val="20"/>
                <w:highlight w:val="yellow"/>
              </w:rPr>
            </w:pPr>
            <w:r w:rsidRPr="003A65D3">
              <w:rPr>
                <w:b/>
                <w:i/>
                <w:sz w:val="20"/>
                <w:szCs w:val="20"/>
              </w:rPr>
              <w:t>0%</w:t>
            </w:r>
          </w:p>
        </w:tc>
        <w:tc>
          <w:tcPr>
            <w:tcW w:w="1886" w:type="dxa"/>
            <w:shd w:val="clear" w:color="auto" w:fill="auto"/>
          </w:tcPr>
          <w:p w:rsidR="003A65D3" w:rsidRPr="003A65D3" w:rsidRDefault="003A65D3" w:rsidP="00E221E9">
            <w:pPr>
              <w:jc w:val="right"/>
              <w:rPr>
                <w:b/>
                <w:i/>
                <w:sz w:val="20"/>
                <w:szCs w:val="20"/>
              </w:rPr>
            </w:pPr>
            <w:r w:rsidRPr="003A65D3">
              <w:rPr>
                <w:b/>
                <w:i/>
                <w:sz w:val="20"/>
                <w:szCs w:val="20"/>
              </w:rPr>
              <w:t>0</w:t>
            </w:r>
          </w:p>
        </w:tc>
      </w:tr>
      <w:tr w:rsidR="003A65D3" w:rsidRPr="00AF220D" w:rsidTr="00634A86">
        <w:tc>
          <w:tcPr>
            <w:tcW w:w="616" w:type="dxa"/>
          </w:tcPr>
          <w:p w:rsidR="003A65D3" w:rsidRPr="00AF220D" w:rsidRDefault="003A65D3" w:rsidP="00E221E9">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3A65D3" w:rsidRPr="00AF220D" w:rsidRDefault="003A65D3" w:rsidP="00E221E9">
            <w:pPr>
              <w:rPr>
                <w:sz w:val="20"/>
                <w:szCs w:val="20"/>
              </w:rPr>
            </w:pPr>
            <w:r w:rsidRPr="003A65D3">
              <w:rPr>
                <w:sz w:val="20"/>
                <w:szCs w:val="20"/>
              </w:rPr>
              <w:t>4.1 «Разработка и внесение изменений в нормативы градостроительного проектирования городского округа»</w:t>
            </w:r>
          </w:p>
        </w:tc>
        <w:tc>
          <w:tcPr>
            <w:tcW w:w="1641" w:type="dxa"/>
            <w:shd w:val="clear" w:color="auto" w:fill="auto"/>
          </w:tcPr>
          <w:p w:rsidR="003A65D3" w:rsidRPr="00AF220D" w:rsidRDefault="003A65D3" w:rsidP="00E221E9">
            <w:pPr>
              <w:jc w:val="right"/>
              <w:rPr>
                <w:sz w:val="20"/>
                <w:szCs w:val="20"/>
              </w:rPr>
            </w:pPr>
            <w:r>
              <w:rPr>
                <w:sz w:val="20"/>
                <w:szCs w:val="20"/>
              </w:rPr>
              <w:t>0</w:t>
            </w:r>
          </w:p>
        </w:tc>
        <w:tc>
          <w:tcPr>
            <w:tcW w:w="1332" w:type="dxa"/>
            <w:shd w:val="clear" w:color="auto" w:fill="auto"/>
          </w:tcPr>
          <w:p w:rsidR="003A65D3" w:rsidRPr="00AF220D" w:rsidRDefault="003A65D3" w:rsidP="00E221E9">
            <w:pPr>
              <w:jc w:val="right"/>
              <w:rPr>
                <w:sz w:val="20"/>
                <w:szCs w:val="20"/>
              </w:rPr>
            </w:pPr>
            <w:r>
              <w:rPr>
                <w:sz w:val="20"/>
                <w:szCs w:val="20"/>
              </w:rPr>
              <w:t>0</w:t>
            </w:r>
          </w:p>
        </w:tc>
        <w:tc>
          <w:tcPr>
            <w:tcW w:w="4762" w:type="dxa"/>
            <w:vMerge w:val="restart"/>
            <w:shd w:val="clear" w:color="auto" w:fill="auto"/>
          </w:tcPr>
          <w:p w:rsidR="003A65D3" w:rsidRPr="00AF220D" w:rsidRDefault="003A65D3" w:rsidP="003A65D3">
            <w:pPr>
              <w:rPr>
                <w:sz w:val="20"/>
                <w:szCs w:val="20"/>
                <w:highlight w:val="yellow"/>
              </w:rPr>
            </w:pPr>
            <w:r w:rsidRPr="003A65D3">
              <w:rPr>
                <w:sz w:val="20"/>
                <w:szCs w:val="20"/>
              </w:rPr>
              <w:t>В связи с отсутствием изменений в документах территориального планирования и градостроительного зонирования Рузского городского округа Московской области в 2020 году, внесение изменений в Нормативы градостроительного проектирования не требуется</w:t>
            </w:r>
          </w:p>
        </w:tc>
        <w:tc>
          <w:tcPr>
            <w:tcW w:w="1886" w:type="dxa"/>
            <w:shd w:val="clear" w:color="auto" w:fill="auto"/>
          </w:tcPr>
          <w:p w:rsidR="003A65D3" w:rsidRPr="00AF220D" w:rsidRDefault="003A65D3" w:rsidP="00E221E9">
            <w:pPr>
              <w:jc w:val="right"/>
              <w:rPr>
                <w:sz w:val="20"/>
                <w:szCs w:val="20"/>
              </w:rPr>
            </w:pPr>
            <w:r>
              <w:rPr>
                <w:sz w:val="20"/>
                <w:szCs w:val="20"/>
              </w:rPr>
              <w:t>0</w:t>
            </w:r>
          </w:p>
        </w:tc>
      </w:tr>
      <w:tr w:rsidR="003A65D3" w:rsidRPr="00AF220D" w:rsidTr="00634A86">
        <w:tc>
          <w:tcPr>
            <w:tcW w:w="616" w:type="dxa"/>
          </w:tcPr>
          <w:p w:rsidR="003A65D3" w:rsidRPr="00AF220D" w:rsidRDefault="003A65D3" w:rsidP="00E221E9">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3A65D3" w:rsidRPr="00AF220D" w:rsidRDefault="003A65D3" w:rsidP="00E221E9">
            <w:pPr>
              <w:rPr>
                <w:sz w:val="20"/>
                <w:szCs w:val="20"/>
              </w:rPr>
            </w:pPr>
            <w:r w:rsidRPr="003A65D3">
              <w:rPr>
                <w:sz w:val="20"/>
                <w:szCs w:val="20"/>
              </w:rPr>
              <w:t>4.2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641" w:type="dxa"/>
            <w:shd w:val="clear" w:color="auto" w:fill="auto"/>
          </w:tcPr>
          <w:p w:rsidR="003A65D3" w:rsidRPr="00AF220D" w:rsidRDefault="003A65D3" w:rsidP="00E221E9">
            <w:pPr>
              <w:jc w:val="right"/>
              <w:rPr>
                <w:sz w:val="20"/>
                <w:szCs w:val="20"/>
              </w:rPr>
            </w:pPr>
            <w:r>
              <w:rPr>
                <w:sz w:val="20"/>
                <w:szCs w:val="20"/>
              </w:rPr>
              <w:t>0</w:t>
            </w:r>
          </w:p>
        </w:tc>
        <w:tc>
          <w:tcPr>
            <w:tcW w:w="1332" w:type="dxa"/>
            <w:shd w:val="clear" w:color="auto" w:fill="auto"/>
          </w:tcPr>
          <w:p w:rsidR="003A65D3" w:rsidRPr="00AF220D" w:rsidRDefault="003A65D3" w:rsidP="00E221E9">
            <w:pPr>
              <w:jc w:val="right"/>
              <w:rPr>
                <w:sz w:val="20"/>
                <w:szCs w:val="20"/>
              </w:rPr>
            </w:pPr>
            <w:r>
              <w:rPr>
                <w:sz w:val="20"/>
                <w:szCs w:val="20"/>
              </w:rPr>
              <w:t>0</w:t>
            </w:r>
          </w:p>
        </w:tc>
        <w:tc>
          <w:tcPr>
            <w:tcW w:w="4762" w:type="dxa"/>
            <w:vMerge/>
            <w:shd w:val="clear" w:color="auto" w:fill="auto"/>
          </w:tcPr>
          <w:p w:rsidR="003A65D3" w:rsidRPr="00AF220D" w:rsidRDefault="003A65D3" w:rsidP="00E221E9">
            <w:pPr>
              <w:jc w:val="center"/>
              <w:rPr>
                <w:sz w:val="20"/>
                <w:szCs w:val="20"/>
                <w:highlight w:val="yellow"/>
              </w:rPr>
            </w:pPr>
          </w:p>
        </w:tc>
        <w:tc>
          <w:tcPr>
            <w:tcW w:w="1886" w:type="dxa"/>
            <w:shd w:val="clear" w:color="auto" w:fill="auto"/>
          </w:tcPr>
          <w:p w:rsidR="003A65D3" w:rsidRPr="00AF220D" w:rsidRDefault="003A65D3" w:rsidP="00E221E9">
            <w:pPr>
              <w:jc w:val="right"/>
              <w:rPr>
                <w:sz w:val="20"/>
                <w:szCs w:val="20"/>
              </w:rPr>
            </w:pPr>
            <w:r>
              <w:rPr>
                <w:sz w:val="20"/>
                <w:szCs w:val="20"/>
              </w:rPr>
              <w:t>0</w:t>
            </w:r>
          </w:p>
        </w:tc>
      </w:tr>
      <w:tr w:rsidR="00634A86" w:rsidRPr="00A97B15" w:rsidTr="00634A86">
        <w:tc>
          <w:tcPr>
            <w:tcW w:w="616" w:type="dxa"/>
            <w:vMerge w:val="restart"/>
            <w:shd w:val="clear" w:color="auto" w:fill="F2F2F2" w:themeFill="background1" w:themeFillShade="F2"/>
          </w:tcPr>
          <w:p w:rsidR="00634A86" w:rsidRPr="00A97B15" w:rsidRDefault="00634A86" w:rsidP="00A97B15">
            <w:pPr>
              <w:tabs>
                <w:tab w:val="left" w:pos="567"/>
              </w:tabs>
              <w:jc w:val="center"/>
              <w:rPr>
                <w:rFonts w:eastAsia="Times New Roman"/>
                <w:b/>
                <w:bCs/>
                <w:sz w:val="20"/>
                <w:szCs w:val="20"/>
              </w:rPr>
            </w:pPr>
            <w:r>
              <w:rPr>
                <w:rFonts w:eastAsia="Times New Roman"/>
                <w:b/>
                <w:bCs/>
                <w:sz w:val="20"/>
                <w:szCs w:val="20"/>
              </w:rPr>
              <w:t>16.2.</w:t>
            </w:r>
          </w:p>
        </w:tc>
        <w:tc>
          <w:tcPr>
            <w:tcW w:w="5215" w:type="dxa"/>
            <w:tcBorders>
              <w:top w:val="single" w:sz="4" w:space="0" w:color="auto"/>
              <w:left w:val="nil"/>
              <w:bottom w:val="single" w:sz="4" w:space="0" w:color="auto"/>
              <w:right w:val="single" w:sz="4" w:space="0" w:color="auto"/>
            </w:tcBorders>
            <w:shd w:val="clear" w:color="auto" w:fill="F2F2F2" w:themeFill="background1" w:themeFillShade="F2"/>
          </w:tcPr>
          <w:p w:rsidR="00634A86" w:rsidRPr="00A97B15" w:rsidRDefault="00634A86" w:rsidP="00A97B15">
            <w:pPr>
              <w:rPr>
                <w:b/>
                <w:sz w:val="20"/>
                <w:szCs w:val="20"/>
              </w:rPr>
            </w:pPr>
            <w:r w:rsidRPr="00A97B15">
              <w:rPr>
                <w:b/>
                <w:sz w:val="20"/>
                <w:szCs w:val="20"/>
              </w:rPr>
              <w:t>Подпрограмма: 2 Реализация политики пространственного развития</w:t>
            </w:r>
          </w:p>
        </w:tc>
        <w:tc>
          <w:tcPr>
            <w:tcW w:w="1641" w:type="dxa"/>
            <w:shd w:val="clear" w:color="auto" w:fill="F2F2F2" w:themeFill="background1" w:themeFillShade="F2"/>
          </w:tcPr>
          <w:p w:rsidR="00634A86" w:rsidRPr="00A97B15" w:rsidRDefault="00634A86" w:rsidP="00A97B15">
            <w:pPr>
              <w:jc w:val="right"/>
              <w:rPr>
                <w:b/>
                <w:sz w:val="20"/>
                <w:szCs w:val="20"/>
              </w:rPr>
            </w:pPr>
            <w:r w:rsidRPr="00A97B15">
              <w:rPr>
                <w:b/>
                <w:sz w:val="20"/>
                <w:szCs w:val="20"/>
              </w:rPr>
              <w:t>2 371,00</w:t>
            </w:r>
          </w:p>
        </w:tc>
        <w:tc>
          <w:tcPr>
            <w:tcW w:w="1332" w:type="dxa"/>
            <w:shd w:val="clear" w:color="auto" w:fill="F2F2F2" w:themeFill="background1" w:themeFillShade="F2"/>
          </w:tcPr>
          <w:p w:rsidR="00634A86" w:rsidRPr="00A97B15" w:rsidRDefault="00634A86" w:rsidP="00A97B15">
            <w:pPr>
              <w:jc w:val="right"/>
              <w:rPr>
                <w:b/>
                <w:sz w:val="20"/>
                <w:szCs w:val="20"/>
              </w:rPr>
            </w:pPr>
            <w:r w:rsidRPr="00A97B15">
              <w:rPr>
                <w:b/>
                <w:sz w:val="20"/>
                <w:szCs w:val="20"/>
              </w:rPr>
              <w:t>2 160,00</w:t>
            </w:r>
          </w:p>
        </w:tc>
        <w:tc>
          <w:tcPr>
            <w:tcW w:w="4762" w:type="dxa"/>
            <w:shd w:val="clear" w:color="auto" w:fill="F2F2F2" w:themeFill="background1" w:themeFillShade="F2"/>
          </w:tcPr>
          <w:p w:rsidR="00634A86" w:rsidRPr="00A97B15" w:rsidRDefault="00634A86" w:rsidP="00A97B15">
            <w:pPr>
              <w:jc w:val="center"/>
              <w:rPr>
                <w:b/>
                <w:sz w:val="20"/>
                <w:szCs w:val="20"/>
              </w:rPr>
            </w:pPr>
            <w:r>
              <w:rPr>
                <w:b/>
                <w:sz w:val="20"/>
                <w:szCs w:val="20"/>
              </w:rPr>
              <w:t>91,1%</w:t>
            </w:r>
          </w:p>
        </w:tc>
        <w:tc>
          <w:tcPr>
            <w:tcW w:w="1886" w:type="dxa"/>
            <w:shd w:val="clear" w:color="auto" w:fill="F2F2F2" w:themeFill="background1" w:themeFillShade="F2"/>
          </w:tcPr>
          <w:p w:rsidR="00634A86" w:rsidRPr="00A97B15" w:rsidRDefault="00634A86" w:rsidP="00A97B15">
            <w:pPr>
              <w:jc w:val="right"/>
              <w:rPr>
                <w:b/>
                <w:sz w:val="20"/>
                <w:szCs w:val="20"/>
              </w:rPr>
            </w:pPr>
            <w:r w:rsidRPr="00A97B15">
              <w:rPr>
                <w:b/>
                <w:sz w:val="20"/>
                <w:szCs w:val="20"/>
              </w:rPr>
              <w:t>2 160,00</w:t>
            </w:r>
          </w:p>
        </w:tc>
      </w:tr>
      <w:tr w:rsidR="00634A86" w:rsidRPr="00A97B15" w:rsidTr="00634A86">
        <w:tc>
          <w:tcPr>
            <w:tcW w:w="616" w:type="dxa"/>
            <w:vMerge/>
            <w:shd w:val="clear" w:color="auto" w:fill="F2F2F2" w:themeFill="background1" w:themeFillShade="F2"/>
          </w:tcPr>
          <w:p w:rsidR="00634A86" w:rsidRPr="00A97B15" w:rsidRDefault="00634A86" w:rsidP="00634A86">
            <w:pPr>
              <w:tabs>
                <w:tab w:val="left" w:pos="567"/>
              </w:tabs>
              <w:jc w:val="center"/>
              <w:rPr>
                <w:rFonts w:eastAsia="Times New Roman"/>
                <w:bCs/>
                <w:i/>
                <w:sz w:val="20"/>
                <w:szCs w:val="20"/>
              </w:rPr>
            </w:pPr>
          </w:p>
        </w:tc>
        <w:tc>
          <w:tcPr>
            <w:tcW w:w="5215" w:type="dxa"/>
            <w:tcBorders>
              <w:top w:val="single" w:sz="4" w:space="0" w:color="auto"/>
              <w:left w:val="nil"/>
              <w:bottom w:val="single" w:sz="4" w:space="0" w:color="auto"/>
              <w:right w:val="single" w:sz="4" w:space="0" w:color="auto"/>
            </w:tcBorders>
            <w:shd w:val="clear" w:color="auto" w:fill="F2F2F2" w:themeFill="background1" w:themeFillShade="F2"/>
          </w:tcPr>
          <w:p w:rsidR="00634A86" w:rsidRPr="00A97B15" w:rsidRDefault="00634A86" w:rsidP="00634A86">
            <w:pPr>
              <w:rPr>
                <w:i/>
                <w:sz w:val="20"/>
                <w:szCs w:val="20"/>
              </w:rPr>
            </w:pPr>
            <w:r w:rsidRPr="00A97B15">
              <w:rPr>
                <w:i/>
                <w:sz w:val="20"/>
                <w:szCs w:val="20"/>
              </w:rPr>
              <w:t>средства бюджета Московской области</w:t>
            </w:r>
          </w:p>
        </w:tc>
        <w:tc>
          <w:tcPr>
            <w:tcW w:w="1641"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2 371,00</w:t>
            </w:r>
          </w:p>
        </w:tc>
        <w:tc>
          <w:tcPr>
            <w:tcW w:w="1332"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2 160,00</w:t>
            </w:r>
          </w:p>
        </w:tc>
        <w:tc>
          <w:tcPr>
            <w:tcW w:w="4762" w:type="dxa"/>
            <w:shd w:val="clear" w:color="auto" w:fill="F2F2F2" w:themeFill="background1" w:themeFillShade="F2"/>
          </w:tcPr>
          <w:p w:rsidR="00634A86" w:rsidRPr="00634A86" w:rsidRDefault="00634A86" w:rsidP="00634A86">
            <w:pPr>
              <w:jc w:val="center"/>
              <w:rPr>
                <w:i/>
                <w:sz w:val="20"/>
                <w:szCs w:val="20"/>
              </w:rPr>
            </w:pPr>
            <w:r w:rsidRPr="00634A86">
              <w:rPr>
                <w:i/>
                <w:sz w:val="20"/>
                <w:szCs w:val="20"/>
              </w:rPr>
              <w:t>91,1%</w:t>
            </w:r>
          </w:p>
        </w:tc>
        <w:tc>
          <w:tcPr>
            <w:tcW w:w="1886" w:type="dxa"/>
            <w:shd w:val="clear" w:color="auto" w:fill="F2F2F2" w:themeFill="background1" w:themeFillShade="F2"/>
          </w:tcPr>
          <w:p w:rsidR="00634A86" w:rsidRPr="00634A86" w:rsidRDefault="00634A86" w:rsidP="00634A86">
            <w:pPr>
              <w:jc w:val="right"/>
              <w:rPr>
                <w:i/>
                <w:sz w:val="20"/>
                <w:szCs w:val="20"/>
              </w:rPr>
            </w:pPr>
            <w:r w:rsidRPr="00634A86">
              <w:rPr>
                <w:i/>
                <w:sz w:val="20"/>
                <w:szCs w:val="20"/>
              </w:rPr>
              <w:t>2 160,00</w:t>
            </w:r>
          </w:p>
        </w:tc>
      </w:tr>
      <w:tr w:rsidR="00A97B15" w:rsidRPr="00A97B15" w:rsidTr="00634A86">
        <w:tc>
          <w:tcPr>
            <w:tcW w:w="616" w:type="dxa"/>
          </w:tcPr>
          <w:p w:rsidR="00A97B15" w:rsidRPr="00A97B15" w:rsidRDefault="00A97B15" w:rsidP="00A97B15">
            <w:pPr>
              <w:tabs>
                <w:tab w:val="left" w:pos="567"/>
              </w:tabs>
              <w:jc w:val="center"/>
              <w:rPr>
                <w:rFonts w:eastAsia="Times New Roman"/>
                <w:b/>
                <w:bCs/>
                <w:i/>
                <w:sz w:val="20"/>
                <w:szCs w:val="20"/>
              </w:rPr>
            </w:pPr>
          </w:p>
        </w:tc>
        <w:tc>
          <w:tcPr>
            <w:tcW w:w="5215" w:type="dxa"/>
            <w:tcBorders>
              <w:top w:val="single" w:sz="4" w:space="0" w:color="auto"/>
              <w:left w:val="nil"/>
              <w:bottom w:val="single" w:sz="4" w:space="0" w:color="auto"/>
              <w:right w:val="single" w:sz="4" w:space="0" w:color="auto"/>
            </w:tcBorders>
          </w:tcPr>
          <w:p w:rsidR="00A97B15" w:rsidRPr="00A97B15" w:rsidRDefault="00A97B15" w:rsidP="00A97B15">
            <w:pPr>
              <w:rPr>
                <w:b/>
                <w:i/>
                <w:sz w:val="20"/>
                <w:szCs w:val="20"/>
              </w:rPr>
            </w:pPr>
            <w:r w:rsidRPr="00A97B15">
              <w:rPr>
                <w:b/>
                <w:i/>
                <w:sz w:val="20"/>
                <w:szCs w:val="20"/>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641" w:type="dxa"/>
            <w:shd w:val="clear" w:color="auto" w:fill="auto"/>
          </w:tcPr>
          <w:p w:rsidR="00A97B15" w:rsidRPr="00A97B15" w:rsidRDefault="00A97B15" w:rsidP="00A97B15">
            <w:pPr>
              <w:jc w:val="right"/>
              <w:rPr>
                <w:b/>
                <w:i/>
                <w:sz w:val="20"/>
                <w:szCs w:val="20"/>
              </w:rPr>
            </w:pPr>
            <w:r w:rsidRPr="00A97B15">
              <w:rPr>
                <w:b/>
                <w:i/>
                <w:sz w:val="20"/>
                <w:szCs w:val="20"/>
              </w:rPr>
              <w:t>2 371,00</w:t>
            </w:r>
          </w:p>
        </w:tc>
        <w:tc>
          <w:tcPr>
            <w:tcW w:w="1332" w:type="dxa"/>
            <w:shd w:val="clear" w:color="auto" w:fill="auto"/>
          </w:tcPr>
          <w:p w:rsidR="00A97B15" w:rsidRPr="00A97B15" w:rsidRDefault="00A97B15" w:rsidP="00A97B15">
            <w:pPr>
              <w:jc w:val="right"/>
              <w:rPr>
                <w:b/>
                <w:i/>
                <w:sz w:val="20"/>
                <w:szCs w:val="20"/>
              </w:rPr>
            </w:pPr>
            <w:r w:rsidRPr="00A97B15">
              <w:rPr>
                <w:b/>
                <w:i/>
                <w:sz w:val="20"/>
                <w:szCs w:val="20"/>
              </w:rPr>
              <w:t>2 160,00</w:t>
            </w:r>
          </w:p>
        </w:tc>
        <w:tc>
          <w:tcPr>
            <w:tcW w:w="4762" w:type="dxa"/>
            <w:shd w:val="clear" w:color="auto" w:fill="auto"/>
          </w:tcPr>
          <w:p w:rsidR="00A97B15" w:rsidRPr="00A97B15" w:rsidRDefault="00A97B15" w:rsidP="00A97B15">
            <w:pPr>
              <w:jc w:val="center"/>
              <w:rPr>
                <w:b/>
                <w:i/>
                <w:sz w:val="20"/>
                <w:szCs w:val="20"/>
              </w:rPr>
            </w:pPr>
            <w:r>
              <w:rPr>
                <w:b/>
                <w:i/>
                <w:sz w:val="20"/>
                <w:szCs w:val="20"/>
              </w:rPr>
              <w:t>91,1%</w:t>
            </w:r>
          </w:p>
        </w:tc>
        <w:tc>
          <w:tcPr>
            <w:tcW w:w="1886" w:type="dxa"/>
            <w:shd w:val="clear" w:color="auto" w:fill="auto"/>
          </w:tcPr>
          <w:p w:rsidR="00A97B15" w:rsidRPr="00A97B15" w:rsidRDefault="00A97B15" w:rsidP="00A97B15">
            <w:pPr>
              <w:jc w:val="right"/>
              <w:rPr>
                <w:b/>
                <w:i/>
                <w:sz w:val="20"/>
                <w:szCs w:val="20"/>
              </w:rPr>
            </w:pPr>
            <w:r w:rsidRPr="00A97B15">
              <w:rPr>
                <w:b/>
                <w:i/>
                <w:sz w:val="20"/>
                <w:szCs w:val="20"/>
              </w:rPr>
              <w:t>2 160,00</w:t>
            </w:r>
          </w:p>
        </w:tc>
      </w:tr>
      <w:tr w:rsidR="00A97B15" w:rsidRPr="00A97B15" w:rsidTr="00634A86">
        <w:tc>
          <w:tcPr>
            <w:tcW w:w="616" w:type="dxa"/>
          </w:tcPr>
          <w:p w:rsidR="00A97B15" w:rsidRPr="00A97B15" w:rsidRDefault="00A97B15" w:rsidP="00A97B15">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A97B15" w:rsidRPr="00A97B15" w:rsidRDefault="00A97B15" w:rsidP="00A97B15">
            <w:pPr>
              <w:rPr>
                <w:sz w:val="20"/>
                <w:szCs w:val="20"/>
              </w:rPr>
            </w:pPr>
            <w:r w:rsidRPr="00A97B15">
              <w:rPr>
                <w:sz w:val="20"/>
                <w:szCs w:val="20"/>
              </w:rPr>
              <w:t>3.1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41" w:type="dxa"/>
            <w:shd w:val="clear" w:color="auto" w:fill="auto"/>
          </w:tcPr>
          <w:p w:rsidR="00A97B15" w:rsidRPr="00A97B15" w:rsidRDefault="00A97B15" w:rsidP="00A97B15">
            <w:pPr>
              <w:jc w:val="right"/>
              <w:rPr>
                <w:sz w:val="20"/>
                <w:szCs w:val="20"/>
              </w:rPr>
            </w:pPr>
            <w:r w:rsidRPr="00A97B15">
              <w:rPr>
                <w:sz w:val="20"/>
                <w:szCs w:val="20"/>
              </w:rPr>
              <w:t>2 371,00</w:t>
            </w:r>
          </w:p>
        </w:tc>
        <w:tc>
          <w:tcPr>
            <w:tcW w:w="1332" w:type="dxa"/>
            <w:shd w:val="clear" w:color="auto" w:fill="auto"/>
          </w:tcPr>
          <w:p w:rsidR="00A97B15" w:rsidRPr="00A97B15" w:rsidRDefault="00A97B15" w:rsidP="00A97B15">
            <w:pPr>
              <w:jc w:val="right"/>
              <w:rPr>
                <w:sz w:val="20"/>
                <w:szCs w:val="20"/>
              </w:rPr>
            </w:pPr>
            <w:r w:rsidRPr="00A97B15">
              <w:rPr>
                <w:sz w:val="20"/>
                <w:szCs w:val="20"/>
              </w:rPr>
              <w:t>2 160,00</w:t>
            </w:r>
          </w:p>
        </w:tc>
        <w:tc>
          <w:tcPr>
            <w:tcW w:w="4762" w:type="dxa"/>
            <w:shd w:val="clear" w:color="auto" w:fill="auto"/>
          </w:tcPr>
          <w:p w:rsidR="00A97B15" w:rsidRPr="00A97B15" w:rsidRDefault="00A97B15" w:rsidP="00A97B15">
            <w:pPr>
              <w:rPr>
                <w:sz w:val="20"/>
                <w:szCs w:val="20"/>
              </w:rPr>
            </w:pPr>
            <w:r w:rsidRPr="00A97B15">
              <w:rPr>
                <w:sz w:val="20"/>
                <w:szCs w:val="20"/>
              </w:rPr>
              <w:t>Выплачена заработная плата сотрудникам, осуществляющим данные полномочия за январь-декабрь 2020 г. Экономия средств образовалась, в связи с падением цены товара на торгах.</w:t>
            </w:r>
          </w:p>
        </w:tc>
        <w:tc>
          <w:tcPr>
            <w:tcW w:w="1886" w:type="dxa"/>
            <w:shd w:val="clear" w:color="auto" w:fill="auto"/>
          </w:tcPr>
          <w:p w:rsidR="00A97B15" w:rsidRPr="00A97B15" w:rsidRDefault="00A97B15" w:rsidP="00A97B15">
            <w:pPr>
              <w:jc w:val="right"/>
              <w:rPr>
                <w:sz w:val="20"/>
                <w:szCs w:val="20"/>
              </w:rPr>
            </w:pPr>
            <w:r w:rsidRPr="00A97B15">
              <w:rPr>
                <w:sz w:val="20"/>
                <w:szCs w:val="20"/>
              </w:rPr>
              <w:t>2 160,00</w:t>
            </w:r>
          </w:p>
        </w:tc>
      </w:tr>
      <w:tr w:rsidR="00A97B15" w:rsidRPr="00A97B15" w:rsidTr="00634A86">
        <w:tc>
          <w:tcPr>
            <w:tcW w:w="616" w:type="dxa"/>
          </w:tcPr>
          <w:p w:rsidR="00A97B15" w:rsidRPr="00A97B15" w:rsidRDefault="00A97B15" w:rsidP="00A97B15">
            <w:pPr>
              <w:tabs>
                <w:tab w:val="left" w:pos="567"/>
              </w:tabs>
              <w:jc w:val="center"/>
              <w:rPr>
                <w:rFonts w:eastAsia="Times New Roman"/>
                <w:b/>
                <w:bCs/>
                <w:i/>
                <w:sz w:val="20"/>
                <w:szCs w:val="20"/>
              </w:rPr>
            </w:pPr>
          </w:p>
        </w:tc>
        <w:tc>
          <w:tcPr>
            <w:tcW w:w="5215" w:type="dxa"/>
            <w:tcBorders>
              <w:top w:val="single" w:sz="4" w:space="0" w:color="auto"/>
              <w:left w:val="nil"/>
              <w:bottom w:val="single" w:sz="4" w:space="0" w:color="auto"/>
              <w:right w:val="single" w:sz="4" w:space="0" w:color="auto"/>
            </w:tcBorders>
          </w:tcPr>
          <w:p w:rsidR="00A97B15" w:rsidRPr="00A97B15" w:rsidRDefault="00A97B15" w:rsidP="00A97B15">
            <w:pPr>
              <w:rPr>
                <w:b/>
                <w:i/>
                <w:sz w:val="20"/>
                <w:szCs w:val="20"/>
              </w:rPr>
            </w:pPr>
            <w:r w:rsidRPr="00A97B15">
              <w:rPr>
                <w:b/>
                <w:i/>
                <w:sz w:val="20"/>
                <w:szCs w:val="20"/>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p>
        </w:tc>
        <w:tc>
          <w:tcPr>
            <w:tcW w:w="1641" w:type="dxa"/>
            <w:shd w:val="clear" w:color="auto" w:fill="auto"/>
          </w:tcPr>
          <w:p w:rsidR="00A97B15" w:rsidRPr="00A97B15" w:rsidRDefault="00A97B15" w:rsidP="00A97B15">
            <w:pPr>
              <w:jc w:val="right"/>
              <w:rPr>
                <w:b/>
                <w:i/>
                <w:sz w:val="20"/>
                <w:szCs w:val="20"/>
              </w:rPr>
            </w:pPr>
            <w:r w:rsidRPr="00A97B15">
              <w:rPr>
                <w:b/>
                <w:i/>
                <w:sz w:val="20"/>
                <w:szCs w:val="20"/>
              </w:rPr>
              <w:t>0</w:t>
            </w:r>
          </w:p>
        </w:tc>
        <w:tc>
          <w:tcPr>
            <w:tcW w:w="1332" w:type="dxa"/>
            <w:shd w:val="clear" w:color="auto" w:fill="auto"/>
          </w:tcPr>
          <w:p w:rsidR="00A97B15" w:rsidRPr="00A97B15" w:rsidRDefault="00A97B15" w:rsidP="00A97B15">
            <w:pPr>
              <w:jc w:val="right"/>
              <w:rPr>
                <w:b/>
                <w:i/>
                <w:sz w:val="20"/>
                <w:szCs w:val="20"/>
              </w:rPr>
            </w:pPr>
            <w:r w:rsidRPr="00A97B15">
              <w:rPr>
                <w:b/>
                <w:i/>
                <w:sz w:val="20"/>
                <w:szCs w:val="20"/>
              </w:rPr>
              <w:t>0</w:t>
            </w:r>
          </w:p>
        </w:tc>
        <w:tc>
          <w:tcPr>
            <w:tcW w:w="4762" w:type="dxa"/>
            <w:shd w:val="clear" w:color="auto" w:fill="auto"/>
          </w:tcPr>
          <w:p w:rsidR="00A97B15" w:rsidRPr="00A97B15" w:rsidRDefault="00A97B15" w:rsidP="00A97B15">
            <w:pPr>
              <w:jc w:val="center"/>
              <w:rPr>
                <w:b/>
                <w:i/>
                <w:sz w:val="20"/>
                <w:szCs w:val="20"/>
              </w:rPr>
            </w:pPr>
            <w:r w:rsidRPr="00A97B15">
              <w:rPr>
                <w:b/>
                <w:i/>
                <w:sz w:val="20"/>
                <w:szCs w:val="20"/>
              </w:rPr>
              <w:t>0%</w:t>
            </w:r>
          </w:p>
        </w:tc>
        <w:tc>
          <w:tcPr>
            <w:tcW w:w="1886" w:type="dxa"/>
            <w:shd w:val="clear" w:color="auto" w:fill="auto"/>
          </w:tcPr>
          <w:p w:rsidR="00A97B15" w:rsidRPr="00A97B15" w:rsidRDefault="00A97B15" w:rsidP="00A97B15">
            <w:pPr>
              <w:jc w:val="right"/>
              <w:rPr>
                <w:b/>
                <w:i/>
                <w:sz w:val="20"/>
                <w:szCs w:val="20"/>
              </w:rPr>
            </w:pPr>
            <w:r w:rsidRPr="00A97B15">
              <w:rPr>
                <w:b/>
                <w:i/>
                <w:sz w:val="20"/>
                <w:szCs w:val="20"/>
              </w:rPr>
              <w:t>0</w:t>
            </w:r>
          </w:p>
        </w:tc>
      </w:tr>
      <w:tr w:rsidR="003A65D3" w:rsidRPr="00A97B15" w:rsidTr="00634A86">
        <w:tc>
          <w:tcPr>
            <w:tcW w:w="616" w:type="dxa"/>
          </w:tcPr>
          <w:p w:rsidR="003A65D3" w:rsidRPr="00A97B15" w:rsidRDefault="003A65D3" w:rsidP="00E221E9">
            <w:pPr>
              <w:tabs>
                <w:tab w:val="left" w:pos="567"/>
              </w:tabs>
              <w:jc w:val="center"/>
              <w:rPr>
                <w:rFonts w:eastAsia="Times New Roman"/>
                <w:bCs/>
                <w:sz w:val="20"/>
                <w:szCs w:val="20"/>
              </w:rPr>
            </w:pPr>
          </w:p>
        </w:tc>
        <w:tc>
          <w:tcPr>
            <w:tcW w:w="5215" w:type="dxa"/>
            <w:tcBorders>
              <w:top w:val="single" w:sz="4" w:space="0" w:color="auto"/>
              <w:left w:val="nil"/>
              <w:bottom w:val="single" w:sz="4" w:space="0" w:color="auto"/>
              <w:right w:val="single" w:sz="4" w:space="0" w:color="auto"/>
            </w:tcBorders>
          </w:tcPr>
          <w:p w:rsidR="003A65D3" w:rsidRPr="00A97B15" w:rsidRDefault="00A97B15" w:rsidP="00E221E9">
            <w:pPr>
              <w:rPr>
                <w:sz w:val="20"/>
                <w:szCs w:val="20"/>
              </w:rPr>
            </w:pPr>
            <w:r w:rsidRPr="00A97B15">
              <w:rPr>
                <w:sz w:val="20"/>
                <w:szCs w:val="20"/>
              </w:rPr>
              <w:t>4.1 «Ликвидация самовольных, недостроенных и аварийных объектов на территории муниципального образования Московской области»</w:t>
            </w:r>
          </w:p>
        </w:tc>
        <w:tc>
          <w:tcPr>
            <w:tcW w:w="1641" w:type="dxa"/>
            <w:shd w:val="clear" w:color="auto" w:fill="auto"/>
          </w:tcPr>
          <w:p w:rsidR="003A65D3" w:rsidRPr="00A97B15" w:rsidRDefault="00A97B15" w:rsidP="00A97B15">
            <w:pPr>
              <w:jc w:val="right"/>
              <w:rPr>
                <w:sz w:val="20"/>
                <w:szCs w:val="20"/>
              </w:rPr>
            </w:pPr>
            <w:r w:rsidRPr="00A97B15">
              <w:rPr>
                <w:sz w:val="20"/>
                <w:szCs w:val="20"/>
              </w:rPr>
              <w:t>0</w:t>
            </w:r>
          </w:p>
        </w:tc>
        <w:tc>
          <w:tcPr>
            <w:tcW w:w="1332" w:type="dxa"/>
            <w:shd w:val="clear" w:color="auto" w:fill="auto"/>
          </w:tcPr>
          <w:p w:rsidR="003A65D3" w:rsidRPr="00A97B15" w:rsidRDefault="00A97B15" w:rsidP="00A97B15">
            <w:pPr>
              <w:jc w:val="right"/>
              <w:rPr>
                <w:sz w:val="20"/>
                <w:szCs w:val="20"/>
              </w:rPr>
            </w:pPr>
            <w:r w:rsidRPr="00A97B15">
              <w:rPr>
                <w:sz w:val="20"/>
                <w:szCs w:val="20"/>
              </w:rPr>
              <w:t>0</w:t>
            </w:r>
          </w:p>
        </w:tc>
        <w:tc>
          <w:tcPr>
            <w:tcW w:w="4762" w:type="dxa"/>
            <w:shd w:val="clear" w:color="auto" w:fill="auto"/>
          </w:tcPr>
          <w:p w:rsidR="003A65D3" w:rsidRPr="00A97B15" w:rsidRDefault="00A97B15" w:rsidP="002464F1">
            <w:pPr>
              <w:rPr>
                <w:sz w:val="20"/>
                <w:szCs w:val="20"/>
                <w:highlight w:val="yellow"/>
              </w:rPr>
            </w:pPr>
            <w:r w:rsidRPr="00A97B15">
              <w:rPr>
                <w:sz w:val="20"/>
                <w:szCs w:val="20"/>
              </w:rPr>
              <w:t xml:space="preserve">Ликвидировано 8 объектов капитального строительства: снос в д. Алексино, д. Колодкино, в д. </w:t>
            </w:r>
            <w:proofErr w:type="spellStart"/>
            <w:r w:rsidRPr="00A97B15">
              <w:rPr>
                <w:sz w:val="20"/>
                <w:szCs w:val="20"/>
              </w:rPr>
              <w:t>Нововолково</w:t>
            </w:r>
            <w:proofErr w:type="spellEnd"/>
            <w:r w:rsidRPr="00A97B15">
              <w:rPr>
                <w:sz w:val="20"/>
                <w:szCs w:val="20"/>
              </w:rPr>
              <w:t xml:space="preserve"> - признание объекта по суду - не капитальным строением, г. Руза - получение ИРД для торгового центра, снос 4-х объектов в п. </w:t>
            </w:r>
            <w:r w:rsidR="002464F1">
              <w:rPr>
                <w:sz w:val="20"/>
                <w:szCs w:val="20"/>
              </w:rPr>
              <w:t>Т</w:t>
            </w:r>
            <w:r w:rsidRPr="00A97B15">
              <w:rPr>
                <w:sz w:val="20"/>
                <w:szCs w:val="20"/>
              </w:rPr>
              <w:t xml:space="preserve">учково (в </w:t>
            </w:r>
            <w:proofErr w:type="spellStart"/>
            <w:r w:rsidRPr="00A97B15">
              <w:rPr>
                <w:sz w:val="20"/>
                <w:szCs w:val="20"/>
              </w:rPr>
              <w:t>т.ч</w:t>
            </w:r>
            <w:proofErr w:type="spellEnd"/>
            <w:r w:rsidRPr="00A97B15">
              <w:rPr>
                <w:sz w:val="20"/>
                <w:szCs w:val="20"/>
              </w:rPr>
              <w:t>. 2МКД)</w:t>
            </w:r>
            <w:r w:rsidRPr="00A97B15">
              <w:rPr>
                <w:sz w:val="20"/>
                <w:szCs w:val="20"/>
              </w:rPr>
              <w:tab/>
            </w:r>
          </w:p>
        </w:tc>
        <w:tc>
          <w:tcPr>
            <w:tcW w:w="1886" w:type="dxa"/>
            <w:shd w:val="clear" w:color="auto" w:fill="auto"/>
          </w:tcPr>
          <w:p w:rsidR="003A65D3" w:rsidRPr="00A97B15" w:rsidRDefault="00A97B15" w:rsidP="00E221E9">
            <w:pPr>
              <w:jc w:val="right"/>
              <w:rPr>
                <w:sz w:val="20"/>
                <w:szCs w:val="20"/>
              </w:rPr>
            </w:pPr>
            <w:r w:rsidRPr="00A97B15">
              <w:rPr>
                <w:sz w:val="20"/>
                <w:szCs w:val="20"/>
              </w:rPr>
              <w:t>0</w:t>
            </w:r>
          </w:p>
        </w:tc>
      </w:tr>
    </w:tbl>
    <w:p w:rsidR="00F9490A" w:rsidRDefault="00F9490A" w:rsidP="00A838F0">
      <w:pPr>
        <w:tabs>
          <w:tab w:val="left" w:pos="567"/>
        </w:tabs>
        <w:ind w:firstLine="709"/>
        <w:jc w:val="both"/>
        <w:rPr>
          <w:b/>
          <w:sz w:val="28"/>
          <w:szCs w:val="28"/>
          <w:highlight w:val="yellow"/>
        </w:rPr>
      </w:pPr>
    </w:p>
    <w:tbl>
      <w:tblPr>
        <w:tblW w:w="15402" w:type="dxa"/>
        <w:tblInd w:w="-318" w:type="dxa"/>
        <w:tblLook w:val="04A0" w:firstRow="1" w:lastRow="0" w:firstColumn="1" w:lastColumn="0" w:noHBand="0" w:noVBand="1"/>
      </w:tblPr>
      <w:tblGrid>
        <w:gridCol w:w="616"/>
        <w:gridCol w:w="5386"/>
        <w:gridCol w:w="1134"/>
        <w:gridCol w:w="1701"/>
        <w:gridCol w:w="1368"/>
        <w:gridCol w:w="1326"/>
        <w:gridCol w:w="3871"/>
      </w:tblGrid>
      <w:tr w:rsidR="00F9490A" w:rsidRPr="00CD0785" w:rsidTr="00111529">
        <w:trPr>
          <w:trHeight w:val="300"/>
        </w:trPr>
        <w:tc>
          <w:tcPr>
            <w:tcW w:w="15402" w:type="dxa"/>
            <w:gridSpan w:val="7"/>
            <w:noWrap/>
            <w:vAlign w:val="bottom"/>
            <w:hideMark/>
          </w:tcPr>
          <w:p w:rsidR="00F9490A" w:rsidRPr="00CD0785" w:rsidRDefault="00F9490A" w:rsidP="007423E3">
            <w:pPr>
              <w:jc w:val="center"/>
              <w:rPr>
                <w:rFonts w:eastAsia="Times New Roman"/>
                <w:b/>
                <w:bCs/>
                <w:color w:val="000000"/>
              </w:rPr>
            </w:pPr>
            <w:r w:rsidRPr="00CD0785">
              <w:rPr>
                <w:rFonts w:eastAsia="Times New Roman"/>
                <w:b/>
                <w:bCs/>
                <w:color w:val="000000"/>
              </w:rPr>
              <w:lastRenderedPageBreak/>
              <w:t>Оценка результатов реализации муниципальной программы Рузского городского округа</w:t>
            </w:r>
          </w:p>
        </w:tc>
      </w:tr>
      <w:tr w:rsidR="00F9490A" w:rsidRPr="00CD0785" w:rsidTr="00111529">
        <w:trPr>
          <w:trHeight w:val="540"/>
        </w:trPr>
        <w:tc>
          <w:tcPr>
            <w:tcW w:w="15402" w:type="dxa"/>
            <w:gridSpan w:val="7"/>
            <w:hideMark/>
          </w:tcPr>
          <w:p w:rsidR="00F9490A" w:rsidRDefault="00F9490A" w:rsidP="00F9490A">
            <w:pPr>
              <w:jc w:val="center"/>
              <w:rPr>
                <w:rFonts w:eastAsia="Times New Roman"/>
                <w:b/>
                <w:bCs/>
                <w:color w:val="000000"/>
              </w:rPr>
            </w:pPr>
            <w:r w:rsidRPr="00CD0785">
              <w:rPr>
                <w:rFonts w:eastAsia="Times New Roman"/>
                <w:b/>
                <w:bCs/>
                <w:color w:val="000000"/>
              </w:rPr>
              <w:t>«</w:t>
            </w:r>
            <w:r w:rsidRPr="00F9490A">
              <w:rPr>
                <w:rFonts w:eastAsia="Times New Roman"/>
                <w:b/>
                <w:bCs/>
              </w:rPr>
              <w:t>Архитектура и градостроительство</w:t>
            </w:r>
            <w:r w:rsidRPr="00CD0785">
              <w:rPr>
                <w:rFonts w:eastAsia="Times New Roman"/>
                <w:b/>
                <w:bCs/>
                <w:color w:val="000000"/>
              </w:rPr>
              <w:t>» за 2020 год</w:t>
            </w:r>
          </w:p>
          <w:p w:rsidR="00F9490A" w:rsidRPr="00CD0785" w:rsidRDefault="00F9490A" w:rsidP="00E221E9">
            <w:pPr>
              <w:jc w:val="center"/>
              <w:rPr>
                <w:rFonts w:eastAsia="Times New Roman"/>
                <w:b/>
                <w:bCs/>
                <w:color w:val="000000"/>
              </w:rPr>
            </w:pPr>
          </w:p>
        </w:tc>
      </w:tr>
      <w:tr w:rsidR="00F9490A" w:rsidRPr="00CD0785" w:rsidTr="00111529">
        <w:trPr>
          <w:trHeight w:val="509"/>
        </w:trPr>
        <w:tc>
          <w:tcPr>
            <w:tcW w:w="602" w:type="dxa"/>
            <w:vMerge w:val="restart"/>
            <w:tcBorders>
              <w:top w:val="single" w:sz="4" w:space="0" w:color="auto"/>
              <w:left w:val="single" w:sz="4" w:space="0" w:color="auto"/>
              <w:bottom w:val="single" w:sz="4" w:space="0" w:color="auto"/>
              <w:right w:val="single" w:sz="4" w:space="0" w:color="auto"/>
            </w:tcBorders>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 п/п</w:t>
            </w:r>
          </w:p>
        </w:tc>
        <w:tc>
          <w:tcPr>
            <w:tcW w:w="5386" w:type="dxa"/>
            <w:vMerge w:val="restart"/>
            <w:tcBorders>
              <w:top w:val="single" w:sz="4" w:space="0" w:color="000000"/>
              <w:left w:val="nil"/>
              <w:bottom w:val="single" w:sz="4" w:space="0" w:color="000000"/>
              <w:right w:val="single" w:sz="4" w:space="0" w:color="000000"/>
            </w:tcBorders>
            <w:hideMark/>
          </w:tcPr>
          <w:p w:rsidR="00F9490A" w:rsidRPr="00CD0785" w:rsidRDefault="00357D7D" w:rsidP="00357D7D">
            <w:pPr>
              <w:jc w:val="center"/>
              <w:rPr>
                <w:rFonts w:eastAsia="Times New Roman"/>
                <w:color w:val="000000"/>
                <w:sz w:val="20"/>
                <w:szCs w:val="20"/>
              </w:rPr>
            </w:pPr>
            <w:r>
              <w:rPr>
                <w:rFonts w:eastAsia="Times New Roman"/>
                <w:color w:val="000000"/>
                <w:sz w:val="20"/>
                <w:szCs w:val="20"/>
              </w:rPr>
              <w:t>Наименование п</w:t>
            </w:r>
            <w:r w:rsidR="00F9490A" w:rsidRPr="00CD0785">
              <w:rPr>
                <w:rFonts w:eastAsia="Times New Roman"/>
                <w:color w:val="000000"/>
                <w:sz w:val="20"/>
                <w:szCs w:val="20"/>
              </w:rPr>
              <w:t>оказател</w:t>
            </w:r>
            <w:r>
              <w:rPr>
                <w:rFonts w:eastAsia="Times New Roman"/>
                <w:color w:val="000000"/>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701" w:type="dxa"/>
            <w:vMerge w:val="restart"/>
            <w:tcBorders>
              <w:top w:val="single" w:sz="4" w:space="0" w:color="000000"/>
              <w:left w:val="single" w:sz="4" w:space="0" w:color="000000"/>
              <w:bottom w:val="nil"/>
              <w:right w:val="single" w:sz="4" w:space="0" w:color="000000"/>
            </w:tcBorders>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326" w:type="dxa"/>
            <w:vMerge w:val="restart"/>
            <w:tcBorders>
              <w:top w:val="single" w:sz="4" w:space="0" w:color="000000"/>
              <w:left w:val="single" w:sz="4" w:space="0" w:color="000000"/>
              <w:bottom w:val="single" w:sz="4" w:space="0" w:color="000000"/>
              <w:right w:val="nil"/>
            </w:tcBorders>
            <w:hideMark/>
          </w:tcPr>
          <w:p w:rsidR="00F9490A" w:rsidRDefault="00F9490A" w:rsidP="00E221E9">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за 2020 год</w:t>
            </w:r>
          </w:p>
        </w:tc>
        <w:tc>
          <w:tcPr>
            <w:tcW w:w="3885" w:type="dxa"/>
            <w:vMerge w:val="restart"/>
            <w:tcBorders>
              <w:top w:val="single" w:sz="4" w:space="0" w:color="auto"/>
              <w:left w:val="single" w:sz="4" w:space="0" w:color="auto"/>
              <w:bottom w:val="single" w:sz="4" w:space="0" w:color="auto"/>
              <w:right w:val="single" w:sz="4" w:space="0" w:color="auto"/>
            </w:tcBorders>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F9490A" w:rsidRPr="00CD0785" w:rsidTr="00111529">
        <w:trPr>
          <w:trHeight w:val="89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9490A" w:rsidRPr="00CD0785" w:rsidRDefault="00F9490A" w:rsidP="00E221E9">
            <w:pPr>
              <w:spacing w:line="276" w:lineRule="auto"/>
              <w:rPr>
                <w:rFonts w:eastAsia="Times New Roman"/>
                <w:color w:val="000000"/>
                <w:sz w:val="20"/>
                <w:szCs w:val="20"/>
              </w:rPr>
            </w:pPr>
          </w:p>
        </w:tc>
        <w:tc>
          <w:tcPr>
            <w:tcW w:w="5386" w:type="dxa"/>
            <w:vMerge/>
            <w:tcBorders>
              <w:top w:val="single" w:sz="4" w:space="0" w:color="000000"/>
              <w:left w:val="nil"/>
              <w:bottom w:val="single" w:sz="4" w:space="0" w:color="000000"/>
              <w:right w:val="single" w:sz="4" w:space="0" w:color="000000"/>
            </w:tcBorders>
            <w:vAlign w:val="center"/>
            <w:hideMark/>
          </w:tcPr>
          <w:p w:rsidR="00F9490A" w:rsidRPr="00CD0785" w:rsidRDefault="00F9490A" w:rsidP="00E221E9">
            <w:pPr>
              <w:spacing w:line="276" w:lineRule="auto"/>
              <w:rPr>
                <w:rFonts w:eastAsia="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9490A" w:rsidRPr="00CD0785" w:rsidRDefault="00F9490A" w:rsidP="00E221E9">
            <w:pPr>
              <w:spacing w:line="276" w:lineRule="auto"/>
              <w:rPr>
                <w:rFonts w:eastAsia="Times New Roman"/>
                <w:color w:val="000000"/>
                <w:sz w:val="20"/>
                <w:szCs w:val="20"/>
              </w:rPr>
            </w:pPr>
          </w:p>
        </w:tc>
        <w:tc>
          <w:tcPr>
            <w:tcW w:w="1701" w:type="dxa"/>
            <w:vMerge/>
            <w:tcBorders>
              <w:top w:val="single" w:sz="4" w:space="0" w:color="000000"/>
              <w:left w:val="single" w:sz="4" w:space="0" w:color="000000"/>
              <w:bottom w:val="nil"/>
              <w:right w:val="single" w:sz="4" w:space="0" w:color="000000"/>
            </w:tcBorders>
            <w:vAlign w:val="center"/>
            <w:hideMark/>
          </w:tcPr>
          <w:p w:rsidR="00F9490A" w:rsidRPr="00CD0785" w:rsidRDefault="00F9490A" w:rsidP="00E221E9">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F9490A" w:rsidRPr="00CD0785" w:rsidRDefault="00F9490A" w:rsidP="00E221E9">
            <w:pPr>
              <w:spacing w:line="276" w:lineRule="auto"/>
              <w:rPr>
                <w:rFonts w:eastAsia="Times New Roman"/>
                <w:color w:val="000000"/>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rsidR="00F9490A" w:rsidRPr="00CD0785" w:rsidRDefault="00F9490A" w:rsidP="00E221E9">
            <w:pPr>
              <w:spacing w:line="276" w:lineRule="auto"/>
              <w:rPr>
                <w:rFonts w:eastAsia="Times New Roman"/>
                <w:color w:val="000000"/>
                <w:sz w:val="20"/>
                <w:szCs w:val="20"/>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rsidR="00F9490A" w:rsidRPr="00CD0785" w:rsidRDefault="00F9490A" w:rsidP="00E221E9">
            <w:pPr>
              <w:spacing w:line="276" w:lineRule="auto"/>
              <w:rPr>
                <w:rFonts w:eastAsia="Times New Roman"/>
                <w:color w:val="000000"/>
                <w:sz w:val="20"/>
                <w:szCs w:val="20"/>
              </w:rPr>
            </w:pPr>
          </w:p>
        </w:tc>
      </w:tr>
      <w:tr w:rsidR="00F9490A" w:rsidRPr="00CD0785" w:rsidTr="00111529">
        <w:trPr>
          <w:trHeight w:val="255"/>
        </w:trPr>
        <w:tc>
          <w:tcPr>
            <w:tcW w:w="602" w:type="dxa"/>
            <w:tcBorders>
              <w:top w:val="single" w:sz="4" w:space="0" w:color="auto"/>
              <w:left w:val="single" w:sz="4" w:space="0" w:color="auto"/>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1</w:t>
            </w:r>
          </w:p>
        </w:tc>
        <w:tc>
          <w:tcPr>
            <w:tcW w:w="5386"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2</w:t>
            </w:r>
          </w:p>
        </w:tc>
        <w:tc>
          <w:tcPr>
            <w:tcW w:w="1134"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3</w:t>
            </w:r>
          </w:p>
        </w:tc>
        <w:tc>
          <w:tcPr>
            <w:tcW w:w="1701"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4</w:t>
            </w:r>
            <w:bookmarkStart w:id="0" w:name="_GoBack"/>
            <w:bookmarkEnd w:id="0"/>
          </w:p>
        </w:tc>
        <w:tc>
          <w:tcPr>
            <w:tcW w:w="1368"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5</w:t>
            </w:r>
          </w:p>
        </w:tc>
        <w:tc>
          <w:tcPr>
            <w:tcW w:w="1326"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6</w:t>
            </w:r>
          </w:p>
        </w:tc>
        <w:tc>
          <w:tcPr>
            <w:tcW w:w="3885" w:type="dxa"/>
            <w:tcBorders>
              <w:top w:val="single" w:sz="4" w:space="0" w:color="auto"/>
              <w:left w:val="nil"/>
              <w:bottom w:val="single" w:sz="4" w:space="0" w:color="auto"/>
              <w:right w:val="single" w:sz="4" w:space="0" w:color="auto"/>
            </w:tcBorders>
            <w:vAlign w:val="center"/>
            <w:hideMark/>
          </w:tcPr>
          <w:p w:rsidR="00F9490A" w:rsidRPr="00CD0785" w:rsidRDefault="00F9490A" w:rsidP="00E221E9">
            <w:pPr>
              <w:jc w:val="center"/>
              <w:rPr>
                <w:rFonts w:eastAsia="Times New Roman"/>
                <w:color w:val="000000"/>
                <w:sz w:val="20"/>
                <w:szCs w:val="20"/>
              </w:rPr>
            </w:pPr>
            <w:r w:rsidRPr="00CD0785">
              <w:rPr>
                <w:rFonts w:eastAsia="Times New Roman"/>
                <w:color w:val="000000"/>
                <w:sz w:val="20"/>
                <w:szCs w:val="20"/>
              </w:rPr>
              <w:t>7</w:t>
            </w:r>
          </w:p>
        </w:tc>
      </w:tr>
      <w:tr w:rsidR="00111529" w:rsidRPr="00111529" w:rsidTr="00111529">
        <w:trPr>
          <w:trHeight w:val="40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29" w:rsidRPr="00111529" w:rsidRDefault="00111529" w:rsidP="00111529">
            <w:pPr>
              <w:jc w:val="right"/>
              <w:rPr>
                <w:rFonts w:eastAsia="Times New Roman"/>
                <w:b/>
                <w:bCs/>
                <w:i/>
                <w:iCs/>
                <w:sz w:val="20"/>
                <w:szCs w:val="20"/>
              </w:rPr>
            </w:pPr>
            <w:r w:rsidRPr="00111529">
              <w:rPr>
                <w:rFonts w:eastAsia="Times New Roman"/>
                <w:b/>
                <w:bCs/>
                <w:i/>
                <w:iCs/>
                <w:sz w:val="20"/>
                <w:szCs w:val="20"/>
              </w:rPr>
              <w:t>16.1.</w:t>
            </w:r>
          </w:p>
        </w:tc>
        <w:tc>
          <w:tcPr>
            <w:tcW w:w="14800" w:type="dxa"/>
            <w:gridSpan w:val="6"/>
            <w:tcBorders>
              <w:top w:val="single" w:sz="4" w:space="0" w:color="auto"/>
              <w:left w:val="nil"/>
              <w:bottom w:val="single" w:sz="4" w:space="0" w:color="auto"/>
              <w:right w:val="single" w:sz="4" w:space="0" w:color="000000"/>
            </w:tcBorders>
            <w:shd w:val="clear" w:color="auto" w:fill="auto"/>
            <w:vAlign w:val="center"/>
            <w:hideMark/>
          </w:tcPr>
          <w:p w:rsidR="00111529" w:rsidRPr="00111529" w:rsidRDefault="00111529" w:rsidP="00111529">
            <w:pPr>
              <w:jc w:val="center"/>
              <w:rPr>
                <w:rFonts w:eastAsia="Times New Roman"/>
                <w:b/>
                <w:bCs/>
                <w:i/>
                <w:iCs/>
                <w:sz w:val="20"/>
                <w:szCs w:val="20"/>
              </w:rPr>
            </w:pPr>
            <w:r w:rsidRPr="00111529">
              <w:rPr>
                <w:rFonts w:eastAsia="Times New Roman"/>
                <w:b/>
                <w:bCs/>
                <w:i/>
                <w:iCs/>
                <w:sz w:val="20"/>
                <w:szCs w:val="20"/>
              </w:rPr>
              <w:t>Подпрограмма 1 "Разработка Генерального плана развития городского округа"</w:t>
            </w:r>
          </w:p>
        </w:tc>
      </w:tr>
      <w:tr w:rsidR="00111529" w:rsidRPr="00111529" w:rsidTr="00111529">
        <w:trPr>
          <w:trHeight w:val="1581"/>
        </w:trPr>
        <w:tc>
          <w:tcPr>
            <w:tcW w:w="602" w:type="dxa"/>
            <w:tcBorders>
              <w:top w:val="nil"/>
              <w:left w:val="single" w:sz="4" w:space="0" w:color="auto"/>
              <w:bottom w:val="single" w:sz="4" w:space="0" w:color="auto"/>
              <w:right w:val="single" w:sz="4" w:space="0" w:color="auto"/>
            </w:tcBorders>
            <w:shd w:val="clear" w:color="auto" w:fill="auto"/>
            <w:hideMark/>
          </w:tcPr>
          <w:p w:rsidR="00111529" w:rsidRPr="00111529" w:rsidRDefault="00111529" w:rsidP="00111529">
            <w:pPr>
              <w:jc w:val="right"/>
              <w:rPr>
                <w:rFonts w:eastAsia="Times New Roman"/>
                <w:sz w:val="20"/>
                <w:szCs w:val="20"/>
              </w:rPr>
            </w:pPr>
            <w:r w:rsidRPr="00111529">
              <w:rPr>
                <w:rFonts w:eastAsia="Times New Roman"/>
                <w:sz w:val="20"/>
                <w:szCs w:val="20"/>
              </w:rPr>
              <w:t>1.</w:t>
            </w:r>
          </w:p>
        </w:tc>
        <w:tc>
          <w:tcPr>
            <w:tcW w:w="5386"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20"/>
                <w:szCs w:val="20"/>
              </w:rPr>
            </w:pPr>
            <w:r w:rsidRPr="00111529">
              <w:rPr>
                <w:rFonts w:eastAsia="Times New Roman"/>
                <w:sz w:val="20"/>
                <w:szCs w:val="20"/>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да/нет</w:t>
            </w:r>
          </w:p>
        </w:tc>
        <w:tc>
          <w:tcPr>
            <w:tcW w:w="1701"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68"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26"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нет</w:t>
            </w:r>
          </w:p>
        </w:tc>
        <w:tc>
          <w:tcPr>
            <w:tcW w:w="3885"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19"/>
                <w:szCs w:val="19"/>
              </w:rPr>
            </w:pPr>
            <w:r w:rsidRPr="00111529">
              <w:rPr>
                <w:rFonts w:eastAsia="Times New Roman"/>
                <w:sz w:val="19"/>
                <w:szCs w:val="19"/>
              </w:rPr>
              <w:t>Постановлением Правительства МО в государственную программу «Архитектура и градостроительство Подмосковья» внесены изменения от 13.10.2020 №736/33, согласно которым внесение изменений в Генеральный план Рузского ГО  предусмотрено в 2021-2022 гг.</w:t>
            </w:r>
          </w:p>
        </w:tc>
      </w:tr>
      <w:tr w:rsidR="00111529" w:rsidRPr="00111529" w:rsidTr="00111529">
        <w:trPr>
          <w:trHeight w:val="1817"/>
        </w:trPr>
        <w:tc>
          <w:tcPr>
            <w:tcW w:w="602" w:type="dxa"/>
            <w:tcBorders>
              <w:top w:val="nil"/>
              <w:left w:val="single" w:sz="4" w:space="0" w:color="auto"/>
              <w:bottom w:val="single" w:sz="4" w:space="0" w:color="auto"/>
              <w:right w:val="single" w:sz="4" w:space="0" w:color="auto"/>
            </w:tcBorders>
            <w:shd w:val="clear" w:color="auto" w:fill="auto"/>
            <w:hideMark/>
          </w:tcPr>
          <w:p w:rsidR="00111529" w:rsidRPr="00111529" w:rsidRDefault="00111529" w:rsidP="00111529">
            <w:pPr>
              <w:jc w:val="right"/>
              <w:rPr>
                <w:rFonts w:eastAsia="Times New Roman"/>
                <w:sz w:val="20"/>
                <w:szCs w:val="20"/>
              </w:rPr>
            </w:pPr>
            <w:r w:rsidRPr="00111529">
              <w:rPr>
                <w:rFonts w:eastAsia="Times New Roman"/>
                <w:sz w:val="20"/>
                <w:szCs w:val="20"/>
              </w:rPr>
              <w:t>2.</w:t>
            </w:r>
          </w:p>
        </w:tc>
        <w:tc>
          <w:tcPr>
            <w:tcW w:w="5386"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20"/>
                <w:szCs w:val="20"/>
              </w:rPr>
            </w:pPr>
            <w:r w:rsidRPr="00111529">
              <w:rPr>
                <w:rFonts w:eastAsia="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да/нет</w:t>
            </w:r>
          </w:p>
        </w:tc>
        <w:tc>
          <w:tcPr>
            <w:tcW w:w="1701"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68"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26"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нет</w:t>
            </w:r>
          </w:p>
        </w:tc>
        <w:tc>
          <w:tcPr>
            <w:tcW w:w="3885"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19"/>
                <w:szCs w:val="19"/>
              </w:rPr>
            </w:pPr>
            <w:r w:rsidRPr="00111529">
              <w:rPr>
                <w:rFonts w:eastAsia="Times New Roman"/>
                <w:sz w:val="19"/>
                <w:szCs w:val="19"/>
              </w:rPr>
              <w:t>Постановлением Правительства МО в государственную программу «Архитектура и градостроительство Подмосковья» внесены изменения от 13.10.2020 №736/33, согласно которым внесение изменений в Правила землепользования и застройки территории (части территории) Рузского ГО предусмотрено в 2021-2022 гг.</w:t>
            </w:r>
          </w:p>
        </w:tc>
      </w:tr>
      <w:tr w:rsidR="00111529" w:rsidRPr="00111529" w:rsidTr="00111529">
        <w:trPr>
          <w:trHeight w:val="1276"/>
        </w:trPr>
        <w:tc>
          <w:tcPr>
            <w:tcW w:w="602" w:type="dxa"/>
            <w:tcBorders>
              <w:top w:val="nil"/>
              <w:left w:val="single" w:sz="4" w:space="0" w:color="auto"/>
              <w:bottom w:val="single" w:sz="4" w:space="0" w:color="auto"/>
              <w:right w:val="single" w:sz="4" w:space="0" w:color="auto"/>
            </w:tcBorders>
            <w:shd w:val="clear" w:color="auto" w:fill="auto"/>
            <w:hideMark/>
          </w:tcPr>
          <w:p w:rsidR="00111529" w:rsidRPr="00111529" w:rsidRDefault="00111529" w:rsidP="00111529">
            <w:pPr>
              <w:jc w:val="right"/>
              <w:rPr>
                <w:rFonts w:eastAsia="Times New Roman"/>
                <w:sz w:val="20"/>
                <w:szCs w:val="20"/>
              </w:rPr>
            </w:pPr>
            <w:r w:rsidRPr="00111529">
              <w:rPr>
                <w:rFonts w:eastAsia="Times New Roman"/>
                <w:sz w:val="20"/>
                <w:szCs w:val="20"/>
              </w:rPr>
              <w:t>3.</w:t>
            </w:r>
          </w:p>
        </w:tc>
        <w:tc>
          <w:tcPr>
            <w:tcW w:w="5386"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20"/>
                <w:szCs w:val="20"/>
              </w:rPr>
            </w:pPr>
            <w:r w:rsidRPr="00111529">
              <w:rPr>
                <w:rFonts w:eastAsia="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134"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да/нет</w:t>
            </w:r>
          </w:p>
        </w:tc>
        <w:tc>
          <w:tcPr>
            <w:tcW w:w="1701"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68"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да</w:t>
            </w:r>
          </w:p>
        </w:tc>
        <w:tc>
          <w:tcPr>
            <w:tcW w:w="1326"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нет</w:t>
            </w:r>
          </w:p>
        </w:tc>
        <w:tc>
          <w:tcPr>
            <w:tcW w:w="3885"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19"/>
                <w:szCs w:val="19"/>
              </w:rPr>
            </w:pPr>
            <w:r w:rsidRPr="00111529">
              <w:rPr>
                <w:rFonts w:eastAsia="Times New Roman"/>
                <w:sz w:val="19"/>
                <w:szCs w:val="19"/>
              </w:rPr>
              <w:t>В связи с отсутствием изменений в документах территориального планирования и градостроительного зонирования Рузского ГО, внесение изменений в Нормативы градостроительного проектирования не требуется</w:t>
            </w:r>
          </w:p>
        </w:tc>
      </w:tr>
      <w:tr w:rsidR="00111529" w:rsidRPr="00111529" w:rsidTr="00111529">
        <w:trPr>
          <w:trHeight w:val="43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111529" w:rsidRPr="00111529" w:rsidRDefault="00111529" w:rsidP="00111529">
            <w:pPr>
              <w:jc w:val="right"/>
              <w:rPr>
                <w:rFonts w:eastAsia="Times New Roman"/>
                <w:b/>
                <w:bCs/>
                <w:i/>
                <w:iCs/>
                <w:sz w:val="20"/>
                <w:szCs w:val="20"/>
              </w:rPr>
            </w:pPr>
            <w:r w:rsidRPr="00111529">
              <w:rPr>
                <w:rFonts w:eastAsia="Times New Roman"/>
                <w:b/>
                <w:bCs/>
                <w:i/>
                <w:iCs/>
                <w:sz w:val="20"/>
                <w:szCs w:val="20"/>
              </w:rPr>
              <w:t>16.2.</w:t>
            </w:r>
          </w:p>
        </w:tc>
        <w:tc>
          <w:tcPr>
            <w:tcW w:w="14800" w:type="dxa"/>
            <w:gridSpan w:val="6"/>
            <w:tcBorders>
              <w:top w:val="single" w:sz="4" w:space="0" w:color="auto"/>
              <w:left w:val="nil"/>
              <w:bottom w:val="single" w:sz="4" w:space="0" w:color="auto"/>
              <w:right w:val="single" w:sz="4" w:space="0" w:color="000000"/>
            </w:tcBorders>
            <w:shd w:val="clear" w:color="auto" w:fill="auto"/>
            <w:vAlign w:val="center"/>
            <w:hideMark/>
          </w:tcPr>
          <w:p w:rsidR="00111529" w:rsidRPr="00111529" w:rsidRDefault="00111529" w:rsidP="00111529">
            <w:pPr>
              <w:jc w:val="center"/>
              <w:rPr>
                <w:rFonts w:eastAsia="Times New Roman"/>
                <w:b/>
                <w:bCs/>
                <w:i/>
                <w:iCs/>
                <w:sz w:val="20"/>
                <w:szCs w:val="20"/>
              </w:rPr>
            </w:pPr>
            <w:r w:rsidRPr="00111529">
              <w:rPr>
                <w:rFonts w:eastAsia="Times New Roman"/>
                <w:b/>
                <w:bCs/>
                <w:i/>
                <w:iCs/>
                <w:sz w:val="20"/>
                <w:szCs w:val="20"/>
              </w:rPr>
              <w:t>Подпрограмма: 2. Реализация политики пространственного развития</w:t>
            </w:r>
          </w:p>
        </w:tc>
      </w:tr>
      <w:tr w:rsidR="00111529" w:rsidRPr="00111529" w:rsidTr="00111529">
        <w:trPr>
          <w:trHeight w:val="900"/>
        </w:trPr>
        <w:tc>
          <w:tcPr>
            <w:tcW w:w="602" w:type="dxa"/>
            <w:tcBorders>
              <w:top w:val="nil"/>
              <w:left w:val="single" w:sz="4" w:space="0" w:color="auto"/>
              <w:bottom w:val="single" w:sz="4" w:space="0" w:color="auto"/>
              <w:right w:val="single" w:sz="4" w:space="0" w:color="auto"/>
            </w:tcBorders>
            <w:shd w:val="clear" w:color="auto" w:fill="auto"/>
            <w:hideMark/>
          </w:tcPr>
          <w:p w:rsidR="00111529" w:rsidRPr="00111529" w:rsidRDefault="00111529" w:rsidP="00111529">
            <w:pPr>
              <w:jc w:val="right"/>
              <w:rPr>
                <w:rFonts w:eastAsia="Times New Roman"/>
                <w:sz w:val="20"/>
                <w:szCs w:val="20"/>
              </w:rPr>
            </w:pPr>
            <w:r w:rsidRPr="00111529">
              <w:rPr>
                <w:rFonts w:eastAsia="Times New Roman"/>
                <w:sz w:val="20"/>
                <w:szCs w:val="20"/>
              </w:rPr>
              <w:t>1</w:t>
            </w:r>
          </w:p>
        </w:tc>
        <w:tc>
          <w:tcPr>
            <w:tcW w:w="5386"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20"/>
                <w:szCs w:val="20"/>
              </w:rPr>
            </w:pPr>
            <w:r w:rsidRPr="00111529">
              <w:rPr>
                <w:rFonts w:eastAsia="Times New Roman"/>
                <w:b/>
                <w:bCs/>
                <w:sz w:val="20"/>
                <w:szCs w:val="20"/>
              </w:rPr>
              <w:t>Приоритетный показатель 2020</w:t>
            </w:r>
            <w:r w:rsidRPr="00111529">
              <w:rPr>
                <w:rFonts w:eastAsia="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Единиц</w:t>
            </w:r>
          </w:p>
        </w:tc>
        <w:tc>
          <w:tcPr>
            <w:tcW w:w="1701"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8</w:t>
            </w:r>
          </w:p>
        </w:tc>
        <w:tc>
          <w:tcPr>
            <w:tcW w:w="1326" w:type="dxa"/>
            <w:tcBorders>
              <w:top w:val="nil"/>
              <w:left w:val="nil"/>
              <w:bottom w:val="single" w:sz="4" w:space="0" w:color="auto"/>
              <w:right w:val="single" w:sz="4" w:space="0" w:color="auto"/>
            </w:tcBorders>
            <w:shd w:val="clear" w:color="auto" w:fill="auto"/>
            <w:hideMark/>
          </w:tcPr>
          <w:p w:rsidR="00111529" w:rsidRPr="00111529" w:rsidRDefault="00111529" w:rsidP="00111529">
            <w:pPr>
              <w:jc w:val="center"/>
              <w:rPr>
                <w:rFonts w:eastAsia="Times New Roman"/>
                <w:sz w:val="20"/>
                <w:szCs w:val="20"/>
              </w:rPr>
            </w:pPr>
            <w:r w:rsidRPr="00111529">
              <w:rPr>
                <w:rFonts w:eastAsia="Times New Roman"/>
                <w:sz w:val="20"/>
                <w:szCs w:val="20"/>
              </w:rPr>
              <w:t>8</w:t>
            </w:r>
          </w:p>
        </w:tc>
        <w:tc>
          <w:tcPr>
            <w:tcW w:w="3885" w:type="dxa"/>
            <w:tcBorders>
              <w:top w:val="nil"/>
              <w:left w:val="nil"/>
              <w:bottom w:val="single" w:sz="4" w:space="0" w:color="auto"/>
              <w:right w:val="single" w:sz="4" w:space="0" w:color="auto"/>
            </w:tcBorders>
            <w:shd w:val="clear" w:color="auto" w:fill="auto"/>
            <w:hideMark/>
          </w:tcPr>
          <w:p w:rsidR="00111529" w:rsidRPr="00111529" w:rsidRDefault="00111529" w:rsidP="00111529">
            <w:pPr>
              <w:rPr>
                <w:rFonts w:eastAsia="Times New Roman"/>
                <w:sz w:val="20"/>
                <w:szCs w:val="20"/>
              </w:rPr>
            </w:pPr>
            <w:r w:rsidRPr="00111529">
              <w:rPr>
                <w:rFonts w:eastAsia="Times New Roman"/>
                <w:sz w:val="20"/>
                <w:szCs w:val="20"/>
              </w:rPr>
              <w:t>Ликвидированы (приведены в соответствие) 8 самовольных (аварийных) объектов  на территории Рузского городского округа</w:t>
            </w:r>
          </w:p>
        </w:tc>
      </w:tr>
    </w:tbl>
    <w:p w:rsidR="000B1E56" w:rsidRDefault="000B1E56" w:rsidP="00A838F0">
      <w:pPr>
        <w:tabs>
          <w:tab w:val="left" w:pos="567"/>
        </w:tabs>
        <w:ind w:firstLine="709"/>
        <w:jc w:val="both"/>
        <w:rPr>
          <w:b/>
          <w:sz w:val="28"/>
          <w:szCs w:val="28"/>
          <w:highlight w:val="yellow"/>
        </w:rPr>
        <w:sectPr w:rsidR="000B1E56" w:rsidSect="00F9490A">
          <w:pgSz w:w="16838" w:h="11906" w:orient="landscape"/>
          <w:pgMar w:top="1701" w:right="680" w:bottom="567" w:left="1134" w:header="709" w:footer="709" w:gutter="0"/>
          <w:cols w:space="708"/>
          <w:docGrid w:linePitch="360"/>
        </w:sectPr>
      </w:pPr>
    </w:p>
    <w:p w:rsidR="00F9490A" w:rsidRDefault="00F9490A" w:rsidP="00A838F0">
      <w:pPr>
        <w:tabs>
          <w:tab w:val="left" w:pos="567"/>
        </w:tabs>
        <w:ind w:firstLine="709"/>
        <w:jc w:val="both"/>
        <w:rPr>
          <w:b/>
          <w:sz w:val="28"/>
          <w:szCs w:val="28"/>
          <w:highlight w:val="yellow"/>
        </w:rPr>
      </w:pPr>
    </w:p>
    <w:p w:rsidR="000B1E56" w:rsidRDefault="000B1E56" w:rsidP="00A838F0">
      <w:pPr>
        <w:tabs>
          <w:tab w:val="left" w:pos="567"/>
        </w:tabs>
        <w:ind w:firstLine="709"/>
        <w:jc w:val="both"/>
        <w:rPr>
          <w:b/>
          <w:sz w:val="28"/>
          <w:szCs w:val="28"/>
          <w:highlight w:val="yellow"/>
        </w:rPr>
      </w:pPr>
    </w:p>
    <w:p w:rsidR="000B1E56" w:rsidRPr="00CD0785" w:rsidRDefault="000B1E56" w:rsidP="009818B0">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0B1E56" w:rsidRPr="00CD0785" w:rsidRDefault="000B1E56" w:rsidP="009818B0">
      <w:pPr>
        <w:tabs>
          <w:tab w:val="left" w:pos="0"/>
          <w:tab w:val="left" w:pos="426"/>
        </w:tabs>
        <w:contextualSpacing/>
        <w:jc w:val="center"/>
        <w:rPr>
          <w:b/>
          <w:sz w:val="28"/>
          <w:szCs w:val="28"/>
          <w:highlight w:val="yellow"/>
        </w:rPr>
      </w:pPr>
      <w:r w:rsidRPr="00CD0785">
        <w:rPr>
          <w:b/>
          <w:sz w:val="28"/>
          <w:szCs w:val="28"/>
          <w:highlight w:val="yellow"/>
        </w:rPr>
        <w:t>«</w:t>
      </w:r>
      <w:r w:rsidR="009818B0" w:rsidRPr="009818B0">
        <w:rPr>
          <w:b/>
          <w:sz w:val="28"/>
          <w:szCs w:val="28"/>
          <w:shd w:val="clear" w:color="auto" w:fill="FFFF00"/>
        </w:rPr>
        <w:t>Формирование современной комфортной городской среды</w:t>
      </w:r>
      <w:r w:rsidRPr="00CD0785">
        <w:rPr>
          <w:b/>
          <w:sz w:val="28"/>
          <w:szCs w:val="28"/>
          <w:highlight w:val="yellow"/>
        </w:rPr>
        <w:t>»</w:t>
      </w:r>
    </w:p>
    <w:p w:rsidR="000B1E56" w:rsidRPr="00CD0785" w:rsidRDefault="000B1E56" w:rsidP="000B1E56">
      <w:pPr>
        <w:ind w:firstLine="709"/>
        <w:jc w:val="center"/>
        <w:rPr>
          <w:rFonts w:eastAsia="Times New Roman"/>
          <w:bCs/>
          <w:sz w:val="16"/>
          <w:szCs w:val="16"/>
        </w:rPr>
      </w:pPr>
    </w:p>
    <w:p w:rsidR="000B1E56" w:rsidRDefault="000B1E56" w:rsidP="000B1E56">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009818B0" w:rsidRPr="009818B0">
        <w:rPr>
          <w:rFonts w:eastAsia="Times New Roman"/>
          <w:bCs/>
          <w:sz w:val="28"/>
          <w:szCs w:val="28"/>
        </w:rPr>
        <w:t>Повышение качества и комфорта городской среды</w:t>
      </w:r>
      <w:r w:rsidRPr="008832BE">
        <w:rPr>
          <w:rFonts w:eastAsia="Times New Roman"/>
          <w:bCs/>
          <w:sz w:val="28"/>
          <w:szCs w:val="28"/>
        </w:rPr>
        <w:t>.</w:t>
      </w:r>
    </w:p>
    <w:p w:rsidR="000B1E56" w:rsidRPr="00CD0785" w:rsidRDefault="000B1E56" w:rsidP="000B1E56">
      <w:pPr>
        <w:ind w:firstLine="709"/>
        <w:jc w:val="both"/>
        <w:rPr>
          <w:rFonts w:eastAsia="Times New Roman"/>
          <w:bCs/>
          <w:sz w:val="20"/>
          <w:szCs w:val="20"/>
        </w:rPr>
      </w:pPr>
    </w:p>
    <w:p w:rsidR="000B1E56" w:rsidRDefault="000B1E56" w:rsidP="000B1E56">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0B1E56" w:rsidRPr="008832BE" w:rsidRDefault="000B1E56" w:rsidP="000B1E56">
      <w:pPr>
        <w:shd w:val="clear" w:color="auto" w:fill="FFFFFF"/>
        <w:ind w:firstLine="708"/>
        <w:rPr>
          <w:rFonts w:eastAsia="Times New Roman"/>
          <w:bCs/>
          <w:sz w:val="28"/>
          <w:szCs w:val="28"/>
        </w:rPr>
      </w:pPr>
      <w:r w:rsidRPr="008832BE">
        <w:rPr>
          <w:rFonts w:eastAsia="Times New Roman"/>
          <w:bCs/>
          <w:sz w:val="28"/>
          <w:szCs w:val="28"/>
        </w:rPr>
        <w:t>1</w:t>
      </w:r>
      <w:r>
        <w:rPr>
          <w:rFonts w:eastAsia="Times New Roman"/>
          <w:bCs/>
          <w:sz w:val="28"/>
          <w:szCs w:val="28"/>
        </w:rPr>
        <w:t xml:space="preserve"> </w:t>
      </w:r>
      <w:r w:rsidR="009818B0" w:rsidRPr="009818B0">
        <w:rPr>
          <w:rFonts w:eastAsia="Times New Roman"/>
          <w:bCs/>
          <w:sz w:val="28"/>
          <w:szCs w:val="28"/>
        </w:rPr>
        <w:t>Комфортная городская среда</w:t>
      </w:r>
    </w:p>
    <w:p w:rsidR="000B1E56" w:rsidRDefault="000B1E56" w:rsidP="000B1E56">
      <w:pPr>
        <w:shd w:val="clear" w:color="auto" w:fill="FFFFFF"/>
        <w:ind w:firstLine="708"/>
        <w:rPr>
          <w:rFonts w:eastAsia="Times New Roman"/>
          <w:bCs/>
          <w:sz w:val="28"/>
          <w:szCs w:val="28"/>
        </w:rPr>
      </w:pPr>
      <w:r w:rsidRPr="008832BE">
        <w:rPr>
          <w:rFonts w:eastAsia="Times New Roman"/>
          <w:bCs/>
          <w:sz w:val="28"/>
          <w:szCs w:val="28"/>
        </w:rPr>
        <w:t>2</w:t>
      </w:r>
      <w:r>
        <w:rPr>
          <w:rFonts w:eastAsia="Times New Roman"/>
          <w:bCs/>
          <w:sz w:val="28"/>
          <w:szCs w:val="28"/>
        </w:rPr>
        <w:t xml:space="preserve"> </w:t>
      </w:r>
      <w:r w:rsidR="009818B0" w:rsidRPr="009818B0">
        <w:rPr>
          <w:rFonts w:eastAsia="Times New Roman"/>
          <w:bCs/>
          <w:sz w:val="28"/>
          <w:szCs w:val="28"/>
        </w:rPr>
        <w:t>Благоустройство территорий</w:t>
      </w:r>
    </w:p>
    <w:p w:rsidR="009818B0" w:rsidRDefault="009818B0" w:rsidP="000B1E56">
      <w:pPr>
        <w:shd w:val="clear" w:color="auto" w:fill="FFFFFF"/>
        <w:ind w:firstLine="708"/>
        <w:rPr>
          <w:rFonts w:eastAsia="Times New Roman"/>
          <w:bCs/>
          <w:sz w:val="28"/>
          <w:szCs w:val="28"/>
        </w:rPr>
      </w:pPr>
      <w:r>
        <w:rPr>
          <w:rFonts w:eastAsia="Times New Roman"/>
          <w:bCs/>
          <w:sz w:val="28"/>
          <w:szCs w:val="28"/>
        </w:rPr>
        <w:t xml:space="preserve">3 </w:t>
      </w:r>
      <w:r w:rsidRPr="009818B0">
        <w:rPr>
          <w:rFonts w:eastAsia="Times New Roman"/>
          <w:bCs/>
          <w:sz w:val="28"/>
          <w:szCs w:val="28"/>
        </w:rPr>
        <w:t>Создание условий для обеспечения комфортного проживания жителей в многоквартирных домах Московской области</w:t>
      </w:r>
    </w:p>
    <w:p w:rsidR="009818B0" w:rsidRDefault="009818B0" w:rsidP="000B1E56">
      <w:pPr>
        <w:shd w:val="clear" w:color="auto" w:fill="FFFFFF"/>
        <w:ind w:firstLine="708"/>
        <w:rPr>
          <w:rFonts w:eastAsia="Times New Roman"/>
          <w:bCs/>
          <w:sz w:val="28"/>
          <w:szCs w:val="28"/>
        </w:rPr>
      </w:pPr>
      <w:r>
        <w:rPr>
          <w:rFonts w:eastAsia="Times New Roman"/>
          <w:bCs/>
          <w:sz w:val="28"/>
          <w:szCs w:val="28"/>
        </w:rPr>
        <w:t xml:space="preserve">5 </w:t>
      </w:r>
      <w:r w:rsidRPr="009818B0">
        <w:rPr>
          <w:rFonts w:eastAsia="Times New Roman"/>
          <w:bCs/>
          <w:sz w:val="28"/>
          <w:szCs w:val="28"/>
        </w:rPr>
        <w:t>Обеспечивающая подпрограмма</w:t>
      </w:r>
    </w:p>
    <w:p w:rsidR="000B1E56" w:rsidRPr="00CD0785" w:rsidRDefault="000B1E56" w:rsidP="000B1E56">
      <w:pPr>
        <w:shd w:val="clear" w:color="auto" w:fill="FFFFFF"/>
        <w:ind w:firstLine="708"/>
        <w:rPr>
          <w:rFonts w:eastAsia="Times New Roman"/>
          <w:bCs/>
          <w:color w:val="0070C0"/>
          <w:sz w:val="20"/>
          <w:szCs w:val="20"/>
        </w:rPr>
      </w:pPr>
    </w:p>
    <w:p w:rsidR="009818B0" w:rsidRPr="009818B0" w:rsidRDefault="009818B0" w:rsidP="009818B0">
      <w:pPr>
        <w:ind w:firstLine="709"/>
        <w:jc w:val="both"/>
        <w:rPr>
          <w:rFonts w:eastAsia="Times New Roman"/>
          <w:bCs/>
          <w:sz w:val="28"/>
          <w:szCs w:val="28"/>
        </w:rPr>
      </w:pPr>
      <w:r w:rsidRPr="009818B0">
        <w:rPr>
          <w:rFonts w:eastAsia="Times New Roman"/>
          <w:bCs/>
          <w:sz w:val="28"/>
          <w:szCs w:val="28"/>
        </w:rPr>
        <w:t>Общий объем планируемых расходов на реализацию муниципальной программы в 2020 году (в соответствии с постановлением от 30.12.2020 №42</w:t>
      </w:r>
      <w:r>
        <w:rPr>
          <w:rFonts w:eastAsia="Times New Roman"/>
          <w:bCs/>
          <w:sz w:val="28"/>
          <w:szCs w:val="28"/>
        </w:rPr>
        <w:t>39</w:t>
      </w:r>
      <w:r w:rsidRPr="009818B0">
        <w:rPr>
          <w:rFonts w:eastAsia="Times New Roman"/>
          <w:bCs/>
          <w:sz w:val="28"/>
          <w:szCs w:val="28"/>
        </w:rPr>
        <w:t xml:space="preserve">) – </w:t>
      </w:r>
      <w:r>
        <w:rPr>
          <w:rFonts w:eastAsia="Times New Roman"/>
          <w:bCs/>
          <w:sz w:val="28"/>
          <w:szCs w:val="28"/>
        </w:rPr>
        <w:t xml:space="preserve">270 399,50 </w:t>
      </w:r>
      <w:r w:rsidRPr="009818B0">
        <w:rPr>
          <w:rFonts w:eastAsia="Times New Roman"/>
          <w:bCs/>
          <w:sz w:val="28"/>
          <w:szCs w:val="28"/>
        </w:rPr>
        <w:t>тыс. руб., из них средства:</w:t>
      </w:r>
    </w:p>
    <w:p w:rsidR="009818B0" w:rsidRPr="009818B0" w:rsidRDefault="009818B0" w:rsidP="009818B0">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207DF0" w:rsidRPr="00207DF0">
        <w:rPr>
          <w:rFonts w:eastAsia="Times New Roman"/>
          <w:bCs/>
          <w:sz w:val="28"/>
          <w:szCs w:val="28"/>
        </w:rPr>
        <w:t xml:space="preserve">246 284,20 </w:t>
      </w:r>
      <w:r w:rsidRPr="009818B0">
        <w:rPr>
          <w:rFonts w:eastAsia="Times New Roman"/>
          <w:bCs/>
          <w:sz w:val="28"/>
          <w:szCs w:val="28"/>
        </w:rPr>
        <w:t>тыс. руб.;</w:t>
      </w:r>
    </w:p>
    <w:p w:rsidR="009818B0" w:rsidRPr="009818B0" w:rsidRDefault="009818B0" w:rsidP="009818B0">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207DF0">
        <w:rPr>
          <w:rFonts w:eastAsia="Times New Roman"/>
          <w:bCs/>
          <w:sz w:val="28"/>
          <w:szCs w:val="28"/>
        </w:rPr>
        <w:t xml:space="preserve">24 115,30 </w:t>
      </w:r>
      <w:r w:rsidRPr="009818B0">
        <w:rPr>
          <w:rFonts w:eastAsia="Times New Roman"/>
          <w:bCs/>
          <w:sz w:val="28"/>
          <w:szCs w:val="28"/>
        </w:rPr>
        <w:t>тыс. руб.</w:t>
      </w:r>
    </w:p>
    <w:p w:rsidR="009818B0" w:rsidRPr="009818B0" w:rsidRDefault="009818B0" w:rsidP="009818B0">
      <w:pPr>
        <w:ind w:firstLine="709"/>
        <w:jc w:val="both"/>
        <w:rPr>
          <w:rFonts w:eastAsia="Times New Roman"/>
          <w:bCs/>
          <w:sz w:val="28"/>
          <w:szCs w:val="28"/>
        </w:rPr>
      </w:pPr>
    </w:p>
    <w:p w:rsidR="009818B0" w:rsidRPr="009818B0" w:rsidRDefault="009818B0" w:rsidP="009818B0">
      <w:pPr>
        <w:ind w:firstLine="709"/>
        <w:jc w:val="both"/>
        <w:rPr>
          <w:rFonts w:eastAsia="Times New Roman"/>
          <w:bCs/>
          <w:sz w:val="28"/>
          <w:szCs w:val="28"/>
        </w:rPr>
      </w:pPr>
      <w:r w:rsidRPr="009818B0">
        <w:rPr>
          <w:rFonts w:eastAsia="Times New Roman"/>
          <w:bCs/>
          <w:sz w:val="28"/>
          <w:szCs w:val="28"/>
        </w:rPr>
        <w:t xml:space="preserve">Выполнено и профинансировано по всем источникам финансирования –            </w:t>
      </w:r>
      <w:r w:rsidR="00207DF0">
        <w:rPr>
          <w:rFonts w:eastAsia="Times New Roman"/>
          <w:bCs/>
          <w:sz w:val="28"/>
          <w:szCs w:val="28"/>
        </w:rPr>
        <w:t xml:space="preserve">254 685,44 </w:t>
      </w:r>
      <w:r w:rsidRPr="009818B0">
        <w:rPr>
          <w:rFonts w:eastAsia="Times New Roman"/>
          <w:bCs/>
          <w:sz w:val="28"/>
          <w:szCs w:val="28"/>
        </w:rPr>
        <w:t>тыс. руб. (9</w:t>
      </w:r>
      <w:r w:rsidR="00207DF0">
        <w:rPr>
          <w:rFonts w:eastAsia="Times New Roman"/>
          <w:bCs/>
          <w:sz w:val="28"/>
          <w:szCs w:val="28"/>
        </w:rPr>
        <w:t>4</w:t>
      </w:r>
      <w:r w:rsidRPr="009818B0">
        <w:rPr>
          <w:rFonts w:eastAsia="Times New Roman"/>
          <w:bCs/>
          <w:sz w:val="28"/>
          <w:szCs w:val="28"/>
        </w:rPr>
        <w:t>,</w:t>
      </w:r>
      <w:r w:rsidR="00207DF0">
        <w:rPr>
          <w:rFonts w:eastAsia="Times New Roman"/>
          <w:bCs/>
          <w:sz w:val="28"/>
          <w:szCs w:val="28"/>
        </w:rPr>
        <w:t>2</w:t>
      </w:r>
      <w:r w:rsidRPr="009818B0">
        <w:rPr>
          <w:rFonts w:eastAsia="Times New Roman"/>
          <w:bCs/>
          <w:sz w:val="28"/>
          <w:szCs w:val="28"/>
        </w:rPr>
        <w:t>% от плана), из них средства:</w:t>
      </w:r>
    </w:p>
    <w:p w:rsidR="009818B0" w:rsidRPr="009818B0" w:rsidRDefault="009818B0" w:rsidP="009818B0">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207DF0">
        <w:rPr>
          <w:rFonts w:eastAsia="Times New Roman"/>
          <w:bCs/>
          <w:sz w:val="28"/>
          <w:szCs w:val="28"/>
        </w:rPr>
        <w:t xml:space="preserve">231 914,19 </w:t>
      </w:r>
      <w:r w:rsidRPr="009818B0">
        <w:rPr>
          <w:rFonts w:eastAsia="Times New Roman"/>
          <w:bCs/>
          <w:sz w:val="28"/>
          <w:szCs w:val="28"/>
        </w:rPr>
        <w:t>тыс. руб. (9</w:t>
      </w:r>
      <w:r w:rsidR="00207DF0">
        <w:rPr>
          <w:rFonts w:eastAsia="Times New Roman"/>
          <w:bCs/>
          <w:sz w:val="28"/>
          <w:szCs w:val="28"/>
        </w:rPr>
        <w:t>4</w:t>
      </w:r>
      <w:r w:rsidRPr="009818B0">
        <w:rPr>
          <w:rFonts w:eastAsia="Times New Roman"/>
          <w:bCs/>
          <w:sz w:val="28"/>
          <w:szCs w:val="28"/>
        </w:rPr>
        <w:t>,</w:t>
      </w:r>
      <w:r w:rsidR="00207DF0">
        <w:rPr>
          <w:rFonts w:eastAsia="Times New Roman"/>
          <w:bCs/>
          <w:sz w:val="28"/>
          <w:szCs w:val="28"/>
        </w:rPr>
        <w:t>2</w:t>
      </w:r>
      <w:r w:rsidRPr="009818B0">
        <w:rPr>
          <w:rFonts w:eastAsia="Times New Roman"/>
          <w:bCs/>
          <w:sz w:val="28"/>
          <w:szCs w:val="28"/>
        </w:rPr>
        <w:t>%);</w:t>
      </w:r>
    </w:p>
    <w:p w:rsidR="000B1E56" w:rsidRDefault="009818B0" w:rsidP="009818B0">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207DF0">
        <w:rPr>
          <w:rFonts w:eastAsia="Times New Roman"/>
          <w:bCs/>
          <w:sz w:val="28"/>
          <w:szCs w:val="28"/>
        </w:rPr>
        <w:t>22 771,25</w:t>
      </w:r>
      <w:r w:rsidRPr="009818B0">
        <w:rPr>
          <w:rFonts w:eastAsia="Times New Roman"/>
          <w:bCs/>
          <w:sz w:val="28"/>
          <w:szCs w:val="28"/>
        </w:rPr>
        <w:t xml:space="preserve"> тыс. руб. (94,</w:t>
      </w:r>
      <w:r w:rsidR="00207DF0">
        <w:rPr>
          <w:rFonts w:eastAsia="Times New Roman"/>
          <w:bCs/>
          <w:sz w:val="28"/>
          <w:szCs w:val="28"/>
        </w:rPr>
        <w:t>4</w:t>
      </w:r>
      <w:r w:rsidRPr="009818B0">
        <w:rPr>
          <w:rFonts w:eastAsia="Times New Roman"/>
          <w:bCs/>
          <w:sz w:val="28"/>
          <w:szCs w:val="28"/>
        </w:rPr>
        <w:t>%).</w:t>
      </w:r>
    </w:p>
    <w:p w:rsidR="00207DF0" w:rsidRDefault="00207DF0" w:rsidP="009818B0">
      <w:pPr>
        <w:ind w:firstLine="709"/>
        <w:jc w:val="both"/>
        <w:rPr>
          <w:rFonts w:eastAsia="Times New Roman"/>
          <w:bCs/>
          <w:sz w:val="28"/>
          <w:szCs w:val="28"/>
        </w:rPr>
      </w:pPr>
    </w:p>
    <w:p w:rsidR="000B1E56" w:rsidRDefault="000B1E56" w:rsidP="000B1E56">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009818B0" w:rsidRPr="009818B0">
        <w:rPr>
          <w:rFonts w:eastAsia="Times New Roman"/>
          <w:bCs/>
          <w:sz w:val="28"/>
          <w:szCs w:val="28"/>
        </w:rPr>
        <w:t>Формирование современной комфортной городской среды</w:t>
      </w:r>
      <w:r w:rsidRPr="00CD0785">
        <w:rPr>
          <w:rFonts w:eastAsia="Times New Roman"/>
          <w:bCs/>
          <w:sz w:val="28"/>
          <w:szCs w:val="28"/>
        </w:rPr>
        <w:t>»).</w:t>
      </w:r>
    </w:p>
    <w:p w:rsidR="000B1E56" w:rsidRPr="00CD0785" w:rsidRDefault="000B1E56" w:rsidP="000B1E56">
      <w:pPr>
        <w:ind w:firstLine="709"/>
        <w:jc w:val="both"/>
        <w:rPr>
          <w:rFonts w:eastAsia="Times New Roman"/>
          <w:bCs/>
          <w:color w:val="0070C0"/>
          <w:sz w:val="12"/>
          <w:szCs w:val="12"/>
        </w:rPr>
      </w:pPr>
    </w:p>
    <w:p w:rsidR="000B1E56" w:rsidRPr="00E846A9" w:rsidRDefault="000B1E56" w:rsidP="000B1E56">
      <w:pPr>
        <w:tabs>
          <w:tab w:val="left" w:pos="567"/>
        </w:tabs>
        <w:ind w:firstLine="709"/>
        <w:jc w:val="both"/>
        <w:rPr>
          <w:bCs/>
          <w:sz w:val="28"/>
          <w:szCs w:val="28"/>
        </w:rPr>
      </w:pPr>
      <w:r w:rsidRPr="00E846A9">
        <w:rPr>
          <w:bCs/>
          <w:sz w:val="28"/>
          <w:szCs w:val="28"/>
        </w:rPr>
        <w:t xml:space="preserve">Всего в программе </w:t>
      </w:r>
      <w:r w:rsidR="00857B55">
        <w:rPr>
          <w:bCs/>
          <w:sz w:val="28"/>
          <w:szCs w:val="28"/>
        </w:rPr>
        <w:t>1</w:t>
      </w:r>
      <w:r w:rsidR="006C235F">
        <w:rPr>
          <w:bCs/>
          <w:sz w:val="28"/>
          <w:szCs w:val="28"/>
        </w:rPr>
        <w:t>7</w:t>
      </w:r>
      <w:r w:rsidRPr="00E846A9">
        <w:rPr>
          <w:bCs/>
          <w:sz w:val="28"/>
          <w:szCs w:val="28"/>
        </w:rPr>
        <w:t xml:space="preserve"> показател</w:t>
      </w:r>
      <w:r w:rsidR="00857B55">
        <w:rPr>
          <w:bCs/>
          <w:sz w:val="28"/>
          <w:szCs w:val="28"/>
        </w:rPr>
        <w:t>ей</w:t>
      </w:r>
      <w:r w:rsidRPr="00E846A9">
        <w:rPr>
          <w:bCs/>
          <w:sz w:val="28"/>
          <w:szCs w:val="28"/>
        </w:rPr>
        <w:t>,</w:t>
      </w:r>
      <w:r w:rsidR="00857B55">
        <w:rPr>
          <w:bCs/>
          <w:sz w:val="28"/>
          <w:szCs w:val="28"/>
        </w:rPr>
        <w:t xml:space="preserve"> из них установлены значения на 2020 год по 1</w:t>
      </w:r>
      <w:r w:rsidR="006C235F">
        <w:rPr>
          <w:bCs/>
          <w:sz w:val="28"/>
          <w:szCs w:val="28"/>
        </w:rPr>
        <w:t>2</w:t>
      </w:r>
      <w:r w:rsidR="00857B55">
        <w:rPr>
          <w:bCs/>
          <w:sz w:val="28"/>
          <w:szCs w:val="28"/>
        </w:rPr>
        <w:t xml:space="preserve"> показателям</w:t>
      </w:r>
      <w:r w:rsidRPr="00E846A9">
        <w:rPr>
          <w:bCs/>
          <w:sz w:val="28"/>
          <w:szCs w:val="28"/>
        </w:rPr>
        <w:t xml:space="preserve"> в том числе:</w:t>
      </w:r>
    </w:p>
    <w:p w:rsidR="000B1E56" w:rsidRPr="00E846A9" w:rsidRDefault="000B1E56" w:rsidP="000B1E56">
      <w:pPr>
        <w:tabs>
          <w:tab w:val="left" w:pos="567"/>
        </w:tabs>
        <w:ind w:firstLine="709"/>
        <w:jc w:val="both"/>
        <w:rPr>
          <w:bCs/>
          <w:sz w:val="28"/>
          <w:szCs w:val="28"/>
        </w:rPr>
      </w:pPr>
      <w:r w:rsidRPr="00E846A9">
        <w:rPr>
          <w:bCs/>
          <w:sz w:val="28"/>
          <w:szCs w:val="28"/>
        </w:rPr>
        <w:t xml:space="preserve"> </w:t>
      </w:r>
      <w:r>
        <w:rPr>
          <w:bCs/>
          <w:sz w:val="28"/>
          <w:szCs w:val="28"/>
        </w:rPr>
        <w:t>- 1</w:t>
      </w:r>
      <w:r w:rsidR="006C235F">
        <w:rPr>
          <w:bCs/>
          <w:sz w:val="28"/>
          <w:szCs w:val="28"/>
        </w:rPr>
        <w:t>1</w:t>
      </w:r>
      <w:r w:rsidRPr="00E846A9">
        <w:rPr>
          <w:bCs/>
          <w:sz w:val="28"/>
          <w:szCs w:val="28"/>
        </w:rPr>
        <w:t xml:space="preserve"> - приоритетны</w:t>
      </w:r>
      <w:r w:rsidR="00857B55">
        <w:rPr>
          <w:bCs/>
          <w:sz w:val="28"/>
          <w:szCs w:val="28"/>
        </w:rPr>
        <w:t>х</w:t>
      </w:r>
      <w:r w:rsidRPr="00E846A9">
        <w:rPr>
          <w:bCs/>
          <w:sz w:val="28"/>
          <w:szCs w:val="28"/>
        </w:rPr>
        <w:t xml:space="preserve"> показател</w:t>
      </w:r>
      <w:r w:rsidR="00857B55">
        <w:rPr>
          <w:bCs/>
          <w:sz w:val="28"/>
          <w:szCs w:val="28"/>
        </w:rPr>
        <w:t>ей</w:t>
      </w:r>
      <w:r w:rsidRPr="00E846A9">
        <w:rPr>
          <w:bCs/>
          <w:sz w:val="28"/>
          <w:szCs w:val="28"/>
        </w:rPr>
        <w:t>, выполнен</w:t>
      </w:r>
      <w:r w:rsidR="00857B55">
        <w:rPr>
          <w:bCs/>
          <w:sz w:val="28"/>
          <w:szCs w:val="28"/>
        </w:rPr>
        <w:t>о – 9, не выполнен - 1</w:t>
      </w:r>
      <w:r w:rsidRPr="00E846A9">
        <w:rPr>
          <w:bCs/>
          <w:sz w:val="28"/>
          <w:szCs w:val="28"/>
        </w:rPr>
        <w:t>;</w:t>
      </w:r>
    </w:p>
    <w:p w:rsidR="000B1E56" w:rsidRPr="00E846A9" w:rsidRDefault="000B1E56" w:rsidP="000B1E56">
      <w:pPr>
        <w:tabs>
          <w:tab w:val="left" w:pos="567"/>
        </w:tabs>
        <w:ind w:firstLine="709"/>
        <w:jc w:val="both"/>
        <w:rPr>
          <w:bCs/>
          <w:sz w:val="28"/>
          <w:szCs w:val="28"/>
        </w:rPr>
      </w:pPr>
      <w:r>
        <w:rPr>
          <w:bCs/>
          <w:sz w:val="28"/>
          <w:szCs w:val="28"/>
        </w:rPr>
        <w:t xml:space="preserve"> - </w:t>
      </w:r>
      <w:r w:rsidR="00857B55">
        <w:rPr>
          <w:bCs/>
          <w:sz w:val="28"/>
          <w:szCs w:val="28"/>
        </w:rPr>
        <w:t xml:space="preserve">  1</w:t>
      </w:r>
      <w:r w:rsidRPr="00E846A9">
        <w:rPr>
          <w:bCs/>
          <w:sz w:val="28"/>
          <w:szCs w:val="28"/>
        </w:rPr>
        <w:t xml:space="preserve"> </w:t>
      </w:r>
      <w:r>
        <w:rPr>
          <w:bCs/>
          <w:sz w:val="28"/>
          <w:szCs w:val="28"/>
        </w:rPr>
        <w:t>–</w:t>
      </w:r>
      <w:r w:rsidRPr="00E846A9">
        <w:rPr>
          <w:bCs/>
          <w:sz w:val="28"/>
          <w:szCs w:val="28"/>
        </w:rPr>
        <w:t xml:space="preserve"> показател</w:t>
      </w:r>
      <w:r>
        <w:rPr>
          <w:bCs/>
          <w:sz w:val="28"/>
          <w:szCs w:val="28"/>
        </w:rPr>
        <w:t>я</w:t>
      </w:r>
      <w:r w:rsidRPr="00E846A9">
        <w:rPr>
          <w:bCs/>
          <w:sz w:val="28"/>
          <w:szCs w:val="28"/>
        </w:rPr>
        <w:t xml:space="preserve"> муниципальной программы, выполнен. </w:t>
      </w:r>
    </w:p>
    <w:p w:rsidR="000B1E56" w:rsidRDefault="000B1E56" w:rsidP="000B1E56">
      <w:pPr>
        <w:tabs>
          <w:tab w:val="left" w:pos="567"/>
        </w:tabs>
        <w:ind w:firstLine="709"/>
        <w:jc w:val="both"/>
        <w:rPr>
          <w:bCs/>
          <w:sz w:val="28"/>
          <w:szCs w:val="28"/>
        </w:rPr>
      </w:pPr>
    </w:p>
    <w:p w:rsidR="000B1E56" w:rsidRPr="00CD0785" w:rsidRDefault="000B1E56" w:rsidP="000B1E56">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009818B0" w:rsidRPr="009818B0">
        <w:rPr>
          <w:bCs/>
          <w:sz w:val="28"/>
          <w:szCs w:val="28"/>
        </w:rPr>
        <w:t>Формирование современной комфортной городской среды</w:t>
      </w:r>
      <w:r w:rsidRPr="00CD0785">
        <w:rPr>
          <w:bCs/>
          <w:sz w:val="28"/>
          <w:szCs w:val="28"/>
        </w:rPr>
        <w:t>»).</w:t>
      </w:r>
    </w:p>
    <w:p w:rsidR="000B1E56" w:rsidRDefault="000B1E56" w:rsidP="00A838F0">
      <w:pPr>
        <w:tabs>
          <w:tab w:val="left" w:pos="567"/>
        </w:tabs>
        <w:ind w:firstLine="709"/>
        <w:jc w:val="both"/>
        <w:rPr>
          <w:b/>
          <w:sz w:val="28"/>
          <w:szCs w:val="28"/>
          <w:highlight w:val="yellow"/>
        </w:rPr>
      </w:pPr>
    </w:p>
    <w:p w:rsidR="000B1E56" w:rsidRDefault="000B1E56" w:rsidP="00A838F0">
      <w:pPr>
        <w:tabs>
          <w:tab w:val="left" w:pos="567"/>
        </w:tabs>
        <w:ind w:firstLine="709"/>
        <w:jc w:val="both"/>
        <w:rPr>
          <w:b/>
          <w:sz w:val="28"/>
          <w:szCs w:val="28"/>
          <w:highlight w:val="yellow"/>
        </w:rPr>
      </w:pPr>
    </w:p>
    <w:p w:rsidR="000B1E56" w:rsidRDefault="000B1E56" w:rsidP="00A838F0">
      <w:pPr>
        <w:tabs>
          <w:tab w:val="left" w:pos="567"/>
        </w:tabs>
        <w:ind w:firstLine="709"/>
        <w:jc w:val="both"/>
        <w:rPr>
          <w:b/>
          <w:sz w:val="28"/>
          <w:szCs w:val="28"/>
          <w:highlight w:val="yellow"/>
        </w:rPr>
      </w:pPr>
    </w:p>
    <w:p w:rsidR="000B1E56" w:rsidRDefault="000B1E56" w:rsidP="00A838F0">
      <w:pPr>
        <w:tabs>
          <w:tab w:val="left" w:pos="567"/>
        </w:tabs>
        <w:ind w:firstLine="709"/>
        <w:jc w:val="both"/>
        <w:rPr>
          <w:b/>
          <w:sz w:val="28"/>
          <w:szCs w:val="28"/>
          <w:highlight w:val="yellow"/>
        </w:rPr>
      </w:pPr>
    </w:p>
    <w:p w:rsidR="000B1E56" w:rsidRDefault="000B1E56" w:rsidP="00A838F0">
      <w:pPr>
        <w:tabs>
          <w:tab w:val="left" w:pos="567"/>
        </w:tabs>
        <w:ind w:firstLine="709"/>
        <w:jc w:val="both"/>
        <w:rPr>
          <w:b/>
          <w:sz w:val="28"/>
          <w:szCs w:val="28"/>
          <w:highlight w:val="yellow"/>
        </w:rPr>
        <w:sectPr w:rsidR="000B1E56" w:rsidSect="000B1E56">
          <w:pgSz w:w="11906" w:h="16838"/>
          <w:pgMar w:top="680" w:right="567" w:bottom="1134" w:left="1701" w:header="709" w:footer="709" w:gutter="0"/>
          <w:cols w:space="708"/>
          <w:docGrid w:linePitch="360"/>
        </w:sectPr>
      </w:pPr>
    </w:p>
    <w:p w:rsidR="000B1E56" w:rsidRPr="00812183" w:rsidRDefault="000B1E56" w:rsidP="000B1E56">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0B1E56" w:rsidRPr="00812183" w:rsidRDefault="000B1E56" w:rsidP="000B1E56">
      <w:pPr>
        <w:tabs>
          <w:tab w:val="left" w:pos="567"/>
        </w:tabs>
        <w:ind w:firstLine="709"/>
        <w:jc w:val="center"/>
        <w:rPr>
          <w:rFonts w:eastAsia="Times New Roman"/>
          <w:b/>
          <w:bCs/>
        </w:rPr>
      </w:pPr>
      <w:r w:rsidRPr="00812183">
        <w:rPr>
          <w:rFonts w:eastAsia="Times New Roman"/>
          <w:b/>
          <w:bCs/>
        </w:rPr>
        <w:t>«</w:t>
      </w:r>
      <w:r w:rsidR="009818B0" w:rsidRPr="009818B0">
        <w:rPr>
          <w:rFonts w:eastAsia="Times New Roman"/>
          <w:b/>
          <w:bCs/>
        </w:rPr>
        <w:t>Формирование современной комфортной городской среды</w:t>
      </w:r>
      <w:r w:rsidRPr="00812183">
        <w:rPr>
          <w:rFonts w:eastAsia="Times New Roman"/>
          <w:b/>
          <w:bCs/>
        </w:rPr>
        <w:t>» за 2020 год</w:t>
      </w:r>
    </w:p>
    <w:p w:rsidR="000B1E56" w:rsidRPr="00812183" w:rsidRDefault="000B1E56" w:rsidP="000B1E56">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5212"/>
        <w:gridCol w:w="1641"/>
        <w:gridCol w:w="1332"/>
        <w:gridCol w:w="4765"/>
        <w:gridCol w:w="1886"/>
      </w:tblGrid>
      <w:tr w:rsidR="000B1E56" w:rsidRPr="00812183" w:rsidTr="00207DF0">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B1E56" w:rsidRPr="00812183" w:rsidRDefault="000B1E56" w:rsidP="00E221E9">
            <w:pPr>
              <w:ind w:hanging="1"/>
              <w:rPr>
                <w:rFonts w:eastAsia="Times New Roman"/>
                <w:sz w:val="20"/>
                <w:szCs w:val="20"/>
              </w:rPr>
            </w:pPr>
            <w:r w:rsidRPr="00812183">
              <w:rPr>
                <w:rFonts w:eastAsia="Times New Roman"/>
                <w:sz w:val="20"/>
                <w:szCs w:val="20"/>
              </w:rPr>
              <w:t>№ п/п</w:t>
            </w:r>
          </w:p>
        </w:tc>
        <w:tc>
          <w:tcPr>
            <w:tcW w:w="5212" w:type="dxa"/>
            <w:tcBorders>
              <w:top w:val="single" w:sz="4" w:space="0" w:color="auto"/>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32" w:type="dxa"/>
            <w:tcBorders>
              <w:top w:val="single" w:sz="4" w:space="0" w:color="auto"/>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Выполнено                           в 2020 году</w:t>
            </w:r>
          </w:p>
        </w:tc>
        <w:tc>
          <w:tcPr>
            <w:tcW w:w="4765" w:type="dxa"/>
            <w:tcBorders>
              <w:top w:val="single" w:sz="4" w:space="0" w:color="auto"/>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 xml:space="preserve">Профинансировано      </w:t>
            </w:r>
          </w:p>
          <w:p w:rsidR="000B1E56" w:rsidRPr="00812183" w:rsidRDefault="000B1E56" w:rsidP="00E221E9">
            <w:pPr>
              <w:jc w:val="center"/>
              <w:rPr>
                <w:rFonts w:eastAsia="Times New Roman"/>
                <w:bCs/>
                <w:sz w:val="20"/>
                <w:szCs w:val="20"/>
              </w:rPr>
            </w:pPr>
            <w:r w:rsidRPr="00812183">
              <w:rPr>
                <w:rFonts w:eastAsia="Times New Roman"/>
                <w:bCs/>
                <w:sz w:val="20"/>
                <w:szCs w:val="20"/>
              </w:rPr>
              <w:t>в 2020 году</w:t>
            </w:r>
          </w:p>
        </w:tc>
      </w:tr>
      <w:tr w:rsidR="000B1E56" w:rsidRPr="00812183" w:rsidTr="00207DF0">
        <w:tc>
          <w:tcPr>
            <w:tcW w:w="616" w:type="dxa"/>
            <w:tcBorders>
              <w:top w:val="nil"/>
              <w:left w:val="single" w:sz="4" w:space="0" w:color="auto"/>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1</w:t>
            </w:r>
          </w:p>
        </w:tc>
        <w:tc>
          <w:tcPr>
            <w:tcW w:w="5212" w:type="dxa"/>
            <w:tcBorders>
              <w:top w:val="nil"/>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3</w:t>
            </w:r>
          </w:p>
        </w:tc>
        <w:tc>
          <w:tcPr>
            <w:tcW w:w="1332" w:type="dxa"/>
            <w:tcBorders>
              <w:top w:val="nil"/>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4</w:t>
            </w:r>
          </w:p>
        </w:tc>
        <w:tc>
          <w:tcPr>
            <w:tcW w:w="4765" w:type="dxa"/>
            <w:tcBorders>
              <w:top w:val="nil"/>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0B1E56" w:rsidRPr="00812183" w:rsidRDefault="000B1E56" w:rsidP="00E221E9">
            <w:pPr>
              <w:jc w:val="center"/>
              <w:rPr>
                <w:rFonts w:eastAsia="Times New Roman"/>
                <w:bCs/>
                <w:sz w:val="20"/>
                <w:szCs w:val="20"/>
              </w:rPr>
            </w:pPr>
            <w:r w:rsidRPr="00812183">
              <w:rPr>
                <w:rFonts w:eastAsia="Times New Roman"/>
                <w:bCs/>
                <w:sz w:val="20"/>
                <w:szCs w:val="20"/>
              </w:rPr>
              <w:t>6</w:t>
            </w:r>
          </w:p>
        </w:tc>
      </w:tr>
      <w:tr w:rsidR="00207DF0" w:rsidRPr="00812183" w:rsidTr="00207DF0">
        <w:trPr>
          <w:trHeight w:val="530"/>
        </w:trPr>
        <w:tc>
          <w:tcPr>
            <w:tcW w:w="616" w:type="dxa"/>
            <w:vMerge w:val="restart"/>
          </w:tcPr>
          <w:p w:rsidR="00207DF0" w:rsidRPr="00812183" w:rsidRDefault="00207DF0" w:rsidP="009818B0">
            <w:pPr>
              <w:tabs>
                <w:tab w:val="left" w:pos="567"/>
              </w:tabs>
              <w:jc w:val="center"/>
              <w:rPr>
                <w:rFonts w:eastAsia="Times New Roman"/>
                <w:b/>
                <w:bCs/>
                <w:sz w:val="22"/>
                <w:szCs w:val="22"/>
              </w:rPr>
            </w:pPr>
            <w:r>
              <w:rPr>
                <w:rFonts w:eastAsia="Times New Roman"/>
                <w:b/>
                <w:bCs/>
                <w:sz w:val="22"/>
                <w:szCs w:val="22"/>
              </w:rPr>
              <w:t>17</w:t>
            </w:r>
            <w:r w:rsidRPr="00812183">
              <w:rPr>
                <w:rFonts w:eastAsia="Times New Roman"/>
                <w:b/>
                <w:bCs/>
                <w:sz w:val="22"/>
                <w:szCs w:val="22"/>
              </w:rPr>
              <w:t>.</w:t>
            </w:r>
          </w:p>
        </w:tc>
        <w:tc>
          <w:tcPr>
            <w:tcW w:w="5212" w:type="dxa"/>
          </w:tcPr>
          <w:p w:rsidR="00207DF0" w:rsidRPr="00A96477" w:rsidRDefault="00207DF0" w:rsidP="009818B0">
            <w:pPr>
              <w:rPr>
                <w:rFonts w:eastAsia="Times New Roman"/>
                <w:b/>
                <w:color w:val="333333"/>
              </w:rPr>
            </w:pPr>
            <w:r w:rsidRPr="00A96477">
              <w:rPr>
                <w:rFonts w:eastAsia="Times New Roman"/>
                <w:b/>
                <w:color w:val="333333"/>
              </w:rPr>
              <w:t>Муниципальная программа 1</w:t>
            </w:r>
            <w:r>
              <w:rPr>
                <w:rFonts w:eastAsia="Times New Roman"/>
                <w:b/>
                <w:color w:val="333333"/>
              </w:rPr>
              <w:t>7</w:t>
            </w:r>
            <w:r w:rsidRPr="00A96477">
              <w:rPr>
                <w:rFonts w:eastAsia="Times New Roman"/>
                <w:b/>
                <w:color w:val="333333"/>
              </w:rPr>
              <w:t xml:space="preserve"> «</w:t>
            </w:r>
            <w:r w:rsidRPr="009818B0">
              <w:rPr>
                <w:rFonts w:eastAsia="Times New Roman"/>
                <w:b/>
                <w:color w:val="333333"/>
              </w:rPr>
              <w:t>Формирование современной комфортной городской среды</w:t>
            </w:r>
            <w:r w:rsidRPr="00A96477">
              <w:rPr>
                <w:rFonts w:eastAsia="Times New Roman"/>
                <w:b/>
                <w:color w:val="333333"/>
              </w:rPr>
              <w:t>»</w:t>
            </w:r>
          </w:p>
        </w:tc>
        <w:tc>
          <w:tcPr>
            <w:tcW w:w="1641" w:type="dxa"/>
          </w:tcPr>
          <w:p w:rsidR="00207DF0" w:rsidRPr="00812183" w:rsidRDefault="00207DF0" w:rsidP="00E221E9">
            <w:pPr>
              <w:jc w:val="right"/>
              <w:rPr>
                <w:b/>
              </w:rPr>
            </w:pPr>
            <w:r>
              <w:rPr>
                <w:b/>
              </w:rPr>
              <w:t xml:space="preserve">     </w:t>
            </w:r>
            <w:r w:rsidRPr="009818B0">
              <w:rPr>
                <w:b/>
              </w:rPr>
              <w:t>270 399,50</w:t>
            </w:r>
            <w:r w:rsidRPr="009818B0">
              <w:rPr>
                <w:b/>
              </w:rPr>
              <w:tab/>
            </w:r>
          </w:p>
        </w:tc>
        <w:tc>
          <w:tcPr>
            <w:tcW w:w="1332" w:type="dxa"/>
          </w:tcPr>
          <w:p w:rsidR="00207DF0" w:rsidRPr="00812183" w:rsidRDefault="00207DF0" w:rsidP="00E221E9">
            <w:pPr>
              <w:jc w:val="right"/>
              <w:rPr>
                <w:b/>
              </w:rPr>
            </w:pPr>
            <w:r w:rsidRPr="00207DF0">
              <w:rPr>
                <w:b/>
              </w:rPr>
              <w:t>254 685,44</w:t>
            </w:r>
            <w:r w:rsidRPr="00207DF0">
              <w:rPr>
                <w:b/>
              </w:rPr>
              <w:tab/>
            </w:r>
            <w:r w:rsidRPr="00DC5356">
              <w:rPr>
                <w:b/>
              </w:rPr>
              <w:tab/>
            </w:r>
          </w:p>
        </w:tc>
        <w:tc>
          <w:tcPr>
            <w:tcW w:w="4765" w:type="dxa"/>
          </w:tcPr>
          <w:p w:rsidR="00207DF0" w:rsidRPr="00812183" w:rsidRDefault="00207DF0" w:rsidP="00207DF0">
            <w:pPr>
              <w:jc w:val="center"/>
              <w:rPr>
                <w:b/>
              </w:rPr>
            </w:pPr>
            <w:r>
              <w:rPr>
                <w:b/>
              </w:rPr>
              <w:t>94,2</w:t>
            </w:r>
            <w:r w:rsidRPr="00812183">
              <w:rPr>
                <w:b/>
              </w:rPr>
              <w:t>%</w:t>
            </w:r>
          </w:p>
        </w:tc>
        <w:tc>
          <w:tcPr>
            <w:tcW w:w="1886" w:type="dxa"/>
          </w:tcPr>
          <w:p w:rsidR="00207DF0" w:rsidRPr="00812183" w:rsidRDefault="00207DF0" w:rsidP="00E221E9">
            <w:pPr>
              <w:rPr>
                <w:b/>
              </w:rPr>
            </w:pPr>
            <w:r>
              <w:rPr>
                <w:b/>
              </w:rPr>
              <w:t xml:space="preserve">         </w:t>
            </w:r>
            <w:r w:rsidRPr="00207DF0">
              <w:rPr>
                <w:b/>
              </w:rPr>
              <w:t>254 685,44</w:t>
            </w:r>
            <w:r w:rsidRPr="00207DF0">
              <w:rPr>
                <w:b/>
              </w:rPr>
              <w:tab/>
            </w:r>
            <w:r w:rsidRPr="00DC5356">
              <w:rPr>
                <w:b/>
              </w:rPr>
              <w:tab/>
            </w:r>
          </w:p>
        </w:tc>
      </w:tr>
      <w:tr w:rsidR="00207DF0" w:rsidRPr="00812183" w:rsidTr="00207DF0">
        <w:tc>
          <w:tcPr>
            <w:tcW w:w="616" w:type="dxa"/>
            <w:vMerge/>
          </w:tcPr>
          <w:p w:rsidR="00207DF0" w:rsidRPr="00812183" w:rsidRDefault="00207DF0" w:rsidP="00E221E9">
            <w:pPr>
              <w:rPr>
                <w:b/>
                <w:i/>
                <w:sz w:val="22"/>
                <w:szCs w:val="22"/>
              </w:rPr>
            </w:pPr>
          </w:p>
        </w:tc>
        <w:tc>
          <w:tcPr>
            <w:tcW w:w="5212" w:type="dxa"/>
          </w:tcPr>
          <w:p w:rsidR="00207DF0" w:rsidRPr="00A96477" w:rsidRDefault="00207DF0" w:rsidP="00E221E9">
            <w:pPr>
              <w:rPr>
                <w:b/>
                <w:i/>
                <w:sz w:val="22"/>
                <w:szCs w:val="22"/>
              </w:rPr>
            </w:pPr>
            <w:r w:rsidRPr="00207DF0">
              <w:rPr>
                <w:b/>
                <w:i/>
                <w:sz w:val="22"/>
                <w:szCs w:val="22"/>
              </w:rPr>
              <w:t>средства бюджета</w:t>
            </w:r>
            <w:r>
              <w:rPr>
                <w:b/>
                <w:i/>
                <w:sz w:val="22"/>
                <w:szCs w:val="22"/>
              </w:rPr>
              <w:t xml:space="preserve"> Рузского городского округа</w:t>
            </w:r>
          </w:p>
        </w:tc>
        <w:tc>
          <w:tcPr>
            <w:tcW w:w="1641" w:type="dxa"/>
          </w:tcPr>
          <w:p w:rsidR="00207DF0" w:rsidRPr="00812183" w:rsidRDefault="00207DF0" w:rsidP="00E221E9">
            <w:pPr>
              <w:jc w:val="right"/>
              <w:rPr>
                <w:b/>
                <w:i/>
              </w:rPr>
            </w:pPr>
            <w:r w:rsidRPr="00207DF0">
              <w:rPr>
                <w:b/>
                <w:i/>
              </w:rPr>
              <w:t>246 284,20</w:t>
            </w:r>
          </w:p>
        </w:tc>
        <w:tc>
          <w:tcPr>
            <w:tcW w:w="1332" w:type="dxa"/>
          </w:tcPr>
          <w:p w:rsidR="00207DF0" w:rsidRPr="00812183" w:rsidRDefault="00207DF0" w:rsidP="00207DF0">
            <w:pPr>
              <w:jc w:val="right"/>
              <w:rPr>
                <w:b/>
                <w:i/>
              </w:rPr>
            </w:pPr>
            <w:r w:rsidRPr="00207DF0">
              <w:rPr>
                <w:b/>
                <w:i/>
              </w:rPr>
              <w:t>231 914,19</w:t>
            </w:r>
          </w:p>
        </w:tc>
        <w:tc>
          <w:tcPr>
            <w:tcW w:w="4765" w:type="dxa"/>
          </w:tcPr>
          <w:p w:rsidR="00207DF0" w:rsidRPr="00A96477" w:rsidRDefault="00207DF0" w:rsidP="00E221E9">
            <w:pPr>
              <w:jc w:val="center"/>
              <w:rPr>
                <w:b/>
                <w:i/>
              </w:rPr>
            </w:pPr>
            <w:r>
              <w:rPr>
                <w:b/>
                <w:i/>
              </w:rPr>
              <w:t>94,2%</w:t>
            </w:r>
          </w:p>
        </w:tc>
        <w:tc>
          <w:tcPr>
            <w:tcW w:w="1886" w:type="dxa"/>
          </w:tcPr>
          <w:p w:rsidR="00207DF0" w:rsidRPr="00812183" w:rsidRDefault="00207DF0" w:rsidP="00E221E9">
            <w:pPr>
              <w:jc w:val="right"/>
              <w:rPr>
                <w:b/>
                <w:i/>
              </w:rPr>
            </w:pPr>
            <w:r>
              <w:rPr>
                <w:b/>
                <w:i/>
              </w:rPr>
              <w:t xml:space="preserve">     </w:t>
            </w:r>
            <w:r w:rsidRPr="00207DF0">
              <w:rPr>
                <w:b/>
                <w:i/>
              </w:rPr>
              <w:t>231 914,19</w:t>
            </w:r>
            <w:r w:rsidRPr="00207DF0">
              <w:rPr>
                <w:b/>
                <w:i/>
              </w:rPr>
              <w:tab/>
            </w:r>
          </w:p>
        </w:tc>
      </w:tr>
      <w:tr w:rsidR="00207DF0" w:rsidRPr="00812183" w:rsidTr="00207DF0">
        <w:tc>
          <w:tcPr>
            <w:tcW w:w="616" w:type="dxa"/>
            <w:vMerge/>
          </w:tcPr>
          <w:p w:rsidR="00207DF0" w:rsidRPr="00812183" w:rsidRDefault="00207DF0" w:rsidP="00E221E9">
            <w:pPr>
              <w:rPr>
                <w:b/>
                <w:i/>
                <w:sz w:val="22"/>
                <w:szCs w:val="22"/>
              </w:rPr>
            </w:pPr>
          </w:p>
        </w:tc>
        <w:tc>
          <w:tcPr>
            <w:tcW w:w="5212" w:type="dxa"/>
          </w:tcPr>
          <w:p w:rsidR="00207DF0" w:rsidRPr="00A96477" w:rsidRDefault="00207DF0" w:rsidP="00E221E9">
            <w:pPr>
              <w:rPr>
                <w:b/>
                <w:i/>
                <w:sz w:val="22"/>
                <w:szCs w:val="22"/>
              </w:rPr>
            </w:pPr>
            <w:r w:rsidRPr="00A96477">
              <w:rPr>
                <w:b/>
                <w:i/>
                <w:sz w:val="22"/>
                <w:szCs w:val="22"/>
              </w:rPr>
              <w:t>средства бюджета Московской области</w:t>
            </w:r>
          </w:p>
        </w:tc>
        <w:tc>
          <w:tcPr>
            <w:tcW w:w="1641" w:type="dxa"/>
          </w:tcPr>
          <w:p w:rsidR="00207DF0" w:rsidRPr="00812183" w:rsidRDefault="00207DF0" w:rsidP="00E221E9">
            <w:pPr>
              <w:jc w:val="right"/>
              <w:rPr>
                <w:b/>
                <w:i/>
              </w:rPr>
            </w:pPr>
            <w:r>
              <w:rPr>
                <w:b/>
                <w:i/>
              </w:rPr>
              <w:t xml:space="preserve">       </w:t>
            </w:r>
            <w:r w:rsidRPr="00207DF0">
              <w:rPr>
                <w:b/>
                <w:i/>
              </w:rPr>
              <w:t>24 115,30</w:t>
            </w:r>
            <w:r w:rsidRPr="00207DF0">
              <w:rPr>
                <w:b/>
                <w:i/>
              </w:rPr>
              <w:tab/>
            </w:r>
          </w:p>
        </w:tc>
        <w:tc>
          <w:tcPr>
            <w:tcW w:w="1332" w:type="dxa"/>
          </w:tcPr>
          <w:p w:rsidR="00207DF0" w:rsidRPr="00812183" w:rsidRDefault="00207DF0" w:rsidP="00207DF0">
            <w:pPr>
              <w:jc w:val="right"/>
              <w:rPr>
                <w:b/>
                <w:i/>
              </w:rPr>
            </w:pPr>
            <w:r w:rsidRPr="00207DF0">
              <w:rPr>
                <w:b/>
                <w:i/>
              </w:rPr>
              <w:t>22 771,25</w:t>
            </w:r>
          </w:p>
        </w:tc>
        <w:tc>
          <w:tcPr>
            <w:tcW w:w="4765" w:type="dxa"/>
          </w:tcPr>
          <w:p w:rsidR="00207DF0" w:rsidRPr="00A96477" w:rsidRDefault="00207DF0" w:rsidP="00E221E9">
            <w:pPr>
              <w:jc w:val="center"/>
              <w:rPr>
                <w:b/>
                <w:i/>
              </w:rPr>
            </w:pPr>
            <w:r>
              <w:rPr>
                <w:b/>
                <w:i/>
              </w:rPr>
              <w:t>94,4%</w:t>
            </w:r>
          </w:p>
        </w:tc>
        <w:tc>
          <w:tcPr>
            <w:tcW w:w="1886" w:type="dxa"/>
          </w:tcPr>
          <w:p w:rsidR="00207DF0" w:rsidRPr="00812183" w:rsidRDefault="00207DF0" w:rsidP="00207DF0">
            <w:pPr>
              <w:jc w:val="right"/>
              <w:rPr>
                <w:b/>
                <w:i/>
              </w:rPr>
            </w:pPr>
            <w:r>
              <w:rPr>
                <w:b/>
                <w:i/>
              </w:rPr>
              <w:t xml:space="preserve">        </w:t>
            </w:r>
            <w:r w:rsidRPr="00207DF0">
              <w:rPr>
                <w:b/>
                <w:i/>
              </w:rPr>
              <w:t>22 771,25</w:t>
            </w:r>
          </w:p>
        </w:tc>
      </w:tr>
      <w:tr w:rsidR="00ED43FA" w:rsidRPr="00ED43FA" w:rsidTr="00207DF0">
        <w:tc>
          <w:tcPr>
            <w:tcW w:w="616" w:type="dxa"/>
            <w:vMerge w:val="restart"/>
            <w:shd w:val="clear" w:color="auto" w:fill="F2F2F2" w:themeFill="background1" w:themeFillShade="F2"/>
          </w:tcPr>
          <w:p w:rsidR="00ED43FA" w:rsidRPr="00ED43FA" w:rsidRDefault="00ED43FA" w:rsidP="00813A21">
            <w:pPr>
              <w:tabs>
                <w:tab w:val="left" w:pos="567"/>
              </w:tabs>
              <w:jc w:val="center"/>
              <w:rPr>
                <w:rFonts w:eastAsia="Times New Roman"/>
                <w:b/>
                <w:bCs/>
                <w:sz w:val="20"/>
                <w:szCs w:val="20"/>
              </w:rPr>
            </w:pPr>
            <w:r w:rsidRPr="00ED43FA">
              <w:rPr>
                <w:rFonts w:eastAsia="Times New Roman"/>
                <w:b/>
                <w:bCs/>
                <w:sz w:val="20"/>
                <w:szCs w:val="20"/>
              </w:rPr>
              <w:t>17.1.</w:t>
            </w:r>
          </w:p>
        </w:tc>
        <w:tc>
          <w:tcPr>
            <w:tcW w:w="5212" w:type="dxa"/>
            <w:shd w:val="clear" w:color="auto" w:fill="F2F2F2" w:themeFill="background1" w:themeFillShade="F2"/>
          </w:tcPr>
          <w:p w:rsidR="00ED43FA" w:rsidRPr="00ED43FA" w:rsidRDefault="00ED43FA" w:rsidP="00813A21">
            <w:pPr>
              <w:rPr>
                <w:rFonts w:eastAsia="Times New Roman"/>
                <w:b/>
                <w:bCs/>
                <w:sz w:val="20"/>
                <w:szCs w:val="20"/>
              </w:rPr>
            </w:pPr>
            <w:r w:rsidRPr="00ED43FA">
              <w:rPr>
                <w:rFonts w:eastAsia="Times New Roman"/>
                <w:b/>
                <w:sz w:val="20"/>
                <w:szCs w:val="20"/>
              </w:rPr>
              <w:t>Подпрограмма: 1 Комфортная городская среда</w:t>
            </w:r>
          </w:p>
        </w:tc>
        <w:tc>
          <w:tcPr>
            <w:tcW w:w="1641" w:type="dxa"/>
            <w:shd w:val="clear" w:color="auto" w:fill="F2F2F2" w:themeFill="background1" w:themeFillShade="F2"/>
          </w:tcPr>
          <w:p w:rsidR="00ED43FA" w:rsidRPr="00ED43FA" w:rsidRDefault="00ED43FA" w:rsidP="00E503CB">
            <w:pPr>
              <w:jc w:val="right"/>
              <w:rPr>
                <w:b/>
                <w:sz w:val="20"/>
                <w:szCs w:val="20"/>
              </w:rPr>
            </w:pPr>
            <w:r w:rsidRPr="00ED43FA">
              <w:rPr>
                <w:b/>
                <w:sz w:val="20"/>
                <w:szCs w:val="20"/>
              </w:rPr>
              <w:t>46 057,40</w:t>
            </w:r>
          </w:p>
        </w:tc>
        <w:tc>
          <w:tcPr>
            <w:tcW w:w="1332" w:type="dxa"/>
            <w:shd w:val="clear" w:color="auto" w:fill="F2F2F2" w:themeFill="background1" w:themeFillShade="F2"/>
          </w:tcPr>
          <w:p w:rsidR="00ED43FA" w:rsidRPr="00ED43FA" w:rsidRDefault="00ED43FA" w:rsidP="00E503CB">
            <w:pPr>
              <w:jc w:val="right"/>
              <w:rPr>
                <w:b/>
                <w:sz w:val="20"/>
                <w:szCs w:val="20"/>
              </w:rPr>
            </w:pPr>
            <w:r w:rsidRPr="00ED43FA">
              <w:rPr>
                <w:b/>
                <w:sz w:val="20"/>
                <w:szCs w:val="20"/>
              </w:rPr>
              <w:t>40 858,49</w:t>
            </w:r>
          </w:p>
        </w:tc>
        <w:tc>
          <w:tcPr>
            <w:tcW w:w="4765" w:type="dxa"/>
            <w:shd w:val="clear" w:color="auto" w:fill="F2F2F2" w:themeFill="background1" w:themeFillShade="F2"/>
          </w:tcPr>
          <w:p w:rsidR="00ED43FA" w:rsidRPr="00ED43FA" w:rsidRDefault="00ED43FA" w:rsidP="00ED43FA">
            <w:pPr>
              <w:jc w:val="center"/>
              <w:rPr>
                <w:b/>
                <w:sz w:val="20"/>
                <w:szCs w:val="20"/>
              </w:rPr>
            </w:pPr>
            <w:r w:rsidRPr="00ED43FA">
              <w:rPr>
                <w:b/>
                <w:sz w:val="20"/>
                <w:szCs w:val="20"/>
              </w:rPr>
              <w:t>88,7%</w:t>
            </w:r>
          </w:p>
        </w:tc>
        <w:tc>
          <w:tcPr>
            <w:tcW w:w="1886" w:type="dxa"/>
            <w:shd w:val="clear" w:color="auto" w:fill="F2F2F2" w:themeFill="background1" w:themeFillShade="F2"/>
          </w:tcPr>
          <w:p w:rsidR="00ED43FA" w:rsidRPr="00ED43FA" w:rsidRDefault="00ED43FA" w:rsidP="00E503CB">
            <w:pPr>
              <w:jc w:val="right"/>
              <w:rPr>
                <w:b/>
                <w:sz w:val="20"/>
                <w:szCs w:val="20"/>
              </w:rPr>
            </w:pPr>
            <w:r w:rsidRPr="00ED43FA">
              <w:rPr>
                <w:b/>
                <w:sz w:val="20"/>
                <w:szCs w:val="20"/>
              </w:rPr>
              <w:t>40 858,49</w:t>
            </w:r>
          </w:p>
        </w:tc>
      </w:tr>
      <w:tr w:rsidR="00ED43FA" w:rsidRPr="00ED43FA" w:rsidTr="00E80FB9">
        <w:tc>
          <w:tcPr>
            <w:tcW w:w="616" w:type="dxa"/>
            <w:vMerge/>
            <w:shd w:val="clear" w:color="auto" w:fill="F2F2F2" w:themeFill="background1" w:themeFillShade="F2"/>
          </w:tcPr>
          <w:p w:rsidR="00ED43FA" w:rsidRPr="00ED43FA" w:rsidRDefault="00ED43FA" w:rsidP="00813A21">
            <w:pPr>
              <w:tabs>
                <w:tab w:val="left" w:pos="567"/>
              </w:tabs>
              <w:jc w:val="center"/>
              <w:rPr>
                <w:rFonts w:eastAsia="Times New Roman"/>
                <w:bCs/>
                <w:i/>
                <w:sz w:val="20"/>
                <w:szCs w:val="20"/>
              </w:rPr>
            </w:pPr>
          </w:p>
        </w:tc>
        <w:tc>
          <w:tcPr>
            <w:tcW w:w="5212" w:type="dxa"/>
            <w:tcBorders>
              <w:top w:val="nil"/>
              <w:left w:val="nil"/>
              <w:bottom w:val="single" w:sz="4" w:space="0" w:color="auto"/>
              <w:right w:val="single" w:sz="4" w:space="0" w:color="auto"/>
            </w:tcBorders>
            <w:shd w:val="clear" w:color="auto" w:fill="F2F2F2" w:themeFill="background1" w:themeFillShade="F2"/>
          </w:tcPr>
          <w:p w:rsidR="00ED43FA" w:rsidRPr="00ED43FA" w:rsidRDefault="00ED43FA" w:rsidP="00813A21">
            <w:pPr>
              <w:rPr>
                <w:i/>
                <w:sz w:val="20"/>
                <w:szCs w:val="20"/>
              </w:rPr>
            </w:pPr>
            <w:r w:rsidRPr="00ED43FA">
              <w:rPr>
                <w:i/>
                <w:sz w:val="20"/>
                <w:szCs w:val="20"/>
              </w:rPr>
              <w:t>средства бюджета Рузского городского округа</w:t>
            </w:r>
          </w:p>
        </w:tc>
        <w:tc>
          <w:tcPr>
            <w:tcW w:w="1641"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22 347,00</w:t>
            </w:r>
          </w:p>
        </w:tc>
        <w:tc>
          <w:tcPr>
            <w:tcW w:w="1332"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18 268,23</w:t>
            </w:r>
          </w:p>
        </w:tc>
        <w:tc>
          <w:tcPr>
            <w:tcW w:w="4765" w:type="dxa"/>
            <w:shd w:val="clear" w:color="auto" w:fill="F2F2F2" w:themeFill="background1" w:themeFillShade="F2"/>
          </w:tcPr>
          <w:p w:rsidR="00ED43FA" w:rsidRPr="00ED43FA" w:rsidRDefault="00ED43FA" w:rsidP="00ED43FA">
            <w:pPr>
              <w:jc w:val="center"/>
              <w:rPr>
                <w:i/>
                <w:sz w:val="20"/>
                <w:szCs w:val="20"/>
              </w:rPr>
            </w:pPr>
            <w:r w:rsidRPr="00ED43FA">
              <w:rPr>
                <w:i/>
                <w:sz w:val="20"/>
                <w:szCs w:val="20"/>
              </w:rPr>
              <w:t>81,7%</w:t>
            </w:r>
          </w:p>
        </w:tc>
        <w:tc>
          <w:tcPr>
            <w:tcW w:w="1886"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18 268,23</w:t>
            </w:r>
          </w:p>
        </w:tc>
      </w:tr>
      <w:tr w:rsidR="00ED43FA" w:rsidRPr="00ED43FA" w:rsidTr="00E80FB9">
        <w:tc>
          <w:tcPr>
            <w:tcW w:w="616" w:type="dxa"/>
            <w:vMerge/>
            <w:shd w:val="clear" w:color="auto" w:fill="F2F2F2" w:themeFill="background1" w:themeFillShade="F2"/>
          </w:tcPr>
          <w:p w:rsidR="00ED43FA" w:rsidRPr="00ED43FA" w:rsidRDefault="00ED43FA" w:rsidP="00813A21">
            <w:pPr>
              <w:tabs>
                <w:tab w:val="left" w:pos="567"/>
              </w:tabs>
              <w:jc w:val="center"/>
              <w:rPr>
                <w:rFonts w:eastAsia="Times New Roman"/>
                <w:bCs/>
                <w:i/>
                <w:sz w:val="20"/>
                <w:szCs w:val="20"/>
              </w:rPr>
            </w:pPr>
          </w:p>
        </w:tc>
        <w:tc>
          <w:tcPr>
            <w:tcW w:w="5212" w:type="dxa"/>
            <w:tcBorders>
              <w:top w:val="nil"/>
              <w:left w:val="nil"/>
              <w:bottom w:val="single" w:sz="4" w:space="0" w:color="auto"/>
              <w:right w:val="single" w:sz="4" w:space="0" w:color="auto"/>
            </w:tcBorders>
            <w:shd w:val="clear" w:color="auto" w:fill="F2F2F2" w:themeFill="background1" w:themeFillShade="F2"/>
          </w:tcPr>
          <w:p w:rsidR="00ED43FA" w:rsidRPr="00ED43FA" w:rsidRDefault="00ED43FA" w:rsidP="00813A21">
            <w:pPr>
              <w:rPr>
                <w:i/>
                <w:sz w:val="20"/>
                <w:szCs w:val="20"/>
              </w:rPr>
            </w:pPr>
            <w:r w:rsidRPr="00ED43FA">
              <w:rPr>
                <w:i/>
                <w:sz w:val="20"/>
                <w:szCs w:val="20"/>
              </w:rPr>
              <w:t>средства бюджета Московской области</w:t>
            </w:r>
          </w:p>
        </w:tc>
        <w:tc>
          <w:tcPr>
            <w:tcW w:w="1641"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23 710,40</w:t>
            </w:r>
          </w:p>
        </w:tc>
        <w:tc>
          <w:tcPr>
            <w:tcW w:w="1332"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22 590,26</w:t>
            </w:r>
          </w:p>
        </w:tc>
        <w:tc>
          <w:tcPr>
            <w:tcW w:w="4765" w:type="dxa"/>
            <w:shd w:val="clear" w:color="auto" w:fill="F2F2F2" w:themeFill="background1" w:themeFillShade="F2"/>
          </w:tcPr>
          <w:p w:rsidR="00ED43FA" w:rsidRPr="00ED43FA" w:rsidRDefault="00ED43FA" w:rsidP="00ED43FA">
            <w:pPr>
              <w:jc w:val="center"/>
              <w:rPr>
                <w:i/>
                <w:sz w:val="20"/>
                <w:szCs w:val="20"/>
              </w:rPr>
            </w:pPr>
            <w:r w:rsidRPr="00ED43FA">
              <w:rPr>
                <w:i/>
                <w:sz w:val="20"/>
                <w:szCs w:val="20"/>
              </w:rPr>
              <w:t>95,3%</w:t>
            </w:r>
          </w:p>
        </w:tc>
        <w:tc>
          <w:tcPr>
            <w:tcW w:w="1886" w:type="dxa"/>
            <w:shd w:val="clear" w:color="auto" w:fill="F2F2F2" w:themeFill="background1" w:themeFillShade="F2"/>
          </w:tcPr>
          <w:p w:rsidR="00ED43FA" w:rsidRPr="00ED43FA" w:rsidRDefault="00ED43FA" w:rsidP="00E503CB">
            <w:pPr>
              <w:jc w:val="right"/>
              <w:rPr>
                <w:i/>
                <w:sz w:val="20"/>
                <w:szCs w:val="20"/>
              </w:rPr>
            </w:pPr>
            <w:r w:rsidRPr="00ED43FA">
              <w:rPr>
                <w:i/>
                <w:sz w:val="20"/>
                <w:szCs w:val="20"/>
              </w:rPr>
              <w:t>22 590,26</w:t>
            </w:r>
          </w:p>
        </w:tc>
      </w:tr>
      <w:tr w:rsidR="00ED43FA" w:rsidRPr="00ED43FA" w:rsidTr="00813A21">
        <w:tc>
          <w:tcPr>
            <w:tcW w:w="616" w:type="dxa"/>
            <w:vMerge w:val="restart"/>
          </w:tcPr>
          <w:p w:rsidR="00ED43FA" w:rsidRPr="00ED43FA" w:rsidRDefault="00ED43FA" w:rsidP="00813A21">
            <w:pPr>
              <w:tabs>
                <w:tab w:val="left" w:pos="567"/>
              </w:tabs>
              <w:jc w:val="center"/>
              <w:rPr>
                <w:rFonts w:eastAsia="Times New Roman"/>
                <w:b/>
                <w:bCs/>
                <w:i/>
                <w:sz w:val="20"/>
                <w:szCs w:val="20"/>
              </w:rPr>
            </w:pPr>
          </w:p>
        </w:tc>
        <w:tc>
          <w:tcPr>
            <w:tcW w:w="5212" w:type="dxa"/>
            <w:tcBorders>
              <w:top w:val="nil"/>
              <w:left w:val="nil"/>
              <w:bottom w:val="single" w:sz="4" w:space="0" w:color="auto"/>
              <w:right w:val="single" w:sz="4" w:space="0" w:color="auto"/>
            </w:tcBorders>
          </w:tcPr>
          <w:p w:rsidR="00ED43FA" w:rsidRPr="00ED43FA" w:rsidRDefault="00ED43FA" w:rsidP="00813A21">
            <w:pPr>
              <w:rPr>
                <w:b/>
                <w:i/>
                <w:sz w:val="20"/>
                <w:szCs w:val="20"/>
              </w:rPr>
            </w:pPr>
            <w:r w:rsidRPr="00ED43FA">
              <w:rPr>
                <w:b/>
                <w:i/>
                <w:sz w:val="20"/>
                <w:szCs w:val="20"/>
              </w:rPr>
              <w:t>Основное мероприятие 01 «Благоустройство общественных территорий муниципальных образований Московской области»</w:t>
            </w:r>
          </w:p>
        </w:tc>
        <w:tc>
          <w:tcPr>
            <w:tcW w:w="1641" w:type="dxa"/>
            <w:shd w:val="clear" w:color="auto" w:fill="auto"/>
          </w:tcPr>
          <w:p w:rsidR="00ED43FA" w:rsidRPr="00ED43FA" w:rsidRDefault="00ED43FA" w:rsidP="00E503CB">
            <w:pPr>
              <w:jc w:val="right"/>
              <w:rPr>
                <w:b/>
                <w:i/>
                <w:sz w:val="20"/>
                <w:szCs w:val="20"/>
              </w:rPr>
            </w:pPr>
            <w:r w:rsidRPr="00ED43FA">
              <w:rPr>
                <w:b/>
                <w:i/>
                <w:sz w:val="20"/>
                <w:szCs w:val="20"/>
              </w:rPr>
              <w:t>30 119,30</w:t>
            </w:r>
          </w:p>
        </w:tc>
        <w:tc>
          <w:tcPr>
            <w:tcW w:w="1332" w:type="dxa"/>
            <w:shd w:val="clear" w:color="auto" w:fill="auto"/>
          </w:tcPr>
          <w:p w:rsidR="00ED43FA" w:rsidRPr="00ED43FA" w:rsidRDefault="00ED43FA" w:rsidP="00E503CB">
            <w:pPr>
              <w:jc w:val="right"/>
              <w:rPr>
                <w:b/>
                <w:i/>
                <w:sz w:val="20"/>
                <w:szCs w:val="20"/>
              </w:rPr>
            </w:pPr>
            <w:r w:rsidRPr="00ED43FA">
              <w:rPr>
                <w:b/>
                <w:i/>
                <w:sz w:val="20"/>
                <w:szCs w:val="20"/>
              </w:rPr>
              <w:t>24 920,40</w:t>
            </w:r>
          </w:p>
        </w:tc>
        <w:tc>
          <w:tcPr>
            <w:tcW w:w="4765" w:type="dxa"/>
            <w:tcBorders>
              <w:bottom w:val="single" w:sz="4" w:space="0" w:color="auto"/>
            </w:tcBorders>
            <w:shd w:val="clear" w:color="auto" w:fill="auto"/>
          </w:tcPr>
          <w:p w:rsidR="00ED43FA" w:rsidRPr="00ED43FA" w:rsidRDefault="00ED43FA" w:rsidP="00ED43FA">
            <w:pPr>
              <w:jc w:val="center"/>
              <w:rPr>
                <w:b/>
                <w:i/>
                <w:sz w:val="20"/>
                <w:szCs w:val="20"/>
              </w:rPr>
            </w:pPr>
            <w:r>
              <w:rPr>
                <w:b/>
                <w:i/>
                <w:sz w:val="20"/>
                <w:szCs w:val="20"/>
              </w:rPr>
              <w:t>82,7%</w:t>
            </w:r>
          </w:p>
        </w:tc>
        <w:tc>
          <w:tcPr>
            <w:tcW w:w="1886" w:type="dxa"/>
            <w:shd w:val="clear" w:color="auto" w:fill="auto"/>
          </w:tcPr>
          <w:p w:rsidR="00ED43FA" w:rsidRPr="00ED43FA" w:rsidRDefault="00ED43FA" w:rsidP="00E503CB">
            <w:pPr>
              <w:jc w:val="right"/>
              <w:rPr>
                <w:b/>
                <w:i/>
                <w:sz w:val="20"/>
                <w:szCs w:val="20"/>
              </w:rPr>
            </w:pPr>
            <w:r w:rsidRPr="00ED43FA">
              <w:rPr>
                <w:b/>
                <w:i/>
                <w:sz w:val="20"/>
                <w:szCs w:val="20"/>
              </w:rPr>
              <w:t>24 920,40</w:t>
            </w:r>
          </w:p>
        </w:tc>
      </w:tr>
      <w:tr w:rsidR="00ED43FA" w:rsidRPr="00ED43FA" w:rsidTr="00E221E9">
        <w:tc>
          <w:tcPr>
            <w:tcW w:w="616" w:type="dxa"/>
            <w:vMerge/>
          </w:tcPr>
          <w:p w:rsidR="00ED43FA" w:rsidRPr="00ED43FA" w:rsidRDefault="00ED43FA" w:rsidP="00E221E9">
            <w:pPr>
              <w:tabs>
                <w:tab w:val="left" w:pos="567"/>
              </w:tabs>
              <w:jc w:val="center"/>
              <w:rPr>
                <w:rFonts w:eastAsia="Times New Roman"/>
                <w:bCs/>
                <w:i/>
                <w:sz w:val="20"/>
                <w:szCs w:val="20"/>
              </w:rPr>
            </w:pPr>
          </w:p>
        </w:tc>
        <w:tc>
          <w:tcPr>
            <w:tcW w:w="5212" w:type="dxa"/>
            <w:tcBorders>
              <w:top w:val="nil"/>
              <w:left w:val="nil"/>
              <w:bottom w:val="single" w:sz="4" w:space="0" w:color="auto"/>
              <w:right w:val="single" w:sz="4" w:space="0" w:color="auto"/>
            </w:tcBorders>
          </w:tcPr>
          <w:p w:rsidR="00ED43FA" w:rsidRPr="00ED43FA" w:rsidRDefault="00ED43FA" w:rsidP="00E221E9">
            <w:pPr>
              <w:rPr>
                <w:i/>
                <w:sz w:val="20"/>
                <w:szCs w:val="20"/>
              </w:rPr>
            </w:pPr>
            <w:r w:rsidRPr="00ED43FA">
              <w:rPr>
                <w:i/>
                <w:sz w:val="20"/>
                <w:szCs w:val="20"/>
              </w:rPr>
              <w:t>средства бюджета Рузского городского округа</w:t>
            </w:r>
          </w:p>
        </w:tc>
        <w:tc>
          <w:tcPr>
            <w:tcW w:w="1641" w:type="dxa"/>
            <w:shd w:val="clear" w:color="auto" w:fill="auto"/>
          </w:tcPr>
          <w:p w:rsidR="00ED43FA" w:rsidRPr="00ED43FA" w:rsidRDefault="00ED43FA" w:rsidP="00E503CB">
            <w:pPr>
              <w:jc w:val="right"/>
              <w:rPr>
                <w:i/>
                <w:sz w:val="20"/>
                <w:szCs w:val="20"/>
              </w:rPr>
            </w:pPr>
            <w:r w:rsidRPr="00ED43FA">
              <w:rPr>
                <w:i/>
                <w:sz w:val="20"/>
                <w:szCs w:val="20"/>
              </w:rPr>
              <w:t>19 589,70</w:t>
            </w:r>
          </w:p>
        </w:tc>
        <w:tc>
          <w:tcPr>
            <w:tcW w:w="1332" w:type="dxa"/>
            <w:tcBorders>
              <w:right w:val="single" w:sz="4" w:space="0" w:color="auto"/>
            </w:tcBorders>
            <w:shd w:val="clear" w:color="auto" w:fill="auto"/>
          </w:tcPr>
          <w:p w:rsidR="00ED43FA" w:rsidRPr="00ED43FA" w:rsidRDefault="00ED43FA" w:rsidP="00E503CB">
            <w:pPr>
              <w:jc w:val="right"/>
              <w:rPr>
                <w:i/>
                <w:sz w:val="20"/>
                <w:szCs w:val="20"/>
              </w:rPr>
            </w:pPr>
            <w:r w:rsidRPr="00ED43FA">
              <w:rPr>
                <w:i/>
                <w:sz w:val="20"/>
                <w:szCs w:val="20"/>
              </w:rPr>
              <w:t>15 510,93</w:t>
            </w:r>
          </w:p>
        </w:tc>
        <w:tc>
          <w:tcPr>
            <w:tcW w:w="4765" w:type="dxa"/>
            <w:tcBorders>
              <w:top w:val="single" w:sz="4" w:space="0" w:color="auto"/>
              <w:left w:val="single" w:sz="4" w:space="0" w:color="auto"/>
              <w:right w:val="single" w:sz="4" w:space="0" w:color="auto"/>
            </w:tcBorders>
            <w:shd w:val="clear" w:color="auto" w:fill="auto"/>
          </w:tcPr>
          <w:p w:rsidR="00ED43FA" w:rsidRPr="00ED43FA" w:rsidRDefault="00ED43FA" w:rsidP="00ED43FA">
            <w:pPr>
              <w:jc w:val="center"/>
              <w:rPr>
                <w:i/>
                <w:sz w:val="20"/>
                <w:szCs w:val="20"/>
              </w:rPr>
            </w:pPr>
            <w:r>
              <w:rPr>
                <w:i/>
                <w:sz w:val="20"/>
                <w:szCs w:val="20"/>
              </w:rPr>
              <w:t>79,2%</w:t>
            </w:r>
          </w:p>
        </w:tc>
        <w:tc>
          <w:tcPr>
            <w:tcW w:w="1886" w:type="dxa"/>
            <w:tcBorders>
              <w:left w:val="single" w:sz="4" w:space="0" w:color="auto"/>
            </w:tcBorders>
            <w:shd w:val="clear" w:color="auto" w:fill="auto"/>
          </w:tcPr>
          <w:p w:rsidR="00ED43FA" w:rsidRPr="00ED43FA" w:rsidRDefault="00ED43FA" w:rsidP="00E503CB">
            <w:pPr>
              <w:jc w:val="right"/>
              <w:rPr>
                <w:i/>
                <w:sz w:val="20"/>
                <w:szCs w:val="20"/>
              </w:rPr>
            </w:pPr>
            <w:r w:rsidRPr="00ED43FA">
              <w:rPr>
                <w:i/>
                <w:sz w:val="20"/>
                <w:szCs w:val="20"/>
              </w:rPr>
              <w:t>15 510,93</w:t>
            </w:r>
          </w:p>
        </w:tc>
      </w:tr>
      <w:tr w:rsidR="00ED43FA" w:rsidRPr="00ED43FA" w:rsidTr="00E221E9">
        <w:tc>
          <w:tcPr>
            <w:tcW w:w="616" w:type="dxa"/>
            <w:vMerge/>
          </w:tcPr>
          <w:p w:rsidR="00ED43FA" w:rsidRPr="00ED43FA" w:rsidRDefault="00ED43FA" w:rsidP="00E221E9">
            <w:pPr>
              <w:tabs>
                <w:tab w:val="left" w:pos="567"/>
              </w:tabs>
              <w:jc w:val="center"/>
              <w:rPr>
                <w:rFonts w:eastAsia="Times New Roman"/>
                <w:bCs/>
                <w:i/>
                <w:sz w:val="20"/>
                <w:szCs w:val="20"/>
              </w:rPr>
            </w:pPr>
          </w:p>
        </w:tc>
        <w:tc>
          <w:tcPr>
            <w:tcW w:w="5212" w:type="dxa"/>
            <w:tcBorders>
              <w:top w:val="nil"/>
              <w:left w:val="nil"/>
              <w:bottom w:val="single" w:sz="4" w:space="0" w:color="auto"/>
              <w:right w:val="single" w:sz="4" w:space="0" w:color="auto"/>
            </w:tcBorders>
          </w:tcPr>
          <w:p w:rsidR="00ED43FA" w:rsidRPr="00ED43FA" w:rsidRDefault="00ED43FA" w:rsidP="00E221E9">
            <w:pPr>
              <w:rPr>
                <w:i/>
                <w:sz w:val="20"/>
                <w:szCs w:val="20"/>
              </w:rPr>
            </w:pPr>
            <w:r w:rsidRPr="00ED43FA">
              <w:rPr>
                <w:i/>
                <w:sz w:val="20"/>
                <w:szCs w:val="20"/>
              </w:rPr>
              <w:t>средства бюджета Московской области</w:t>
            </w:r>
          </w:p>
        </w:tc>
        <w:tc>
          <w:tcPr>
            <w:tcW w:w="1641" w:type="dxa"/>
            <w:shd w:val="clear" w:color="auto" w:fill="auto"/>
          </w:tcPr>
          <w:p w:rsidR="00ED43FA" w:rsidRPr="00ED43FA" w:rsidRDefault="00ED43FA" w:rsidP="00E503CB">
            <w:pPr>
              <w:jc w:val="right"/>
              <w:rPr>
                <w:i/>
                <w:sz w:val="20"/>
                <w:szCs w:val="20"/>
              </w:rPr>
            </w:pPr>
            <w:r w:rsidRPr="00ED43FA">
              <w:rPr>
                <w:i/>
                <w:sz w:val="20"/>
                <w:szCs w:val="20"/>
              </w:rPr>
              <w:t>10 529,60</w:t>
            </w:r>
          </w:p>
        </w:tc>
        <w:tc>
          <w:tcPr>
            <w:tcW w:w="1332" w:type="dxa"/>
            <w:tcBorders>
              <w:right w:val="single" w:sz="4" w:space="0" w:color="auto"/>
            </w:tcBorders>
            <w:shd w:val="clear" w:color="auto" w:fill="auto"/>
          </w:tcPr>
          <w:p w:rsidR="00ED43FA" w:rsidRPr="00ED43FA" w:rsidRDefault="00ED43FA" w:rsidP="00E503CB">
            <w:pPr>
              <w:jc w:val="right"/>
              <w:rPr>
                <w:i/>
                <w:sz w:val="20"/>
                <w:szCs w:val="20"/>
              </w:rPr>
            </w:pPr>
            <w:r w:rsidRPr="00ED43FA">
              <w:rPr>
                <w:i/>
                <w:sz w:val="20"/>
                <w:szCs w:val="20"/>
              </w:rPr>
              <w:t>9 409,47</w:t>
            </w:r>
          </w:p>
        </w:tc>
        <w:tc>
          <w:tcPr>
            <w:tcW w:w="4765" w:type="dxa"/>
            <w:tcBorders>
              <w:left w:val="single" w:sz="4" w:space="0" w:color="auto"/>
              <w:bottom w:val="single" w:sz="4" w:space="0" w:color="auto"/>
              <w:right w:val="single" w:sz="4" w:space="0" w:color="auto"/>
            </w:tcBorders>
            <w:shd w:val="clear" w:color="auto" w:fill="auto"/>
          </w:tcPr>
          <w:p w:rsidR="00ED43FA" w:rsidRPr="00ED43FA" w:rsidRDefault="00ED43FA" w:rsidP="00ED43FA">
            <w:pPr>
              <w:jc w:val="center"/>
              <w:rPr>
                <w:i/>
                <w:sz w:val="20"/>
                <w:szCs w:val="20"/>
              </w:rPr>
            </w:pPr>
            <w:r>
              <w:rPr>
                <w:i/>
                <w:sz w:val="20"/>
                <w:szCs w:val="20"/>
              </w:rPr>
              <w:t>89,4%</w:t>
            </w:r>
          </w:p>
        </w:tc>
        <w:tc>
          <w:tcPr>
            <w:tcW w:w="1886" w:type="dxa"/>
            <w:tcBorders>
              <w:left w:val="single" w:sz="4" w:space="0" w:color="auto"/>
            </w:tcBorders>
            <w:shd w:val="clear" w:color="auto" w:fill="auto"/>
          </w:tcPr>
          <w:p w:rsidR="00ED43FA" w:rsidRPr="00ED43FA" w:rsidRDefault="00ED43FA" w:rsidP="00E503CB">
            <w:pPr>
              <w:jc w:val="right"/>
              <w:rPr>
                <w:i/>
                <w:sz w:val="20"/>
                <w:szCs w:val="20"/>
              </w:rPr>
            </w:pPr>
            <w:r w:rsidRPr="00ED43FA">
              <w:rPr>
                <w:i/>
                <w:sz w:val="20"/>
                <w:szCs w:val="20"/>
              </w:rPr>
              <w:t>9 409,47</w:t>
            </w:r>
          </w:p>
        </w:tc>
      </w:tr>
      <w:tr w:rsidR="00207DF0" w:rsidRPr="00E503CB" w:rsidTr="00AF652F">
        <w:tc>
          <w:tcPr>
            <w:tcW w:w="616" w:type="dxa"/>
          </w:tcPr>
          <w:p w:rsidR="000B1E56" w:rsidRPr="00E503CB" w:rsidRDefault="000B1E56"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0B1E56" w:rsidRPr="00E503CB" w:rsidRDefault="00E221E9" w:rsidP="00E221E9">
            <w:pPr>
              <w:rPr>
                <w:sz w:val="20"/>
                <w:szCs w:val="20"/>
              </w:rPr>
            </w:pPr>
            <w:r w:rsidRPr="00E503CB">
              <w:rPr>
                <w:sz w:val="20"/>
                <w:szCs w:val="20"/>
              </w:rPr>
              <w:t>1.4 «Комплексное благоустройство территорий муниципальных образований Московской области»</w:t>
            </w:r>
            <w:r w:rsidRPr="00E503CB">
              <w:rPr>
                <w:sz w:val="20"/>
                <w:szCs w:val="20"/>
              </w:rPr>
              <w:tab/>
            </w:r>
          </w:p>
        </w:tc>
        <w:tc>
          <w:tcPr>
            <w:tcW w:w="1641" w:type="dxa"/>
            <w:shd w:val="clear" w:color="auto" w:fill="auto"/>
          </w:tcPr>
          <w:p w:rsidR="000B1E56" w:rsidRPr="00E503CB" w:rsidRDefault="00E221E9" w:rsidP="00E503CB">
            <w:pPr>
              <w:jc w:val="right"/>
              <w:rPr>
                <w:sz w:val="20"/>
                <w:szCs w:val="20"/>
              </w:rPr>
            </w:pPr>
            <w:r w:rsidRPr="00E503CB">
              <w:rPr>
                <w:sz w:val="20"/>
                <w:szCs w:val="20"/>
              </w:rPr>
              <w:t>0</w:t>
            </w:r>
          </w:p>
        </w:tc>
        <w:tc>
          <w:tcPr>
            <w:tcW w:w="1332" w:type="dxa"/>
            <w:tcBorders>
              <w:right w:val="single" w:sz="4" w:space="0" w:color="auto"/>
            </w:tcBorders>
            <w:shd w:val="clear" w:color="auto" w:fill="auto"/>
          </w:tcPr>
          <w:p w:rsidR="000B1E56" w:rsidRPr="00E503CB" w:rsidRDefault="00E221E9" w:rsidP="00E503CB">
            <w:pPr>
              <w:jc w:val="right"/>
              <w:rPr>
                <w:sz w:val="20"/>
                <w:szCs w:val="20"/>
              </w:rPr>
            </w:pPr>
            <w:r w:rsidRPr="00E503CB">
              <w:rPr>
                <w:sz w:val="20"/>
                <w:szCs w:val="20"/>
              </w:rPr>
              <w:t>0</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B1E56" w:rsidRPr="00E503CB" w:rsidRDefault="00AF652F" w:rsidP="00AF652F">
            <w:pPr>
              <w:jc w:val="center"/>
              <w:rPr>
                <w:sz w:val="20"/>
                <w:szCs w:val="20"/>
              </w:rPr>
            </w:pPr>
            <w:r>
              <w:rPr>
                <w:sz w:val="20"/>
                <w:szCs w:val="20"/>
              </w:rPr>
              <w:t>В 2020 году б</w:t>
            </w:r>
            <w:r w:rsidRPr="00AF652F">
              <w:rPr>
                <w:sz w:val="20"/>
                <w:szCs w:val="20"/>
              </w:rPr>
              <w:t>лагоустроенн</w:t>
            </w:r>
            <w:r>
              <w:rPr>
                <w:sz w:val="20"/>
                <w:szCs w:val="20"/>
              </w:rPr>
              <w:t>о 8</w:t>
            </w:r>
            <w:r w:rsidRPr="00AF652F">
              <w:rPr>
                <w:sz w:val="20"/>
                <w:szCs w:val="20"/>
              </w:rPr>
              <w:t xml:space="preserve"> дворовы</w:t>
            </w:r>
            <w:r>
              <w:rPr>
                <w:sz w:val="20"/>
                <w:szCs w:val="20"/>
              </w:rPr>
              <w:t>х</w:t>
            </w:r>
            <w:r w:rsidRPr="00AF652F">
              <w:rPr>
                <w:sz w:val="20"/>
                <w:szCs w:val="20"/>
              </w:rPr>
              <w:t xml:space="preserve"> территори</w:t>
            </w:r>
            <w:r>
              <w:rPr>
                <w:sz w:val="20"/>
                <w:szCs w:val="20"/>
              </w:rPr>
              <w:t>й</w:t>
            </w:r>
          </w:p>
        </w:tc>
        <w:tc>
          <w:tcPr>
            <w:tcW w:w="1886" w:type="dxa"/>
            <w:tcBorders>
              <w:left w:val="single" w:sz="4" w:space="0" w:color="auto"/>
            </w:tcBorders>
            <w:shd w:val="clear" w:color="auto" w:fill="auto"/>
          </w:tcPr>
          <w:p w:rsidR="000B1E56" w:rsidRPr="00E503CB" w:rsidRDefault="00E221E9" w:rsidP="00E503CB">
            <w:pPr>
              <w:jc w:val="right"/>
              <w:rPr>
                <w:sz w:val="20"/>
                <w:szCs w:val="20"/>
              </w:rPr>
            </w:pPr>
            <w:r w:rsidRPr="00E503CB">
              <w:rPr>
                <w:sz w:val="20"/>
                <w:szCs w:val="20"/>
              </w:rPr>
              <w:t>0</w:t>
            </w:r>
          </w:p>
        </w:tc>
      </w:tr>
      <w:tr w:rsidR="00ED43FA" w:rsidRPr="00E503CB" w:rsidTr="00CE015A">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1.6 «Устройство контейнерных площадок»</w:t>
            </w:r>
          </w:p>
        </w:tc>
        <w:tc>
          <w:tcPr>
            <w:tcW w:w="1641" w:type="dxa"/>
            <w:shd w:val="clear" w:color="auto" w:fill="auto"/>
          </w:tcPr>
          <w:p w:rsidR="00ED43FA" w:rsidRPr="00E503CB" w:rsidRDefault="00ED43FA" w:rsidP="00E503CB">
            <w:pPr>
              <w:jc w:val="right"/>
              <w:rPr>
                <w:sz w:val="20"/>
                <w:szCs w:val="20"/>
              </w:rPr>
            </w:pPr>
            <w:r w:rsidRPr="00E503CB">
              <w:rPr>
                <w:sz w:val="20"/>
                <w:szCs w:val="20"/>
              </w:rPr>
              <w:t>12 432,00</w:t>
            </w:r>
          </w:p>
        </w:tc>
        <w:tc>
          <w:tcPr>
            <w:tcW w:w="1332" w:type="dxa"/>
            <w:tcBorders>
              <w:right w:val="single" w:sz="4" w:space="0" w:color="auto"/>
            </w:tcBorders>
            <w:shd w:val="clear" w:color="auto" w:fill="auto"/>
          </w:tcPr>
          <w:p w:rsidR="00ED43FA" w:rsidRPr="00E503CB" w:rsidRDefault="00ED43FA" w:rsidP="00E503CB">
            <w:pPr>
              <w:jc w:val="right"/>
              <w:rPr>
                <w:sz w:val="20"/>
                <w:szCs w:val="20"/>
              </w:rPr>
            </w:pPr>
            <w:r w:rsidRPr="00E503CB">
              <w:rPr>
                <w:sz w:val="20"/>
                <w:szCs w:val="20"/>
              </w:rPr>
              <w:t>11 179,24</w:t>
            </w:r>
          </w:p>
        </w:tc>
        <w:tc>
          <w:tcPr>
            <w:tcW w:w="4765" w:type="dxa"/>
            <w:vMerge w:val="restart"/>
            <w:tcBorders>
              <w:top w:val="single" w:sz="4" w:space="0" w:color="auto"/>
              <w:left w:val="single" w:sz="4" w:space="0" w:color="auto"/>
              <w:right w:val="single" w:sz="4" w:space="0" w:color="auto"/>
            </w:tcBorders>
            <w:shd w:val="clear" w:color="auto" w:fill="auto"/>
          </w:tcPr>
          <w:p w:rsidR="00ED43FA" w:rsidRPr="00CE015A" w:rsidRDefault="00CE015A" w:rsidP="00B53319">
            <w:pPr>
              <w:rPr>
                <w:sz w:val="20"/>
                <w:szCs w:val="20"/>
              </w:rPr>
            </w:pPr>
            <w:r w:rsidRPr="00CE015A">
              <w:rPr>
                <w:sz w:val="20"/>
                <w:szCs w:val="20"/>
              </w:rPr>
              <w:t>Денежные средства выплачены в полном объеме, согласно контракту и соглашению с МИН ЖКХ</w:t>
            </w:r>
            <w:r w:rsidR="00B53319">
              <w:rPr>
                <w:sz w:val="20"/>
                <w:szCs w:val="20"/>
              </w:rPr>
              <w:t>. У</w:t>
            </w:r>
            <w:r w:rsidR="00B53319" w:rsidRPr="00B53319">
              <w:rPr>
                <w:sz w:val="20"/>
                <w:szCs w:val="20"/>
              </w:rPr>
              <w:t>становлено 175 контейнерных площадок</w:t>
            </w:r>
          </w:p>
        </w:tc>
        <w:tc>
          <w:tcPr>
            <w:tcW w:w="1886" w:type="dxa"/>
            <w:tcBorders>
              <w:left w:val="single" w:sz="4" w:space="0" w:color="auto"/>
            </w:tcBorders>
            <w:shd w:val="clear" w:color="auto" w:fill="auto"/>
          </w:tcPr>
          <w:p w:rsidR="00ED43FA" w:rsidRPr="00E503CB" w:rsidRDefault="00ED43FA" w:rsidP="00E503CB">
            <w:pPr>
              <w:jc w:val="right"/>
              <w:rPr>
                <w:sz w:val="20"/>
                <w:szCs w:val="20"/>
              </w:rPr>
            </w:pPr>
            <w:r w:rsidRPr="00E503CB">
              <w:rPr>
                <w:sz w:val="20"/>
                <w:szCs w:val="20"/>
              </w:rPr>
              <w:t>11 179,24</w:t>
            </w:r>
          </w:p>
        </w:tc>
      </w:tr>
      <w:tr w:rsidR="00ED43FA" w:rsidRPr="00E503CB" w:rsidTr="00CE015A">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Рузского городского округа</w:t>
            </w:r>
          </w:p>
        </w:tc>
        <w:tc>
          <w:tcPr>
            <w:tcW w:w="1641" w:type="dxa"/>
            <w:shd w:val="clear" w:color="auto" w:fill="auto"/>
          </w:tcPr>
          <w:p w:rsidR="00ED43FA" w:rsidRPr="00BF2DD5" w:rsidRDefault="00ED43FA" w:rsidP="00E503CB">
            <w:pPr>
              <w:jc w:val="right"/>
              <w:rPr>
                <w:i/>
                <w:sz w:val="20"/>
                <w:szCs w:val="20"/>
              </w:rPr>
            </w:pPr>
            <w:r w:rsidRPr="00BF2DD5">
              <w:rPr>
                <w:i/>
                <w:sz w:val="20"/>
                <w:szCs w:val="20"/>
              </w:rPr>
              <w:t>8 757,70</w:t>
            </w:r>
          </w:p>
        </w:tc>
        <w:tc>
          <w:tcPr>
            <w:tcW w:w="1332" w:type="dxa"/>
            <w:tcBorders>
              <w:right w:val="single" w:sz="4" w:space="0" w:color="auto"/>
            </w:tcBorders>
            <w:shd w:val="clear" w:color="auto" w:fill="auto"/>
          </w:tcPr>
          <w:p w:rsidR="00ED43FA" w:rsidRPr="00BF2DD5" w:rsidRDefault="00ED43FA" w:rsidP="00E503CB">
            <w:pPr>
              <w:jc w:val="right"/>
              <w:rPr>
                <w:i/>
                <w:sz w:val="20"/>
                <w:szCs w:val="20"/>
              </w:rPr>
            </w:pPr>
            <w:r w:rsidRPr="00BF2DD5">
              <w:rPr>
                <w:i/>
                <w:sz w:val="20"/>
                <w:szCs w:val="20"/>
              </w:rPr>
              <w:t>8 586,77</w:t>
            </w:r>
          </w:p>
        </w:tc>
        <w:tc>
          <w:tcPr>
            <w:tcW w:w="4765" w:type="dxa"/>
            <w:vMerge/>
            <w:tcBorders>
              <w:left w:val="single" w:sz="4" w:space="0" w:color="auto"/>
              <w:right w:val="single" w:sz="4" w:space="0" w:color="auto"/>
            </w:tcBorders>
            <w:shd w:val="clear" w:color="auto" w:fill="auto"/>
          </w:tcPr>
          <w:p w:rsidR="00ED43FA" w:rsidRPr="00E503CB" w:rsidRDefault="00ED43FA" w:rsidP="00E221E9">
            <w:pPr>
              <w:rPr>
                <w:sz w:val="20"/>
                <w:szCs w:val="20"/>
              </w:rPr>
            </w:pPr>
          </w:p>
        </w:tc>
        <w:tc>
          <w:tcPr>
            <w:tcW w:w="1886" w:type="dxa"/>
            <w:tcBorders>
              <w:left w:val="single" w:sz="4" w:space="0" w:color="auto"/>
            </w:tcBorders>
            <w:shd w:val="clear" w:color="auto" w:fill="auto"/>
          </w:tcPr>
          <w:p w:rsidR="00ED43FA" w:rsidRPr="00BF2DD5" w:rsidRDefault="00ED43FA" w:rsidP="00E503CB">
            <w:pPr>
              <w:jc w:val="right"/>
              <w:rPr>
                <w:i/>
                <w:sz w:val="20"/>
                <w:szCs w:val="20"/>
              </w:rPr>
            </w:pPr>
            <w:r w:rsidRPr="00BF2DD5">
              <w:rPr>
                <w:i/>
                <w:sz w:val="20"/>
                <w:szCs w:val="20"/>
              </w:rPr>
              <w:t>8 586,77</w:t>
            </w:r>
          </w:p>
        </w:tc>
      </w:tr>
      <w:tr w:rsidR="00ED43FA" w:rsidRPr="00E503CB" w:rsidTr="00CE015A">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Московской области</w:t>
            </w:r>
          </w:p>
        </w:tc>
        <w:tc>
          <w:tcPr>
            <w:tcW w:w="1641" w:type="dxa"/>
            <w:shd w:val="clear" w:color="auto" w:fill="auto"/>
          </w:tcPr>
          <w:p w:rsidR="00ED43FA" w:rsidRPr="00BF2DD5" w:rsidRDefault="00ED43FA" w:rsidP="00E503CB">
            <w:pPr>
              <w:jc w:val="right"/>
              <w:rPr>
                <w:i/>
                <w:sz w:val="20"/>
                <w:szCs w:val="20"/>
              </w:rPr>
            </w:pPr>
            <w:r w:rsidRPr="00BF2DD5">
              <w:rPr>
                <w:i/>
                <w:sz w:val="20"/>
                <w:szCs w:val="20"/>
              </w:rPr>
              <w:t>3 674,30</w:t>
            </w:r>
          </w:p>
        </w:tc>
        <w:tc>
          <w:tcPr>
            <w:tcW w:w="1332" w:type="dxa"/>
            <w:tcBorders>
              <w:right w:val="single" w:sz="4" w:space="0" w:color="auto"/>
            </w:tcBorders>
            <w:shd w:val="clear" w:color="auto" w:fill="auto"/>
          </w:tcPr>
          <w:p w:rsidR="00ED43FA" w:rsidRPr="00BF2DD5" w:rsidRDefault="00ED43FA" w:rsidP="00E503CB">
            <w:pPr>
              <w:jc w:val="right"/>
              <w:rPr>
                <w:i/>
                <w:sz w:val="20"/>
                <w:szCs w:val="20"/>
              </w:rPr>
            </w:pPr>
            <w:r w:rsidRPr="00BF2DD5">
              <w:rPr>
                <w:i/>
                <w:sz w:val="20"/>
                <w:szCs w:val="20"/>
              </w:rPr>
              <w:t>2 592,47</w:t>
            </w: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rPr>
                <w:sz w:val="20"/>
                <w:szCs w:val="20"/>
              </w:rPr>
            </w:pPr>
          </w:p>
        </w:tc>
        <w:tc>
          <w:tcPr>
            <w:tcW w:w="1886" w:type="dxa"/>
            <w:tcBorders>
              <w:left w:val="single" w:sz="4" w:space="0" w:color="auto"/>
            </w:tcBorders>
            <w:shd w:val="clear" w:color="auto" w:fill="auto"/>
          </w:tcPr>
          <w:p w:rsidR="00ED43FA" w:rsidRPr="00BF2DD5" w:rsidRDefault="00ED43FA" w:rsidP="00E503CB">
            <w:pPr>
              <w:jc w:val="right"/>
              <w:rPr>
                <w:i/>
                <w:sz w:val="20"/>
                <w:szCs w:val="20"/>
              </w:rPr>
            </w:pPr>
            <w:r w:rsidRPr="00BF2DD5">
              <w:rPr>
                <w:i/>
                <w:sz w:val="20"/>
                <w:szCs w:val="20"/>
              </w:rPr>
              <w:t>2 592,47</w:t>
            </w:r>
          </w:p>
        </w:tc>
      </w:tr>
      <w:tr w:rsidR="00813A21" w:rsidRPr="00E503CB" w:rsidTr="00E221E9">
        <w:tc>
          <w:tcPr>
            <w:tcW w:w="616" w:type="dxa"/>
          </w:tcPr>
          <w:p w:rsidR="00813A21" w:rsidRPr="00E503CB" w:rsidRDefault="00813A21"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813A21" w:rsidRPr="00E503CB" w:rsidRDefault="00E221E9" w:rsidP="00E221E9">
            <w:pPr>
              <w:rPr>
                <w:sz w:val="20"/>
                <w:szCs w:val="20"/>
              </w:rPr>
            </w:pPr>
            <w:r w:rsidRPr="00E503CB">
              <w:rPr>
                <w:sz w:val="20"/>
                <w:szCs w:val="20"/>
              </w:rPr>
              <w:t>1.8 «Приобретение коммунальной техники за счет средств местного бюджета»</w:t>
            </w:r>
          </w:p>
        </w:tc>
        <w:tc>
          <w:tcPr>
            <w:tcW w:w="1641" w:type="dxa"/>
            <w:shd w:val="clear" w:color="auto" w:fill="auto"/>
          </w:tcPr>
          <w:p w:rsidR="00813A21" w:rsidRPr="00E503CB" w:rsidRDefault="00E221E9" w:rsidP="00E503CB">
            <w:pPr>
              <w:jc w:val="right"/>
              <w:rPr>
                <w:sz w:val="20"/>
                <w:szCs w:val="20"/>
              </w:rPr>
            </w:pPr>
            <w:r w:rsidRPr="00E503CB">
              <w:rPr>
                <w:sz w:val="20"/>
                <w:szCs w:val="20"/>
              </w:rPr>
              <w:t>0</w:t>
            </w:r>
          </w:p>
        </w:tc>
        <w:tc>
          <w:tcPr>
            <w:tcW w:w="1332" w:type="dxa"/>
            <w:tcBorders>
              <w:right w:val="single" w:sz="4" w:space="0" w:color="auto"/>
            </w:tcBorders>
            <w:shd w:val="clear" w:color="auto" w:fill="auto"/>
          </w:tcPr>
          <w:p w:rsidR="00813A21" w:rsidRPr="00E503CB" w:rsidRDefault="00E221E9" w:rsidP="00E503CB">
            <w:pPr>
              <w:jc w:val="right"/>
              <w:rPr>
                <w:sz w:val="20"/>
                <w:szCs w:val="20"/>
              </w:rPr>
            </w:pPr>
            <w:r w:rsidRPr="00E503CB">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813A21" w:rsidRPr="00ED43FA" w:rsidRDefault="00ED43FA" w:rsidP="00ED43FA">
            <w:pPr>
              <w:rPr>
                <w:sz w:val="20"/>
                <w:szCs w:val="20"/>
              </w:rPr>
            </w:pPr>
            <w:r w:rsidRPr="00ED43FA">
              <w:rPr>
                <w:sz w:val="20"/>
                <w:szCs w:val="20"/>
              </w:rPr>
              <w:t xml:space="preserve">Мероприятие на 2020 год не предусмотрено </w:t>
            </w:r>
          </w:p>
        </w:tc>
        <w:tc>
          <w:tcPr>
            <w:tcW w:w="1886" w:type="dxa"/>
            <w:tcBorders>
              <w:left w:val="single" w:sz="4" w:space="0" w:color="auto"/>
            </w:tcBorders>
            <w:shd w:val="clear" w:color="auto" w:fill="auto"/>
          </w:tcPr>
          <w:p w:rsidR="00813A21" w:rsidRPr="00E503CB" w:rsidRDefault="00E221E9" w:rsidP="00E503CB">
            <w:pPr>
              <w:jc w:val="right"/>
              <w:rPr>
                <w:sz w:val="20"/>
                <w:szCs w:val="20"/>
              </w:rPr>
            </w:pPr>
            <w:r w:rsidRPr="00E503CB">
              <w:rPr>
                <w:sz w:val="20"/>
                <w:szCs w:val="20"/>
              </w:rPr>
              <w:t>0</w:t>
            </w:r>
          </w:p>
        </w:tc>
      </w:tr>
      <w:tr w:rsidR="00ED43FA" w:rsidRPr="00E503CB" w:rsidTr="00AF652F">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1641" w:type="dxa"/>
            <w:vMerge w:val="restart"/>
            <w:shd w:val="clear" w:color="auto" w:fill="auto"/>
          </w:tcPr>
          <w:p w:rsidR="00ED43FA" w:rsidRPr="00E503CB" w:rsidRDefault="00ED43FA" w:rsidP="00E503CB">
            <w:pPr>
              <w:jc w:val="right"/>
              <w:rPr>
                <w:sz w:val="20"/>
                <w:szCs w:val="20"/>
              </w:rPr>
            </w:pPr>
            <w:r w:rsidRPr="00E503CB">
              <w:rPr>
                <w:sz w:val="20"/>
                <w:szCs w:val="20"/>
              </w:rPr>
              <w:t>3 426,00</w:t>
            </w:r>
          </w:p>
        </w:tc>
        <w:tc>
          <w:tcPr>
            <w:tcW w:w="1332" w:type="dxa"/>
            <w:vMerge w:val="restart"/>
            <w:tcBorders>
              <w:right w:val="single" w:sz="4" w:space="0" w:color="auto"/>
            </w:tcBorders>
            <w:shd w:val="clear" w:color="auto" w:fill="auto"/>
          </w:tcPr>
          <w:p w:rsidR="00ED43FA" w:rsidRPr="00E503CB" w:rsidRDefault="00ED43FA" w:rsidP="00E503CB">
            <w:pPr>
              <w:jc w:val="right"/>
              <w:rPr>
                <w:sz w:val="20"/>
                <w:szCs w:val="20"/>
              </w:rPr>
            </w:pPr>
            <w:r w:rsidRPr="00E503CB">
              <w:rPr>
                <w:sz w:val="20"/>
                <w:szCs w:val="20"/>
              </w:rPr>
              <w:t>102,30</w:t>
            </w:r>
          </w:p>
        </w:tc>
        <w:tc>
          <w:tcPr>
            <w:tcW w:w="4765" w:type="dxa"/>
            <w:vMerge w:val="restart"/>
            <w:tcBorders>
              <w:left w:val="single" w:sz="4" w:space="0" w:color="auto"/>
              <w:right w:val="single" w:sz="4" w:space="0" w:color="auto"/>
            </w:tcBorders>
            <w:shd w:val="clear" w:color="auto" w:fill="auto"/>
          </w:tcPr>
          <w:p w:rsidR="00B53319" w:rsidRDefault="00B53319" w:rsidP="00B53319">
            <w:pPr>
              <w:rPr>
                <w:sz w:val="20"/>
                <w:szCs w:val="20"/>
              </w:rPr>
            </w:pPr>
            <w:r w:rsidRPr="00B53319">
              <w:rPr>
                <w:sz w:val="20"/>
                <w:szCs w:val="20"/>
              </w:rPr>
              <w:t>1.Оказание услуг по проверке ПСД на обустройство и установку детс</w:t>
            </w:r>
            <w:r>
              <w:rPr>
                <w:sz w:val="20"/>
                <w:szCs w:val="20"/>
              </w:rPr>
              <w:t>ких игровых площадок (22 769,76</w:t>
            </w:r>
            <w:r w:rsidRPr="00B53319">
              <w:rPr>
                <w:sz w:val="20"/>
                <w:szCs w:val="20"/>
              </w:rPr>
              <w:t>)</w:t>
            </w:r>
            <w:r>
              <w:rPr>
                <w:sz w:val="20"/>
                <w:szCs w:val="20"/>
              </w:rPr>
              <w:t>;</w:t>
            </w:r>
            <w:r w:rsidRPr="00B53319">
              <w:rPr>
                <w:sz w:val="20"/>
                <w:szCs w:val="20"/>
              </w:rPr>
              <w:t xml:space="preserve"> 2.</w:t>
            </w:r>
            <w:r>
              <w:rPr>
                <w:sz w:val="20"/>
                <w:szCs w:val="20"/>
              </w:rPr>
              <w:t xml:space="preserve"> </w:t>
            </w:r>
            <w:r w:rsidRPr="00B53319">
              <w:rPr>
                <w:sz w:val="20"/>
                <w:szCs w:val="20"/>
              </w:rPr>
              <w:t>Установка камер видеонаблюдения на детских игровых площадках (79 500,00)</w:t>
            </w:r>
            <w:r w:rsidRPr="00B53319">
              <w:rPr>
                <w:sz w:val="20"/>
                <w:szCs w:val="20"/>
              </w:rPr>
              <w:tab/>
            </w:r>
          </w:p>
          <w:p w:rsidR="00ED43FA" w:rsidRPr="00AF652F" w:rsidRDefault="00ED43FA" w:rsidP="00B53319">
            <w:pPr>
              <w:rPr>
                <w:sz w:val="20"/>
                <w:szCs w:val="20"/>
              </w:rPr>
            </w:pPr>
            <w:r w:rsidRPr="00AF652F">
              <w:rPr>
                <w:sz w:val="20"/>
                <w:szCs w:val="20"/>
              </w:rPr>
              <w:t>В связи с тем, что деньги выделялись на покрытие детских площадок по Губернаторской программе. Деньги на строительство площадок по губернаторской программе были сняты.</w:t>
            </w:r>
            <w:r w:rsidR="00AF652F" w:rsidRPr="00AF652F">
              <w:t xml:space="preserve"> </w:t>
            </w:r>
          </w:p>
        </w:tc>
        <w:tc>
          <w:tcPr>
            <w:tcW w:w="1886" w:type="dxa"/>
            <w:vMerge w:val="restart"/>
            <w:tcBorders>
              <w:left w:val="single" w:sz="4" w:space="0" w:color="auto"/>
            </w:tcBorders>
            <w:shd w:val="clear" w:color="auto" w:fill="auto"/>
          </w:tcPr>
          <w:p w:rsidR="00ED43FA" w:rsidRPr="00E503CB" w:rsidRDefault="00ED43FA" w:rsidP="00E503CB">
            <w:pPr>
              <w:jc w:val="right"/>
              <w:rPr>
                <w:sz w:val="20"/>
                <w:szCs w:val="20"/>
              </w:rPr>
            </w:pPr>
            <w:r w:rsidRPr="00E503CB">
              <w:rPr>
                <w:sz w:val="20"/>
                <w:szCs w:val="20"/>
              </w:rPr>
              <w:t>102,30</w:t>
            </w:r>
          </w:p>
        </w:tc>
      </w:tr>
      <w:tr w:rsidR="00ED43FA" w:rsidRPr="00E503CB" w:rsidTr="00E221E9">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Рузского городского округа</w:t>
            </w:r>
          </w:p>
        </w:tc>
        <w:tc>
          <w:tcPr>
            <w:tcW w:w="1641" w:type="dxa"/>
            <w:vMerge/>
            <w:shd w:val="clear" w:color="auto" w:fill="auto"/>
          </w:tcPr>
          <w:p w:rsidR="00ED43FA" w:rsidRPr="00E503CB" w:rsidRDefault="00ED43FA" w:rsidP="00E503CB">
            <w:pPr>
              <w:jc w:val="right"/>
              <w:rPr>
                <w:sz w:val="20"/>
                <w:szCs w:val="20"/>
              </w:rPr>
            </w:pPr>
          </w:p>
        </w:tc>
        <w:tc>
          <w:tcPr>
            <w:tcW w:w="1332" w:type="dxa"/>
            <w:vMerge/>
            <w:tcBorders>
              <w:right w:val="single" w:sz="4" w:space="0" w:color="auto"/>
            </w:tcBorders>
            <w:shd w:val="clear" w:color="auto" w:fill="auto"/>
          </w:tcPr>
          <w:p w:rsidR="00ED43FA" w:rsidRPr="00E503CB" w:rsidRDefault="00ED43FA" w:rsidP="00E503CB">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jc w:val="center"/>
              <w:rPr>
                <w:sz w:val="20"/>
                <w:szCs w:val="20"/>
                <w:highlight w:val="yellow"/>
              </w:rPr>
            </w:pPr>
          </w:p>
        </w:tc>
        <w:tc>
          <w:tcPr>
            <w:tcW w:w="1886" w:type="dxa"/>
            <w:vMerge/>
            <w:tcBorders>
              <w:left w:val="single" w:sz="4" w:space="0" w:color="auto"/>
            </w:tcBorders>
            <w:shd w:val="clear" w:color="auto" w:fill="auto"/>
          </w:tcPr>
          <w:p w:rsidR="00ED43FA" w:rsidRPr="00E503CB" w:rsidRDefault="00ED43FA" w:rsidP="00E503CB">
            <w:pPr>
              <w:jc w:val="right"/>
              <w:rPr>
                <w:sz w:val="20"/>
                <w:szCs w:val="20"/>
              </w:rPr>
            </w:pPr>
          </w:p>
        </w:tc>
      </w:tr>
      <w:tr w:rsidR="00ED43FA" w:rsidRPr="00E503CB" w:rsidTr="00AF652F">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1641" w:type="dxa"/>
            <w:vMerge w:val="restart"/>
            <w:shd w:val="clear" w:color="auto" w:fill="auto"/>
          </w:tcPr>
          <w:p w:rsidR="00ED43FA" w:rsidRPr="00E503CB" w:rsidRDefault="00ED43FA" w:rsidP="00E503CB">
            <w:pPr>
              <w:jc w:val="right"/>
              <w:rPr>
                <w:sz w:val="20"/>
                <w:szCs w:val="20"/>
              </w:rPr>
            </w:pPr>
            <w:r w:rsidRPr="00E503CB">
              <w:rPr>
                <w:sz w:val="20"/>
                <w:szCs w:val="20"/>
              </w:rPr>
              <w:t>4 973,00</w:t>
            </w:r>
          </w:p>
        </w:tc>
        <w:tc>
          <w:tcPr>
            <w:tcW w:w="1332" w:type="dxa"/>
            <w:vMerge w:val="restart"/>
            <w:tcBorders>
              <w:right w:val="single" w:sz="4" w:space="0" w:color="auto"/>
            </w:tcBorders>
            <w:shd w:val="clear" w:color="auto" w:fill="auto"/>
          </w:tcPr>
          <w:p w:rsidR="00ED43FA" w:rsidRPr="00E503CB" w:rsidRDefault="00ED43FA" w:rsidP="00E503CB">
            <w:pPr>
              <w:jc w:val="right"/>
              <w:rPr>
                <w:sz w:val="20"/>
                <w:szCs w:val="20"/>
              </w:rPr>
            </w:pPr>
            <w:r w:rsidRPr="00E503CB">
              <w:rPr>
                <w:sz w:val="20"/>
                <w:szCs w:val="20"/>
              </w:rPr>
              <w:t>4 972,97</w:t>
            </w:r>
          </w:p>
        </w:tc>
        <w:tc>
          <w:tcPr>
            <w:tcW w:w="4765" w:type="dxa"/>
            <w:vMerge w:val="restart"/>
            <w:tcBorders>
              <w:left w:val="single" w:sz="4" w:space="0" w:color="auto"/>
              <w:right w:val="single" w:sz="4" w:space="0" w:color="auto"/>
            </w:tcBorders>
            <w:shd w:val="clear" w:color="auto" w:fill="auto"/>
          </w:tcPr>
          <w:p w:rsidR="00ED43FA" w:rsidRPr="00E503CB" w:rsidRDefault="00AF652F" w:rsidP="009D4290">
            <w:pPr>
              <w:rPr>
                <w:sz w:val="20"/>
                <w:szCs w:val="20"/>
              </w:rPr>
            </w:pPr>
            <w:r>
              <w:rPr>
                <w:sz w:val="20"/>
                <w:szCs w:val="20"/>
              </w:rPr>
              <w:t>Запланированные работы выполнены</w:t>
            </w:r>
            <w:r w:rsidR="009D4290">
              <w:rPr>
                <w:sz w:val="20"/>
                <w:szCs w:val="20"/>
              </w:rPr>
              <w:t xml:space="preserve"> - у</w:t>
            </w:r>
            <w:r w:rsidR="009D4290" w:rsidRPr="009D4290">
              <w:rPr>
                <w:sz w:val="20"/>
                <w:szCs w:val="20"/>
              </w:rPr>
              <w:t>стройство наружного освещения в д. Петрищево</w:t>
            </w:r>
            <w:r w:rsidR="009D4290">
              <w:rPr>
                <w:sz w:val="20"/>
                <w:szCs w:val="20"/>
              </w:rPr>
              <w:t>.</w:t>
            </w:r>
          </w:p>
        </w:tc>
        <w:tc>
          <w:tcPr>
            <w:tcW w:w="1886" w:type="dxa"/>
            <w:vMerge w:val="restart"/>
            <w:tcBorders>
              <w:left w:val="single" w:sz="4" w:space="0" w:color="auto"/>
            </w:tcBorders>
            <w:shd w:val="clear" w:color="auto" w:fill="auto"/>
          </w:tcPr>
          <w:p w:rsidR="00ED43FA" w:rsidRPr="00E503CB" w:rsidRDefault="00ED43FA" w:rsidP="00E503CB">
            <w:pPr>
              <w:jc w:val="right"/>
              <w:rPr>
                <w:sz w:val="20"/>
                <w:szCs w:val="20"/>
              </w:rPr>
            </w:pPr>
            <w:r w:rsidRPr="00E503CB">
              <w:rPr>
                <w:sz w:val="20"/>
                <w:szCs w:val="20"/>
              </w:rPr>
              <w:t>4 972,97</w:t>
            </w:r>
          </w:p>
        </w:tc>
      </w:tr>
      <w:tr w:rsidR="00ED43FA" w:rsidRPr="00E503CB" w:rsidTr="00AF652F">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Рузского городского округа</w:t>
            </w:r>
          </w:p>
        </w:tc>
        <w:tc>
          <w:tcPr>
            <w:tcW w:w="1641" w:type="dxa"/>
            <w:vMerge/>
            <w:shd w:val="clear" w:color="auto" w:fill="auto"/>
          </w:tcPr>
          <w:p w:rsidR="00ED43FA" w:rsidRPr="00E503CB" w:rsidRDefault="00ED43FA" w:rsidP="00E221E9">
            <w:pPr>
              <w:jc w:val="right"/>
              <w:rPr>
                <w:sz w:val="20"/>
                <w:szCs w:val="20"/>
              </w:rPr>
            </w:pPr>
          </w:p>
        </w:tc>
        <w:tc>
          <w:tcPr>
            <w:tcW w:w="1332" w:type="dxa"/>
            <w:vMerge/>
            <w:tcBorders>
              <w:right w:val="single" w:sz="4" w:space="0" w:color="auto"/>
            </w:tcBorders>
            <w:shd w:val="clear" w:color="auto" w:fill="auto"/>
          </w:tcPr>
          <w:p w:rsidR="00ED43FA" w:rsidRPr="00E503CB" w:rsidRDefault="00ED43FA" w:rsidP="00E221E9">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jc w:val="center"/>
              <w:rPr>
                <w:sz w:val="20"/>
                <w:szCs w:val="20"/>
                <w:highlight w:val="yellow"/>
              </w:rPr>
            </w:pPr>
          </w:p>
        </w:tc>
        <w:tc>
          <w:tcPr>
            <w:tcW w:w="1886" w:type="dxa"/>
            <w:vMerge/>
            <w:tcBorders>
              <w:left w:val="single" w:sz="4" w:space="0" w:color="auto"/>
            </w:tcBorders>
            <w:shd w:val="clear" w:color="auto" w:fill="auto"/>
          </w:tcPr>
          <w:p w:rsidR="00ED43FA" w:rsidRPr="00E503CB" w:rsidRDefault="00ED43FA" w:rsidP="00E221E9">
            <w:pPr>
              <w:jc w:val="right"/>
              <w:rPr>
                <w:sz w:val="20"/>
                <w:szCs w:val="20"/>
              </w:rPr>
            </w:pPr>
          </w:p>
        </w:tc>
      </w:tr>
      <w:tr w:rsidR="00ED43FA" w:rsidRPr="00E503CB" w:rsidTr="00AF652F">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1.14 «Ремонт дворовых территорий за счет средств местного бюджета»</w:t>
            </w:r>
          </w:p>
        </w:tc>
        <w:tc>
          <w:tcPr>
            <w:tcW w:w="1641" w:type="dxa"/>
            <w:vMerge w:val="restart"/>
            <w:shd w:val="clear" w:color="auto" w:fill="auto"/>
          </w:tcPr>
          <w:p w:rsidR="00ED43FA" w:rsidRPr="00E503CB" w:rsidRDefault="00ED43FA" w:rsidP="00ED43FA">
            <w:pPr>
              <w:jc w:val="right"/>
              <w:rPr>
                <w:sz w:val="20"/>
                <w:szCs w:val="20"/>
              </w:rPr>
            </w:pPr>
            <w:r w:rsidRPr="00E503CB">
              <w:rPr>
                <w:sz w:val="20"/>
                <w:szCs w:val="20"/>
              </w:rPr>
              <w:t>338,60</w:t>
            </w:r>
          </w:p>
        </w:tc>
        <w:tc>
          <w:tcPr>
            <w:tcW w:w="1332" w:type="dxa"/>
            <w:vMerge w:val="restart"/>
            <w:tcBorders>
              <w:right w:val="single" w:sz="4" w:space="0" w:color="auto"/>
            </w:tcBorders>
            <w:shd w:val="clear" w:color="auto" w:fill="auto"/>
          </w:tcPr>
          <w:p w:rsidR="00ED43FA" w:rsidRPr="00E503CB" w:rsidRDefault="00ED43FA" w:rsidP="00E221E9">
            <w:pPr>
              <w:jc w:val="right"/>
              <w:rPr>
                <w:sz w:val="20"/>
                <w:szCs w:val="20"/>
              </w:rPr>
            </w:pPr>
            <w:r w:rsidRPr="00E503CB">
              <w:rPr>
                <w:sz w:val="20"/>
                <w:szCs w:val="20"/>
              </w:rPr>
              <w:t>0</w:t>
            </w:r>
          </w:p>
        </w:tc>
        <w:tc>
          <w:tcPr>
            <w:tcW w:w="4765" w:type="dxa"/>
            <w:vMerge w:val="restart"/>
            <w:tcBorders>
              <w:left w:val="single" w:sz="4" w:space="0" w:color="auto"/>
              <w:right w:val="single" w:sz="4" w:space="0" w:color="auto"/>
            </w:tcBorders>
            <w:shd w:val="clear" w:color="auto" w:fill="auto"/>
          </w:tcPr>
          <w:p w:rsidR="00ED43FA" w:rsidRPr="00E503CB" w:rsidRDefault="00AF652F" w:rsidP="00AF652F">
            <w:pPr>
              <w:rPr>
                <w:sz w:val="20"/>
                <w:szCs w:val="20"/>
                <w:highlight w:val="yellow"/>
              </w:rPr>
            </w:pPr>
            <w:r w:rsidRPr="00AF652F">
              <w:rPr>
                <w:sz w:val="20"/>
                <w:szCs w:val="20"/>
              </w:rPr>
              <w:t>Денежные средства были сняты.</w:t>
            </w:r>
          </w:p>
        </w:tc>
        <w:tc>
          <w:tcPr>
            <w:tcW w:w="1886" w:type="dxa"/>
            <w:vMerge w:val="restart"/>
            <w:tcBorders>
              <w:left w:val="single" w:sz="4" w:space="0" w:color="auto"/>
            </w:tcBorders>
            <w:shd w:val="clear" w:color="auto" w:fill="auto"/>
          </w:tcPr>
          <w:p w:rsidR="00ED43FA" w:rsidRPr="00E503CB" w:rsidRDefault="00ED43FA" w:rsidP="00E221E9">
            <w:pPr>
              <w:jc w:val="right"/>
              <w:rPr>
                <w:sz w:val="20"/>
                <w:szCs w:val="20"/>
              </w:rPr>
            </w:pPr>
            <w:r w:rsidRPr="00E503CB">
              <w:rPr>
                <w:sz w:val="20"/>
                <w:szCs w:val="20"/>
              </w:rPr>
              <w:t>0</w:t>
            </w:r>
          </w:p>
        </w:tc>
      </w:tr>
      <w:tr w:rsidR="00ED43FA" w:rsidRPr="00E503CB" w:rsidTr="00AF652F">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средства бюджета Рузского городского округа</w:t>
            </w:r>
          </w:p>
        </w:tc>
        <w:tc>
          <w:tcPr>
            <w:tcW w:w="1641" w:type="dxa"/>
            <w:vMerge/>
            <w:shd w:val="clear" w:color="auto" w:fill="auto"/>
          </w:tcPr>
          <w:p w:rsidR="00ED43FA" w:rsidRPr="00E503CB" w:rsidRDefault="00ED43FA" w:rsidP="00E221E9">
            <w:pPr>
              <w:jc w:val="right"/>
              <w:rPr>
                <w:sz w:val="20"/>
                <w:szCs w:val="20"/>
              </w:rPr>
            </w:pPr>
          </w:p>
        </w:tc>
        <w:tc>
          <w:tcPr>
            <w:tcW w:w="1332" w:type="dxa"/>
            <w:vMerge/>
            <w:tcBorders>
              <w:right w:val="single" w:sz="4" w:space="0" w:color="auto"/>
            </w:tcBorders>
            <w:shd w:val="clear" w:color="auto" w:fill="auto"/>
          </w:tcPr>
          <w:p w:rsidR="00ED43FA" w:rsidRPr="00E503CB" w:rsidRDefault="00ED43FA" w:rsidP="00E221E9">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jc w:val="center"/>
              <w:rPr>
                <w:sz w:val="20"/>
                <w:szCs w:val="20"/>
                <w:highlight w:val="yellow"/>
              </w:rPr>
            </w:pPr>
          </w:p>
        </w:tc>
        <w:tc>
          <w:tcPr>
            <w:tcW w:w="1886" w:type="dxa"/>
            <w:vMerge/>
            <w:tcBorders>
              <w:left w:val="single" w:sz="4" w:space="0" w:color="auto"/>
            </w:tcBorders>
            <w:shd w:val="clear" w:color="auto" w:fill="auto"/>
          </w:tcPr>
          <w:p w:rsidR="00ED43FA" w:rsidRPr="00E503CB" w:rsidRDefault="00ED43FA" w:rsidP="00E221E9">
            <w:pPr>
              <w:jc w:val="right"/>
              <w:rPr>
                <w:sz w:val="20"/>
                <w:szCs w:val="20"/>
              </w:rPr>
            </w:pPr>
          </w:p>
        </w:tc>
      </w:tr>
      <w:tr w:rsidR="00ED43FA" w:rsidRPr="00E503CB" w:rsidTr="009D4290">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1.15 «Благоустройство общественных территорий»</w:t>
            </w:r>
          </w:p>
        </w:tc>
        <w:tc>
          <w:tcPr>
            <w:tcW w:w="1641" w:type="dxa"/>
            <w:vMerge w:val="restart"/>
            <w:shd w:val="clear" w:color="auto" w:fill="auto"/>
          </w:tcPr>
          <w:p w:rsidR="00ED43FA" w:rsidRPr="00E503CB" w:rsidRDefault="00ED43FA" w:rsidP="00ED43FA">
            <w:pPr>
              <w:jc w:val="right"/>
              <w:rPr>
                <w:sz w:val="20"/>
                <w:szCs w:val="20"/>
              </w:rPr>
            </w:pPr>
            <w:r w:rsidRPr="00E503CB">
              <w:rPr>
                <w:sz w:val="20"/>
                <w:szCs w:val="20"/>
              </w:rPr>
              <w:t>2 094,40</w:t>
            </w:r>
          </w:p>
        </w:tc>
        <w:tc>
          <w:tcPr>
            <w:tcW w:w="1332" w:type="dxa"/>
            <w:vMerge w:val="restart"/>
            <w:tcBorders>
              <w:right w:val="single" w:sz="4" w:space="0" w:color="auto"/>
            </w:tcBorders>
            <w:shd w:val="clear" w:color="auto" w:fill="auto"/>
          </w:tcPr>
          <w:p w:rsidR="00ED43FA" w:rsidRPr="009D4290" w:rsidRDefault="00ED43FA" w:rsidP="00ED43FA">
            <w:pPr>
              <w:jc w:val="right"/>
              <w:rPr>
                <w:sz w:val="20"/>
                <w:szCs w:val="20"/>
              </w:rPr>
            </w:pPr>
            <w:r w:rsidRPr="009D4290">
              <w:rPr>
                <w:sz w:val="20"/>
                <w:szCs w:val="20"/>
              </w:rPr>
              <w:t>1 848,89</w:t>
            </w:r>
          </w:p>
        </w:tc>
        <w:tc>
          <w:tcPr>
            <w:tcW w:w="4765" w:type="dxa"/>
            <w:vMerge w:val="restart"/>
            <w:tcBorders>
              <w:left w:val="single" w:sz="4" w:space="0" w:color="auto"/>
              <w:right w:val="single" w:sz="4" w:space="0" w:color="auto"/>
            </w:tcBorders>
            <w:shd w:val="clear" w:color="auto" w:fill="auto"/>
          </w:tcPr>
          <w:p w:rsidR="009D4290" w:rsidRDefault="009D4290" w:rsidP="009D4290">
            <w:pPr>
              <w:rPr>
                <w:sz w:val="20"/>
                <w:szCs w:val="20"/>
              </w:rPr>
            </w:pPr>
            <w:r w:rsidRPr="009D4290">
              <w:rPr>
                <w:sz w:val="20"/>
                <w:szCs w:val="20"/>
              </w:rPr>
              <w:t>Разработка проектно-сметной документации</w:t>
            </w:r>
            <w:r>
              <w:rPr>
                <w:sz w:val="20"/>
                <w:szCs w:val="20"/>
              </w:rPr>
              <w:t>:</w:t>
            </w:r>
          </w:p>
          <w:p w:rsidR="009D4290" w:rsidRDefault="009D4290" w:rsidP="009D4290">
            <w:pPr>
              <w:rPr>
                <w:sz w:val="20"/>
                <w:szCs w:val="20"/>
              </w:rPr>
            </w:pPr>
            <w:r w:rsidRPr="009D4290">
              <w:rPr>
                <w:sz w:val="20"/>
                <w:szCs w:val="20"/>
              </w:rPr>
              <w:t>1.ул. Солнцева-пл. Партизан</w:t>
            </w:r>
            <w:r>
              <w:rPr>
                <w:sz w:val="20"/>
                <w:szCs w:val="20"/>
              </w:rPr>
              <w:t>;</w:t>
            </w:r>
          </w:p>
          <w:p w:rsidR="00ED43FA" w:rsidRPr="00E503CB" w:rsidRDefault="009D4290" w:rsidP="009D4290">
            <w:pPr>
              <w:rPr>
                <w:sz w:val="20"/>
                <w:szCs w:val="20"/>
              </w:rPr>
            </w:pPr>
            <w:r w:rsidRPr="009D4290">
              <w:rPr>
                <w:sz w:val="20"/>
                <w:szCs w:val="20"/>
              </w:rPr>
              <w:t>2.</w:t>
            </w:r>
            <w:r>
              <w:rPr>
                <w:sz w:val="20"/>
                <w:szCs w:val="20"/>
              </w:rPr>
              <w:t xml:space="preserve"> Аллея Славы п. Тучково</w:t>
            </w:r>
            <w:r>
              <w:rPr>
                <w:sz w:val="20"/>
                <w:szCs w:val="20"/>
              </w:rPr>
              <w:tab/>
            </w:r>
          </w:p>
        </w:tc>
        <w:tc>
          <w:tcPr>
            <w:tcW w:w="1886" w:type="dxa"/>
            <w:vMerge w:val="restart"/>
            <w:tcBorders>
              <w:left w:val="single" w:sz="4" w:space="0" w:color="auto"/>
            </w:tcBorders>
            <w:shd w:val="clear" w:color="auto" w:fill="auto"/>
          </w:tcPr>
          <w:p w:rsidR="00ED43FA" w:rsidRPr="009D4290" w:rsidRDefault="00ED43FA" w:rsidP="00ED43FA">
            <w:pPr>
              <w:jc w:val="right"/>
              <w:rPr>
                <w:sz w:val="20"/>
                <w:szCs w:val="20"/>
              </w:rPr>
            </w:pPr>
            <w:r w:rsidRPr="009D4290">
              <w:rPr>
                <w:sz w:val="20"/>
                <w:szCs w:val="20"/>
              </w:rPr>
              <w:t>1 848,89</w:t>
            </w:r>
          </w:p>
        </w:tc>
      </w:tr>
      <w:tr w:rsidR="00ED43FA" w:rsidRPr="00E503CB" w:rsidTr="009D4290">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Рузского городского округа</w:t>
            </w:r>
          </w:p>
        </w:tc>
        <w:tc>
          <w:tcPr>
            <w:tcW w:w="1641" w:type="dxa"/>
            <w:vMerge/>
            <w:shd w:val="clear" w:color="auto" w:fill="auto"/>
          </w:tcPr>
          <w:p w:rsidR="00ED43FA" w:rsidRPr="00E503CB" w:rsidRDefault="00ED43FA" w:rsidP="00ED43FA">
            <w:pPr>
              <w:jc w:val="right"/>
              <w:rPr>
                <w:sz w:val="20"/>
                <w:szCs w:val="20"/>
              </w:rPr>
            </w:pPr>
          </w:p>
        </w:tc>
        <w:tc>
          <w:tcPr>
            <w:tcW w:w="1332" w:type="dxa"/>
            <w:vMerge/>
            <w:tcBorders>
              <w:right w:val="single" w:sz="4" w:space="0" w:color="auto"/>
            </w:tcBorders>
            <w:shd w:val="clear" w:color="auto" w:fill="auto"/>
          </w:tcPr>
          <w:p w:rsidR="00ED43FA" w:rsidRPr="00E503CB" w:rsidRDefault="00ED43FA" w:rsidP="00ED43FA">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jc w:val="center"/>
              <w:rPr>
                <w:sz w:val="20"/>
                <w:szCs w:val="20"/>
                <w:highlight w:val="yellow"/>
              </w:rPr>
            </w:pPr>
          </w:p>
        </w:tc>
        <w:tc>
          <w:tcPr>
            <w:tcW w:w="1886" w:type="dxa"/>
            <w:vMerge/>
            <w:tcBorders>
              <w:left w:val="single" w:sz="4" w:space="0" w:color="auto"/>
            </w:tcBorders>
            <w:shd w:val="clear" w:color="auto" w:fill="auto"/>
          </w:tcPr>
          <w:p w:rsidR="00ED43FA" w:rsidRPr="00E503CB" w:rsidRDefault="00ED43FA" w:rsidP="00ED43FA">
            <w:pPr>
              <w:jc w:val="right"/>
              <w:rPr>
                <w:sz w:val="20"/>
                <w:szCs w:val="20"/>
              </w:rPr>
            </w:pPr>
          </w:p>
        </w:tc>
      </w:tr>
      <w:tr w:rsidR="00ED43FA" w:rsidRPr="00E503CB" w:rsidTr="00021659">
        <w:tc>
          <w:tcPr>
            <w:tcW w:w="616" w:type="dxa"/>
            <w:vMerge w:val="restart"/>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E503CB" w:rsidRDefault="00ED43FA" w:rsidP="00E221E9">
            <w:pPr>
              <w:rPr>
                <w:sz w:val="20"/>
                <w:szCs w:val="20"/>
              </w:rPr>
            </w:pPr>
            <w:r w:rsidRPr="00E503CB">
              <w:rPr>
                <w:sz w:val="20"/>
                <w:szCs w:val="20"/>
              </w:rPr>
              <w:t>1.18 «Оплата кредиторской задолженности за выполненные работы по устройству контейнерных площадок в 2019 году»</w:t>
            </w:r>
          </w:p>
        </w:tc>
        <w:tc>
          <w:tcPr>
            <w:tcW w:w="1641" w:type="dxa"/>
            <w:vMerge w:val="restart"/>
            <w:shd w:val="clear" w:color="auto" w:fill="auto"/>
          </w:tcPr>
          <w:p w:rsidR="00ED43FA" w:rsidRPr="00E503CB" w:rsidRDefault="00ED43FA" w:rsidP="00ED43FA">
            <w:pPr>
              <w:jc w:val="right"/>
              <w:rPr>
                <w:sz w:val="20"/>
                <w:szCs w:val="20"/>
              </w:rPr>
            </w:pPr>
            <w:r w:rsidRPr="00E503CB">
              <w:rPr>
                <w:sz w:val="20"/>
                <w:szCs w:val="20"/>
              </w:rPr>
              <w:t>6 855,30</w:t>
            </w:r>
          </w:p>
        </w:tc>
        <w:tc>
          <w:tcPr>
            <w:tcW w:w="1332" w:type="dxa"/>
            <w:vMerge w:val="restart"/>
            <w:tcBorders>
              <w:right w:val="single" w:sz="4" w:space="0" w:color="auto"/>
            </w:tcBorders>
            <w:shd w:val="clear" w:color="auto" w:fill="auto"/>
          </w:tcPr>
          <w:p w:rsidR="00ED43FA" w:rsidRPr="00E503CB" w:rsidRDefault="00ED43FA" w:rsidP="00ED43FA">
            <w:pPr>
              <w:jc w:val="right"/>
              <w:rPr>
                <w:sz w:val="20"/>
                <w:szCs w:val="20"/>
              </w:rPr>
            </w:pPr>
            <w:r w:rsidRPr="00E503CB">
              <w:rPr>
                <w:sz w:val="20"/>
                <w:szCs w:val="20"/>
              </w:rPr>
              <w:t>6 817,00</w:t>
            </w:r>
          </w:p>
        </w:tc>
        <w:tc>
          <w:tcPr>
            <w:tcW w:w="4765" w:type="dxa"/>
            <w:vMerge w:val="restart"/>
            <w:tcBorders>
              <w:left w:val="single" w:sz="4" w:space="0" w:color="auto"/>
              <w:right w:val="single" w:sz="4" w:space="0" w:color="auto"/>
            </w:tcBorders>
            <w:shd w:val="clear" w:color="auto" w:fill="auto"/>
          </w:tcPr>
          <w:p w:rsidR="00ED43FA" w:rsidRPr="00E503CB" w:rsidRDefault="00ED43FA" w:rsidP="009D4290">
            <w:pPr>
              <w:rPr>
                <w:sz w:val="20"/>
                <w:szCs w:val="20"/>
              </w:rPr>
            </w:pPr>
            <w:r w:rsidRPr="00E503CB">
              <w:rPr>
                <w:sz w:val="20"/>
                <w:szCs w:val="20"/>
              </w:rPr>
              <w:t>Оплата кредиторской задолженности</w:t>
            </w:r>
            <w:r w:rsidR="009D4290">
              <w:rPr>
                <w:sz w:val="20"/>
                <w:szCs w:val="20"/>
              </w:rPr>
              <w:t>. (</w:t>
            </w:r>
            <w:r w:rsidR="009D4290" w:rsidRPr="009D4290">
              <w:rPr>
                <w:sz w:val="20"/>
                <w:szCs w:val="20"/>
              </w:rPr>
              <w:t>Установка 120 контейнерных площадок</w:t>
            </w:r>
            <w:r w:rsidR="009D4290">
              <w:rPr>
                <w:sz w:val="20"/>
                <w:szCs w:val="20"/>
              </w:rPr>
              <w:t>).</w:t>
            </w:r>
          </w:p>
        </w:tc>
        <w:tc>
          <w:tcPr>
            <w:tcW w:w="1886" w:type="dxa"/>
            <w:vMerge w:val="restart"/>
            <w:tcBorders>
              <w:left w:val="single" w:sz="4" w:space="0" w:color="auto"/>
            </w:tcBorders>
            <w:shd w:val="clear" w:color="auto" w:fill="auto"/>
          </w:tcPr>
          <w:p w:rsidR="00ED43FA" w:rsidRPr="00E503CB" w:rsidRDefault="00ED43FA" w:rsidP="00ED43FA">
            <w:pPr>
              <w:jc w:val="right"/>
              <w:rPr>
                <w:sz w:val="20"/>
                <w:szCs w:val="20"/>
              </w:rPr>
            </w:pPr>
            <w:r w:rsidRPr="00E503CB">
              <w:rPr>
                <w:sz w:val="20"/>
                <w:szCs w:val="20"/>
              </w:rPr>
              <w:t>6 817,00</w:t>
            </w:r>
          </w:p>
        </w:tc>
      </w:tr>
      <w:tr w:rsidR="00ED43FA" w:rsidRPr="00E503CB" w:rsidTr="00E221E9">
        <w:tc>
          <w:tcPr>
            <w:tcW w:w="616" w:type="dxa"/>
            <w:vMerge/>
          </w:tcPr>
          <w:p w:rsidR="00ED43FA" w:rsidRPr="00E503CB" w:rsidRDefault="00ED43FA"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ED43FA" w:rsidRPr="00BF2DD5" w:rsidRDefault="00ED43FA" w:rsidP="00E221E9">
            <w:pPr>
              <w:rPr>
                <w:i/>
                <w:sz w:val="20"/>
                <w:szCs w:val="20"/>
              </w:rPr>
            </w:pPr>
            <w:r w:rsidRPr="00BF2DD5">
              <w:rPr>
                <w:i/>
                <w:sz w:val="20"/>
                <w:szCs w:val="20"/>
              </w:rPr>
              <w:t>средства бюджета Московской области</w:t>
            </w:r>
          </w:p>
        </w:tc>
        <w:tc>
          <w:tcPr>
            <w:tcW w:w="1641" w:type="dxa"/>
            <w:vMerge/>
            <w:shd w:val="clear" w:color="auto" w:fill="auto"/>
          </w:tcPr>
          <w:p w:rsidR="00ED43FA" w:rsidRPr="00E503CB" w:rsidRDefault="00ED43FA" w:rsidP="00E221E9">
            <w:pPr>
              <w:jc w:val="right"/>
              <w:rPr>
                <w:sz w:val="20"/>
                <w:szCs w:val="20"/>
              </w:rPr>
            </w:pPr>
          </w:p>
        </w:tc>
        <w:tc>
          <w:tcPr>
            <w:tcW w:w="1332" w:type="dxa"/>
            <w:vMerge/>
            <w:tcBorders>
              <w:right w:val="single" w:sz="4" w:space="0" w:color="auto"/>
            </w:tcBorders>
            <w:shd w:val="clear" w:color="auto" w:fill="auto"/>
          </w:tcPr>
          <w:p w:rsidR="00ED43FA" w:rsidRPr="00E503CB" w:rsidRDefault="00ED43FA" w:rsidP="00E221E9">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ED43FA" w:rsidRPr="00E503CB" w:rsidRDefault="00ED43FA" w:rsidP="00E221E9">
            <w:pPr>
              <w:jc w:val="center"/>
              <w:rPr>
                <w:sz w:val="20"/>
                <w:szCs w:val="20"/>
                <w:highlight w:val="yellow"/>
              </w:rPr>
            </w:pPr>
          </w:p>
        </w:tc>
        <w:tc>
          <w:tcPr>
            <w:tcW w:w="1886" w:type="dxa"/>
            <w:vMerge/>
            <w:tcBorders>
              <w:left w:val="single" w:sz="4" w:space="0" w:color="auto"/>
            </w:tcBorders>
            <w:shd w:val="clear" w:color="auto" w:fill="auto"/>
          </w:tcPr>
          <w:p w:rsidR="00ED43FA" w:rsidRPr="00E503CB" w:rsidRDefault="00ED43FA" w:rsidP="00E221E9">
            <w:pPr>
              <w:jc w:val="right"/>
              <w:rPr>
                <w:sz w:val="20"/>
                <w:szCs w:val="20"/>
              </w:rPr>
            </w:pPr>
          </w:p>
        </w:tc>
      </w:tr>
      <w:tr w:rsidR="00BF2DD5" w:rsidRPr="00BF2DD5" w:rsidTr="00BF2DD5">
        <w:tc>
          <w:tcPr>
            <w:tcW w:w="616" w:type="dxa"/>
            <w:vMerge w:val="restart"/>
            <w:shd w:val="clear" w:color="auto" w:fill="auto"/>
          </w:tcPr>
          <w:p w:rsidR="00BF2DD5" w:rsidRPr="00BF2DD5" w:rsidRDefault="00BF2DD5" w:rsidP="00315E1B">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315E1B">
            <w:pPr>
              <w:rPr>
                <w:b/>
                <w:i/>
                <w:sz w:val="20"/>
                <w:szCs w:val="20"/>
              </w:rPr>
            </w:pPr>
            <w:r w:rsidRPr="00BF2DD5">
              <w:rPr>
                <w:b/>
                <w:i/>
                <w:sz w:val="20"/>
                <w:szCs w:val="20"/>
              </w:rPr>
              <w:t>Федеральный проект F2 «Формирование комфортной городской среды»</w:t>
            </w:r>
            <w:r w:rsidRPr="00BF2DD5">
              <w:rPr>
                <w:b/>
                <w:i/>
                <w:sz w:val="20"/>
                <w:szCs w:val="20"/>
              </w:rPr>
              <w:tab/>
            </w:r>
          </w:p>
        </w:tc>
        <w:tc>
          <w:tcPr>
            <w:tcW w:w="1641" w:type="dxa"/>
            <w:shd w:val="clear" w:color="auto" w:fill="auto"/>
          </w:tcPr>
          <w:p w:rsidR="00BF2DD5" w:rsidRPr="00BF2DD5" w:rsidRDefault="00BF2DD5" w:rsidP="009A3E7C">
            <w:pPr>
              <w:jc w:val="right"/>
              <w:rPr>
                <w:b/>
                <w:i/>
                <w:sz w:val="20"/>
                <w:szCs w:val="20"/>
              </w:rPr>
            </w:pPr>
            <w:r w:rsidRPr="00BF2DD5">
              <w:rPr>
                <w:b/>
                <w:i/>
                <w:sz w:val="20"/>
                <w:szCs w:val="20"/>
              </w:rPr>
              <w:t>16 808,00</w:t>
            </w:r>
          </w:p>
        </w:tc>
        <w:tc>
          <w:tcPr>
            <w:tcW w:w="1332" w:type="dxa"/>
            <w:tcBorders>
              <w:right w:val="single" w:sz="4" w:space="0" w:color="auto"/>
            </w:tcBorders>
            <w:shd w:val="clear" w:color="auto" w:fill="auto"/>
          </w:tcPr>
          <w:p w:rsidR="00BF2DD5" w:rsidRPr="00BF2DD5" w:rsidRDefault="00BF2DD5" w:rsidP="009A3E7C">
            <w:pPr>
              <w:jc w:val="right"/>
              <w:rPr>
                <w:b/>
                <w:i/>
                <w:sz w:val="20"/>
                <w:szCs w:val="20"/>
              </w:rPr>
            </w:pPr>
            <w:r w:rsidRPr="00BF2DD5">
              <w:rPr>
                <w:b/>
                <w:i/>
                <w:sz w:val="20"/>
                <w:szCs w:val="20"/>
              </w:rPr>
              <w:t>2 757,30</w:t>
            </w:r>
            <w:r w:rsidRPr="00BF2DD5">
              <w:rPr>
                <w:b/>
                <w:i/>
                <w:sz w:val="20"/>
                <w:szCs w:val="20"/>
              </w:rPr>
              <w:tab/>
            </w:r>
          </w:p>
        </w:tc>
        <w:tc>
          <w:tcPr>
            <w:tcW w:w="4765" w:type="dxa"/>
            <w:tcBorders>
              <w:left w:val="single" w:sz="4" w:space="0" w:color="auto"/>
              <w:bottom w:val="single" w:sz="4" w:space="0" w:color="auto"/>
              <w:right w:val="single" w:sz="4" w:space="0" w:color="auto"/>
            </w:tcBorders>
            <w:shd w:val="clear" w:color="auto" w:fill="auto"/>
          </w:tcPr>
          <w:p w:rsidR="00BF2DD5" w:rsidRPr="00BF2DD5" w:rsidRDefault="00BF2DD5" w:rsidP="009A3E7C">
            <w:pPr>
              <w:jc w:val="center"/>
              <w:rPr>
                <w:b/>
                <w:i/>
                <w:sz w:val="20"/>
                <w:szCs w:val="20"/>
              </w:rPr>
            </w:pPr>
            <w:r>
              <w:rPr>
                <w:b/>
                <w:i/>
                <w:sz w:val="20"/>
                <w:szCs w:val="20"/>
              </w:rPr>
              <w:t>16,4%</w:t>
            </w:r>
          </w:p>
        </w:tc>
        <w:tc>
          <w:tcPr>
            <w:tcW w:w="1886" w:type="dxa"/>
            <w:tcBorders>
              <w:left w:val="single" w:sz="4" w:space="0" w:color="auto"/>
            </w:tcBorders>
            <w:shd w:val="clear" w:color="auto" w:fill="auto"/>
          </w:tcPr>
          <w:p w:rsidR="00BF2DD5" w:rsidRPr="00BF2DD5" w:rsidRDefault="00BF2DD5" w:rsidP="009A3E7C">
            <w:pPr>
              <w:jc w:val="right"/>
              <w:rPr>
                <w:b/>
                <w:i/>
                <w:sz w:val="20"/>
                <w:szCs w:val="20"/>
              </w:rPr>
            </w:pPr>
            <w:r w:rsidRPr="00BF2DD5">
              <w:rPr>
                <w:b/>
                <w:i/>
                <w:sz w:val="20"/>
                <w:szCs w:val="20"/>
              </w:rPr>
              <w:t>2 757,30</w:t>
            </w:r>
            <w:r w:rsidRPr="00BF2DD5">
              <w:rPr>
                <w:b/>
                <w:i/>
                <w:sz w:val="20"/>
                <w:szCs w:val="20"/>
              </w:rPr>
              <w:tab/>
            </w:r>
          </w:p>
        </w:tc>
      </w:tr>
      <w:tr w:rsidR="00BF2DD5" w:rsidRPr="00BF2DD5" w:rsidTr="00BF2DD5">
        <w:tc>
          <w:tcPr>
            <w:tcW w:w="616" w:type="dxa"/>
            <w:vMerge/>
            <w:shd w:val="clear" w:color="auto" w:fill="auto"/>
          </w:tcPr>
          <w:p w:rsidR="00BF2DD5" w:rsidRPr="00BF2DD5" w:rsidRDefault="00BF2DD5" w:rsidP="00BF2DD5">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BF2DD5">
            <w:pPr>
              <w:rPr>
                <w:i/>
                <w:sz w:val="20"/>
                <w:szCs w:val="20"/>
              </w:rPr>
            </w:pPr>
            <w:r w:rsidRPr="00BF2DD5">
              <w:rPr>
                <w:i/>
                <w:sz w:val="20"/>
                <w:szCs w:val="20"/>
              </w:rPr>
              <w:t>средства бюджета Рузского городского округа</w:t>
            </w:r>
          </w:p>
        </w:tc>
        <w:tc>
          <w:tcPr>
            <w:tcW w:w="1641" w:type="dxa"/>
            <w:shd w:val="clear" w:color="auto" w:fill="auto"/>
          </w:tcPr>
          <w:p w:rsidR="00BF2DD5" w:rsidRPr="00BF2DD5" w:rsidRDefault="00BF2DD5" w:rsidP="00BF2DD5">
            <w:pPr>
              <w:jc w:val="right"/>
              <w:rPr>
                <w:i/>
                <w:sz w:val="20"/>
                <w:szCs w:val="20"/>
              </w:rPr>
            </w:pPr>
            <w:r w:rsidRPr="00BF2DD5">
              <w:rPr>
                <w:i/>
                <w:sz w:val="20"/>
                <w:szCs w:val="20"/>
              </w:rPr>
              <w:t>2 907,80</w:t>
            </w:r>
            <w:r w:rsidRPr="00BF2DD5">
              <w:rPr>
                <w:i/>
                <w:sz w:val="20"/>
                <w:szCs w:val="20"/>
              </w:rPr>
              <w:tab/>
            </w:r>
          </w:p>
        </w:tc>
        <w:tc>
          <w:tcPr>
            <w:tcW w:w="1332" w:type="dxa"/>
            <w:tcBorders>
              <w:righ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2 757,30</w:t>
            </w:r>
            <w:r w:rsidRPr="00BF2DD5">
              <w:rPr>
                <w:i/>
                <w:sz w:val="20"/>
                <w:szCs w:val="20"/>
              </w:rPr>
              <w:tab/>
            </w:r>
          </w:p>
        </w:tc>
        <w:tc>
          <w:tcPr>
            <w:tcW w:w="4765" w:type="dxa"/>
            <w:tcBorders>
              <w:left w:val="single" w:sz="4" w:space="0" w:color="auto"/>
              <w:bottom w:val="single" w:sz="4" w:space="0" w:color="auto"/>
              <w:right w:val="single" w:sz="4" w:space="0" w:color="auto"/>
            </w:tcBorders>
            <w:shd w:val="clear" w:color="auto" w:fill="auto"/>
          </w:tcPr>
          <w:p w:rsidR="00BF2DD5" w:rsidRPr="00BF2DD5" w:rsidRDefault="00BF2DD5" w:rsidP="00BF2DD5">
            <w:pPr>
              <w:jc w:val="center"/>
              <w:rPr>
                <w:i/>
                <w:sz w:val="20"/>
                <w:szCs w:val="20"/>
              </w:rPr>
            </w:pPr>
            <w:r>
              <w:rPr>
                <w:i/>
                <w:sz w:val="20"/>
                <w:szCs w:val="20"/>
              </w:rPr>
              <w:t>94,8%</w:t>
            </w:r>
          </w:p>
        </w:tc>
        <w:tc>
          <w:tcPr>
            <w:tcW w:w="1886" w:type="dxa"/>
            <w:tcBorders>
              <w:lef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2 757,30</w:t>
            </w:r>
            <w:r w:rsidRPr="00BF2DD5">
              <w:rPr>
                <w:i/>
                <w:sz w:val="20"/>
                <w:szCs w:val="20"/>
              </w:rPr>
              <w:tab/>
            </w:r>
          </w:p>
        </w:tc>
      </w:tr>
      <w:tr w:rsidR="00BF2DD5" w:rsidRPr="00BF2DD5" w:rsidTr="00BF2DD5">
        <w:tc>
          <w:tcPr>
            <w:tcW w:w="616" w:type="dxa"/>
            <w:vMerge/>
            <w:shd w:val="clear" w:color="auto" w:fill="auto"/>
          </w:tcPr>
          <w:p w:rsidR="00BF2DD5" w:rsidRPr="00BF2DD5" w:rsidRDefault="00BF2DD5" w:rsidP="00BF2DD5">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BF2DD5">
            <w:pPr>
              <w:rPr>
                <w:i/>
                <w:sz w:val="20"/>
                <w:szCs w:val="20"/>
              </w:rPr>
            </w:pPr>
            <w:r w:rsidRPr="00BF2DD5">
              <w:rPr>
                <w:i/>
                <w:sz w:val="20"/>
                <w:szCs w:val="20"/>
              </w:rPr>
              <w:t>средства бюджета Московской области</w:t>
            </w:r>
          </w:p>
        </w:tc>
        <w:tc>
          <w:tcPr>
            <w:tcW w:w="1641" w:type="dxa"/>
            <w:shd w:val="clear" w:color="auto" w:fill="auto"/>
          </w:tcPr>
          <w:p w:rsidR="00BF2DD5" w:rsidRPr="00BF2DD5" w:rsidRDefault="00BF2DD5" w:rsidP="00BF2DD5">
            <w:pPr>
              <w:jc w:val="right"/>
              <w:rPr>
                <w:i/>
                <w:sz w:val="20"/>
                <w:szCs w:val="20"/>
              </w:rPr>
            </w:pPr>
            <w:r>
              <w:rPr>
                <w:i/>
                <w:sz w:val="20"/>
                <w:szCs w:val="20"/>
              </w:rPr>
              <w:t xml:space="preserve">            </w:t>
            </w:r>
            <w:r w:rsidRPr="00BF2DD5">
              <w:rPr>
                <w:i/>
                <w:sz w:val="20"/>
                <w:szCs w:val="20"/>
              </w:rPr>
              <w:t>13 900,20</w:t>
            </w:r>
            <w:r w:rsidRPr="00BF2DD5">
              <w:rPr>
                <w:i/>
                <w:sz w:val="20"/>
                <w:szCs w:val="20"/>
              </w:rPr>
              <w:tab/>
            </w:r>
          </w:p>
        </w:tc>
        <w:tc>
          <w:tcPr>
            <w:tcW w:w="1332" w:type="dxa"/>
            <w:tcBorders>
              <w:righ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0</w:t>
            </w:r>
          </w:p>
        </w:tc>
        <w:tc>
          <w:tcPr>
            <w:tcW w:w="4765" w:type="dxa"/>
            <w:tcBorders>
              <w:left w:val="single" w:sz="4" w:space="0" w:color="auto"/>
              <w:bottom w:val="single" w:sz="4" w:space="0" w:color="auto"/>
              <w:right w:val="single" w:sz="4" w:space="0" w:color="auto"/>
            </w:tcBorders>
            <w:shd w:val="clear" w:color="auto" w:fill="auto"/>
          </w:tcPr>
          <w:p w:rsidR="00BF2DD5" w:rsidRPr="00BF2DD5" w:rsidRDefault="00BF2DD5" w:rsidP="00BF2DD5">
            <w:pPr>
              <w:jc w:val="center"/>
              <w:rPr>
                <w:i/>
                <w:sz w:val="20"/>
                <w:szCs w:val="20"/>
              </w:rPr>
            </w:pPr>
            <w:r>
              <w:rPr>
                <w:i/>
                <w:sz w:val="20"/>
                <w:szCs w:val="20"/>
              </w:rPr>
              <w:t>0%</w:t>
            </w:r>
          </w:p>
        </w:tc>
        <w:tc>
          <w:tcPr>
            <w:tcW w:w="1886" w:type="dxa"/>
            <w:tcBorders>
              <w:lef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0</w:t>
            </w:r>
          </w:p>
        </w:tc>
      </w:tr>
      <w:tr w:rsidR="00BF2DD5" w:rsidRPr="00BF2DD5" w:rsidTr="00BC70D9">
        <w:tc>
          <w:tcPr>
            <w:tcW w:w="616" w:type="dxa"/>
            <w:shd w:val="clear" w:color="auto" w:fill="auto"/>
          </w:tcPr>
          <w:p w:rsidR="00BF2DD5" w:rsidRPr="00BF2DD5" w:rsidRDefault="00BF2DD5" w:rsidP="00315E1B">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315E1B">
            <w:pPr>
              <w:rPr>
                <w:sz w:val="20"/>
                <w:szCs w:val="20"/>
              </w:rPr>
            </w:pPr>
            <w:r w:rsidRPr="00BF2DD5">
              <w:rPr>
                <w:sz w:val="20"/>
                <w:szCs w:val="20"/>
              </w:rPr>
              <w:t>F2.3 «Реализация программ формирования современной городской среды в части благоустройства общественных территорий»</w:t>
            </w:r>
          </w:p>
        </w:tc>
        <w:tc>
          <w:tcPr>
            <w:tcW w:w="1641" w:type="dxa"/>
            <w:shd w:val="clear" w:color="auto" w:fill="auto"/>
          </w:tcPr>
          <w:p w:rsidR="00BF2DD5" w:rsidRPr="00BF2DD5" w:rsidRDefault="00350B55" w:rsidP="009A3E7C">
            <w:pPr>
              <w:jc w:val="right"/>
              <w:rPr>
                <w:sz w:val="20"/>
                <w:szCs w:val="20"/>
              </w:rPr>
            </w:pPr>
            <w:r>
              <w:rPr>
                <w:sz w:val="20"/>
                <w:szCs w:val="20"/>
              </w:rPr>
              <w:t>0</w:t>
            </w:r>
          </w:p>
        </w:tc>
        <w:tc>
          <w:tcPr>
            <w:tcW w:w="1332" w:type="dxa"/>
            <w:tcBorders>
              <w:right w:val="single" w:sz="4" w:space="0" w:color="auto"/>
            </w:tcBorders>
            <w:shd w:val="clear" w:color="auto" w:fill="auto"/>
          </w:tcPr>
          <w:p w:rsidR="00BF2DD5" w:rsidRPr="00BF2DD5" w:rsidRDefault="00350B55" w:rsidP="009A3E7C">
            <w:pPr>
              <w:jc w:val="right"/>
              <w:rPr>
                <w:sz w:val="20"/>
                <w:szCs w:val="20"/>
              </w:rPr>
            </w:pPr>
            <w:r>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BF2DD5" w:rsidRPr="00BF2DD5" w:rsidRDefault="00BC70D9" w:rsidP="00BC70D9">
            <w:pPr>
              <w:rPr>
                <w:sz w:val="20"/>
                <w:szCs w:val="20"/>
              </w:rPr>
            </w:pPr>
            <w:r>
              <w:rPr>
                <w:sz w:val="20"/>
                <w:szCs w:val="20"/>
              </w:rPr>
              <w:t>В 2020 году благоустроено 8 дворовых территорий.</w:t>
            </w:r>
          </w:p>
        </w:tc>
        <w:tc>
          <w:tcPr>
            <w:tcW w:w="1886" w:type="dxa"/>
            <w:tcBorders>
              <w:left w:val="single" w:sz="4" w:space="0" w:color="auto"/>
            </w:tcBorders>
            <w:shd w:val="clear" w:color="auto" w:fill="auto"/>
          </w:tcPr>
          <w:p w:rsidR="00BF2DD5" w:rsidRPr="00BF2DD5" w:rsidRDefault="00350B55" w:rsidP="009A3E7C">
            <w:pPr>
              <w:jc w:val="right"/>
              <w:rPr>
                <w:sz w:val="20"/>
                <w:szCs w:val="20"/>
              </w:rPr>
            </w:pPr>
            <w:r>
              <w:rPr>
                <w:sz w:val="20"/>
                <w:szCs w:val="20"/>
              </w:rPr>
              <w:t>0</w:t>
            </w:r>
          </w:p>
        </w:tc>
      </w:tr>
      <w:tr w:rsidR="00BF2DD5" w:rsidRPr="00BF2DD5" w:rsidTr="00BC70D9">
        <w:tc>
          <w:tcPr>
            <w:tcW w:w="616" w:type="dxa"/>
            <w:vMerge w:val="restart"/>
            <w:shd w:val="clear" w:color="auto" w:fill="auto"/>
          </w:tcPr>
          <w:p w:rsidR="00BF2DD5" w:rsidRPr="00BF2DD5" w:rsidRDefault="00BF2DD5" w:rsidP="00BF2DD5">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BF2DD5">
            <w:pPr>
              <w:rPr>
                <w:sz w:val="20"/>
                <w:szCs w:val="20"/>
              </w:rPr>
            </w:pPr>
            <w:r w:rsidRPr="00BF2DD5">
              <w:rPr>
                <w:sz w:val="20"/>
                <w:szCs w:val="20"/>
              </w:rPr>
              <w:t>F2.8 «Ремонт дворовых территорий»</w:t>
            </w:r>
          </w:p>
        </w:tc>
        <w:tc>
          <w:tcPr>
            <w:tcW w:w="1641" w:type="dxa"/>
            <w:shd w:val="clear" w:color="auto" w:fill="auto"/>
          </w:tcPr>
          <w:p w:rsidR="00BF2DD5" w:rsidRPr="00BF2DD5" w:rsidRDefault="00BF2DD5" w:rsidP="00BF2DD5">
            <w:pPr>
              <w:jc w:val="right"/>
              <w:rPr>
                <w:sz w:val="20"/>
                <w:szCs w:val="20"/>
              </w:rPr>
            </w:pPr>
            <w:r w:rsidRPr="00BF2DD5">
              <w:rPr>
                <w:sz w:val="20"/>
                <w:szCs w:val="20"/>
              </w:rPr>
              <w:t>16 808,00</w:t>
            </w:r>
          </w:p>
        </w:tc>
        <w:tc>
          <w:tcPr>
            <w:tcW w:w="1332" w:type="dxa"/>
            <w:tcBorders>
              <w:right w:val="single" w:sz="4" w:space="0" w:color="auto"/>
            </w:tcBorders>
            <w:shd w:val="clear" w:color="auto" w:fill="auto"/>
          </w:tcPr>
          <w:p w:rsidR="00BF2DD5" w:rsidRPr="00BF2DD5" w:rsidRDefault="00BF2DD5" w:rsidP="00BF2DD5">
            <w:pPr>
              <w:jc w:val="right"/>
              <w:rPr>
                <w:sz w:val="20"/>
                <w:szCs w:val="20"/>
              </w:rPr>
            </w:pPr>
            <w:r w:rsidRPr="00BF2DD5">
              <w:rPr>
                <w:sz w:val="20"/>
                <w:szCs w:val="20"/>
              </w:rPr>
              <w:t>2 757,30</w:t>
            </w:r>
          </w:p>
        </w:tc>
        <w:tc>
          <w:tcPr>
            <w:tcW w:w="4765" w:type="dxa"/>
            <w:vMerge w:val="restart"/>
            <w:tcBorders>
              <w:left w:val="single" w:sz="4" w:space="0" w:color="auto"/>
              <w:right w:val="single" w:sz="4" w:space="0" w:color="auto"/>
            </w:tcBorders>
            <w:shd w:val="clear" w:color="auto" w:fill="auto"/>
          </w:tcPr>
          <w:p w:rsidR="00BC70D9" w:rsidRDefault="00F35A57" w:rsidP="002C1E15">
            <w:pPr>
              <w:rPr>
                <w:sz w:val="20"/>
                <w:szCs w:val="20"/>
              </w:rPr>
            </w:pPr>
            <w:r>
              <w:rPr>
                <w:sz w:val="20"/>
                <w:szCs w:val="20"/>
              </w:rPr>
              <w:t>Отремонтированы и б</w:t>
            </w:r>
            <w:r w:rsidR="00BC70D9">
              <w:rPr>
                <w:sz w:val="20"/>
                <w:szCs w:val="20"/>
              </w:rPr>
              <w:t>лагоустроены дворовые территории:</w:t>
            </w:r>
          </w:p>
          <w:p w:rsidR="002C1E15" w:rsidRDefault="00BC70D9" w:rsidP="002C1E15">
            <w:pPr>
              <w:rPr>
                <w:sz w:val="20"/>
                <w:szCs w:val="20"/>
              </w:rPr>
            </w:pPr>
            <w:r>
              <w:rPr>
                <w:sz w:val="20"/>
                <w:szCs w:val="20"/>
              </w:rPr>
              <w:t>1)  г</w:t>
            </w:r>
            <w:r w:rsidR="002C1E15">
              <w:rPr>
                <w:sz w:val="20"/>
                <w:szCs w:val="20"/>
              </w:rPr>
              <w:t>. Руза, ул. Федеративная, д.21,23,13,15</w:t>
            </w:r>
            <w:r>
              <w:rPr>
                <w:sz w:val="20"/>
                <w:szCs w:val="20"/>
              </w:rPr>
              <w:t>;</w:t>
            </w:r>
          </w:p>
          <w:p w:rsidR="002C1E15" w:rsidRDefault="00BC70D9" w:rsidP="002C1E15">
            <w:pPr>
              <w:rPr>
                <w:sz w:val="20"/>
                <w:szCs w:val="20"/>
              </w:rPr>
            </w:pPr>
            <w:r>
              <w:rPr>
                <w:sz w:val="20"/>
                <w:szCs w:val="20"/>
              </w:rPr>
              <w:t>2)  п</w:t>
            </w:r>
            <w:r w:rsidR="002C1E15">
              <w:rPr>
                <w:sz w:val="20"/>
                <w:szCs w:val="20"/>
              </w:rPr>
              <w:t>. Тучково, ул. Победы, д.2,3,5,7; ул. Спортивная, д.2,7</w:t>
            </w:r>
            <w:r>
              <w:rPr>
                <w:sz w:val="20"/>
                <w:szCs w:val="20"/>
              </w:rPr>
              <w:t>;</w:t>
            </w:r>
          </w:p>
          <w:p w:rsidR="002C1E15" w:rsidRDefault="00BC70D9" w:rsidP="002C1E15">
            <w:pPr>
              <w:rPr>
                <w:sz w:val="20"/>
                <w:szCs w:val="20"/>
              </w:rPr>
            </w:pPr>
            <w:r>
              <w:rPr>
                <w:sz w:val="20"/>
                <w:szCs w:val="20"/>
              </w:rPr>
              <w:t>3)  г</w:t>
            </w:r>
            <w:r w:rsidR="002C1E15">
              <w:rPr>
                <w:sz w:val="20"/>
                <w:szCs w:val="20"/>
              </w:rPr>
              <w:t>. Руза, ул. Гладышева, д.1, 3а, 5а;</w:t>
            </w:r>
          </w:p>
          <w:p w:rsidR="00BC70D9" w:rsidRDefault="00BC70D9" w:rsidP="002C1E15">
            <w:pPr>
              <w:rPr>
                <w:sz w:val="20"/>
                <w:szCs w:val="20"/>
              </w:rPr>
            </w:pPr>
            <w:r>
              <w:rPr>
                <w:sz w:val="20"/>
                <w:szCs w:val="20"/>
              </w:rPr>
              <w:t>4)  г</w:t>
            </w:r>
            <w:r w:rsidR="002C1E15">
              <w:rPr>
                <w:sz w:val="20"/>
                <w:szCs w:val="20"/>
              </w:rPr>
              <w:t xml:space="preserve">. Руза, ул. Ульяновская, д.5, Федеративный проезд, д.10,12, ул. Революционная, д.16,18,20,22, ул. Гладышева, д.4,6, Микрорайон, д.18; </w:t>
            </w:r>
          </w:p>
          <w:p w:rsidR="00BC70D9" w:rsidRDefault="00BC70D9" w:rsidP="002C1E15">
            <w:pPr>
              <w:rPr>
                <w:sz w:val="20"/>
                <w:szCs w:val="20"/>
              </w:rPr>
            </w:pPr>
            <w:r>
              <w:rPr>
                <w:sz w:val="20"/>
                <w:szCs w:val="20"/>
              </w:rPr>
              <w:t xml:space="preserve">5) </w:t>
            </w:r>
            <w:r w:rsidR="002C1E15">
              <w:rPr>
                <w:sz w:val="20"/>
                <w:szCs w:val="20"/>
              </w:rPr>
              <w:t xml:space="preserve">п. Дорохово, ул. Виксне, д.2а; </w:t>
            </w:r>
          </w:p>
          <w:p w:rsidR="002C1E15" w:rsidRDefault="00BC70D9" w:rsidP="002C1E15">
            <w:pPr>
              <w:rPr>
                <w:sz w:val="20"/>
                <w:szCs w:val="20"/>
              </w:rPr>
            </w:pPr>
            <w:r>
              <w:rPr>
                <w:sz w:val="20"/>
                <w:szCs w:val="20"/>
              </w:rPr>
              <w:t xml:space="preserve">6) </w:t>
            </w:r>
            <w:r w:rsidR="002C1E15">
              <w:rPr>
                <w:sz w:val="20"/>
                <w:szCs w:val="20"/>
              </w:rPr>
              <w:t>п. Тучково, ВМР, д.7, д.9 (заменили на 5,6)</w:t>
            </w:r>
          </w:p>
          <w:p w:rsidR="00BC70D9" w:rsidRDefault="00BC70D9" w:rsidP="002C1E15">
            <w:pPr>
              <w:rPr>
                <w:sz w:val="20"/>
                <w:szCs w:val="20"/>
              </w:rPr>
            </w:pPr>
            <w:r>
              <w:rPr>
                <w:sz w:val="20"/>
                <w:szCs w:val="20"/>
              </w:rPr>
              <w:t>7) п</w:t>
            </w:r>
            <w:r w:rsidR="002C1E15">
              <w:rPr>
                <w:sz w:val="20"/>
                <w:szCs w:val="20"/>
              </w:rPr>
              <w:t>. пансионата «</w:t>
            </w:r>
            <w:proofErr w:type="spellStart"/>
            <w:r w:rsidR="002C1E15">
              <w:rPr>
                <w:sz w:val="20"/>
                <w:szCs w:val="20"/>
              </w:rPr>
              <w:t>Полушкино</w:t>
            </w:r>
            <w:proofErr w:type="spellEnd"/>
            <w:r w:rsidR="002C1E15">
              <w:rPr>
                <w:sz w:val="20"/>
                <w:szCs w:val="20"/>
              </w:rPr>
              <w:t xml:space="preserve">», д.1,2,4,5,6.; </w:t>
            </w:r>
          </w:p>
          <w:p w:rsidR="002C1E15" w:rsidRDefault="00BC70D9" w:rsidP="002C1E15">
            <w:pPr>
              <w:rPr>
                <w:sz w:val="20"/>
                <w:szCs w:val="20"/>
              </w:rPr>
            </w:pPr>
            <w:r>
              <w:rPr>
                <w:sz w:val="20"/>
                <w:szCs w:val="20"/>
              </w:rPr>
              <w:t xml:space="preserve">8) </w:t>
            </w:r>
            <w:r w:rsidR="002C1E15">
              <w:rPr>
                <w:sz w:val="20"/>
                <w:szCs w:val="20"/>
              </w:rPr>
              <w:t>д. Старая Руза, ул. ВТО, д.3,5,7; ул. ДТК, д.6,7</w:t>
            </w:r>
            <w:r>
              <w:rPr>
                <w:sz w:val="20"/>
                <w:szCs w:val="20"/>
              </w:rPr>
              <w:t>.</w:t>
            </w:r>
          </w:p>
          <w:p w:rsidR="00BF2DD5" w:rsidRPr="00BF2DD5" w:rsidRDefault="002C1E15" w:rsidP="002C1E15">
            <w:pPr>
              <w:rPr>
                <w:sz w:val="20"/>
                <w:szCs w:val="20"/>
              </w:rPr>
            </w:pPr>
            <w:r>
              <w:rPr>
                <w:sz w:val="20"/>
                <w:szCs w:val="20"/>
              </w:rPr>
              <w:t>Работы выполнены в полном объеме согласно муниципального контракта и заключенному соглашению с Министерством благоустройства МО.</w:t>
            </w:r>
          </w:p>
        </w:tc>
        <w:tc>
          <w:tcPr>
            <w:tcW w:w="1886" w:type="dxa"/>
            <w:tcBorders>
              <w:left w:val="single" w:sz="4" w:space="0" w:color="auto"/>
            </w:tcBorders>
            <w:shd w:val="clear" w:color="auto" w:fill="auto"/>
          </w:tcPr>
          <w:p w:rsidR="00BF2DD5" w:rsidRPr="00BF2DD5" w:rsidRDefault="00BF2DD5" w:rsidP="00BF2DD5">
            <w:pPr>
              <w:jc w:val="right"/>
              <w:rPr>
                <w:sz w:val="20"/>
                <w:szCs w:val="20"/>
              </w:rPr>
            </w:pPr>
            <w:r w:rsidRPr="00BF2DD5">
              <w:rPr>
                <w:sz w:val="20"/>
                <w:szCs w:val="20"/>
              </w:rPr>
              <w:t>2 757,30</w:t>
            </w:r>
          </w:p>
        </w:tc>
      </w:tr>
      <w:tr w:rsidR="00BF2DD5" w:rsidRPr="00BF2DD5" w:rsidTr="00BC70D9">
        <w:tc>
          <w:tcPr>
            <w:tcW w:w="616" w:type="dxa"/>
            <w:vMerge/>
            <w:shd w:val="clear" w:color="auto" w:fill="auto"/>
          </w:tcPr>
          <w:p w:rsidR="00BF2DD5" w:rsidRPr="00BF2DD5" w:rsidRDefault="00BF2DD5" w:rsidP="00BF2DD5">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BF2DD5">
            <w:pPr>
              <w:rPr>
                <w:i/>
                <w:sz w:val="20"/>
                <w:szCs w:val="20"/>
              </w:rPr>
            </w:pPr>
            <w:r w:rsidRPr="00BF2DD5">
              <w:rPr>
                <w:i/>
                <w:sz w:val="20"/>
                <w:szCs w:val="20"/>
              </w:rPr>
              <w:t>средства бюджета Рузского городского округа</w:t>
            </w:r>
          </w:p>
        </w:tc>
        <w:tc>
          <w:tcPr>
            <w:tcW w:w="1641" w:type="dxa"/>
            <w:shd w:val="clear" w:color="auto" w:fill="auto"/>
          </w:tcPr>
          <w:p w:rsidR="00BF2DD5" w:rsidRPr="00BF2DD5" w:rsidRDefault="00BF2DD5" w:rsidP="00BF2DD5">
            <w:pPr>
              <w:jc w:val="right"/>
              <w:rPr>
                <w:i/>
                <w:sz w:val="20"/>
                <w:szCs w:val="20"/>
              </w:rPr>
            </w:pPr>
            <w:r w:rsidRPr="00BF2DD5">
              <w:rPr>
                <w:i/>
                <w:sz w:val="20"/>
                <w:szCs w:val="20"/>
              </w:rPr>
              <w:t>2 907,80</w:t>
            </w:r>
            <w:r w:rsidRPr="00BF2DD5">
              <w:rPr>
                <w:i/>
                <w:sz w:val="20"/>
                <w:szCs w:val="20"/>
              </w:rPr>
              <w:tab/>
            </w:r>
          </w:p>
        </w:tc>
        <w:tc>
          <w:tcPr>
            <w:tcW w:w="1332" w:type="dxa"/>
            <w:tcBorders>
              <w:righ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2 757,30</w:t>
            </w:r>
            <w:r w:rsidRPr="00BF2DD5">
              <w:rPr>
                <w:i/>
                <w:sz w:val="20"/>
                <w:szCs w:val="20"/>
              </w:rPr>
              <w:tab/>
            </w:r>
          </w:p>
        </w:tc>
        <w:tc>
          <w:tcPr>
            <w:tcW w:w="4765" w:type="dxa"/>
            <w:vMerge/>
            <w:tcBorders>
              <w:left w:val="single" w:sz="4" w:space="0" w:color="auto"/>
              <w:right w:val="single" w:sz="4" w:space="0" w:color="auto"/>
            </w:tcBorders>
            <w:shd w:val="clear" w:color="auto" w:fill="auto"/>
          </w:tcPr>
          <w:p w:rsidR="00BF2DD5" w:rsidRPr="00BF2DD5" w:rsidRDefault="00BF2DD5" w:rsidP="00BF2DD5">
            <w:pPr>
              <w:jc w:val="center"/>
              <w:rPr>
                <w:i/>
                <w:sz w:val="20"/>
                <w:szCs w:val="20"/>
              </w:rPr>
            </w:pPr>
          </w:p>
        </w:tc>
        <w:tc>
          <w:tcPr>
            <w:tcW w:w="1886" w:type="dxa"/>
            <w:tcBorders>
              <w:lef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2 757,30</w:t>
            </w:r>
            <w:r w:rsidRPr="00BF2DD5">
              <w:rPr>
                <w:i/>
                <w:sz w:val="20"/>
                <w:szCs w:val="20"/>
              </w:rPr>
              <w:tab/>
            </w:r>
          </w:p>
        </w:tc>
      </w:tr>
      <w:tr w:rsidR="00BF2DD5" w:rsidRPr="00BF2DD5" w:rsidTr="00BC70D9">
        <w:tc>
          <w:tcPr>
            <w:tcW w:w="616" w:type="dxa"/>
            <w:vMerge/>
            <w:shd w:val="clear" w:color="auto" w:fill="auto"/>
          </w:tcPr>
          <w:p w:rsidR="00BF2DD5" w:rsidRPr="00BF2DD5" w:rsidRDefault="00BF2DD5" w:rsidP="00BF2DD5">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BF2DD5" w:rsidP="00BF2DD5">
            <w:pPr>
              <w:rPr>
                <w:i/>
                <w:sz w:val="20"/>
                <w:szCs w:val="20"/>
              </w:rPr>
            </w:pPr>
            <w:r w:rsidRPr="00BF2DD5">
              <w:rPr>
                <w:i/>
                <w:sz w:val="20"/>
                <w:szCs w:val="20"/>
              </w:rPr>
              <w:t>средства бюджета Московской области</w:t>
            </w:r>
          </w:p>
        </w:tc>
        <w:tc>
          <w:tcPr>
            <w:tcW w:w="1641" w:type="dxa"/>
            <w:shd w:val="clear" w:color="auto" w:fill="auto"/>
          </w:tcPr>
          <w:p w:rsidR="00BF2DD5" w:rsidRPr="00BF2DD5" w:rsidRDefault="00BF2DD5" w:rsidP="00BF2DD5">
            <w:pPr>
              <w:jc w:val="right"/>
              <w:rPr>
                <w:i/>
                <w:sz w:val="20"/>
                <w:szCs w:val="20"/>
              </w:rPr>
            </w:pPr>
            <w:r>
              <w:rPr>
                <w:i/>
                <w:sz w:val="20"/>
                <w:szCs w:val="20"/>
              </w:rPr>
              <w:t xml:space="preserve">            </w:t>
            </w:r>
            <w:r w:rsidRPr="00BF2DD5">
              <w:rPr>
                <w:i/>
                <w:sz w:val="20"/>
                <w:szCs w:val="20"/>
              </w:rPr>
              <w:t>13 900,20</w:t>
            </w:r>
            <w:r w:rsidRPr="00BF2DD5">
              <w:rPr>
                <w:i/>
                <w:sz w:val="20"/>
                <w:szCs w:val="20"/>
              </w:rPr>
              <w:tab/>
            </w:r>
          </w:p>
        </w:tc>
        <w:tc>
          <w:tcPr>
            <w:tcW w:w="1332" w:type="dxa"/>
            <w:tcBorders>
              <w:righ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0</w:t>
            </w:r>
          </w:p>
        </w:tc>
        <w:tc>
          <w:tcPr>
            <w:tcW w:w="4765" w:type="dxa"/>
            <w:vMerge/>
            <w:tcBorders>
              <w:left w:val="single" w:sz="4" w:space="0" w:color="auto"/>
              <w:bottom w:val="single" w:sz="4" w:space="0" w:color="auto"/>
              <w:right w:val="single" w:sz="4" w:space="0" w:color="auto"/>
            </w:tcBorders>
            <w:shd w:val="clear" w:color="auto" w:fill="auto"/>
          </w:tcPr>
          <w:p w:rsidR="00BF2DD5" w:rsidRPr="00BF2DD5" w:rsidRDefault="00BF2DD5" w:rsidP="00BF2DD5">
            <w:pPr>
              <w:jc w:val="center"/>
              <w:rPr>
                <w:i/>
                <w:sz w:val="20"/>
                <w:szCs w:val="20"/>
              </w:rPr>
            </w:pPr>
          </w:p>
        </w:tc>
        <w:tc>
          <w:tcPr>
            <w:tcW w:w="1886" w:type="dxa"/>
            <w:tcBorders>
              <w:left w:val="single" w:sz="4" w:space="0" w:color="auto"/>
            </w:tcBorders>
            <w:shd w:val="clear" w:color="auto" w:fill="auto"/>
          </w:tcPr>
          <w:p w:rsidR="00BF2DD5" w:rsidRPr="00BF2DD5" w:rsidRDefault="00BF2DD5" w:rsidP="00BF2DD5">
            <w:pPr>
              <w:jc w:val="right"/>
              <w:rPr>
                <w:i/>
                <w:sz w:val="20"/>
                <w:szCs w:val="20"/>
              </w:rPr>
            </w:pPr>
            <w:r w:rsidRPr="00BF2DD5">
              <w:rPr>
                <w:i/>
                <w:sz w:val="20"/>
                <w:szCs w:val="20"/>
              </w:rPr>
              <w:t>0</w:t>
            </w:r>
          </w:p>
        </w:tc>
      </w:tr>
      <w:tr w:rsidR="00BF2DD5" w:rsidRPr="00BF2DD5" w:rsidTr="0005521C">
        <w:tc>
          <w:tcPr>
            <w:tcW w:w="616" w:type="dxa"/>
            <w:shd w:val="clear" w:color="auto" w:fill="auto"/>
          </w:tcPr>
          <w:p w:rsidR="00BF2DD5" w:rsidRPr="00BF2DD5" w:rsidRDefault="00BF2DD5" w:rsidP="00315E1B">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350B55" w:rsidP="00315E1B">
            <w:pPr>
              <w:rPr>
                <w:sz w:val="20"/>
                <w:szCs w:val="20"/>
              </w:rPr>
            </w:pPr>
            <w:r w:rsidRPr="00350B55">
              <w:rPr>
                <w:sz w:val="20"/>
                <w:szCs w:val="20"/>
              </w:rPr>
              <w:t>F2.9 «Приобретение коммунальной техники»</w:t>
            </w:r>
          </w:p>
        </w:tc>
        <w:tc>
          <w:tcPr>
            <w:tcW w:w="1641" w:type="dxa"/>
            <w:shd w:val="clear" w:color="auto" w:fill="auto"/>
          </w:tcPr>
          <w:p w:rsidR="00BF2DD5" w:rsidRPr="00BF2DD5" w:rsidRDefault="00350B55" w:rsidP="009A3E7C">
            <w:pPr>
              <w:jc w:val="right"/>
              <w:rPr>
                <w:sz w:val="20"/>
                <w:szCs w:val="20"/>
              </w:rPr>
            </w:pPr>
            <w:r>
              <w:rPr>
                <w:sz w:val="20"/>
                <w:szCs w:val="20"/>
              </w:rPr>
              <w:t>0</w:t>
            </w:r>
          </w:p>
        </w:tc>
        <w:tc>
          <w:tcPr>
            <w:tcW w:w="1332" w:type="dxa"/>
            <w:tcBorders>
              <w:right w:val="single" w:sz="4" w:space="0" w:color="auto"/>
            </w:tcBorders>
            <w:shd w:val="clear" w:color="auto" w:fill="auto"/>
          </w:tcPr>
          <w:p w:rsidR="00BF2DD5" w:rsidRPr="00BF2DD5" w:rsidRDefault="00350B55" w:rsidP="009A3E7C">
            <w:pPr>
              <w:jc w:val="right"/>
              <w:rPr>
                <w:sz w:val="20"/>
                <w:szCs w:val="20"/>
              </w:rPr>
            </w:pPr>
            <w:r>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BF2DD5" w:rsidRPr="00BF2DD5" w:rsidRDefault="0005521C" w:rsidP="0005521C">
            <w:pPr>
              <w:rPr>
                <w:sz w:val="20"/>
                <w:szCs w:val="20"/>
              </w:rPr>
            </w:pPr>
            <w:r>
              <w:rPr>
                <w:sz w:val="20"/>
                <w:szCs w:val="20"/>
              </w:rPr>
              <w:t>Приобретение коммунальной техники в 2020 году не предусмотрено</w:t>
            </w:r>
          </w:p>
        </w:tc>
        <w:tc>
          <w:tcPr>
            <w:tcW w:w="1886" w:type="dxa"/>
            <w:tcBorders>
              <w:left w:val="single" w:sz="4" w:space="0" w:color="auto"/>
            </w:tcBorders>
            <w:shd w:val="clear" w:color="auto" w:fill="auto"/>
          </w:tcPr>
          <w:p w:rsidR="00BF2DD5" w:rsidRPr="00BF2DD5" w:rsidRDefault="00BF2DD5" w:rsidP="009A3E7C">
            <w:pPr>
              <w:jc w:val="right"/>
              <w:rPr>
                <w:sz w:val="20"/>
                <w:szCs w:val="20"/>
              </w:rPr>
            </w:pPr>
          </w:p>
        </w:tc>
      </w:tr>
      <w:tr w:rsidR="00BF2DD5" w:rsidRPr="00BF2DD5" w:rsidTr="00F35A57">
        <w:tc>
          <w:tcPr>
            <w:tcW w:w="616" w:type="dxa"/>
            <w:shd w:val="clear" w:color="auto" w:fill="auto"/>
          </w:tcPr>
          <w:p w:rsidR="00BF2DD5" w:rsidRPr="00BF2DD5" w:rsidRDefault="00BF2DD5" w:rsidP="00315E1B">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350B55" w:rsidP="00315E1B">
            <w:pPr>
              <w:rPr>
                <w:sz w:val="20"/>
                <w:szCs w:val="20"/>
              </w:rPr>
            </w:pPr>
            <w:r w:rsidRPr="00350B55">
              <w:rPr>
                <w:sz w:val="20"/>
                <w:szCs w:val="20"/>
              </w:rPr>
              <w:t>F2.10 «Устройство и капитальный ремонт электросетевого хозяйства, систем наружного освещения в рамках реализации проекта «Светлый город»»</w:t>
            </w:r>
          </w:p>
        </w:tc>
        <w:tc>
          <w:tcPr>
            <w:tcW w:w="1641" w:type="dxa"/>
            <w:shd w:val="clear" w:color="auto" w:fill="auto"/>
          </w:tcPr>
          <w:p w:rsidR="00BF2DD5" w:rsidRPr="00BF2DD5" w:rsidRDefault="00350B55" w:rsidP="009A3E7C">
            <w:pPr>
              <w:jc w:val="right"/>
              <w:rPr>
                <w:sz w:val="20"/>
                <w:szCs w:val="20"/>
              </w:rPr>
            </w:pPr>
            <w:r>
              <w:rPr>
                <w:sz w:val="20"/>
                <w:szCs w:val="20"/>
              </w:rPr>
              <w:t>0</w:t>
            </w:r>
          </w:p>
        </w:tc>
        <w:tc>
          <w:tcPr>
            <w:tcW w:w="1332" w:type="dxa"/>
            <w:tcBorders>
              <w:right w:val="single" w:sz="4" w:space="0" w:color="auto"/>
            </w:tcBorders>
            <w:shd w:val="clear" w:color="auto" w:fill="auto"/>
          </w:tcPr>
          <w:p w:rsidR="00BF2DD5" w:rsidRPr="00BF2DD5" w:rsidRDefault="00350B55" w:rsidP="009A3E7C">
            <w:pPr>
              <w:jc w:val="right"/>
              <w:rPr>
                <w:sz w:val="20"/>
                <w:szCs w:val="20"/>
              </w:rPr>
            </w:pPr>
            <w:r>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BF2DD5" w:rsidRPr="00F35A57" w:rsidRDefault="00F35A57" w:rsidP="00F35A57">
            <w:pPr>
              <w:rPr>
                <w:sz w:val="20"/>
                <w:szCs w:val="20"/>
              </w:rPr>
            </w:pPr>
            <w:r w:rsidRPr="00F35A57">
              <w:rPr>
                <w:sz w:val="20"/>
                <w:szCs w:val="20"/>
              </w:rPr>
              <w:t>Финансирование мероприятия в 2020 году не предусмотрено.</w:t>
            </w:r>
          </w:p>
        </w:tc>
        <w:tc>
          <w:tcPr>
            <w:tcW w:w="1886" w:type="dxa"/>
            <w:tcBorders>
              <w:left w:val="single" w:sz="4" w:space="0" w:color="auto"/>
            </w:tcBorders>
            <w:shd w:val="clear" w:color="auto" w:fill="auto"/>
          </w:tcPr>
          <w:p w:rsidR="00BF2DD5" w:rsidRPr="00BF2DD5" w:rsidRDefault="00350B55" w:rsidP="009A3E7C">
            <w:pPr>
              <w:jc w:val="right"/>
              <w:rPr>
                <w:sz w:val="20"/>
                <w:szCs w:val="20"/>
              </w:rPr>
            </w:pPr>
            <w:r>
              <w:rPr>
                <w:sz w:val="20"/>
                <w:szCs w:val="20"/>
              </w:rPr>
              <w:t>0</w:t>
            </w:r>
          </w:p>
        </w:tc>
      </w:tr>
      <w:tr w:rsidR="00BF2DD5" w:rsidRPr="00BF2DD5" w:rsidTr="00F35A57">
        <w:tc>
          <w:tcPr>
            <w:tcW w:w="616" w:type="dxa"/>
            <w:shd w:val="clear" w:color="auto" w:fill="auto"/>
          </w:tcPr>
          <w:p w:rsidR="00BF2DD5" w:rsidRPr="00BF2DD5" w:rsidRDefault="00BF2DD5" w:rsidP="00315E1B">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BF2DD5" w:rsidRPr="00BF2DD5" w:rsidRDefault="00350B55" w:rsidP="00315E1B">
            <w:pPr>
              <w:rPr>
                <w:sz w:val="20"/>
                <w:szCs w:val="20"/>
              </w:rPr>
            </w:pPr>
            <w:r w:rsidRPr="00350B55">
              <w:rPr>
                <w:sz w:val="20"/>
                <w:szCs w:val="20"/>
              </w:rPr>
              <w:t xml:space="preserve">F2.15 «Обустройство и установка детских игровых площадок на территории муниципальных образований </w:t>
            </w:r>
            <w:r w:rsidRPr="00350B55">
              <w:rPr>
                <w:sz w:val="20"/>
                <w:szCs w:val="20"/>
              </w:rPr>
              <w:lastRenderedPageBreak/>
              <w:t>Московской области»</w:t>
            </w:r>
          </w:p>
        </w:tc>
        <w:tc>
          <w:tcPr>
            <w:tcW w:w="1641" w:type="dxa"/>
            <w:shd w:val="clear" w:color="auto" w:fill="auto"/>
          </w:tcPr>
          <w:p w:rsidR="00BF2DD5" w:rsidRPr="00BF2DD5" w:rsidRDefault="00350B55" w:rsidP="009A3E7C">
            <w:pPr>
              <w:jc w:val="right"/>
              <w:rPr>
                <w:sz w:val="20"/>
                <w:szCs w:val="20"/>
              </w:rPr>
            </w:pPr>
            <w:r>
              <w:rPr>
                <w:sz w:val="20"/>
                <w:szCs w:val="20"/>
              </w:rPr>
              <w:lastRenderedPageBreak/>
              <w:t>0</w:t>
            </w:r>
          </w:p>
        </w:tc>
        <w:tc>
          <w:tcPr>
            <w:tcW w:w="1332" w:type="dxa"/>
            <w:tcBorders>
              <w:right w:val="single" w:sz="4" w:space="0" w:color="auto"/>
            </w:tcBorders>
            <w:shd w:val="clear" w:color="auto" w:fill="auto"/>
          </w:tcPr>
          <w:p w:rsidR="00BF2DD5" w:rsidRPr="00BF2DD5" w:rsidRDefault="00350B55" w:rsidP="009A3E7C">
            <w:pPr>
              <w:jc w:val="right"/>
              <w:rPr>
                <w:sz w:val="20"/>
                <w:szCs w:val="20"/>
              </w:rPr>
            </w:pPr>
            <w:r>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BF2DD5" w:rsidRPr="00F35A57" w:rsidRDefault="00F35A57" w:rsidP="00F35A57">
            <w:pPr>
              <w:rPr>
                <w:sz w:val="20"/>
                <w:szCs w:val="20"/>
              </w:rPr>
            </w:pPr>
            <w:r w:rsidRPr="00F35A57">
              <w:rPr>
                <w:sz w:val="20"/>
                <w:szCs w:val="20"/>
              </w:rPr>
              <w:t xml:space="preserve">В рамках благоустройства дворовых территорий в 2020 году было установлено 8 детских игровых </w:t>
            </w:r>
            <w:r w:rsidRPr="00F35A57">
              <w:rPr>
                <w:sz w:val="20"/>
                <w:szCs w:val="20"/>
              </w:rPr>
              <w:lastRenderedPageBreak/>
              <w:t>площадок</w:t>
            </w:r>
          </w:p>
        </w:tc>
        <w:tc>
          <w:tcPr>
            <w:tcW w:w="1886" w:type="dxa"/>
            <w:tcBorders>
              <w:left w:val="single" w:sz="4" w:space="0" w:color="auto"/>
            </w:tcBorders>
            <w:shd w:val="clear" w:color="auto" w:fill="auto"/>
          </w:tcPr>
          <w:p w:rsidR="00BF2DD5" w:rsidRPr="00BF2DD5" w:rsidRDefault="00350B55" w:rsidP="009A3E7C">
            <w:pPr>
              <w:jc w:val="right"/>
              <w:rPr>
                <w:sz w:val="20"/>
                <w:szCs w:val="20"/>
              </w:rPr>
            </w:pPr>
            <w:r>
              <w:rPr>
                <w:sz w:val="20"/>
                <w:szCs w:val="20"/>
              </w:rPr>
              <w:lastRenderedPageBreak/>
              <w:t>0</w:t>
            </w:r>
          </w:p>
        </w:tc>
      </w:tr>
      <w:tr w:rsidR="009A3E7C" w:rsidRPr="009A3E7C" w:rsidTr="009A3E7C">
        <w:tc>
          <w:tcPr>
            <w:tcW w:w="616" w:type="dxa"/>
            <w:vMerge w:val="restart"/>
            <w:shd w:val="clear" w:color="auto" w:fill="F2F2F2" w:themeFill="background1" w:themeFillShade="F2"/>
          </w:tcPr>
          <w:p w:rsidR="009A3E7C" w:rsidRPr="009A3E7C" w:rsidRDefault="009A3E7C" w:rsidP="00315E1B">
            <w:pPr>
              <w:tabs>
                <w:tab w:val="left" w:pos="567"/>
              </w:tabs>
              <w:jc w:val="center"/>
              <w:rPr>
                <w:rFonts w:eastAsia="Times New Roman"/>
                <w:b/>
                <w:bCs/>
                <w:sz w:val="20"/>
                <w:szCs w:val="20"/>
              </w:rPr>
            </w:pPr>
            <w:r w:rsidRPr="009A3E7C">
              <w:rPr>
                <w:rFonts w:eastAsia="Times New Roman"/>
                <w:b/>
                <w:bCs/>
                <w:sz w:val="20"/>
                <w:szCs w:val="20"/>
              </w:rPr>
              <w:t>17.2.</w:t>
            </w: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9A3E7C" w:rsidRPr="009A3E7C" w:rsidRDefault="009A3E7C" w:rsidP="00315E1B">
            <w:pPr>
              <w:rPr>
                <w:b/>
                <w:sz w:val="20"/>
                <w:szCs w:val="20"/>
              </w:rPr>
            </w:pPr>
            <w:r w:rsidRPr="009A3E7C">
              <w:rPr>
                <w:b/>
                <w:sz w:val="20"/>
                <w:szCs w:val="20"/>
              </w:rPr>
              <w:t>Подпрограмма: 2 Благоустройство территорий</w:t>
            </w:r>
          </w:p>
        </w:tc>
        <w:tc>
          <w:tcPr>
            <w:tcW w:w="1641" w:type="dxa"/>
            <w:shd w:val="clear" w:color="auto" w:fill="F2F2F2" w:themeFill="background1" w:themeFillShade="F2"/>
          </w:tcPr>
          <w:p w:rsidR="009A3E7C" w:rsidRPr="009A3E7C" w:rsidRDefault="009A3E7C" w:rsidP="009A3E7C">
            <w:pPr>
              <w:jc w:val="right"/>
              <w:rPr>
                <w:b/>
                <w:sz w:val="20"/>
                <w:szCs w:val="20"/>
              </w:rPr>
            </w:pPr>
            <w:r w:rsidRPr="009A3E7C">
              <w:rPr>
                <w:b/>
                <w:sz w:val="20"/>
                <w:szCs w:val="20"/>
              </w:rPr>
              <w:t>221 849,60</w:t>
            </w:r>
          </w:p>
        </w:tc>
        <w:tc>
          <w:tcPr>
            <w:tcW w:w="1332" w:type="dxa"/>
            <w:tcBorders>
              <w:right w:val="single" w:sz="4" w:space="0" w:color="auto"/>
            </w:tcBorders>
            <w:shd w:val="clear" w:color="auto" w:fill="F2F2F2" w:themeFill="background1" w:themeFillShade="F2"/>
          </w:tcPr>
          <w:p w:rsidR="009A3E7C" w:rsidRPr="009A3E7C" w:rsidRDefault="009A3E7C" w:rsidP="009A3E7C">
            <w:pPr>
              <w:jc w:val="right"/>
              <w:rPr>
                <w:b/>
                <w:sz w:val="20"/>
                <w:szCs w:val="20"/>
              </w:rPr>
            </w:pPr>
            <w:r w:rsidRPr="009A3E7C">
              <w:rPr>
                <w:b/>
                <w:sz w:val="20"/>
                <w:szCs w:val="20"/>
              </w:rPr>
              <w:t>211 825,12</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9A3E7C" w:rsidRPr="009A3E7C" w:rsidRDefault="009A3E7C" w:rsidP="009A3E7C">
            <w:pPr>
              <w:jc w:val="center"/>
              <w:rPr>
                <w:b/>
                <w:sz w:val="20"/>
                <w:szCs w:val="20"/>
              </w:rPr>
            </w:pPr>
            <w:r>
              <w:rPr>
                <w:b/>
                <w:sz w:val="20"/>
                <w:szCs w:val="20"/>
              </w:rPr>
              <w:t>95,5%</w:t>
            </w:r>
          </w:p>
        </w:tc>
        <w:tc>
          <w:tcPr>
            <w:tcW w:w="1886" w:type="dxa"/>
            <w:tcBorders>
              <w:left w:val="single" w:sz="4" w:space="0" w:color="auto"/>
            </w:tcBorders>
            <w:shd w:val="clear" w:color="auto" w:fill="F2F2F2" w:themeFill="background1" w:themeFillShade="F2"/>
          </w:tcPr>
          <w:p w:rsidR="009A3E7C" w:rsidRPr="009A3E7C" w:rsidRDefault="009A3E7C" w:rsidP="009A3E7C">
            <w:pPr>
              <w:jc w:val="right"/>
              <w:rPr>
                <w:b/>
                <w:sz w:val="20"/>
                <w:szCs w:val="20"/>
              </w:rPr>
            </w:pPr>
            <w:r w:rsidRPr="009A3E7C">
              <w:rPr>
                <w:b/>
                <w:sz w:val="20"/>
                <w:szCs w:val="20"/>
              </w:rPr>
              <w:t>211 825,12</w:t>
            </w:r>
          </w:p>
        </w:tc>
      </w:tr>
      <w:tr w:rsidR="009A3E7C" w:rsidRPr="009A3E7C" w:rsidTr="009A3E7C">
        <w:tc>
          <w:tcPr>
            <w:tcW w:w="616" w:type="dxa"/>
            <w:vMerge/>
            <w:shd w:val="clear" w:color="auto" w:fill="F2F2F2" w:themeFill="background1" w:themeFillShade="F2"/>
          </w:tcPr>
          <w:p w:rsidR="009A3E7C" w:rsidRPr="009A3E7C" w:rsidRDefault="009A3E7C" w:rsidP="00315E1B">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9A3E7C" w:rsidRPr="009A3E7C" w:rsidRDefault="009A3E7C" w:rsidP="00315E1B">
            <w:pPr>
              <w:rPr>
                <w:i/>
                <w:sz w:val="20"/>
                <w:szCs w:val="20"/>
              </w:rPr>
            </w:pPr>
            <w:r w:rsidRPr="009A3E7C">
              <w:rPr>
                <w:i/>
                <w:sz w:val="20"/>
                <w:szCs w:val="20"/>
              </w:rPr>
              <w:t>средства бюджета Рузского городского округа</w:t>
            </w:r>
          </w:p>
        </w:tc>
        <w:tc>
          <w:tcPr>
            <w:tcW w:w="1641" w:type="dxa"/>
            <w:shd w:val="clear" w:color="auto" w:fill="F2F2F2" w:themeFill="background1" w:themeFillShade="F2"/>
          </w:tcPr>
          <w:p w:rsidR="009A3E7C" w:rsidRPr="009A3E7C" w:rsidRDefault="009A3E7C" w:rsidP="009A3E7C">
            <w:pPr>
              <w:jc w:val="right"/>
              <w:rPr>
                <w:i/>
                <w:sz w:val="20"/>
                <w:szCs w:val="20"/>
              </w:rPr>
            </w:pPr>
            <w:r w:rsidRPr="009A3E7C">
              <w:rPr>
                <w:i/>
                <w:sz w:val="20"/>
                <w:szCs w:val="20"/>
              </w:rPr>
              <w:t>221 849,60</w:t>
            </w:r>
          </w:p>
        </w:tc>
        <w:tc>
          <w:tcPr>
            <w:tcW w:w="1332" w:type="dxa"/>
            <w:tcBorders>
              <w:right w:val="single" w:sz="4" w:space="0" w:color="auto"/>
            </w:tcBorders>
            <w:shd w:val="clear" w:color="auto" w:fill="F2F2F2" w:themeFill="background1" w:themeFillShade="F2"/>
          </w:tcPr>
          <w:p w:rsidR="009A3E7C" w:rsidRPr="009A3E7C" w:rsidRDefault="009A3E7C" w:rsidP="009A3E7C">
            <w:pPr>
              <w:jc w:val="right"/>
              <w:rPr>
                <w:i/>
                <w:sz w:val="20"/>
                <w:szCs w:val="20"/>
              </w:rPr>
            </w:pPr>
            <w:r w:rsidRPr="009A3E7C">
              <w:rPr>
                <w:i/>
                <w:sz w:val="20"/>
                <w:szCs w:val="20"/>
              </w:rPr>
              <w:t>211 825,12</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9A3E7C" w:rsidRPr="009A3E7C" w:rsidRDefault="009A3E7C" w:rsidP="009A3E7C">
            <w:pPr>
              <w:jc w:val="center"/>
              <w:rPr>
                <w:i/>
                <w:sz w:val="20"/>
                <w:szCs w:val="20"/>
              </w:rPr>
            </w:pPr>
            <w:r>
              <w:rPr>
                <w:i/>
                <w:sz w:val="20"/>
                <w:szCs w:val="20"/>
              </w:rPr>
              <w:t>95,5%</w:t>
            </w:r>
          </w:p>
        </w:tc>
        <w:tc>
          <w:tcPr>
            <w:tcW w:w="1886" w:type="dxa"/>
            <w:tcBorders>
              <w:left w:val="single" w:sz="4" w:space="0" w:color="auto"/>
            </w:tcBorders>
            <w:shd w:val="clear" w:color="auto" w:fill="F2F2F2" w:themeFill="background1" w:themeFillShade="F2"/>
          </w:tcPr>
          <w:p w:rsidR="009A3E7C" w:rsidRPr="009A3E7C" w:rsidRDefault="009A3E7C" w:rsidP="009A3E7C">
            <w:pPr>
              <w:jc w:val="right"/>
              <w:rPr>
                <w:i/>
                <w:sz w:val="20"/>
                <w:szCs w:val="20"/>
              </w:rPr>
            </w:pPr>
            <w:r w:rsidRPr="009A3E7C">
              <w:rPr>
                <w:i/>
                <w:sz w:val="20"/>
                <w:szCs w:val="20"/>
              </w:rPr>
              <w:t>211 825,12</w:t>
            </w:r>
          </w:p>
        </w:tc>
      </w:tr>
      <w:tr w:rsidR="00315E1B" w:rsidRPr="009A3E7C" w:rsidTr="00E221E9">
        <w:tc>
          <w:tcPr>
            <w:tcW w:w="616" w:type="dxa"/>
          </w:tcPr>
          <w:p w:rsidR="00315E1B" w:rsidRPr="009A3E7C" w:rsidRDefault="00315E1B" w:rsidP="00315E1B">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315E1B" w:rsidRPr="009A3E7C" w:rsidRDefault="00315E1B" w:rsidP="00315E1B">
            <w:pPr>
              <w:rPr>
                <w:b/>
                <w:i/>
                <w:sz w:val="20"/>
                <w:szCs w:val="20"/>
              </w:rPr>
            </w:pPr>
            <w:r w:rsidRPr="009A3E7C">
              <w:rPr>
                <w:b/>
                <w:i/>
                <w:sz w:val="20"/>
                <w:szCs w:val="20"/>
              </w:rPr>
              <w:t>Основное мероприятие 01 «Обеспечение комфортной среды проживания на территории муниципального образования»</w:t>
            </w:r>
          </w:p>
        </w:tc>
        <w:tc>
          <w:tcPr>
            <w:tcW w:w="1641" w:type="dxa"/>
            <w:shd w:val="clear" w:color="auto" w:fill="auto"/>
          </w:tcPr>
          <w:p w:rsidR="00315E1B" w:rsidRPr="009A3E7C" w:rsidRDefault="00315E1B" w:rsidP="009A3E7C">
            <w:pPr>
              <w:jc w:val="right"/>
              <w:rPr>
                <w:b/>
                <w:i/>
                <w:sz w:val="20"/>
                <w:szCs w:val="20"/>
              </w:rPr>
            </w:pPr>
            <w:r w:rsidRPr="009A3E7C">
              <w:rPr>
                <w:b/>
                <w:i/>
                <w:sz w:val="20"/>
                <w:szCs w:val="20"/>
              </w:rPr>
              <w:t>221 849,60</w:t>
            </w:r>
          </w:p>
        </w:tc>
        <w:tc>
          <w:tcPr>
            <w:tcW w:w="1332" w:type="dxa"/>
            <w:tcBorders>
              <w:right w:val="single" w:sz="4" w:space="0" w:color="auto"/>
            </w:tcBorders>
            <w:shd w:val="clear" w:color="auto" w:fill="auto"/>
          </w:tcPr>
          <w:p w:rsidR="00315E1B" w:rsidRPr="009A3E7C" w:rsidRDefault="00315E1B" w:rsidP="009A3E7C">
            <w:pPr>
              <w:jc w:val="right"/>
              <w:rPr>
                <w:b/>
                <w:i/>
                <w:sz w:val="20"/>
                <w:szCs w:val="20"/>
              </w:rPr>
            </w:pPr>
            <w:r w:rsidRPr="009A3E7C">
              <w:rPr>
                <w:b/>
                <w:i/>
                <w:sz w:val="20"/>
                <w:szCs w:val="20"/>
              </w:rPr>
              <w:t>211 825,12</w:t>
            </w:r>
          </w:p>
        </w:tc>
        <w:tc>
          <w:tcPr>
            <w:tcW w:w="4765" w:type="dxa"/>
            <w:tcBorders>
              <w:left w:val="single" w:sz="4" w:space="0" w:color="auto"/>
              <w:bottom w:val="single" w:sz="4" w:space="0" w:color="auto"/>
              <w:right w:val="single" w:sz="4" w:space="0" w:color="auto"/>
            </w:tcBorders>
            <w:shd w:val="clear" w:color="auto" w:fill="auto"/>
          </w:tcPr>
          <w:p w:rsidR="00315E1B" w:rsidRPr="009A3E7C" w:rsidRDefault="009A3E7C" w:rsidP="009A3E7C">
            <w:pPr>
              <w:jc w:val="center"/>
              <w:rPr>
                <w:b/>
                <w:i/>
                <w:sz w:val="20"/>
                <w:szCs w:val="20"/>
              </w:rPr>
            </w:pPr>
            <w:r w:rsidRPr="009A3E7C">
              <w:rPr>
                <w:b/>
                <w:i/>
                <w:sz w:val="20"/>
                <w:szCs w:val="20"/>
              </w:rPr>
              <w:t>95,5%</w:t>
            </w:r>
          </w:p>
        </w:tc>
        <w:tc>
          <w:tcPr>
            <w:tcW w:w="1886" w:type="dxa"/>
            <w:tcBorders>
              <w:left w:val="single" w:sz="4" w:space="0" w:color="auto"/>
            </w:tcBorders>
            <w:shd w:val="clear" w:color="auto" w:fill="auto"/>
          </w:tcPr>
          <w:p w:rsidR="00315E1B" w:rsidRPr="009A3E7C" w:rsidRDefault="00315E1B" w:rsidP="009A3E7C">
            <w:pPr>
              <w:jc w:val="right"/>
              <w:rPr>
                <w:b/>
                <w:i/>
                <w:sz w:val="20"/>
                <w:szCs w:val="20"/>
              </w:rPr>
            </w:pPr>
            <w:r w:rsidRPr="009A3E7C">
              <w:rPr>
                <w:b/>
                <w:i/>
                <w:sz w:val="20"/>
                <w:szCs w:val="20"/>
              </w:rPr>
              <w:t>211 825,12</w:t>
            </w:r>
          </w:p>
        </w:tc>
      </w:tr>
      <w:tr w:rsidR="00315E1B" w:rsidRPr="009A3E7C" w:rsidTr="00E221E9">
        <w:tc>
          <w:tcPr>
            <w:tcW w:w="616" w:type="dxa"/>
          </w:tcPr>
          <w:p w:rsidR="00315E1B" w:rsidRPr="009A3E7C" w:rsidRDefault="00315E1B" w:rsidP="00315E1B">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315E1B" w:rsidRPr="009A3E7C" w:rsidRDefault="00315E1B" w:rsidP="00315E1B">
            <w:pPr>
              <w:rPr>
                <w:sz w:val="20"/>
                <w:szCs w:val="20"/>
              </w:rPr>
            </w:pPr>
            <w:r w:rsidRPr="009A3E7C">
              <w:rPr>
                <w:sz w:val="20"/>
                <w:szCs w:val="20"/>
              </w:rPr>
              <w:t xml:space="preserve">1.1 «Содержание, ремонт объектов благоустройства, в </w:t>
            </w:r>
            <w:proofErr w:type="spellStart"/>
            <w:r w:rsidRPr="009A3E7C">
              <w:rPr>
                <w:sz w:val="20"/>
                <w:szCs w:val="20"/>
              </w:rPr>
              <w:t>т.ч</w:t>
            </w:r>
            <w:proofErr w:type="spellEnd"/>
            <w:r w:rsidRPr="009A3E7C">
              <w:rPr>
                <w:sz w:val="20"/>
                <w:szCs w:val="20"/>
              </w:rPr>
              <w:t>. озеленение территорий»</w:t>
            </w:r>
          </w:p>
        </w:tc>
        <w:tc>
          <w:tcPr>
            <w:tcW w:w="1641" w:type="dxa"/>
            <w:shd w:val="clear" w:color="auto" w:fill="auto"/>
          </w:tcPr>
          <w:p w:rsidR="00315E1B" w:rsidRPr="009A3E7C" w:rsidRDefault="00315E1B" w:rsidP="009A3E7C">
            <w:pPr>
              <w:jc w:val="right"/>
              <w:rPr>
                <w:sz w:val="20"/>
                <w:szCs w:val="20"/>
              </w:rPr>
            </w:pPr>
            <w:r w:rsidRPr="009A3E7C">
              <w:rPr>
                <w:sz w:val="20"/>
                <w:szCs w:val="20"/>
              </w:rPr>
              <w:t>48 308,10</w:t>
            </w:r>
          </w:p>
        </w:tc>
        <w:tc>
          <w:tcPr>
            <w:tcW w:w="1332" w:type="dxa"/>
            <w:tcBorders>
              <w:right w:val="single" w:sz="4" w:space="0" w:color="auto"/>
            </w:tcBorders>
            <w:shd w:val="clear" w:color="auto" w:fill="auto"/>
          </w:tcPr>
          <w:p w:rsidR="00315E1B" w:rsidRPr="009A3E7C" w:rsidRDefault="00315E1B" w:rsidP="009A3E7C">
            <w:pPr>
              <w:jc w:val="right"/>
              <w:rPr>
                <w:sz w:val="20"/>
                <w:szCs w:val="20"/>
              </w:rPr>
            </w:pPr>
            <w:r w:rsidRPr="009A3E7C">
              <w:rPr>
                <w:sz w:val="20"/>
                <w:szCs w:val="20"/>
              </w:rPr>
              <w:t>41 705,80</w:t>
            </w:r>
          </w:p>
        </w:tc>
        <w:tc>
          <w:tcPr>
            <w:tcW w:w="4765" w:type="dxa"/>
            <w:tcBorders>
              <w:left w:val="single" w:sz="4" w:space="0" w:color="auto"/>
              <w:bottom w:val="single" w:sz="4" w:space="0" w:color="auto"/>
              <w:right w:val="single" w:sz="4" w:space="0" w:color="auto"/>
            </w:tcBorders>
            <w:shd w:val="clear" w:color="auto" w:fill="auto"/>
          </w:tcPr>
          <w:p w:rsidR="00315E1B" w:rsidRPr="009A3E7C" w:rsidRDefault="009A3E7C" w:rsidP="009D4290">
            <w:pPr>
              <w:rPr>
                <w:sz w:val="20"/>
                <w:szCs w:val="20"/>
              </w:rPr>
            </w:pPr>
            <w:r w:rsidRPr="009A3E7C">
              <w:rPr>
                <w:sz w:val="20"/>
                <w:szCs w:val="20"/>
              </w:rPr>
              <w:t>Освоено 100%</w:t>
            </w:r>
            <w:r>
              <w:rPr>
                <w:sz w:val="20"/>
                <w:szCs w:val="20"/>
              </w:rPr>
              <w:t xml:space="preserve">. </w:t>
            </w:r>
            <w:r w:rsidRPr="009A3E7C">
              <w:rPr>
                <w:sz w:val="20"/>
                <w:szCs w:val="20"/>
              </w:rPr>
              <w:t>Экономия по контрактам</w:t>
            </w:r>
            <w:r>
              <w:rPr>
                <w:sz w:val="20"/>
                <w:szCs w:val="20"/>
              </w:rPr>
              <w:t>.</w:t>
            </w:r>
            <w:r w:rsidR="009D4290">
              <w:rPr>
                <w:sz w:val="20"/>
                <w:szCs w:val="20"/>
              </w:rPr>
              <w:t xml:space="preserve"> </w:t>
            </w:r>
            <w:r w:rsidR="009D4290" w:rsidRPr="009D4290">
              <w:rPr>
                <w:sz w:val="20"/>
                <w:szCs w:val="20"/>
              </w:rPr>
              <w:t>Экономия по контрактам. Содержание мемориалов "Вечный огонь", отремонтировано 6 памятников, чистка прудов в д. Петрищево. /Тротуары- переулок Урицкого, Северный микрорайон.</w:t>
            </w:r>
          </w:p>
        </w:tc>
        <w:tc>
          <w:tcPr>
            <w:tcW w:w="1886" w:type="dxa"/>
            <w:tcBorders>
              <w:left w:val="single" w:sz="4" w:space="0" w:color="auto"/>
            </w:tcBorders>
            <w:shd w:val="clear" w:color="auto" w:fill="auto"/>
          </w:tcPr>
          <w:p w:rsidR="00315E1B" w:rsidRPr="009A3E7C" w:rsidRDefault="00315E1B" w:rsidP="009A3E7C">
            <w:pPr>
              <w:jc w:val="right"/>
              <w:rPr>
                <w:sz w:val="20"/>
                <w:szCs w:val="20"/>
              </w:rPr>
            </w:pPr>
            <w:r w:rsidRPr="009A3E7C">
              <w:rPr>
                <w:sz w:val="20"/>
                <w:szCs w:val="20"/>
              </w:rPr>
              <w:t>41 705,80</w:t>
            </w:r>
          </w:p>
        </w:tc>
      </w:tr>
      <w:tr w:rsidR="009A3E7C" w:rsidRPr="009A3E7C" w:rsidTr="0005521C">
        <w:tc>
          <w:tcPr>
            <w:tcW w:w="616" w:type="dxa"/>
          </w:tcPr>
          <w:p w:rsidR="009A3E7C" w:rsidRPr="009A3E7C" w:rsidRDefault="009A3E7C" w:rsidP="009A3E7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9A3E7C" w:rsidRPr="009A3E7C" w:rsidRDefault="009A3E7C" w:rsidP="009A3E7C">
            <w:pPr>
              <w:rPr>
                <w:sz w:val="20"/>
                <w:szCs w:val="20"/>
              </w:rPr>
            </w:pPr>
            <w:r w:rsidRPr="009A3E7C">
              <w:rPr>
                <w:sz w:val="20"/>
                <w:szCs w:val="20"/>
              </w:rPr>
              <w:t>1.3 «Организация благоустройства территории городского округа в части ремонта асфальтового покрытия дворовых территорий»</w:t>
            </w:r>
          </w:p>
        </w:tc>
        <w:tc>
          <w:tcPr>
            <w:tcW w:w="1641" w:type="dxa"/>
            <w:shd w:val="clear" w:color="auto" w:fill="auto"/>
          </w:tcPr>
          <w:p w:rsidR="009A3E7C" w:rsidRPr="009A3E7C" w:rsidRDefault="009A3E7C" w:rsidP="009A3E7C">
            <w:pPr>
              <w:jc w:val="right"/>
              <w:rPr>
                <w:sz w:val="20"/>
                <w:szCs w:val="20"/>
              </w:rPr>
            </w:pPr>
            <w:r w:rsidRPr="009A3E7C">
              <w:rPr>
                <w:sz w:val="20"/>
                <w:szCs w:val="20"/>
              </w:rPr>
              <w:t>366,30</w:t>
            </w:r>
          </w:p>
        </w:tc>
        <w:tc>
          <w:tcPr>
            <w:tcW w:w="1332" w:type="dxa"/>
            <w:tcBorders>
              <w:right w:val="single" w:sz="4" w:space="0" w:color="auto"/>
            </w:tcBorders>
            <w:shd w:val="clear" w:color="auto" w:fill="auto"/>
          </w:tcPr>
          <w:p w:rsidR="009A3E7C" w:rsidRPr="009A3E7C" w:rsidRDefault="009A3E7C" w:rsidP="009A3E7C">
            <w:pPr>
              <w:jc w:val="right"/>
              <w:rPr>
                <w:sz w:val="20"/>
                <w:szCs w:val="20"/>
              </w:rPr>
            </w:pPr>
            <w:r w:rsidRPr="009A3E7C">
              <w:rPr>
                <w:sz w:val="20"/>
                <w:szCs w:val="20"/>
              </w:rPr>
              <w:t>366,09</w:t>
            </w:r>
          </w:p>
        </w:tc>
        <w:tc>
          <w:tcPr>
            <w:tcW w:w="4765" w:type="dxa"/>
            <w:tcBorders>
              <w:left w:val="single" w:sz="4" w:space="0" w:color="auto"/>
              <w:bottom w:val="single" w:sz="4" w:space="0" w:color="auto"/>
              <w:right w:val="single" w:sz="4" w:space="0" w:color="auto"/>
            </w:tcBorders>
            <w:shd w:val="clear" w:color="auto" w:fill="auto"/>
          </w:tcPr>
          <w:p w:rsidR="009A3E7C" w:rsidRPr="009A3E7C" w:rsidRDefault="0005521C" w:rsidP="009A3E7C">
            <w:pPr>
              <w:rPr>
                <w:sz w:val="20"/>
                <w:szCs w:val="20"/>
              </w:rPr>
            </w:pPr>
            <w:r w:rsidRPr="0005521C">
              <w:rPr>
                <w:sz w:val="20"/>
                <w:szCs w:val="20"/>
              </w:rPr>
              <w:t>Внутриквартальные территории Рузского городского округа согласно муниципального контракта</w:t>
            </w:r>
          </w:p>
        </w:tc>
        <w:tc>
          <w:tcPr>
            <w:tcW w:w="1886" w:type="dxa"/>
            <w:tcBorders>
              <w:left w:val="single" w:sz="4" w:space="0" w:color="auto"/>
            </w:tcBorders>
            <w:shd w:val="clear" w:color="auto" w:fill="auto"/>
          </w:tcPr>
          <w:p w:rsidR="009A3E7C" w:rsidRPr="009A3E7C" w:rsidRDefault="009A3E7C" w:rsidP="009A3E7C">
            <w:pPr>
              <w:jc w:val="right"/>
              <w:rPr>
                <w:sz w:val="20"/>
                <w:szCs w:val="20"/>
              </w:rPr>
            </w:pPr>
            <w:r w:rsidRPr="009A3E7C">
              <w:rPr>
                <w:sz w:val="20"/>
                <w:szCs w:val="20"/>
              </w:rPr>
              <w:t>366,09</w:t>
            </w:r>
          </w:p>
        </w:tc>
      </w:tr>
      <w:tr w:rsidR="009A3E7C" w:rsidRPr="009A3E7C" w:rsidTr="00E221E9">
        <w:tc>
          <w:tcPr>
            <w:tcW w:w="616" w:type="dxa"/>
          </w:tcPr>
          <w:p w:rsidR="009A3E7C" w:rsidRPr="009A3E7C" w:rsidRDefault="009A3E7C" w:rsidP="009A3E7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9A3E7C" w:rsidRPr="009A3E7C" w:rsidRDefault="009A3E7C" w:rsidP="009A3E7C">
            <w:pPr>
              <w:rPr>
                <w:sz w:val="20"/>
                <w:szCs w:val="20"/>
              </w:rPr>
            </w:pPr>
            <w:r w:rsidRPr="009A3E7C">
              <w:rPr>
                <w:sz w:val="20"/>
                <w:szCs w:val="20"/>
              </w:rPr>
              <w:t>1.4 «Расходы на обеспечение деятельности (оказание услуг) муниципальных учреждений в сфере благоустройства»</w:t>
            </w:r>
          </w:p>
        </w:tc>
        <w:tc>
          <w:tcPr>
            <w:tcW w:w="1641" w:type="dxa"/>
            <w:shd w:val="clear" w:color="auto" w:fill="auto"/>
          </w:tcPr>
          <w:p w:rsidR="009A3E7C" w:rsidRPr="009A3E7C" w:rsidRDefault="009A3E7C" w:rsidP="009A3E7C">
            <w:pPr>
              <w:jc w:val="right"/>
              <w:rPr>
                <w:sz w:val="20"/>
                <w:szCs w:val="20"/>
              </w:rPr>
            </w:pPr>
            <w:r w:rsidRPr="009A3E7C">
              <w:rPr>
                <w:sz w:val="20"/>
                <w:szCs w:val="20"/>
              </w:rPr>
              <w:t>172 966,60</w:t>
            </w:r>
          </w:p>
        </w:tc>
        <w:tc>
          <w:tcPr>
            <w:tcW w:w="1332" w:type="dxa"/>
            <w:tcBorders>
              <w:right w:val="single" w:sz="4" w:space="0" w:color="auto"/>
            </w:tcBorders>
            <w:shd w:val="clear" w:color="auto" w:fill="auto"/>
          </w:tcPr>
          <w:p w:rsidR="009A3E7C" w:rsidRPr="009A3E7C" w:rsidRDefault="009A3E7C" w:rsidP="009A3E7C">
            <w:pPr>
              <w:jc w:val="right"/>
              <w:rPr>
                <w:sz w:val="20"/>
                <w:szCs w:val="20"/>
              </w:rPr>
            </w:pPr>
            <w:r w:rsidRPr="009A3E7C">
              <w:rPr>
                <w:sz w:val="20"/>
                <w:szCs w:val="20"/>
              </w:rPr>
              <w:t>169 753,23</w:t>
            </w:r>
          </w:p>
        </w:tc>
        <w:tc>
          <w:tcPr>
            <w:tcW w:w="4765" w:type="dxa"/>
            <w:tcBorders>
              <w:left w:val="single" w:sz="4" w:space="0" w:color="auto"/>
              <w:bottom w:val="single" w:sz="4" w:space="0" w:color="auto"/>
              <w:right w:val="single" w:sz="4" w:space="0" w:color="auto"/>
            </w:tcBorders>
            <w:shd w:val="clear" w:color="auto" w:fill="auto"/>
          </w:tcPr>
          <w:p w:rsidR="009A3E7C" w:rsidRPr="009A3E7C" w:rsidRDefault="009A3E7C" w:rsidP="009A3E7C">
            <w:pPr>
              <w:rPr>
                <w:sz w:val="20"/>
                <w:szCs w:val="20"/>
              </w:rPr>
            </w:pPr>
            <w:r w:rsidRPr="009A3E7C">
              <w:rPr>
                <w:sz w:val="20"/>
                <w:szCs w:val="20"/>
              </w:rPr>
              <w:t>Освоено 100%. Экономия по контрактам.</w:t>
            </w:r>
            <w:r w:rsidR="009D4290">
              <w:rPr>
                <w:sz w:val="20"/>
                <w:szCs w:val="20"/>
              </w:rPr>
              <w:t xml:space="preserve"> МБУ.</w:t>
            </w:r>
          </w:p>
        </w:tc>
        <w:tc>
          <w:tcPr>
            <w:tcW w:w="1886" w:type="dxa"/>
            <w:tcBorders>
              <w:left w:val="single" w:sz="4" w:space="0" w:color="auto"/>
            </w:tcBorders>
            <w:shd w:val="clear" w:color="auto" w:fill="auto"/>
          </w:tcPr>
          <w:p w:rsidR="009A3E7C" w:rsidRPr="009A3E7C" w:rsidRDefault="009A3E7C" w:rsidP="009A3E7C">
            <w:pPr>
              <w:jc w:val="right"/>
              <w:rPr>
                <w:sz w:val="20"/>
                <w:szCs w:val="20"/>
              </w:rPr>
            </w:pPr>
            <w:r w:rsidRPr="009A3E7C">
              <w:rPr>
                <w:sz w:val="20"/>
                <w:szCs w:val="20"/>
              </w:rPr>
              <w:t>169 753,23</w:t>
            </w:r>
          </w:p>
        </w:tc>
      </w:tr>
      <w:tr w:rsidR="009A3E7C" w:rsidRPr="009A3E7C" w:rsidTr="00E221E9">
        <w:tc>
          <w:tcPr>
            <w:tcW w:w="616" w:type="dxa"/>
          </w:tcPr>
          <w:p w:rsidR="009A3E7C" w:rsidRPr="009A3E7C" w:rsidRDefault="009A3E7C" w:rsidP="009A3E7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9A3E7C" w:rsidRPr="009A3E7C" w:rsidRDefault="009A3E7C" w:rsidP="009A3E7C">
            <w:pPr>
              <w:rPr>
                <w:sz w:val="20"/>
                <w:szCs w:val="20"/>
              </w:rPr>
            </w:pPr>
            <w:r w:rsidRPr="009A3E7C">
              <w:rPr>
                <w:sz w:val="20"/>
                <w:szCs w:val="20"/>
              </w:rPr>
              <w:t>1.5 «Организация оплачиваемых общественных работ, субботников»</w:t>
            </w:r>
          </w:p>
        </w:tc>
        <w:tc>
          <w:tcPr>
            <w:tcW w:w="1641" w:type="dxa"/>
            <w:shd w:val="clear" w:color="auto" w:fill="auto"/>
          </w:tcPr>
          <w:p w:rsidR="009A3E7C" w:rsidRPr="009A3E7C" w:rsidRDefault="009A3E7C" w:rsidP="009A3E7C">
            <w:pPr>
              <w:jc w:val="right"/>
              <w:rPr>
                <w:sz w:val="20"/>
                <w:szCs w:val="20"/>
              </w:rPr>
            </w:pPr>
            <w:r w:rsidRPr="009A3E7C">
              <w:rPr>
                <w:sz w:val="20"/>
                <w:szCs w:val="20"/>
              </w:rPr>
              <w:t>208,60</w:t>
            </w:r>
          </w:p>
        </w:tc>
        <w:tc>
          <w:tcPr>
            <w:tcW w:w="1332" w:type="dxa"/>
            <w:tcBorders>
              <w:right w:val="single" w:sz="4" w:space="0" w:color="auto"/>
            </w:tcBorders>
            <w:shd w:val="clear" w:color="auto" w:fill="auto"/>
          </w:tcPr>
          <w:p w:rsidR="009A3E7C" w:rsidRPr="009A3E7C" w:rsidRDefault="009A3E7C" w:rsidP="009A3E7C">
            <w:pPr>
              <w:jc w:val="right"/>
              <w:rPr>
                <w:sz w:val="20"/>
                <w:szCs w:val="20"/>
              </w:rPr>
            </w:pPr>
            <w:r w:rsidRPr="009A3E7C">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9A3E7C" w:rsidRPr="009A3E7C" w:rsidRDefault="009A3E7C" w:rsidP="009D4290">
            <w:pPr>
              <w:rPr>
                <w:sz w:val="20"/>
                <w:szCs w:val="20"/>
                <w:highlight w:val="yellow"/>
              </w:rPr>
            </w:pPr>
            <w:r w:rsidRPr="009A3E7C">
              <w:rPr>
                <w:sz w:val="20"/>
                <w:szCs w:val="20"/>
              </w:rPr>
              <w:t>Контракты не заключались в связи с приостановлением субботников по всей МО из</w:t>
            </w:r>
            <w:r w:rsidR="009D4290">
              <w:rPr>
                <w:sz w:val="20"/>
                <w:szCs w:val="20"/>
              </w:rPr>
              <w:t>-</w:t>
            </w:r>
            <w:r w:rsidRPr="009A3E7C">
              <w:rPr>
                <w:sz w:val="20"/>
                <w:szCs w:val="20"/>
              </w:rPr>
              <w:t>за пандемии</w:t>
            </w:r>
          </w:p>
        </w:tc>
        <w:tc>
          <w:tcPr>
            <w:tcW w:w="1886" w:type="dxa"/>
            <w:tcBorders>
              <w:left w:val="single" w:sz="4" w:space="0" w:color="auto"/>
            </w:tcBorders>
            <w:shd w:val="clear" w:color="auto" w:fill="auto"/>
          </w:tcPr>
          <w:p w:rsidR="009A3E7C" w:rsidRPr="009A3E7C" w:rsidRDefault="009A3E7C" w:rsidP="009A3E7C">
            <w:pPr>
              <w:jc w:val="right"/>
              <w:rPr>
                <w:sz w:val="20"/>
                <w:szCs w:val="20"/>
              </w:rPr>
            </w:pPr>
            <w:r w:rsidRPr="009A3E7C">
              <w:rPr>
                <w:sz w:val="20"/>
                <w:szCs w:val="20"/>
              </w:rPr>
              <w:t>0</w:t>
            </w:r>
          </w:p>
        </w:tc>
      </w:tr>
      <w:tr w:rsidR="00E77D4F" w:rsidRPr="00DA1BDF" w:rsidTr="00E77D4F">
        <w:tc>
          <w:tcPr>
            <w:tcW w:w="616" w:type="dxa"/>
            <w:vMerge w:val="restart"/>
            <w:shd w:val="clear" w:color="auto" w:fill="F2F2F2" w:themeFill="background1" w:themeFillShade="F2"/>
          </w:tcPr>
          <w:p w:rsidR="00E77D4F" w:rsidRPr="00DA1BDF" w:rsidRDefault="00E77D4F" w:rsidP="00E77D4F">
            <w:pPr>
              <w:tabs>
                <w:tab w:val="left" w:pos="567"/>
              </w:tabs>
              <w:jc w:val="center"/>
              <w:rPr>
                <w:rFonts w:eastAsia="Times New Roman"/>
                <w:b/>
                <w:bCs/>
                <w:sz w:val="20"/>
                <w:szCs w:val="20"/>
              </w:rPr>
            </w:pPr>
            <w:r w:rsidRPr="00DA1BDF">
              <w:rPr>
                <w:rFonts w:eastAsia="Times New Roman"/>
                <w:b/>
                <w:bCs/>
                <w:sz w:val="20"/>
                <w:szCs w:val="20"/>
              </w:rPr>
              <w:t>17.3.</w:t>
            </w: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E77D4F" w:rsidRPr="00DA1BDF" w:rsidRDefault="00E77D4F" w:rsidP="00E77D4F">
            <w:pPr>
              <w:rPr>
                <w:b/>
                <w:sz w:val="20"/>
                <w:szCs w:val="20"/>
              </w:rPr>
            </w:pPr>
            <w:r w:rsidRPr="00DA1BDF">
              <w:rPr>
                <w:b/>
                <w:sz w:val="20"/>
                <w:szCs w:val="20"/>
              </w:rPr>
              <w:t>Подпрограмма: 3 Создание условий для обеспечения комфортного проживания жителей в многоквартирных домах Московской области</w:t>
            </w:r>
          </w:p>
        </w:tc>
        <w:tc>
          <w:tcPr>
            <w:tcW w:w="1641" w:type="dxa"/>
            <w:shd w:val="clear" w:color="auto" w:fill="F2F2F2" w:themeFill="background1" w:themeFillShade="F2"/>
          </w:tcPr>
          <w:p w:rsidR="00E77D4F" w:rsidRPr="00DA1BDF" w:rsidRDefault="00E77D4F" w:rsidP="00E77D4F">
            <w:pPr>
              <w:jc w:val="right"/>
              <w:rPr>
                <w:b/>
                <w:sz w:val="20"/>
                <w:szCs w:val="20"/>
              </w:rPr>
            </w:pPr>
            <w:r w:rsidRPr="00DA1BDF">
              <w:rPr>
                <w:b/>
                <w:sz w:val="20"/>
                <w:szCs w:val="20"/>
              </w:rPr>
              <w:t>2 492,50</w:t>
            </w:r>
          </w:p>
        </w:tc>
        <w:tc>
          <w:tcPr>
            <w:tcW w:w="1332" w:type="dxa"/>
            <w:tcBorders>
              <w:right w:val="single" w:sz="4" w:space="0" w:color="auto"/>
            </w:tcBorders>
            <w:shd w:val="clear" w:color="auto" w:fill="F2F2F2" w:themeFill="background1" w:themeFillShade="F2"/>
          </w:tcPr>
          <w:p w:rsidR="00E77D4F" w:rsidRPr="00DA1BDF" w:rsidRDefault="00E77D4F" w:rsidP="00E77D4F">
            <w:pPr>
              <w:jc w:val="right"/>
              <w:rPr>
                <w:b/>
                <w:sz w:val="20"/>
                <w:szCs w:val="20"/>
              </w:rPr>
            </w:pPr>
            <w:r w:rsidRPr="00DA1BDF">
              <w:rPr>
                <w:b/>
                <w:sz w:val="20"/>
                <w:szCs w:val="20"/>
              </w:rPr>
              <w:t>2 001,83</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E77D4F" w:rsidRPr="00DA1BDF" w:rsidRDefault="00E77D4F" w:rsidP="00E77D4F">
            <w:pPr>
              <w:jc w:val="center"/>
              <w:rPr>
                <w:b/>
                <w:sz w:val="20"/>
                <w:szCs w:val="20"/>
              </w:rPr>
            </w:pPr>
            <w:r w:rsidRPr="00DA1BDF">
              <w:rPr>
                <w:b/>
                <w:sz w:val="20"/>
                <w:szCs w:val="20"/>
              </w:rPr>
              <w:t>80,3%</w:t>
            </w:r>
          </w:p>
        </w:tc>
        <w:tc>
          <w:tcPr>
            <w:tcW w:w="1886" w:type="dxa"/>
            <w:tcBorders>
              <w:left w:val="single" w:sz="4" w:space="0" w:color="auto"/>
            </w:tcBorders>
            <w:shd w:val="clear" w:color="auto" w:fill="F2F2F2" w:themeFill="background1" w:themeFillShade="F2"/>
          </w:tcPr>
          <w:p w:rsidR="00E77D4F" w:rsidRPr="00DA1BDF" w:rsidRDefault="00E77D4F" w:rsidP="00E77D4F">
            <w:pPr>
              <w:jc w:val="right"/>
              <w:rPr>
                <w:b/>
                <w:sz w:val="20"/>
                <w:szCs w:val="20"/>
              </w:rPr>
            </w:pPr>
            <w:r w:rsidRPr="00DA1BDF">
              <w:rPr>
                <w:b/>
                <w:sz w:val="20"/>
                <w:szCs w:val="20"/>
              </w:rPr>
              <w:t>2 001,83</w:t>
            </w:r>
          </w:p>
        </w:tc>
      </w:tr>
      <w:tr w:rsidR="00E77D4F" w:rsidRPr="00DA1BDF" w:rsidTr="00E77D4F">
        <w:tc>
          <w:tcPr>
            <w:tcW w:w="616" w:type="dxa"/>
            <w:vMerge/>
            <w:shd w:val="clear" w:color="auto" w:fill="F2F2F2" w:themeFill="background1" w:themeFillShade="F2"/>
          </w:tcPr>
          <w:p w:rsidR="00E77D4F" w:rsidRPr="00DA1BDF" w:rsidRDefault="00E77D4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E77D4F" w:rsidRPr="00DA1BDF" w:rsidRDefault="00E77D4F" w:rsidP="00E77D4F">
            <w:pPr>
              <w:rPr>
                <w:i/>
                <w:sz w:val="20"/>
                <w:szCs w:val="20"/>
              </w:rPr>
            </w:pPr>
            <w:r w:rsidRPr="00DA1BDF">
              <w:rPr>
                <w:i/>
                <w:sz w:val="20"/>
                <w:szCs w:val="20"/>
              </w:rPr>
              <w:t>средства бюджета Рузского городского округа</w:t>
            </w:r>
          </w:p>
        </w:tc>
        <w:tc>
          <w:tcPr>
            <w:tcW w:w="1641" w:type="dxa"/>
            <w:shd w:val="clear" w:color="auto" w:fill="F2F2F2" w:themeFill="background1" w:themeFillShade="F2"/>
          </w:tcPr>
          <w:p w:rsidR="00E77D4F" w:rsidRPr="00DA1BDF" w:rsidRDefault="00E77D4F" w:rsidP="00E77D4F">
            <w:pPr>
              <w:jc w:val="right"/>
              <w:rPr>
                <w:i/>
                <w:sz w:val="20"/>
                <w:szCs w:val="20"/>
              </w:rPr>
            </w:pPr>
            <w:r w:rsidRPr="00DA1BDF">
              <w:rPr>
                <w:i/>
                <w:sz w:val="20"/>
                <w:szCs w:val="20"/>
              </w:rPr>
              <w:t>2 087,60</w:t>
            </w:r>
          </w:p>
        </w:tc>
        <w:tc>
          <w:tcPr>
            <w:tcW w:w="1332" w:type="dxa"/>
            <w:tcBorders>
              <w:right w:val="single" w:sz="4" w:space="0" w:color="auto"/>
            </w:tcBorders>
            <w:shd w:val="clear" w:color="auto" w:fill="F2F2F2" w:themeFill="background1" w:themeFillShade="F2"/>
          </w:tcPr>
          <w:p w:rsidR="00E77D4F" w:rsidRPr="00DA1BDF" w:rsidRDefault="00E77D4F" w:rsidP="00E77D4F">
            <w:pPr>
              <w:jc w:val="right"/>
              <w:rPr>
                <w:i/>
                <w:sz w:val="20"/>
                <w:szCs w:val="20"/>
              </w:rPr>
            </w:pPr>
            <w:r w:rsidRPr="00DA1BDF">
              <w:rPr>
                <w:i/>
                <w:sz w:val="20"/>
                <w:szCs w:val="20"/>
              </w:rPr>
              <w:t>1 820,84</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E77D4F" w:rsidRPr="00DA1BDF" w:rsidRDefault="00E77D4F" w:rsidP="00E77D4F">
            <w:pPr>
              <w:jc w:val="center"/>
              <w:rPr>
                <w:i/>
                <w:sz w:val="20"/>
                <w:szCs w:val="20"/>
              </w:rPr>
            </w:pPr>
            <w:r w:rsidRPr="00DA1BDF">
              <w:rPr>
                <w:i/>
                <w:sz w:val="20"/>
                <w:szCs w:val="20"/>
              </w:rPr>
              <w:t>87,2%</w:t>
            </w:r>
          </w:p>
        </w:tc>
        <w:tc>
          <w:tcPr>
            <w:tcW w:w="1886" w:type="dxa"/>
            <w:tcBorders>
              <w:left w:val="single" w:sz="4" w:space="0" w:color="auto"/>
            </w:tcBorders>
            <w:shd w:val="clear" w:color="auto" w:fill="F2F2F2" w:themeFill="background1" w:themeFillShade="F2"/>
          </w:tcPr>
          <w:p w:rsidR="00E77D4F" w:rsidRPr="00DA1BDF" w:rsidRDefault="00E77D4F" w:rsidP="00E77D4F">
            <w:pPr>
              <w:jc w:val="right"/>
              <w:rPr>
                <w:i/>
                <w:sz w:val="20"/>
                <w:szCs w:val="20"/>
              </w:rPr>
            </w:pPr>
            <w:r w:rsidRPr="00DA1BDF">
              <w:rPr>
                <w:i/>
                <w:sz w:val="20"/>
                <w:szCs w:val="20"/>
              </w:rPr>
              <w:t>1 820,84</w:t>
            </w:r>
          </w:p>
        </w:tc>
      </w:tr>
      <w:tr w:rsidR="00E77D4F" w:rsidRPr="00DA1BDF" w:rsidTr="00E77D4F">
        <w:tc>
          <w:tcPr>
            <w:tcW w:w="616" w:type="dxa"/>
            <w:vMerge/>
            <w:shd w:val="clear" w:color="auto" w:fill="F2F2F2" w:themeFill="background1" w:themeFillShade="F2"/>
          </w:tcPr>
          <w:p w:rsidR="00E77D4F" w:rsidRPr="00DA1BDF" w:rsidRDefault="00E77D4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E77D4F" w:rsidRPr="00DA1BDF" w:rsidRDefault="00E77D4F" w:rsidP="00E77D4F">
            <w:pPr>
              <w:rPr>
                <w:i/>
                <w:sz w:val="20"/>
                <w:szCs w:val="20"/>
              </w:rPr>
            </w:pPr>
            <w:r w:rsidRPr="00DA1BDF">
              <w:rPr>
                <w:i/>
                <w:sz w:val="20"/>
                <w:szCs w:val="20"/>
              </w:rPr>
              <w:t>средства бюджета Московской области</w:t>
            </w:r>
          </w:p>
        </w:tc>
        <w:tc>
          <w:tcPr>
            <w:tcW w:w="1641" w:type="dxa"/>
            <w:shd w:val="clear" w:color="auto" w:fill="F2F2F2" w:themeFill="background1" w:themeFillShade="F2"/>
          </w:tcPr>
          <w:p w:rsidR="00E77D4F" w:rsidRPr="00DA1BDF" w:rsidRDefault="00E77D4F" w:rsidP="00E77D4F">
            <w:pPr>
              <w:jc w:val="right"/>
              <w:rPr>
                <w:i/>
                <w:sz w:val="20"/>
                <w:szCs w:val="20"/>
              </w:rPr>
            </w:pPr>
            <w:r w:rsidRPr="00DA1BDF">
              <w:rPr>
                <w:i/>
                <w:sz w:val="20"/>
                <w:szCs w:val="20"/>
              </w:rPr>
              <w:t>404,90</w:t>
            </w:r>
          </w:p>
        </w:tc>
        <w:tc>
          <w:tcPr>
            <w:tcW w:w="1332" w:type="dxa"/>
            <w:tcBorders>
              <w:right w:val="single" w:sz="4" w:space="0" w:color="auto"/>
            </w:tcBorders>
            <w:shd w:val="clear" w:color="auto" w:fill="F2F2F2" w:themeFill="background1" w:themeFillShade="F2"/>
          </w:tcPr>
          <w:p w:rsidR="00E77D4F" w:rsidRPr="00DA1BDF" w:rsidRDefault="00E77D4F" w:rsidP="00E77D4F">
            <w:pPr>
              <w:jc w:val="right"/>
              <w:rPr>
                <w:i/>
                <w:sz w:val="20"/>
                <w:szCs w:val="20"/>
              </w:rPr>
            </w:pPr>
            <w:r w:rsidRPr="00DA1BDF">
              <w:rPr>
                <w:i/>
                <w:sz w:val="20"/>
                <w:szCs w:val="20"/>
              </w:rPr>
              <w:t>180,99</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E77D4F" w:rsidRPr="00DA1BDF" w:rsidRDefault="00E77D4F" w:rsidP="00E77D4F">
            <w:pPr>
              <w:jc w:val="center"/>
              <w:rPr>
                <w:i/>
                <w:sz w:val="20"/>
                <w:szCs w:val="20"/>
              </w:rPr>
            </w:pPr>
            <w:r w:rsidRPr="00DA1BDF">
              <w:rPr>
                <w:i/>
                <w:sz w:val="20"/>
                <w:szCs w:val="20"/>
              </w:rPr>
              <w:t>44,7%</w:t>
            </w:r>
          </w:p>
        </w:tc>
        <w:tc>
          <w:tcPr>
            <w:tcW w:w="1886" w:type="dxa"/>
            <w:tcBorders>
              <w:left w:val="single" w:sz="4" w:space="0" w:color="auto"/>
            </w:tcBorders>
            <w:shd w:val="clear" w:color="auto" w:fill="F2F2F2" w:themeFill="background1" w:themeFillShade="F2"/>
          </w:tcPr>
          <w:p w:rsidR="00E77D4F" w:rsidRPr="00DA1BDF" w:rsidRDefault="00E77D4F" w:rsidP="00E77D4F">
            <w:pPr>
              <w:jc w:val="right"/>
              <w:rPr>
                <w:i/>
                <w:sz w:val="20"/>
                <w:szCs w:val="20"/>
              </w:rPr>
            </w:pPr>
            <w:r w:rsidRPr="00DA1BDF">
              <w:rPr>
                <w:i/>
                <w:sz w:val="20"/>
                <w:szCs w:val="20"/>
              </w:rPr>
              <w:t>180,99</w:t>
            </w:r>
          </w:p>
        </w:tc>
      </w:tr>
      <w:tr w:rsidR="00634A86" w:rsidRPr="00DA1BDF" w:rsidTr="00E221E9">
        <w:tc>
          <w:tcPr>
            <w:tcW w:w="616" w:type="dxa"/>
          </w:tcPr>
          <w:p w:rsidR="00634A86" w:rsidRPr="00DA1BDF" w:rsidRDefault="00634A86" w:rsidP="00E221E9">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634A86" w:rsidRPr="00DA1BDF" w:rsidRDefault="00E77D4F" w:rsidP="00E221E9">
            <w:pPr>
              <w:rPr>
                <w:b/>
                <w:i/>
                <w:sz w:val="20"/>
                <w:szCs w:val="20"/>
              </w:rPr>
            </w:pPr>
            <w:r w:rsidRPr="00DA1BDF">
              <w:rPr>
                <w:b/>
                <w:i/>
                <w:sz w:val="20"/>
                <w:szCs w:val="20"/>
              </w:rPr>
              <w:t>Основное мероприятие 01 «Приведение в надлежащее состояние подъездов в многоквартирных домах»</w:t>
            </w:r>
          </w:p>
        </w:tc>
        <w:tc>
          <w:tcPr>
            <w:tcW w:w="1641" w:type="dxa"/>
            <w:shd w:val="clear" w:color="auto" w:fill="auto"/>
          </w:tcPr>
          <w:p w:rsidR="00634A86" w:rsidRPr="00DA1BDF" w:rsidRDefault="00E77D4F" w:rsidP="00E221E9">
            <w:pPr>
              <w:jc w:val="right"/>
              <w:rPr>
                <w:b/>
                <w:i/>
                <w:sz w:val="20"/>
                <w:szCs w:val="20"/>
              </w:rPr>
            </w:pPr>
            <w:r w:rsidRPr="00DA1BDF">
              <w:rPr>
                <w:b/>
                <w:i/>
                <w:sz w:val="20"/>
                <w:szCs w:val="20"/>
              </w:rPr>
              <w:t>0</w:t>
            </w:r>
          </w:p>
        </w:tc>
        <w:tc>
          <w:tcPr>
            <w:tcW w:w="1332" w:type="dxa"/>
            <w:tcBorders>
              <w:right w:val="single" w:sz="4" w:space="0" w:color="auto"/>
            </w:tcBorders>
            <w:shd w:val="clear" w:color="auto" w:fill="auto"/>
          </w:tcPr>
          <w:p w:rsidR="00634A86" w:rsidRPr="00DA1BDF" w:rsidRDefault="00E77D4F" w:rsidP="00E221E9">
            <w:pPr>
              <w:jc w:val="right"/>
              <w:rPr>
                <w:b/>
                <w:i/>
                <w:sz w:val="20"/>
                <w:szCs w:val="20"/>
              </w:rPr>
            </w:pPr>
            <w:r w:rsidRPr="00DA1BDF">
              <w:rPr>
                <w:b/>
                <w:i/>
                <w:sz w:val="20"/>
                <w:szCs w:val="20"/>
              </w:rPr>
              <w:t>0</w:t>
            </w:r>
          </w:p>
        </w:tc>
        <w:tc>
          <w:tcPr>
            <w:tcW w:w="4765" w:type="dxa"/>
            <w:tcBorders>
              <w:left w:val="single" w:sz="4" w:space="0" w:color="auto"/>
              <w:bottom w:val="single" w:sz="4" w:space="0" w:color="auto"/>
              <w:right w:val="single" w:sz="4" w:space="0" w:color="auto"/>
            </w:tcBorders>
            <w:shd w:val="clear" w:color="auto" w:fill="auto"/>
          </w:tcPr>
          <w:p w:rsidR="00634A86" w:rsidRPr="00DA1BDF" w:rsidRDefault="00E77D4F" w:rsidP="00E77D4F">
            <w:pPr>
              <w:jc w:val="center"/>
              <w:rPr>
                <w:b/>
                <w:i/>
                <w:sz w:val="20"/>
                <w:szCs w:val="20"/>
                <w:highlight w:val="yellow"/>
              </w:rPr>
            </w:pPr>
            <w:r w:rsidRPr="00DA1BDF">
              <w:rPr>
                <w:b/>
                <w:i/>
                <w:sz w:val="20"/>
                <w:szCs w:val="20"/>
              </w:rPr>
              <w:t>0%</w:t>
            </w:r>
          </w:p>
        </w:tc>
        <w:tc>
          <w:tcPr>
            <w:tcW w:w="1886" w:type="dxa"/>
            <w:tcBorders>
              <w:left w:val="single" w:sz="4" w:space="0" w:color="auto"/>
            </w:tcBorders>
            <w:shd w:val="clear" w:color="auto" w:fill="auto"/>
          </w:tcPr>
          <w:p w:rsidR="00634A86" w:rsidRPr="00DA1BDF" w:rsidRDefault="00E77D4F" w:rsidP="00E221E9">
            <w:pPr>
              <w:jc w:val="right"/>
              <w:rPr>
                <w:b/>
                <w:i/>
                <w:sz w:val="20"/>
                <w:szCs w:val="20"/>
              </w:rPr>
            </w:pPr>
            <w:r w:rsidRPr="00DA1BDF">
              <w:rPr>
                <w:b/>
                <w:i/>
                <w:sz w:val="20"/>
                <w:szCs w:val="20"/>
              </w:rPr>
              <w:t>0</w:t>
            </w:r>
          </w:p>
        </w:tc>
      </w:tr>
      <w:tr w:rsidR="00634A86" w:rsidRPr="00DA1BDF" w:rsidTr="00E221E9">
        <w:tc>
          <w:tcPr>
            <w:tcW w:w="616" w:type="dxa"/>
          </w:tcPr>
          <w:p w:rsidR="00634A86" w:rsidRPr="00DA1BDF" w:rsidRDefault="00634A86"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634A86" w:rsidRPr="00DA1BDF" w:rsidRDefault="00E77D4F" w:rsidP="00E221E9">
            <w:pPr>
              <w:rPr>
                <w:sz w:val="20"/>
                <w:szCs w:val="20"/>
              </w:rPr>
            </w:pPr>
            <w:r w:rsidRPr="00DA1BDF">
              <w:rPr>
                <w:sz w:val="20"/>
                <w:szCs w:val="20"/>
              </w:rPr>
              <w:t>1.1 «Ремонт подъездов в многоквартирных домах»</w:t>
            </w:r>
          </w:p>
        </w:tc>
        <w:tc>
          <w:tcPr>
            <w:tcW w:w="1641" w:type="dxa"/>
            <w:shd w:val="clear" w:color="auto" w:fill="auto"/>
          </w:tcPr>
          <w:p w:rsidR="00634A86" w:rsidRPr="00DA1BDF" w:rsidRDefault="00E77D4F" w:rsidP="00E221E9">
            <w:pPr>
              <w:jc w:val="right"/>
              <w:rPr>
                <w:sz w:val="20"/>
                <w:szCs w:val="20"/>
              </w:rPr>
            </w:pPr>
            <w:r w:rsidRPr="00DA1BDF">
              <w:rPr>
                <w:sz w:val="20"/>
                <w:szCs w:val="20"/>
              </w:rPr>
              <w:t>0</w:t>
            </w:r>
          </w:p>
        </w:tc>
        <w:tc>
          <w:tcPr>
            <w:tcW w:w="1332" w:type="dxa"/>
            <w:tcBorders>
              <w:right w:val="single" w:sz="4" w:space="0" w:color="auto"/>
            </w:tcBorders>
            <w:shd w:val="clear" w:color="auto" w:fill="auto"/>
          </w:tcPr>
          <w:p w:rsidR="00634A86" w:rsidRPr="00DA1BDF" w:rsidRDefault="00E77D4F" w:rsidP="00E221E9">
            <w:pPr>
              <w:jc w:val="right"/>
              <w:rPr>
                <w:sz w:val="20"/>
                <w:szCs w:val="20"/>
              </w:rPr>
            </w:pPr>
            <w:r w:rsidRPr="00DA1BDF">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634A86" w:rsidRPr="00DA1BDF" w:rsidRDefault="00E77D4F" w:rsidP="00E77D4F">
            <w:pPr>
              <w:rPr>
                <w:sz w:val="20"/>
                <w:szCs w:val="20"/>
                <w:highlight w:val="yellow"/>
              </w:rPr>
            </w:pPr>
            <w:r w:rsidRPr="00DA1BDF">
              <w:rPr>
                <w:sz w:val="20"/>
                <w:szCs w:val="20"/>
              </w:rPr>
              <w:t xml:space="preserve">Министерством ЖКХ МО программа по ремонту подъездов в 2020 году приостановлена. Заключено дополнительное соглашение с </w:t>
            </w:r>
            <w:proofErr w:type="spellStart"/>
            <w:r w:rsidRPr="00DA1BDF">
              <w:rPr>
                <w:sz w:val="20"/>
                <w:szCs w:val="20"/>
              </w:rPr>
              <w:t>МинЖКХ</w:t>
            </w:r>
            <w:proofErr w:type="spellEnd"/>
            <w:r w:rsidRPr="00DA1BDF">
              <w:rPr>
                <w:sz w:val="20"/>
                <w:szCs w:val="20"/>
              </w:rPr>
              <w:t xml:space="preserve"> о расторжении соглашения № 53С-РП/2020 от 21.01.2020</w:t>
            </w:r>
          </w:p>
        </w:tc>
        <w:tc>
          <w:tcPr>
            <w:tcW w:w="1886" w:type="dxa"/>
            <w:tcBorders>
              <w:left w:val="single" w:sz="4" w:space="0" w:color="auto"/>
            </w:tcBorders>
            <w:shd w:val="clear" w:color="auto" w:fill="auto"/>
          </w:tcPr>
          <w:p w:rsidR="00634A86" w:rsidRPr="00DA1BDF" w:rsidRDefault="00E77D4F" w:rsidP="00E221E9">
            <w:pPr>
              <w:jc w:val="right"/>
              <w:rPr>
                <w:sz w:val="20"/>
                <w:szCs w:val="20"/>
              </w:rPr>
            </w:pPr>
            <w:r w:rsidRPr="00DA1BDF">
              <w:rPr>
                <w:sz w:val="20"/>
                <w:szCs w:val="20"/>
              </w:rPr>
              <w:t>0</w:t>
            </w:r>
          </w:p>
        </w:tc>
      </w:tr>
      <w:tr w:rsidR="00634A86" w:rsidRPr="00DA1BDF" w:rsidTr="00E221E9">
        <w:tc>
          <w:tcPr>
            <w:tcW w:w="616" w:type="dxa"/>
          </w:tcPr>
          <w:p w:rsidR="00634A86" w:rsidRPr="00DA1BDF" w:rsidRDefault="00634A86" w:rsidP="00E221E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634A86" w:rsidRPr="00DA1BDF" w:rsidRDefault="00E77D4F" w:rsidP="00E221E9">
            <w:pPr>
              <w:rPr>
                <w:sz w:val="20"/>
                <w:szCs w:val="20"/>
              </w:rPr>
            </w:pPr>
            <w:r w:rsidRPr="00DA1BDF">
              <w:rPr>
                <w:sz w:val="20"/>
                <w:szCs w:val="20"/>
              </w:rPr>
              <w:t>1.3 «Оплата кредиторской задолженности за выполненные работы по ремонту подъездов в многоквартирных домах в 2019 году»</w:t>
            </w:r>
          </w:p>
        </w:tc>
        <w:tc>
          <w:tcPr>
            <w:tcW w:w="1641" w:type="dxa"/>
            <w:shd w:val="clear" w:color="auto" w:fill="auto"/>
          </w:tcPr>
          <w:p w:rsidR="00634A86" w:rsidRPr="00DA1BDF" w:rsidRDefault="00E77D4F" w:rsidP="00E221E9">
            <w:pPr>
              <w:jc w:val="right"/>
              <w:rPr>
                <w:sz w:val="20"/>
                <w:szCs w:val="20"/>
              </w:rPr>
            </w:pPr>
            <w:r w:rsidRPr="00DA1BDF">
              <w:rPr>
                <w:sz w:val="20"/>
                <w:szCs w:val="20"/>
              </w:rPr>
              <w:t>0</w:t>
            </w:r>
          </w:p>
        </w:tc>
        <w:tc>
          <w:tcPr>
            <w:tcW w:w="1332" w:type="dxa"/>
            <w:tcBorders>
              <w:right w:val="single" w:sz="4" w:space="0" w:color="auto"/>
            </w:tcBorders>
            <w:shd w:val="clear" w:color="auto" w:fill="auto"/>
          </w:tcPr>
          <w:p w:rsidR="00634A86" w:rsidRPr="00DA1BDF" w:rsidRDefault="00E77D4F" w:rsidP="00E221E9">
            <w:pPr>
              <w:jc w:val="right"/>
              <w:rPr>
                <w:sz w:val="20"/>
                <w:szCs w:val="20"/>
              </w:rPr>
            </w:pPr>
            <w:r w:rsidRPr="00DA1BDF">
              <w:rPr>
                <w:sz w:val="20"/>
                <w:szCs w:val="20"/>
              </w:rPr>
              <w:t>0</w:t>
            </w:r>
          </w:p>
        </w:tc>
        <w:tc>
          <w:tcPr>
            <w:tcW w:w="4765" w:type="dxa"/>
            <w:tcBorders>
              <w:left w:val="single" w:sz="4" w:space="0" w:color="auto"/>
              <w:bottom w:val="single" w:sz="4" w:space="0" w:color="auto"/>
              <w:right w:val="single" w:sz="4" w:space="0" w:color="auto"/>
            </w:tcBorders>
            <w:shd w:val="clear" w:color="auto" w:fill="auto"/>
          </w:tcPr>
          <w:p w:rsidR="00634A86" w:rsidRPr="00DA1BDF" w:rsidRDefault="00E77D4F" w:rsidP="00E77D4F">
            <w:pPr>
              <w:rPr>
                <w:sz w:val="20"/>
                <w:szCs w:val="20"/>
                <w:highlight w:val="yellow"/>
              </w:rPr>
            </w:pPr>
            <w:r w:rsidRPr="00DA1BDF">
              <w:rPr>
                <w:sz w:val="20"/>
                <w:szCs w:val="20"/>
              </w:rPr>
              <w:t xml:space="preserve">Направлено письмо в </w:t>
            </w:r>
            <w:proofErr w:type="spellStart"/>
            <w:r w:rsidRPr="00DA1BDF">
              <w:rPr>
                <w:sz w:val="20"/>
                <w:szCs w:val="20"/>
              </w:rPr>
              <w:t>МинЖКХ</w:t>
            </w:r>
            <w:proofErr w:type="spellEnd"/>
            <w:r w:rsidRPr="00DA1BDF">
              <w:rPr>
                <w:sz w:val="20"/>
                <w:szCs w:val="20"/>
              </w:rPr>
              <w:t xml:space="preserve"> МО №162-01Исх-9548 от 15.10.2020 о необходимости расторжения соглашения №05-ИМБТ/РП/2020 от 18.06.2020</w:t>
            </w:r>
          </w:p>
        </w:tc>
        <w:tc>
          <w:tcPr>
            <w:tcW w:w="1886" w:type="dxa"/>
            <w:tcBorders>
              <w:left w:val="single" w:sz="4" w:space="0" w:color="auto"/>
            </w:tcBorders>
            <w:shd w:val="clear" w:color="auto" w:fill="auto"/>
          </w:tcPr>
          <w:p w:rsidR="00634A86" w:rsidRPr="00DA1BDF" w:rsidRDefault="00E77D4F" w:rsidP="00E221E9">
            <w:pPr>
              <w:jc w:val="right"/>
              <w:rPr>
                <w:sz w:val="20"/>
                <w:szCs w:val="20"/>
              </w:rPr>
            </w:pPr>
            <w:r w:rsidRPr="00DA1BDF">
              <w:rPr>
                <w:sz w:val="20"/>
                <w:szCs w:val="20"/>
              </w:rPr>
              <w:t>0</w:t>
            </w:r>
          </w:p>
        </w:tc>
      </w:tr>
      <w:tr w:rsidR="00DA1BDF" w:rsidRPr="00DA1BDF" w:rsidTr="00E77D4F">
        <w:tc>
          <w:tcPr>
            <w:tcW w:w="616" w:type="dxa"/>
            <w:vMerge w:val="restart"/>
            <w:shd w:val="clear" w:color="auto" w:fill="auto"/>
          </w:tcPr>
          <w:p w:rsidR="00DA1BDF" w:rsidRPr="00DA1BDF" w:rsidRDefault="00DA1BDF" w:rsidP="00E77D4F">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DA1BDF" w:rsidRPr="00DA1BDF" w:rsidRDefault="00DA1BDF" w:rsidP="00E77D4F">
            <w:pPr>
              <w:rPr>
                <w:b/>
                <w:i/>
                <w:sz w:val="20"/>
                <w:szCs w:val="20"/>
              </w:rPr>
            </w:pPr>
            <w:r w:rsidRPr="00DA1BDF">
              <w:rPr>
                <w:b/>
                <w:i/>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641" w:type="dxa"/>
            <w:shd w:val="clear" w:color="auto" w:fill="auto"/>
          </w:tcPr>
          <w:p w:rsidR="00DA1BDF" w:rsidRPr="00DA1BDF" w:rsidRDefault="00DA1BDF" w:rsidP="00E77D4F">
            <w:pPr>
              <w:jc w:val="right"/>
              <w:rPr>
                <w:b/>
                <w:i/>
                <w:sz w:val="20"/>
                <w:szCs w:val="20"/>
              </w:rPr>
            </w:pPr>
            <w:r w:rsidRPr="00DA1BDF">
              <w:rPr>
                <w:b/>
                <w:i/>
                <w:sz w:val="20"/>
                <w:szCs w:val="20"/>
              </w:rPr>
              <w:t>2 492,50</w:t>
            </w:r>
          </w:p>
        </w:tc>
        <w:tc>
          <w:tcPr>
            <w:tcW w:w="1332" w:type="dxa"/>
            <w:tcBorders>
              <w:right w:val="single" w:sz="4" w:space="0" w:color="auto"/>
            </w:tcBorders>
            <w:shd w:val="clear" w:color="auto" w:fill="auto"/>
          </w:tcPr>
          <w:p w:rsidR="00DA1BDF" w:rsidRPr="00DA1BDF" w:rsidRDefault="00DA1BDF" w:rsidP="00E77D4F">
            <w:pPr>
              <w:jc w:val="right"/>
              <w:rPr>
                <w:b/>
                <w:i/>
                <w:sz w:val="20"/>
                <w:szCs w:val="20"/>
              </w:rPr>
            </w:pPr>
            <w:r w:rsidRPr="00DA1BDF">
              <w:rPr>
                <w:b/>
                <w:i/>
                <w:sz w:val="20"/>
                <w:szCs w:val="20"/>
              </w:rPr>
              <w:t>2 001,83</w:t>
            </w:r>
          </w:p>
        </w:tc>
        <w:tc>
          <w:tcPr>
            <w:tcW w:w="4765" w:type="dxa"/>
            <w:tcBorders>
              <w:left w:val="single" w:sz="4" w:space="0" w:color="auto"/>
              <w:bottom w:val="single" w:sz="4" w:space="0" w:color="auto"/>
              <w:right w:val="single" w:sz="4" w:space="0" w:color="auto"/>
            </w:tcBorders>
            <w:shd w:val="clear" w:color="auto" w:fill="auto"/>
          </w:tcPr>
          <w:p w:rsidR="00DA1BDF" w:rsidRPr="00DA1BDF" w:rsidRDefault="00DA1BDF" w:rsidP="00E77D4F">
            <w:pPr>
              <w:jc w:val="center"/>
              <w:rPr>
                <w:b/>
                <w:i/>
                <w:sz w:val="20"/>
                <w:szCs w:val="20"/>
              </w:rPr>
            </w:pPr>
            <w:r w:rsidRPr="00DA1BDF">
              <w:rPr>
                <w:b/>
                <w:i/>
                <w:sz w:val="20"/>
                <w:szCs w:val="20"/>
              </w:rPr>
              <w:t>80,3%</w:t>
            </w:r>
          </w:p>
        </w:tc>
        <w:tc>
          <w:tcPr>
            <w:tcW w:w="1886" w:type="dxa"/>
            <w:tcBorders>
              <w:left w:val="single" w:sz="4" w:space="0" w:color="auto"/>
            </w:tcBorders>
            <w:shd w:val="clear" w:color="auto" w:fill="auto"/>
          </w:tcPr>
          <w:p w:rsidR="00DA1BDF" w:rsidRPr="00DA1BDF" w:rsidRDefault="00DA1BDF" w:rsidP="00E77D4F">
            <w:pPr>
              <w:jc w:val="right"/>
              <w:rPr>
                <w:b/>
                <w:i/>
                <w:sz w:val="20"/>
                <w:szCs w:val="20"/>
              </w:rPr>
            </w:pPr>
            <w:r w:rsidRPr="00DA1BDF">
              <w:rPr>
                <w:b/>
                <w:i/>
                <w:sz w:val="20"/>
                <w:szCs w:val="20"/>
              </w:rPr>
              <w:t>2 001,83</w:t>
            </w:r>
          </w:p>
        </w:tc>
      </w:tr>
      <w:tr w:rsidR="00DA1BDF" w:rsidRPr="00DA1BDF" w:rsidTr="00E77D4F">
        <w:tc>
          <w:tcPr>
            <w:tcW w:w="616" w:type="dxa"/>
            <w:vMerge/>
            <w:shd w:val="clear" w:color="auto" w:fill="auto"/>
          </w:tcPr>
          <w:p w:rsidR="00DA1BDF" w:rsidRPr="00DA1BDF" w:rsidRDefault="00DA1BD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DA1BDF" w:rsidRPr="00DA1BDF" w:rsidRDefault="00DA1BDF" w:rsidP="00E77D4F">
            <w:pPr>
              <w:rPr>
                <w:i/>
                <w:sz w:val="20"/>
                <w:szCs w:val="20"/>
              </w:rPr>
            </w:pPr>
            <w:r w:rsidRPr="00DA1BDF">
              <w:rPr>
                <w:i/>
                <w:sz w:val="20"/>
                <w:szCs w:val="20"/>
              </w:rPr>
              <w:t>средства бюджета Рузского городского округа</w:t>
            </w:r>
          </w:p>
        </w:tc>
        <w:tc>
          <w:tcPr>
            <w:tcW w:w="1641" w:type="dxa"/>
            <w:shd w:val="clear" w:color="auto" w:fill="auto"/>
          </w:tcPr>
          <w:p w:rsidR="00DA1BDF" w:rsidRPr="00DA1BDF" w:rsidRDefault="00DA1BDF" w:rsidP="00E77D4F">
            <w:pPr>
              <w:jc w:val="right"/>
              <w:rPr>
                <w:i/>
                <w:sz w:val="20"/>
                <w:szCs w:val="20"/>
              </w:rPr>
            </w:pPr>
            <w:r w:rsidRPr="00DA1BDF">
              <w:rPr>
                <w:i/>
                <w:sz w:val="20"/>
                <w:szCs w:val="20"/>
              </w:rPr>
              <w:t>2 087,60</w:t>
            </w:r>
          </w:p>
        </w:tc>
        <w:tc>
          <w:tcPr>
            <w:tcW w:w="1332" w:type="dxa"/>
            <w:tcBorders>
              <w:right w:val="single" w:sz="4" w:space="0" w:color="auto"/>
            </w:tcBorders>
            <w:shd w:val="clear" w:color="auto" w:fill="auto"/>
          </w:tcPr>
          <w:p w:rsidR="00DA1BDF" w:rsidRPr="00DA1BDF" w:rsidRDefault="00DA1BDF" w:rsidP="00E77D4F">
            <w:pPr>
              <w:jc w:val="right"/>
              <w:rPr>
                <w:i/>
                <w:sz w:val="20"/>
                <w:szCs w:val="20"/>
              </w:rPr>
            </w:pPr>
            <w:r w:rsidRPr="00DA1BDF">
              <w:rPr>
                <w:i/>
                <w:sz w:val="20"/>
                <w:szCs w:val="20"/>
              </w:rPr>
              <w:t>1 820,84</w:t>
            </w:r>
          </w:p>
        </w:tc>
        <w:tc>
          <w:tcPr>
            <w:tcW w:w="4765" w:type="dxa"/>
            <w:tcBorders>
              <w:left w:val="single" w:sz="4" w:space="0" w:color="auto"/>
              <w:bottom w:val="single" w:sz="4" w:space="0" w:color="auto"/>
              <w:right w:val="single" w:sz="4" w:space="0" w:color="auto"/>
            </w:tcBorders>
            <w:shd w:val="clear" w:color="auto" w:fill="auto"/>
          </w:tcPr>
          <w:p w:rsidR="00DA1BDF" w:rsidRPr="00DA1BDF" w:rsidRDefault="00DA1BDF" w:rsidP="00E77D4F">
            <w:pPr>
              <w:jc w:val="center"/>
              <w:rPr>
                <w:i/>
                <w:sz w:val="20"/>
                <w:szCs w:val="20"/>
              </w:rPr>
            </w:pPr>
            <w:r w:rsidRPr="00DA1BDF">
              <w:rPr>
                <w:i/>
                <w:sz w:val="20"/>
                <w:szCs w:val="20"/>
              </w:rPr>
              <w:t>87,2%</w:t>
            </w:r>
          </w:p>
        </w:tc>
        <w:tc>
          <w:tcPr>
            <w:tcW w:w="1886" w:type="dxa"/>
            <w:tcBorders>
              <w:left w:val="single" w:sz="4" w:space="0" w:color="auto"/>
            </w:tcBorders>
            <w:shd w:val="clear" w:color="auto" w:fill="auto"/>
          </w:tcPr>
          <w:p w:rsidR="00DA1BDF" w:rsidRPr="00DA1BDF" w:rsidRDefault="00DA1BDF" w:rsidP="00E77D4F">
            <w:pPr>
              <w:jc w:val="right"/>
              <w:rPr>
                <w:i/>
                <w:sz w:val="20"/>
                <w:szCs w:val="20"/>
              </w:rPr>
            </w:pPr>
            <w:r w:rsidRPr="00DA1BDF">
              <w:rPr>
                <w:i/>
                <w:sz w:val="20"/>
                <w:szCs w:val="20"/>
              </w:rPr>
              <w:t>1 820,84</w:t>
            </w:r>
          </w:p>
        </w:tc>
      </w:tr>
      <w:tr w:rsidR="00DA1BDF" w:rsidRPr="00DA1BDF" w:rsidTr="00E77D4F">
        <w:tc>
          <w:tcPr>
            <w:tcW w:w="616" w:type="dxa"/>
            <w:vMerge/>
            <w:shd w:val="clear" w:color="auto" w:fill="auto"/>
          </w:tcPr>
          <w:p w:rsidR="00DA1BDF" w:rsidRPr="00DA1BDF" w:rsidRDefault="00DA1BD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DA1BDF" w:rsidRPr="00DA1BDF" w:rsidRDefault="00DA1BDF" w:rsidP="00E77D4F">
            <w:pPr>
              <w:rPr>
                <w:i/>
                <w:sz w:val="20"/>
                <w:szCs w:val="20"/>
              </w:rPr>
            </w:pPr>
            <w:r w:rsidRPr="00DA1BDF">
              <w:rPr>
                <w:i/>
                <w:sz w:val="20"/>
                <w:szCs w:val="20"/>
              </w:rPr>
              <w:t>средства бюджета Московской области</w:t>
            </w:r>
          </w:p>
        </w:tc>
        <w:tc>
          <w:tcPr>
            <w:tcW w:w="1641" w:type="dxa"/>
            <w:shd w:val="clear" w:color="auto" w:fill="auto"/>
          </w:tcPr>
          <w:p w:rsidR="00DA1BDF" w:rsidRPr="00DA1BDF" w:rsidRDefault="00DA1BDF" w:rsidP="00E77D4F">
            <w:pPr>
              <w:jc w:val="right"/>
              <w:rPr>
                <w:i/>
                <w:sz w:val="20"/>
                <w:szCs w:val="20"/>
              </w:rPr>
            </w:pPr>
            <w:r w:rsidRPr="00DA1BDF">
              <w:rPr>
                <w:i/>
                <w:sz w:val="20"/>
                <w:szCs w:val="20"/>
              </w:rPr>
              <w:t>404,90</w:t>
            </w:r>
          </w:p>
        </w:tc>
        <w:tc>
          <w:tcPr>
            <w:tcW w:w="1332" w:type="dxa"/>
            <w:tcBorders>
              <w:right w:val="single" w:sz="4" w:space="0" w:color="auto"/>
            </w:tcBorders>
            <w:shd w:val="clear" w:color="auto" w:fill="auto"/>
          </w:tcPr>
          <w:p w:rsidR="00DA1BDF" w:rsidRPr="00DA1BDF" w:rsidRDefault="00DA1BDF" w:rsidP="00E77D4F">
            <w:pPr>
              <w:jc w:val="right"/>
              <w:rPr>
                <w:i/>
                <w:sz w:val="20"/>
                <w:szCs w:val="20"/>
              </w:rPr>
            </w:pPr>
            <w:r w:rsidRPr="00DA1BDF">
              <w:rPr>
                <w:i/>
                <w:sz w:val="20"/>
                <w:szCs w:val="20"/>
              </w:rPr>
              <w:t>180,99</w:t>
            </w:r>
          </w:p>
        </w:tc>
        <w:tc>
          <w:tcPr>
            <w:tcW w:w="4765" w:type="dxa"/>
            <w:tcBorders>
              <w:left w:val="single" w:sz="4" w:space="0" w:color="auto"/>
              <w:bottom w:val="single" w:sz="4" w:space="0" w:color="auto"/>
              <w:right w:val="single" w:sz="4" w:space="0" w:color="auto"/>
            </w:tcBorders>
            <w:shd w:val="clear" w:color="auto" w:fill="auto"/>
          </w:tcPr>
          <w:p w:rsidR="00DA1BDF" w:rsidRPr="00DA1BDF" w:rsidRDefault="00DA1BDF" w:rsidP="00E77D4F">
            <w:pPr>
              <w:jc w:val="center"/>
              <w:rPr>
                <w:i/>
                <w:sz w:val="20"/>
                <w:szCs w:val="20"/>
              </w:rPr>
            </w:pPr>
            <w:r w:rsidRPr="00DA1BDF">
              <w:rPr>
                <w:i/>
                <w:sz w:val="20"/>
                <w:szCs w:val="20"/>
              </w:rPr>
              <w:t>44,7%</w:t>
            </w:r>
          </w:p>
        </w:tc>
        <w:tc>
          <w:tcPr>
            <w:tcW w:w="1886" w:type="dxa"/>
            <w:tcBorders>
              <w:left w:val="single" w:sz="4" w:space="0" w:color="auto"/>
            </w:tcBorders>
            <w:shd w:val="clear" w:color="auto" w:fill="auto"/>
          </w:tcPr>
          <w:p w:rsidR="00DA1BDF" w:rsidRPr="00DA1BDF" w:rsidRDefault="00DA1BDF" w:rsidP="00E77D4F">
            <w:pPr>
              <w:jc w:val="right"/>
              <w:rPr>
                <w:i/>
                <w:sz w:val="20"/>
                <w:szCs w:val="20"/>
              </w:rPr>
            </w:pPr>
            <w:r w:rsidRPr="00DA1BDF">
              <w:rPr>
                <w:i/>
                <w:sz w:val="20"/>
                <w:szCs w:val="20"/>
              </w:rPr>
              <w:t>180,99</w:t>
            </w:r>
          </w:p>
        </w:tc>
      </w:tr>
      <w:tr w:rsidR="00DA1BDF" w:rsidRPr="00DA1BDF" w:rsidTr="001E7292">
        <w:tc>
          <w:tcPr>
            <w:tcW w:w="616" w:type="dxa"/>
            <w:vMerge w:val="restart"/>
          </w:tcPr>
          <w:p w:rsidR="00DA1BDF" w:rsidRPr="00DA1BDF" w:rsidRDefault="00DA1BD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DA1BDF" w:rsidRPr="00DA1BDF" w:rsidRDefault="00DA1BDF" w:rsidP="00E77D4F">
            <w:pPr>
              <w:rPr>
                <w:sz w:val="20"/>
                <w:szCs w:val="20"/>
              </w:rPr>
            </w:pPr>
            <w:r w:rsidRPr="00DA1BDF">
              <w:rPr>
                <w:sz w:val="20"/>
                <w:szCs w:val="20"/>
              </w:rPr>
              <w:t>2.1 «Проведение капитального ремонта многоквартирных домов на территории Московской области»</w:t>
            </w:r>
          </w:p>
        </w:tc>
        <w:tc>
          <w:tcPr>
            <w:tcW w:w="1641" w:type="dxa"/>
            <w:vMerge w:val="restart"/>
            <w:shd w:val="clear" w:color="auto" w:fill="auto"/>
          </w:tcPr>
          <w:p w:rsidR="00DA1BDF" w:rsidRPr="00DA1BDF" w:rsidRDefault="00DA1BDF" w:rsidP="00DA1BDF">
            <w:pPr>
              <w:jc w:val="right"/>
              <w:rPr>
                <w:sz w:val="20"/>
                <w:szCs w:val="20"/>
              </w:rPr>
            </w:pPr>
            <w:r w:rsidRPr="00DA1BDF">
              <w:rPr>
                <w:sz w:val="20"/>
                <w:szCs w:val="20"/>
              </w:rPr>
              <w:t>2 002,90</w:t>
            </w:r>
          </w:p>
        </w:tc>
        <w:tc>
          <w:tcPr>
            <w:tcW w:w="1332" w:type="dxa"/>
            <w:vMerge w:val="restart"/>
            <w:tcBorders>
              <w:right w:val="single" w:sz="4" w:space="0" w:color="auto"/>
            </w:tcBorders>
            <w:shd w:val="clear" w:color="auto" w:fill="auto"/>
          </w:tcPr>
          <w:p w:rsidR="00DA1BDF" w:rsidRPr="00DA1BDF" w:rsidRDefault="00DA1BDF" w:rsidP="00DA1BDF">
            <w:pPr>
              <w:jc w:val="right"/>
              <w:rPr>
                <w:sz w:val="20"/>
                <w:szCs w:val="20"/>
              </w:rPr>
            </w:pPr>
            <w:r w:rsidRPr="00DA1BDF">
              <w:rPr>
                <w:sz w:val="20"/>
                <w:szCs w:val="20"/>
              </w:rPr>
              <w:t>1 782,94</w:t>
            </w:r>
          </w:p>
        </w:tc>
        <w:tc>
          <w:tcPr>
            <w:tcW w:w="4765" w:type="dxa"/>
            <w:vMerge w:val="restart"/>
            <w:tcBorders>
              <w:left w:val="single" w:sz="4" w:space="0" w:color="auto"/>
              <w:right w:val="single" w:sz="4" w:space="0" w:color="auto"/>
            </w:tcBorders>
            <w:shd w:val="clear" w:color="auto" w:fill="auto"/>
          </w:tcPr>
          <w:p w:rsidR="00DA1BDF" w:rsidRPr="00DA1BDF" w:rsidRDefault="00DA1BDF" w:rsidP="009D4290">
            <w:pPr>
              <w:rPr>
                <w:sz w:val="20"/>
                <w:szCs w:val="20"/>
              </w:rPr>
            </w:pPr>
            <w:r w:rsidRPr="00DA1BDF">
              <w:rPr>
                <w:sz w:val="20"/>
                <w:szCs w:val="20"/>
              </w:rPr>
              <w:t xml:space="preserve">Денежные средства в размере 220,0 тыс. руб., запланированные на проведение </w:t>
            </w:r>
            <w:proofErr w:type="spellStart"/>
            <w:r w:rsidRPr="00DA1BDF">
              <w:rPr>
                <w:sz w:val="20"/>
                <w:szCs w:val="20"/>
              </w:rPr>
              <w:t>госэкспертизы</w:t>
            </w:r>
            <w:proofErr w:type="spellEnd"/>
            <w:r w:rsidRPr="00DA1BDF">
              <w:rPr>
                <w:sz w:val="20"/>
                <w:szCs w:val="20"/>
              </w:rPr>
              <w:t xml:space="preserve"> и согласование ПД по ВДГО МКД д.</w:t>
            </w:r>
            <w:r w:rsidR="000C70A1">
              <w:rPr>
                <w:sz w:val="20"/>
                <w:szCs w:val="20"/>
              </w:rPr>
              <w:t xml:space="preserve"> </w:t>
            </w:r>
            <w:proofErr w:type="spellStart"/>
            <w:r w:rsidRPr="00DA1BDF">
              <w:rPr>
                <w:sz w:val="20"/>
                <w:szCs w:val="20"/>
              </w:rPr>
              <w:t>Кожино</w:t>
            </w:r>
            <w:proofErr w:type="spellEnd"/>
            <w:r w:rsidRPr="00DA1BDF">
              <w:rPr>
                <w:sz w:val="20"/>
                <w:szCs w:val="20"/>
              </w:rPr>
              <w:t xml:space="preserve"> не были освоены в связи с тем, что длительными сроками проведения экспертизы и невозможности освоения средств в </w:t>
            </w:r>
            <w:r w:rsidR="009D4290">
              <w:rPr>
                <w:sz w:val="20"/>
                <w:szCs w:val="20"/>
              </w:rPr>
              <w:t>2020</w:t>
            </w:r>
            <w:r w:rsidRPr="00DA1BDF">
              <w:rPr>
                <w:sz w:val="20"/>
                <w:szCs w:val="20"/>
              </w:rPr>
              <w:t xml:space="preserve"> году.</w:t>
            </w:r>
          </w:p>
        </w:tc>
        <w:tc>
          <w:tcPr>
            <w:tcW w:w="1886" w:type="dxa"/>
            <w:vMerge w:val="restart"/>
            <w:tcBorders>
              <w:left w:val="single" w:sz="4" w:space="0" w:color="auto"/>
            </w:tcBorders>
            <w:shd w:val="clear" w:color="auto" w:fill="auto"/>
          </w:tcPr>
          <w:p w:rsidR="00DA1BDF" w:rsidRPr="00DA1BDF" w:rsidRDefault="00DA1BDF" w:rsidP="00DA1BDF">
            <w:pPr>
              <w:jc w:val="right"/>
              <w:rPr>
                <w:sz w:val="20"/>
                <w:szCs w:val="20"/>
              </w:rPr>
            </w:pPr>
            <w:r w:rsidRPr="00DA1BDF">
              <w:rPr>
                <w:sz w:val="20"/>
                <w:szCs w:val="20"/>
              </w:rPr>
              <w:t>1 782,94</w:t>
            </w:r>
          </w:p>
        </w:tc>
      </w:tr>
      <w:tr w:rsidR="00DA1BDF" w:rsidRPr="00DA1BDF" w:rsidTr="001E7292">
        <w:tc>
          <w:tcPr>
            <w:tcW w:w="616" w:type="dxa"/>
            <w:vMerge/>
          </w:tcPr>
          <w:p w:rsidR="00DA1BDF" w:rsidRPr="00DA1BDF" w:rsidRDefault="00DA1BDF" w:rsidP="00E77D4F">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DA1BDF" w:rsidRPr="00DA1BDF" w:rsidRDefault="00DA1BDF" w:rsidP="00E77D4F">
            <w:pPr>
              <w:rPr>
                <w:i/>
                <w:sz w:val="20"/>
                <w:szCs w:val="20"/>
              </w:rPr>
            </w:pPr>
            <w:r w:rsidRPr="00DA1BDF">
              <w:rPr>
                <w:i/>
                <w:sz w:val="20"/>
                <w:szCs w:val="20"/>
              </w:rPr>
              <w:t>средства бюджета Рузского городского округа</w:t>
            </w:r>
          </w:p>
        </w:tc>
        <w:tc>
          <w:tcPr>
            <w:tcW w:w="1641" w:type="dxa"/>
            <w:vMerge/>
            <w:shd w:val="clear" w:color="auto" w:fill="auto"/>
          </w:tcPr>
          <w:p w:rsidR="00DA1BDF" w:rsidRPr="00DA1BDF" w:rsidRDefault="00DA1BDF" w:rsidP="00DA1BDF">
            <w:pPr>
              <w:jc w:val="right"/>
              <w:rPr>
                <w:sz w:val="20"/>
                <w:szCs w:val="20"/>
              </w:rPr>
            </w:pPr>
          </w:p>
        </w:tc>
        <w:tc>
          <w:tcPr>
            <w:tcW w:w="1332" w:type="dxa"/>
            <w:vMerge/>
            <w:tcBorders>
              <w:right w:val="single" w:sz="4" w:space="0" w:color="auto"/>
            </w:tcBorders>
            <w:shd w:val="clear" w:color="auto" w:fill="auto"/>
          </w:tcPr>
          <w:p w:rsidR="00DA1BDF" w:rsidRPr="00DA1BDF" w:rsidRDefault="00DA1BDF" w:rsidP="00DA1BDF">
            <w:pPr>
              <w:jc w:val="right"/>
              <w:rPr>
                <w:sz w:val="20"/>
                <w:szCs w:val="20"/>
              </w:rPr>
            </w:pPr>
          </w:p>
        </w:tc>
        <w:tc>
          <w:tcPr>
            <w:tcW w:w="4765" w:type="dxa"/>
            <w:vMerge/>
            <w:tcBorders>
              <w:left w:val="single" w:sz="4" w:space="0" w:color="auto"/>
              <w:bottom w:val="single" w:sz="4" w:space="0" w:color="auto"/>
              <w:right w:val="single" w:sz="4" w:space="0" w:color="auto"/>
            </w:tcBorders>
            <w:shd w:val="clear" w:color="auto" w:fill="auto"/>
          </w:tcPr>
          <w:p w:rsidR="00DA1BDF" w:rsidRPr="00DA1BDF" w:rsidRDefault="00DA1BDF" w:rsidP="00E77D4F">
            <w:pPr>
              <w:jc w:val="center"/>
              <w:rPr>
                <w:sz w:val="20"/>
                <w:szCs w:val="20"/>
                <w:highlight w:val="yellow"/>
              </w:rPr>
            </w:pPr>
          </w:p>
        </w:tc>
        <w:tc>
          <w:tcPr>
            <w:tcW w:w="1886" w:type="dxa"/>
            <w:vMerge/>
            <w:tcBorders>
              <w:left w:val="single" w:sz="4" w:space="0" w:color="auto"/>
            </w:tcBorders>
            <w:shd w:val="clear" w:color="auto" w:fill="auto"/>
          </w:tcPr>
          <w:p w:rsidR="00DA1BDF" w:rsidRPr="00DA1BDF" w:rsidRDefault="00DA1BDF" w:rsidP="00E77D4F">
            <w:pPr>
              <w:jc w:val="right"/>
              <w:rPr>
                <w:sz w:val="20"/>
                <w:szCs w:val="20"/>
              </w:rPr>
            </w:pPr>
          </w:p>
        </w:tc>
      </w:tr>
      <w:tr w:rsidR="00020EBC" w:rsidRPr="00DA1BDF" w:rsidTr="002E475D">
        <w:tc>
          <w:tcPr>
            <w:tcW w:w="616" w:type="dxa"/>
            <w:vMerge w:val="restart"/>
          </w:tcPr>
          <w:p w:rsidR="00020EBC" w:rsidRPr="00DA1BDF" w:rsidRDefault="00020EBC" w:rsidP="009E6041">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020EBC" w:rsidRPr="00DA1BDF" w:rsidRDefault="00020EBC" w:rsidP="009E6041">
            <w:pPr>
              <w:rPr>
                <w:sz w:val="20"/>
                <w:szCs w:val="20"/>
              </w:rPr>
            </w:pPr>
            <w:r w:rsidRPr="00DA1BDF">
              <w:rPr>
                <w:sz w:val="20"/>
                <w:szCs w:val="20"/>
              </w:rPr>
              <w:t>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641" w:type="dxa"/>
            <w:shd w:val="clear" w:color="auto" w:fill="auto"/>
          </w:tcPr>
          <w:p w:rsidR="00020EBC" w:rsidRPr="00DA1BDF" w:rsidRDefault="00020EBC" w:rsidP="00DA1BDF">
            <w:pPr>
              <w:jc w:val="right"/>
              <w:rPr>
                <w:sz w:val="20"/>
                <w:szCs w:val="20"/>
              </w:rPr>
            </w:pPr>
            <w:r w:rsidRPr="00DA1BDF">
              <w:rPr>
                <w:sz w:val="20"/>
                <w:szCs w:val="20"/>
              </w:rPr>
              <w:t>489,60</w:t>
            </w:r>
          </w:p>
        </w:tc>
        <w:tc>
          <w:tcPr>
            <w:tcW w:w="1332" w:type="dxa"/>
            <w:tcBorders>
              <w:right w:val="single" w:sz="4" w:space="0" w:color="auto"/>
            </w:tcBorders>
            <w:shd w:val="clear" w:color="auto" w:fill="auto"/>
          </w:tcPr>
          <w:p w:rsidR="00020EBC" w:rsidRPr="00DA1BDF" w:rsidRDefault="00020EBC" w:rsidP="00DA1BDF">
            <w:pPr>
              <w:jc w:val="right"/>
              <w:rPr>
                <w:sz w:val="20"/>
                <w:szCs w:val="20"/>
              </w:rPr>
            </w:pPr>
            <w:r w:rsidRPr="00DA1BDF">
              <w:rPr>
                <w:sz w:val="20"/>
                <w:szCs w:val="20"/>
              </w:rPr>
              <w:t>218,89</w:t>
            </w:r>
          </w:p>
        </w:tc>
        <w:tc>
          <w:tcPr>
            <w:tcW w:w="4765" w:type="dxa"/>
            <w:vMerge w:val="restart"/>
            <w:tcBorders>
              <w:left w:val="single" w:sz="4" w:space="0" w:color="auto"/>
              <w:right w:val="single" w:sz="4" w:space="0" w:color="auto"/>
            </w:tcBorders>
            <w:shd w:val="clear" w:color="auto" w:fill="auto"/>
          </w:tcPr>
          <w:p w:rsidR="00020EBC" w:rsidRPr="00DA1BDF" w:rsidRDefault="00020EBC" w:rsidP="00020EBC">
            <w:pPr>
              <w:rPr>
                <w:sz w:val="20"/>
                <w:szCs w:val="20"/>
              </w:rPr>
            </w:pPr>
            <w:r w:rsidRPr="00B326E6">
              <w:rPr>
                <w:sz w:val="20"/>
                <w:szCs w:val="20"/>
              </w:rPr>
              <w:t>Денежные средства не освоены в связи с тем, что у некоторых управляющих компаний небольшие площади обрабатываемых поверхностей, соответственно маленький размер денежных средств на получение субсидии. Также, согласно условиям  Государственной программы, не принимаются в расчет средства индивидуальной защиты (респираторы, комбинезоны защитные, бахилы, перчатки, опрыскиватели), на которые приходится значительная часть затрат, у других управляющих компаний отсутствуют документы подтверждающие фактические расходы, связанные с проведенной дезинфекционной обработкой мест общего пользования с приложением документов, подтверждающих закупку дезинфицирующих средств.</w:t>
            </w:r>
          </w:p>
        </w:tc>
        <w:tc>
          <w:tcPr>
            <w:tcW w:w="1886" w:type="dxa"/>
            <w:tcBorders>
              <w:left w:val="single" w:sz="4" w:space="0" w:color="auto"/>
            </w:tcBorders>
            <w:shd w:val="clear" w:color="auto" w:fill="auto"/>
          </w:tcPr>
          <w:p w:rsidR="00020EBC" w:rsidRPr="00DA1BDF" w:rsidRDefault="00020EBC" w:rsidP="00DA1BDF">
            <w:pPr>
              <w:jc w:val="right"/>
              <w:rPr>
                <w:sz w:val="20"/>
                <w:szCs w:val="20"/>
              </w:rPr>
            </w:pPr>
            <w:r w:rsidRPr="00DA1BDF">
              <w:rPr>
                <w:sz w:val="20"/>
                <w:szCs w:val="20"/>
              </w:rPr>
              <w:t>218,89</w:t>
            </w:r>
          </w:p>
        </w:tc>
      </w:tr>
      <w:tr w:rsidR="00020EBC" w:rsidRPr="00DA1BDF" w:rsidTr="002E475D">
        <w:tc>
          <w:tcPr>
            <w:tcW w:w="616" w:type="dxa"/>
            <w:vMerge/>
          </w:tcPr>
          <w:p w:rsidR="00020EBC" w:rsidRPr="00DA1BDF" w:rsidRDefault="00020EBC" w:rsidP="009E6041">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020EBC" w:rsidRPr="00DA1BDF" w:rsidRDefault="00020EBC" w:rsidP="009E6041">
            <w:pPr>
              <w:rPr>
                <w:i/>
                <w:sz w:val="20"/>
                <w:szCs w:val="20"/>
              </w:rPr>
            </w:pPr>
            <w:r w:rsidRPr="00DA1BDF">
              <w:rPr>
                <w:i/>
                <w:sz w:val="20"/>
                <w:szCs w:val="20"/>
              </w:rPr>
              <w:t>средства бюджета Рузского городского округа</w:t>
            </w:r>
          </w:p>
        </w:tc>
        <w:tc>
          <w:tcPr>
            <w:tcW w:w="1641" w:type="dxa"/>
            <w:shd w:val="clear" w:color="auto" w:fill="auto"/>
          </w:tcPr>
          <w:p w:rsidR="00020EBC" w:rsidRPr="00DA1BDF" w:rsidRDefault="00020EBC" w:rsidP="00DA1BDF">
            <w:pPr>
              <w:jc w:val="right"/>
              <w:rPr>
                <w:sz w:val="20"/>
                <w:szCs w:val="20"/>
              </w:rPr>
            </w:pPr>
            <w:r w:rsidRPr="00DA1BDF">
              <w:rPr>
                <w:sz w:val="20"/>
                <w:szCs w:val="20"/>
              </w:rPr>
              <w:t>84,70</w:t>
            </w:r>
          </w:p>
        </w:tc>
        <w:tc>
          <w:tcPr>
            <w:tcW w:w="1332" w:type="dxa"/>
            <w:tcBorders>
              <w:right w:val="single" w:sz="4" w:space="0" w:color="auto"/>
            </w:tcBorders>
            <w:shd w:val="clear" w:color="auto" w:fill="auto"/>
          </w:tcPr>
          <w:p w:rsidR="00020EBC" w:rsidRPr="00DA1BDF" w:rsidRDefault="00020EBC" w:rsidP="00DA1BDF">
            <w:pPr>
              <w:jc w:val="right"/>
              <w:rPr>
                <w:sz w:val="20"/>
                <w:szCs w:val="20"/>
              </w:rPr>
            </w:pPr>
            <w:r w:rsidRPr="00DA1BDF">
              <w:rPr>
                <w:sz w:val="20"/>
                <w:szCs w:val="20"/>
              </w:rPr>
              <w:t>37,90</w:t>
            </w:r>
          </w:p>
        </w:tc>
        <w:tc>
          <w:tcPr>
            <w:tcW w:w="4765" w:type="dxa"/>
            <w:vMerge/>
            <w:tcBorders>
              <w:left w:val="single" w:sz="4" w:space="0" w:color="auto"/>
              <w:right w:val="single" w:sz="4" w:space="0" w:color="auto"/>
            </w:tcBorders>
            <w:shd w:val="clear" w:color="auto" w:fill="auto"/>
          </w:tcPr>
          <w:p w:rsidR="00020EBC" w:rsidRPr="00DA1BDF" w:rsidRDefault="00020EBC" w:rsidP="009E6041">
            <w:pPr>
              <w:rPr>
                <w:sz w:val="20"/>
                <w:szCs w:val="20"/>
              </w:rPr>
            </w:pPr>
          </w:p>
        </w:tc>
        <w:tc>
          <w:tcPr>
            <w:tcW w:w="1886" w:type="dxa"/>
            <w:tcBorders>
              <w:left w:val="single" w:sz="4" w:space="0" w:color="auto"/>
            </w:tcBorders>
            <w:shd w:val="clear" w:color="auto" w:fill="auto"/>
          </w:tcPr>
          <w:p w:rsidR="00020EBC" w:rsidRPr="00DA1BDF" w:rsidRDefault="00020EBC" w:rsidP="00DA1BDF">
            <w:pPr>
              <w:jc w:val="right"/>
              <w:rPr>
                <w:sz w:val="20"/>
                <w:szCs w:val="20"/>
              </w:rPr>
            </w:pPr>
            <w:r>
              <w:rPr>
                <w:sz w:val="20"/>
                <w:szCs w:val="20"/>
              </w:rPr>
              <w:t xml:space="preserve">     </w:t>
            </w:r>
            <w:r w:rsidRPr="00DA1BDF">
              <w:rPr>
                <w:sz w:val="20"/>
                <w:szCs w:val="20"/>
              </w:rPr>
              <w:t>37,90</w:t>
            </w:r>
            <w:r w:rsidRPr="00DA1BDF">
              <w:rPr>
                <w:sz w:val="20"/>
                <w:szCs w:val="20"/>
              </w:rPr>
              <w:tab/>
            </w:r>
          </w:p>
        </w:tc>
      </w:tr>
      <w:tr w:rsidR="00020EBC" w:rsidRPr="00DA1BDF" w:rsidTr="001E7292">
        <w:tc>
          <w:tcPr>
            <w:tcW w:w="616" w:type="dxa"/>
            <w:vMerge/>
          </w:tcPr>
          <w:p w:rsidR="00020EBC" w:rsidRPr="00DA1BDF" w:rsidRDefault="00020EBC" w:rsidP="009E6041">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shd w:val="clear" w:color="auto" w:fill="auto"/>
          </w:tcPr>
          <w:p w:rsidR="00020EBC" w:rsidRPr="00DA1BDF" w:rsidRDefault="00020EBC" w:rsidP="009E6041">
            <w:pPr>
              <w:rPr>
                <w:i/>
                <w:sz w:val="20"/>
                <w:szCs w:val="20"/>
              </w:rPr>
            </w:pPr>
            <w:r w:rsidRPr="00DA1BDF">
              <w:rPr>
                <w:i/>
                <w:sz w:val="20"/>
                <w:szCs w:val="20"/>
              </w:rPr>
              <w:t>средства бюджета Московской области</w:t>
            </w:r>
          </w:p>
        </w:tc>
        <w:tc>
          <w:tcPr>
            <w:tcW w:w="1641" w:type="dxa"/>
            <w:shd w:val="clear" w:color="auto" w:fill="auto"/>
          </w:tcPr>
          <w:p w:rsidR="00020EBC" w:rsidRPr="00DA1BDF" w:rsidRDefault="00020EBC" w:rsidP="00DA1BDF">
            <w:pPr>
              <w:jc w:val="right"/>
              <w:rPr>
                <w:sz w:val="20"/>
                <w:szCs w:val="20"/>
              </w:rPr>
            </w:pPr>
            <w:r w:rsidRPr="00DA1BDF">
              <w:rPr>
                <w:sz w:val="20"/>
                <w:szCs w:val="20"/>
              </w:rPr>
              <w:t>404,90</w:t>
            </w:r>
          </w:p>
        </w:tc>
        <w:tc>
          <w:tcPr>
            <w:tcW w:w="1332" w:type="dxa"/>
            <w:tcBorders>
              <w:right w:val="single" w:sz="4" w:space="0" w:color="auto"/>
            </w:tcBorders>
            <w:shd w:val="clear" w:color="auto" w:fill="auto"/>
          </w:tcPr>
          <w:p w:rsidR="00020EBC" w:rsidRPr="00DA1BDF" w:rsidRDefault="00020EBC" w:rsidP="00DA1BDF">
            <w:pPr>
              <w:jc w:val="right"/>
              <w:rPr>
                <w:sz w:val="20"/>
                <w:szCs w:val="20"/>
              </w:rPr>
            </w:pPr>
            <w:r w:rsidRPr="00DA1BDF">
              <w:rPr>
                <w:sz w:val="20"/>
                <w:szCs w:val="20"/>
              </w:rPr>
              <w:t>180,99</w:t>
            </w:r>
          </w:p>
        </w:tc>
        <w:tc>
          <w:tcPr>
            <w:tcW w:w="4765" w:type="dxa"/>
            <w:vMerge/>
            <w:tcBorders>
              <w:left w:val="single" w:sz="4" w:space="0" w:color="auto"/>
              <w:bottom w:val="single" w:sz="4" w:space="0" w:color="auto"/>
              <w:right w:val="single" w:sz="4" w:space="0" w:color="auto"/>
            </w:tcBorders>
            <w:shd w:val="clear" w:color="auto" w:fill="auto"/>
          </w:tcPr>
          <w:p w:rsidR="00020EBC" w:rsidRPr="00DA1BDF" w:rsidRDefault="00020EBC" w:rsidP="009E6041">
            <w:pPr>
              <w:rPr>
                <w:sz w:val="20"/>
                <w:szCs w:val="20"/>
                <w:highlight w:val="yellow"/>
              </w:rPr>
            </w:pPr>
          </w:p>
        </w:tc>
        <w:tc>
          <w:tcPr>
            <w:tcW w:w="1886" w:type="dxa"/>
            <w:tcBorders>
              <w:left w:val="single" w:sz="4" w:space="0" w:color="auto"/>
            </w:tcBorders>
            <w:shd w:val="clear" w:color="auto" w:fill="auto"/>
          </w:tcPr>
          <w:p w:rsidR="00020EBC" w:rsidRPr="00DA1BDF" w:rsidRDefault="00020EBC" w:rsidP="009E6041">
            <w:pPr>
              <w:jc w:val="right"/>
              <w:rPr>
                <w:sz w:val="20"/>
                <w:szCs w:val="20"/>
              </w:rPr>
            </w:pPr>
            <w:r w:rsidRPr="00DA1BDF">
              <w:rPr>
                <w:sz w:val="20"/>
                <w:szCs w:val="20"/>
              </w:rPr>
              <w:t>180,99</w:t>
            </w:r>
          </w:p>
        </w:tc>
      </w:tr>
    </w:tbl>
    <w:tbl>
      <w:tblPr>
        <w:tblW w:w="15371" w:type="dxa"/>
        <w:tblInd w:w="-323" w:type="dxa"/>
        <w:tblLook w:val="04A0" w:firstRow="1" w:lastRow="0" w:firstColumn="1" w:lastColumn="0" w:noHBand="0" w:noVBand="1"/>
      </w:tblPr>
      <w:tblGrid>
        <w:gridCol w:w="647"/>
        <w:gridCol w:w="5771"/>
        <w:gridCol w:w="1275"/>
        <w:gridCol w:w="1391"/>
        <w:gridCol w:w="1303"/>
        <w:gridCol w:w="65"/>
        <w:gridCol w:w="1326"/>
        <w:gridCol w:w="3593"/>
      </w:tblGrid>
      <w:tr w:rsidR="000B1E56" w:rsidRPr="00CD0785" w:rsidTr="00104883">
        <w:trPr>
          <w:trHeight w:val="300"/>
        </w:trPr>
        <w:tc>
          <w:tcPr>
            <w:tcW w:w="15371" w:type="dxa"/>
            <w:gridSpan w:val="8"/>
            <w:noWrap/>
            <w:vAlign w:val="bottom"/>
            <w:hideMark/>
          </w:tcPr>
          <w:p w:rsidR="001F097E" w:rsidRDefault="001F097E" w:rsidP="00E221E9">
            <w:pPr>
              <w:jc w:val="center"/>
              <w:rPr>
                <w:rFonts w:eastAsia="Times New Roman"/>
                <w:b/>
                <w:bCs/>
                <w:color w:val="000000"/>
              </w:rPr>
            </w:pPr>
          </w:p>
          <w:p w:rsidR="00B06BFA" w:rsidRDefault="00B06BFA"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E2A6D" w:rsidRDefault="000E2A6D" w:rsidP="00E221E9">
            <w:pPr>
              <w:jc w:val="center"/>
              <w:rPr>
                <w:rFonts w:eastAsia="Times New Roman"/>
                <w:b/>
                <w:bCs/>
                <w:color w:val="000000"/>
              </w:rPr>
            </w:pPr>
          </w:p>
          <w:p w:rsidR="000B1E56" w:rsidRPr="00CD0785" w:rsidRDefault="000B1E56" w:rsidP="007423E3">
            <w:pPr>
              <w:jc w:val="center"/>
              <w:rPr>
                <w:rFonts w:eastAsia="Times New Roman"/>
                <w:b/>
                <w:bCs/>
                <w:color w:val="000000"/>
              </w:rPr>
            </w:pPr>
            <w:r w:rsidRPr="00CD0785">
              <w:rPr>
                <w:rFonts w:eastAsia="Times New Roman"/>
                <w:b/>
                <w:bCs/>
                <w:color w:val="000000"/>
              </w:rPr>
              <w:lastRenderedPageBreak/>
              <w:t>Оценка результатов реализации муниципальной программы Рузского городского округа</w:t>
            </w:r>
          </w:p>
        </w:tc>
      </w:tr>
      <w:tr w:rsidR="000B1E56" w:rsidRPr="00CD0785" w:rsidTr="00104883">
        <w:trPr>
          <w:trHeight w:val="540"/>
        </w:trPr>
        <w:tc>
          <w:tcPr>
            <w:tcW w:w="15371" w:type="dxa"/>
            <w:gridSpan w:val="8"/>
            <w:hideMark/>
          </w:tcPr>
          <w:p w:rsidR="000B1E56" w:rsidRDefault="000B1E56" w:rsidP="00E221E9">
            <w:pPr>
              <w:jc w:val="center"/>
              <w:rPr>
                <w:rFonts w:eastAsia="Times New Roman"/>
                <w:b/>
                <w:bCs/>
                <w:color w:val="000000"/>
              </w:rPr>
            </w:pPr>
            <w:r w:rsidRPr="00CD0785">
              <w:rPr>
                <w:rFonts w:eastAsia="Times New Roman"/>
                <w:b/>
                <w:bCs/>
                <w:color w:val="000000"/>
              </w:rPr>
              <w:t>«</w:t>
            </w:r>
            <w:r w:rsidR="00E503CB" w:rsidRPr="00E503CB">
              <w:rPr>
                <w:rFonts w:eastAsia="Times New Roman"/>
                <w:b/>
                <w:bCs/>
              </w:rPr>
              <w:t>Формирование современной комфортной городской среды</w:t>
            </w:r>
            <w:r w:rsidRPr="00CD0785">
              <w:rPr>
                <w:rFonts w:eastAsia="Times New Roman"/>
                <w:b/>
                <w:bCs/>
                <w:color w:val="000000"/>
              </w:rPr>
              <w:t>» за 2020 год</w:t>
            </w:r>
          </w:p>
          <w:p w:rsidR="000B1E56" w:rsidRPr="00CD0785" w:rsidRDefault="000B1E56" w:rsidP="00E221E9">
            <w:pPr>
              <w:jc w:val="center"/>
              <w:rPr>
                <w:rFonts w:eastAsia="Times New Roman"/>
                <w:b/>
                <w:bCs/>
                <w:color w:val="000000"/>
              </w:rPr>
            </w:pPr>
          </w:p>
        </w:tc>
      </w:tr>
      <w:tr w:rsidR="000B1E56" w:rsidRPr="00CD0785" w:rsidTr="00104883">
        <w:trPr>
          <w:trHeight w:val="509"/>
        </w:trPr>
        <w:tc>
          <w:tcPr>
            <w:tcW w:w="647" w:type="dxa"/>
            <w:vMerge w:val="restart"/>
            <w:tcBorders>
              <w:top w:val="single" w:sz="4" w:space="0" w:color="auto"/>
              <w:left w:val="single" w:sz="4" w:space="0" w:color="auto"/>
              <w:bottom w:val="single" w:sz="4" w:space="0" w:color="auto"/>
              <w:right w:val="single" w:sz="4" w:space="0" w:color="auto"/>
            </w:tcBorders>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 п/п</w:t>
            </w:r>
          </w:p>
        </w:tc>
        <w:tc>
          <w:tcPr>
            <w:tcW w:w="5771" w:type="dxa"/>
            <w:vMerge w:val="restart"/>
            <w:tcBorders>
              <w:top w:val="single" w:sz="4" w:space="0" w:color="000000"/>
              <w:left w:val="nil"/>
              <w:bottom w:val="single" w:sz="4" w:space="0" w:color="000000"/>
              <w:right w:val="single" w:sz="4" w:space="0" w:color="000000"/>
            </w:tcBorders>
            <w:hideMark/>
          </w:tcPr>
          <w:p w:rsidR="000B1E56" w:rsidRPr="00CD0785" w:rsidRDefault="00357D7D" w:rsidP="00357D7D">
            <w:pPr>
              <w:jc w:val="center"/>
              <w:rPr>
                <w:rFonts w:eastAsia="Times New Roman"/>
                <w:color w:val="000000"/>
                <w:sz w:val="20"/>
                <w:szCs w:val="20"/>
              </w:rPr>
            </w:pPr>
            <w:r>
              <w:rPr>
                <w:rFonts w:eastAsia="Times New Roman"/>
                <w:color w:val="000000"/>
                <w:sz w:val="20"/>
                <w:szCs w:val="20"/>
              </w:rPr>
              <w:t>Наименование п</w:t>
            </w:r>
            <w:r w:rsidR="000B1E56" w:rsidRPr="00CD0785">
              <w:rPr>
                <w:rFonts w:eastAsia="Times New Roman"/>
                <w:color w:val="000000"/>
                <w:sz w:val="20"/>
                <w:szCs w:val="20"/>
              </w:rPr>
              <w:t>оказател</w:t>
            </w:r>
            <w:r>
              <w:rPr>
                <w:rFonts w:eastAsia="Times New Roman"/>
                <w:color w:val="000000"/>
                <w:sz w:val="20"/>
                <w:szCs w:val="20"/>
              </w:rPr>
              <w:t>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391" w:type="dxa"/>
            <w:vMerge w:val="restart"/>
            <w:tcBorders>
              <w:top w:val="single" w:sz="4" w:space="0" w:color="000000"/>
              <w:left w:val="single" w:sz="4" w:space="0" w:color="000000"/>
              <w:bottom w:val="nil"/>
              <w:right w:val="single" w:sz="4" w:space="0" w:color="000000"/>
            </w:tcBorders>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326" w:type="dxa"/>
            <w:vMerge w:val="restart"/>
            <w:tcBorders>
              <w:top w:val="single" w:sz="4" w:space="0" w:color="000000"/>
              <w:left w:val="single" w:sz="4" w:space="0" w:color="000000"/>
              <w:bottom w:val="single" w:sz="4" w:space="0" w:color="000000"/>
              <w:right w:val="nil"/>
            </w:tcBorders>
            <w:hideMark/>
          </w:tcPr>
          <w:p w:rsidR="000B1E56" w:rsidRDefault="000B1E56" w:rsidP="00E221E9">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за 2020 год</w:t>
            </w:r>
          </w:p>
        </w:tc>
        <w:tc>
          <w:tcPr>
            <w:tcW w:w="3593" w:type="dxa"/>
            <w:vMerge w:val="restart"/>
            <w:tcBorders>
              <w:top w:val="single" w:sz="4" w:space="0" w:color="auto"/>
              <w:left w:val="single" w:sz="4" w:space="0" w:color="auto"/>
              <w:bottom w:val="single" w:sz="4" w:space="0" w:color="auto"/>
              <w:right w:val="single" w:sz="4" w:space="0" w:color="auto"/>
            </w:tcBorders>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0B1E56" w:rsidRPr="00CD0785" w:rsidTr="00104883">
        <w:trPr>
          <w:trHeight w:val="89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B1E56" w:rsidRPr="00CD0785" w:rsidRDefault="000B1E56" w:rsidP="00E221E9">
            <w:pPr>
              <w:spacing w:line="276" w:lineRule="auto"/>
              <w:rPr>
                <w:rFonts w:eastAsia="Times New Roman"/>
                <w:color w:val="000000"/>
                <w:sz w:val="20"/>
                <w:szCs w:val="20"/>
              </w:rPr>
            </w:pPr>
          </w:p>
        </w:tc>
        <w:tc>
          <w:tcPr>
            <w:tcW w:w="5771" w:type="dxa"/>
            <w:vMerge/>
            <w:tcBorders>
              <w:top w:val="single" w:sz="4" w:space="0" w:color="000000"/>
              <w:left w:val="nil"/>
              <w:bottom w:val="single" w:sz="4" w:space="0" w:color="000000"/>
              <w:right w:val="single" w:sz="4" w:space="0" w:color="000000"/>
            </w:tcBorders>
            <w:vAlign w:val="center"/>
            <w:hideMark/>
          </w:tcPr>
          <w:p w:rsidR="000B1E56" w:rsidRPr="00CD0785" w:rsidRDefault="000B1E56" w:rsidP="00E221E9">
            <w:pPr>
              <w:spacing w:line="276" w:lineRule="auto"/>
              <w:rPr>
                <w:rFonts w:eastAsia="Times New Roman"/>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B1E56" w:rsidRPr="00CD0785" w:rsidRDefault="000B1E56" w:rsidP="00E221E9">
            <w:pPr>
              <w:spacing w:line="276" w:lineRule="auto"/>
              <w:rPr>
                <w:rFonts w:eastAsia="Times New Roman"/>
                <w:color w:val="000000"/>
                <w:sz w:val="20"/>
                <w:szCs w:val="20"/>
              </w:rPr>
            </w:pPr>
          </w:p>
        </w:tc>
        <w:tc>
          <w:tcPr>
            <w:tcW w:w="1391" w:type="dxa"/>
            <w:vMerge/>
            <w:tcBorders>
              <w:top w:val="single" w:sz="4" w:space="0" w:color="000000"/>
              <w:left w:val="single" w:sz="4" w:space="0" w:color="000000"/>
              <w:bottom w:val="nil"/>
              <w:right w:val="single" w:sz="4" w:space="0" w:color="000000"/>
            </w:tcBorders>
            <w:vAlign w:val="center"/>
            <w:hideMark/>
          </w:tcPr>
          <w:p w:rsidR="000B1E56" w:rsidRPr="00CD0785" w:rsidRDefault="000B1E56" w:rsidP="00E221E9">
            <w:pPr>
              <w:spacing w:line="276" w:lineRule="auto"/>
              <w:rPr>
                <w:rFonts w:eastAsia="Times New Roman"/>
                <w:color w:val="000000"/>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0B1E56" w:rsidRPr="00CD0785" w:rsidRDefault="000B1E56" w:rsidP="00E221E9">
            <w:pPr>
              <w:spacing w:line="276" w:lineRule="auto"/>
              <w:rPr>
                <w:rFonts w:eastAsia="Times New Roman"/>
                <w:color w:val="000000"/>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rsidR="000B1E56" w:rsidRPr="00CD0785" w:rsidRDefault="000B1E56" w:rsidP="00E221E9">
            <w:pPr>
              <w:spacing w:line="276" w:lineRule="auto"/>
              <w:rPr>
                <w:rFonts w:eastAsia="Times New Roman"/>
                <w:color w:val="000000"/>
                <w:sz w:val="20"/>
                <w:szCs w:val="20"/>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0B1E56" w:rsidRPr="00CD0785" w:rsidRDefault="000B1E56" w:rsidP="00E221E9">
            <w:pPr>
              <w:spacing w:line="276" w:lineRule="auto"/>
              <w:rPr>
                <w:rFonts w:eastAsia="Times New Roman"/>
                <w:color w:val="000000"/>
                <w:sz w:val="20"/>
                <w:szCs w:val="20"/>
              </w:rPr>
            </w:pPr>
          </w:p>
        </w:tc>
      </w:tr>
      <w:tr w:rsidR="000B1E56" w:rsidRPr="00CD0785" w:rsidTr="00104883">
        <w:trPr>
          <w:trHeight w:val="255"/>
        </w:trPr>
        <w:tc>
          <w:tcPr>
            <w:tcW w:w="647" w:type="dxa"/>
            <w:tcBorders>
              <w:top w:val="single" w:sz="4" w:space="0" w:color="auto"/>
              <w:left w:val="single" w:sz="4" w:space="0" w:color="auto"/>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1</w:t>
            </w:r>
          </w:p>
        </w:tc>
        <w:tc>
          <w:tcPr>
            <w:tcW w:w="5771" w:type="dxa"/>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2</w:t>
            </w:r>
          </w:p>
        </w:tc>
        <w:tc>
          <w:tcPr>
            <w:tcW w:w="1275" w:type="dxa"/>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3</w:t>
            </w:r>
          </w:p>
        </w:tc>
        <w:tc>
          <w:tcPr>
            <w:tcW w:w="1391" w:type="dxa"/>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5</w:t>
            </w:r>
          </w:p>
        </w:tc>
        <w:tc>
          <w:tcPr>
            <w:tcW w:w="1326" w:type="dxa"/>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6</w:t>
            </w:r>
          </w:p>
        </w:tc>
        <w:tc>
          <w:tcPr>
            <w:tcW w:w="3593" w:type="dxa"/>
            <w:tcBorders>
              <w:top w:val="single" w:sz="4" w:space="0" w:color="auto"/>
              <w:left w:val="nil"/>
              <w:bottom w:val="single" w:sz="4" w:space="0" w:color="auto"/>
              <w:right w:val="single" w:sz="4" w:space="0" w:color="auto"/>
            </w:tcBorders>
            <w:vAlign w:val="center"/>
            <w:hideMark/>
          </w:tcPr>
          <w:p w:rsidR="000B1E56" w:rsidRPr="00CD0785" w:rsidRDefault="000B1E56" w:rsidP="00E221E9">
            <w:pPr>
              <w:jc w:val="center"/>
              <w:rPr>
                <w:rFonts w:eastAsia="Times New Roman"/>
                <w:color w:val="000000"/>
                <w:sz w:val="20"/>
                <w:szCs w:val="20"/>
              </w:rPr>
            </w:pPr>
            <w:r w:rsidRPr="00CD0785">
              <w:rPr>
                <w:rFonts w:eastAsia="Times New Roman"/>
                <w:color w:val="000000"/>
                <w:sz w:val="20"/>
                <w:szCs w:val="20"/>
              </w:rPr>
              <w:t>7</w:t>
            </w:r>
          </w:p>
        </w:tc>
      </w:tr>
      <w:tr w:rsidR="00D00563" w:rsidRPr="00D00563" w:rsidTr="00104883">
        <w:trPr>
          <w:trHeight w:val="42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63" w:rsidRPr="00D00563" w:rsidRDefault="00D00563" w:rsidP="00D00563">
            <w:pPr>
              <w:jc w:val="right"/>
              <w:rPr>
                <w:rFonts w:eastAsia="Times New Roman"/>
                <w:b/>
                <w:bCs/>
                <w:i/>
                <w:iCs/>
                <w:sz w:val="20"/>
                <w:szCs w:val="20"/>
              </w:rPr>
            </w:pPr>
            <w:r w:rsidRPr="00D00563">
              <w:rPr>
                <w:rFonts w:eastAsia="Times New Roman"/>
                <w:b/>
                <w:bCs/>
                <w:i/>
                <w:iCs/>
                <w:sz w:val="20"/>
                <w:szCs w:val="20"/>
              </w:rPr>
              <w:t>17.1.</w:t>
            </w:r>
          </w:p>
        </w:tc>
        <w:tc>
          <w:tcPr>
            <w:tcW w:w="14724" w:type="dxa"/>
            <w:gridSpan w:val="7"/>
            <w:tcBorders>
              <w:top w:val="single" w:sz="4" w:space="0" w:color="auto"/>
              <w:left w:val="nil"/>
              <w:bottom w:val="single" w:sz="4" w:space="0" w:color="auto"/>
              <w:right w:val="single" w:sz="4" w:space="0" w:color="auto"/>
            </w:tcBorders>
            <w:shd w:val="clear" w:color="auto" w:fill="auto"/>
            <w:vAlign w:val="center"/>
            <w:hideMark/>
          </w:tcPr>
          <w:p w:rsidR="00D00563" w:rsidRPr="00D00563" w:rsidRDefault="00D00563" w:rsidP="00D00563">
            <w:pPr>
              <w:jc w:val="center"/>
              <w:rPr>
                <w:rFonts w:eastAsia="Times New Roman"/>
                <w:b/>
                <w:bCs/>
                <w:i/>
                <w:iCs/>
                <w:sz w:val="20"/>
                <w:szCs w:val="20"/>
              </w:rPr>
            </w:pPr>
            <w:r w:rsidRPr="00D00563">
              <w:rPr>
                <w:rFonts w:eastAsia="Times New Roman"/>
                <w:b/>
                <w:bCs/>
                <w:i/>
                <w:iCs/>
                <w:sz w:val="20"/>
                <w:szCs w:val="20"/>
              </w:rPr>
              <w:t>Подпрограмма 1. "Комфортная городская среда"</w:t>
            </w:r>
          </w:p>
        </w:tc>
      </w:tr>
      <w:tr w:rsidR="00D00563" w:rsidRPr="00D00563" w:rsidTr="00104883">
        <w:trPr>
          <w:trHeight w:val="1223"/>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D00563" w:rsidRPr="00D00563" w:rsidRDefault="00D00563" w:rsidP="00D00563">
            <w:pPr>
              <w:jc w:val="right"/>
              <w:rPr>
                <w:rFonts w:eastAsia="Times New Roman"/>
                <w:sz w:val="20"/>
                <w:szCs w:val="20"/>
              </w:rPr>
            </w:pPr>
            <w:r w:rsidRPr="00D00563">
              <w:rPr>
                <w:rFonts w:eastAsia="Times New Roman"/>
                <w:sz w:val="20"/>
                <w:szCs w:val="20"/>
              </w:rPr>
              <w:t>1</w:t>
            </w:r>
          </w:p>
        </w:tc>
        <w:tc>
          <w:tcPr>
            <w:tcW w:w="5771"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rPr>
                <w:rFonts w:eastAsia="Times New Roman"/>
                <w:b/>
                <w:bCs/>
                <w:sz w:val="20"/>
                <w:szCs w:val="20"/>
              </w:rPr>
            </w:pPr>
            <w:r w:rsidRPr="00D00563">
              <w:rPr>
                <w:rFonts w:eastAsia="Times New Roman"/>
                <w:b/>
                <w:bCs/>
                <w:sz w:val="20"/>
                <w:szCs w:val="20"/>
              </w:rPr>
              <w:t xml:space="preserve">Приоритетный показатель 2020 </w:t>
            </w:r>
            <w:r w:rsidRPr="00D00563">
              <w:rPr>
                <w:rFonts w:eastAsia="Times New Roman"/>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Квадратный метр</w:t>
            </w:r>
          </w:p>
        </w:tc>
        <w:tc>
          <w:tcPr>
            <w:tcW w:w="1391"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7693,91</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7693,91</w:t>
            </w:r>
          </w:p>
        </w:tc>
        <w:tc>
          <w:tcPr>
            <w:tcW w:w="3593" w:type="dxa"/>
            <w:tcBorders>
              <w:top w:val="single" w:sz="4" w:space="0" w:color="auto"/>
              <w:left w:val="nil"/>
              <w:bottom w:val="single" w:sz="4" w:space="0" w:color="auto"/>
              <w:right w:val="single" w:sz="4" w:space="0" w:color="auto"/>
            </w:tcBorders>
            <w:shd w:val="clear" w:color="auto" w:fill="auto"/>
            <w:hideMark/>
          </w:tcPr>
          <w:p w:rsidR="00D00563" w:rsidRPr="00D00563" w:rsidRDefault="00D93B7C" w:rsidP="00D93B7C">
            <w:pPr>
              <w:rPr>
                <w:rFonts w:eastAsia="Times New Roman"/>
                <w:sz w:val="20"/>
                <w:szCs w:val="20"/>
              </w:rPr>
            </w:pPr>
            <w:r w:rsidRPr="00D93B7C">
              <w:rPr>
                <w:rFonts w:eastAsia="Times New Roman"/>
                <w:sz w:val="20"/>
                <w:szCs w:val="20"/>
              </w:rPr>
              <w:t>Дворовые территории Рузского городского округа</w:t>
            </w:r>
          </w:p>
        </w:tc>
      </w:tr>
      <w:tr w:rsidR="00D00563" w:rsidRPr="00D00563" w:rsidTr="00104883">
        <w:trPr>
          <w:trHeight w:val="555"/>
        </w:trPr>
        <w:tc>
          <w:tcPr>
            <w:tcW w:w="647" w:type="dxa"/>
            <w:tcBorders>
              <w:top w:val="nil"/>
              <w:left w:val="single" w:sz="4" w:space="0" w:color="auto"/>
              <w:bottom w:val="single" w:sz="4" w:space="0" w:color="auto"/>
              <w:right w:val="single" w:sz="4" w:space="0" w:color="auto"/>
            </w:tcBorders>
            <w:shd w:val="clear" w:color="auto" w:fill="auto"/>
            <w:hideMark/>
          </w:tcPr>
          <w:p w:rsidR="00D00563" w:rsidRPr="00D00563" w:rsidRDefault="00D00563" w:rsidP="00D00563">
            <w:pPr>
              <w:jc w:val="right"/>
              <w:rPr>
                <w:rFonts w:eastAsia="Times New Roman"/>
                <w:sz w:val="20"/>
                <w:szCs w:val="20"/>
              </w:rPr>
            </w:pPr>
            <w:r w:rsidRPr="00D00563">
              <w:rPr>
                <w:rFonts w:eastAsia="Times New Roman"/>
                <w:sz w:val="20"/>
                <w:szCs w:val="20"/>
              </w:rPr>
              <w:t>2</w:t>
            </w:r>
          </w:p>
        </w:tc>
        <w:tc>
          <w:tcPr>
            <w:tcW w:w="5771" w:type="dxa"/>
            <w:tcBorders>
              <w:top w:val="nil"/>
              <w:left w:val="nil"/>
              <w:bottom w:val="single" w:sz="4" w:space="0" w:color="auto"/>
              <w:right w:val="single" w:sz="4" w:space="0" w:color="auto"/>
            </w:tcBorders>
            <w:shd w:val="clear" w:color="auto" w:fill="auto"/>
            <w:hideMark/>
          </w:tcPr>
          <w:p w:rsidR="00D00563" w:rsidRPr="00D00563" w:rsidRDefault="00D00563" w:rsidP="00D0056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Соответствие нормативу обеспеченности парками культуры и отдыха</w:t>
            </w:r>
          </w:p>
        </w:tc>
        <w:tc>
          <w:tcPr>
            <w:tcW w:w="1275"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Процент</w:t>
            </w:r>
          </w:p>
        </w:tc>
        <w:tc>
          <w:tcPr>
            <w:tcW w:w="1391"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100</w:t>
            </w:r>
          </w:p>
        </w:tc>
        <w:tc>
          <w:tcPr>
            <w:tcW w:w="1391" w:type="dxa"/>
            <w:gridSpan w:val="2"/>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100</w:t>
            </w:r>
          </w:p>
        </w:tc>
        <w:tc>
          <w:tcPr>
            <w:tcW w:w="3593" w:type="dxa"/>
            <w:tcBorders>
              <w:top w:val="nil"/>
              <w:left w:val="nil"/>
              <w:bottom w:val="single" w:sz="4" w:space="0" w:color="auto"/>
              <w:right w:val="single" w:sz="4" w:space="0" w:color="auto"/>
            </w:tcBorders>
            <w:shd w:val="clear" w:color="auto" w:fill="auto"/>
            <w:hideMark/>
          </w:tcPr>
          <w:p w:rsidR="00D00563" w:rsidRPr="00D00563" w:rsidRDefault="00D00563" w:rsidP="00D93B7C">
            <w:pPr>
              <w:rPr>
                <w:rFonts w:eastAsia="Times New Roman"/>
                <w:sz w:val="20"/>
                <w:szCs w:val="20"/>
              </w:rPr>
            </w:pPr>
            <w:r w:rsidRPr="00D00563">
              <w:rPr>
                <w:rFonts w:eastAsia="Times New Roman"/>
                <w:sz w:val="20"/>
                <w:szCs w:val="20"/>
              </w:rPr>
              <w:t> </w:t>
            </w:r>
            <w:r w:rsidR="00D93B7C" w:rsidRPr="00D93B7C">
              <w:rPr>
                <w:rFonts w:eastAsia="Times New Roman"/>
                <w:sz w:val="20"/>
                <w:szCs w:val="20"/>
              </w:rPr>
              <w:t>ПКИ Городок</w:t>
            </w:r>
          </w:p>
        </w:tc>
      </w:tr>
      <w:tr w:rsidR="00D00563" w:rsidRPr="00D00563" w:rsidTr="00104883">
        <w:trPr>
          <w:trHeight w:val="525"/>
        </w:trPr>
        <w:tc>
          <w:tcPr>
            <w:tcW w:w="647" w:type="dxa"/>
            <w:tcBorders>
              <w:top w:val="nil"/>
              <w:left w:val="single" w:sz="4" w:space="0" w:color="auto"/>
              <w:bottom w:val="single" w:sz="4" w:space="0" w:color="auto"/>
              <w:right w:val="single" w:sz="4" w:space="0" w:color="auto"/>
            </w:tcBorders>
            <w:shd w:val="clear" w:color="auto" w:fill="auto"/>
            <w:hideMark/>
          </w:tcPr>
          <w:p w:rsidR="00D00563" w:rsidRPr="00D00563" w:rsidRDefault="00D00563" w:rsidP="00D00563">
            <w:pPr>
              <w:jc w:val="right"/>
              <w:rPr>
                <w:rFonts w:eastAsia="Times New Roman"/>
                <w:sz w:val="20"/>
                <w:szCs w:val="20"/>
              </w:rPr>
            </w:pPr>
            <w:r w:rsidRPr="00D00563">
              <w:rPr>
                <w:rFonts w:eastAsia="Times New Roman"/>
                <w:sz w:val="20"/>
                <w:szCs w:val="20"/>
              </w:rPr>
              <w:t>3</w:t>
            </w:r>
          </w:p>
        </w:tc>
        <w:tc>
          <w:tcPr>
            <w:tcW w:w="5771" w:type="dxa"/>
            <w:tcBorders>
              <w:top w:val="nil"/>
              <w:left w:val="nil"/>
              <w:bottom w:val="single" w:sz="4" w:space="0" w:color="auto"/>
              <w:right w:val="single" w:sz="4" w:space="0" w:color="auto"/>
            </w:tcBorders>
            <w:shd w:val="clear" w:color="auto" w:fill="auto"/>
            <w:hideMark/>
          </w:tcPr>
          <w:p w:rsidR="00D00563" w:rsidRPr="00D00563" w:rsidRDefault="00D00563" w:rsidP="00D0056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Увеличение числа посетителей парков культуры и отдыха</w:t>
            </w:r>
          </w:p>
        </w:tc>
        <w:tc>
          <w:tcPr>
            <w:tcW w:w="1275"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Процент</w:t>
            </w:r>
          </w:p>
        </w:tc>
        <w:tc>
          <w:tcPr>
            <w:tcW w:w="1391"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60</w:t>
            </w:r>
          </w:p>
        </w:tc>
        <w:tc>
          <w:tcPr>
            <w:tcW w:w="1391" w:type="dxa"/>
            <w:gridSpan w:val="2"/>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60</w:t>
            </w:r>
          </w:p>
        </w:tc>
        <w:tc>
          <w:tcPr>
            <w:tcW w:w="3593" w:type="dxa"/>
            <w:tcBorders>
              <w:top w:val="nil"/>
              <w:left w:val="nil"/>
              <w:bottom w:val="single" w:sz="4" w:space="0" w:color="auto"/>
              <w:right w:val="single" w:sz="4" w:space="0" w:color="auto"/>
            </w:tcBorders>
            <w:shd w:val="clear" w:color="auto" w:fill="auto"/>
            <w:hideMark/>
          </w:tcPr>
          <w:p w:rsidR="00D00563" w:rsidRPr="00D00563" w:rsidRDefault="00D00563" w:rsidP="00D93B7C">
            <w:pPr>
              <w:rPr>
                <w:rFonts w:eastAsia="Times New Roman"/>
                <w:sz w:val="20"/>
                <w:szCs w:val="20"/>
              </w:rPr>
            </w:pPr>
            <w:r w:rsidRPr="00D00563">
              <w:rPr>
                <w:rFonts w:eastAsia="Times New Roman"/>
                <w:sz w:val="20"/>
                <w:szCs w:val="20"/>
              </w:rPr>
              <w:t> </w:t>
            </w:r>
          </w:p>
        </w:tc>
      </w:tr>
      <w:tr w:rsidR="00D00563" w:rsidRPr="00D00563" w:rsidTr="00104883">
        <w:trPr>
          <w:trHeight w:val="98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D00563" w:rsidRPr="00D00563" w:rsidRDefault="00D00563" w:rsidP="00D00563">
            <w:pPr>
              <w:jc w:val="right"/>
              <w:rPr>
                <w:rFonts w:eastAsia="Times New Roman"/>
                <w:sz w:val="20"/>
                <w:szCs w:val="20"/>
              </w:rPr>
            </w:pPr>
            <w:r w:rsidRPr="00D00563">
              <w:rPr>
                <w:rFonts w:eastAsia="Times New Roman"/>
                <w:sz w:val="20"/>
                <w:szCs w:val="20"/>
              </w:rPr>
              <w:t>4</w:t>
            </w:r>
          </w:p>
        </w:tc>
        <w:tc>
          <w:tcPr>
            <w:tcW w:w="5771"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75"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6</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D00563" w:rsidRPr="00D00563" w:rsidRDefault="00D93B7C" w:rsidP="00D00563">
            <w:pPr>
              <w:jc w:val="center"/>
              <w:rPr>
                <w:rFonts w:eastAsia="Times New Roman"/>
                <w:sz w:val="20"/>
                <w:szCs w:val="20"/>
              </w:rPr>
            </w:pPr>
            <w:r>
              <w:rPr>
                <w:rFonts w:eastAsia="Times New Roman"/>
                <w:sz w:val="20"/>
                <w:szCs w:val="20"/>
              </w:rPr>
              <w:t>1</w:t>
            </w:r>
          </w:p>
        </w:tc>
        <w:tc>
          <w:tcPr>
            <w:tcW w:w="3593" w:type="dxa"/>
            <w:tcBorders>
              <w:top w:val="single" w:sz="4" w:space="0" w:color="auto"/>
              <w:left w:val="nil"/>
              <w:bottom w:val="single" w:sz="4" w:space="0" w:color="auto"/>
              <w:right w:val="single" w:sz="4" w:space="0" w:color="auto"/>
            </w:tcBorders>
            <w:shd w:val="clear" w:color="auto" w:fill="auto"/>
            <w:hideMark/>
          </w:tcPr>
          <w:p w:rsidR="00D00563" w:rsidRPr="00D00563" w:rsidRDefault="00D93B7C" w:rsidP="00D93B7C">
            <w:pPr>
              <w:rPr>
                <w:rFonts w:eastAsia="Times New Roman"/>
                <w:sz w:val="20"/>
                <w:szCs w:val="20"/>
              </w:rPr>
            </w:pPr>
            <w:r w:rsidRPr="00D93B7C">
              <w:rPr>
                <w:rFonts w:eastAsia="Times New Roman"/>
                <w:sz w:val="20"/>
                <w:szCs w:val="20"/>
              </w:rPr>
              <w:t xml:space="preserve">Реализованы мероприятия в </w:t>
            </w:r>
            <w:r>
              <w:rPr>
                <w:rFonts w:eastAsia="Times New Roman"/>
                <w:sz w:val="20"/>
                <w:szCs w:val="20"/>
              </w:rPr>
              <w:t xml:space="preserve">                                  </w:t>
            </w:r>
            <w:r w:rsidRPr="00D93B7C">
              <w:rPr>
                <w:rFonts w:eastAsia="Times New Roman"/>
                <w:sz w:val="20"/>
                <w:szCs w:val="20"/>
              </w:rPr>
              <w:t>д.</w:t>
            </w:r>
            <w:r>
              <w:rPr>
                <w:rFonts w:eastAsia="Times New Roman"/>
                <w:sz w:val="20"/>
                <w:szCs w:val="20"/>
              </w:rPr>
              <w:t xml:space="preserve"> </w:t>
            </w:r>
            <w:r w:rsidRPr="00D93B7C">
              <w:rPr>
                <w:rFonts w:eastAsia="Times New Roman"/>
                <w:sz w:val="20"/>
                <w:szCs w:val="20"/>
              </w:rPr>
              <w:t>Петрищево</w:t>
            </w:r>
            <w:r>
              <w:rPr>
                <w:rFonts w:eastAsia="Times New Roman"/>
                <w:sz w:val="20"/>
                <w:szCs w:val="20"/>
              </w:rPr>
              <w:t xml:space="preserve"> </w:t>
            </w:r>
            <w:r w:rsidRPr="00D93B7C">
              <w:rPr>
                <w:rFonts w:eastAsia="Times New Roman"/>
                <w:sz w:val="20"/>
                <w:szCs w:val="20"/>
              </w:rPr>
              <w:t>- за счет средств бюджета Рузского ГО, по остальным объектам закупка была заблокирована. Финансирование снято.</w:t>
            </w:r>
          </w:p>
        </w:tc>
      </w:tr>
      <w:tr w:rsidR="00D00563" w:rsidRPr="00D00563" w:rsidTr="00104883">
        <w:trPr>
          <w:trHeight w:val="632"/>
        </w:trPr>
        <w:tc>
          <w:tcPr>
            <w:tcW w:w="647" w:type="dxa"/>
            <w:tcBorders>
              <w:top w:val="nil"/>
              <w:left w:val="single" w:sz="4" w:space="0" w:color="auto"/>
              <w:bottom w:val="single" w:sz="4" w:space="0" w:color="auto"/>
              <w:right w:val="single" w:sz="4" w:space="0" w:color="auto"/>
            </w:tcBorders>
            <w:shd w:val="clear" w:color="auto" w:fill="auto"/>
            <w:hideMark/>
          </w:tcPr>
          <w:p w:rsidR="00D00563" w:rsidRPr="00D00563" w:rsidRDefault="00D00563" w:rsidP="00D00563">
            <w:pPr>
              <w:jc w:val="right"/>
              <w:rPr>
                <w:rFonts w:eastAsia="Times New Roman"/>
                <w:sz w:val="20"/>
                <w:szCs w:val="20"/>
              </w:rPr>
            </w:pPr>
            <w:r w:rsidRPr="00D00563">
              <w:rPr>
                <w:rFonts w:eastAsia="Times New Roman"/>
                <w:sz w:val="20"/>
                <w:szCs w:val="20"/>
              </w:rPr>
              <w:t>5</w:t>
            </w:r>
          </w:p>
        </w:tc>
        <w:tc>
          <w:tcPr>
            <w:tcW w:w="5771" w:type="dxa"/>
            <w:tcBorders>
              <w:top w:val="nil"/>
              <w:left w:val="nil"/>
              <w:bottom w:val="single" w:sz="4" w:space="0" w:color="auto"/>
              <w:right w:val="single" w:sz="4" w:space="0" w:color="auto"/>
            </w:tcBorders>
            <w:shd w:val="clear" w:color="auto" w:fill="auto"/>
            <w:hideMark/>
          </w:tcPr>
          <w:p w:rsidR="00D00563" w:rsidRPr="00D00563" w:rsidRDefault="00D00563" w:rsidP="00D0056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созданных и благоустроенных парков культуры и отдыха на территории Московской области</w:t>
            </w:r>
          </w:p>
        </w:tc>
        <w:tc>
          <w:tcPr>
            <w:tcW w:w="1275"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Единица</w:t>
            </w:r>
          </w:p>
        </w:tc>
        <w:tc>
          <w:tcPr>
            <w:tcW w:w="1391"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0</w:t>
            </w:r>
          </w:p>
        </w:tc>
        <w:tc>
          <w:tcPr>
            <w:tcW w:w="1391" w:type="dxa"/>
            <w:gridSpan w:val="2"/>
            <w:tcBorders>
              <w:top w:val="nil"/>
              <w:left w:val="nil"/>
              <w:bottom w:val="single" w:sz="4" w:space="0" w:color="auto"/>
              <w:right w:val="single" w:sz="4" w:space="0" w:color="auto"/>
            </w:tcBorders>
            <w:shd w:val="clear" w:color="auto" w:fill="auto"/>
            <w:hideMark/>
          </w:tcPr>
          <w:p w:rsidR="00D00563" w:rsidRPr="00D00563" w:rsidRDefault="00D00563" w:rsidP="00D00563">
            <w:pPr>
              <w:jc w:val="center"/>
              <w:rPr>
                <w:rFonts w:eastAsia="Times New Roman"/>
                <w:sz w:val="20"/>
                <w:szCs w:val="20"/>
              </w:rPr>
            </w:pPr>
            <w:r w:rsidRPr="00D00563">
              <w:rPr>
                <w:rFonts w:eastAsia="Times New Roman"/>
                <w:sz w:val="20"/>
                <w:szCs w:val="20"/>
              </w:rPr>
              <w:t>0</w:t>
            </w:r>
          </w:p>
        </w:tc>
        <w:tc>
          <w:tcPr>
            <w:tcW w:w="3593" w:type="dxa"/>
            <w:tcBorders>
              <w:top w:val="nil"/>
              <w:left w:val="nil"/>
              <w:bottom w:val="single" w:sz="4" w:space="0" w:color="auto"/>
              <w:right w:val="single" w:sz="4" w:space="0" w:color="auto"/>
            </w:tcBorders>
            <w:shd w:val="clear" w:color="auto" w:fill="auto"/>
            <w:hideMark/>
          </w:tcPr>
          <w:p w:rsidR="00D00563" w:rsidRPr="00D00563" w:rsidRDefault="008520D8" w:rsidP="008520D8">
            <w:pPr>
              <w:rPr>
                <w:rFonts w:eastAsia="Times New Roman"/>
                <w:sz w:val="20"/>
                <w:szCs w:val="20"/>
              </w:rPr>
            </w:pPr>
            <w:r>
              <w:rPr>
                <w:rFonts w:eastAsia="Times New Roman"/>
                <w:sz w:val="20"/>
                <w:szCs w:val="20"/>
              </w:rPr>
              <w:t>Значение показателя на 2020 год не предусмотрено</w:t>
            </w:r>
          </w:p>
        </w:tc>
      </w:tr>
      <w:tr w:rsidR="00104883" w:rsidRPr="00D00563" w:rsidTr="00104883">
        <w:trPr>
          <w:trHeight w:val="983"/>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6</w:t>
            </w:r>
          </w:p>
        </w:tc>
        <w:tc>
          <w:tcPr>
            <w:tcW w:w="577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359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Pr>
                <w:rFonts w:eastAsia="Times New Roman"/>
                <w:sz w:val="20"/>
                <w:szCs w:val="20"/>
              </w:rPr>
              <w:t>Значение показателя на 2020 год не предусмотрено</w:t>
            </w:r>
          </w:p>
        </w:tc>
      </w:tr>
      <w:tr w:rsidR="00104883" w:rsidRPr="00D00563" w:rsidTr="00104883">
        <w:trPr>
          <w:trHeight w:val="557"/>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7</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разработанных концепций благоустройства общественных территорий</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r w:rsidRPr="004C5F92">
              <w:rPr>
                <w:rFonts w:eastAsia="Times New Roman"/>
                <w:sz w:val="20"/>
                <w:szCs w:val="20"/>
              </w:rPr>
              <w:t>ул. Солнцева- пл. Партизан; Аллея Славы п. Тучково.</w:t>
            </w:r>
          </w:p>
        </w:tc>
      </w:tr>
      <w:tr w:rsidR="00104883" w:rsidRPr="00D00563" w:rsidTr="00104883">
        <w:trPr>
          <w:trHeight w:val="990"/>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lastRenderedPageBreak/>
              <w:t>8</w:t>
            </w:r>
          </w:p>
        </w:tc>
        <w:tc>
          <w:tcPr>
            <w:tcW w:w="577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275"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359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Pr>
                <w:rFonts w:eastAsia="Times New Roman"/>
                <w:sz w:val="20"/>
                <w:szCs w:val="20"/>
              </w:rPr>
              <w:t>Значение показателя на 2020 год не предусмотрено</w:t>
            </w:r>
          </w:p>
        </w:tc>
      </w:tr>
      <w:tr w:rsidR="00104883" w:rsidRPr="00D00563" w:rsidTr="00104883">
        <w:trPr>
          <w:trHeight w:val="555"/>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9</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установленных детских игровых площадок</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8</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8</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4C5F92">
              <w:rPr>
                <w:rFonts w:eastAsia="Times New Roman"/>
                <w:sz w:val="20"/>
                <w:szCs w:val="20"/>
              </w:rPr>
              <w:t xml:space="preserve">Установлены детские игровые площадки: 1) г. Руза, ул. Федеративная, д. 21,23,13,15; </w:t>
            </w:r>
            <w:r>
              <w:rPr>
                <w:rFonts w:eastAsia="Times New Roman"/>
                <w:sz w:val="20"/>
                <w:szCs w:val="20"/>
              </w:rPr>
              <w:t xml:space="preserve">                              </w:t>
            </w:r>
            <w:r w:rsidRPr="004C5F92">
              <w:rPr>
                <w:rFonts w:eastAsia="Times New Roman"/>
                <w:sz w:val="20"/>
                <w:szCs w:val="20"/>
              </w:rPr>
              <w:t>2)</w:t>
            </w:r>
            <w:r>
              <w:rPr>
                <w:rFonts w:eastAsia="Times New Roman"/>
                <w:sz w:val="20"/>
                <w:szCs w:val="20"/>
              </w:rPr>
              <w:t xml:space="preserve">, </w:t>
            </w:r>
            <w:r w:rsidRPr="004C5F92">
              <w:rPr>
                <w:rFonts w:eastAsia="Times New Roman"/>
                <w:sz w:val="20"/>
                <w:szCs w:val="20"/>
              </w:rPr>
              <w:t xml:space="preserve">п. Тучково, ул. Победы, д. 2,3,5,7; ул. Спортивная, д.2,7; </w:t>
            </w:r>
            <w:r>
              <w:rPr>
                <w:rFonts w:eastAsia="Times New Roman"/>
                <w:sz w:val="20"/>
                <w:szCs w:val="20"/>
              </w:rPr>
              <w:t xml:space="preserve">                                 </w:t>
            </w:r>
            <w:r w:rsidRPr="004C5F92">
              <w:rPr>
                <w:rFonts w:eastAsia="Times New Roman"/>
                <w:sz w:val="20"/>
                <w:szCs w:val="20"/>
              </w:rPr>
              <w:t xml:space="preserve">3) г. Руза, ул. Гладышева, д.1,3а,5а; </w:t>
            </w:r>
            <w:r>
              <w:rPr>
                <w:rFonts w:eastAsia="Times New Roman"/>
                <w:sz w:val="20"/>
                <w:szCs w:val="20"/>
              </w:rPr>
              <w:t xml:space="preserve">                       </w:t>
            </w:r>
            <w:r w:rsidRPr="004C5F92">
              <w:rPr>
                <w:rFonts w:eastAsia="Times New Roman"/>
                <w:sz w:val="20"/>
                <w:szCs w:val="20"/>
              </w:rPr>
              <w:t xml:space="preserve">4) г. Руза, ул. Ульяновская, д. 5, Федеративный </w:t>
            </w:r>
            <w:proofErr w:type="spellStart"/>
            <w:r w:rsidRPr="004C5F92">
              <w:rPr>
                <w:rFonts w:eastAsia="Times New Roman"/>
                <w:sz w:val="20"/>
                <w:szCs w:val="20"/>
              </w:rPr>
              <w:t>пр</w:t>
            </w:r>
            <w:proofErr w:type="spellEnd"/>
            <w:r w:rsidRPr="004C5F92">
              <w:rPr>
                <w:rFonts w:eastAsia="Times New Roman"/>
                <w:sz w:val="20"/>
                <w:szCs w:val="20"/>
              </w:rPr>
              <w:t xml:space="preserve">-д, д. 10,12; ул. Революционная, д. 16, 18, 20, 22, ул. Гладышева, д. 4, 6. Микрорайон, д.18; 5) п. Дорохово, ул. Виксне, д. 2а; </w:t>
            </w:r>
            <w:r>
              <w:rPr>
                <w:rFonts w:eastAsia="Times New Roman"/>
                <w:sz w:val="20"/>
                <w:szCs w:val="20"/>
              </w:rPr>
              <w:t xml:space="preserve">                             </w:t>
            </w:r>
            <w:r w:rsidRPr="004C5F92">
              <w:rPr>
                <w:rFonts w:eastAsia="Times New Roman"/>
                <w:sz w:val="20"/>
                <w:szCs w:val="20"/>
              </w:rPr>
              <w:t xml:space="preserve">6) п. Тучково, ВМР д. 7,9; </w:t>
            </w:r>
            <w:r>
              <w:rPr>
                <w:rFonts w:eastAsia="Times New Roman"/>
                <w:sz w:val="20"/>
                <w:szCs w:val="20"/>
              </w:rPr>
              <w:t xml:space="preserve">                              </w:t>
            </w:r>
            <w:r w:rsidRPr="004C5F92">
              <w:rPr>
                <w:rFonts w:eastAsia="Times New Roman"/>
                <w:sz w:val="20"/>
                <w:szCs w:val="20"/>
              </w:rPr>
              <w:t>7)  п</w:t>
            </w:r>
            <w:r>
              <w:rPr>
                <w:rFonts w:eastAsia="Times New Roman"/>
                <w:sz w:val="20"/>
                <w:szCs w:val="20"/>
              </w:rPr>
              <w:t>-</w:t>
            </w:r>
            <w:r w:rsidRPr="004C5F92">
              <w:rPr>
                <w:rFonts w:eastAsia="Times New Roman"/>
                <w:sz w:val="20"/>
                <w:szCs w:val="20"/>
              </w:rPr>
              <w:t>т «</w:t>
            </w:r>
            <w:proofErr w:type="spellStart"/>
            <w:r w:rsidRPr="004C5F92">
              <w:rPr>
                <w:rFonts w:eastAsia="Times New Roman"/>
                <w:sz w:val="20"/>
                <w:szCs w:val="20"/>
              </w:rPr>
              <w:t>Полушкино</w:t>
            </w:r>
            <w:proofErr w:type="spellEnd"/>
            <w:r w:rsidRPr="004C5F92">
              <w:rPr>
                <w:rFonts w:eastAsia="Times New Roman"/>
                <w:sz w:val="20"/>
                <w:szCs w:val="20"/>
              </w:rPr>
              <w:t xml:space="preserve">», д. 1,2,3,4,5,6; </w:t>
            </w:r>
            <w:r>
              <w:rPr>
                <w:rFonts w:eastAsia="Times New Roman"/>
                <w:sz w:val="20"/>
                <w:szCs w:val="20"/>
              </w:rPr>
              <w:t xml:space="preserve">                            </w:t>
            </w:r>
            <w:r w:rsidRPr="004C5F92">
              <w:rPr>
                <w:rFonts w:eastAsia="Times New Roman"/>
                <w:sz w:val="20"/>
                <w:szCs w:val="20"/>
              </w:rPr>
              <w:t>8) д. Старая Руза, ДТ ВТО, д. 3,5,7;  Дом творчества композиторов, д.6,7.</w:t>
            </w:r>
          </w:p>
        </w:tc>
      </w:tr>
      <w:tr w:rsidR="00104883" w:rsidRPr="00D00563" w:rsidTr="00104883">
        <w:trPr>
          <w:trHeight w:val="540"/>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10</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благоустроенных дворовых территорий</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8</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8</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r w:rsidRPr="006C235F">
              <w:rPr>
                <w:rFonts w:eastAsia="Times New Roman"/>
                <w:sz w:val="20"/>
                <w:szCs w:val="20"/>
              </w:rPr>
              <w:t xml:space="preserve">Благоустроенны дворовые территории: 1) г. Руза, ул. Федеративная, д. 21,23,13,15; </w:t>
            </w:r>
            <w:r>
              <w:rPr>
                <w:rFonts w:eastAsia="Times New Roman"/>
                <w:sz w:val="20"/>
                <w:szCs w:val="20"/>
              </w:rPr>
              <w:t xml:space="preserve">                              </w:t>
            </w:r>
            <w:r w:rsidRPr="006C235F">
              <w:rPr>
                <w:rFonts w:eastAsia="Times New Roman"/>
                <w:sz w:val="20"/>
                <w:szCs w:val="20"/>
              </w:rPr>
              <w:t xml:space="preserve">2) п. Тучково, ул. Победы, д. 2,3,5,7; ул. Спортивная, д.2,7; </w:t>
            </w:r>
            <w:r>
              <w:rPr>
                <w:rFonts w:eastAsia="Times New Roman"/>
                <w:sz w:val="20"/>
                <w:szCs w:val="20"/>
              </w:rPr>
              <w:t xml:space="preserve">                                             </w:t>
            </w:r>
            <w:r w:rsidRPr="006C235F">
              <w:rPr>
                <w:rFonts w:eastAsia="Times New Roman"/>
                <w:sz w:val="20"/>
                <w:szCs w:val="20"/>
              </w:rPr>
              <w:t>3) г. Руза, ул. Гладышева, д.1,3а,5а;</w:t>
            </w:r>
            <w:r>
              <w:rPr>
                <w:rFonts w:eastAsia="Times New Roman"/>
                <w:sz w:val="20"/>
                <w:szCs w:val="20"/>
              </w:rPr>
              <w:t xml:space="preserve">                     </w:t>
            </w:r>
            <w:r w:rsidRPr="006C235F">
              <w:rPr>
                <w:rFonts w:eastAsia="Times New Roman"/>
                <w:sz w:val="20"/>
                <w:szCs w:val="20"/>
              </w:rPr>
              <w:t xml:space="preserve"> 4) г. Руза, ул. Ульяновская, д. 5, Федеративный </w:t>
            </w:r>
            <w:proofErr w:type="spellStart"/>
            <w:r w:rsidRPr="006C235F">
              <w:rPr>
                <w:rFonts w:eastAsia="Times New Roman"/>
                <w:sz w:val="20"/>
                <w:szCs w:val="20"/>
              </w:rPr>
              <w:t>пр</w:t>
            </w:r>
            <w:proofErr w:type="spellEnd"/>
            <w:r w:rsidRPr="006C235F">
              <w:rPr>
                <w:rFonts w:eastAsia="Times New Roman"/>
                <w:sz w:val="20"/>
                <w:szCs w:val="20"/>
              </w:rPr>
              <w:t xml:space="preserve">-д, д. 10,12; ул. Революционная, д. 16, 18, 20, 22, ул. Гладышева, д. 4, 6. Микрорайон, д.18; 5) п. Дорохово, ул. Виксне, д. 2а; </w:t>
            </w:r>
            <w:r>
              <w:rPr>
                <w:rFonts w:eastAsia="Times New Roman"/>
                <w:sz w:val="20"/>
                <w:szCs w:val="20"/>
              </w:rPr>
              <w:t xml:space="preserve">                       </w:t>
            </w:r>
            <w:r w:rsidRPr="006C235F">
              <w:rPr>
                <w:rFonts w:eastAsia="Times New Roman"/>
                <w:sz w:val="20"/>
                <w:szCs w:val="20"/>
              </w:rPr>
              <w:t xml:space="preserve">6) п. Тучково, ВМР д. 7,9; </w:t>
            </w:r>
            <w:r>
              <w:rPr>
                <w:rFonts w:eastAsia="Times New Roman"/>
                <w:sz w:val="20"/>
                <w:szCs w:val="20"/>
              </w:rPr>
              <w:t xml:space="preserve">                                           </w:t>
            </w:r>
            <w:r w:rsidRPr="006C235F">
              <w:rPr>
                <w:rFonts w:eastAsia="Times New Roman"/>
                <w:sz w:val="20"/>
                <w:szCs w:val="20"/>
              </w:rPr>
              <w:t>7) п</w:t>
            </w:r>
            <w:r>
              <w:rPr>
                <w:rFonts w:eastAsia="Times New Roman"/>
                <w:sz w:val="20"/>
                <w:szCs w:val="20"/>
              </w:rPr>
              <w:t>-</w:t>
            </w:r>
            <w:r w:rsidRPr="006C235F">
              <w:rPr>
                <w:rFonts w:eastAsia="Times New Roman"/>
                <w:sz w:val="20"/>
                <w:szCs w:val="20"/>
              </w:rPr>
              <w:t>т «</w:t>
            </w:r>
            <w:proofErr w:type="spellStart"/>
            <w:r w:rsidRPr="006C235F">
              <w:rPr>
                <w:rFonts w:eastAsia="Times New Roman"/>
                <w:sz w:val="20"/>
                <w:szCs w:val="20"/>
              </w:rPr>
              <w:t>Полушкино</w:t>
            </w:r>
            <w:proofErr w:type="spellEnd"/>
            <w:r w:rsidRPr="006C235F">
              <w:rPr>
                <w:rFonts w:eastAsia="Times New Roman"/>
                <w:sz w:val="20"/>
                <w:szCs w:val="20"/>
              </w:rPr>
              <w:t xml:space="preserve">», д. 1,2,3,4,5,6; </w:t>
            </w:r>
            <w:r>
              <w:rPr>
                <w:rFonts w:eastAsia="Times New Roman"/>
                <w:sz w:val="20"/>
                <w:szCs w:val="20"/>
              </w:rPr>
              <w:t xml:space="preserve">                      </w:t>
            </w:r>
            <w:r w:rsidRPr="006C235F">
              <w:rPr>
                <w:rFonts w:eastAsia="Times New Roman"/>
                <w:sz w:val="20"/>
                <w:szCs w:val="20"/>
              </w:rPr>
              <w:t>8) д. Старая Руза, ДТ ВТО, д. 3,5,7; Дом творчества композиторов, д. 6,7.</w:t>
            </w:r>
          </w:p>
        </w:tc>
      </w:tr>
      <w:tr w:rsidR="00104883" w:rsidRPr="00D00563" w:rsidTr="00104883">
        <w:trPr>
          <w:trHeight w:val="1431"/>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11</w:t>
            </w:r>
          </w:p>
        </w:tc>
        <w:tc>
          <w:tcPr>
            <w:tcW w:w="577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Процент</w:t>
            </w:r>
          </w:p>
        </w:tc>
        <w:tc>
          <w:tcPr>
            <w:tcW w:w="139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12</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12</w:t>
            </w:r>
          </w:p>
        </w:tc>
        <w:tc>
          <w:tcPr>
            <w:tcW w:w="359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p>
        </w:tc>
      </w:tr>
      <w:tr w:rsidR="00104883" w:rsidRPr="00D00563" w:rsidTr="006B2910">
        <w:trPr>
          <w:trHeight w:val="40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lastRenderedPageBreak/>
              <w:t>12</w:t>
            </w:r>
          </w:p>
        </w:tc>
        <w:tc>
          <w:tcPr>
            <w:tcW w:w="577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установленных детских игровых площадок в парках культуры и отдыха</w:t>
            </w:r>
          </w:p>
        </w:tc>
        <w:tc>
          <w:tcPr>
            <w:tcW w:w="1275"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1391" w:type="dxa"/>
            <w:gridSpan w:val="2"/>
            <w:tcBorders>
              <w:top w:val="single" w:sz="4" w:space="0" w:color="auto"/>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3593" w:type="dxa"/>
            <w:tcBorders>
              <w:top w:val="single" w:sz="4" w:space="0" w:color="auto"/>
              <w:left w:val="nil"/>
              <w:bottom w:val="single" w:sz="4" w:space="0" w:color="auto"/>
              <w:right w:val="single" w:sz="4" w:space="0" w:color="auto"/>
            </w:tcBorders>
            <w:shd w:val="clear" w:color="auto" w:fill="auto"/>
            <w:hideMark/>
          </w:tcPr>
          <w:p w:rsidR="00104883" w:rsidRPr="00D00563" w:rsidRDefault="006B2910" w:rsidP="006B2910">
            <w:pPr>
              <w:rPr>
                <w:rFonts w:eastAsia="Times New Roman"/>
                <w:sz w:val="20"/>
                <w:szCs w:val="20"/>
              </w:rPr>
            </w:pPr>
            <w:r w:rsidRPr="006B2910">
              <w:rPr>
                <w:rFonts w:eastAsia="Times New Roman"/>
                <w:sz w:val="20"/>
                <w:szCs w:val="20"/>
              </w:rPr>
              <w:t>Значение показателя на 2020 год не предусмотрено</w:t>
            </w:r>
          </w:p>
        </w:tc>
      </w:tr>
      <w:tr w:rsidR="00104883" w:rsidRPr="00D00563" w:rsidTr="00104883">
        <w:trPr>
          <w:trHeight w:val="540"/>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13</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разработанных проектов благоустройства общественных территорий</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p>
        </w:tc>
      </w:tr>
      <w:tr w:rsidR="00104883" w:rsidRPr="00D00563" w:rsidTr="00104883">
        <w:trPr>
          <w:trHeight w:val="1014"/>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14</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Приоритетный показатель 2020</w:t>
            </w:r>
            <w:r w:rsidRPr="00D00563">
              <w:rPr>
                <w:rFonts w:eastAsia="Times New Roman"/>
                <w:sz w:val="20"/>
                <w:szCs w:val="20"/>
              </w:rPr>
              <w:t xml:space="preserve">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Единица</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2</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p>
        </w:tc>
      </w:tr>
      <w:tr w:rsidR="00104883" w:rsidRPr="00D00563" w:rsidTr="00104883">
        <w:trPr>
          <w:trHeight w:val="42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83" w:rsidRPr="00D00563" w:rsidRDefault="00104883" w:rsidP="00104883">
            <w:pPr>
              <w:jc w:val="right"/>
              <w:rPr>
                <w:rFonts w:eastAsia="Times New Roman"/>
                <w:b/>
                <w:bCs/>
                <w:i/>
                <w:iCs/>
                <w:sz w:val="20"/>
                <w:szCs w:val="20"/>
              </w:rPr>
            </w:pPr>
            <w:r>
              <w:br w:type="page"/>
            </w:r>
            <w:r w:rsidRPr="00D00563">
              <w:rPr>
                <w:rFonts w:eastAsia="Times New Roman"/>
                <w:b/>
                <w:bCs/>
                <w:i/>
                <w:iCs/>
                <w:sz w:val="20"/>
                <w:szCs w:val="20"/>
              </w:rPr>
              <w:t>17.2.</w:t>
            </w:r>
          </w:p>
        </w:tc>
        <w:tc>
          <w:tcPr>
            <w:tcW w:w="14724" w:type="dxa"/>
            <w:gridSpan w:val="7"/>
            <w:tcBorders>
              <w:top w:val="single" w:sz="4" w:space="0" w:color="auto"/>
              <w:left w:val="nil"/>
              <w:bottom w:val="single" w:sz="4" w:space="0" w:color="auto"/>
              <w:right w:val="single" w:sz="4" w:space="0" w:color="auto"/>
            </w:tcBorders>
            <w:shd w:val="clear" w:color="auto" w:fill="auto"/>
            <w:vAlign w:val="center"/>
            <w:hideMark/>
          </w:tcPr>
          <w:p w:rsidR="00104883" w:rsidRPr="00D00563" w:rsidRDefault="00104883" w:rsidP="00104883">
            <w:pPr>
              <w:jc w:val="center"/>
              <w:rPr>
                <w:rFonts w:eastAsia="Times New Roman"/>
                <w:b/>
                <w:bCs/>
                <w:i/>
                <w:iCs/>
                <w:sz w:val="20"/>
                <w:szCs w:val="20"/>
              </w:rPr>
            </w:pPr>
            <w:r w:rsidRPr="00D00563">
              <w:rPr>
                <w:rFonts w:eastAsia="Times New Roman"/>
                <w:b/>
                <w:bCs/>
                <w:i/>
                <w:iCs/>
                <w:sz w:val="20"/>
                <w:szCs w:val="20"/>
              </w:rPr>
              <w:t>Подпрограмма 2. "Благоустройство территорий"</w:t>
            </w:r>
          </w:p>
        </w:tc>
      </w:tr>
      <w:tr w:rsidR="00104883" w:rsidRPr="00D00563" w:rsidTr="00104883">
        <w:trPr>
          <w:trHeight w:val="345"/>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Содержание мемориального комплекса «Вечный огонь»</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Процент</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100</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100</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sz w:val="20"/>
                <w:szCs w:val="20"/>
              </w:rPr>
              <w:t> </w:t>
            </w:r>
            <w:r w:rsidRPr="000C70A1">
              <w:rPr>
                <w:rFonts w:eastAsia="Times New Roman"/>
                <w:sz w:val="20"/>
                <w:szCs w:val="20"/>
              </w:rPr>
              <w:t>Контракты полностью оплачены. Услуги выполнены в полном объеме</w:t>
            </w:r>
          </w:p>
        </w:tc>
      </w:tr>
      <w:tr w:rsidR="00104883" w:rsidRPr="00D00563" w:rsidTr="00104883">
        <w:trPr>
          <w:trHeight w:val="37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83" w:rsidRPr="00D00563" w:rsidRDefault="00104883" w:rsidP="00104883">
            <w:pPr>
              <w:jc w:val="right"/>
              <w:rPr>
                <w:rFonts w:eastAsia="Times New Roman"/>
                <w:b/>
                <w:bCs/>
                <w:i/>
                <w:iCs/>
                <w:sz w:val="20"/>
                <w:szCs w:val="20"/>
              </w:rPr>
            </w:pPr>
            <w:r w:rsidRPr="00D00563">
              <w:rPr>
                <w:rFonts w:eastAsia="Times New Roman"/>
                <w:b/>
                <w:bCs/>
                <w:i/>
                <w:iCs/>
                <w:sz w:val="20"/>
                <w:szCs w:val="20"/>
              </w:rPr>
              <w:t>17.3.</w:t>
            </w:r>
          </w:p>
        </w:tc>
        <w:tc>
          <w:tcPr>
            <w:tcW w:w="14724" w:type="dxa"/>
            <w:gridSpan w:val="7"/>
            <w:tcBorders>
              <w:top w:val="single" w:sz="4" w:space="0" w:color="auto"/>
              <w:left w:val="nil"/>
              <w:bottom w:val="single" w:sz="4" w:space="0" w:color="auto"/>
              <w:right w:val="single" w:sz="4" w:space="0" w:color="auto"/>
            </w:tcBorders>
            <w:shd w:val="clear" w:color="auto" w:fill="auto"/>
            <w:vAlign w:val="center"/>
            <w:hideMark/>
          </w:tcPr>
          <w:p w:rsidR="00104883" w:rsidRPr="00D00563" w:rsidRDefault="00104883" w:rsidP="00104883">
            <w:pPr>
              <w:jc w:val="center"/>
              <w:rPr>
                <w:rFonts w:eastAsia="Times New Roman"/>
                <w:b/>
                <w:bCs/>
                <w:i/>
                <w:iCs/>
                <w:sz w:val="20"/>
                <w:szCs w:val="20"/>
              </w:rPr>
            </w:pPr>
            <w:r w:rsidRPr="00D00563">
              <w:rPr>
                <w:rFonts w:eastAsia="Times New Roman"/>
                <w:b/>
                <w:bCs/>
                <w:i/>
                <w:iCs/>
                <w:sz w:val="20"/>
                <w:szCs w:val="20"/>
              </w:rPr>
              <w:t>Подпрограмма 3. "Создание условий для обеспечения комфортного проживания жителей в многоквартирных домах"</w:t>
            </w:r>
          </w:p>
        </w:tc>
      </w:tr>
      <w:tr w:rsidR="00104883" w:rsidRPr="00D00563" w:rsidTr="00104883">
        <w:trPr>
          <w:trHeight w:val="2594"/>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1</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 xml:space="preserve">Приоритетный показатель 2020 </w:t>
            </w:r>
            <w:r w:rsidRPr="00D00563">
              <w:rPr>
                <w:rFonts w:eastAsia="Times New Roman"/>
                <w:sz w:val="20"/>
                <w:szCs w:val="20"/>
              </w:rPr>
              <w:t xml:space="preserve">  Количество МКД, в которых проведен капитальный ремонт в рамках региональной программы</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12</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18"/>
                <w:szCs w:val="18"/>
              </w:rPr>
            </w:pPr>
            <w:r w:rsidRPr="00D00563">
              <w:rPr>
                <w:rFonts w:eastAsia="Times New Roman"/>
                <w:sz w:val="18"/>
                <w:szCs w:val="18"/>
              </w:rPr>
              <w:t>В рамках краткосрочного плана реализации региональной программы Московской области по проведению капитального ремонта на 2020 год подрядной организацией ООО «</w:t>
            </w:r>
            <w:proofErr w:type="spellStart"/>
            <w:r w:rsidRPr="00D00563">
              <w:rPr>
                <w:rFonts w:eastAsia="Times New Roman"/>
                <w:sz w:val="18"/>
                <w:szCs w:val="18"/>
              </w:rPr>
              <w:t>Еврострой</w:t>
            </w:r>
            <w:proofErr w:type="spellEnd"/>
            <w:r w:rsidRPr="00D00563">
              <w:rPr>
                <w:rFonts w:eastAsia="Times New Roman"/>
                <w:sz w:val="18"/>
                <w:szCs w:val="18"/>
              </w:rPr>
              <w:t xml:space="preserve">» на основании договора №1761-К от 26.06.2020, заключенного с Фондом капитального ремонта общего имущества многоквартирных домов в 2020 году и по настоящее время ведется разработка проектно-сметной документации, проводится </w:t>
            </w:r>
            <w:proofErr w:type="spellStart"/>
            <w:r w:rsidRPr="00D00563">
              <w:rPr>
                <w:rFonts w:eastAsia="Times New Roman"/>
                <w:sz w:val="18"/>
                <w:szCs w:val="18"/>
              </w:rPr>
              <w:t>госэкспертиза</w:t>
            </w:r>
            <w:proofErr w:type="spellEnd"/>
            <w:r w:rsidRPr="00D00563">
              <w:rPr>
                <w:rFonts w:eastAsia="Times New Roman"/>
                <w:sz w:val="18"/>
                <w:szCs w:val="18"/>
              </w:rPr>
              <w:t>.</w:t>
            </w:r>
          </w:p>
        </w:tc>
      </w:tr>
      <w:tr w:rsidR="00104883" w:rsidRPr="00D00563" w:rsidTr="00104883">
        <w:trPr>
          <w:trHeight w:val="1905"/>
        </w:trPr>
        <w:tc>
          <w:tcPr>
            <w:tcW w:w="647" w:type="dxa"/>
            <w:tcBorders>
              <w:top w:val="nil"/>
              <w:left w:val="single" w:sz="4" w:space="0" w:color="auto"/>
              <w:bottom w:val="single" w:sz="4" w:space="0" w:color="auto"/>
              <w:right w:val="single" w:sz="4" w:space="0" w:color="auto"/>
            </w:tcBorders>
            <w:shd w:val="clear" w:color="auto" w:fill="auto"/>
            <w:hideMark/>
          </w:tcPr>
          <w:p w:rsidR="00104883" w:rsidRPr="00D00563" w:rsidRDefault="00104883" w:rsidP="00104883">
            <w:pPr>
              <w:jc w:val="right"/>
              <w:rPr>
                <w:rFonts w:eastAsia="Times New Roman"/>
                <w:sz w:val="20"/>
                <w:szCs w:val="20"/>
              </w:rPr>
            </w:pPr>
            <w:r w:rsidRPr="00D00563">
              <w:rPr>
                <w:rFonts w:eastAsia="Times New Roman"/>
                <w:sz w:val="20"/>
                <w:szCs w:val="20"/>
              </w:rPr>
              <w:t>2</w:t>
            </w:r>
          </w:p>
        </w:tc>
        <w:tc>
          <w:tcPr>
            <w:tcW w:w="5771"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20"/>
                <w:szCs w:val="20"/>
              </w:rPr>
            </w:pPr>
            <w:r w:rsidRPr="00D00563">
              <w:rPr>
                <w:rFonts w:eastAsia="Times New Roman"/>
                <w:b/>
                <w:bCs/>
                <w:sz w:val="20"/>
                <w:szCs w:val="20"/>
              </w:rPr>
              <w:t xml:space="preserve">Приоритетный показатель  </w:t>
            </w:r>
            <w:r w:rsidRPr="00D00563">
              <w:rPr>
                <w:rFonts w:eastAsia="Times New Roman"/>
                <w:sz w:val="20"/>
                <w:szCs w:val="20"/>
              </w:rPr>
              <w:t xml:space="preserve">    Количество отремонтированных подъездов в МКД</w:t>
            </w:r>
          </w:p>
        </w:tc>
        <w:tc>
          <w:tcPr>
            <w:tcW w:w="1275"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Единиц</w:t>
            </w:r>
          </w:p>
        </w:tc>
        <w:tc>
          <w:tcPr>
            <w:tcW w:w="1391"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1391" w:type="dxa"/>
            <w:gridSpan w:val="2"/>
            <w:tcBorders>
              <w:top w:val="nil"/>
              <w:left w:val="nil"/>
              <w:bottom w:val="single" w:sz="4" w:space="0" w:color="auto"/>
              <w:right w:val="single" w:sz="4" w:space="0" w:color="auto"/>
            </w:tcBorders>
            <w:shd w:val="clear" w:color="auto" w:fill="auto"/>
            <w:hideMark/>
          </w:tcPr>
          <w:p w:rsidR="00104883" w:rsidRPr="00D00563" w:rsidRDefault="00104883" w:rsidP="00104883">
            <w:pPr>
              <w:jc w:val="center"/>
              <w:rPr>
                <w:rFonts w:eastAsia="Times New Roman"/>
                <w:sz w:val="20"/>
                <w:szCs w:val="20"/>
              </w:rPr>
            </w:pPr>
            <w:r w:rsidRPr="00D00563">
              <w:rPr>
                <w:rFonts w:eastAsia="Times New Roman"/>
                <w:sz w:val="20"/>
                <w:szCs w:val="20"/>
              </w:rPr>
              <w:t>0</w:t>
            </w:r>
          </w:p>
        </w:tc>
        <w:tc>
          <w:tcPr>
            <w:tcW w:w="3593" w:type="dxa"/>
            <w:tcBorders>
              <w:top w:val="nil"/>
              <w:left w:val="nil"/>
              <w:bottom w:val="single" w:sz="4" w:space="0" w:color="auto"/>
              <w:right w:val="single" w:sz="4" w:space="0" w:color="auto"/>
            </w:tcBorders>
            <w:shd w:val="clear" w:color="auto" w:fill="auto"/>
            <w:hideMark/>
          </w:tcPr>
          <w:p w:rsidR="00104883" w:rsidRPr="00D00563" w:rsidRDefault="00104883" w:rsidP="00104883">
            <w:pPr>
              <w:rPr>
                <w:rFonts w:eastAsia="Times New Roman"/>
                <w:sz w:val="18"/>
                <w:szCs w:val="18"/>
              </w:rPr>
            </w:pPr>
            <w:r w:rsidRPr="00C765BC">
              <w:rPr>
                <w:rFonts w:eastAsia="Times New Roman"/>
                <w:sz w:val="18"/>
                <w:szCs w:val="18"/>
              </w:rPr>
              <w:t xml:space="preserve">Значение показателя на 2020 год не установлено. </w:t>
            </w:r>
            <w:r w:rsidRPr="00D00563">
              <w:rPr>
                <w:rFonts w:eastAsia="Times New Roman"/>
                <w:sz w:val="18"/>
                <w:szCs w:val="18"/>
              </w:rPr>
              <w:t>Во исполнение поручения Губернатора МО А.Ю. Воробьева по итогам заседания Правительства МО от 07.04.2020 с 01.05.2020 работы по ремонту подъездов, запланированные в программы на 2020 год были приостановлены до 01.01.2021. В связи с этим, ремонт подъездов многоквартирных домов, входящих в перечень на 2020 г</w:t>
            </w:r>
            <w:r>
              <w:rPr>
                <w:rFonts w:eastAsia="Times New Roman"/>
                <w:sz w:val="18"/>
                <w:szCs w:val="18"/>
              </w:rPr>
              <w:t>.</w:t>
            </w:r>
            <w:r w:rsidRPr="00D00563">
              <w:rPr>
                <w:rFonts w:eastAsia="Times New Roman"/>
                <w:sz w:val="18"/>
                <w:szCs w:val="18"/>
              </w:rPr>
              <w:t>, перенесен на 2021 г</w:t>
            </w:r>
            <w:r>
              <w:rPr>
                <w:rFonts w:eastAsia="Times New Roman"/>
                <w:sz w:val="18"/>
                <w:szCs w:val="18"/>
              </w:rPr>
              <w:t>од</w:t>
            </w:r>
            <w:r w:rsidRPr="00D00563">
              <w:rPr>
                <w:rFonts w:eastAsia="Times New Roman"/>
                <w:sz w:val="18"/>
                <w:szCs w:val="18"/>
              </w:rPr>
              <w:t>.</w:t>
            </w:r>
          </w:p>
        </w:tc>
      </w:tr>
    </w:tbl>
    <w:p w:rsidR="000B1E56" w:rsidRDefault="000B1E56" w:rsidP="00A838F0">
      <w:pPr>
        <w:tabs>
          <w:tab w:val="left" w:pos="567"/>
        </w:tabs>
        <w:ind w:firstLine="709"/>
        <w:jc w:val="both"/>
        <w:rPr>
          <w:b/>
          <w:sz w:val="28"/>
          <w:szCs w:val="28"/>
          <w:highlight w:val="yellow"/>
        </w:rPr>
      </w:pPr>
    </w:p>
    <w:p w:rsidR="00D00563" w:rsidRDefault="00D00563" w:rsidP="00A838F0">
      <w:pPr>
        <w:tabs>
          <w:tab w:val="left" w:pos="567"/>
        </w:tabs>
        <w:ind w:firstLine="709"/>
        <w:jc w:val="both"/>
        <w:rPr>
          <w:b/>
          <w:sz w:val="28"/>
          <w:szCs w:val="28"/>
          <w:highlight w:val="yellow"/>
        </w:rPr>
        <w:sectPr w:rsidR="00D00563" w:rsidSect="000B1E56">
          <w:pgSz w:w="16838" w:h="11906" w:orient="landscape"/>
          <w:pgMar w:top="1701" w:right="680" w:bottom="567" w:left="1134" w:header="709" w:footer="709" w:gutter="0"/>
          <w:cols w:space="708"/>
          <w:docGrid w:linePitch="360"/>
        </w:sectPr>
      </w:pPr>
    </w:p>
    <w:p w:rsidR="00D00563" w:rsidRDefault="00D00563" w:rsidP="00A838F0">
      <w:pPr>
        <w:tabs>
          <w:tab w:val="left" w:pos="567"/>
        </w:tabs>
        <w:ind w:firstLine="709"/>
        <w:jc w:val="both"/>
        <w:rPr>
          <w:b/>
          <w:sz w:val="28"/>
          <w:szCs w:val="28"/>
          <w:highlight w:val="yellow"/>
        </w:rPr>
      </w:pPr>
    </w:p>
    <w:p w:rsidR="00D00563" w:rsidRDefault="00D00563" w:rsidP="00A838F0">
      <w:pPr>
        <w:tabs>
          <w:tab w:val="left" w:pos="567"/>
        </w:tabs>
        <w:ind w:firstLine="709"/>
        <w:jc w:val="both"/>
        <w:rPr>
          <w:b/>
          <w:sz w:val="28"/>
          <w:szCs w:val="28"/>
          <w:highlight w:val="yellow"/>
        </w:rPr>
      </w:pPr>
    </w:p>
    <w:p w:rsidR="00D00563" w:rsidRPr="00CD0785" w:rsidRDefault="00D00563" w:rsidP="0036749C">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D00563" w:rsidRPr="00CD0785" w:rsidRDefault="00D00563" w:rsidP="0036749C">
      <w:pPr>
        <w:tabs>
          <w:tab w:val="left" w:pos="0"/>
          <w:tab w:val="left" w:pos="426"/>
        </w:tabs>
        <w:contextualSpacing/>
        <w:jc w:val="center"/>
        <w:rPr>
          <w:b/>
          <w:sz w:val="28"/>
          <w:szCs w:val="28"/>
          <w:highlight w:val="yellow"/>
        </w:rPr>
      </w:pPr>
      <w:r w:rsidRPr="00CD0785">
        <w:rPr>
          <w:b/>
          <w:sz w:val="28"/>
          <w:szCs w:val="28"/>
          <w:highlight w:val="yellow"/>
        </w:rPr>
        <w:t>«</w:t>
      </w:r>
      <w:r w:rsidR="0036749C" w:rsidRPr="0036749C">
        <w:rPr>
          <w:b/>
          <w:sz w:val="28"/>
          <w:szCs w:val="28"/>
          <w:shd w:val="clear" w:color="auto" w:fill="FFFF00"/>
        </w:rPr>
        <w:t>Строительство объектов социальной инфраструктуры</w:t>
      </w:r>
      <w:r w:rsidRPr="00CD0785">
        <w:rPr>
          <w:b/>
          <w:sz w:val="28"/>
          <w:szCs w:val="28"/>
          <w:highlight w:val="yellow"/>
        </w:rPr>
        <w:t>»</w:t>
      </w:r>
    </w:p>
    <w:p w:rsidR="00D00563" w:rsidRPr="00CD0785" w:rsidRDefault="00D00563" w:rsidP="00D00563">
      <w:pPr>
        <w:ind w:firstLine="709"/>
        <w:jc w:val="center"/>
        <w:rPr>
          <w:rFonts w:eastAsia="Times New Roman"/>
          <w:bCs/>
          <w:sz w:val="16"/>
          <w:szCs w:val="16"/>
        </w:rPr>
      </w:pPr>
    </w:p>
    <w:p w:rsidR="00D00563" w:rsidRDefault="00D00563" w:rsidP="00D00563">
      <w:pPr>
        <w:ind w:firstLine="709"/>
        <w:jc w:val="both"/>
        <w:rPr>
          <w:rFonts w:eastAsia="Times New Roman"/>
          <w:bCs/>
          <w:sz w:val="28"/>
          <w:szCs w:val="28"/>
        </w:rPr>
      </w:pPr>
      <w:r w:rsidRPr="00CD0785">
        <w:rPr>
          <w:rFonts w:eastAsia="Times New Roman"/>
          <w:bCs/>
          <w:sz w:val="28"/>
          <w:szCs w:val="28"/>
          <w:u w:val="single"/>
        </w:rPr>
        <w:t>Цель программы</w:t>
      </w:r>
      <w:r w:rsidRPr="00CD0785">
        <w:rPr>
          <w:rFonts w:eastAsia="Times New Roman"/>
          <w:bCs/>
          <w:sz w:val="28"/>
          <w:szCs w:val="28"/>
        </w:rPr>
        <w:t xml:space="preserve">: </w:t>
      </w:r>
      <w:r w:rsidR="0036749C" w:rsidRPr="0036749C">
        <w:rPr>
          <w:rFonts w:eastAsia="Times New Roman"/>
          <w:bCs/>
          <w:sz w:val="28"/>
          <w:szCs w:val="28"/>
        </w:rPr>
        <w:t>Повышение уровня комфортного проживания и обеспеченности населения Рузского городского округа объектами социального назначения</w:t>
      </w:r>
      <w:r w:rsidRPr="008832BE">
        <w:rPr>
          <w:rFonts w:eastAsia="Times New Roman"/>
          <w:bCs/>
          <w:sz w:val="28"/>
          <w:szCs w:val="28"/>
        </w:rPr>
        <w:t>.</w:t>
      </w:r>
    </w:p>
    <w:p w:rsidR="00D00563" w:rsidRPr="00CD0785" w:rsidRDefault="00D00563" w:rsidP="00D00563">
      <w:pPr>
        <w:ind w:firstLine="709"/>
        <w:jc w:val="both"/>
        <w:rPr>
          <w:rFonts w:eastAsia="Times New Roman"/>
          <w:bCs/>
          <w:sz w:val="20"/>
          <w:szCs w:val="20"/>
        </w:rPr>
      </w:pPr>
    </w:p>
    <w:p w:rsidR="00D00563" w:rsidRDefault="00D00563" w:rsidP="00D00563">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D00563" w:rsidRDefault="00D00563" w:rsidP="00D00563">
      <w:pPr>
        <w:shd w:val="clear" w:color="auto" w:fill="FFFFFF"/>
        <w:ind w:firstLine="708"/>
        <w:rPr>
          <w:rFonts w:eastAsia="Times New Roman"/>
          <w:bCs/>
          <w:sz w:val="28"/>
          <w:szCs w:val="28"/>
        </w:rPr>
      </w:pPr>
      <w:r w:rsidRPr="008832BE">
        <w:rPr>
          <w:rFonts w:eastAsia="Times New Roman"/>
          <w:bCs/>
          <w:sz w:val="28"/>
          <w:szCs w:val="28"/>
        </w:rPr>
        <w:t>2</w:t>
      </w:r>
      <w:r>
        <w:rPr>
          <w:rFonts w:eastAsia="Times New Roman"/>
          <w:bCs/>
          <w:sz w:val="28"/>
          <w:szCs w:val="28"/>
        </w:rPr>
        <w:t xml:space="preserve"> </w:t>
      </w:r>
      <w:r w:rsidR="0036749C" w:rsidRPr="0036749C">
        <w:rPr>
          <w:rFonts w:eastAsia="Times New Roman"/>
          <w:bCs/>
          <w:sz w:val="28"/>
          <w:szCs w:val="28"/>
        </w:rPr>
        <w:t>Строительство (реконструкция) объектов культуры</w:t>
      </w:r>
    </w:p>
    <w:p w:rsidR="00D00563" w:rsidRDefault="00D00563" w:rsidP="00D00563">
      <w:pPr>
        <w:shd w:val="clear" w:color="auto" w:fill="FFFFFF"/>
        <w:ind w:firstLine="708"/>
        <w:rPr>
          <w:rFonts w:eastAsia="Times New Roman"/>
          <w:bCs/>
          <w:sz w:val="28"/>
          <w:szCs w:val="28"/>
        </w:rPr>
      </w:pPr>
      <w:r>
        <w:rPr>
          <w:rFonts w:eastAsia="Times New Roman"/>
          <w:bCs/>
          <w:sz w:val="28"/>
          <w:szCs w:val="28"/>
        </w:rPr>
        <w:t xml:space="preserve">3 </w:t>
      </w:r>
      <w:r w:rsidR="0036749C" w:rsidRPr="0036749C">
        <w:rPr>
          <w:rFonts w:eastAsia="Times New Roman"/>
          <w:bCs/>
          <w:sz w:val="28"/>
          <w:szCs w:val="28"/>
        </w:rPr>
        <w:t>Строительство (реконструкция) объектов образования</w:t>
      </w:r>
    </w:p>
    <w:p w:rsidR="00D00563" w:rsidRDefault="0036749C" w:rsidP="00D00563">
      <w:pPr>
        <w:shd w:val="clear" w:color="auto" w:fill="FFFFFF"/>
        <w:ind w:firstLine="708"/>
        <w:rPr>
          <w:rFonts w:eastAsia="Times New Roman"/>
          <w:bCs/>
          <w:sz w:val="28"/>
          <w:szCs w:val="28"/>
        </w:rPr>
      </w:pPr>
      <w:r>
        <w:rPr>
          <w:rFonts w:eastAsia="Times New Roman"/>
          <w:bCs/>
          <w:sz w:val="28"/>
          <w:szCs w:val="28"/>
        </w:rPr>
        <w:t>6</w:t>
      </w:r>
      <w:r w:rsidR="00D00563">
        <w:rPr>
          <w:rFonts w:eastAsia="Times New Roman"/>
          <w:bCs/>
          <w:sz w:val="28"/>
          <w:szCs w:val="28"/>
        </w:rPr>
        <w:t xml:space="preserve"> </w:t>
      </w:r>
      <w:r w:rsidRPr="0036749C">
        <w:rPr>
          <w:rFonts w:eastAsia="Times New Roman"/>
          <w:bCs/>
          <w:sz w:val="28"/>
          <w:szCs w:val="28"/>
        </w:rPr>
        <w:t>Строительство (реконструкция) объектов административно-общественного и жилого назначения</w:t>
      </w:r>
    </w:p>
    <w:p w:rsidR="0036749C" w:rsidRDefault="0036749C" w:rsidP="00D00563">
      <w:pPr>
        <w:shd w:val="clear" w:color="auto" w:fill="FFFFFF"/>
        <w:ind w:firstLine="708"/>
        <w:rPr>
          <w:rFonts w:eastAsia="Times New Roman"/>
          <w:bCs/>
          <w:sz w:val="28"/>
          <w:szCs w:val="28"/>
        </w:rPr>
      </w:pPr>
      <w:r>
        <w:rPr>
          <w:rFonts w:eastAsia="Times New Roman"/>
          <w:bCs/>
          <w:sz w:val="28"/>
          <w:szCs w:val="28"/>
        </w:rPr>
        <w:t xml:space="preserve">7 </w:t>
      </w:r>
      <w:r w:rsidRPr="0036749C">
        <w:rPr>
          <w:rFonts w:eastAsia="Times New Roman"/>
          <w:bCs/>
          <w:sz w:val="28"/>
          <w:szCs w:val="28"/>
        </w:rPr>
        <w:t>Обеспечивающая подпрограмма</w:t>
      </w:r>
    </w:p>
    <w:p w:rsidR="00D00563" w:rsidRPr="00CD0785" w:rsidRDefault="00D00563" w:rsidP="00D00563">
      <w:pPr>
        <w:shd w:val="clear" w:color="auto" w:fill="FFFFFF"/>
        <w:ind w:firstLine="708"/>
        <w:rPr>
          <w:rFonts w:eastAsia="Times New Roman"/>
          <w:bCs/>
          <w:color w:val="0070C0"/>
          <w:sz w:val="20"/>
          <w:szCs w:val="20"/>
        </w:rPr>
      </w:pPr>
    </w:p>
    <w:p w:rsidR="00D00563" w:rsidRPr="009818B0" w:rsidRDefault="00D00563" w:rsidP="00D00563">
      <w:pPr>
        <w:ind w:firstLine="709"/>
        <w:jc w:val="both"/>
        <w:rPr>
          <w:rFonts w:eastAsia="Times New Roman"/>
          <w:bCs/>
          <w:sz w:val="28"/>
          <w:szCs w:val="28"/>
        </w:rPr>
      </w:pPr>
      <w:r w:rsidRPr="009818B0">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36749C">
        <w:rPr>
          <w:rFonts w:eastAsia="Times New Roman"/>
          <w:bCs/>
          <w:sz w:val="28"/>
          <w:szCs w:val="28"/>
        </w:rPr>
        <w:t>28</w:t>
      </w:r>
      <w:r w:rsidRPr="009818B0">
        <w:rPr>
          <w:rFonts w:eastAsia="Times New Roman"/>
          <w:bCs/>
          <w:sz w:val="28"/>
          <w:szCs w:val="28"/>
        </w:rPr>
        <w:t>.12.2020 №42</w:t>
      </w:r>
      <w:r w:rsidR="0036749C">
        <w:rPr>
          <w:rFonts w:eastAsia="Times New Roman"/>
          <w:bCs/>
          <w:sz w:val="28"/>
          <w:szCs w:val="28"/>
        </w:rPr>
        <w:t>18</w:t>
      </w:r>
      <w:r w:rsidRPr="009818B0">
        <w:rPr>
          <w:rFonts w:eastAsia="Times New Roman"/>
          <w:bCs/>
          <w:sz w:val="28"/>
          <w:szCs w:val="28"/>
        </w:rPr>
        <w:t xml:space="preserve">) – </w:t>
      </w:r>
      <w:r w:rsidR="001E481D" w:rsidRPr="001E481D">
        <w:rPr>
          <w:rFonts w:eastAsia="Times New Roman"/>
          <w:bCs/>
          <w:sz w:val="28"/>
          <w:szCs w:val="28"/>
        </w:rPr>
        <w:t>919 410,64</w:t>
      </w:r>
      <w:r>
        <w:rPr>
          <w:rFonts w:eastAsia="Times New Roman"/>
          <w:bCs/>
          <w:sz w:val="28"/>
          <w:szCs w:val="28"/>
        </w:rPr>
        <w:t xml:space="preserve"> </w:t>
      </w:r>
      <w:r w:rsidRPr="009818B0">
        <w:rPr>
          <w:rFonts w:eastAsia="Times New Roman"/>
          <w:bCs/>
          <w:sz w:val="28"/>
          <w:szCs w:val="28"/>
        </w:rPr>
        <w:t>тыс. руб., из них средства:</w:t>
      </w:r>
    </w:p>
    <w:p w:rsidR="00D00563" w:rsidRPr="009818B0" w:rsidRDefault="00D00563" w:rsidP="00D00563">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1E481D" w:rsidRPr="001E481D">
        <w:rPr>
          <w:rFonts w:eastAsia="Times New Roman"/>
          <w:bCs/>
          <w:sz w:val="28"/>
          <w:szCs w:val="28"/>
        </w:rPr>
        <w:t>83 854,91</w:t>
      </w:r>
      <w:r w:rsidRPr="00207DF0">
        <w:rPr>
          <w:rFonts w:eastAsia="Times New Roman"/>
          <w:bCs/>
          <w:sz w:val="28"/>
          <w:szCs w:val="28"/>
        </w:rPr>
        <w:t xml:space="preserve"> </w:t>
      </w:r>
      <w:r w:rsidRPr="009818B0">
        <w:rPr>
          <w:rFonts w:eastAsia="Times New Roman"/>
          <w:bCs/>
          <w:sz w:val="28"/>
          <w:szCs w:val="28"/>
        </w:rPr>
        <w:t>тыс. руб.;</w:t>
      </w:r>
    </w:p>
    <w:p w:rsidR="00D00563" w:rsidRPr="009818B0" w:rsidRDefault="00D00563" w:rsidP="00D00563">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1E481D" w:rsidRPr="001E481D">
        <w:rPr>
          <w:rFonts w:eastAsia="Times New Roman"/>
          <w:bCs/>
          <w:sz w:val="28"/>
          <w:szCs w:val="28"/>
        </w:rPr>
        <w:t>835 555,73</w:t>
      </w:r>
      <w:r w:rsidR="001E481D">
        <w:rPr>
          <w:rFonts w:eastAsia="Times New Roman"/>
          <w:bCs/>
          <w:sz w:val="28"/>
          <w:szCs w:val="28"/>
        </w:rPr>
        <w:t xml:space="preserve"> </w:t>
      </w:r>
      <w:r w:rsidRPr="009818B0">
        <w:rPr>
          <w:rFonts w:eastAsia="Times New Roman"/>
          <w:bCs/>
          <w:sz w:val="28"/>
          <w:szCs w:val="28"/>
        </w:rPr>
        <w:t>тыс. руб.</w:t>
      </w:r>
    </w:p>
    <w:p w:rsidR="00D00563" w:rsidRPr="009818B0" w:rsidRDefault="00D00563" w:rsidP="00D00563">
      <w:pPr>
        <w:ind w:firstLine="709"/>
        <w:jc w:val="both"/>
        <w:rPr>
          <w:rFonts w:eastAsia="Times New Roman"/>
          <w:bCs/>
          <w:sz w:val="28"/>
          <w:szCs w:val="28"/>
        </w:rPr>
      </w:pPr>
    </w:p>
    <w:p w:rsidR="00D00563" w:rsidRPr="009818B0" w:rsidRDefault="00D00563" w:rsidP="00D00563">
      <w:pPr>
        <w:ind w:firstLine="709"/>
        <w:jc w:val="both"/>
        <w:rPr>
          <w:rFonts w:eastAsia="Times New Roman"/>
          <w:bCs/>
          <w:sz w:val="28"/>
          <w:szCs w:val="28"/>
        </w:rPr>
      </w:pPr>
      <w:r w:rsidRPr="009818B0">
        <w:rPr>
          <w:rFonts w:eastAsia="Times New Roman"/>
          <w:bCs/>
          <w:sz w:val="28"/>
          <w:szCs w:val="28"/>
        </w:rPr>
        <w:t xml:space="preserve">Выполнено и профинансировано по всем источникам финансирования –            </w:t>
      </w:r>
      <w:r w:rsidR="00441E27" w:rsidRPr="00441E27">
        <w:rPr>
          <w:rFonts w:eastAsia="Times New Roman"/>
          <w:bCs/>
          <w:sz w:val="28"/>
          <w:szCs w:val="28"/>
        </w:rPr>
        <w:t>737 728,54</w:t>
      </w:r>
      <w:r w:rsidR="00441E27" w:rsidRPr="00441E27">
        <w:rPr>
          <w:rFonts w:eastAsia="Times New Roman"/>
          <w:bCs/>
          <w:sz w:val="28"/>
          <w:szCs w:val="28"/>
        </w:rPr>
        <w:tab/>
      </w:r>
      <w:r w:rsidRPr="009818B0">
        <w:rPr>
          <w:rFonts w:eastAsia="Times New Roman"/>
          <w:bCs/>
          <w:sz w:val="28"/>
          <w:szCs w:val="28"/>
        </w:rPr>
        <w:t>тыс. руб. (</w:t>
      </w:r>
      <w:r w:rsidR="00441E27">
        <w:rPr>
          <w:rFonts w:eastAsia="Times New Roman"/>
          <w:bCs/>
          <w:sz w:val="28"/>
          <w:szCs w:val="28"/>
        </w:rPr>
        <w:t>80</w:t>
      </w:r>
      <w:r w:rsidRPr="009818B0">
        <w:rPr>
          <w:rFonts w:eastAsia="Times New Roman"/>
          <w:bCs/>
          <w:sz w:val="28"/>
          <w:szCs w:val="28"/>
        </w:rPr>
        <w:t>,</w:t>
      </w:r>
      <w:r>
        <w:rPr>
          <w:rFonts w:eastAsia="Times New Roman"/>
          <w:bCs/>
          <w:sz w:val="28"/>
          <w:szCs w:val="28"/>
        </w:rPr>
        <w:t>2</w:t>
      </w:r>
      <w:r w:rsidRPr="009818B0">
        <w:rPr>
          <w:rFonts w:eastAsia="Times New Roman"/>
          <w:bCs/>
          <w:sz w:val="28"/>
          <w:szCs w:val="28"/>
        </w:rPr>
        <w:t>% от плана), из них средства:</w:t>
      </w:r>
    </w:p>
    <w:p w:rsidR="00D00563" w:rsidRPr="009818B0" w:rsidRDefault="00D00563" w:rsidP="00D00563">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441E27">
        <w:rPr>
          <w:rFonts w:eastAsia="Times New Roman"/>
          <w:bCs/>
          <w:sz w:val="28"/>
          <w:szCs w:val="28"/>
        </w:rPr>
        <w:t xml:space="preserve">68 584,81 </w:t>
      </w:r>
      <w:r w:rsidRPr="009818B0">
        <w:rPr>
          <w:rFonts w:eastAsia="Times New Roman"/>
          <w:bCs/>
          <w:sz w:val="28"/>
          <w:szCs w:val="28"/>
        </w:rPr>
        <w:t>тыс. руб. (</w:t>
      </w:r>
      <w:r w:rsidR="00441E27">
        <w:rPr>
          <w:rFonts w:eastAsia="Times New Roman"/>
          <w:bCs/>
          <w:sz w:val="28"/>
          <w:szCs w:val="28"/>
        </w:rPr>
        <w:t>81</w:t>
      </w:r>
      <w:r w:rsidRPr="009818B0">
        <w:rPr>
          <w:rFonts w:eastAsia="Times New Roman"/>
          <w:bCs/>
          <w:sz w:val="28"/>
          <w:szCs w:val="28"/>
        </w:rPr>
        <w:t>,</w:t>
      </w:r>
      <w:r w:rsidR="00441E27">
        <w:rPr>
          <w:rFonts w:eastAsia="Times New Roman"/>
          <w:bCs/>
          <w:sz w:val="28"/>
          <w:szCs w:val="28"/>
        </w:rPr>
        <w:t>8</w:t>
      </w:r>
      <w:r w:rsidRPr="009818B0">
        <w:rPr>
          <w:rFonts w:eastAsia="Times New Roman"/>
          <w:bCs/>
          <w:sz w:val="28"/>
          <w:szCs w:val="28"/>
        </w:rPr>
        <w:t>%);</w:t>
      </w:r>
    </w:p>
    <w:p w:rsidR="00D00563" w:rsidRDefault="00D00563" w:rsidP="00D00563">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441E27" w:rsidRPr="00441E27">
        <w:rPr>
          <w:rFonts w:eastAsia="Times New Roman"/>
          <w:bCs/>
          <w:sz w:val="28"/>
          <w:szCs w:val="28"/>
        </w:rPr>
        <w:t>669 143,73</w:t>
      </w:r>
      <w:r w:rsidR="00441E27">
        <w:rPr>
          <w:rFonts w:eastAsia="Times New Roman"/>
          <w:bCs/>
          <w:sz w:val="28"/>
          <w:szCs w:val="28"/>
        </w:rPr>
        <w:t xml:space="preserve"> </w:t>
      </w:r>
      <w:r w:rsidRPr="009818B0">
        <w:rPr>
          <w:rFonts w:eastAsia="Times New Roman"/>
          <w:bCs/>
          <w:sz w:val="28"/>
          <w:szCs w:val="28"/>
        </w:rPr>
        <w:t>тыс. руб. (</w:t>
      </w:r>
      <w:r w:rsidR="00441E27">
        <w:rPr>
          <w:rFonts w:eastAsia="Times New Roman"/>
          <w:bCs/>
          <w:sz w:val="28"/>
          <w:szCs w:val="28"/>
        </w:rPr>
        <w:t>80</w:t>
      </w:r>
      <w:r w:rsidRPr="009818B0">
        <w:rPr>
          <w:rFonts w:eastAsia="Times New Roman"/>
          <w:bCs/>
          <w:sz w:val="28"/>
          <w:szCs w:val="28"/>
        </w:rPr>
        <w:t>,</w:t>
      </w:r>
      <w:r w:rsidR="00441E27">
        <w:rPr>
          <w:rFonts w:eastAsia="Times New Roman"/>
          <w:bCs/>
          <w:sz w:val="28"/>
          <w:szCs w:val="28"/>
        </w:rPr>
        <w:t>1</w:t>
      </w:r>
      <w:r w:rsidRPr="009818B0">
        <w:rPr>
          <w:rFonts w:eastAsia="Times New Roman"/>
          <w:bCs/>
          <w:sz w:val="28"/>
          <w:szCs w:val="28"/>
        </w:rPr>
        <w:t>%).</w:t>
      </w:r>
    </w:p>
    <w:p w:rsidR="00D00563" w:rsidRDefault="00D00563" w:rsidP="00D00563">
      <w:pPr>
        <w:ind w:firstLine="709"/>
        <w:jc w:val="both"/>
        <w:rPr>
          <w:rFonts w:eastAsia="Times New Roman"/>
          <w:bCs/>
          <w:sz w:val="28"/>
          <w:szCs w:val="28"/>
        </w:rPr>
      </w:pPr>
    </w:p>
    <w:p w:rsidR="00D00563" w:rsidRDefault="00D00563" w:rsidP="00D00563">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00CC5D0C" w:rsidRPr="00CC5D0C">
        <w:rPr>
          <w:rFonts w:eastAsia="Times New Roman"/>
          <w:bCs/>
          <w:sz w:val="28"/>
          <w:szCs w:val="28"/>
        </w:rPr>
        <w:t>Строительство объектов социальной инфраструктуры</w:t>
      </w:r>
      <w:r w:rsidRPr="00CD0785">
        <w:rPr>
          <w:rFonts w:eastAsia="Times New Roman"/>
          <w:bCs/>
          <w:sz w:val="28"/>
          <w:szCs w:val="28"/>
        </w:rPr>
        <w:t>»).</w:t>
      </w:r>
    </w:p>
    <w:p w:rsidR="00D00563" w:rsidRPr="00CD0785" w:rsidRDefault="00D00563" w:rsidP="00D00563">
      <w:pPr>
        <w:ind w:firstLine="709"/>
        <w:jc w:val="both"/>
        <w:rPr>
          <w:rFonts w:eastAsia="Times New Roman"/>
          <w:bCs/>
          <w:color w:val="0070C0"/>
          <w:sz w:val="12"/>
          <w:szCs w:val="12"/>
        </w:rPr>
      </w:pPr>
    </w:p>
    <w:p w:rsidR="00D00563" w:rsidRPr="00E846A9" w:rsidRDefault="00D00563" w:rsidP="00D00563">
      <w:pPr>
        <w:tabs>
          <w:tab w:val="left" w:pos="567"/>
        </w:tabs>
        <w:ind w:firstLine="709"/>
        <w:jc w:val="both"/>
        <w:rPr>
          <w:bCs/>
          <w:sz w:val="28"/>
          <w:szCs w:val="28"/>
        </w:rPr>
      </w:pPr>
      <w:r w:rsidRPr="00E846A9">
        <w:rPr>
          <w:bCs/>
          <w:sz w:val="28"/>
          <w:szCs w:val="28"/>
        </w:rPr>
        <w:t xml:space="preserve">Всего в программе </w:t>
      </w:r>
      <w:r w:rsidR="00CC5D0C">
        <w:rPr>
          <w:bCs/>
          <w:sz w:val="28"/>
          <w:szCs w:val="28"/>
        </w:rPr>
        <w:t>5</w:t>
      </w:r>
      <w:r w:rsidRPr="00E846A9">
        <w:rPr>
          <w:bCs/>
          <w:sz w:val="28"/>
          <w:szCs w:val="28"/>
        </w:rPr>
        <w:t xml:space="preserve"> </w:t>
      </w:r>
      <w:r w:rsidR="00CC5D0C">
        <w:rPr>
          <w:bCs/>
          <w:sz w:val="28"/>
          <w:szCs w:val="28"/>
        </w:rPr>
        <w:t xml:space="preserve">приоритетных </w:t>
      </w:r>
      <w:r w:rsidRPr="00E846A9">
        <w:rPr>
          <w:bCs/>
          <w:sz w:val="28"/>
          <w:szCs w:val="28"/>
        </w:rPr>
        <w:t>показател</w:t>
      </w:r>
      <w:r>
        <w:rPr>
          <w:bCs/>
          <w:sz w:val="28"/>
          <w:szCs w:val="28"/>
        </w:rPr>
        <w:t>ей</w:t>
      </w:r>
      <w:r w:rsidRPr="00E846A9">
        <w:rPr>
          <w:bCs/>
          <w:sz w:val="28"/>
          <w:szCs w:val="28"/>
        </w:rPr>
        <w:t>,</w:t>
      </w:r>
      <w:r>
        <w:rPr>
          <w:bCs/>
          <w:sz w:val="28"/>
          <w:szCs w:val="28"/>
        </w:rPr>
        <w:t xml:space="preserve"> из них установлены значения на 2020 год по 1 показател</w:t>
      </w:r>
      <w:r w:rsidR="00CC5D0C">
        <w:rPr>
          <w:bCs/>
          <w:sz w:val="28"/>
          <w:szCs w:val="28"/>
        </w:rPr>
        <w:t>ю (</w:t>
      </w:r>
      <w:r>
        <w:rPr>
          <w:bCs/>
          <w:sz w:val="28"/>
          <w:szCs w:val="28"/>
        </w:rPr>
        <w:t>не выполнен</w:t>
      </w:r>
      <w:r w:rsidR="00CC5D0C">
        <w:rPr>
          <w:bCs/>
          <w:sz w:val="28"/>
          <w:szCs w:val="28"/>
        </w:rPr>
        <w:t>).</w:t>
      </w:r>
    </w:p>
    <w:p w:rsidR="00D00563" w:rsidRDefault="00D00563" w:rsidP="00D00563">
      <w:pPr>
        <w:tabs>
          <w:tab w:val="left" w:pos="567"/>
        </w:tabs>
        <w:ind w:firstLine="709"/>
        <w:jc w:val="both"/>
        <w:rPr>
          <w:bCs/>
          <w:sz w:val="28"/>
          <w:szCs w:val="28"/>
        </w:rPr>
      </w:pPr>
    </w:p>
    <w:p w:rsidR="00D00563" w:rsidRPr="00CD0785" w:rsidRDefault="00D00563" w:rsidP="00D00563">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00CC5D0C" w:rsidRPr="00CC5D0C">
        <w:rPr>
          <w:bCs/>
          <w:sz w:val="28"/>
          <w:szCs w:val="28"/>
        </w:rPr>
        <w:t>Строительство объектов социальной инфраструктуры</w:t>
      </w:r>
      <w:r w:rsidRPr="00CD0785">
        <w:rPr>
          <w:bCs/>
          <w:sz w:val="28"/>
          <w:szCs w:val="28"/>
        </w:rPr>
        <w:t>»).</w:t>
      </w:r>
    </w:p>
    <w:p w:rsidR="00D00563" w:rsidRDefault="00D00563" w:rsidP="00D00563">
      <w:pPr>
        <w:tabs>
          <w:tab w:val="left" w:pos="567"/>
        </w:tabs>
        <w:ind w:firstLine="709"/>
        <w:jc w:val="both"/>
        <w:rPr>
          <w:b/>
          <w:sz w:val="28"/>
          <w:szCs w:val="28"/>
          <w:highlight w:val="yellow"/>
        </w:rPr>
      </w:pPr>
    </w:p>
    <w:p w:rsidR="00D00563" w:rsidRDefault="00D00563" w:rsidP="00A838F0">
      <w:pPr>
        <w:tabs>
          <w:tab w:val="left" w:pos="567"/>
        </w:tabs>
        <w:ind w:firstLine="709"/>
        <w:jc w:val="both"/>
        <w:rPr>
          <w:b/>
          <w:sz w:val="28"/>
          <w:szCs w:val="28"/>
          <w:highlight w:val="yellow"/>
        </w:rPr>
        <w:sectPr w:rsidR="00D00563" w:rsidSect="00D00563">
          <w:pgSz w:w="11906" w:h="16838"/>
          <w:pgMar w:top="680" w:right="567" w:bottom="1134" w:left="1701" w:header="709" w:footer="709" w:gutter="0"/>
          <w:cols w:space="708"/>
          <w:docGrid w:linePitch="360"/>
        </w:sectPr>
      </w:pPr>
    </w:p>
    <w:p w:rsidR="0036749C" w:rsidRPr="00812183" w:rsidRDefault="0036749C" w:rsidP="0036749C">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36749C" w:rsidRPr="00812183" w:rsidRDefault="0036749C" w:rsidP="0036749C">
      <w:pPr>
        <w:tabs>
          <w:tab w:val="left" w:pos="567"/>
        </w:tabs>
        <w:ind w:firstLine="709"/>
        <w:jc w:val="center"/>
        <w:rPr>
          <w:rFonts w:eastAsia="Times New Roman"/>
          <w:b/>
          <w:bCs/>
        </w:rPr>
      </w:pPr>
      <w:r w:rsidRPr="00812183">
        <w:rPr>
          <w:rFonts w:eastAsia="Times New Roman"/>
          <w:b/>
          <w:bCs/>
        </w:rPr>
        <w:t>«</w:t>
      </w:r>
      <w:r w:rsidRPr="0036749C">
        <w:rPr>
          <w:rFonts w:eastAsia="Times New Roman"/>
          <w:b/>
          <w:bCs/>
        </w:rPr>
        <w:t>Строительство объектов социальной инфраструктуры</w:t>
      </w:r>
      <w:r w:rsidRPr="00812183">
        <w:rPr>
          <w:rFonts w:eastAsia="Times New Roman"/>
          <w:b/>
          <w:bCs/>
        </w:rPr>
        <w:t>» за 2020 год</w:t>
      </w:r>
    </w:p>
    <w:p w:rsidR="0036749C" w:rsidRPr="00812183" w:rsidRDefault="0036749C" w:rsidP="0036749C">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5212"/>
        <w:gridCol w:w="1641"/>
        <w:gridCol w:w="1332"/>
        <w:gridCol w:w="4765"/>
        <w:gridCol w:w="1886"/>
      </w:tblGrid>
      <w:tr w:rsidR="0036749C" w:rsidRPr="00812183" w:rsidTr="00021659">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36749C" w:rsidRPr="00812183" w:rsidRDefault="0036749C" w:rsidP="00021659">
            <w:pPr>
              <w:ind w:hanging="1"/>
              <w:rPr>
                <w:rFonts w:eastAsia="Times New Roman"/>
                <w:sz w:val="20"/>
                <w:szCs w:val="20"/>
              </w:rPr>
            </w:pPr>
            <w:r w:rsidRPr="00812183">
              <w:rPr>
                <w:rFonts w:eastAsia="Times New Roman"/>
                <w:sz w:val="20"/>
                <w:szCs w:val="20"/>
              </w:rPr>
              <w:t>№ п/п</w:t>
            </w:r>
          </w:p>
        </w:tc>
        <w:tc>
          <w:tcPr>
            <w:tcW w:w="5212" w:type="dxa"/>
            <w:tcBorders>
              <w:top w:val="single" w:sz="4" w:space="0" w:color="auto"/>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32" w:type="dxa"/>
            <w:tcBorders>
              <w:top w:val="single" w:sz="4" w:space="0" w:color="auto"/>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Выполнено                           в 2020 году</w:t>
            </w:r>
          </w:p>
        </w:tc>
        <w:tc>
          <w:tcPr>
            <w:tcW w:w="4765" w:type="dxa"/>
            <w:tcBorders>
              <w:top w:val="single" w:sz="4" w:space="0" w:color="auto"/>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 xml:space="preserve">Профинансировано      </w:t>
            </w:r>
          </w:p>
          <w:p w:rsidR="0036749C" w:rsidRPr="00812183" w:rsidRDefault="0036749C" w:rsidP="00021659">
            <w:pPr>
              <w:jc w:val="center"/>
              <w:rPr>
                <w:rFonts w:eastAsia="Times New Roman"/>
                <w:bCs/>
                <w:sz w:val="20"/>
                <w:szCs w:val="20"/>
              </w:rPr>
            </w:pPr>
            <w:r w:rsidRPr="00812183">
              <w:rPr>
                <w:rFonts w:eastAsia="Times New Roman"/>
                <w:bCs/>
                <w:sz w:val="20"/>
                <w:szCs w:val="20"/>
              </w:rPr>
              <w:t>в 2020 году</w:t>
            </w:r>
          </w:p>
        </w:tc>
      </w:tr>
      <w:tr w:rsidR="0036749C" w:rsidRPr="00812183" w:rsidTr="00021659">
        <w:tc>
          <w:tcPr>
            <w:tcW w:w="616" w:type="dxa"/>
            <w:tcBorders>
              <w:top w:val="nil"/>
              <w:left w:val="single" w:sz="4" w:space="0" w:color="auto"/>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1</w:t>
            </w:r>
          </w:p>
        </w:tc>
        <w:tc>
          <w:tcPr>
            <w:tcW w:w="5212" w:type="dxa"/>
            <w:tcBorders>
              <w:top w:val="nil"/>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3</w:t>
            </w:r>
          </w:p>
        </w:tc>
        <w:tc>
          <w:tcPr>
            <w:tcW w:w="1332" w:type="dxa"/>
            <w:tcBorders>
              <w:top w:val="nil"/>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4</w:t>
            </w:r>
          </w:p>
        </w:tc>
        <w:tc>
          <w:tcPr>
            <w:tcW w:w="4765" w:type="dxa"/>
            <w:tcBorders>
              <w:top w:val="nil"/>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36749C" w:rsidRPr="00812183" w:rsidRDefault="0036749C" w:rsidP="00021659">
            <w:pPr>
              <w:jc w:val="center"/>
              <w:rPr>
                <w:rFonts w:eastAsia="Times New Roman"/>
                <w:bCs/>
                <w:sz w:val="20"/>
                <w:szCs w:val="20"/>
              </w:rPr>
            </w:pPr>
            <w:r w:rsidRPr="00812183">
              <w:rPr>
                <w:rFonts w:eastAsia="Times New Roman"/>
                <w:bCs/>
                <w:sz w:val="20"/>
                <w:szCs w:val="20"/>
              </w:rPr>
              <w:t>6</w:t>
            </w:r>
          </w:p>
        </w:tc>
      </w:tr>
      <w:tr w:rsidR="0036749C" w:rsidRPr="00812183" w:rsidTr="00021659">
        <w:trPr>
          <w:trHeight w:val="530"/>
        </w:trPr>
        <w:tc>
          <w:tcPr>
            <w:tcW w:w="616" w:type="dxa"/>
            <w:vMerge w:val="restart"/>
          </w:tcPr>
          <w:p w:rsidR="0036749C" w:rsidRPr="00812183" w:rsidRDefault="0036749C" w:rsidP="00F679C8">
            <w:pPr>
              <w:tabs>
                <w:tab w:val="left" w:pos="567"/>
              </w:tabs>
              <w:jc w:val="center"/>
              <w:rPr>
                <w:rFonts w:eastAsia="Times New Roman"/>
                <w:b/>
                <w:bCs/>
                <w:sz w:val="22"/>
                <w:szCs w:val="22"/>
              </w:rPr>
            </w:pPr>
            <w:r>
              <w:rPr>
                <w:rFonts w:eastAsia="Times New Roman"/>
                <w:b/>
                <w:bCs/>
                <w:sz w:val="22"/>
                <w:szCs w:val="22"/>
              </w:rPr>
              <w:t>1</w:t>
            </w:r>
            <w:r w:rsidR="00F679C8">
              <w:rPr>
                <w:rFonts w:eastAsia="Times New Roman"/>
                <w:b/>
                <w:bCs/>
                <w:sz w:val="22"/>
                <w:szCs w:val="22"/>
              </w:rPr>
              <w:t>8</w:t>
            </w:r>
            <w:r w:rsidRPr="00812183">
              <w:rPr>
                <w:rFonts w:eastAsia="Times New Roman"/>
                <w:b/>
                <w:bCs/>
                <w:sz w:val="22"/>
                <w:szCs w:val="22"/>
              </w:rPr>
              <w:t>.</w:t>
            </w:r>
          </w:p>
        </w:tc>
        <w:tc>
          <w:tcPr>
            <w:tcW w:w="5212" w:type="dxa"/>
          </w:tcPr>
          <w:p w:rsidR="0036749C" w:rsidRPr="00A96477" w:rsidRDefault="0036749C" w:rsidP="00F679C8">
            <w:pPr>
              <w:rPr>
                <w:rFonts w:eastAsia="Times New Roman"/>
                <w:b/>
                <w:color w:val="333333"/>
              </w:rPr>
            </w:pPr>
            <w:r w:rsidRPr="00A96477">
              <w:rPr>
                <w:rFonts w:eastAsia="Times New Roman"/>
                <w:b/>
                <w:color w:val="333333"/>
              </w:rPr>
              <w:t>Муниципальная программа 1</w:t>
            </w:r>
            <w:r w:rsidR="00F679C8">
              <w:rPr>
                <w:rFonts w:eastAsia="Times New Roman"/>
                <w:b/>
                <w:color w:val="333333"/>
              </w:rPr>
              <w:t>8</w:t>
            </w:r>
            <w:r w:rsidRPr="00A96477">
              <w:rPr>
                <w:rFonts w:eastAsia="Times New Roman"/>
                <w:b/>
                <w:color w:val="333333"/>
              </w:rPr>
              <w:t xml:space="preserve"> «</w:t>
            </w:r>
            <w:r w:rsidR="00F679C8" w:rsidRPr="00F679C8">
              <w:rPr>
                <w:rFonts w:eastAsia="Times New Roman"/>
                <w:b/>
                <w:color w:val="333333"/>
              </w:rPr>
              <w:t>Строительство объектов социальной инфраструктуры</w:t>
            </w:r>
            <w:r w:rsidRPr="00A96477">
              <w:rPr>
                <w:rFonts w:eastAsia="Times New Roman"/>
                <w:b/>
                <w:color w:val="333333"/>
              </w:rPr>
              <w:t>»</w:t>
            </w:r>
          </w:p>
        </w:tc>
        <w:tc>
          <w:tcPr>
            <w:tcW w:w="1641" w:type="dxa"/>
          </w:tcPr>
          <w:p w:rsidR="0036749C" w:rsidRPr="00812183" w:rsidRDefault="0036749C" w:rsidP="00021659">
            <w:pPr>
              <w:jc w:val="right"/>
              <w:rPr>
                <w:b/>
              </w:rPr>
            </w:pPr>
            <w:r>
              <w:rPr>
                <w:b/>
              </w:rPr>
              <w:t xml:space="preserve">     </w:t>
            </w:r>
            <w:r w:rsidR="001E481D" w:rsidRPr="001E481D">
              <w:rPr>
                <w:b/>
              </w:rPr>
              <w:t>919 410,64</w:t>
            </w:r>
            <w:r w:rsidRPr="009818B0">
              <w:rPr>
                <w:b/>
              </w:rPr>
              <w:tab/>
            </w:r>
          </w:p>
        </w:tc>
        <w:tc>
          <w:tcPr>
            <w:tcW w:w="1332" w:type="dxa"/>
          </w:tcPr>
          <w:p w:rsidR="0036749C" w:rsidRPr="00812183" w:rsidRDefault="00441E27" w:rsidP="00441E27">
            <w:pPr>
              <w:jc w:val="right"/>
              <w:rPr>
                <w:b/>
              </w:rPr>
            </w:pPr>
            <w:r w:rsidRPr="00441E27">
              <w:rPr>
                <w:b/>
              </w:rPr>
              <w:t>737 728,54</w:t>
            </w:r>
            <w:r w:rsidR="0036749C" w:rsidRPr="00207DF0">
              <w:rPr>
                <w:b/>
              </w:rPr>
              <w:tab/>
            </w:r>
            <w:r w:rsidR="0036749C" w:rsidRPr="00DC5356">
              <w:rPr>
                <w:b/>
              </w:rPr>
              <w:tab/>
            </w:r>
          </w:p>
        </w:tc>
        <w:tc>
          <w:tcPr>
            <w:tcW w:w="4765" w:type="dxa"/>
          </w:tcPr>
          <w:p w:rsidR="0036749C" w:rsidRPr="00812183" w:rsidRDefault="00441E27" w:rsidP="00021659">
            <w:pPr>
              <w:jc w:val="center"/>
              <w:rPr>
                <w:b/>
              </w:rPr>
            </w:pPr>
            <w:r>
              <w:rPr>
                <w:b/>
              </w:rPr>
              <w:t>80</w:t>
            </w:r>
            <w:r w:rsidR="0036749C">
              <w:rPr>
                <w:b/>
              </w:rPr>
              <w:t>,2</w:t>
            </w:r>
            <w:r w:rsidR="0036749C" w:rsidRPr="00812183">
              <w:rPr>
                <w:b/>
              </w:rPr>
              <w:t>%</w:t>
            </w:r>
          </w:p>
        </w:tc>
        <w:tc>
          <w:tcPr>
            <w:tcW w:w="1886" w:type="dxa"/>
          </w:tcPr>
          <w:p w:rsidR="0036749C" w:rsidRPr="00812183" w:rsidRDefault="0036749C" w:rsidP="00021659">
            <w:pPr>
              <w:rPr>
                <w:b/>
              </w:rPr>
            </w:pPr>
            <w:r>
              <w:rPr>
                <w:b/>
              </w:rPr>
              <w:t xml:space="preserve">         </w:t>
            </w:r>
            <w:r w:rsidR="00441E27" w:rsidRPr="00441E27">
              <w:rPr>
                <w:b/>
              </w:rPr>
              <w:t>737 728,54</w:t>
            </w:r>
            <w:r w:rsidR="00441E27" w:rsidRPr="00441E27">
              <w:rPr>
                <w:b/>
              </w:rPr>
              <w:tab/>
            </w:r>
            <w:r w:rsidRPr="00207DF0">
              <w:rPr>
                <w:b/>
              </w:rPr>
              <w:tab/>
            </w:r>
            <w:r w:rsidRPr="00DC5356">
              <w:rPr>
                <w:b/>
              </w:rPr>
              <w:tab/>
            </w:r>
          </w:p>
        </w:tc>
      </w:tr>
      <w:tr w:rsidR="0036749C" w:rsidRPr="00812183" w:rsidTr="00021659">
        <w:tc>
          <w:tcPr>
            <w:tcW w:w="616" w:type="dxa"/>
            <w:vMerge/>
          </w:tcPr>
          <w:p w:rsidR="0036749C" w:rsidRPr="00812183" w:rsidRDefault="0036749C" w:rsidP="00021659">
            <w:pPr>
              <w:rPr>
                <w:b/>
                <w:i/>
                <w:sz w:val="22"/>
                <w:szCs w:val="22"/>
              </w:rPr>
            </w:pPr>
          </w:p>
        </w:tc>
        <w:tc>
          <w:tcPr>
            <w:tcW w:w="5212" w:type="dxa"/>
          </w:tcPr>
          <w:p w:rsidR="0036749C" w:rsidRPr="00A96477" w:rsidRDefault="0036749C" w:rsidP="00021659">
            <w:pPr>
              <w:rPr>
                <w:b/>
                <w:i/>
                <w:sz w:val="22"/>
                <w:szCs w:val="22"/>
              </w:rPr>
            </w:pPr>
            <w:r w:rsidRPr="00207DF0">
              <w:rPr>
                <w:b/>
                <w:i/>
                <w:sz w:val="22"/>
                <w:szCs w:val="22"/>
              </w:rPr>
              <w:t>средства бюджета</w:t>
            </w:r>
            <w:r>
              <w:rPr>
                <w:b/>
                <w:i/>
                <w:sz w:val="22"/>
                <w:szCs w:val="22"/>
              </w:rPr>
              <w:t xml:space="preserve"> Рузского городского округа</w:t>
            </w:r>
          </w:p>
        </w:tc>
        <w:tc>
          <w:tcPr>
            <w:tcW w:w="1641" w:type="dxa"/>
          </w:tcPr>
          <w:p w:rsidR="0036749C" w:rsidRPr="00812183" w:rsidRDefault="001E481D" w:rsidP="00021659">
            <w:pPr>
              <w:jc w:val="right"/>
              <w:rPr>
                <w:b/>
                <w:i/>
              </w:rPr>
            </w:pPr>
            <w:r w:rsidRPr="001E481D">
              <w:rPr>
                <w:b/>
                <w:i/>
              </w:rPr>
              <w:t>83 854,91</w:t>
            </w:r>
          </w:p>
        </w:tc>
        <w:tc>
          <w:tcPr>
            <w:tcW w:w="1332" w:type="dxa"/>
          </w:tcPr>
          <w:p w:rsidR="0036749C" w:rsidRPr="00812183" w:rsidRDefault="00441E27" w:rsidP="00441E27">
            <w:pPr>
              <w:jc w:val="right"/>
              <w:rPr>
                <w:b/>
                <w:i/>
              </w:rPr>
            </w:pPr>
            <w:r w:rsidRPr="00441E27">
              <w:rPr>
                <w:b/>
                <w:i/>
              </w:rPr>
              <w:t>68 584,81</w:t>
            </w:r>
          </w:p>
        </w:tc>
        <w:tc>
          <w:tcPr>
            <w:tcW w:w="4765" w:type="dxa"/>
          </w:tcPr>
          <w:p w:rsidR="0036749C" w:rsidRPr="00A96477" w:rsidRDefault="00441E27" w:rsidP="00441E27">
            <w:pPr>
              <w:jc w:val="center"/>
              <w:rPr>
                <w:b/>
                <w:i/>
              </w:rPr>
            </w:pPr>
            <w:r>
              <w:rPr>
                <w:b/>
                <w:i/>
              </w:rPr>
              <w:t>81</w:t>
            </w:r>
            <w:r w:rsidR="0036749C">
              <w:rPr>
                <w:b/>
                <w:i/>
              </w:rPr>
              <w:t>,</w:t>
            </w:r>
            <w:r>
              <w:rPr>
                <w:b/>
                <w:i/>
              </w:rPr>
              <w:t>8</w:t>
            </w:r>
            <w:r w:rsidR="0036749C">
              <w:rPr>
                <w:b/>
                <w:i/>
              </w:rPr>
              <w:t>%</w:t>
            </w:r>
          </w:p>
        </w:tc>
        <w:tc>
          <w:tcPr>
            <w:tcW w:w="1886" w:type="dxa"/>
          </w:tcPr>
          <w:p w:rsidR="0036749C" w:rsidRPr="00812183" w:rsidRDefault="00441E27" w:rsidP="00021659">
            <w:pPr>
              <w:jc w:val="right"/>
              <w:rPr>
                <w:b/>
                <w:i/>
              </w:rPr>
            </w:pPr>
            <w:r>
              <w:rPr>
                <w:b/>
                <w:i/>
              </w:rPr>
              <w:t xml:space="preserve">       </w:t>
            </w:r>
            <w:r w:rsidRPr="00441E27">
              <w:rPr>
                <w:b/>
                <w:i/>
              </w:rPr>
              <w:t>68 584,81</w:t>
            </w:r>
            <w:r w:rsidRPr="00441E27">
              <w:rPr>
                <w:b/>
                <w:i/>
              </w:rPr>
              <w:tab/>
            </w:r>
          </w:p>
        </w:tc>
      </w:tr>
      <w:tr w:rsidR="0036749C" w:rsidRPr="00812183" w:rsidTr="00021659">
        <w:tc>
          <w:tcPr>
            <w:tcW w:w="616" w:type="dxa"/>
            <w:vMerge/>
          </w:tcPr>
          <w:p w:rsidR="0036749C" w:rsidRPr="00812183" w:rsidRDefault="0036749C" w:rsidP="00021659">
            <w:pPr>
              <w:rPr>
                <w:b/>
                <w:i/>
                <w:sz w:val="22"/>
                <w:szCs w:val="22"/>
              </w:rPr>
            </w:pPr>
          </w:p>
        </w:tc>
        <w:tc>
          <w:tcPr>
            <w:tcW w:w="5212" w:type="dxa"/>
          </w:tcPr>
          <w:p w:rsidR="0036749C" w:rsidRPr="00A96477" w:rsidRDefault="0036749C" w:rsidP="00021659">
            <w:pPr>
              <w:rPr>
                <w:b/>
                <w:i/>
                <w:sz w:val="22"/>
                <w:szCs w:val="22"/>
              </w:rPr>
            </w:pPr>
            <w:r w:rsidRPr="00A96477">
              <w:rPr>
                <w:b/>
                <w:i/>
                <w:sz w:val="22"/>
                <w:szCs w:val="22"/>
              </w:rPr>
              <w:t>средства бюджета Московской области</w:t>
            </w:r>
          </w:p>
        </w:tc>
        <w:tc>
          <w:tcPr>
            <w:tcW w:w="1641" w:type="dxa"/>
          </w:tcPr>
          <w:p w:rsidR="0036749C" w:rsidRPr="00812183" w:rsidRDefault="001E481D" w:rsidP="00021659">
            <w:pPr>
              <w:jc w:val="right"/>
              <w:rPr>
                <w:b/>
                <w:i/>
              </w:rPr>
            </w:pPr>
            <w:r>
              <w:rPr>
                <w:b/>
                <w:i/>
              </w:rPr>
              <w:t xml:space="preserve">    </w:t>
            </w:r>
            <w:r w:rsidR="0036749C">
              <w:rPr>
                <w:b/>
                <w:i/>
              </w:rPr>
              <w:t xml:space="preserve"> </w:t>
            </w:r>
            <w:r w:rsidRPr="001E481D">
              <w:rPr>
                <w:b/>
                <w:i/>
              </w:rPr>
              <w:t>835 555,73</w:t>
            </w:r>
            <w:r w:rsidR="0036749C" w:rsidRPr="00207DF0">
              <w:rPr>
                <w:b/>
                <w:i/>
              </w:rPr>
              <w:tab/>
            </w:r>
          </w:p>
        </w:tc>
        <w:tc>
          <w:tcPr>
            <w:tcW w:w="1332" w:type="dxa"/>
          </w:tcPr>
          <w:p w:rsidR="0036749C" w:rsidRPr="00812183" w:rsidRDefault="00441E27" w:rsidP="00441E27">
            <w:pPr>
              <w:jc w:val="center"/>
              <w:rPr>
                <w:b/>
                <w:i/>
              </w:rPr>
            </w:pPr>
            <w:r w:rsidRPr="00441E27">
              <w:rPr>
                <w:b/>
                <w:i/>
              </w:rPr>
              <w:t>669 143,73</w:t>
            </w:r>
          </w:p>
        </w:tc>
        <w:tc>
          <w:tcPr>
            <w:tcW w:w="4765" w:type="dxa"/>
          </w:tcPr>
          <w:p w:rsidR="0036749C" w:rsidRPr="00A96477" w:rsidRDefault="00441E27" w:rsidP="00441E27">
            <w:pPr>
              <w:jc w:val="center"/>
              <w:rPr>
                <w:b/>
                <w:i/>
              </w:rPr>
            </w:pPr>
            <w:r>
              <w:rPr>
                <w:b/>
                <w:i/>
              </w:rPr>
              <w:t>80</w:t>
            </w:r>
            <w:r w:rsidR="0036749C">
              <w:rPr>
                <w:b/>
                <w:i/>
              </w:rPr>
              <w:t>,</w:t>
            </w:r>
            <w:r>
              <w:rPr>
                <w:b/>
                <w:i/>
              </w:rPr>
              <w:t>1</w:t>
            </w:r>
            <w:r w:rsidR="0036749C">
              <w:rPr>
                <w:b/>
                <w:i/>
              </w:rPr>
              <w:t>%</w:t>
            </w:r>
          </w:p>
        </w:tc>
        <w:tc>
          <w:tcPr>
            <w:tcW w:w="1886" w:type="dxa"/>
          </w:tcPr>
          <w:p w:rsidR="0036749C" w:rsidRPr="00812183" w:rsidRDefault="0036749C" w:rsidP="00441E27">
            <w:pPr>
              <w:jc w:val="right"/>
              <w:rPr>
                <w:b/>
                <w:i/>
              </w:rPr>
            </w:pPr>
            <w:r>
              <w:rPr>
                <w:b/>
                <w:i/>
              </w:rPr>
              <w:t xml:space="preserve">        </w:t>
            </w:r>
            <w:r w:rsidR="00441E27" w:rsidRPr="00441E27">
              <w:rPr>
                <w:b/>
                <w:i/>
              </w:rPr>
              <w:t>669 143,73</w:t>
            </w:r>
          </w:p>
        </w:tc>
      </w:tr>
      <w:tr w:rsidR="00B8202D" w:rsidRPr="00FC32E1" w:rsidTr="00021659">
        <w:tc>
          <w:tcPr>
            <w:tcW w:w="616" w:type="dxa"/>
            <w:vMerge w:val="restart"/>
            <w:shd w:val="clear" w:color="auto" w:fill="F2F2F2" w:themeFill="background1" w:themeFillShade="F2"/>
          </w:tcPr>
          <w:p w:rsidR="00B8202D" w:rsidRPr="00FC32E1" w:rsidRDefault="00B8202D" w:rsidP="00F431D4">
            <w:pPr>
              <w:tabs>
                <w:tab w:val="left" w:pos="567"/>
              </w:tabs>
              <w:jc w:val="center"/>
              <w:rPr>
                <w:rFonts w:eastAsia="Times New Roman"/>
                <w:b/>
                <w:bCs/>
                <w:sz w:val="20"/>
                <w:szCs w:val="20"/>
              </w:rPr>
            </w:pPr>
            <w:r w:rsidRPr="00FC32E1">
              <w:rPr>
                <w:rFonts w:eastAsia="Times New Roman"/>
                <w:b/>
                <w:bCs/>
                <w:sz w:val="20"/>
                <w:szCs w:val="20"/>
              </w:rPr>
              <w:t>18.</w:t>
            </w:r>
            <w:r>
              <w:rPr>
                <w:rFonts w:eastAsia="Times New Roman"/>
                <w:b/>
                <w:bCs/>
                <w:sz w:val="20"/>
                <w:szCs w:val="20"/>
              </w:rPr>
              <w:t>2</w:t>
            </w:r>
            <w:r w:rsidRPr="00FC32E1">
              <w:rPr>
                <w:rFonts w:eastAsia="Times New Roman"/>
                <w:b/>
                <w:bCs/>
                <w:sz w:val="20"/>
                <w:szCs w:val="20"/>
              </w:rPr>
              <w:t>.</w:t>
            </w:r>
          </w:p>
        </w:tc>
        <w:tc>
          <w:tcPr>
            <w:tcW w:w="5212" w:type="dxa"/>
            <w:shd w:val="clear" w:color="auto" w:fill="F2F2F2" w:themeFill="background1" w:themeFillShade="F2"/>
          </w:tcPr>
          <w:p w:rsidR="00B8202D" w:rsidRPr="00FC32E1" w:rsidRDefault="00B8202D" w:rsidP="00021659">
            <w:pPr>
              <w:rPr>
                <w:rFonts w:eastAsia="Times New Roman"/>
                <w:b/>
                <w:bCs/>
                <w:sz w:val="20"/>
                <w:szCs w:val="20"/>
              </w:rPr>
            </w:pPr>
            <w:r w:rsidRPr="00FC32E1">
              <w:rPr>
                <w:rFonts w:eastAsia="Times New Roman"/>
                <w:b/>
                <w:sz w:val="20"/>
                <w:szCs w:val="20"/>
              </w:rPr>
              <w:t>Подпрограмма: 2 Строительство (реконструкция) объектов культуры</w:t>
            </w:r>
          </w:p>
        </w:tc>
        <w:tc>
          <w:tcPr>
            <w:tcW w:w="1641" w:type="dxa"/>
            <w:shd w:val="clear" w:color="auto" w:fill="F2F2F2" w:themeFill="background1" w:themeFillShade="F2"/>
          </w:tcPr>
          <w:p w:rsidR="00B8202D" w:rsidRPr="00FC32E1" w:rsidRDefault="00B8202D" w:rsidP="00FC32E1">
            <w:pPr>
              <w:jc w:val="right"/>
              <w:rPr>
                <w:b/>
                <w:sz w:val="20"/>
                <w:szCs w:val="20"/>
              </w:rPr>
            </w:pPr>
            <w:r w:rsidRPr="00FC32E1">
              <w:rPr>
                <w:b/>
                <w:sz w:val="20"/>
                <w:szCs w:val="20"/>
              </w:rPr>
              <w:t>327,34</w:t>
            </w:r>
          </w:p>
        </w:tc>
        <w:tc>
          <w:tcPr>
            <w:tcW w:w="1332" w:type="dxa"/>
            <w:shd w:val="clear" w:color="auto" w:fill="F2F2F2" w:themeFill="background1" w:themeFillShade="F2"/>
          </w:tcPr>
          <w:p w:rsidR="00B8202D" w:rsidRPr="00FC32E1" w:rsidRDefault="00B8202D" w:rsidP="00FC32E1">
            <w:pPr>
              <w:jc w:val="right"/>
              <w:rPr>
                <w:b/>
                <w:sz w:val="20"/>
                <w:szCs w:val="20"/>
              </w:rPr>
            </w:pPr>
            <w:r w:rsidRPr="00FC32E1">
              <w:rPr>
                <w:b/>
                <w:sz w:val="20"/>
                <w:szCs w:val="20"/>
              </w:rPr>
              <w:t>327,00</w:t>
            </w:r>
          </w:p>
        </w:tc>
        <w:tc>
          <w:tcPr>
            <w:tcW w:w="4765" w:type="dxa"/>
            <w:shd w:val="clear" w:color="auto" w:fill="F2F2F2" w:themeFill="background1" w:themeFillShade="F2"/>
          </w:tcPr>
          <w:p w:rsidR="00B8202D" w:rsidRPr="00FC32E1" w:rsidRDefault="00B8202D" w:rsidP="00FC32E1">
            <w:pPr>
              <w:jc w:val="center"/>
              <w:rPr>
                <w:b/>
                <w:sz w:val="20"/>
                <w:szCs w:val="20"/>
              </w:rPr>
            </w:pPr>
            <w:r w:rsidRPr="00FC32E1">
              <w:rPr>
                <w:b/>
                <w:sz w:val="20"/>
                <w:szCs w:val="20"/>
              </w:rPr>
              <w:t>99,9%</w:t>
            </w:r>
          </w:p>
        </w:tc>
        <w:tc>
          <w:tcPr>
            <w:tcW w:w="1886" w:type="dxa"/>
            <w:shd w:val="clear" w:color="auto" w:fill="F2F2F2" w:themeFill="background1" w:themeFillShade="F2"/>
          </w:tcPr>
          <w:p w:rsidR="00B8202D" w:rsidRPr="00FC32E1" w:rsidRDefault="00B8202D" w:rsidP="00FC32E1">
            <w:pPr>
              <w:jc w:val="right"/>
              <w:rPr>
                <w:b/>
                <w:sz w:val="20"/>
                <w:szCs w:val="20"/>
              </w:rPr>
            </w:pPr>
            <w:r w:rsidRPr="00FC32E1">
              <w:rPr>
                <w:b/>
                <w:sz w:val="20"/>
                <w:szCs w:val="20"/>
              </w:rPr>
              <w:t>327,00</w:t>
            </w:r>
          </w:p>
        </w:tc>
      </w:tr>
      <w:tr w:rsidR="00B8202D" w:rsidRPr="00FC32E1" w:rsidTr="00021659">
        <w:tc>
          <w:tcPr>
            <w:tcW w:w="616" w:type="dxa"/>
            <w:vMerge/>
            <w:shd w:val="clear" w:color="auto" w:fill="F2F2F2" w:themeFill="background1" w:themeFillShade="F2"/>
          </w:tcPr>
          <w:p w:rsidR="00B8202D" w:rsidRPr="00FC32E1" w:rsidRDefault="00B8202D" w:rsidP="00B8202D">
            <w:pPr>
              <w:tabs>
                <w:tab w:val="left" w:pos="567"/>
              </w:tabs>
              <w:jc w:val="center"/>
              <w:rPr>
                <w:rFonts w:eastAsia="Times New Roman"/>
                <w:bCs/>
                <w:i/>
                <w:sz w:val="20"/>
                <w:szCs w:val="20"/>
              </w:rPr>
            </w:pPr>
          </w:p>
        </w:tc>
        <w:tc>
          <w:tcPr>
            <w:tcW w:w="5212" w:type="dxa"/>
            <w:tcBorders>
              <w:top w:val="nil"/>
              <w:left w:val="nil"/>
              <w:bottom w:val="single" w:sz="4" w:space="0" w:color="auto"/>
              <w:right w:val="single" w:sz="4" w:space="0" w:color="auto"/>
            </w:tcBorders>
            <w:shd w:val="clear" w:color="auto" w:fill="F2F2F2" w:themeFill="background1" w:themeFillShade="F2"/>
          </w:tcPr>
          <w:p w:rsidR="00B8202D" w:rsidRPr="00FC32E1" w:rsidRDefault="00B8202D" w:rsidP="00B8202D">
            <w:pPr>
              <w:rPr>
                <w:i/>
                <w:sz w:val="20"/>
                <w:szCs w:val="20"/>
              </w:rPr>
            </w:pPr>
            <w:r w:rsidRPr="00FC32E1">
              <w:rPr>
                <w:i/>
                <w:sz w:val="20"/>
                <w:szCs w:val="20"/>
              </w:rPr>
              <w:t>средства бюджета Рузского городского округа</w:t>
            </w:r>
          </w:p>
        </w:tc>
        <w:tc>
          <w:tcPr>
            <w:tcW w:w="1641" w:type="dxa"/>
            <w:shd w:val="clear" w:color="auto" w:fill="F2F2F2" w:themeFill="background1" w:themeFillShade="F2"/>
          </w:tcPr>
          <w:p w:rsidR="00B8202D" w:rsidRPr="00B8202D" w:rsidRDefault="00B8202D" w:rsidP="00B8202D">
            <w:pPr>
              <w:jc w:val="right"/>
              <w:rPr>
                <w:i/>
                <w:sz w:val="20"/>
                <w:szCs w:val="20"/>
              </w:rPr>
            </w:pPr>
            <w:r w:rsidRPr="00B8202D">
              <w:rPr>
                <w:i/>
                <w:sz w:val="20"/>
                <w:szCs w:val="20"/>
              </w:rPr>
              <w:t>327,34</w:t>
            </w:r>
          </w:p>
        </w:tc>
        <w:tc>
          <w:tcPr>
            <w:tcW w:w="1332" w:type="dxa"/>
            <w:shd w:val="clear" w:color="auto" w:fill="F2F2F2" w:themeFill="background1" w:themeFillShade="F2"/>
          </w:tcPr>
          <w:p w:rsidR="00B8202D" w:rsidRPr="00B8202D" w:rsidRDefault="00B8202D" w:rsidP="00B8202D">
            <w:pPr>
              <w:jc w:val="right"/>
              <w:rPr>
                <w:i/>
                <w:sz w:val="20"/>
                <w:szCs w:val="20"/>
              </w:rPr>
            </w:pPr>
            <w:r w:rsidRPr="00B8202D">
              <w:rPr>
                <w:i/>
                <w:sz w:val="20"/>
                <w:szCs w:val="20"/>
              </w:rPr>
              <w:t>327,00</w:t>
            </w:r>
          </w:p>
        </w:tc>
        <w:tc>
          <w:tcPr>
            <w:tcW w:w="4765" w:type="dxa"/>
            <w:shd w:val="clear" w:color="auto" w:fill="F2F2F2" w:themeFill="background1" w:themeFillShade="F2"/>
          </w:tcPr>
          <w:p w:rsidR="00B8202D" w:rsidRPr="00B8202D" w:rsidRDefault="00B8202D" w:rsidP="00B8202D">
            <w:pPr>
              <w:jc w:val="center"/>
              <w:rPr>
                <w:i/>
                <w:sz w:val="20"/>
                <w:szCs w:val="20"/>
              </w:rPr>
            </w:pPr>
            <w:r w:rsidRPr="00B8202D">
              <w:rPr>
                <w:i/>
                <w:sz w:val="20"/>
                <w:szCs w:val="20"/>
              </w:rPr>
              <w:t>99,9%</w:t>
            </w:r>
          </w:p>
        </w:tc>
        <w:tc>
          <w:tcPr>
            <w:tcW w:w="1886" w:type="dxa"/>
            <w:shd w:val="clear" w:color="auto" w:fill="F2F2F2" w:themeFill="background1" w:themeFillShade="F2"/>
          </w:tcPr>
          <w:p w:rsidR="00B8202D" w:rsidRPr="00B8202D" w:rsidRDefault="00B8202D" w:rsidP="00B8202D">
            <w:pPr>
              <w:jc w:val="right"/>
              <w:rPr>
                <w:i/>
                <w:sz w:val="20"/>
                <w:szCs w:val="20"/>
              </w:rPr>
            </w:pPr>
            <w:r w:rsidRPr="00B8202D">
              <w:rPr>
                <w:i/>
                <w:sz w:val="20"/>
                <w:szCs w:val="20"/>
              </w:rPr>
              <w:t>327,00</w:t>
            </w:r>
          </w:p>
        </w:tc>
      </w:tr>
      <w:tr w:rsidR="0036749C" w:rsidRPr="00FC32E1" w:rsidTr="00021659">
        <w:tc>
          <w:tcPr>
            <w:tcW w:w="616" w:type="dxa"/>
          </w:tcPr>
          <w:p w:rsidR="0036749C" w:rsidRPr="00FC32E1" w:rsidRDefault="0036749C" w:rsidP="00021659">
            <w:pPr>
              <w:tabs>
                <w:tab w:val="left" w:pos="567"/>
              </w:tabs>
              <w:jc w:val="center"/>
              <w:rPr>
                <w:rFonts w:eastAsia="Times New Roman"/>
                <w:b/>
                <w:bCs/>
                <w:i/>
                <w:sz w:val="20"/>
                <w:szCs w:val="20"/>
              </w:rPr>
            </w:pPr>
          </w:p>
        </w:tc>
        <w:tc>
          <w:tcPr>
            <w:tcW w:w="5212" w:type="dxa"/>
            <w:tcBorders>
              <w:top w:val="nil"/>
              <w:left w:val="nil"/>
              <w:bottom w:val="single" w:sz="4" w:space="0" w:color="auto"/>
              <w:right w:val="single" w:sz="4" w:space="0" w:color="auto"/>
            </w:tcBorders>
          </w:tcPr>
          <w:p w:rsidR="0036749C" w:rsidRPr="00FC32E1" w:rsidRDefault="00FC32E1" w:rsidP="00021659">
            <w:pPr>
              <w:rPr>
                <w:b/>
                <w:i/>
                <w:sz w:val="20"/>
                <w:szCs w:val="20"/>
              </w:rPr>
            </w:pPr>
            <w:r w:rsidRPr="00FC32E1">
              <w:rPr>
                <w:b/>
                <w:i/>
                <w:sz w:val="20"/>
                <w:szCs w:val="20"/>
              </w:rPr>
              <w:t>Федеральный проект A1 «Культурная среда»</w:t>
            </w:r>
          </w:p>
        </w:tc>
        <w:tc>
          <w:tcPr>
            <w:tcW w:w="1641" w:type="dxa"/>
            <w:shd w:val="clear" w:color="auto" w:fill="auto"/>
          </w:tcPr>
          <w:p w:rsidR="0036749C" w:rsidRPr="00FC32E1" w:rsidRDefault="00FC32E1" w:rsidP="00FC32E1">
            <w:pPr>
              <w:jc w:val="right"/>
              <w:rPr>
                <w:b/>
                <w:i/>
                <w:sz w:val="20"/>
                <w:szCs w:val="20"/>
              </w:rPr>
            </w:pPr>
            <w:r w:rsidRPr="00FC32E1">
              <w:rPr>
                <w:b/>
                <w:i/>
                <w:sz w:val="20"/>
                <w:szCs w:val="20"/>
              </w:rPr>
              <w:t>0</w:t>
            </w:r>
          </w:p>
        </w:tc>
        <w:tc>
          <w:tcPr>
            <w:tcW w:w="1332" w:type="dxa"/>
            <w:shd w:val="clear" w:color="auto" w:fill="auto"/>
          </w:tcPr>
          <w:p w:rsidR="0036749C" w:rsidRPr="00FC32E1" w:rsidRDefault="00FC32E1" w:rsidP="00FC32E1">
            <w:pPr>
              <w:jc w:val="right"/>
              <w:rPr>
                <w:b/>
                <w:i/>
                <w:sz w:val="20"/>
                <w:szCs w:val="20"/>
              </w:rPr>
            </w:pPr>
            <w:r w:rsidRPr="00FC32E1">
              <w:rPr>
                <w:b/>
                <w:i/>
                <w:sz w:val="20"/>
                <w:szCs w:val="20"/>
              </w:rPr>
              <w:t>0</w:t>
            </w:r>
          </w:p>
        </w:tc>
        <w:tc>
          <w:tcPr>
            <w:tcW w:w="4765" w:type="dxa"/>
            <w:tcBorders>
              <w:bottom w:val="single" w:sz="4" w:space="0" w:color="auto"/>
            </w:tcBorders>
            <w:shd w:val="clear" w:color="auto" w:fill="auto"/>
          </w:tcPr>
          <w:p w:rsidR="0036749C" w:rsidRPr="00FC32E1" w:rsidRDefault="00FC32E1" w:rsidP="00FC32E1">
            <w:pPr>
              <w:jc w:val="center"/>
              <w:rPr>
                <w:b/>
                <w:i/>
                <w:sz w:val="20"/>
                <w:szCs w:val="20"/>
              </w:rPr>
            </w:pPr>
            <w:r w:rsidRPr="00FC32E1">
              <w:rPr>
                <w:b/>
                <w:i/>
                <w:sz w:val="20"/>
                <w:szCs w:val="20"/>
              </w:rPr>
              <w:t>0%</w:t>
            </w:r>
          </w:p>
        </w:tc>
        <w:tc>
          <w:tcPr>
            <w:tcW w:w="1886" w:type="dxa"/>
            <w:shd w:val="clear" w:color="auto" w:fill="auto"/>
          </w:tcPr>
          <w:p w:rsidR="0036749C" w:rsidRPr="00FC32E1" w:rsidRDefault="00FC32E1" w:rsidP="00FC32E1">
            <w:pPr>
              <w:jc w:val="right"/>
              <w:rPr>
                <w:b/>
                <w:i/>
                <w:sz w:val="20"/>
                <w:szCs w:val="20"/>
              </w:rPr>
            </w:pPr>
            <w:r>
              <w:rPr>
                <w:b/>
                <w:i/>
                <w:sz w:val="20"/>
                <w:szCs w:val="20"/>
              </w:rPr>
              <w:t>0</w:t>
            </w:r>
          </w:p>
        </w:tc>
      </w:tr>
      <w:tr w:rsidR="0036749C" w:rsidRPr="00FC32E1" w:rsidTr="00E078CA">
        <w:tc>
          <w:tcPr>
            <w:tcW w:w="616" w:type="dxa"/>
          </w:tcPr>
          <w:p w:rsidR="0036749C" w:rsidRPr="00FC32E1" w:rsidRDefault="0036749C" w:rsidP="00021659">
            <w:pPr>
              <w:tabs>
                <w:tab w:val="left" w:pos="567"/>
              </w:tabs>
              <w:jc w:val="center"/>
              <w:rPr>
                <w:rFonts w:eastAsia="Times New Roman"/>
                <w:bCs/>
                <w:sz w:val="20"/>
                <w:szCs w:val="20"/>
              </w:rPr>
            </w:pPr>
          </w:p>
        </w:tc>
        <w:tc>
          <w:tcPr>
            <w:tcW w:w="5212" w:type="dxa"/>
            <w:tcBorders>
              <w:top w:val="nil"/>
              <w:left w:val="nil"/>
              <w:bottom w:val="single" w:sz="4" w:space="0" w:color="auto"/>
              <w:right w:val="single" w:sz="4" w:space="0" w:color="auto"/>
            </w:tcBorders>
          </w:tcPr>
          <w:p w:rsidR="0036749C" w:rsidRPr="00FC32E1" w:rsidRDefault="00FC32E1" w:rsidP="00021659">
            <w:pPr>
              <w:rPr>
                <w:sz w:val="20"/>
                <w:szCs w:val="20"/>
              </w:rPr>
            </w:pPr>
            <w:r w:rsidRPr="00FC32E1">
              <w:rPr>
                <w:sz w:val="20"/>
                <w:szCs w:val="20"/>
              </w:rPr>
              <w:t>A1.1 «Строительство (реконструкция) объектов культуры»</w:t>
            </w:r>
          </w:p>
        </w:tc>
        <w:tc>
          <w:tcPr>
            <w:tcW w:w="1641" w:type="dxa"/>
            <w:shd w:val="clear" w:color="auto" w:fill="auto"/>
          </w:tcPr>
          <w:p w:rsidR="0036749C" w:rsidRPr="00FC32E1" w:rsidRDefault="00FC32E1" w:rsidP="00FC32E1">
            <w:pPr>
              <w:jc w:val="right"/>
              <w:rPr>
                <w:sz w:val="20"/>
                <w:szCs w:val="20"/>
              </w:rPr>
            </w:pPr>
            <w:r>
              <w:rPr>
                <w:sz w:val="20"/>
                <w:szCs w:val="20"/>
              </w:rPr>
              <w:t>0</w:t>
            </w:r>
          </w:p>
        </w:tc>
        <w:tc>
          <w:tcPr>
            <w:tcW w:w="1332" w:type="dxa"/>
            <w:tcBorders>
              <w:right w:val="single" w:sz="4" w:space="0" w:color="auto"/>
            </w:tcBorders>
            <w:shd w:val="clear" w:color="auto" w:fill="auto"/>
          </w:tcPr>
          <w:p w:rsidR="0036749C" w:rsidRPr="00FC32E1" w:rsidRDefault="00FC32E1" w:rsidP="00FC32E1">
            <w:pPr>
              <w:jc w:val="right"/>
              <w:rPr>
                <w:sz w:val="20"/>
                <w:szCs w:val="20"/>
              </w:rPr>
            </w:pPr>
            <w:r>
              <w:rPr>
                <w:sz w:val="20"/>
                <w:szCs w:val="20"/>
              </w:rPr>
              <w:t>0</w:t>
            </w:r>
          </w:p>
        </w:tc>
        <w:tc>
          <w:tcPr>
            <w:tcW w:w="4765" w:type="dxa"/>
            <w:tcBorders>
              <w:top w:val="single" w:sz="4" w:space="0" w:color="auto"/>
              <w:left w:val="single" w:sz="4" w:space="0" w:color="auto"/>
              <w:right w:val="single" w:sz="4" w:space="0" w:color="auto"/>
            </w:tcBorders>
            <w:shd w:val="clear" w:color="auto" w:fill="auto"/>
          </w:tcPr>
          <w:p w:rsidR="0036749C" w:rsidRPr="00FC32E1" w:rsidRDefault="00E078CA" w:rsidP="00021659">
            <w:pPr>
              <w:rPr>
                <w:sz w:val="20"/>
                <w:szCs w:val="20"/>
              </w:rPr>
            </w:pPr>
            <w:r>
              <w:rPr>
                <w:sz w:val="20"/>
                <w:szCs w:val="20"/>
              </w:rPr>
              <w:t>Ввод в эксплуатацию объекта культуры предусмотрено в 2022 году</w:t>
            </w:r>
          </w:p>
        </w:tc>
        <w:tc>
          <w:tcPr>
            <w:tcW w:w="1886" w:type="dxa"/>
            <w:tcBorders>
              <w:left w:val="single" w:sz="4" w:space="0" w:color="auto"/>
            </w:tcBorders>
            <w:shd w:val="clear" w:color="auto" w:fill="auto"/>
          </w:tcPr>
          <w:p w:rsidR="0036749C" w:rsidRPr="00FC32E1" w:rsidRDefault="00FC32E1" w:rsidP="00FC32E1">
            <w:pPr>
              <w:jc w:val="right"/>
              <w:rPr>
                <w:sz w:val="20"/>
                <w:szCs w:val="20"/>
              </w:rPr>
            </w:pPr>
            <w:r>
              <w:rPr>
                <w:sz w:val="20"/>
                <w:szCs w:val="20"/>
              </w:rPr>
              <w:t>0</w:t>
            </w:r>
          </w:p>
        </w:tc>
      </w:tr>
      <w:tr w:rsidR="0036749C" w:rsidRPr="00064136" w:rsidTr="00021659">
        <w:tc>
          <w:tcPr>
            <w:tcW w:w="616" w:type="dxa"/>
          </w:tcPr>
          <w:p w:rsidR="0036749C" w:rsidRPr="00064136" w:rsidRDefault="0036749C" w:rsidP="00021659">
            <w:pPr>
              <w:tabs>
                <w:tab w:val="left" w:pos="567"/>
              </w:tabs>
              <w:jc w:val="center"/>
              <w:rPr>
                <w:rFonts w:eastAsia="Times New Roman"/>
                <w:b/>
                <w:bCs/>
                <w:i/>
                <w:sz w:val="20"/>
                <w:szCs w:val="20"/>
              </w:rPr>
            </w:pPr>
          </w:p>
        </w:tc>
        <w:tc>
          <w:tcPr>
            <w:tcW w:w="5212" w:type="dxa"/>
            <w:tcBorders>
              <w:top w:val="nil"/>
              <w:left w:val="nil"/>
              <w:bottom w:val="single" w:sz="4" w:space="0" w:color="auto"/>
              <w:right w:val="single" w:sz="4" w:space="0" w:color="auto"/>
            </w:tcBorders>
          </w:tcPr>
          <w:p w:rsidR="0036749C" w:rsidRPr="00064136" w:rsidRDefault="00FC32E1" w:rsidP="00021659">
            <w:pPr>
              <w:rPr>
                <w:b/>
                <w:i/>
                <w:sz w:val="20"/>
                <w:szCs w:val="20"/>
              </w:rPr>
            </w:pPr>
            <w:r w:rsidRPr="00064136">
              <w:rPr>
                <w:b/>
                <w:i/>
                <w:sz w:val="20"/>
                <w:szCs w:val="20"/>
              </w:rPr>
              <w:t>Основное мероприятие 01 «Организация строительства (реконструкции) объектов культуры»</w:t>
            </w:r>
          </w:p>
        </w:tc>
        <w:tc>
          <w:tcPr>
            <w:tcW w:w="1641" w:type="dxa"/>
            <w:shd w:val="clear" w:color="auto" w:fill="auto"/>
          </w:tcPr>
          <w:p w:rsidR="0036749C" w:rsidRPr="00064136" w:rsidRDefault="00FC32E1" w:rsidP="00FC32E1">
            <w:pPr>
              <w:jc w:val="right"/>
              <w:rPr>
                <w:b/>
                <w:i/>
                <w:sz w:val="20"/>
                <w:szCs w:val="20"/>
              </w:rPr>
            </w:pPr>
            <w:r w:rsidRPr="00064136">
              <w:rPr>
                <w:b/>
                <w:i/>
                <w:sz w:val="20"/>
                <w:szCs w:val="20"/>
              </w:rPr>
              <w:t>327,34</w:t>
            </w:r>
          </w:p>
        </w:tc>
        <w:tc>
          <w:tcPr>
            <w:tcW w:w="1332" w:type="dxa"/>
            <w:tcBorders>
              <w:right w:val="single" w:sz="4" w:space="0" w:color="auto"/>
            </w:tcBorders>
            <w:shd w:val="clear" w:color="auto" w:fill="auto"/>
          </w:tcPr>
          <w:p w:rsidR="0036749C" w:rsidRPr="00064136" w:rsidRDefault="00FC32E1" w:rsidP="00FC32E1">
            <w:pPr>
              <w:jc w:val="right"/>
              <w:rPr>
                <w:b/>
                <w:i/>
                <w:sz w:val="20"/>
                <w:szCs w:val="20"/>
              </w:rPr>
            </w:pPr>
            <w:r w:rsidRPr="00064136">
              <w:rPr>
                <w:b/>
                <w:i/>
                <w:sz w:val="20"/>
                <w:szCs w:val="20"/>
              </w:rPr>
              <w:t>327,00</w:t>
            </w:r>
          </w:p>
        </w:tc>
        <w:tc>
          <w:tcPr>
            <w:tcW w:w="4765" w:type="dxa"/>
            <w:tcBorders>
              <w:left w:val="single" w:sz="4" w:space="0" w:color="auto"/>
              <w:bottom w:val="single" w:sz="4" w:space="0" w:color="auto"/>
              <w:right w:val="single" w:sz="4" w:space="0" w:color="auto"/>
            </w:tcBorders>
            <w:shd w:val="clear" w:color="auto" w:fill="auto"/>
          </w:tcPr>
          <w:p w:rsidR="0036749C" w:rsidRPr="00064136" w:rsidRDefault="00FC32E1" w:rsidP="00FC32E1">
            <w:pPr>
              <w:jc w:val="center"/>
              <w:rPr>
                <w:b/>
                <w:i/>
                <w:sz w:val="20"/>
                <w:szCs w:val="20"/>
              </w:rPr>
            </w:pPr>
            <w:r w:rsidRPr="00064136">
              <w:rPr>
                <w:b/>
                <w:i/>
                <w:sz w:val="20"/>
                <w:szCs w:val="20"/>
              </w:rPr>
              <w:t>99,9%</w:t>
            </w:r>
          </w:p>
        </w:tc>
        <w:tc>
          <w:tcPr>
            <w:tcW w:w="1886" w:type="dxa"/>
            <w:tcBorders>
              <w:left w:val="single" w:sz="4" w:space="0" w:color="auto"/>
            </w:tcBorders>
            <w:shd w:val="clear" w:color="auto" w:fill="auto"/>
          </w:tcPr>
          <w:p w:rsidR="0036749C" w:rsidRPr="00064136" w:rsidRDefault="00FC32E1" w:rsidP="00FC32E1">
            <w:pPr>
              <w:jc w:val="right"/>
              <w:rPr>
                <w:b/>
                <w:i/>
                <w:sz w:val="20"/>
                <w:szCs w:val="20"/>
              </w:rPr>
            </w:pPr>
            <w:r w:rsidRPr="00064136">
              <w:rPr>
                <w:b/>
                <w:i/>
                <w:sz w:val="20"/>
                <w:szCs w:val="20"/>
              </w:rPr>
              <w:t>327,00</w:t>
            </w:r>
          </w:p>
        </w:tc>
      </w:tr>
      <w:tr w:rsidR="00FC32E1" w:rsidRPr="00FC32E1" w:rsidTr="00021659">
        <w:tc>
          <w:tcPr>
            <w:tcW w:w="616" w:type="dxa"/>
          </w:tcPr>
          <w:p w:rsidR="00FC32E1" w:rsidRPr="00FC32E1" w:rsidRDefault="00FC32E1" w:rsidP="00FC32E1">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C32E1" w:rsidRPr="00FC32E1" w:rsidRDefault="00FC32E1" w:rsidP="00FC32E1">
            <w:pPr>
              <w:rPr>
                <w:sz w:val="20"/>
                <w:szCs w:val="20"/>
              </w:rPr>
            </w:pPr>
            <w:r w:rsidRPr="00FC32E1">
              <w:rPr>
                <w:sz w:val="20"/>
                <w:szCs w:val="20"/>
              </w:rPr>
              <w:t>1.1 «Строительство (реконструкция) объектов культуры за счет средств бюджетов муниципальных образований Московской области»</w:t>
            </w:r>
          </w:p>
        </w:tc>
        <w:tc>
          <w:tcPr>
            <w:tcW w:w="1641" w:type="dxa"/>
            <w:shd w:val="clear" w:color="auto" w:fill="auto"/>
          </w:tcPr>
          <w:p w:rsidR="00FC32E1" w:rsidRPr="00FC32E1" w:rsidRDefault="00FC32E1" w:rsidP="00FC32E1">
            <w:pPr>
              <w:jc w:val="right"/>
              <w:rPr>
                <w:sz w:val="20"/>
                <w:szCs w:val="20"/>
              </w:rPr>
            </w:pPr>
            <w:r w:rsidRPr="00FC32E1">
              <w:rPr>
                <w:sz w:val="20"/>
                <w:szCs w:val="20"/>
              </w:rPr>
              <w:t>327,34</w:t>
            </w:r>
          </w:p>
        </w:tc>
        <w:tc>
          <w:tcPr>
            <w:tcW w:w="1332" w:type="dxa"/>
            <w:tcBorders>
              <w:right w:val="single" w:sz="4" w:space="0" w:color="auto"/>
            </w:tcBorders>
            <w:shd w:val="clear" w:color="auto" w:fill="auto"/>
          </w:tcPr>
          <w:p w:rsidR="00FC32E1" w:rsidRPr="00FC32E1" w:rsidRDefault="00FC32E1" w:rsidP="00FC32E1">
            <w:pPr>
              <w:jc w:val="right"/>
              <w:rPr>
                <w:sz w:val="20"/>
                <w:szCs w:val="20"/>
              </w:rPr>
            </w:pPr>
            <w:r w:rsidRPr="00FC32E1">
              <w:rPr>
                <w:sz w:val="20"/>
                <w:szCs w:val="20"/>
              </w:rPr>
              <w:t>327,00</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FC32E1" w:rsidRPr="00FC32E1" w:rsidRDefault="00FC32E1" w:rsidP="00FC32E1">
            <w:pPr>
              <w:rPr>
                <w:sz w:val="20"/>
                <w:szCs w:val="20"/>
              </w:rPr>
            </w:pPr>
            <w:r w:rsidRPr="00FC32E1">
              <w:rPr>
                <w:sz w:val="20"/>
                <w:szCs w:val="20"/>
              </w:rPr>
              <w:t>Экспертиза ПД, договоры ТП</w:t>
            </w:r>
          </w:p>
        </w:tc>
        <w:tc>
          <w:tcPr>
            <w:tcW w:w="1886" w:type="dxa"/>
            <w:tcBorders>
              <w:left w:val="single" w:sz="4" w:space="0" w:color="auto"/>
            </w:tcBorders>
            <w:shd w:val="clear" w:color="auto" w:fill="auto"/>
          </w:tcPr>
          <w:p w:rsidR="00FC32E1" w:rsidRPr="00FC32E1" w:rsidRDefault="00FC32E1" w:rsidP="00FC32E1">
            <w:pPr>
              <w:jc w:val="right"/>
              <w:rPr>
                <w:sz w:val="20"/>
                <w:szCs w:val="20"/>
              </w:rPr>
            </w:pPr>
            <w:r w:rsidRPr="00FC32E1">
              <w:rPr>
                <w:sz w:val="20"/>
                <w:szCs w:val="20"/>
              </w:rPr>
              <w:t>327,00</w:t>
            </w:r>
          </w:p>
        </w:tc>
      </w:tr>
      <w:tr w:rsidR="00F431D4" w:rsidRPr="00F431D4" w:rsidTr="00F431D4">
        <w:tc>
          <w:tcPr>
            <w:tcW w:w="616" w:type="dxa"/>
            <w:vMerge w:val="restart"/>
            <w:shd w:val="clear" w:color="auto" w:fill="F2F2F2" w:themeFill="background1" w:themeFillShade="F2"/>
          </w:tcPr>
          <w:p w:rsidR="00F431D4" w:rsidRPr="00F431D4" w:rsidRDefault="00F431D4" w:rsidP="00F431D4">
            <w:pPr>
              <w:tabs>
                <w:tab w:val="left" w:pos="567"/>
              </w:tabs>
              <w:jc w:val="center"/>
              <w:rPr>
                <w:rFonts w:eastAsia="Times New Roman"/>
                <w:b/>
                <w:bCs/>
                <w:sz w:val="20"/>
                <w:szCs w:val="20"/>
              </w:rPr>
            </w:pPr>
            <w:r w:rsidRPr="00F431D4">
              <w:rPr>
                <w:rFonts w:eastAsia="Times New Roman"/>
                <w:b/>
                <w:bCs/>
                <w:sz w:val="20"/>
                <w:szCs w:val="20"/>
              </w:rPr>
              <w:t>18,3</w:t>
            </w: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F431D4" w:rsidRPr="00F431D4" w:rsidRDefault="00F431D4" w:rsidP="00F431D4">
            <w:pPr>
              <w:rPr>
                <w:b/>
                <w:sz w:val="20"/>
                <w:szCs w:val="20"/>
              </w:rPr>
            </w:pPr>
            <w:r w:rsidRPr="00F431D4">
              <w:rPr>
                <w:b/>
                <w:sz w:val="20"/>
                <w:szCs w:val="20"/>
              </w:rPr>
              <w:t>Подпрограмма: 3 Строительство (реконструкция) объектов образования</w:t>
            </w:r>
          </w:p>
        </w:tc>
        <w:tc>
          <w:tcPr>
            <w:tcW w:w="1641" w:type="dxa"/>
            <w:shd w:val="clear" w:color="auto" w:fill="F2F2F2" w:themeFill="background1" w:themeFillShade="F2"/>
          </w:tcPr>
          <w:p w:rsidR="00F431D4" w:rsidRPr="00F431D4" w:rsidRDefault="00F431D4" w:rsidP="00F431D4">
            <w:pPr>
              <w:jc w:val="right"/>
              <w:rPr>
                <w:b/>
                <w:sz w:val="20"/>
                <w:szCs w:val="20"/>
              </w:rPr>
            </w:pPr>
            <w:r w:rsidRPr="00F431D4">
              <w:rPr>
                <w:b/>
                <w:sz w:val="20"/>
                <w:szCs w:val="20"/>
              </w:rPr>
              <w:t>909 115,02</w:t>
            </w:r>
          </w:p>
        </w:tc>
        <w:tc>
          <w:tcPr>
            <w:tcW w:w="1332" w:type="dxa"/>
            <w:tcBorders>
              <w:right w:val="single" w:sz="4" w:space="0" w:color="auto"/>
            </w:tcBorders>
            <w:shd w:val="clear" w:color="auto" w:fill="F2F2F2" w:themeFill="background1" w:themeFillShade="F2"/>
          </w:tcPr>
          <w:p w:rsidR="00F431D4" w:rsidRPr="00F431D4" w:rsidRDefault="00F431D4" w:rsidP="00F431D4">
            <w:pPr>
              <w:jc w:val="right"/>
              <w:rPr>
                <w:b/>
                <w:sz w:val="20"/>
                <w:szCs w:val="20"/>
              </w:rPr>
            </w:pPr>
            <w:r w:rsidRPr="00F431D4">
              <w:rPr>
                <w:b/>
                <w:sz w:val="20"/>
                <w:szCs w:val="20"/>
              </w:rPr>
              <w:t>727 484,10</w:t>
            </w:r>
          </w:p>
        </w:tc>
        <w:tc>
          <w:tcPr>
            <w:tcW w:w="4765" w:type="dxa"/>
            <w:tcBorders>
              <w:top w:val="single" w:sz="4" w:space="0" w:color="auto"/>
              <w:left w:val="single" w:sz="4" w:space="0" w:color="auto"/>
              <w:right w:val="single" w:sz="4" w:space="0" w:color="auto"/>
            </w:tcBorders>
            <w:shd w:val="clear" w:color="auto" w:fill="F2F2F2" w:themeFill="background1" w:themeFillShade="F2"/>
          </w:tcPr>
          <w:p w:rsidR="00F431D4" w:rsidRPr="00F431D4" w:rsidRDefault="00F431D4" w:rsidP="00F431D4">
            <w:pPr>
              <w:jc w:val="center"/>
              <w:rPr>
                <w:b/>
                <w:sz w:val="20"/>
                <w:szCs w:val="20"/>
              </w:rPr>
            </w:pPr>
            <w:r>
              <w:rPr>
                <w:b/>
                <w:sz w:val="20"/>
                <w:szCs w:val="20"/>
              </w:rPr>
              <w:t>80,0%</w:t>
            </w:r>
          </w:p>
        </w:tc>
        <w:tc>
          <w:tcPr>
            <w:tcW w:w="1886" w:type="dxa"/>
            <w:tcBorders>
              <w:left w:val="single" w:sz="4" w:space="0" w:color="auto"/>
            </w:tcBorders>
            <w:shd w:val="clear" w:color="auto" w:fill="F2F2F2" w:themeFill="background1" w:themeFillShade="F2"/>
          </w:tcPr>
          <w:p w:rsidR="00F431D4" w:rsidRPr="00F431D4" w:rsidRDefault="00F431D4" w:rsidP="00F431D4">
            <w:pPr>
              <w:jc w:val="right"/>
              <w:rPr>
                <w:b/>
                <w:sz w:val="20"/>
                <w:szCs w:val="20"/>
              </w:rPr>
            </w:pPr>
            <w:r w:rsidRPr="00F431D4">
              <w:rPr>
                <w:b/>
                <w:sz w:val="20"/>
                <w:szCs w:val="20"/>
              </w:rPr>
              <w:t>727 484,10</w:t>
            </w:r>
          </w:p>
        </w:tc>
      </w:tr>
      <w:tr w:rsidR="00F431D4" w:rsidRPr="00F431D4" w:rsidTr="00F431D4">
        <w:tc>
          <w:tcPr>
            <w:tcW w:w="616" w:type="dxa"/>
            <w:vMerge/>
            <w:shd w:val="clear" w:color="auto" w:fill="F2F2F2" w:themeFill="background1" w:themeFillShade="F2"/>
          </w:tcPr>
          <w:p w:rsidR="00F431D4" w:rsidRPr="00F431D4" w:rsidRDefault="00F431D4" w:rsidP="00F431D4">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F431D4" w:rsidRPr="00F431D4" w:rsidRDefault="00F431D4" w:rsidP="00F431D4">
            <w:pPr>
              <w:rPr>
                <w:i/>
                <w:sz w:val="20"/>
                <w:szCs w:val="20"/>
              </w:rPr>
            </w:pPr>
            <w:r w:rsidRPr="00F431D4">
              <w:rPr>
                <w:i/>
                <w:sz w:val="20"/>
                <w:szCs w:val="20"/>
              </w:rPr>
              <w:t>средства бюджета Рузского городского округа</w:t>
            </w:r>
          </w:p>
        </w:tc>
        <w:tc>
          <w:tcPr>
            <w:tcW w:w="1641" w:type="dxa"/>
            <w:shd w:val="clear" w:color="auto" w:fill="F2F2F2" w:themeFill="background1" w:themeFillShade="F2"/>
          </w:tcPr>
          <w:p w:rsidR="00F431D4" w:rsidRPr="00F431D4" w:rsidRDefault="00F431D4" w:rsidP="00F431D4">
            <w:pPr>
              <w:jc w:val="right"/>
              <w:rPr>
                <w:i/>
                <w:sz w:val="20"/>
                <w:szCs w:val="20"/>
              </w:rPr>
            </w:pPr>
            <w:r w:rsidRPr="00F431D4">
              <w:rPr>
                <w:i/>
                <w:sz w:val="20"/>
                <w:szCs w:val="20"/>
              </w:rPr>
              <w:t>73 559,29</w:t>
            </w:r>
          </w:p>
        </w:tc>
        <w:tc>
          <w:tcPr>
            <w:tcW w:w="1332" w:type="dxa"/>
            <w:tcBorders>
              <w:right w:val="single" w:sz="4" w:space="0" w:color="auto"/>
            </w:tcBorders>
            <w:shd w:val="clear" w:color="auto" w:fill="F2F2F2" w:themeFill="background1" w:themeFillShade="F2"/>
          </w:tcPr>
          <w:p w:rsidR="00F431D4" w:rsidRPr="00F431D4" w:rsidRDefault="00F431D4" w:rsidP="00F431D4">
            <w:pPr>
              <w:jc w:val="right"/>
              <w:rPr>
                <w:i/>
                <w:sz w:val="20"/>
                <w:szCs w:val="20"/>
              </w:rPr>
            </w:pPr>
            <w:r w:rsidRPr="00F431D4">
              <w:rPr>
                <w:i/>
                <w:sz w:val="20"/>
                <w:szCs w:val="20"/>
              </w:rPr>
              <w:t>58 340,37</w:t>
            </w:r>
          </w:p>
        </w:tc>
        <w:tc>
          <w:tcPr>
            <w:tcW w:w="4765" w:type="dxa"/>
            <w:tcBorders>
              <w:left w:val="single" w:sz="4" w:space="0" w:color="auto"/>
              <w:right w:val="single" w:sz="4" w:space="0" w:color="auto"/>
            </w:tcBorders>
            <w:shd w:val="clear" w:color="auto" w:fill="F2F2F2" w:themeFill="background1" w:themeFillShade="F2"/>
          </w:tcPr>
          <w:p w:rsidR="00F431D4" w:rsidRPr="00F431D4" w:rsidRDefault="00F431D4" w:rsidP="00F431D4">
            <w:pPr>
              <w:jc w:val="center"/>
              <w:rPr>
                <w:i/>
                <w:sz w:val="20"/>
                <w:szCs w:val="20"/>
              </w:rPr>
            </w:pPr>
            <w:r>
              <w:rPr>
                <w:i/>
                <w:sz w:val="20"/>
                <w:szCs w:val="20"/>
              </w:rPr>
              <w:t>79,3%</w:t>
            </w:r>
          </w:p>
        </w:tc>
        <w:tc>
          <w:tcPr>
            <w:tcW w:w="1886" w:type="dxa"/>
            <w:tcBorders>
              <w:left w:val="single" w:sz="4" w:space="0" w:color="auto"/>
            </w:tcBorders>
            <w:shd w:val="clear" w:color="auto" w:fill="F2F2F2" w:themeFill="background1" w:themeFillShade="F2"/>
          </w:tcPr>
          <w:p w:rsidR="00F431D4" w:rsidRPr="00F431D4" w:rsidRDefault="00F431D4" w:rsidP="00F431D4">
            <w:pPr>
              <w:jc w:val="right"/>
              <w:rPr>
                <w:i/>
                <w:sz w:val="20"/>
                <w:szCs w:val="20"/>
              </w:rPr>
            </w:pPr>
            <w:r w:rsidRPr="00F431D4">
              <w:rPr>
                <w:i/>
                <w:sz w:val="20"/>
                <w:szCs w:val="20"/>
              </w:rPr>
              <w:t>58 340,37</w:t>
            </w:r>
          </w:p>
        </w:tc>
      </w:tr>
      <w:tr w:rsidR="00F431D4" w:rsidRPr="00F431D4" w:rsidTr="00F431D4">
        <w:tc>
          <w:tcPr>
            <w:tcW w:w="616" w:type="dxa"/>
            <w:vMerge/>
            <w:shd w:val="clear" w:color="auto" w:fill="F2F2F2" w:themeFill="background1" w:themeFillShade="F2"/>
          </w:tcPr>
          <w:p w:rsidR="00F431D4" w:rsidRPr="00F431D4" w:rsidRDefault="00F431D4" w:rsidP="00F431D4">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F431D4" w:rsidRPr="00F431D4" w:rsidRDefault="00F431D4" w:rsidP="00F431D4">
            <w:pPr>
              <w:rPr>
                <w:i/>
                <w:sz w:val="20"/>
                <w:szCs w:val="20"/>
              </w:rPr>
            </w:pPr>
            <w:r w:rsidRPr="00F431D4">
              <w:rPr>
                <w:i/>
                <w:sz w:val="20"/>
                <w:szCs w:val="20"/>
              </w:rPr>
              <w:t>средства бюджета Московской области</w:t>
            </w:r>
          </w:p>
        </w:tc>
        <w:tc>
          <w:tcPr>
            <w:tcW w:w="1641" w:type="dxa"/>
            <w:shd w:val="clear" w:color="auto" w:fill="F2F2F2" w:themeFill="background1" w:themeFillShade="F2"/>
          </w:tcPr>
          <w:p w:rsidR="00F431D4" w:rsidRPr="00F431D4" w:rsidRDefault="00F431D4" w:rsidP="00F431D4">
            <w:pPr>
              <w:jc w:val="right"/>
              <w:rPr>
                <w:i/>
                <w:sz w:val="20"/>
                <w:szCs w:val="20"/>
              </w:rPr>
            </w:pPr>
            <w:r w:rsidRPr="00F431D4">
              <w:rPr>
                <w:i/>
                <w:sz w:val="20"/>
                <w:szCs w:val="20"/>
              </w:rPr>
              <w:t>835 555,73</w:t>
            </w:r>
          </w:p>
        </w:tc>
        <w:tc>
          <w:tcPr>
            <w:tcW w:w="1332" w:type="dxa"/>
            <w:tcBorders>
              <w:right w:val="single" w:sz="4" w:space="0" w:color="auto"/>
            </w:tcBorders>
            <w:shd w:val="clear" w:color="auto" w:fill="F2F2F2" w:themeFill="background1" w:themeFillShade="F2"/>
          </w:tcPr>
          <w:p w:rsidR="00F431D4" w:rsidRPr="00F431D4" w:rsidRDefault="00F431D4" w:rsidP="00F431D4">
            <w:pPr>
              <w:jc w:val="right"/>
              <w:rPr>
                <w:i/>
                <w:sz w:val="20"/>
                <w:szCs w:val="20"/>
              </w:rPr>
            </w:pPr>
            <w:r w:rsidRPr="00F431D4">
              <w:rPr>
                <w:i/>
                <w:sz w:val="20"/>
                <w:szCs w:val="20"/>
              </w:rPr>
              <w:t>669 143,73</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F431D4" w:rsidRPr="00F431D4" w:rsidRDefault="00F431D4" w:rsidP="00F431D4">
            <w:pPr>
              <w:jc w:val="center"/>
              <w:rPr>
                <w:i/>
                <w:sz w:val="20"/>
                <w:szCs w:val="20"/>
              </w:rPr>
            </w:pPr>
            <w:r>
              <w:rPr>
                <w:i/>
                <w:sz w:val="20"/>
                <w:szCs w:val="20"/>
              </w:rPr>
              <w:t>80,1%</w:t>
            </w:r>
          </w:p>
        </w:tc>
        <w:tc>
          <w:tcPr>
            <w:tcW w:w="1886" w:type="dxa"/>
            <w:tcBorders>
              <w:left w:val="single" w:sz="4" w:space="0" w:color="auto"/>
            </w:tcBorders>
            <w:shd w:val="clear" w:color="auto" w:fill="F2F2F2" w:themeFill="background1" w:themeFillShade="F2"/>
          </w:tcPr>
          <w:p w:rsidR="00F431D4" w:rsidRPr="00F431D4" w:rsidRDefault="00F431D4" w:rsidP="00F431D4">
            <w:pPr>
              <w:jc w:val="right"/>
              <w:rPr>
                <w:i/>
                <w:sz w:val="20"/>
                <w:szCs w:val="20"/>
              </w:rPr>
            </w:pPr>
            <w:r w:rsidRPr="00F431D4">
              <w:rPr>
                <w:i/>
                <w:sz w:val="20"/>
                <w:szCs w:val="20"/>
              </w:rPr>
              <w:t>669 143,73</w:t>
            </w:r>
          </w:p>
        </w:tc>
      </w:tr>
      <w:tr w:rsidR="00F431D4" w:rsidRPr="00F431D4" w:rsidTr="00021659">
        <w:tc>
          <w:tcPr>
            <w:tcW w:w="616" w:type="dxa"/>
            <w:vMerge w:val="restart"/>
          </w:tcPr>
          <w:p w:rsidR="00F431D4" w:rsidRPr="00F431D4" w:rsidRDefault="00F431D4" w:rsidP="00F431D4">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F431D4" w:rsidRPr="00F431D4" w:rsidRDefault="00F431D4" w:rsidP="00F431D4">
            <w:pPr>
              <w:rPr>
                <w:b/>
                <w:i/>
                <w:sz w:val="20"/>
                <w:szCs w:val="20"/>
              </w:rPr>
            </w:pPr>
            <w:r w:rsidRPr="00F431D4">
              <w:rPr>
                <w:b/>
                <w:i/>
                <w:sz w:val="20"/>
                <w:szCs w:val="20"/>
              </w:rPr>
              <w:t>Федеральный проект E1 «Современная школа»</w:t>
            </w:r>
          </w:p>
        </w:tc>
        <w:tc>
          <w:tcPr>
            <w:tcW w:w="1641" w:type="dxa"/>
            <w:shd w:val="clear" w:color="auto" w:fill="auto"/>
          </w:tcPr>
          <w:p w:rsidR="00F431D4" w:rsidRPr="00F431D4" w:rsidRDefault="00F431D4" w:rsidP="00F431D4">
            <w:pPr>
              <w:jc w:val="right"/>
              <w:rPr>
                <w:b/>
                <w:i/>
                <w:sz w:val="20"/>
                <w:szCs w:val="20"/>
              </w:rPr>
            </w:pPr>
            <w:r w:rsidRPr="00F431D4">
              <w:rPr>
                <w:b/>
                <w:i/>
                <w:sz w:val="20"/>
                <w:szCs w:val="20"/>
              </w:rPr>
              <w:t>908 987,42</w:t>
            </w:r>
          </w:p>
        </w:tc>
        <w:tc>
          <w:tcPr>
            <w:tcW w:w="1332" w:type="dxa"/>
            <w:tcBorders>
              <w:right w:val="single" w:sz="4" w:space="0" w:color="auto"/>
            </w:tcBorders>
            <w:shd w:val="clear" w:color="auto" w:fill="auto"/>
          </w:tcPr>
          <w:p w:rsidR="00F431D4" w:rsidRPr="00F431D4" w:rsidRDefault="00F431D4" w:rsidP="00F431D4">
            <w:pPr>
              <w:jc w:val="right"/>
              <w:rPr>
                <w:b/>
                <w:i/>
                <w:sz w:val="20"/>
                <w:szCs w:val="20"/>
              </w:rPr>
            </w:pPr>
            <w:r w:rsidRPr="00F431D4">
              <w:rPr>
                <w:b/>
                <w:i/>
                <w:sz w:val="20"/>
                <w:szCs w:val="20"/>
              </w:rPr>
              <w:t>727 359,10</w:t>
            </w:r>
          </w:p>
        </w:tc>
        <w:tc>
          <w:tcPr>
            <w:tcW w:w="4765" w:type="dxa"/>
            <w:tcBorders>
              <w:left w:val="single" w:sz="4" w:space="0" w:color="auto"/>
              <w:bottom w:val="single" w:sz="4" w:space="0" w:color="auto"/>
              <w:right w:val="single" w:sz="4" w:space="0" w:color="auto"/>
            </w:tcBorders>
            <w:shd w:val="clear" w:color="auto" w:fill="auto"/>
          </w:tcPr>
          <w:p w:rsidR="00F431D4" w:rsidRPr="00F431D4" w:rsidRDefault="00A05FB2" w:rsidP="00F431D4">
            <w:pPr>
              <w:jc w:val="center"/>
              <w:rPr>
                <w:b/>
                <w:i/>
                <w:sz w:val="20"/>
                <w:szCs w:val="20"/>
              </w:rPr>
            </w:pPr>
            <w:r>
              <w:rPr>
                <w:b/>
                <w:i/>
                <w:sz w:val="20"/>
                <w:szCs w:val="20"/>
              </w:rPr>
              <w:t>80%</w:t>
            </w:r>
          </w:p>
        </w:tc>
        <w:tc>
          <w:tcPr>
            <w:tcW w:w="1886" w:type="dxa"/>
            <w:tcBorders>
              <w:left w:val="single" w:sz="4" w:space="0" w:color="auto"/>
            </w:tcBorders>
            <w:shd w:val="clear" w:color="auto" w:fill="auto"/>
          </w:tcPr>
          <w:p w:rsidR="00F431D4" w:rsidRPr="00F431D4" w:rsidRDefault="00F431D4" w:rsidP="00F431D4">
            <w:pPr>
              <w:jc w:val="right"/>
              <w:rPr>
                <w:b/>
                <w:i/>
                <w:sz w:val="20"/>
                <w:szCs w:val="20"/>
              </w:rPr>
            </w:pPr>
            <w:r w:rsidRPr="00F431D4">
              <w:rPr>
                <w:b/>
                <w:i/>
                <w:sz w:val="20"/>
                <w:szCs w:val="20"/>
              </w:rPr>
              <w:t>727 359,10</w:t>
            </w:r>
          </w:p>
        </w:tc>
      </w:tr>
      <w:tr w:rsidR="00F431D4" w:rsidRPr="00F431D4" w:rsidTr="00FC32E1">
        <w:tc>
          <w:tcPr>
            <w:tcW w:w="616" w:type="dxa"/>
            <w:vMerge/>
          </w:tcPr>
          <w:p w:rsidR="00F431D4" w:rsidRPr="00F431D4" w:rsidRDefault="00F431D4" w:rsidP="00F431D4">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F431D4" w:rsidRPr="00F431D4" w:rsidRDefault="00F431D4" w:rsidP="00F431D4">
            <w:pPr>
              <w:rPr>
                <w:i/>
                <w:sz w:val="20"/>
                <w:szCs w:val="20"/>
              </w:rPr>
            </w:pPr>
            <w:r w:rsidRPr="00F431D4">
              <w:rPr>
                <w:i/>
                <w:sz w:val="20"/>
                <w:szCs w:val="20"/>
              </w:rPr>
              <w:t>средства бюджета Рузского городского округа</w:t>
            </w:r>
          </w:p>
        </w:tc>
        <w:tc>
          <w:tcPr>
            <w:tcW w:w="1641" w:type="dxa"/>
            <w:shd w:val="clear" w:color="auto" w:fill="auto"/>
          </w:tcPr>
          <w:p w:rsidR="00F431D4" w:rsidRPr="00F431D4" w:rsidRDefault="00F431D4" w:rsidP="00F431D4">
            <w:pPr>
              <w:jc w:val="right"/>
              <w:rPr>
                <w:i/>
                <w:sz w:val="20"/>
                <w:szCs w:val="20"/>
              </w:rPr>
            </w:pPr>
            <w:r w:rsidRPr="00F431D4">
              <w:rPr>
                <w:i/>
                <w:sz w:val="20"/>
                <w:szCs w:val="20"/>
              </w:rPr>
              <w:t>73 431,69</w:t>
            </w:r>
          </w:p>
        </w:tc>
        <w:tc>
          <w:tcPr>
            <w:tcW w:w="1332" w:type="dxa"/>
            <w:tcBorders>
              <w:right w:val="single" w:sz="4" w:space="0" w:color="auto"/>
            </w:tcBorders>
            <w:shd w:val="clear" w:color="auto" w:fill="auto"/>
          </w:tcPr>
          <w:p w:rsidR="00F431D4" w:rsidRPr="00F431D4" w:rsidRDefault="00F431D4" w:rsidP="00F431D4">
            <w:pPr>
              <w:jc w:val="right"/>
              <w:rPr>
                <w:i/>
                <w:sz w:val="20"/>
                <w:szCs w:val="20"/>
              </w:rPr>
            </w:pPr>
            <w:r w:rsidRPr="00F431D4">
              <w:rPr>
                <w:i/>
                <w:sz w:val="20"/>
                <w:szCs w:val="20"/>
              </w:rPr>
              <w:t>58 215,37</w:t>
            </w:r>
          </w:p>
        </w:tc>
        <w:tc>
          <w:tcPr>
            <w:tcW w:w="4765" w:type="dxa"/>
            <w:tcBorders>
              <w:left w:val="single" w:sz="4" w:space="0" w:color="auto"/>
              <w:right w:val="single" w:sz="4" w:space="0" w:color="auto"/>
            </w:tcBorders>
            <w:shd w:val="clear" w:color="auto" w:fill="auto"/>
          </w:tcPr>
          <w:p w:rsidR="00F431D4" w:rsidRPr="00F431D4" w:rsidRDefault="00A05FB2" w:rsidP="00F431D4">
            <w:pPr>
              <w:jc w:val="center"/>
              <w:rPr>
                <w:i/>
                <w:sz w:val="20"/>
                <w:szCs w:val="20"/>
              </w:rPr>
            </w:pPr>
            <w:r>
              <w:rPr>
                <w:i/>
                <w:sz w:val="20"/>
                <w:szCs w:val="20"/>
              </w:rPr>
              <w:t>79,3%</w:t>
            </w:r>
          </w:p>
        </w:tc>
        <w:tc>
          <w:tcPr>
            <w:tcW w:w="1886" w:type="dxa"/>
            <w:tcBorders>
              <w:left w:val="single" w:sz="4" w:space="0" w:color="auto"/>
            </w:tcBorders>
            <w:shd w:val="clear" w:color="auto" w:fill="auto"/>
          </w:tcPr>
          <w:p w:rsidR="00F431D4" w:rsidRPr="00F431D4" w:rsidRDefault="00F431D4" w:rsidP="00F431D4">
            <w:pPr>
              <w:jc w:val="right"/>
              <w:rPr>
                <w:i/>
                <w:sz w:val="20"/>
                <w:szCs w:val="20"/>
              </w:rPr>
            </w:pPr>
            <w:r w:rsidRPr="00F431D4">
              <w:rPr>
                <w:i/>
                <w:sz w:val="20"/>
                <w:szCs w:val="20"/>
              </w:rPr>
              <w:t>58 215,37</w:t>
            </w:r>
          </w:p>
        </w:tc>
      </w:tr>
      <w:tr w:rsidR="00F431D4" w:rsidRPr="00F431D4" w:rsidTr="00FC32E1">
        <w:tc>
          <w:tcPr>
            <w:tcW w:w="616" w:type="dxa"/>
            <w:vMerge/>
          </w:tcPr>
          <w:p w:rsidR="00F431D4" w:rsidRPr="00F431D4" w:rsidRDefault="00F431D4" w:rsidP="00F431D4">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F431D4" w:rsidRPr="00F431D4" w:rsidRDefault="00F431D4" w:rsidP="00F431D4">
            <w:pPr>
              <w:rPr>
                <w:i/>
                <w:sz w:val="20"/>
                <w:szCs w:val="20"/>
              </w:rPr>
            </w:pPr>
            <w:r w:rsidRPr="00F431D4">
              <w:rPr>
                <w:i/>
                <w:sz w:val="20"/>
                <w:szCs w:val="20"/>
              </w:rPr>
              <w:t>средства бюджета Московской области</w:t>
            </w:r>
          </w:p>
        </w:tc>
        <w:tc>
          <w:tcPr>
            <w:tcW w:w="1641" w:type="dxa"/>
            <w:shd w:val="clear" w:color="auto" w:fill="auto"/>
          </w:tcPr>
          <w:p w:rsidR="00F431D4" w:rsidRPr="00F431D4" w:rsidRDefault="00F431D4" w:rsidP="00F431D4">
            <w:pPr>
              <w:jc w:val="right"/>
              <w:rPr>
                <w:i/>
                <w:sz w:val="20"/>
                <w:szCs w:val="20"/>
              </w:rPr>
            </w:pPr>
            <w:r w:rsidRPr="00F431D4">
              <w:rPr>
                <w:i/>
                <w:sz w:val="20"/>
                <w:szCs w:val="20"/>
              </w:rPr>
              <w:t>835 555,73</w:t>
            </w:r>
          </w:p>
        </w:tc>
        <w:tc>
          <w:tcPr>
            <w:tcW w:w="1332" w:type="dxa"/>
            <w:tcBorders>
              <w:right w:val="single" w:sz="4" w:space="0" w:color="auto"/>
            </w:tcBorders>
            <w:shd w:val="clear" w:color="auto" w:fill="auto"/>
          </w:tcPr>
          <w:p w:rsidR="00F431D4" w:rsidRPr="00F431D4" w:rsidRDefault="00F431D4" w:rsidP="00F431D4">
            <w:pPr>
              <w:jc w:val="right"/>
              <w:rPr>
                <w:i/>
                <w:sz w:val="20"/>
                <w:szCs w:val="20"/>
              </w:rPr>
            </w:pPr>
            <w:r w:rsidRPr="00F431D4">
              <w:rPr>
                <w:i/>
                <w:sz w:val="20"/>
                <w:szCs w:val="20"/>
              </w:rPr>
              <w:t>669 143,73</w:t>
            </w:r>
          </w:p>
        </w:tc>
        <w:tc>
          <w:tcPr>
            <w:tcW w:w="4765" w:type="dxa"/>
            <w:tcBorders>
              <w:left w:val="single" w:sz="4" w:space="0" w:color="auto"/>
              <w:right w:val="single" w:sz="4" w:space="0" w:color="auto"/>
            </w:tcBorders>
            <w:shd w:val="clear" w:color="auto" w:fill="auto"/>
          </w:tcPr>
          <w:p w:rsidR="00F431D4" w:rsidRPr="00F431D4" w:rsidRDefault="00A05FB2" w:rsidP="00F431D4">
            <w:pPr>
              <w:jc w:val="center"/>
              <w:rPr>
                <w:i/>
                <w:sz w:val="20"/>
                <w:szCs w:val="20"/>
              </w:rPr>
            </w:pPr>
            <w:r>
              <w:rPr>
                <w:i/>
                <w:sz w:val="20"/>
                <w:szCs w:val="20"/>
              </w:rPr>
              <w:t>80,1%</w:t>
            </w:r>
          </w:p>
        </w:tc>
        <w:tc>
          <w:tcPr>
            <w:tcW w:w="1886" w:type="dxa"/>
            <w:tcBorders>
              <w:left w:val="single" w:sz="4" w:space="0" w:color="auto"/>
            </w:tcBorders>
            <w:shd w:val="clear" w:color="auto" w:fill="auto"/>
          </w:tcPr>
          <w:p w:rsidR="00F431D4" w:rsidRPr="00F431D4" w:rsidRDefault="00F431D4" w:rsidP="00F431D4">
            <w:pPr>
              <w:jc w:val="right"/>
              <w:rPr>
                <w:i/>
                <w:sz w:val="20"/>
                <w:szCs w:val="20"/>
              </w:rPr>
            </w:pPr>
            <w:r w:rsidRPr="00F431D4">
              <w:rPr>
                <w:i/>
                <w:sz w:val="20"/>
                <w:szCs w:val="20"/>
              </w:rPr>
              <w:t>669 143,73</w:t>
            </w:r>
          </w:p>
        </w:tc>
      </w:tr>
      <w:tr w:rsidR="00A05FB2" w:rsidRPr="00F431D4" w:rsidTr="00FC32E1">
        <w:tc>
          <w:tcPr>
            <w:tcW w:w="616" w:type="dxa"/>
            <w:vMerge w:val="restart"/>
          </w:tcPr>
          <w:p w:rsidR="00A05FB2" w:rsidRPr="00F431D4" w:rsidRDefault="00A05FB2" w:rsidP="00F431D4">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A05FB2" w:rsidRPr="00F431D4" w:rsidRDefault="00A05FB2" w:rsidP="00F431D4">
            <w:pPr>
              <w:rPr>
                <w:sz w:val="20"/>
                <w:szCs w:val="20"/>
              </w:rPr>
            </w:pPr>
            <w:r w:rsidRPr="00F431D4">
              <w:rPr>
                <w:sz w:val="20"/>
                <w:szCs w:val="20"/>
              </w:rPr>
              <w:t>E1.3 «Капитальные вложения в общеобразовательные организации в целях обеспечения односменного режима обучения»</w:t>
            </w:r>
          </w:p>
        </w:tc>
        <w:tc>
          <w:tcPr>
            <w:tcW w:w="1641" w:type="dxa"/>
            <w:shd w:val="clear" w:color="auto" w:fill="auto"/>
          </w:tcPr>
          <w:p w:rsidR="00A05FB2" w:rsidRPr="00F431D4" w:rsidRDefault="00A05FB2" w:rsidP="00F431D4">
            <w:pPr>
              <w:jc w:val="right"/>
              <w:rPr>
                <w:sz w:val="20"/>
                <w:szCs w:val="20"/>
              </w:rPr>
            </w:pPr>
            <w:r w:rsidRPr="00F431D4">
              <w:rPr>
                <w:sz w:val="20"/>
                <w:szCs w:val="20"/>
              </w:rPr>
              <w:t>908 987,42</w:t>
            </w:r>
          </w:p>
        </w:tc>
        <w:tc>
          <w:tcPr>
            <w:tcW w:w="1332" w:type="dxa"/>
            <w:tcBorders>
              <w:right w:val="single" w:sz="4" w:space="0" w:color="auto"/>
            </w:tcBorders>
            <w:shd w:val="clear" w:color="auto" w:fill="auto"/>
          </w:tcPr>
          <w:p w:rsidR="00A05FB2" w:rsidRPr="00F431D4" w:rsidRDefault="00A05FB2" w:rsidP="00F431D4">
            <w:pPr>
              <w:jc w:val="right"/>
              <w:rPr>
                <w:sz w:val="20"/>
                <w:szCs w:val="20"/>
              </w:rPr>
            </w:pPr>
            <w:r w:rsidRPr="00F431D4">
              <w:rPr>
                <w:sz w:val="20"/>
                <w:szCs w:val="20"/>
              </w:rPr>
              <w:t>727 359,10</w:t>
            </w:r>
          </w:p>
        </w:tc>
        <w:tc>
          <w:tcPr>
            <w:tcW w:w="4765" w:type="dxa"/>
            <w:tcBorders>
              <w:left w:val="single" w:sz="4" w:space="0" w:color="auto"/>
              <w:right w:val="single" w:sz="4" w:space="0" w:color="auto"/>
            </w:tcBorders>
            <w:shd w:val="clear" w:color="auto" w:fill="auto"/>
          </w:tcPr>
          <w:p w:rsidR="00A05FB2" w:rsidRPr="00F431D4" w:rsidRDefault="00A05FB2" w:rsidP="00A05FB2">
            <w:pPr>
              <w:jc w:val="center"/>
              <w:rPr>
                <w:sz w:val="20"/>
                <w:szCs w:val="20"/>
              </w:rPr>
            </w:pPr>
            <w:r>
              <w:rPr>
                <w:sz w:val="20"/>
                <w:szCs w:val="20"/>
              </w:rPr>
              <w:t>80%</w:t>
            </w:r>
          </w:p>
        </w:tc>
        <w:tc>
          <w:tcPr>
            <w:tcW w:w="1886" w:type="dxa"/>
            <w:tcBorders>
              <w:left w:val="single" w:sz="4" w:space="0" w:color="auto"/>
            </w:tcBorders>
            <w:shd w:val="clear" w:color="auto" w:fill="auto"/>
          </w:tcPr>
          <w:p w:rsidR="00A05FB2" w:rsidRPr="00F431D4" w:rsidRDefault="00A05FB2" w:rsidP="00F431D4">
            <w:pPr>
              <w:jc w:val="right"/>
              <w:rPr>
                <w:sz w:val="20"/>
                <w:szCs w:val="20"/>
              </w:rPr>
            </w:pPr>
            <w:r w:rsidRPr="00F431D4">
              <w:rPr>
                <w:sz w:val="20"/>
                <w:szCs w:val="20"/>
              </w:rPr>
              <w:t>727 359,10</w:t>
            </w:r>
          </w:p>
        </w:tc>
      </w:tr>
      <w:tr w:rsidR="00A05FB2" w:rsidRPr="00F431D4" w:rsidTr="00FC32E1">
        <w:tc>
          <w:tcPr>
            <w:tcW w:w="616" w:type="dxa"/>
            <w:vMerge/>
          </w:tcPr>
          <w:p w:rsidR="00A05FB2" w:rsidRPr="00F431D4" w:rsidRDefault="00A05FB2" w:rsidP="00F431D4">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A05FB2" w:rsidRPr="00F431D4" w:rsidRDefault="00A05FB2" w:rsidP="00F431D4">
            <w:pPr>
              <w:rPr>
                <w:sz w:val="20"/>
                <w:szCs w:val="20"/>
              </w:rPr>
            </w:pPr>
            <w:r w:rsidRPr="00F431D4">
              <w:rPr>
                <w:sz w:val="20"/>
                <w:szCs w:val="20"/>
              </w:rPr>
              <w:t>средства бюджета Рузского городского округа</w:t>
            </w:r>
          </w:p>
        </w:tc>
        <w:tc>
          <w:tcPr>
            <w:tcW w:w="1641" w:type="dxa"/>
            <w:shd w:val="clear" w:color="auto" w:fill="auto"/>
          </w:tcPr>
          <w:p w:rsidR="00A05FB2" w:rsidRPr="00F431D4" w:rsidRDefault="00A05FB2" w:rsidP="00F431D4">
            <w:pPr>
              <w:jc w:val="right"/>
              <w:rPr>
                <w:sz w:val="20"/>
                <w:szCs w:val="20"/>
              </w:rPr>
            </w:pPr>
            <w:r w:rsidRPr="00F431D4">
              <w:rPr>
                <w:sz w:val="20"/>
                <w:szCs w:val="20"/>
              </w:rPr>
              <w:t>73 431,69</w:t>
            </w:r>
          </w:p>
        </w:tc>
        <w:tc>
          <w:tcPr>
            <w:tcW w:w="1332" w:type="dxa"/>
            <w:tcBorders>
              <w:right w:val="single" w:sz="4" w:space="0" w:color="auto"/>
            </w:tcBorders>
            <w:shd w:val="clear" w:color="auto" w:fill="auto"/>
          </w:tcPr>
          <w:p w:rsidR="00A05FB2" w:rsidRPr="00F431D4" w:rsidRDefault="00A05FB2" w:rsidP="00F431D4">
            <w:pPr>
              <w:jc w:val="right"/>
              <w:rPr>
                <w:sz w:val="20"/>
                <w:szCs w:val="20"/>
              </w:rPr>
            </w:pPr>
            <w:r w:rsidRPr="00F431D4">
              <w:rPr>
                <w:sz w:val="20"/>
                <w:szCs w:val="20"/>
              </w:rPr>
              <w:t>58 215,37</w:t>
            </w:r>
          </w:p>
        </w:tc>
        <w:tc>
          <w:tcPr>
            <w:tcW w:w="4765" w:type="dxa"/>
            <w:tcBorders>
              <w:left w:val="single" w:sz="4" w:space="0" w:color="auto"/>
              <w:right w:val="single" w:sz="4" w:space="0" w:color="auto"/>
            </w:tcBorders>
            <w:shd w:val="clear" w:color="auto" w:fill="auto"/>
          </w:tcPr>
          <w:p w:rsidR="00A05FB2" w:rsidRPr="00F431D4" w:rsidRDefault="00A05FB2" w:rsidP="00F431D4">
            <w:pPr>
              <w:rPr>
                <w:sz w:val="20"/>
                <w:szCs w:val="20"/>
              </w:rPr>
            </w:pPr>
            <w:r w:rsidRPr="00F431D4">
              <w:rPr>
                <w:sz w:val="20"/>
                <w:szCs w:val="20"/>
              </w:rPr>
              <w:t xml:space="preserve">СОШ 550: </w:t>
            </w:r>
            <w:proofErr w:type="spellStart"/>
            <w:r w:rsidRPr="00F431D4">
              <w:rPr>
                <w:sz w:val="20"/>
                <w:szCs w:val="20"/>
              </w:rPr>
              <w:t>Строительно</w:t>
            </w:r>
            <w:proofErr w:type="spellEnd"/>
            <w:r>
              <w:rPr>
                <w:sz w:val="20"/>
                <w:szCs w:val="20"/>
              </w:rPr>
              <w:t xml:space="preserve"> - монтажные работы (за 2020г.)</w:t>
            </w:r>
            <w:r w:rsidRPr="00F431D4">
              <w:rPr>
                <w:sz w:val="20"/>
                <w:szCs w:val="20"/>
              </w:rPr>
              <w:t xml:space="preserve">; и технологические присоединения. СОШ 400: </w:t>
            </w:r>
            <w:proofErr w:type="spellStart"/>
            <w:r w:rsidRPr="00F431D4">
              <w:rPr>
                <w:sz w:val="20"/>
                <w:szCs w:val="20"/>
              </w:rPr>
              <w:t>Строительно</w:t>
            </w:r>
            <w:proofErr w:type="spellEnd"/>
            <w:r w:rsidRPr="00F431D4">
              <w:rPr>
                <w:sz w:val="20"/>
                <w:szCs w:val="20"/>
              </w:rPr>
              <w:t xml:space="preserve"> -монтажные работы (за 2020г.) и технологические присоединения.</w:t>
            </w:r>
          </w:p>
        </w:tc>
        <w:tc>
          <w:tcPr>
            <w:tcW w:w="1886" w:type="dxa"/>
            <w:tcBorders>
              <w:left w:val="single" w:sz="4" w:space="0" w:color="auto"/>
            </w:tcBorders>
            <w:shd w:val="clear" w:color="auto" w:fill="auto"/>
          </w:tcPr>
          <w:p w:rsidR="00A05FB2" w:rsidRPr="00F431D4" w:rsidRDefault="00A05FB2" w:rsidP="00F431D4">
            <w:pPr>
              <w:jc w:val="right"/>
              <w:rPr>
                <w:sz w:val="20"/>
                <w:szCs w:val="20"/>
              </w:rPr>
            </w:pPr>
            <w:r w:rsidRPr="00F431D4">
              <w:rPr>
                <w:sz w:val="20"/>
                <w:szCs w:val="20"/>
              </w:rPr>
              <w:t>58 215,37</w:t>
            </w:r>
          </w:p>
        </w:tc>
      </w:tr>
      <w:tr w:rsidR="00A05FB2" w:rsidRPr="00F431D4" w:rsidTr="00FC32E1">
        <w:tc>
          <w:tcPr>
            <w:tcW w:w="616" w:type="dxa"/>
            <w:vMerge/>
          </w:tcPr>
          <w:p w:rsidR="00A05FB2" w:rsidRPr="00F431D4" w:rsidRDefault="00A05FB2" w:rsidP="00F431D4">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A05FB2" w:rsidRPr="00F431D4" w:rsidRDefault="00A05FB2" w:rsidP="00F431D4">
            <w:pPr>
              <w:rPr>
                <w:sz w:val="20"/>
                <w:szCs w:val="20"/>
              </w:rPr>
            </w:pPr>
            <w:r w:rsidRPr="00F431D4">
              <w:rPr>
                <w:sz w:val="20"/>
                <w:szCs w:val="20"/>
              </w:rPr>
              <w:t>средства бюджета Московской области</w:t>
            </w:r>
          </w:p>
        </w:tc>
        <w:tc>
          <w:tcPr>
            <w:tcW w:w="1641" w:type="dxa"/>
            <w:shd w:val="clear" w:color="auto" w:fill="auto"/>
          </w:tcPr>
          <w:p w:rsidR="00A05FB2" w:rsidRPr="00F431D4" w:rsidRDefault="00A05FB2" w:rsidP="00F431D4">
            <w:pPr>
              <w:jc w:val="right"/>
              <w:rPr>
                <w:sz w:val="20"/>
                <w:szCs w:val="20"/>
              </w:rPr>
            </w:pPr>
            <w:r w:rsidRPr="00F431D4">
              <w:rPr>
                <w:sz w:val="20"/>
                <w:szCs w:val="20"/>
              </w:rPr>
              <w:t>835 555,73</w:t>
            </w:r>
          </w:p>
        </w:tc>
        <w:tc>
          <w:tcPr>
            <w:tcW w:w="1332" w:type="dxa"/>
            <w:tcBorders>
              <w:right w:val="single" w:sz="4" w:space="0" w:color="auto"/>
            </w:tcBorders>
            <w:shd w:val="clear" w:color="auto" w:fill="auto"/>
          </w:tcPr>
          <w:p w:rsidR="00A05FB2" w:rsidRPr="00F431D4" w:rsidRDefault="00A05FB2" w:rsidP="00F431D4">
            <w:pPr>
              <w:jc w:val="right"/>
              <w:rPr>
                <w:sz w:val="20"/>
                <w:szCs w:val="20"/>
              </w:rPr>
            </w:pPr>
            <w:r w:rsidRPr="00F431D4">
              <w:rPr>
                <w:sz w:val="20"/>
                <w:szCs w:val="20"/>
              </w:rPr>
              <w:t>669 143,73</w:t>
            </w:r>
          </w:p>
        </w:tc>
        <w:tc>
          <w:tcPr>
            <w:tcW w:w="4765" w:type="dxa"/>
            <w:tcBorders>
              <w:left w:val="single" w:sz="4" w:space="0" w:color="auto"/>
              <w:right w:val="single" w:sz="4" w:space="0" w:color="auto"/>
            </w:tcBorders>
            <w:shd w:val="clear" w:color="auto" w:fill="auto"/>
          </w:tcPr>
          <w:p w:rsidR="00A05FB2" w:rsidRPr="00F431D4" w:rsidRDefault="00A05FB2" w:rsidP="00F431D4">
            <w:pPr>
              <w:rPr>
                <w:sz w:val="20"/>
                <w:szCs w:val="20"/>
              </w:rPr>
            </w:pPr>
            <w:r w:rsidRPr="00F431D4">
              <w:rPr>
                <w:sz w:val="20"/>
                <w:szCs w:val="20"/>
              </w:rPr>
              <w:t xml:space="preserve">СОШ 550: СМР, АН, СК, </w:t>
            </w:r>
            <w:proofErr w:type="spellStart"/>
            <w:r w:rsidRPr="00F431D4">
              <w:rPr>
                <w:sz w:val="20"/>
                <w:szCs w:val="20"/>
              </w:rPr>
              <w:t>немонтируемое</w:t>
            </w:r>
            <w:proofErr w:type="spellEnd"/>
            <w:r w:rsidRPr="00F431D4">
              <w:rPr>
                <w:sz w:val="20"/>
                <w:szCs w:val="20"/>
              </w:rPr>
              <w:t xml:space="preserve"> оборудование, ТП СОШ 400: ПИР за 2019, СМР, АН, СК, ТП</w:t>
            </w:r>
          </w:p>
        </w:tc>
        <w:tc>
          <w:tcPr>
            <w:tcW w:w="1886" w:type="dxa"/>
            <w:tcBorders>
              <w:left w:val="single" w:sz="4" w:space="0" w:color="auto"/>
            </w:tcBorders>
            <w:shd w:val="clear" w:color="auto" w:fill="auto"/>
          </w:tcPr>
          <w:p w:rsidR="00A05FB2" w:rsidRPr="00F431D4" w:rsidRDefault="00A05FB2" w:rsidP="00F431D4">
            <w:pPr>
              <w:jc w:val="right"/>
              <w:rPr>
                <w:sz w:val="20"/>
                <w:szCs w:val="20"/>
              </w:rPr>
            </w:pPr>
            <w:r w:rsidRPr="00F431D4">
              <w:rPr>
                <w:sz w:val="20"/>
                <w:szCs w:val="20"/>
              </w:rPr>
              <w:t>669 143,73</w:t>
            </w:r>
          </w:p>
        </w:tc>
      </w:tr>
      <w:tr w:rsidR="00A05FB2" w:rsidRPr="00A05FB2" w:rsidTr="00FC32E1">
        <w:tc>
          <w:tcPr>
            <w:tcW w:w="616" w:type="dxa"/>
            <w:vMerge w:val="restart"/>
          </w:tcPr>
          <w:p w:rsidR="00A05FB2" w:rsidRPr="00A05FB2" w:rsidRDefault="00A05FB2" w:rsidP="00F431D4">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A05FB2" w:rsidRPr="00A05FB2" w:rsidRDefault="00A05FB2" w:rsidP="00F431D4">
            <w:pPr>
              <w:rPr>
                <w:b/>
                <w:i/>
                <w:sz w:val="20"/>
                <w:szCs w:val="20"/>
              </w:rPr>
            </w:pPr>
            <w:r w:rsidRPr="00A05FB2">
              <w:rPr>
                <w:b/>
                <w:i/>
                <w:sz w:val="20"/>
                <w:szCs w:val="20"/>
              </w:rPr>
              <w:t>Основное мероприятие 03 «Организация строительства (реконструкции) объектов дополнительного образования»</w:t>
            </w:r>
          </w:p>
        </w:tc>
        <w:tc>
          <w:tcPr>
            <w:tcW w:w="1641" w:type="dxa"/>
            <w:vMerge w:val="restart"/>
            <w:shd w:val="clear" w:color="auto" w:fill="auto"/>
          </w:tcPr>
          <w:p w:rsidR="00A05FB2" w:rsidRPr="00A05FB2" w:rsidRDefault="00A05FB2" w:rsidP="00F431D4">
            <w:pPr>
              <w:jc w:val="right"/>
              <w:rPr>
                <w:b/>
                <w:i/>
                <w:sz w:val="20"/>
                <w:szCs w:val="20"/>
              </w:rPr>
            </w:pPr>
            <w:r w:rsidRPr="00A05FB2">
              <w:rPr>
                <w:b/>
                <w:i/>
                <w:sz w:val="20"/>
                <w:szCs w:val="20"/>
              </w:rPr>
              <w:t>127,60</w:t>
            </w:r>
          </w:p>
        </w:tc>
        <w:tc>
          <w:tcPr>
            <w:tcW w:w="1332" w:type="dxa"/>
            <w:vMerge w:val="restart"/>
            <w:tcBorders>
              <w:right w:val="single" w:sz="4" w:space="0" w:color="auto"/>
            </w:tcBorders>
            <w:shd w:val="clear" w:color="auto" w:fill="auto"/>
          </w:tcPr>
          <w:p w:rsidR="00A05FB2" w:rsidRPr="00A05FB2" w:rsidRDefault="00A05FB2" w:rsidP="00F431D4">
            <w:pPr>
              <w:jc w:val="right"/>
              <w:rPr>
                <w:b/>
                <w:i/>
                <w:sz w:val="20"/>
                <w:szCs w:val="20"/>
              </w:rPr>
            </w:pPr>
            <w:r w:rsidRPr="00A05FB2">
              <w:rPr>
                <w:b/>
                <w:i/>
                <w:sz w:val="20"/>
                <w:szCs w:val="20"/>
              </w:rPr>
              <w:t>125,00</w:t>
            </w:r>
          </w:p>
        </w:tc>
        <w:tc>
          <w:tcPr>
            <w:tcW w:w="4765" w:type="dxa"/>
            <w:vMerge w:val="restart"/>
            <w:tcBorders>
              <w:left w:val="single" w:sz="4" w:space="0" w:color="auto"/>
              <w:right w:val="single" w:sz="4" w:space="0" w:color="auto"/>
            </w:tcBorders>
            <w:shd w:val="clear" w:color="auto" w:fill="auto"/>
          </w:tcPr>
          <w:p w:rsidR="00A05FB2" w:rsidRPr="00A05FB2" w:rsidRDefault="00064136" w:rsidP="00A05FB2">
            <w:pPr>
              <w:jc w:val="center"/>
              <w:rPr>
                <w:b/>
                <w:i/>
                <w:sz w:val="20"/>
                <w:szCs w:val="20"/>
              </w:rPr>
            </w:pPr>
            <w:r>
              <w:rPr>
                <w:b/>
                <w:i/>
                <w:sz w:val="20"/>
                <w:szCs w:val="20"/>
              </w:rPr>
              <w:t>98%</w:t>
            </w:r>
          </w:p>
        </w:tc>
        <w:tc>
          <w:tcPr>
            <w:tcW w:w="1886" w:type="dxa"/>
            <w:vMerge w:val="restart"/>
            <w:tcBorders>
              <w:left w:val="single" w:sz="4" w:space="0" w:color="auto"/>
            </w:tcBorders>
            <w:shd w:val="clear" w:color="auto" w:fill="auto"/>
          </w:tcPr>
          <w:p w:rsidR="00A05FB2" w:rsidRPr="00A05FB2" w:rsidRDefault="00A05FB2" w:rsidP="00F431D4">
            <w:pPr>
              <w:jc w:val="right"/>
              <w:rPr>
                <w:b/>
                <w:i/>
                <w:sz w:val="20"/>
                <w:szCs w:val="20"/>
              </w:rPr>
            </w:pPr>
            <w:r w:rsidRPr="00A05FB2">
              <w:rPr>
                <w:b/>
                <w:i/>
                <w:sz w:val="20"/>
                <w:szCs w:val="20"/>
              </w:rPr>
              <w:t>125,00</w:t>
            </w:r>
          </w:p>
        </w:tc>
      </w:tr>
      <w:tr w:rsidR="00A05FB2" w:rsidRPr="00A05FB2" w:rsidTr="00FC32E1">
        <w:tc>
          <w:tcPr>
            <w:tcW w:w="616" w:type="dxa"/>
            <w:vMerge/>
          </w:tcPr>
          <w:p w:rsidR="00A05FB2" w:rsidRPr="00A05FB2" w:rsidRDefault="00A05FB2" w:rsidP="00021659">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A05FB2" w:rsidRPr="00A05FB2" w:rsidRDefault="00A05FB2" w:rsidP="00021659">
            <w:pPr>
              <w:rPr>
                <w:i/>
                <w:sz w:val="20"/>
                <w:szCs w:val="20"/>
              </w:rPr>
            </w:pPr>
            <w:r w:rsidRPr="00A05FB2">
              <w:rPr>
                <w:i/>
                <w:sz w:val="20"/>
                <w:szCs w:val="20"/>
              </w:rPr>
              <w:t>средства бюджета Рузского городского округа</w:t>
            </w:r>
          </w:p>
        </w:tc>
        <w:tc>
          <w:tcPr>
            <w:tcW w:w="1641" w:type="dxa"/>
            <w:vMerge/>
            <w:shd w:val="clear" w:color="auto" w:fill="auto"/>
          </w:tcPr>
          <w:p w:rsidR="00A05FB2" w:rsidRPr="00A05FB2" w:rsidRDefault="00A05FB2" w:rsidP="00F431D4">
            <w:pPr>
              <w:jc w:val="right"/>
              <w:rPr>
                <w:i/>
                <w:sz w:val="20"/>
                <w:szCs w:val="20"/>
              </w:rPr>
            </w:pPr>
          </w:p>
        </w:tc>
        <w:tc>
          <w:tcPr>
            <w:tcW w:w="1332" w:type="dxa"/>
            <w:vMerge/>
            <w:tcBorders>
              <w:right w:val="single" w:sz="4" w:space="0" w:color="auto"/>
            </w:tcBorders>
            <w:shd w:val="clear" w:color="auto" w:fill="auto"/>
          </w:tcPr>
          <w:p w:rsidR="00A05FB2" w:rsidRPr="00A05FB2" w:rsidRDefault="00A05FB2" w:rsidP="00F431D4">
            <w:pPr>
              <w:jc w:val="right"/>
              <w:rPr>
                <w:i/>
                <w:sz w:val="20"/>
                <w:szCs w:val="20"/>
              </w:rPr>
            </w:pPr>
          </w:p>
        </w:tc>
        <w:tc>
          <w:tcPr>
            <w:tcW w:w="4765" w:type="dxa"/>
            <w:vMerge/>
            <w:tcBorders>
              <w:left w:val="single" w:sz="4" w:space="0" w:color="auto"/>
              <w:right w:val="single" w:sz="4" w:space="0" w:color="auto"/>
            </w:tcBorders>
            <w:shd w:val="clear" w:color="auto" w:fill="auto"/>
          </w:tcPr>
          <w:p w:rsidR="00A05FB2" w:rsidRPr="00A05FB2" w:rsidRDefault="00A05FB2" w:rsidP="00021659">
            <w:pPr>
              <w:jc w:val="center"/>
              <w:rPr>
                <w:i/>
                <w:sz w:val="20"/>
                <w:szCs w:val="20"/>
                <w:highlight w:val="yellow"/>
              </w:rPr>
            </w:pPr>
          </w:p>
        </w:tc>
        <w:tc>
          <w:tcPr>
            <w:tcW w:w="1886" w:type="dxa"/>
            <w:vMerge/>
            <w:tcBorders>
              <w:left w:val="single" w:sz="4" w:space="0" w:color="auto"/>
            </w:tcBorders>
            <w:shd w:val="clear" w:color="auto" w:fill="auto"/>
          </w:tcPr>
          <w:p w:rsidR="00A05FB2" w:rsidRPr="00A05FB2" w:rsidRDefault="00A05FB2" w:rsidP="00F431D4">
            <w:pPr>
              <w:jc w:val="right"/>
              <w:rPr>
                <w:i/>
                <w:sz w:val="20"/>
                <w:szCs w:val="20"/>
              </w:rPr>
            </w:pPr>
          </w:p>
        </w:tc>
      </w:tr>
      <w:tr w:rsidR="00F431D4" w:rsidRPr="00F431D4" w:rsidTr="00FC32E1">
        <w:tc>
          <w:tcPr>
            <w:tcW w:w="616" w:type="dxa"/>
          </w:tcPr>
          <w:p w:rsidR="00F431D4" w:rsidRPr="00F431D4" w:rsidRDefault="00F431D4" w:rsidP="00F431D4">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431D4" w:rsidRPr="00F431D4" w:rsidRDefault="00F431D4" w:rsidP="00F431D4">
            <w:pPr>
              <w:rPr>
                <w:sz w:val="20"/>
                <w:szCs w:val="20"/>
              </w:rPr>
            </w:pPr>
            <w:r w:rsidRPr="00F431D4">
              <w:rPr>
                <w:sz w:val="20"/>
                <w:szCs w:val="20"/>
              </w:rPr>
              <w:t>3.1 «Строительство (реконструкция) объектов дополнительного образования за счет средств бюджетов муниципальных образований Московской области»</w:t>
            </w:r>
          </w:p>
        </w:tc>
        <w:tc>
          <w:tcPr>
            <w:tcW w:w="1641" w:type="dxa"/>
            <w:shd w:val="clear" w:color="auto" w:fill="auto"/>
          </w:tcPr>
          <w:p w:rsidR="00F431D4" w:rsidRPr="00F431D4" w:rsidRDefault="00F431D4" w:rsidP="00F431D4">
            <w:pPr>
              <w:jc w:val="right"/>
              <w:rPr>
                <w:sz w:val="20"/>
                <w:szCs w:val="20"/>
              </w:rPr>
            </w:pPr>
            <w:r w:rsidRPr="00F431D4">
              <w:rPr>
                <w:sz w:val="20"/>
                <w:szCs w:val="20"/>
              </w:rPr>
              <w:t>127,60</w:t>
            </w:r>
          </w:p>
        </w:tc>
        <w:tc>
          <w:tcPr>
            <w:tcW w:w="1332" w:type="dxa"/>
            <w:tcBorders>
              <w:right w:val="single" w:sz="4" w:space="0" w:color="auto"/>
            </w:tcBorders>
            <w:shd w:val="clear" w:color="auto" w:fill="auto"/>
          </w:tcPr>
          <w:p w:rsidR="00F431D4" w:rsidRPr="00F431D4" w:rsidRDefault="00F431D4" w:rsidP="00F431D4">
            <w:pPr>
              <w:jc w:val="right"/>
              <w:rPr>
                <w:sz w:val="20"/>
                <w:szCs w:val="20"/>
              </w:rPr>
            </w:pPr>
            <w:r w:rsidRPr="00F431D4">
              <w:rPr>
                <w:sz w:val="20"/>
                <w:szCs w:val="20"/>
              </w:rPr>
              <w:t>125,00</w:t>
            </w:r>
          </w:p>
        </w:tc>
        <w:tc>
          <w:tcPr>
            <w:tcW w:w="4765" w:type="dxa"/>
            <w:tcBorders>
              <w:left w:val="single" w:sz="4" w:space="0" w:color="auto"/>
              <w:right w:val="single" w:sz="4" w:space="0" w:color="auto"/>
            </w:tcBorders>
            <w:shd w:val="clear" w:color="auto" w:fill="auto"/>
          </w:tcPr>
          <w:p w:rsidR="00F431D4" w:rsidRPr="00F431D4" w:rsidRDefault="00F431D4" w:rsidP="00F431D4">
            <w:pPr>
              <w:rPr>
                <w:sz w:val="20"/>
                <w:szCs w:val="20"/>
              </w:rPr>
            </w:pPr>
            <w:r w:rsidRPr="00F431D4">
              <w:rPr>
                <w:sz w:val="20"/>
                <w:szCs w:val="20"/>
              </w:rPr>
              <w:t>инженерно-геодезические изыскания</w:t>
            </w:r>
          </w:p>
        </w:tc>
        <w:tc>
          <w:tcPr>
            <w:tcW w:w="1886" w:type="dxa"/>
            <w:tcBorders>
              <w:left w:val="single" w:sz="4" w:space="0" w:color="auto"/>
            </w:tcBorders>
            <w:shd w:val="clear" w:color="auto" w:fill="auto"/>
          </w:tcPr>
          <w:p w:rsidR="00F431D4" w:rsidRPr="00F431D4" w:rsidRDefault="00F431D4" w:rsidP="00F431D4">
            <w:pPr>
              <w:jc w:val="right"/>
              <w:rPr>
                <w:sz w:val="20"/>
                <w:szCs w:val="20"/>
              </w:rPr>
            </w:pPr>
            <w:r w:rsidRPr="00F431D4">
              <w:rPr>
                <w:sz w:val="20"/>
                <w:szCs w:val="20"/>
              </w:rPr>
              <w:t>125,00</w:t>
            </w:r>
          </w:p>
        </w:tc>
      </w:tr>
      <w:tr w:rsidR="00FC32E1" w:rsidRPr="0098335E" w:rsidTr="0098335E">
        <w:tc>
          <w:tcPr>
            <w:tcW w:w="616" w:type="dxa"/>
            <w:shd w:val="clear" w:color="auto" w:fill="F2F2F2" w:themeFill="background1" w:themeFillShade="F2"/>
          </w:tcPr>
          <w:p w:rsidR="00FC32E1" w:rsidRPr="0098335E" w:rsidRDefault="0098335E" w:rsidP="00021659">
            <w:pPr>
              <w:tabs>
                <w:tab w:val="left" w:pos="567"/>
              </w:tabs>
              <w:jc w:val="center"/>
              <w:rPr>
                <w:rFonts w:eastAsia="Times New Roman"/>
                <w:b/>
                <w:bCs/>
                <w:sz w:val="20"/>
                <w:szCs w:val="20"/>
              </w:rPr>
            </w:pPr>
            <w:r w:rsidRPr="0098335E">
              <w:rPr>
                <w:rFonts w:eastAsia="Times New Roman"/>
                <w:b/>
                <w:bCs/>
                <w:sz w:val="20"/>
                <w:szCs w:val="20"/>
              </w:rPr>
              <w:t>18.6.</w:t>
            </w: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FC32E1" w:rsidRPr="0098335E" w:rsidRDefault="0098335E" w:rsidP="00021659">
            <w:pPr>
              <w:rPr>
                <w:b/>
                <w:sz w:val="20"/>
                <w:szCs w:val="20"/>
              </w:rPr>
            </w:pPr>
            <w:r w:rsidRPr="0098335E">
              <w:rPr>
                <w:b/>
                <w:sz w:val="20"/>
                <w:szCs w:val="20"/>
              </w:rPr>
              <w:t>Подпрограмма: 6 Строительство (реконструкция) объектов административно-общественного и жилого назначения</w:t>
            </w:r>
          </w:p>
        </w:tc>
        <w:tc>
          <w:tcPr>
            <w:tcW w:w="1641" w:type="dxa"/>
            <w:shd w:val="clear" w:color="auto" w:fill="F2F2F2" w:themeFill="background1" w:themeFillShade="F2"/>
          </w:tcPr>
          <w:p w:rsidR="00FC32E1" w:rsidRPr="0098335E" w:rsidRDefault="0098335E" w:rsidP="00FC32E1">
            <w:pPr>
              <w:jc w:val="right"/>
              <w:rPr>
                <w:b/>
                <w:sz w:val="20"/>
                <w:szCs w:val="20"/>
              </w:rPr>
            </w:pPr>
            <w:r w:rsidRPr="0098335E">
              <w:rPr>
                <w:b/>
                <w:sz w:val="20"/>
                <w:szCs w:val="20"/>
              </w:rPr>
              <w:t>0</w:t>
            </w:r>
          </w:p>
        </w:tc>
        <w:tc>
          <w:tcPr>
            <w:tcW w:w="1332" w:type="dxa"/>
            <w:tcBorders>
              <w:right w:val="single" w:sz="4" w:space="0" w:color="auto"/>
            </w:tcBorders>
            <w:shd w:val="clear" w:color="auto" w:fill="F2F2F2" w:themeFill="background1" w:themeFillShade="F2"/>
          </w:tcPr>
          <w:p w:rsidR="00FC32E1" w:rsidRPr="0098335E" w:rsidRDefault="0098335E" w:rsidP="00FC32E1">
            <w:pPr>
              <w:jc w:val="right"/>
              <w:rPr>
                <w:b/>
                <w:sz w:val="20"/>
                <w:szCs w:val="20"/>
              </w:rPr>
            </w:pPr>
            <w:r w:rsidRPr="0098335E">
              <w:rPr>
                <w:b/>
                <w:sz w:val="20"/>
                <w:szCs w:val="20"/>
              </w:rPr>
              <w:t>0</w:t>
            </w:r>
          </w:p>
        </w:tc>
        <w:tc>
          <w:tcPr>
            <w:tcW w:w="4765" w:type="dxa"/>
            <w:tcBorders>
              <w:left w:val="single" w:sz="4" w:space="0" w:color="auto"/>
              <w:right w:val="single" w:sz="4" w:space="0" w:color="auto"/>
            </w:tcBorders>
            <w:shd w:val="clear" w:color="auto" w:fill="F2F2F2" w:themeFill="background1" w:themeFillShade="F2"/>
          </w:tcPr>
          <w:p w:rsidR="00FC32E1" w:rsidRPr="0098335E" w:rsidRDefault="0098335E" w:rsidP="00021659">
            <w:pPr>
              <w:jc w:val="center"/>
              <w:rPr>
                <w:b/>
                <w:sz w:val="20"/>
                <w:szCs w:val="20"/>
              </w:rPr>
            </w:pPr>
            <w:r w:rsidRPr="0098335E">
              <w:rPr>
                <w:b/>
                <w:sz w:val="20"/>
                <w:szCs w:val="20"/>
              </w:rPr>
              <w:t>0%</w:t>
            </w:r>
          </w:p>
        </w:tc>
        <w:tc>
          <w:tcPr>
            <w:tcW w:w="1886" w:type="dxa"/>
            <w:tcBorders>
              <w:left w:val="single" w:sz="4" w:space="0" w:color="auto"/>
            </w:tcBorders>
            <w:shd w:val="clear" w:color="auto" w:fill="F2F2F2" w:themeFill="background1" w:themeFillShade="F2"/>
          </w:tcPr>
          <w:p w:rsidR="00FC32E1" w:rsidRPr="0098335E" w:rsidRDefault="0098335E" w:rsidP="00FC32E1">
            <w:pPr>
              <w:jc w:val="right"/>
              <w:rPr>
                <w:b/>
                <w:sz w:val="20"/>
                <w:szCs w:val="20"/>
              </w:rPr>
            </w:pPr>
            <w:r w:rsidRPr="0098335E">
              <w:rPr>
                <w:b/>
                <w:sz w:val="20"/>
                <w:szCs w:val="20"/>
              </w:rPr>
              <w:t>0</w:t>
            </w:r>
          </w:p>
        </w:tc>
      </w:tr>
      <w:tr w:rsidR="00FC32E1" w:rsidRPr="0098335E" w:rsidTr="00FC32E1">
        <w:tc>
          <w:tcPr>
            <w:tcW w:w="616" w:type="dxa"/>
          </w:tcPr>
          <w:p w:rsidR="00FC32E1" w:rsidRPr="0098335E" w:rsidRDefault="00FC32E1" w:rsidP="00021659">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FC32E1" w:rsidRPr="0098335E" w:rsidRDefault="0098335E" w:rsidP="00021659">
            <w:pPr>
              <w:rPr>
                <w:b/>
                <w:i/>
                <w:sz w:val="20"/>
                <w:szCs w:val="20"/>
              </w:rPr>
            </w:pPr>
            <w:r w:rsidRPr="0098335E">
              <w:rPr>
                <w:b/>
                <w:i/>
                <w:sz w:val="20"/>
                <w:szCs w:val="20"/>
              </w:rPr>
              <w:t>Основное мероприятие 01 «Организация строительства (реконструкции) объектов административного назначения»</w:t>
            </w:r>
          </w:p>
        </w:tc>
        <w:tc>
          <w:tcPr>
            <w:tcW w:w="1641" w:type="dxa"/>
            <w:shd w:val="clear" w:color="auto" w:fill="auto"/>
          </w:tcPr>
          <w:p w:rsidR="00FC32E1" w:rsidRPr="0098335E" w:rsidRDefault="0098335E" w:rsidP="00FC32E1">
            <w:pPr>
              <w:jc w:val="right"/>
              <w:rPr>
                <w:b/>
                <w:i/>
                <w:sz w:val="20"/>
                <w:szCs w:val="20"/>
              </w:rPr>
            </w:pPr>
            <w:r w:rsidRPr="0098335E">
              <w:rPr>
                <w:b/>
                <w:i/>
                <w:sz w:val="20"/>
                <w:szCs w:val="20"/>
              </w:rPr>
              <w:t>0</w:t>
            </w:r>
          </w:p>
        </w:tc>
        <w:tc>
          <w:tcPr>
            <w:tcW w:w="1332" w:type="dxa"/>
            <w:tcBorders>
              <w:right w:val="single" w:sz="4" w:space="0" w:color="auto"/>
            </w:tcBorders>
            <w:shd w:val="clear" w:color="auto" w:fill="auto"/>
          </w:tcPr>
          <w:p w:rsidR="00FC32E1" w:rsidRPr="0098335E" w:rsidRDefault="0098335E" w:rsidP="00FC32E1">
            <w:pPr>
              <w:jc w:val="right"/>
              <w:rPr>
                <w:b/>
                <w:i/>
                <w:sz w:val="20"/>
                <w:szCs w:val="20"/>
              </w:rPr>
            </w:pPr>
            <w:r w:rsidRPr="0098335E">
              <w:rPr>
                <w:b/>
                <w:i/>
                <w:sz w:val="20"/>
                <w:szCs w:val="20"/>
              </w:rPr>
              <w:t>0</w:t>
            </w:r>
          </w:p>
        </w:tc>
        <w:tc>
          <w:tcPr>
            <w:tcW w:w="4765" w:type="dxa"/>
            <w:tcBorders>
              <w:left w:val="single" w:sz="4" w:space="0" w:color="auto"/>
              <w:right w:val="single" w:sz="4" w:space="0" w:color="auto"/>
            </w:tcBorders>
            <w:shd w:val="clear" w:color="auto" w:fill="auto"/>
          </w:tcPr>
          <w:p w:rsidR="00FC32E1" w:rsidRPr="0098335E" w:rsidRDefault="0098335E" w:rsidP="00021659">
            <w:pPr>
              <w:jc w:val="center"/>
              <w:rPr>
                <w:b/>
                <w:i/>
                <w:sz w:val="20"/>
                <w:szCs w:val="20"/>
              </w:rPr>
            </w:pPr>
            <w:r w:rsidRPr="0098335E">
              <w:rPr>
                <w:b/>
                <w:i/>
                <w:sz w:val="20"/>
                <w:szCs w:val="20"/>
              </w:rPr>
              <w:t>0%</w:t>
            </w:r>
          </w:p>
        </w:tc>
        <w:tc>
          <w:tcPr>
            <w:tcW w:w="1886" w:type="dxa"/>
            <w:tcBorders>
              <w:left w:val="single" w:sz="4" w:space="0" w:color="auto"/>
            </w:tcBorders>
            <w:shd w:val="clear" w:color="auto" w:fill="auto"/>
          </w:tcPr>
          <w:p w:rsidR="00FC32E1" w:rsidRPr="0098335E" w:rsidRDefault="0098335E" w:rsidP="00FC32E1">
            <w:pPr>
              <w:jc w:val="right"/>
              <w:rPr>
                <w:b/>
                <w:i/>
                <w:sz w:val="20"/>
                <w:szCs w:val="20"/>
              </w:rPr>
            </w:pPr>
            <w:r w:rsidRPr="0098335E">
              <w:rPr>
                <w:b/>
                <w:i/>
                <w:sz w:val="20"/>
                <w:szCs w:val="20"/>
              </w:rPr>
              <w:t>0</w:t>
            </w:r>
          </w:p>
        </w:tc>
      </w:tr>
      <w:tr w:rsidR="00FC32E1" w:rsidRPr="00FC32E1" w:rsidTr="00FC32E1">
        <w:tc>
          <w:tcPr>
            <w:tcW w:w="616" w:type="dxa"/>
          </w:tcPr>
          <w:p w:rsidR="00FC32E1" w:rsidRPr="00FC32E1" w:rsidRDefault="00FC32E1" w:rsidP="0002165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C32E1" w:rsidRPr="00FC32E1" w:rsidRDefault="0098335E" w:rsidP="00021659">
            <w:pPr>
              <w:rPr>
                <w:sz w:val="20"/>
                <w:szCs w:val="20"/>
              </w:rPr>
            </w:pPr>
            <w:r w:rsidRPr="0098335E">
              <w:rPr>
                <w:sz w:val="20"/>
                <w:szCs w:val="20"/>
              </w:rPr>
              <w:t>Мероприятие 1.2 «Строительство (реконструкция) объектов административного назначения за счет средств бюджетов муниципальных образований Московской области»</w:t>
            </w:r>
          </w:p>
        </w:tc>
        <w:tc>
          <w:tcPr>
            <w:tcW w:w="1641" w:type="dxa"/>
            <w:shd w:val="clear" w:color="auto" w:fill="auto"/>
          </w:tcPr>
          <w:p w:rsidR="00FC32E1" w:rsidRPr="00FC32E1" w:rsidRDefault="0098335E" w:rsidP="00FC32E1">
            <w:pPr>
              <w:jc w:val="right"/>
              <w:rPr>
                <w:sz w:val="20"/>
                <w:szCs w:val="20"/>
              </w:rPr>
            </w:pPr>
            <w:r>
              <w:rPr>
                <w:sz w:val="20"/>
                <w:szCs w:val="20"/>
              </w:rPr>
              <w:t>0</w:t>
            </w:r>
          </w:p>
        </w:tc>
        <w:tc>
          <w:tcPr>
            <w:tcW w:w="1332" w:type="dxa"/>
            <w:tcBorders>
              <w:right w:val="single" w:sz="4" w:space="0" w:color="auto"/>
            </w:tcBorders>
            <w:shd w:val="clear" w:color="auto" w:fill="auto"/>
          </w:tcPr>
          <w:p w:rsidR="00FC32E1" w:rsidRPr="00FC32E1" w:rsidRDefault="0098335E" w:rsidP="00FC32E1">
            <w:pPr>
              <w:jc w:val="right"/>
              <w:rPr>
                <w:sz w:val="20"/>
                <w:szCs w:val="20"/>
              </w:rPr>
            </w:pPr>
            <w:r>
              <w:rPr>
                <w:sz w:val="20"/>
                <w:szCs w:val="20"/>
              </w:rPr>
              <w:t>0</w:t>
            </w:r>
          </w:p>
        </w:tc>
        <w:tc>
          <w:tcPr>
            <w:tcW w:w="4765" w:type="dxa"/>
            <w:tcBorders>
              <w:left w:val="single" w:sz="4" w:space="0" w:color="auto"/>
              <w:right w:val="single" w:sz="4" w:space="0" w:color="auto"/>
            </w:tcBorders>
            <w:shd w:val="clear" w:color="auto" w:fill="auto"/>
          </w:tcPr>
          <w:p w:rsidR="00FC32E1" w:rsidRPr="0098335E" w:rsidRDefault="0098335E" w:rsidP="0098335E">
            <w:pPr>
              <w:rPr>
                <w:sz w:val="20"/>
                <w:szCs w:val="20"/>
              </w:rPr>
            </w:pPr>
            <w:r w:rsidRPr="0098335E">
              <w:rPr>
                <w:sz w:val="20"/>
                <w:szCs w:val="20"/>
              </w:rPr>
              <w:t>М</w:t>
            </w:r>
            <w:r>
              <w:rPr>
                <w:sz w:val="20"/>
                <w:szCs w:val="20"/>
              </w:rPr>
              <w:t>ероприятие в 2020 году не предусмотрено</w:t>
            </w:r>
          </w:p>
        </w:tc>
        <w:tc>
          <w:tcPr>
            <w:tcW w:w="1886" w:type="dxa"/>
            <w:tcBorders>
              <w:left w:val="single" w:sz="4" w:space="0" w:color="auto"/>
            </w:tcBorders>
            <w:shd w:val="clear" w:color="auto" w:fill="auto"/>
          </w:tcPr>
          <w:p w:rsidR="00FC32E1" w:rsidRPr="00FC32E1" w:rsidRDefault="0098335E" w:rsidP="00FC32E1">
            <w:pPr>
              <w:jc w:val="right"/>
              <w:rPr>
                <w:sz w:val="20"/>
                <w:szCs w:val="20"/>
              </w:rPr>
            </w:pPr>
            <w:r>
              <w:rPr>
                <w:sz w:val="20"/>
                <w:szCs w:val="20"/>
              </w:rPr>
              <w:t>0</w:t>
            </w:r>
          </w:p>
        </w:tc>
      </w:tr>
      <w:tr w:rsidR="00B8202D" w:rsidRPr="000B0C8D" w:rsidTr="000B0C8D">
        <w:tc>
          <w:tcPr>
            <w:tcW w:w="616" w:type="dxa"/>
            <w:vMerge w:val="restart"/>
            <w:shd w:val="clear" w:color="auto" w:fill="D9D9D9" w:themeFill="background1" w:themeFillShade="D9"/>
          </w:tcPr>
          <w:p w:rsidR="00B8202D" w:rsidRPr="000B0C8D" w:rsidRDefault="00B8202D" w:rsidP="000B0C8D">
            <w:pPr>
              <w:tabs>
                <w:tab w:val="left" w:pos="567"/>
              </w:tabs>
              <w:jc w:val="center"/>
              <w:rPr>
                <w:rFonts w:eastAsia="Times New Roman"/>
                <w:b/>
                <w:bCs/>
                <w:sz w:val="20"/>
                <w:szCs w:val="20"/>
              </w:rPr>
            </w:pPr>
            <w:r w:rsidRPr="000B0C8D">
              <w:rPr>
                <w:rFonts w:eastAsia="Times New Roman"/>
                <w:b/>
                <w:bCs/>
                <w:sz w:val="20"/>
                <w:szCs w:val="20"/>
              </w:rPr>
              <w:t>18.7.</w:t>
            </w:r>
          </w:p>
        </w:tc>
        <w:tc>
          <w:tcPr>
            <w:tcW w:w="5212" w:type="dxa"/>
            <w:tcBorders>
              <w:top w:val="single" w:sz="4" w:space="0" w:color="auto"/>
              <w:left w:val="nil"/>
              <w:bottom w:val="single" w:sz="4" w:space="0" w:color="auto"/>
              <w:right w:val="single" w:sz="4" w:space="0" w:color="auto"/>
            </w:tcBorders>
            <w:shd w:val="clear" w:color="auto" w:fill="D9D9D9" w:themeFill="background1" w:themeFillShade="D9"/>
          </w:tcPr>
          <w:p w:rsidR="00B8202D" w:rsidRPr="000B0C8D" w:rsidRDefault="00B8202D" w:rsidP="000B0C8D">
            <w:pPr>
              <w:rPr>
                <w:b/>
                <w:sz w:val="20"/>
                <w:szCs w:val="20"/>
              </w:rPr>
            </w:pPr>
            <w:r w:rsidRPr="000B0C8D">
              <w:rPr>
                <w:b/>
                <w:sz w:val="20"/>
                <w:szCs w:val="20"/>
              </w:rPr>
              <w:t>Подпрограмма: 7 Обеспечивающая подпрограмма</w:t>
            </w:r>
          </w:p>
        </w:tc>
        <w:tc>
          <w:tcPr>
            <w:tcW w:w="1641" w:type="dxa"/>
            <w:shd w:val="clear" w:color="auto" w:fill="D9D9D9" w:themeFill="background1" w:themeFillShade="D9"/>
          </w:tcPr>
          <w:p w:rsidR="00B8202D" w:rsidRPr="000B0C8D" w:rsidRDefault="00B8202D" w:rsidP="000B0C8D">
            <w:pPr>
              <w:jc w:val="right"/>
              <w:rPr>
                <w:b/>
                <w:sz w:val="20"/>
                <w:szCs w:val="20"/>
              </w:rPr>
            </w:pPr>
            <w:r w:rsidRPr="000B0C8D">
              <w:rPr>
                <w:b/>
                <w:sz w:val="20"/>
                <w:szCs w:val="20"/>
              </w:rPr>
              <w:t>9 968,28</w:t>
            </w:r>
          </w:p>
        </w:tc>
        <w:tc>
          <w:tcPr>
            <w:tcW w:w="1332" w:type="dxa"/>
            <w:tcBorders>
              <w:right w:val="single" w:sz="4" w:space="0" w:color="auto"/>
            </w:tcBorders>
            <w:shd w:val="clear" w:color="auto" w:fill="D9D9D9" w:themeFill="background1" w:themeFillShade="D9"/>
          </w:tcPr>
          <w:p w:rsidR="00B8202D" w:rsidRPr="000B0C8D" w:rsidRDefault="00B8202D" w:rsidP="000B0C8D">
            <w:pPr>
              <w:jc w:val="right"/>
              <w:rPr>
                <w:b/>
                <w:sz w:val="20"/>
                <w:szCs w:val="20"/>
              </w:rPr>
            </w:pPr>
            <w:r w:rsidRPr="000B0C8D">
              <w:rPr>
                <w:b/>
                <w:sz w:val="20"/>
                <w:szCs w:val="20"/>
              </w:rPr>
              <w:t>9 917,44</w:t>
            </w:r>
          </w:p>
        </w:tc>
        <w:tc>
          <w:tcPr>
            <w:tcW w:w="4765" w:type="dxa"/>
            <w:tcBorders>
              <w:left w:val="single" w:sz="4" w:space="0" w:color="auto"/>
              <w:right w:val="single" w:sz="4" w:space="0" w:color="auto"/>
            </w:tcBorders>
            <w:shd w:val="clear" w:color="auto" w:fill="D9D9D9" w:themeFill="background1" w:themeFillShade="D9"/>
          </w:tcPr>
          <w:p w:rsidR="00B8202D" w:rsidRPr="000B0C8D" w:rsidRDefault="00B8202D" w:rsidP="000B0C8D">
            <w:pPr>
              <w:jc w:val="center"/>
              <w:rPr>
                <w:b/>
                <w:sz w:val="20"/>
                <w:szCs w:val="20"/>
              </w:rPr>
            </w:pPr>
            <w:r>
              <w:rPr>
                <w:b/>
                <w:sz w:val="20"/>
                <w:szCs w:val="20"/>
              </w:rPr>
              <w:t>99,5%</w:t>
            </w:r>
          </w:p>
        </w:tc>
        <w:tc>
          <w:tcPr>
            <w:tcW w:w="1886" w:type="dxa"/>
            <w:tcBorders>
              <w:left w:val="single" w:sz="4" w:space="0" w:color="auto"/>
            </w:tcBorders>
            <w:shd w:val="clear" w:color="auto" w:fill="D9D9D9" w:themeFill="background1" w:themeFillShade="D9"/>
          </w:tcPr>
          <w:p w:rsidR="00B8202D" w:rsidRPr="000B0C8D" w:rsidRDefault="00B8202D" w:rsidP="000B0C8D">
            <w:pPr>
              <w:jc w:val="right"/>
              <w:rPr>
                <w:b/>
                <w:sz w:val="20"/>
                <w:szCs w:val="20"/>
              </w:rPr>
            </w:pPr>
            <w:r w:rsidRPr="000B0C8D">
              <w:rPr>
                <w:b/>
                <w:sz w:val="20"/>
                <w:szCs w:val="20"/>
              </w:rPr>
              <w:t>9 917,44</w:t>
            </w:r>
          </w:p>
        </w:tc>
      </w:tr>
      <w:tr w:rsidR="00B8202D" w:rsidRPr="000B0C8D" w:rsidTr="000B0C8D">
        <w:tc>
          <w:tcPr>
            <w:tcW w:w="616" w:type="dxa"/>
            <w:vMerge/>
            <w:shd w:val="clear" w:color="auto" w:fill="D9D9D9" w:themeFill="background1" w:themeFillShade="D9"/>
          </w:tcPr>
          <w:p w:rsidR="00B8202D" w:rsidRPr="000B0C8D" w:rsidRDefault="00B8202D" w:rsidP="00B8202D">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D9D9D9" w:themeFill="background1" w:themeFillShade="D9"/>
          </w:tcPr>
          <w:p w:rsidR="00B8202D" w:rsidRPr="000B0C8D" w:rsidRDefault="00B8202D" w:rsidP="00B8202D">
            <w:pPr>
              <w:rPr>
                <w:i/>
                <w:sz w:val="20"/>
                <w:szCs w:val="20"/>
              </w:rPr>
            </w:pPr>
            <w:r w:rsidRPr="000B0C8D">
              <w:rPr>
                <w:i/>
                <w:sz w:val="20"/>
                <w:szCs w:val="20"/>
              </w:rPr>
              <w:t>средства бюджета Рузского городского округа</w:t>
            </w:r>
          </w:p>
        </w:tc>
        <w:tc>
          <w:tcPr>
            <w:tcW w:w="1641" w:type="dxa"/>
            <w:shd w:val="clear" w:color="auto" w:fill="D9D9D9" w:themeFill="background1" w:themeFillShade="D9"/>
          </w:tcPr>
          <w:p w:rsidR="00B8202D" w:rsidRPr="00B8202D" w:rsidRDefault="00B8202D" w:rsidP="00B8202D">
            <w:pPr>
              <w:jc w:val="right"/>
              <w:rPr>
                <w:i/>
                <w:sz w:val="20"/>
                <w:szCs w:val="20"/>
              </w:rPr>
            </w:pPr>
            <w:r w:rsidRPr="00B8202D">
              <w:rPr>
                <w:i/>
                <w:sz w:val="20"/>
                <w:szCs w:val="20"/>
              </w:rPr>
              <w:t>9 968,28</w:t>
            </w:r>
          </w:p>
        </w:tc>
        <w:tc>
          <w:tcPr>
            <w:tcW w:w="1332" w:type="dxa"/>
            <w:tcBorders>
              <w:right w:val="single" w:sz="4" w:space="0" w:color="auto"/>
            </w:tcBorders>
            <w:shd w:val="clear" w:color="auto" w:fill="D9D9D9" w:themeFill="background1" w:themeFillShade="D9"/>
          </w:tcPr>
          <w:p w:rsidR="00B8202D" w:rsidRPr="00B8202D" w:rsidRDefault="00B8202D" w:rsidP="00B8202D">
            <w:pPr>
              <w:jc w:val="right"/>
              <w:rPr>
                <w:i/>
                <w:sz w:val="20"/>
                <w:szCs w:val="20"/>
              </w:rPr>
            </w:pPr>
            <w:r w:rsidRPr="00B8202D">
              <w:rPr>
                <w:i/>
                <w:sz w:val="20"/>
                <w:szCs w:val="20"/>
              </w:rPr>
              <w:t>9 917,44</w:t>
            </w:r>
          </w:p>
        </w:tc>
        <w:tc>
          <w:tcPr>
            <w:tcW w:w="4765" w:type="dxa"/>
            <w:tcBorders>
              <w:left w:val="single" w:sz="4" w:space="0" w:color="auto"/>
              <w:right w:val="single" w:sz="4" w:space="0" w:color="auto"/>
            </w:tcBorders>
            <w:shd w:val="clear" w:color="auto" w:fill="D9D9D9" w:themeFill="background1" w:themeFillShade="D9"/>
          </w:tcPr>
          <w:p w:rsidR="00B8202D" w:rsidRPr="00B8202D" w:rsidRDefault="00B8202D" w:rsidP="00B8202D">
            <w:pPr>
              <w:jc w:val="center"/>
              <w:rPr>
                <w:i/>
                <w:sz w:val="20"/>
                <w:szCs w:val="20"/>
              </w:rPr>
            </w:pPr>
            <w:r w:rsidRPr="00B8202D">
              <w:rPr>
                <w:i/>
                <w:sz w:val="20"/>
                <w:szCs w:val="20"/>
              </w:rPr>
              <w:t>99,5%</w:t>
            </w:r>
          </w:p>
        </w:tc>
        <w:tc>
          <w:tcPr>
            <w:tcW w:w="1886" w:type="dxa"/>
            <w:tcBorders>
              <w:left w:val="single" w:sz="4" w:space="0" w:color="auto"/>
            </w:tcBorders>
            <w:shd w:val="clear" w:color="auto" w:fill="D9D9D9" w:themeFill="background1" w:themeFillShade="D9"/>
          </w:tcPr>
          <w:p w:rsidR="00B8202D" w:rsidRPr="00B8202D" w:rsidRDefault="00B8202D" w:rsidP="00B8202D">
            <w:pPr>
              <w:jc w:val="right"/>
              <w:rPr>
                <w:i/>
                <w:sz w:val="20"/>
                <w:szCs w:val="20"/>
              </w:rPr>
            </w:pPr>
            <w:r w:rsidRPr="00B8202D">
              <w:rPr>
                <w:i/>
                <w:sz w:val="20"/>
                <w:szCs w:val="20"/>
              </w:rPr>
              <w:t>9 917,44</w:t>
            </w:r>
          </w:p>
        </w:tc>
      </w:tr>
      <w:tr w:rsidR="000B0C8D" w:rsidRPr="000B0C8D" w:rsidTr="00F431D4">
        <w:tc>
          <w:tcPr>
            <w:tcW w:w="616" w:type="dxa"/>
          </w:tcPr>
          <w:p w:rsidR="000B0C8D" w:rsidRPr="000B0C8D" w:rsidRDefault="000B0C8D" w:rsidP="000B0C8D">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0B0C8D" w:rsidRPr="000B0C8D" w:rsidRDefault="000B0C8D" w:rsidP="000B0C8D">
            <w:pPr>
              <w:rPr>
                <w:b/>
                <w:i/>
                <w:sz w:val="20"/>
                <w:szCs w:val="20"/>
              </w:rPr>
            </w:pPr>
            <w:r w:rsidRPr="000B0C8D">
              <w:rPr>
                <w:b/>
                <w:i/>
                <w:sz w:val="20"/>
                <w:szCs w:val="20"/>
              </w:rPr>
              <w:t>Основное мероприятие 01 «Создание условий для реализации полномочий органов местного самоуправления»</w:t>
            </w:r>
          </w:p>
        </w:tc>
        <w:tc>
          <w:tcPr>
            <w:tcW w:w="1641" w:type="dxa"/>
            <w:shd w:val="clear" w:color="auto" w:fill="auto"/>
          </w:tcPr>
          <w:p w:rsidR="000B0C8D" w:rsidRPr="000B0C8D" w:rsidRDefault="000B0C8D" w:rsidP="000B0C8D">
            <w:pPr>
              <w:jc w:val="right"/>
              <w:rPr>
                <w:b/>
                <w:i/>
                <w:sz w:val="20"/>
                <w:szCs w:val="20"/>
              </w:rPr>
            </w:pPr>
            <w:r w:rsidRPr="000B0C8D">
              <w:rPr>
                <w:b/>
                <w:i/>
                <w:sz w:val="20"/>
                <w:szCs w:val="20"/>
              </w:rPr>
              <w:t>9 968,28</w:t>
            </w:r>
          </w:p>
        </w:tc>
        <w:tc>
          <w:tcPr>
            <w:tcW w:w="1332" w:type="dxa"/>
            <w:tcBorders>
              <w:right w:val="single" w:sz="4" w:space="0" w:color="auto"/>
            </w:tcBorders>
            <w:shd w:val="clear" w:color="auto" w:fill="auto"/>
          </w:tcPr>
          <w:p w:rsidR="000B0C8D" w:rsidRPr="000B0C8D" w:rsidRDefault="000B0C8D" w:rsidP="000B0C8D">
            <w:pPr>
              <w:jc w:val="right"/>
              <w:rPr>
                <w:b/>
                <w:i/>
                <w:sz w:val="20"/>
                <w:szCs w:val="20"/>
              </w:rPr>
            </w:pPr>
            <w:r w:rsidRPr="000B0C8D">
              <w:rPr>
                <w:b/>
                <w:i/>
                <w:sz w:val="20"/>
                <w:szCs w:val="20"/>
              </w:rPr>
              <w:t>9 917,44</w:t>
            </w:r>
          </w:p>
        </w:tc>
        <w:tc>
          <w:tcPr>
            <w:tcW w:w="4765" w:type="dxa"/>
            <w:tcBorders>
              <w:left w:val="single" w:sz="4" w:space="0" w:color="auto"/>
              <w:right w:val="single" w:sz="4" w:space="0" w:color="auto"/>
            </w:tcBorders>
            <w:shd w:val="clear" w:color="auto" w:fill="auto"/>
          </w:tcPr>
          <w:p w:rsidR="000B0C8D" w:rsidRPr="000B0C8D" w:rsidRDefault="000B0C8D" w:rsidP="000B0C8D">
            <w:pPr>
              <w:jc w:val="center"/>
              <w:rPr>
                <w:b/>
                <w:i/>
                <w:sz w:val="20"/>
                <w:szCs w:val="20"/>
              </w:rPr>
            </w:pPr>
            <w:r>
              <w:rPr>
                <w:b/>
                <w:i/>
                <w:sz w:val="20"/>
                <w:szCs w:val="20"/>
              </w:rPr>
              <w:t>99,5%</w:t>
            </w:r>
          </w:p>
        </w:tc>
        <w:tc>
          <w:tcPr>
            <w:tcW w:w="1886" w:type="dxa"/>
            <w:tcBorders>
              <w:left w:val="single" w:sz="4" w:space="0" w:color="auto"/>
            </w:tcBorders>
            <w:shd w:val="clear" w:color="auto" w:fill="auto"/>
          </w:tcPr>
          <w:p w:rsidR="000B0C8D" w:rsidRPr="000B0C8D" w:rsidRDefault="000B0C8D" w:rsidP="000B0C8D">
            <w:pPr>
              <w:jc w:val="right"/>
              <w:rPr>
                <w:b/>
                <w:i/>
                <w:sz w:val="20"/>
                <w:szCs w:val="20"/>
              </w:rPr>
            </w:pPr>
            <w:r w:rsidRPr="000B0C8D">
              <w:rPr>
                <w:b/>
                <w:i/>
                <w:sz w:val="20"/>
                <w:szCs w:val="20"/>
              </w:rPr>
              <w:t>9 917,44</w:t>
            </w:r>
          </w:p>
        </w:tc>
      </w:tr>
      <w:tr w:rsidR="000B0C8D" w:rsidRPr="000B0C8D" w:rsidTr="00F431D4">
        <w:tc>
          <w:tcPr>
            <w:tcW w:w="616" w:type="dxa"/>
          </w:tcPr>
          <w:p w:rsidR="000B0C8D" w:rsidRPr="000B0C8D" w:rsidRDefault="000B0C8D" w:rsidP="000B0C8D">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0B0C8D" w:rsidRPr="000B0C8D" w:rsidRDefault="000B0C8D" w:rsidP="000B0C8D">
            <w:pPr>
              <w:rPr>
                <w:sz w:val="20"/>
                <w:szCs w:val="20"/>
              </w:rPr>
            </w:pPr>
            <w:r w:rsidRPr="000B0C8D">
              <w:rPr>
                <w:sz w:val="20"/>
                <w:szCs w:val="20"/>
              </w:rPr>
              <w:t>Мероприятие 1.1 «Расходы на обеспечение деятельности (оказание услуг) муниципальных учреждений в сфере строительства»</w:t>
            </w:r>
          </w:p>
        </w:tc>
        <w:tc>
          <w:tcPr>
            <w:tcW w:w="1641" w:type="dxa"/>
            <w:shd w:val="clear" w:color="auto" w:fill="auto"/>
          </w:tcPr>
          <w:p w:rsidR="000B0C8D" w:rsidRPr="000B0C8D" w:rsidRDefault="000B0C8D" w:rsidP="000B0C8D">
            <w:pPr>
              <w:jc w:val="right"/>
              <w:rPr>
                <w:sz w:val="20"/>
                <w:szCs w:val="20"/>
              </w:rPr>
            </w:pPr>
            <w:r w:rsidRPr="000B0C8D">
              <w:rPr>
                <w:sz w:val="20"/>
                <w:szCs w:val="20"/>
              </w:rPr>
              <w:t>9 968,28</w:t>
            </w:r>
          </w:p>
        </w:tc>
        <w:tc>
          <w:tcPr>
            <w:tcW w:w="1332" w:type="dxa"/>
            <w:tcBorders>
              <w:right w:val="single" w:sz="4" w:space="0" w:color="auto"/>
            </w:tcBorders>
            <w:shd w:val="clear" w:color="auto" w:fill="auto"/>
          </w:tcPr>
          <w:p w:rsidR="000B0C8D" w:rsidRPr="000B0C8D" w:rsidRDefault="000B0C8D" w:rsidP="000B0C8D">
            <w:pPr>
              <w:jc w:val="right"/>
              <w:rPr>
                <w:sz w:val="20"/>
                <w:szCs w:val="20"/>
              </w:rPr>
            </w:pPr>
            <w:r w:rsidRPr="000B0C8D">
              <w:rPr>
                <w:sz w:val="20"/>
                <w:szCs w:val="20"/>
              </w:rPr>
              <w:t>9 917,44</w:t>
            </w:r>
          </w:p>
        </w:tc>
        <w:tc>
          <w:tcPr>
            <w:tcW w:w="4765" w:type="dxa"/>
            <w:tcBorders>
              <w:left w:val="single" w:sz="4" w:space="0" w:color="auto"/>
              <w:right w:val="single" w:sz="4" w:space="0" w:color="auto"/>
            </w:tcBorders>
            <w:shd w:val="clear" w:color="auto" w:fill="auto"/>
          </w:tcPr>
          <w:p w:rsidR="000B0C8D" w:rsidRPr="000B0C8D" w:rsidRDefault="000B0C8D" w:rsidP="000B0C8D">
            <w:pPr>
              <w:rPr>
                <w:sz w:val="20"/>
                <w:szCs w:val="20"/>
              </w:rPr>
            </w:pPr>
            <w:r w:rsidRPr="000B0C8D">
              <w:rPr>
                <w:sz w:val="20"/>
                <w:szCs w:val="20"/>
              </w:rPr>
              <w:t>Расходы на обеспечение деятельности</w:t>
            </w:r>
          </w:p>
        </w:tc>
        <w:tc>
          <w:tcPr>
            <w:tcW w:w="1886" w:type="dxa"/>
            <w:tcBorders>
              <w:left w:val="single" w:sz="4" w:space="0" w:color="auto"/>
            </w:tcBorders>
            <w:shd w:val="clear" w:color="auto" w:fill="auto"/>
          </w:tcPr>
          <w:p w:rsidR="000B0C8D" w:rsidRPr="000B0C8D" w:rsidRDefault="000B0C8D" w:rsidP="000B0C8D">
            <w:pPr>
              <w:jc w:val="right"/>
              <w:rPr>
                <w:sz w:val="20"/>
                <w:szCs w:val="20"/>
              </w:rPr>
            </w:pPr>
            <w:r w:rsidRPr="000B0C8D">
              <w:rPr>
                <w:sz w:val="20"/>
                <w:szCs w:val="20"/>
              </w:rPr>
              <w:t>9 917,44</w:t>
            </w:r>
          </w:p>
        </w:tc>
      </w:tr>
    </w:tbl>
    <w:p w:rsidR="00D00563" w:rsidRDefault="00D00563" w:rsidP="00A838F0">
      <w:pPr>
        <w:tabs>
          <w:tab w:val="left" w:pos="567"/>
        </w:tabs>
        <w:ind w:firstLine="709"/>
        <w:jc w:val="both"/>
        <w:rPr>
          <w:b/>
          <w:sz w:val="28"/>
          <w:szCs w:val="28"/>
          <w:highlight w:val="yellow"/>
        </w:rPr>
      </w:pPr>
    </w:p>
    <w:tbl>
      <w:tblPr>
        <w:tblW w:w="15486" w:type="dxa"/>
        <w:tblInd w:w="-318" w:type="dxa"/>
        <w:tblLook w:val="04A0" w:firstRow="1" w:lastRow="0" w:firstColumn="1" w:lastColumn="0" w:noHBand="0" w:noVBand="1"/>
      </w:tblPr>
      <w:tblGrid>
        <w:gridCol w:w="616"/>
        <w:gridCol w:w="5855"/>
        <w:gridCol w:w="1269"/>
        <w:gridCol w:w="6"/>
        <w:gridCol w:w="1391"/>
        <w:gridCol w:w="1368"/>
        <w:gridCol w:w="1326"/>
        <w:gridCol w:w="3655"/>
      </w:tblGrid>
      <w:tr w:rsidR="0036749C" w:rsidRPr="00CD0785" w:rsidTr="00F4002A">
        <w:trPr>
          <w:trHeight w:val="300"/>
        </w:trPr>
        <w:tc>
          <w:tcPr>
            <w:tcW w:w="15486" w:type="dxa"/>
            <w:gridSpan w:val="8"/>
            <w:noWrap/>
            <w:vAlign w:val="bottom"/>
            <w:hideMark/>
          </w:tcPr>
          <w:p w:rsidR="0036749C" w:rsidRPr="00CD0785" w:rsidRDefault="0036749C" w:rsidP="007423E3">
            <w:pPr>
              <w:jc w:val="center"/>
              <w:rPr>
                <w:rFonts w:eastAsia="Times New Roman"/>
                <w:b/>
                <w:bCs/>
                <w:color w:val="000000"/>
              </w:rPr>
            </w:pPr>
            <w:r w:rsidRPr="00CD0785">
              <w:rPr>
                <w:rFonts w:eastAsia="Times New Roman"/>
                <w:b/>
                <w:bCs/>
                <w:color w:val="000000"/>
              </w:rPr>
              <w:t>Оценка результатов реализации муниципальной программы Рузского городского округа</w:t>
            </w:r>
          </w:p>
        </w:tc>
      </w:tr>
      <w:tr w:rsidR="0036749C" w:rsidRPr="00CD0785" w:rsidTr="00F4002A">
        <w:trPr>
          <w:trHeight w:val="540"/>
        </w:trPr>
        <w:tc>
          <w:tcPr>
            <w:tcW w:w="15486" w:type="dxa"/>
            <w:gridSpan w:val="8"/>
            <w:hideMark/>
          </w:tcPr>
          <w:p w:rsidR="0036749C" w:rsidRDefault="0036749C" w:rsidP="00021659">
            <w:pPr>
              <w:jc w:val="center"/>
              <w:rPr>
                <w:rFonts w:eastAsia="Times New Roman"/>
                <w:b/>
                <w:bCs/>
                <w:color w:val="000000"/>
              </w:rPr>
            </w:pPr>
            <w:r w:rsidRPr="00CD0785">
              <w:rPr>
                <w:rFonts w:eastAsia="Times New Roman"/>
                <w:b/>
                <w:bCs/>
                <w:color w:val="000000"/>
              </w:rPr>
              <w:t>«</w:t>
            </w:r>
            <w:r w:rsidRPr="0036749C">
              <w:rPr>
                <w:rFonts w:eastAsia="Times New Roman"/>
                <w:b/>
                <w:bCs/>
              </w:rPr>
              <w:t>Строительство объектов социальной инфраструктуры</w:t>
            </w:r>
            <w:r w:rsidRPr="00CD0785">
              <w:rPr>
                <w:rFonts w:eastAsia="Times New Roman"/>
                <w:b/>
                <w:bCs/>
                <w:color w:val="000000"/>
              </w:rPr>
              <w:t>» за 2020 год</w:t>
            </w:r>
          </w:p>
          <w:p w:rsidR="0036749C" w:rsidRPr="00CD0785" w:rsidRDefault="0036749C" w:rsidP="00021659">
            <w:pPr>
              <w:jc w:val="center"/>
              <w:rPr>
                <w:rFonts w:eastAsia="Times New Roman"/>
                <w:b/>
                <w:bCs/>
                <w:color w:val="000000"/>
              </w:rPr>
            </w:pPr>
          </w:p>
        </w:tc>
      </w:tr>
      <w:tr w:rsidR="0036749C" w:rsidRPr="00CD0785" w:rsidTr="00F4002A">
        <w:trPr>
          <w:trHeight w:val="509"/>
        </w:trPr>
        <w:tc>
          <w:tcPr>
            <w:tcW w:w="616" w:type="dxa"/>
            <w:vMerge w:val="restart"/>
            <w:tcBorders>
              <w:top w:val="single" w:sz="4" w:space="0" w:color="auto"/>
              <w:left w:val="single" w:sz="4" w:space="0" w:color="auto"/>
              <w:bottom w:val="single" w:sz="4" w:space="0" w:color="auto"/>
              <w:right w:val="single" w:sz="4" w:space="0" w:color="auto"/>
            </w:tcBorders>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 п/п</w:t>
            </w:r>
          </w:p>
        </w:tc>
        <w:tc>
          <w:tcPr>
            <w:tcW w:w="5855" w:type="dxa"/>
            <w:vMerge w:val="restart"/>
            <w:tcBorders>
              <w:top w:val="single" w:sz="4" w:space="0" w:color="000000"/>
              <w:left w:val="nil"/>
              <w:bottom w:val="single" w:sz="4" w:space="0" w:color="000000"/>
              <w:right w:val="single" w:sz="4" w:space="0" w:color="000000"/>
            </w:tcBorders>
            <w:hideMark/>
          </w:tcPr>
          <w:p w:rsidR="0036749C" w:rsidRPr="00CD0785" w:rsidRDefault="006B3E5B" w:rsidP="006B3E5B">
            <w:pPr>
              <w:jc w:val="center"/>
              <w:rPr>
                <w:rFonts w:eastAsia="Times New Roman"/>
                <w:color w:val="000000"/>
                <w:sz w:val="20"/>
                <w:szCs w:val="20"/>
              </w:rPr>
            </w:pPr>
            <w:r>
              <w:rPr>
                <w:rFonts w:eastAsia="Times New Roman"/>
                <w:color w:val="000000"/>
                <w:sz w:val="20"/>
                <w:szCs w:val="20"/>
              </w:rPr>
              <w:t>Наименование п</w:t>
            </w:r>
            <w:r w:rsidR="0036749C" w:rsidRPr="00CD0785">
              <w:rPr>
                <w:rFonts w:eastAsia="Times New Roman"/>
                <w:color w:val="000000"/>
                <w:sz w:val="20"/>
                <w:szCs w:val="20"/>
              </w:rPr>
              <w:t>оказател</w:t>
            </w:r>
            <w:r>
              <w:rPr>
                <w:rFonts w:eastAsia="Times New Roman"/>
                <w:color w:val="000000"/>
                <w:sz w:val="20"/>
                <w:szCs w:val="20"/>
              </w:rPr>
              <w:t>я</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391" w:type="dxa"/>
            <w:vMerge w:val="restart"/>
            <w:tcBorders>
              <w:top w:val="single" w:sz="4" w:space="0" w:color="000000"/>
              <w:left w:val="single" w:sz="4" w:space="0" w:color="000000"/>
              <w:bottom w:val="nil"/>
              <w:right w:val="single" w:sz="4" w:space="0" w:color="000000"/>
            </w:tcBorders>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326" w:type="dxa"/>
            <w:vMerge w:val="restart"/>
            <w:tcBorders>
              <w:top w:val="single" w:sz="4" w:space="0" w:color="000000"/>
              <w:left w:val="single" w:sz="4" w:space="0" w:color="000000"/>
              <w:bottom w:val="single" w:sz="4" w:space="0" w:color="000000"/>
              <w:right w:val="nil"/>
            </w:tcBorders>
            <w:hideMark/>
          </w:tcPr>
          <w:p w:rsidR="0036749C" w:rsidRDefault="0036749C" w:rsidP="00021659">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за 2020 год</w:t>
            </w:r>
          </w:p>
        </w:tc>
        <w:tc>
          <w:tcPr>
            <w:tcW w:w="3655" w:type="dxa"/>
            <w:vMerge w:val="restart"/>
            <w:tcBorders>
              <w:top w:val="single" w:sz="4" w:space="0" w:color="auto"/>
              <w:left w:val="single" w:sz="4" w:space="0" w:color="auto"/>
              <w:bottom w:val="single" w:sz="4" w:space="0" w:color="auto"/>
              <w:right w:val="single" w:sz="4" w:space="0" w:color="auto"/>
            </w:tcBorders>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36749C" w:rsidRPr="00CD0785" w:rsidTr="00F4002A">
        <w:trPr>
          <w:trHeight w:val="893"/>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6749C" w:rsidRPr="00CD0785" w:rsidRDefault="0036749C" w:rsidP="00021659">
            <w:pPr>
              <w:spacing w:line="276" w:lineRule="auto"/>
              <w:rPr>
                <w:rFonts w:eastAsia="Times New Roman"/>
                <w:color w:val="000000"/>
                <w:sz w:val="20"/>
                <w:szCs w:val="20"/>
              </w:rPr>
            </w:pPr>
          </w:p>
        </w:tc>
        <w:tc>
          <w:tcPr>
            <w:tcW w:w="5855" w:type="dxa"/>
            <w:vMerge/>
            <w:tcBorders>
              <w:top w:val="single" w:sz="4" w:space="0" w:color="000000"/>
              <w:left w:val="nil"/>
              <w:bottom w:val="single" w:sz="4" w:space="0" w:color="000000"/>
              <w:right w:val="single" w:sz="4" w:space="0" w:color="000000"/>
            </w:tcBorders>
            <w:vAlign w:val="center"/>
            <w:hideMark/>
          </w:tcPr>
          <w:p w:rsidR="0036749C" w:rsidRPr="00CD0785" w:rsidRDefault="0036749C" w:rsidP="00021659">
            <w:pPr>
              <w:spacing w:line="276" w:lineRule="auto"/>
              <w:rPr>
                <w:rFonts w:eastAsia="Times New Roman"/>
                <w:color w:val="000000"/>
                <w:sz w:val="20"/>
                <w:szCs w:val="20"/>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36749C" w:rsidRPr="00CD0785" w:rsidRDefault="0036749C" w:rsidP="00021659">
            <w:pPr>
              <w:spacing w:line="276" w:lineRule="auto"/>
              <w:rPr>
                <w:rFonts w:eastAsia="Times New Roman"/>
                <w:color w:val="000000"/>
                <w:sz w:val="20"/>
                <w:szCs w:val="20"/>
              </w:rPr>
            </w:pPr>
          </w:p>
        </w:tc>
        <w:tc>
          <w:tcPr>
            <w:tcW w:w="1391" w:type="dxa"/>
            <w:vMerge/>
            <w:tcBorders>
              <w:top w:val="single" w:sz="4" w:space="0" w:color="000000"/>
              <w:left w:val="single" w:sz="4" w:space="0" w:color="000000"/>
              <w:bottom w:val="nil"/>
              <w:right w:val="single" w:sz="4" w:space="0" w:color="000000"/>
            </w:tcBorders>
            <w:vAlign w:val="center"/>
            <w:hideMark/>
          </w:tcPr>
          <w:p w:rsidR="0036749C" w:rsidRPr="00CD0785" w:rsidRDefault="0036749C" w:rsidP="00021659">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36749C" w:rsidRPr="00CD0785" w:rsidRDefault="0036749C" w:rsidP="00021659">
            <w:pPr>
              <w:spacing w:line="276" w:lineRule="auto"/>
              <w:rPr>
                <w:rFonts w:eastAsia="Times New Roman"/>
                <w:color w:val="000000"/>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rsidR="0036749C" w:rsidRPr="00CD0785" w:rsidRDefault="0036749C" w:rsidP="00021659">
            <w:pPr>
              <w:spacing w:line="276" w:lineRule="auto"/>
              <w:rPr>
                <w:rFonts w:eastAsia="Times New Roman"/>
                <w:color w:val="000000"/>
                <w:sz w:val="20"/>
                <w:szCs w:val="20"/>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36749C" w:rsidRPr="00CD0785" w:rsidRDefault="0036749C" w:rsidP="00021659">
            <w:pPr>
              <w:spacing w:line="276" w:lineRule="auto"/>
              <w:rPr>
                <w:rFonts w:eastAsia="Times New Roman"/>
                <w:color w:val="000000"/>
                <w:sz w:val="20"/>
                <w:szCs w:val="20"/>
              </w:rPr>
            </w:pPr>
          </w:p>
        </w:tc>
      </w:tr>
      <w:tr w:rsidR="0036749C" w:rsidRPr="00CD0785" w:rsidTr="00F4002A">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1</w:t>
            </w:r>
          </w:p>
        </w:tc>
        <w:tc>
          <w:tcPr>
            <w:tcW w:w="5855" w:type="dxa"/>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2</w:t>
            </w:r>
          </w:p>
        </w:tc>
        <w:tc>
          <w:tcPr>
            <w:tcW w:w="1275" w:type="dxa"/>
            <w:gridSpan w:val="2"/>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3</w:t>
            </w:r>
          </w:p>
        </w:tc>
        <w:tc>
          <w:tcPr>
            <w:tcW w:w="1391" w:type="dxa"/>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5</w:t>
            </w:r>
          </w:p>
        </w:tc>
        <w:tc>
          <w:tcPr>
            <w:tcW w:w="1326" w:type="dxa"/>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6</w:t>
            </w:r>
          </w:p>
        </w:tc>
        <w:tc>
          <w:tcPr>
            <w:tcW w:w="3655" w:type="dxa"/>
            <w:tcBorders>
              <w:top w:val="single" w:sz="4" w:space="0" w:color="auto"/>
              <w:left w:val="nil"/>
              <w:bottom w:val="single" w:sz="4" w:space="0" w:color="auto"/>
              <w:right w:val="single" w:sz="4" w:space="0" w:color="auto"/>
            </w:tcBorders>
            <w:vAlign w:val="center"/>
            <w:hideMark/>
          </w:tcPr>
          <w:p w:rsidR="0036749C" w:rsidRPr="00CD0785" w:rsidRDefault="0036749C" w:rsidP="00021659">
            <w:pPr>
              <w:jc w:val="center"/>
              <w:rPr>
                <w:rFonts w:eastAsia="Times New Roman"/>
                <w:color w:val="000000"/>
                <w:sz w:val="20"/>
                <w:szCs w:val="20"/>
              </w:rPr>
            </w:pPr>
            <w:r w:rsidRPr="00CD0785">
              <w:rPr>
                <w:rFonts w:eastAsia="Times New Roman"/>
                <w:color w:val="000000"/>
                <w:sz w:val="20"/>
                <w:szCs w:val="20"/>
              </w:rPr>
              <w:t>7</w:t>
            </w:r>
          </w:p>
        </w:tc>
      </w:tr>
      <w:tr w:rsidR="00F4002A" w:rsidRPr="00F4002A" w:rsidTr="00F4002A">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2A" w:rsidRPr="00F4002A" w:rsidRDefault="00F4002A" w:rsidP="00F4002A">
            <w:pPr>
              <w:jc w:val="right"/>
              <w:rPr>
                <w:rFonts w:eastAsia="Times New Roman"/>
                <w:b/>
                <w:bCs/>
                <w:i/>
                <w:iCs/>
                <w:sz w:val="20"/>
                <w:szCs w:val="20"/>
              </w:rPr>
            </w:pPr>
            <w:r w:rsidRPr="00F4002A">
              <w:rPr>
                <w:rFonts w:eastAsia="Times New Roman"/>
                <w:b/>
                <w:bCs/>
                <w:i/>
                <w:iCs/>
                <w:sz w:val="20"/>
                <w:szCs w:val="20"/>
              </w:rPr>
              <w:t>18.2.</w:t>
            </w:r>
          </w:p>
        </w:tc>
        <w:tc>
          <w:tcPr>
            <w:tcW w:w="14870" w:type="dxa"/>
            <w:gridSpan w:val="7"/>
            <w:tcBorders>
              <w:top w:val="single" w:sz="4" w:space="0" w:color="auto"/>
              <w:left w:val="nil"/>
              <w:bottom w:val="single" w:sz="4" w:space="0" w:color="auto"/>
              <w:right w:val="single" w:sz="4" w:space="0" w:color="auto"/>
            </w:tcBorders>
            <w:shd w:val="clear" w:color="auto" w:fill="auto"/>
            <w:vAlign w:val="center"/>
            <w:hideMark/>
          </w:tcPr>
          <w:p w:rsidR="00F4002A" w:rsidRPr="00F4002A" w:rsidRDefault="00F4002A" w:rsidP="00F4002A">
            <w:pPr>
              <w:jc w:val="center"/>
              <w:rPr>
                <w:rFonts w:eastAsia="Times New Roman"/>
                <w:b/>
                <w:bCs/>
                <w:i/>
                <w:iCs/>
                <w:sz w:val="20"/>
                <w:szCs w:val="20"/>
              </w:rPr>
            </w:pPr>
            <w:r w:rsidRPr="00F4002A">
              <w:rPr>
                <w:rFonts w:eastAsia="Times New Roman"/>
                <w:b/>
                <w:bCs/>
                <w:i/>
                <w:iCs/>
                <w:sz w:val="20"/>
                <w:szCs w:val="20"/>
              </w:rPr>
              <w:t>Подпрограмма: 2. "Строительство (реконструкция) объектов культуры"</w:t>
            </w:r>
          </w:p>
        </w:tc>
      </w:tr>
      <w:tr w:rsidR="00F4002A" w:rsidRPr="00F4002A" w:rsidTr="00D473B2">
        <w:trPr>
          <w:trHeight w:val="525"/>
        </w:trPr>
        <w:tc>
          <w:tcPr>
            <w:tcW w:w="616" w:type="dxa"/>
            <w:tcBorders>
              <w:top w:val="nil"/>
              <w:left w:val="single" w:sz="4" w:space="0" w:color="auto"/>
              <w:bottom w:val="single" w:sz="4" w:space="0" w:color="auto"/>
              <w:right w:val="single" w:sz="4" w:space="0" w:color="auto"/>
            </w:tcBorders>
            <w:shd w:val="clear" w:color="auto" w:fill="auto"/>
            <w:hideMark/>
          </w:tcPr>
          <w:p w:rsidR="00F4002A" w:rsidRPr="00F4002A" w:rsidRDefault="00F4002A" w:rsidP="00F4002A">
            <w:pPr>
              <w:jc w:val="right"/>
              <w:rPr>
                <w:rFonts w:eastAsia="Times New Roman"/>
                <w:sz w:val="20"/>
                <w:szCs w:val="20"/>
              </w:rPr>
            </w:pPr>
            <w:r w:rsidRPr="00F4002A">
              <w:rPr>
                <w:rFonts w:eastAsia="Times New Roman"/>
                <w:sz w:val="20"/>
                <w:szCs w:val="20"/>
              </w:rPr>
              <w:t>1</w:t>
            </w:r>
          </w:p>
        </w:tc>
        <w:tc>
          <w:tcPr>
            <w:tcW w:w="58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b/>
                <w:bCs/>
                <w:sz w:val="20"/>
                <w:szCs w:val="20"/>
              </w:rPr>
              <w:t>Приоритетный показатель 2020</w:t>
            </w:r>
            <w:r w:rsidRPr="00F4002A">
              <w:rPr>
                <w:rFonts w:eastAsia="Times New Roman"/>
                <w:sz w:val="20"/>
                <w:szCs w:val="20"/>
              </w:rPr>
              <w:t xml:space="preserve"> Количество введенных в эксплуатацию объектов культуры</w:t>
            </w:r>
          </w:p>
        </w:tc>
        <w:tc>
          <w:tcPr>
            <w:tcW w:w="1269"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Единиц</w:t>
            </w:r>
          </w:p>
        </w:tc>
        <w:tc>
          <w:tcPr>
            <w:tcW w:w="1397" w:type="dxa"/>
            <w:gridSpan w:val="2"/>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1326"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36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sz w:val="20"/>
                <w:szCs w:val="20"/>
              </w:rPr>
              <w:t>Значение показателя на 2020 год не установлено</w:t>
            </w:r>
          </w:p>
        </w:tc>
      </w:tr>
      <w:tr w:rsidR="00F4002A" w:rsidRPr="00F4002A" w:rsidTr="00D473B2">
        <w:trPr>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F4002A" w:rsidRPr="00F4002A" w:rsidRDefault="00F4002A" w:rsidP="00F4002A">
            <w:pPr>
              <w:jc w:val="right"/>
              <w:rPr>
                <w:rFonts w:eastAsia="Times New Roman"/>
                <w:sz w:val="20"/>
                <w:szCs w:val="20"/>
              </w:rPr>
            </w:pPr>
            <w:r w:rsidRPr="00F4002A">
              <w:rPr>
                <w:rFonts w:eastAsia="Times New Roman"/>
                <w:sz w:val="20"/>
                <w:szCs w:val="20"/>
              </w:rPr>
              <w:lastRenderedPageBreak/>
              <w:t>2</w:t>
            </w:r>
          </w:p>
        </w:tc>
        <w:tc>
          <w:tcPr>
            <w:tcW w:w="5855" w:type="dxa"/>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b/>
                <w:bCs/>
                <w:sz w:val="20"/>
                <w:szCs w:val="20"/>
              </w:rPr>
              <w:t>Приоритетный показатель 2020</w:t>
            </w:r>
            <w:r w:rsidRPr="00F4002A">
              <w:rPr>
                <w:rFonts w:eastAsia="Times New Roman"/>
                <w:sz w:val="20"/>
                <w:szCs w:val="20"/>
              </w:rPr>
              <w:t xml:space="preserve"> Количество введенных в эксплуатацию объектов культуры за счет средств бюджетов муниципальных образований Московской области</w:t>
            </w:r>
          </w:p>
        </w:tc>
        <w:tc>
          <w:tcPr>
            <w:tcW w:w="1269" w:type="dxa"/>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Единиц</w:t>
            </w:r>
          </w:p>
        </w:tc>
        <w:tc>
          <w:tcPr>
            <w:tcW w:w="1397" w:type="dxa"/>
            <w:gridSpan w:val="2"/>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1326" w:type="dxa"/>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3655" w:type="dxa"/>
            <w:tcBorders>
              <w:top w:val="single" w:sz="4" w:space="0" w:color="auto"/>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sz w:val="20"/>
                <w:szCs w:val="20"/>
              </w:rPr>
              <w:t>Значение показателя на 2020 год не установлено</w:t>
            </w:r>
          </w:p>
        </w:tc>
      </w:tr>
      <w:tr w:rsidR="00F4002A" w:rsidRPr="00F4002A" w:rsidTr="00F4002A">
        <w:trPr>
          <w:trHeight w:val="300"/>
        </w:trPr>
        <w:tc>
          <w:tcPr>
            <w:tcW w:w="616" w:type="dxa"/>
            <w:tcBorders>
              <w:top w:val="nil"/>
              <w:left w:val="single" w:sz="4" w:space="0" w:color="auto"/>
              <w:bottom w:val="single" w:sz="4" w:space="0" w:color="auto"/>
              <w:right w:val="single" w:sz="4" w:space="0" w:color="auto"/>
            </w:tcBorders>
            <w:shd w:val="clear" w:color="auto" w:fill="auto"/>
            <w:hideMark/>
          </w:tcPr>
          <w:p w:rsidR="00F4002A" w:rsidRPr="00F4002A" w:rsidRDefault="00F4002A" w:rsidP="00F4002A">
            <w:pPr>
              <w:rPr>
                <w:rFonts w:eastAsia="Times New Roman"/>
                <w:b/>
                <w:bCs/>
                <w:i/>
                <w:iCs/>
                <w:sz w:val="20"/>
                <w:szCs w:val="20"/>
              </w:rPr>
            </w:pPr>
            <w:r w:rsidRPr="00F4002A">
              <w:rPr>
                <w:rFonts w:eastAsia="Times New Roman"/>
                <w:b/>
                <w:bCs/>
                <w:i/>
                <w:iCs/>
                <w:sz w:val="20"/>
                <w:szCs w:val="20"/>
              </w:rPr>
              <w:t>18.3.</w:t>
            </w:r>
          </w:p>
        </w:tc>
        <w:tc>
          <w:tcPr>
            <w:tcW w:w="14870" w:type="dxa"/>
            <w:gridSpan w:val="7"/>
            <w:tcBorders>
              <w:top w:val="single" w:sz="4" w:space="0" w:color="auto"/>
              <w:left w:val="nil"/>
              <w:bottom w:val="single" w:sz="4" w:space="0" w:color="auto"/>
              <w:right w:val="single" w:sz="4" w:space="0" w:color="000000"/>
            </w:tcBorders>
            <w:shd w:val="clear" w:color="auto" w:fill="auto"/>
            <w:hideMark/>
          </w:tcPr>
          <w:p w:rsidR="00F4002A" w:rsidRPr="00F4002A" w:rsidRDefault="00F4002A" w:rsidP="00F4002A">
            <w:pPr>
              <w:jc w:val="center"/>
              <w:rPr>
                <w:rFonts w:eastAsia="Times New Roman"/>
                <w:b/>
                <w:bCs/>
                <w:i/>
                <w:iCs/>
                <w:sz w:val="20"/>
                <w:szCs w:val="20"/>
              </w:rPr>
            </w:pPr>
            <w:r w:rsidRPr="00F4002A">
              <w:rPr>
                <w:rFonts w:eastAsia="Times New Roman"/>
                <w:b/>
                <w:bCs/>
                <w:i/>
                <w:iCs/>
                <w:sz w:val="20"/>
                <w:szCs w:val="20"/>
              </w:rPr>
              <w:t>Подпрограмма: 3. "Строительство (реконструкция) объектов образования"</w:t>
            </w:r>
          </w:p>
        </w:tc>
      </w:tr>
      <w:tr w:rsidR="00F4002A" w:rsidRPr="00F4002A" w:rsidTr="00F4002A">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F4002A" w:rsidRPr="00F4002A" w:rsidRDefault="00F4002A" w:rsidP="00F4002A">
            <w:pPr>
              <w:jc w:val="right"/>
              <w:rPr>
                <w:rFonts w:eastAsia="Times New Roman"/>
                <w:sz w:val="20"/>
                <w:szCs w:val="20"/>
              </w:rPr>
            </w:pPr>
            <w:r w:rsidRPr="00F4002A">
              <w:rPr>
                <w:rFonts w:eastAsia="Times New Roman"/>
                <w:sz w:val="20"/>
                <w:szCs w:val="20"/>
              </w:rPr>
              <w:t>1</w:t>
            </w:r>
          </w:p>
        </w:tc>
        <w:tc>
          <w:tcPr>
            <w:tcW w:w="58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b/>
                <w:bCs/>
                <w:sz w:val="20"/>
                <w:szCs w:val="20"/>
              </w:rPr>
              <w:t>Приоритетный показатель 2020</w:t>
            </w:r>
            <w:r w:rsidRPr="00F4002A">
              <w:rPr>
                <w:rFonts w:eastAsia="Times New Roman"/>
                <w:sz w:val="20"/>
                <w:szCs w:val="20"/>
              </w:rPr>
              <w:t xml:space="preserve"> Количество введенных в эксплуатацию </w:t>
            </w:r>
            <w:proofErr w:type="spellStart"/>
            <w:r w:rsidRPr="00F4002A">
              <w:rPr>
                <w:rFonts w:eastAsia="Times New Roman"/>
                <w:sz w:val="20"/>
                <w:szCs w:val="20"/>
              </w:rPr>
              <w:t>объктов</w:t>
            </w:r>
            <w:proofErr w:type="spellEnd"/>
            <w:r w:rsidRPr="00F4002A">
              <w:rPr>
                <w:rFonts w:eastAsia="Times New Roman"/>
                <w:sz w:val="20"/>
                <w:szCs w:val="20"/>
              </w:rPr>
              <w:t xml:space="preserve"> общего образования за счет бюджетных средств</w:t>
            </w:r>
          </w:p>
        </w:tc>
        <w:tc>
          <w:tcPr>
            <w:tcW w:w="1269"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Единиц</w:t>
            </w:r>
          </w:p>
        </w:tc>
        <w:tc>
          <w:tcPr>
            <w:tcW w:w="1397" w:type="dxa"/>
            <w:gridSpan w:val="2"/>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1</w:t>
            </w:r>
          </w:p>
        </w:tc>
        <w:tc>
          <w:tcPr>
            <w:tcW w:w="1326"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36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sz w:val="20"/>
                <w:szCs w:val="20"/>
              </w:rPr>
              <w:t>Из-за COVID-19 ввод в эксплуатацию перенесен на  I кв. 2021 года.</w:t>
            </w:r>
          </w:p>
        </w:tc>
      </w:tr>
      <w:tr w:rsidR="00484B4D" w:rsidRPr="00F4002A" w:rsidTr="00F4002A">
        <w:trPr>
          <w:trHeight w:val="765"/>
        </w:trPr>
        <w:tc>
          <w:tcPr>
            <w:tcW w:w="616" w:type="dxa"/>
            <w:tcBorders>
              <w:top w:val="nil"/>
              <w:left w:val="single" w:sz="4" w:space="0" w:color="auto"/>
              <w:bottom w:val="single" w:sz="4" w:space="0" w:color="auto"/>
              <w:right w:val="single" w:sz="4" w:space="0" w:color="auto"/>
            </w:tcBorders>
            <w:shd w:val="clear" w:color="auto" w:fill="auto"/>
            <w:noWrap/>
          </w:tcPr>
          <w:p w:rsidR="00484B4D" w:rsidRPr="00F4002A" w:rsidRDefault="00484B4D" w:rsidP="00F4002A">
            <w:pPr>
              <w:jc w:val="right"/>
              <w:rPr>
                <w:rFonts w:eastAsia="Times New Roman"/>
                <w:sz w:val="20"/>
                <w:szCs w:val="20"/>
              </w:rPr>
            </w:pPr>
            <w:r>
              <w:rPr>
                <w:rFonts w:eastAsia="Times New Roman"/>
                <w:sz w:val="20"/>
                <w:szCs w:val="20"/>
              </w:rPr>
              <w:t>2</w:t>
            </w:r>
          </w:p>
        </w:tc>
        <w:tc>
          <w:tcPr>
            <w:tcW w:w="5855" w:type="dxa"/>
            <w:tcBorders>
              <w:top w:val="nil"/>
              <w:left w:val="nil"/>
              <w:bottom w:val="single" w:sz="4" w:space="0" w:color="auto"/>
              <w:right w:val="single" w:sz="4" w:space="0" w:color="auto"/>
            </w:tcBorders>
            <w:shd w:val="clear" w:color="auto" w:fill="auto"/>
          </w:tcPr>
          <w:p w:rsidR="00484B4D" w:rsidRPr="00F4002A" w:rsidRDefault="00484B4D" w:rsidP="00F4002A">
            <w:pPr>
              <w:rPr>
                <w:rFonts w:eastAsia="Times New Roman"/>
                <w:b/>
                <w:bCs/>
                <w:sz w:val="20"/>
                <w:szCs w:val="20"/>
              </w:rPr>
            </w:pPr>
            <w:r w:rsidRPr="00484B4D">
              <w:rPr>
                <w:rFonts w:eastAsia="Times New Roman"/>
                <w:b/>
                <w:bCs/>
                <w:sz w:val="20"/>
                <w:szCs w:val="20"/>
              </w:rPr>
              <w:t xml:space="preserve">Приоритетный показатель 2020 </w:t>
            </w:r>
            <w:r w:rsidRPr="00484B4D">
              <w:rPr>
                <w:rFonts w:eastAsia="Times New Roman"/>
                <w:bCs/>
                <w:sz w:val="20"/>
                <w:szCs w:val="20"/>
              </w:rPr>
              <w:t>Количество введенных в эксплуатацию учреждений дополнительного образования</w:t>
            </w:r>
          </w:p>
        </w:tc>
        <w:tc>
          <w:tcPr>
            <w:tcW w:w="1269" w:type="dxa"/>
            <w:tcBorders>
              <w:top w:val="nil"/>
              <w:left w:val="nil"/>
              <w:bottom w:val="single" w:sz="4" w:space="0" w:color="auto"/>
              <w:right w:val="single" w:sz="4" w:space="0" w:color="auto"/>
            </w:tcBorders>
            <w:shd w:val="clear" w:color="auto" w:fill="auto"/>
          </w:tcPr>
          <w:p w:rsidR="00484B4D" w:rsidRPr="00484B4D" w:rsidRDefault="00484B4D" w:rsidP="00484B4D">
            <w:pPr>
              <w:jc w:val="center"/>
              <w:rPr>
                <w:sz w:val="20"/>
                <w:szCs w:val="20"/>
              </w:rPr>
            </w:pPr>
            <w:r w:rsidRPr="00484B4D">
              <w:rPr>
                <w:sz w:val="20"/>
                <w:szCs w:val="20"/>
              </w:rPr>
              <w:t>Единиц</w:t>
            </w:r>
          </w:p>
        </w:tc>
        <w:tc>
          <w:tcPr>
            <w:tcW w:w="1397" w:type="dxa"/>
            <w:gridSpan w:val="2"/>
            <w:tcBorders>
              <w:top w:val="nil"/>
              <w:left w:val="nil"/>
              <w:bottom w:val="single" w:sz="4" w:space="0" w:color="auto"/>
              <w:right w:val="single" w:sz="4" w:space="0" w:color="auto"/>
            </w:tcBorders>
            <w:shd w:val="clear" w:color="auto" w:fill="auto"/>
          </w:tcPr>
          <w:p w:rsidR="00484B4D" w:rsidRPr="00484B4D" w:rsidRDefault="00484B4D" w:rsidP="00484B4D">
            <w:pPr>
              <w:jc w:val="center"/>
              <w:rPr>
                <w:sz w:val="20"/>
                <w:szCs w:val="20"/>
              </w:rPr>
            </w:pPr>
            <w:r w:rsidRPr="00484B4D">
              <w:rPr>
                <w:sz w:val="20"/>
                <w:szCs w:val="20"/>
              </w:rPr>
              <w:t>-</w:t>
            </w:r>
          </w:p>
        </w:tc>
        <w:tc>
          <w:tcPr>
            <w:tcW w:w="1368" w:type="dxa"/>
            <w:tcBorders>
              <w:top w:val="nil"/>
              <w:left w:val="nil"/>
              <w:bottom w:val="single" w:sz="4" w:space="0" w:color="auto"/>
              <w:right w:val="single" w:sz="4" w:space="0" w:color="auto"/>
            </w:tcBorders>
            <w:shd w:val="clear" w:color="auto" w:fill="auto"/>
          </w:tcPr>
          <w:p w:rsidR="00484B4D" w:rsidRPr="00F4002A" w:rsidRDefault="00484B4D" w:rsidP="00F4002A">
            <w:pPr>
              <w:jc w:val="center"/>
              <w:rPr>
                <w:rFonts w:eastAsia="Times New Roman"/>
                <w:sz w:val="20"/>
                <w:szCs w:val="20"/>
              </w:rPr>
            </w:pPr>
            <w:r>
              <w:rPr>
                <w:rFonts w:eastAsia="Times New Roman"/>
                <w:sz w:val="20"/>
                <w:szCs w:val="20"/>
              </w:rPr>
              <w:t>0</w:t>
            </w:r>
          </w:p>
        </w:tc>
        <w:tc>
          <w:tcPr>
            <w:tcW w:w="1326" w:type="dxa"/>
            <w:tcBorders>
              <w:top w:val="nil"/>
              <w:left w:val="nil"/>
              <w:bottom w:val="single" w:sz="4" w:space="0" w:color="auto"/>
              <w:right w:val="single" w:sz="4" w:space="0" w:color="auto"/>
            </w:tcBorders>
            <w:shd w:val="clear" w:color="auto" w:fill="auto"/>
          </w:tcPr>
          <w:p w:rsidR="00484B4D" w:rsidRPr="00F4002A" w:rsidRDefault="00484B4D" w:rsidP="00F4002A">
            <w:pPr>
              <w:jc w:val="center"/>
              <w:rPr>
                <w:rFonts w:eastAsia="Times New Roman"/>
                <w:sz w:val="20"/>
                <w:szCs w:val="20"/>
              </w:rPr>
            </w:pPr>
            <w:r>
              <w:rPr>
                <w:rFonts w:eastAsia="Times New Roman"/>
                <w:sz w:val="20"/>
                <w:szCs w:val="20"/>
              </w:rPr>
              <w:t>0</w:t>
            </w:r>
          </w:p>
        </w:tc>
        <w:tc>
          <w:tcPr>
            <w:tcW w:w="3655" w:type="dxa"/>
            <w:tcBorders>
              <w:top w:val="nil"/>
              <w:left w:val="nil"/>
              <w:bottom w:val="single" w:sz="4" w:space="0" w:color="auto"/>
              <w:right w:val="single" w:sz="4" w:space="0" w:color="auto"/>
            </w:tcBorders>
            <w:shd w:val="clear" w:color="auto" w:fill="auto"/>
          </w:tcPr>
          <w:p w:rsidR="00484B4D" w:rsidRPr="00F4002A" w:rsidRDefault="00484B4D" w:rsidP="00F4002A">
            <w:pPr>
              <w:rPr>
                <w:rFonts w:eastAsia="Times New Roman"/>
                <w:sz w:val="20"/>
                <w:szCs w:val="20"/>
              </w:rPr>
            </w:pPr>
            <w:r w:rsidRPr="00484B4D">
              <w:rPr>
                <w:rFonts w:eastAsia="Times New Roman"/>
                <w:sz w:val="20"/>
                <w:szCs w:val="20"/>
              </w:rPr>
              <w:t>Значение показателя на 2020 год не установлено</w:t>
            </w:r>
          </w:p>
        </w:tc>
      </w:tr>
      <w:tr w:rsidR="00F4002A" w:rsidRPr="00F4002A" w:rsidTr="00F4002A">
        <w:trPr>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F4002A" w:rsidRPr="00F4002A" w:rsidRDefault="00F4002A" w:rsidP="00F4002A">
            <w:pPr>
              <w:rPr>
                <w:rFonts w:eastAsia="Times New Roman"/>
                <w:b/>
                <w:bCs/>
                <w:i/>
                <w:iCs/>
                <w:sz w:val="20"/>
                <w:szCs w:val="20"/>
              </w:rPr>
            </w:pPr>
            <w:r w:rsidRPr="00F4002A">
              <w:rPr>
                <w:rFonts w:eastAsia="Times New Roman"/>
                <w:b/>
                <w:bCs/>
                <w:i/>
                <w:iCs/>
                <w:sz w:val="20"/>
                <w:szCs w:val="20"/>
              </w:rPr>
              <w:t>18.6.</w:t>
            </w:r>
          </w:p>
        </w:tc>
        <w:tc>
          <w:tcPr>
            <w:tcW w:w="14870" w:type="dxa"/>
            <w:gridSpan w:val="7"/>
            <w:tcBorders>
              <w:top w:val="single" w:sz="4" w:space="0" w:color="auto"/>
              <w:left w:val="nil"/>
              <w:bottom w:val="single" w:sz="4" w:space="0" w:color="auto"/>
              <w:right w:val="single" w:sz="4" w:space="0" w:color="000000"/>
            </w:tcBorders>
            <w:shd w:val="clear" w:color="auto" w:fill="auto"/>
            <w:hideMark/>
          </w:tcPr>
          <w:p w:rsidR="00F4002A" w:rsidRPr="00F4002A" w:rsidRDefault="00F4002A" w:rsidP="00F4002A">
            <w:pPr>
              <w:jc w:val="center"/>
              <w:rPr>
                <w:rFonts w:eastAsia="Times New Roman"/>
                <w:b/>
                <w:bCs/>
                <w:i/>
                <w:iCs/>
                <w:sz w:val="20"/>
                <w:szCs w:val="20"/>
              </w:rPr>
            </w:pPr>
            <w:r w:rsidRPr="00F4002A">
              <w:rPr>
                <w:rFonts w:eastAsia="Times New Roman"/>
                <w:b/>
                <w:bCs/>
                <w:i/>
                <w:iCs/>
                <w:sz w:val="20"/>
                <w:szCs w:val="20"/>
              </w:rPr>
              <w:t>Подпрограмма: 6. "Строительство (реконструкция) объектов административно-общественного и жилого назначения"</w:t>
            </w:r>
          </w:p>
        </w:tc>
      </w:tr>
      <w:tr w:rsidR="00F4002A" w:rsidRPr="00F4002A" w:rsidTr="00F4002A">
        <w:trPr>
          <w:trHeight w:val="570"/>
        </w:trPr>
        <w:tc>
          <w:tcPr>
            <w:tcW w:w="616" w:type="dxa"/>
            <w:tcBorders>
              <w:top w:val="nil"/>
              <w:left w:val="single" w:sz="4" w:space="0" w:color="auto"/>
              <w:bottom w:val="single" w:sz="4" w:space="0" w:color="auto"/>
              <w:right w:val="single" w:sz="4" w:space="0" w:color="auto"/>
            </w:tcBorders>
            <w:shd w:val="clear" w:color="auto" w:fill="auto"/>
            <w:noWrap/>
            <w:hideMark/>
          </w:tcPr>
          <w:p w:rsidR="00F4002A" w:rsidRPr="00F4002A" w:rsidRDefault="00F4002A" w:rsidP="00F4002A">
            <w:pPr>
              <w:jc w:val="right"/>
              <w:rPr>
                <w:rFonts w:eastAsia="Times New Roman"/>
                <w:sz w:val="20"/>
                <w:szCs w:val="20"/>
              </w:rPr>
            </w:pPr>
            <w:r w:rsidRPr="00F4002A">
              <w:rPr>
                <w:rFonts w:eastAsia="Times New Roman"/>
                <w:sz w:val="20"/>
                <w:szCs w:val="20"/>
              </w:rPr>
              <w:t>1</w:t>
            </w:r>
          </w:p>
        </w:tc>
        <w:tc>
          <w:tcPr>
            <w:tcW w:w="58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b/>
                <w:bCs/>
                <w:sz w:val="20"/>
                <w:szCs w:val="20"/>
              </w:rPr>
              <w:t>Приоритетный показатель 2020</w:t>
            </w:r>
            <w:r w:rsidRPr="00F4002A">
              <w:rPr>
                <w:rFonts w:eastAsia="Times New Roman"/>
                <w:sz w:val="20"/>
                <w:szCs w:val="20"/>
              </w:rPr>
              <w:t xml:space="preserve"> Количество введенных в эксплуатацию объектов административного назначения</w:t>
            </w:r>
          </w:p>
        </w:tc>
        <w:tc>
          <w:tcPr>
            <w:tcW w:w="1269"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Единиц</w:t>
            </w:r>
          </w:p>
        </w:tc>
        <w:tc>
          <w:tcPr>
            <w:tcW w:w="1397" w:type="dxa"/>
            <w:gridSpan w:val="2"/>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1326" w:type="dxa"/>
            <w:tcBorders>
              <w:top w:val="nil"/>
              <w:left w:val="nil"/>
              <w:bottom w:val="single" w:sz="4" w:space="0" w:color="auto"/>
              <w:right w:val="single" w:sz="4" w:space="0" w:color="auto"/>
            </w:tcBorders>
            <w:shd w:val="clear" w:color="auto" w:fill="auto"/>
            <w:hideMark/>
          </w:tcPr>
          <w:p w:rsidR="00F4002A" w:rsidRPr="00F4002A" w:rsidRDefault="00F4002A" w:rsidP="00F4002A">
            <w:pPr>
              <w:jc w:val="center"/>
              <w:rPr>
                <w:rFonts w:eastAsia="Times New Roman"/>
                <w:sz w:val="20"/>
                <w:szCs w:val="20"/>
              </w:rPr>
            </w:pPr>
            <w:r w:rsidRPr="00F4002A">
              <w:rPr>
                <w:rFonts w:eastAsia="Times New Roman"/>
                <w:sz w:val="20"/>
                <w:szCs w:val="20"/>
              </w:rPr>
              <w:t>0</w:t>
            </w:r>
          </w:p>
        </w:tc>
        <w:tc>
          <w:tcPr>
            <w:tcW w:w="3655" w:type="dxa"/>
            <w:tcBorders>
              <w:top w:val="nil"/>
              <w:left w:val="nil"/>
              <w:bottom w:val="single" w:sz="4" w:space="0" w:color="auto"/>
              <w:right w:val="single" w:sz="4" w:space="0" w:color="auto"/>
            </w:tcBorders>
            <w:shd w:val="clear" w:color="auto" w:fill="auto"/>
            <w:hideMark/>
          </w:tcPr>
          <w:p w:rsidR="00F4002A" w:rsidRPr="00F4002A" w:rsidRDefault="00F4002A" w:rsidP="00F4002A">
            <w:pPr>
              <w:rPr>
                <w:rFonts w:eastAsia="Times New Roman"/>
                <w:sz w:val="20"/>
                <w:szCs w:val="20"/>
              </w:rPr>
            </w:pPr>
            <w:r w:rsidRPr="00F4002A">
              <w:rPr>
                <w:rFonts w:eastAsia="Times New Roman"/>
                <w:sz w:val="20"/>
                <w:szCs w:val="20"/>
              </w:rPr>
              <w:t>Значение показателя на 2020 год не установлено</w:t>
            </w:r>
          </w:p>
        </w:tc>
      </w:tr>
    </w:tbl>
    <w:p w:rsidR="0036749C" w:rsidRDefault="0036749C" w:rsidP="00A838F0">
      <w:pPr>
        <w:tabs>
          <w:tab w:val="left" w:pos="567"/>
        </w:tabs>
        <w:ind w:firstLine="709"/>
        <w:jc w:val="both"/>
        <w:rPr>
          <w:b/>
          <w:sz w:val="28"/>
          <w:szCs w:val="28"/>
          <w:highlight w:val="yellow"/>
        </w:rPr>
      </w:pPr>
    </w:p>
    <w:p w:rsidR="00DB35F4" w:rsidRDefault="00DB35F4" w:rsidP="00A838F0">
      <w:pPr>
        <w:tabs>
          <w:tab w:val="left" w:pos="567"/>
        </w:tabs>
        <w:ind w:firstLine="709"/>
        <w:jc w:val="both"/>
        <w:rPr>
          <w:b/>
          <w:sz w:val="28"/>
          <w:szCs w:val="28"/>
          <w:highlight w:val="yellow"/>
        </w:rPr>
        <w:sectPr w:rsidR="00DB35F4" w:rsidSect="00D473B2">
          <w:pgSz w:w="16838" w:h="11906" w:orient="landscape"/>
          <w:pgMar w:top="1560" w:right="680" w:bottom="567" w:left="1134" w:header="709" w:footer="709" w:gutter="0"/>
          <w:cols w:space="708"/>
          <w:docGrid w:linePitch="360"/>
        </w:sectPr>
      </w:pPr>
    </w:p>
    <w:p w:rsidR="00DB35F4" w:rsidRDefault="00DB35F4" w:rsidP="00A838F0">
      <w:pPr>
        <w:tabs>
          <w:tab w:val="left" w:pos="567"/>
        </w:tabs>
        <w:ind w:firstLine="709"/>
        <w:jc w:val="both"/>
        <w:rPr>
          <w:b/>
          <w:sz w:val="28"/>
          <w:szCs w:val="28"/>
          <w:highlight w:val="yellow"/>
        </w:rPr>
      </w:pPr>
    </w:p>
    <w:p w:rsidR="00DB35F4" w:rsidRDefault="00DB35F4" w:rsidP="00A838F0">
      <w:pPr>
        <w:tabs>
          <w:tab w:val="left" w:pos="567"/>
        </w:tabs>
        <w:ind w:firstLine="709"/>
        <w:jc w:val="both"/>
        <w:rPr>
          <w:b/>
          <w:sz w:val="28"/>
          <w:szCs w:val="28"/>
          <w:highlight w:val="yellow"/>
        </w:rPr>
      </w:pPr>
    </w:p>
    <w:p w:rsidR="00DB35F4" w:rsidRPr="00CD0785" w:rsidRDefault="00DB35F4" w:rsidP="007D1521">
      <w:pPr>
        <w:numPr>
          <w:ilvl w:val="0"/>
          <w:numId w:val="9"/>
        </w:numPr>
        <w:tabs>
          <w:tab w:val="left" w:pos="0"/>
          <w:tab w:val="left" w:pos="426"/>
        </w:tabs>
        <w:ind w:left="0" w:firstLine="0"/>
        <w:contextualSpacing/>
        <w:jc w:val="center"/>
        <w:rPr>
          <w:b/>
          <w:sz w:val="28"/>
          <w:szCs w:val="28"/>
          <w:highlight w:val="yellow"/>
        </w:rPr>
      </w:pPr>
      <w:r w:rsidRPr="00CD0785">
        <w:rPr>
          <w:b/>
          <w:sz w:val="28"/>
          <w:szCs w:val="28"/>
          <w:highlight w:val="yellow"/>
        </w:rPr>
        <w:t>Муниципальная программа Рузского городского округа</w:t>
      </w:r>
    </w:p>
    <w:p w:rsidR="00DB35F4" w:rsidRPr="00CD0785" w:rsidRDefault="00DB35F4" w:rsidP="007D1521">
      <w:pPr>
        <w:tabs>
          <w:tab w:val="left" w:pos="0"/>
          <w:tab w:val="left" w:pos="426"/>
        </w:tabs>
        <w:contextualSpacing/>
        <w:jc w:val="center"/>
        <w:rPr>
          <w:b/>
          <w:sz w:val="28"/>
          <w:szCs w:val="28"/>
          <w:highlight w:val="yellow"/>
        </w:rPr>
      </w:pPr>
      <w:r w:rsidRPr="00CD0785">
        <w:rPr>
          <w:b/>
          <w:sz w:val="28"/>
          <w:szCs w:val="28"/>
          <w:highlight w:val="yellow"/>
        </w:rPr>
        <w:t>«</w:t>
      </w:r>
      <w:r w:rsidR="002C65AA" w:rsidRPr="002C65AA">
        <w:rPr>
          <w:b/>
          <w:sz w:val="28"/>
          <w:szCs w:val="28"/>
          <w:shd w:val="clear" w:color="auto" w:fill="FFFF00"/>
        </w:rPr>
        <w:t>Переселение граждан из аварийного жилищного фонда</w:t>
      </w:r>
      <w:r w:rsidRPr="00CD0785">
        <w:rPr>
          <w:b/>
          <w:sz w:val="28"/>
          <w:szCs w:val="28"/>
          <w:highlight w:val="yellow"/>
        </w:rPr>
        <w:t>»</w:t>
      </w:r>
    </w:p>
    <w:p w:rsidR="00DB35F4" w:rsidRPr="00CD0785" w:rsidRDefault="00DB35F4" w:rsidP="00DB35F4">
      <w:pPr>
        <w:ind w:firstLine="709"/>
        <w:jc w:val="center"/>
        <w:rPr>
          <w:rFonts w:eastAsia="Times New Roman"/>
          <w:bCs/>
          <w:sz w:val="16"/>
          <w:szCs w:val="16"/>
        </w:rPr>
      </w:pPr>
    </w:p>
    <w:p w:rsidR="00DB35F4" w:rsidRDefault="00DB35F4" w:rsidP="00DB35F4">
      <w:pPr>
        <w:ind w:firstLine="709"/>
        <w:jc w:val="both"/>
        <w:rPr>
          <w:rFonts w:eastAsia="Times New Roman"/>
          <w:bCs/>
          <w:sz w:val="28"/>
          <w:szCs w:val="28"/>
        </w:rPr>
      </w:pPr>
      <w:r w:rsidRPr="00CD0785">
        <w:rPr>
          <w:rFonts w:eastAsia="Times New Roman"/>
          <w:bCs/>
          <w:sz w:val="28"/>
          <w:szCs w:val="28"/>
          <w:u w:val="single"/>
        </w:rPr>
        <w:t>Цел</w:t>
      </w:r>
      <w:r>
        <w:rPr>
          <w:rFonts w:eastAsia="Times New Roman"/>
          <w:bCs/>
          <w:sz w:val="28"/>
          <w:szCs w:val="28"/>
          <w:u w:val="single"/>
        </w:rPr>
        <w:t>и</w:t>
      </w:r>
      <w:r w:rsidRPr="00CD0785">
        <w:rPr>
          <w:rFonts w:eastAsia="Times New Roman"/>
          <w:bCs/>
          <w:sz w:val="28"/>
          <w:szCs w:val="28"/>
          <w:u w:val="single"/>
        </w:rPr>
        <w:t xml:space="preserve"> программы</w:t>
      </w:r>
      <w:r w:rsidRPr="00CD0785">
        <w:rPr>
          <w:rFonts w:eastAsia="Times New Roman"/>
          <w:bCs/>
          <w:sz w:val="28"/>
          <w:szCs w:val="28"/>
        </w:rPr>
        <w:t xml:space="preserve">: </w:t>
      </w:r>
    </w:p>
    <w:p w:rsidR="00DB35F4" w:rsidRPr="00DB35F4" w:rsidRDefault="00DB35F4" w:rsidP="00DB35F4">
      <w:pPr>
        <w:pStyle w:val="a3"/>
        <w:numPr>
          <w:ilvl w:val="0"/>
          <w:numId w:val="28"/>
        </w:numPr>
        <w:tabs>
          <w:tab w:val="left" w:pos="993"/>
        </w:tabs>
        <w:ind w:left="0" w:firstLine="709"/>
        <w:jc w:val="both"/>
        <w:rPr>
          <w:rFonts w:eastAsia="Times New Roman"/>
          <w:bCs/>
          <w:sz w:val="20"/>
          <w:szCs w:val="20"/>
        </w:rPr>
      </w:pPr>
      <w:r w:rsidRPr="00DB35F4">
        <w:rPr>
          <w:rFonts w:eastAsia="Times New Roman"/>
          <w:bCs/>
          <w:sz w:val="28"/>
          <w:szCs w:val="2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B35F4" w:rsidRDefault="00DB35F4" w:rsidP="00DB35F4">
      <w:pPr>
        <w:pStyle w:val="a3"/>
        <w:numPr>
          <w:ilvl w:val="0"/>
          <w:numId w:val="28"/>
        </w:numPr>
        <w:tabs>
          <w:tab w:val="left" w:pos="1134"/>
        </w:tabs>
        <w:ind w:left="0" w:firstLine="709"/>
        <w:jc w:val="both"/>
        <w:rPr>
          <w:rFonts w:eastAsia="Times New Roman"/>
          <w:bCs/>
          <w:sz w:val="28"/>
          <w:szCs w:val="28"/>
        </w:rPr>
      </w:pPr>
      <w:r w:rsidRPr="00DB35F4">
        <w:rPr>
          <w:rFonts w:eastAsia="Times New Roman"/>
          <w:bCs/>
          <w:sz w:val="28"/>
          <w:szCs w:val="28"/>
        </w:rPr>
        <w:t xml:space="preserve">Создание безопасных и благоприятных условий проживания граждан и внедрение ресурсосберегающих, </w:t>
      </w:r>
      <w:proofErr w:type="spellStart"/>
      <w:r w:rsidRPr="00DB35F4">
        <w:rPr>
          <w:rFonts w:eastAsia="Times New Roman"/>
          <w:bCs/>
          <w:sz w:val="28"/>
          <w:szCs w:val="28"/>
        </w:rPr>
        <w:t>энергоэффективных</w:t>
      </w:r>
      <w:proofErr w:type="spellEnd"/>
      <w:r w:rsidRPr="00DB35F4">
        <w:rPr>
          <w:rFonts w:eastAsia="Times New Roman"/>
          <w:bCs/>
          <w:sz w:val="28"/>
          <w:szCs w:val="28"/>
        </w:rPr>
        <w:t xml:space="preserve"> технологий.</w:t>
      </w:r>
    </w:p>
    <w:p w:rsidR="00DB35F4" w:rsidRPr="00DB35F4" w:rsidRDefault="00DB35F4" w:rsidP="00DB35F4">
      <w:pPr>
        <w:pStyle w:val="a3"/>
        <w:numPr>
          <w:ilvl w:val="0"/>
          <w:numId w:val="28"/>
        </w:numPr>
        <w:tabs>
          <w:tab w:val="left" w:pos="993"/>
        </w:tabs>
        <w:ind w:left="0" w:firstLine="709"/>
        <w:jc w:val="both"/>
        <w:rPr>
          <w:rFonts w:eastAsia="Times New Roman"/>
          <w:bCs/>
          <w:sz w:val="28"/>
          <w:szCs w:val="28"/>
        </w:rPr>
      </w:pPr>
      <w:r w:rsidRPr="00DB35F4">
        <w:rPr>
          <w:rFonts w:eastAsia="Times New Roman"/>
          <w:bCs/>
          <w:sz w:val="28"/>
          <w:szCs w:val="28"/>
        </w:rPr>
        <w:t xml:space="preserve">Создание безопасных и благоприятных условий проживания граждан и внедрение ресурсосберегающих, </w:t>
      </w:r>
      <w:proofErr w:type="spellStart"/>
      <w:r w:rsidRPr="00DB35F4">
        <w:rPr>
          <w:rFonts w:eastAsia="Times New Roman"/>
          <w:bCs/>
          <w:sz w:val="28"/>
          <w:szCs w:val="28"/>
        </w:rPr>
        <w:t>энергоэффективных</w:t>
      </w:r>
      <w:proofErr w:type="spellEnd"/>
      <w:r w:rsidRPr="00DB35F4">
        <w:rPr>
          <w:rFonts w:eastAsia="Times New Roman"/>
          <w:bCs/>
          <w:sz w:val="28"/>
          <w:szCs w:val="28"/>
        </w:rPr>
        <w:t xml:space="preserve"> технологий. Финансовое и организационное обеспечение переселения граждан из непригодного для проживания жилищного фонда.</w:t>
      </w:r>
    </w:p>
    <w:p w:rsidR="00DB35F4" w:rsidRPr="00DB35F4" w:rsidRDefault="00DB35F4" w:rsidP="00DB35F4">
      <w:pPr>
        <w:jc w:val="both"/>
        <w:rPr>
          <w:rFonts w:eastAsia="Times New Roman"/>
          <w:bCs/>
          <w:sz w:val="20"/>
          <w:szCs w:val="20"/>
        </w:rPr>
      </w:pPr>
    </w:p>
    <w:p w:rsidR="00DB35F4" w:rsidRDefault="00DB35F4" w:rsidP="00DB35F4">
      <w:pPr>
        <w:ind w:firstLine="709"/>
        <w:jc w:val="both"/>
        <w:rPr>
          <w:rFonts w:eastAsia="Times New Roman"/>
          <w:bCs/>
          <w:sz w:val="28"/>
          <w:szCs w:val="28"/>
        </w:rPr>
      </w:pPr>
      <w:r w:rsidRPr="00CD0785">
        <w:rPr>
          <w:rFonts w:eastAsia="Times New Roman"/>
          <w:bCs/>
          <w:sz w:val="28"/>
          <w:szCs w:val="28"/>
        </w:rPr>
        <w:t>Программа включает следующие подпрограммы:</w:t>
      </w:r>
    </w:p>
    <w:p w:rsidR="00DB35F4" w:rsidRDefault="007D1521" w:rsidP="00DB35F4">
      <w:pPr>
        <w:shd w:val="clear" w:color="auto" w:fill="FFFFFF"/>
        <w:ind w:firstLine="708"/>
        <w:rPr>
          <w:rFonts w:eastAsia="Times New Roman"/>
          <w:bCs/>
          <w:sz w:val="28"/>
          <w:szCs w:val="28"/>
        </w:rPr>
      </w:pPr>
      <w:r>
        <w:rPr>
          <w:rFonts w:eastAsia="Times New Roman"/>
          <w:bCs/>
          <w:sz w:val="28"/>
          <w:szCs w:val="28"/>
        </w:rPr>
        <w:t>1</w:t>
      </w:r>
      <w:r w:rsidR="00DB35F4">
        <w:rPr>
          <w:rFonts w:eastAsia="Times New Roman"/>
          <w:bCs/>
          <w:sz w:val="28"/>
          <w:szCs w:val="28"/>
        </w:rPr>
        <w:t xml:space="preserve"> </w:t>
      </w:r>
      <w:r w:rsidRPr="007D1521">
        <w:rPr>
          <w:rFonts w:eastAsia="Times New Roman"/>
          <w:bCs/>
          <w:sz w:val="28"/>
          <w:szCs w:val="28"/>
        </w:rPr>
        <w:t>Обеспечение устойчивого сокращения непригодного для проживания жилищного фонда</w:t>
      </w:r>
    </w:p>
    <w:p w:rsidR="00DB35F4" w:rsidRDefault="007D1521" w:rsidP="00DB35F4">
      <w:pPr>
        <w:shd w:val="clear" w:color="auto" w:fill="FFFFFF"/>
        <w:ind w:firstLine="708"/>
        <w:rPr>
          <w:rFonts w:eastAsia="Times New Roman"/>
          <w:bCs/>
          <w:sz w:val="28"/>
          <w:szCs w:val="28"/>
        </w:rPr>
      </w:pPr>
      <w:r>
        <w:rPr>
          <w:rFonts w:eastAsia="Times New Roman"/>
          <w:bCs/>
          <w:sz w:val="28"/>
          <w:szCs w:val="28"/>
        </w:rPr>
        <w:t>2</w:t>
      </w:r>
      <w:r w:rsidR="00DB35F4">
        <w:rPr>
          <w:rFonts w:eastAsia="Times New Roman"/>
          <w:bCs/>
          <w:sz w:val="28"/>
          <w:szCs w:val="28"/>
        </w:rPr>
        <w:t xml:space="preserve"> </w:t>
      </w:r>
      <w:r w:rsidRPr="007D1521">
        <w:rPr>
          <w:rFonts w:eastAsia="Times New Roman"/>
          <w:bCs/>
          <w:sz w:val="28"/>
          <w:szCs w:val="28"/>
        </w:rPr>
        <w:t>Обеспечение мероприятий по переселению граждан из аварийного жилищного фонда в Московской области</w:t>
      </w:r>
    </w:p>
    <w:p w:rsidR="00DB35F4" w:rsidRPr="00CD0785" w:rsidRDefault="00DB35F4" w:rsidP="00DB35F4">
      <w:pPr>
        <w:shd w:val="clear" w:color="auto" w:fill="FFFFFF"/>
        <w:ind w:firstLine="708"/>
        <w:rPr>
          <w:rFonts w:eastAsia="Times New Roman"/>
          <w:bCs/>
          <w:color w:val="0070C0"/>
          <w:sz w:val="20"/>
          <w:szCs w:val="20"/>
        </w:rPr>
      </w:pPr>
    </w:p>
    <w:p w:rsidR="00DB35F4" w:rsidRPr="009818B0" w:rsidRDefault="00DB35F4" w:rsidP="00DB35F4">
      <w:pPr>
        <w:ind w:firstLine="709"/>
        <w:jc w:val="both"/>
        <w:rPr>
          <w:rFonts w:eastAsia="Times New Roman"/>
          <w:bCs/>
          <w:sz w:val="28"/>
          <w:szCs w:val="28"/>
        </w:rPr>
      </w:pPr>
      <w:r w:rsidRPr="009818B0">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021659">
        <w:rPr>
          <w:rFonts w:eastAsia="Times New Roman"/>
          <w:bCs/>
          <w:sz w:val="28"/>
          <w:szCs w:val="28"/>
        </w:rPr>
        <w:t>17</w:t>
      </w:r>
      <w:r w:rsidRPr="009818B0">
        <w:rPr>
          <w:rFonts w:eastAsia="Times New Roman"/>
          <w:bCs/>
          <w:sz w:val="28"/>
          <w:szCs w:val="28"/>
        </w:rPr>
        <w:t>.1</w:t>
      </w:r>
      <w:r w:rsidR="00021659">
        <w:rPr>
          <w:rFonts w:eastAsia="Times New Roman"/>
          <w:bCs/>
          <w:sz w:val="28"/>
          <w:szCs w:val="28"/>
        </w:rPr>
        <w:t>1</w:t>
      </w:r>
      <w:r w:rsidRPr="009818B0">
        <w:rPr>
          <w:rFonts w:eastAsia="Times New Roman"/>
          <w:bCs/>
          <w:sz w:val="28"/>
          <w:szCs w:val="28"/>
        </w:rPr>
        <w:t>.2020 №</w:t>
      </w:r>
      <w:r w:rsidR="00021659">
        <w:rPr>
          <w:rFonts w:eastAsia="Times New Roman"/>
          <w:bCs/>
          <w:sz w:val="28"/>
          <w:szCs w:val="28"/>
        </w:rPr>
        <w:t>369</w:t>
      </w:r>
      <w:r w:rsidRPr="009818B0">
        <w:rPr>
          <w:rFonts w:eastAsia="Times New Roman"/>
          <w:bCs/>
          <w:sz w:val="28"/>
          <w:szCs w:val="28"/>
        </w:rPr>
        <w:t xml:space="preserve">4) – </w:t>
      </w:r>
      <w:r w:rsidR="009E7E2D" w:rsidRPr="009E7E2D">
        <w:rPr>
          <w:rFonts w:eastAsia="Times New Roman"/>
          <w:bCs/>
          <w:sz w:val="28"/>
          <w:szCs w:val="28"/>
        </w:rPr>
        <w:t>346 345,26</w:t>
      </w:r>
      <w:r w:rsidR="009E7E2D">
        <w:rPr>
          <w:rFonts w:eastAsia="Times New Roman"/>
          <w:bCs/>
          <w:sz w:val="28"/>
          <w:szCs w:val="28"/>
        </w:rPr>
        <w:t xml:space="preserve"> </w:t>
      </w:r>
      <w:r w:rsidRPr="009818B0">
        <w:rPr>
          <w:rFonts w:eastAsia="Times New Roman"/>
          <w:bCs/>
          <w:sz w:val="28"/>
          <w:szCs w:val="28"/>
        </w:rPr>
        <w:t>тыс. руб., из них средства:</w:t>
      </w:r>
    </w:p>
    <w:p w:rsidR="00DB35F4" w:rsidRPr="009818B0" w:rsidRDefault="00DB35F4" w:rsidP="00DB35F4">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9E7E2D">
        <w:rPr>
          <w:rFonts w:eastAsia="Times New Roman"/>
          <w:bCs/>
          <w:sz w:val="28"/>
          <w:szCs w:val="28"/>
        </w:rPr>
        <w:t xml:space="preserve">103 432,05 </w:t>
      </w:r>
      <w:r w:rsidRPr="009818B0">
        <w:rPr>
          <w:rFonts w:eastAsia="Times New Roman"/>
          <w:bCs/>
          <w:sz w:val="28"/>
          <w:szCs w:val="28"/>
        </w:rPr>
        <w:t>тыс. руб.;</w:t>
      </w:r>
    </w:p>
    <w:p w:rsidR="00DB35F4" w:rsidRPr="009818B0" w:rsidRDefault="00DB35F4" w:rsidP="00DB35F4">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9E7E2D" w:rsidRPr="009E7E2D">
        <w:rPr>
          <w:rFonts w:eastAsia="Times New Roman"/>
          <w:bCs/>
          <w:sz w:val="28"/>
          <w:szCs w:val="28"/>
        </w:rPr>
        <w:t>242 913,21</w:t>
      </w:r>
      <w:r w:rsidR="009E7E2D">
        <w:rPr>
          <w:rFonts w:eastAsia="Times New Roman"/>
          <w:bCs/>
          <w:sz w:val="28"/>
          <w:szCs w:val="28"/>
        </w:rPr>
        <w:t xml:space="preserve"> </w:t>
      </w:r>
      <w:r w:rsidRPr="009818B0">
        <w:rPr>
          <w:rFonts w:eastAsia="Times New Roman"/>
          <w:bCs/>
          <w:sz w:val="28"/>
          <w:szCs w:val="28"/>
        </w:rPr>
        <w:t>тыс. руб.</w:t>
      </w:r>
    </w:p>
    <w:p w:rsidR="00DB35F4" w:rsidRPr="009818B0" w:rsidRDefault="00DB35F4" w:rsidP="00DB35F4">
      <w:pPr>
        <w:ind w:firstLine="709"/>
        <w:jc w:val="both"/>
        <w:rPr>
          <w:rFonts w:eastAsia="Times New Roman"/>
          <w:bCs/>
          <w:sz w:val="28"/>
          <w:szCs w:val="28"/>
        </w:rPr>
      </w:pPr>
    </w:p>
    <w:p w:rsidR="00DB35F4" w:rsidRPr="009818B0" w:rsidRDefault="00DB35F4" w:rsidP="00DB35F4">
      <w:pPr>
        <w:ind w:firstLine="709"/>
        <w:jc w:val="both"/>
        <w:rPr>
          <w:rFonts w:eastAsia="Times New Roman"/>
          <w:bCs/>
          <w:sz w:val="28"/>
          <w:szCs w:val="28"/>
        </w:rPr>
      </w:pPr>
      <w:r w:rsidRPr="009818B0">
        <w:rPr>
          <w:rFonts w:eastAsia="Times New Roman"/>
          <w:bCs/>
          <w:sz w:val="28"/>
          <w:szCs w:val="28"/>
        </w:rPr>
        <w:t xml:space="preserve">Выполнено и профинансировано по всем источникам финансирования –            </w:t>
      </w:r>
      <w:r w:rsidR="009E7E2D" w:rsidRPr="009E7E2D">
        <w:rPr>
          <w:rFonts w:eastAsia="Times New Roman"/>
          <w:bCs/>
          <w:sz w:val="28"/>
          <w:szCs w:val="28"/>
        </w:rPr>
        <w:t>325 357,33</w:t>
      </w:r>
      <w:r w:rsidR="009E7E2D">
        <w:rPr>
          <w:rFonts w:eastAsia="Times New Roman"/>
          <w:bCs/>
          <w:sz w:val="28"/>
          <w:szCs w:val="28"/>
        </w:rPr>
        <w:t xml:space="preserve"> </w:t>
      </w:r>
      <w:r w:rsidRPr="009818B0">
        <w:rPr>
          <w:rFonts w:eastAsia="Times New Roman"/>
          <w:bCs/>
          <w:sz w:val="28"/>
          <w:szCs w:val="28"/>
        </w:rPr>
        <w:t>тыс. руб. (</w:t>
      </w:r>
      <w:r w:rsidR="009E7E2D">
        <w:rPr>
          <w:rFonts w:eastAsia="Times New Roman"/>
          <w:bCs/>
          <w:sz w:val="28"/>
          <w:szCs w:val="28"/>
        </w:rPr>
        <w:t>93</w:t>
      </w:r>
      <w:r w:rsidRPr="009818B0">
        <w:rPr>
          <w:rFonts w:eastAsia="Times New Roman"/>
          <w:bCs/>
          <w:sz w:val="28"/>
          <w:szCs w:val="28"/>
        </w:rPr>
        <w:t>,</w:t>
      </w:r>
      <w:r w:rsidR="009E7E2D">
        <w:rPr>
          <w:rFonts w:eastAsia="Times New Roman"/>
          <w:bCs/>
          <w:sz w:val="28"/>
          <w:szCs w:val="28"/>
        </w:rPr>
        <w:t>9</w:t>
      </w:r>
      <w:r w:rsidRPr="009818B0">
        <w:rPr>
          <w:rFonts w:eastAsia="Times New Roman"/>
          <w:bCs/>
          <w:sz w:val="28"/>
          <w:szCs w:val="28"/>
        </w:rPr>
        <w:t>% от плана), из них средства:</w:t>
      </w:r>
    </w:p>
    <w:p w:rsidR="00DB35F4" w:rsidRPr="009818B0" w:rsidRDefault="00DB35F4" w:rsidP="00DB35F4">
      <w:pPr>
        <w:ind w:firstLine="709"/>
        <w:jc w:val="both"/>
        <w:rPr>
          <w:rFonts w:eastAsia="Times New Roman"/>
          <w:bCs/>
          <w:sz w:val="28"/>
          <w:szCs w:val="28"/>
        </w:rPr>
      </w:pPr>
      <w:r w:rsidRPr="009818B0">
        <w:rPr>
          <w:rFonts w:eastAsia="Times New Roman"/>
          <w:bCs/>
          <w:sz w:val="28"/>
          <w:szCs w:val="28"/>
        </w:rPr>
        <w:t xml:space="preserve">- бюджета Рузского городского округа – </w:t>
      </w:r>
      <w:r w:rsidR="009E7E2D">
        <w:rPr>
          <w:rFonts w:eastAsia="Times New Roman"/>
          <w:bCs/>
          <w:sz w:val="28"/>
          <w:szCs w:val="28"/>
        </w:rPr>
        <w:t xml:space="preserve">103 938,31 </w:t>
      </w:r>
      <w:r w:rsidRPr="009818B0">
        <w:rPr>
          <w:rFonts w:eastAsia="Times New Roman"/>
          <w:bCs/>
          <w:sz w:val="28"/>
          <w:szCs w:val="28"/>
        </w:rPr>
        <w:t>тыс. руб. (</w:t>
      </w:r>
      <w:r w:rsidR="009E7E2D">
        <w:rPr>
          <w:rFonts w:eastAsia="Times New Roman"/>
          <w:bCs/>
          <w:sz w:val="28"/>
          <w:szCs w:val="28"/>
        </w:rPr>
        <w:t>100</w:t>
      </w:r>
      <w:r w:rsidRPr="009818B0">
        <w:rPr>
          <w:rFonts w:eastAsia="Times New Roman"/>
          <w:bCs/>
          <w:sz w:val="28"/>
          <w:szCs w:val="28"/>
        </w:rPr>
        <w:t>,</w:t>
      </w:r>
      <w:r w:rsidR="009E7E2D">
        <w:rPr>
          <w:rFonts w:eastAsia="Times New Roman"/>
          <w:bCs/>
          <w:sz w:val="28"/>
          <w:szCs w:val="28"/>
        </w:rPr>
        <w:t>5</w:t>
      </w:r>
      <w:r w:rsidRPr="009818B0">
        <w:rPr>
          <w:rFonts w:eastAsia="Times New Roman"/>
          <w:bCs/>
          <w:sz w:val="28"/>
          <w:szCs w:val="28"/>
        </w:rPr>
        <w:t>%);</w:t>
      </w:r>
    </w:p>
    <w:p w:rsidR="00DB35F4" w:rsidRDefault="00DB35F4" w:rsidP="00DB35F4">
      <w:pPr>
        <w:ind w:firstLine="709"/>
        <w:jc w:val="both"/>
        <w:rPr>
          <w:rFonts w:eastAsia="Times New Roman"/>
          <w:bCs/>
          <w:sz w:val="28"/>
          <w:szCs w:val="28"/>
        </w:rPr>
      </w:pPr>
      <w:r w:rsidRPr="009818B0">
        <w:rPr>
          <w:rFonts w:eastAsia="Times New Roman"/>
          <w:bCs/>
          <w:sz w:val="28"/>
          <w:szCs w:val="28"/>
        </w:rPr>
        <w:t xml:space="preserve">- бюджета Московской области – </w:t>
      </w:r>
      <w:r w:rsidR="001E7F38">
        <w:rPr>
          <w:rFonts w:eastAsia="Times New Roman"/>
          <w:bCs/>
          <w:sz w:val="28"/>
          <w:szCs w:val="28"/>
        </w:rPr>
        <w:t xml:space="preserve">221 419,02 </w:t>
      </w:r>
      <w:r w:rsidRPr="009818B0">
        <w:rPr>
          <w:rFonts w:eastAsia="Times New Roman"/>
          <w:bCs/>
          <w:sz w:val="28"/>
          <w:szCs w:val="28"/>
        </w:rPr>
        <w:t>тыс. руб. (</w:t>
      </w:r>
      <w:r w:rsidR="001E7F38">
        <w:rPr>
          <w:rFonts w:eastAsia="Times New Roman"/>
          <w:bCs/>
          <w:sz w:val="28"/>
          <w:szCs w:val="28"/>
        </w:rPr>
        <w:t>91</w:t>
      </w:r>
      <w:r w:rsidRPr="009818B0">
        <w:rPr>
          <w:rFonts w:eastAsia="Times New Roman"/>
          <w:bCs/>
          <w:sz w:val="28"/>
          <w:szCs w:val="28"/>
        </w:rPr>
        <w:t>,</w:t>
      </w:r>
      <w:r w:rsidR="001E7F38">
        <w:rPr>
          <w:rFonts w:eastAsia="Times New Roman"/>
          <w:bCs/>
          <w:sz w:val="28"/>
          <w:szCs w:val="28"/>
        </w:rPr>
        <w:t>2</w:t>
      </w:r>
      <w:r w:rsidRPr="009818B0">
        <w:rPr>
          <w:rFonts w:eastAsia="Times New Roman"/>
          <w:bCs/>
          <w:sz w:val="28"/>
          <w:szCs w:val="28"/>
        </w:rPr>
        <w:t>%).</w:t>
      </w:r>
    </w:p>
    <w:p w:rsidR="00DB35F4" w:rsidRDefault="00DB35F4" w:rsidP="00DB35F4">
      <w:pPr>
        <w:ind w:firstLine="709"/>
        <w:jc w:val="both"/>
        <w:rPr>
          <w:rFonts w:eastAsia="Times New Roman"/>
          <w:bCs/>
          <w:sz w:val="28"/>
          <w:szCs w:val="28"/>
        </w:rPr>
      </w:pPr>
    </w:p>
    <w:p w:rsidR="00DB35F4" w:rsidRDefault="00DB35F4" w:rsidP="00DB35F4">
      <w:pPr>
        <w:ind w:firstLine="709"/>
        <w:jc w:val="both"/>
        <w:rPr>
          <w:rFonts w:eastAsia="Times New Roman"/>
          <w:bCs/>
          <w:sz w:val="28"/>
          <w:szCs w:val="28"/>
        </w:rPr>
      </w:pPr>
      <w:r w:rsidRPr="00CD0785">
        <w:rPr>
          <w:rFonts w:eastAsia="Times New Roman"/>
          <w:bCs/>
          <w:sz w:val="28"/>
          <w:szCs w:val="28"/>
        </w:rPr>
        <w:t>(Прилагается таблица «Годовой отчет о выполнении муниципальной программы Рузского городского округа «</w:t>
      </w:r>
      <w:r w:rsidR="002C65AA" w:rsidRPr="002C65AA">
        <w:rPr>
          <w:rFonts w:eastAsia="Times New Roman"/>
          <w:bCs/>
          <w:sz w:val="28"/>
          <w:szCs w:val="28"/>
        </w:rPr>
        <w:t>Переселение граждан из аварийного жилищного фонда</w:t>
      </w:r>
      <w:r w:rsidRPr="00CD0785">
        <w:rPr>
          <w:rFonts w:eastAsia="Times New Roman"/>
          <w:bCs/>
          <w:sz w:val="28"/>
          <w:szCs w:val="28"/>
        </w:rPr>
        <w:t>»).</w:t>
      </w:r>
    </w:p>
    <w:p w:rsidR="00DB35F4" w:rsidRPr="00CD0785" w:rsidRDefault="00DB35F4" w:rsidP="00DB35F4">
      <w:pPr>
        <w:ind w:firstLine="709"/>
        <w:jc w:val="both"/>
        <w:rPr>
          <w:rFonts w:eastAsia="Times New Roman"/>
          <w:bCs/>
          <w:color w:val="0070C0"/>
          <w:sz w:val="12"/>
          <w:szCs w:val="12"/>
        </w:rPr>
      </w:pPr>
    </w:p>
    <w:p w:rsidR="00DB35F4" w:rsidRPr="00E846A9" w:rsidRDefault="00DB35F4" w:rsidP="00DB35F4">
      <w:pPr>
        <w:tabs>
          <w:tab w:val="left" w:pos="567"/>
        </w:tabs>
        <w:ind w:firstLine="709"/>
        <w:jc w:val="both"/>
        <w:rPr>
          <w:bCs/>
          <w:sz w:val="28"/>
          <w:szCs w:val="28"/>
        </w:rPr>
      </w:pPr>
      <w:r w:rsidRPr="00E846A9">
        <w:rPr>
          <w:bCs/>
          <w:sz w:val="28"/>
          <w:szCs w:val="28"/>
        </w:rPr>
        <w:t xml:space="preserve">Всего в программе </w:t>
      </w:r>
      <w:r w:rsidR="0013566D">
        <w:rPr>
          <w:bCs/>
          <w:sz w:val="28"/>
          <w:szCs w:val="28"/>
        </w:rPr>
        <w:t>7</w:t>
      </w:r>
      <w:r w:rsidRPr="00E846A9">
        <w:rPr>
          <w:bCs/>
          <w:sz w:val="28"/>
          <w:szCs w:val="28"/>
        </w:rPr>
        <w:t xml:space="preserve"> </w:t>
      </w:r>
      <w:r>
        <w:rPr>
          <w:bCs/>
          <w:sz w:val="28"/>
          <w:szCs w:val="28"/>
        </w:rPr>
        <w:t xml:space="preserve">приоритетных </w:t>
      </w:r>
      <w:r w:rsidRPr="00E846A9">
        <w:rPr>
          <w:bCs/>
          <w:sz w:val="28"/>
          <w:szCs w:val="28"/>
        </w:rPr>
        <w:t>показател</w:t>
      </w:r>
      <w:r>
        <w:rPr>
          <w:bCs/>
          <w:sz w:val="28"/>
          <w:szCs w:val="28"/>
        </w:rPr>
        <w:t>ей</w:t>
      </w:r>
      <w:r w:rsidRPr="00E846A9">
        <w:rPr>
          <w:bCs/>
          <w:sz w:val="28"/>
          <w:szCs w:val="28"/>
        </w:rPr>
        <w:t>,</w:t>
      </w:r>
      <w:r>
        <w:rPr>
          <w:bCs/>
          <w:sz w:val="28"/>
          <w:szCs w:val="28"/>
        </w:rPr>
        <w:t xml:space="preserve"> из них установлены значения на 2020 год по </w:t>
      </w:r>
      <w:r w:rsidR="0013566D">
        <w:rPr>
          <w:bCs/>
          <w:sz w:val="28"/>
          <w:szCs w:val="28"/>
        </w:rPr>
        <w:t>2</w:t>
      </w:r>
      <w:r>
        <w:rPr>
          <w:bCs/>
          <w:sz w:val="28"/>
          <w:szCs w:val="28"/>
        </w:rPr>
        <w:t xml:space="preserve"> показател</w:t>
      </w:r>
      <w:r w:rsidR="0013566D">
        <w:rPr>
          <w:bCs/>
          <w:sz w:val="28"/>
          <w:szCs w:val="28"/>
        </w:rPr>
        <w:t>ям</w:t>
      </w:r>
      <w:r>
        <w:rPr>
          <w:bCs/>
          <w:sz w:val="28"/>
          <w:szCs w:val="28"/>
        </w:rPr>
        <w:t xml:space="preserve"> (не выполнен</w:t>
      </w:r>
      <w:r w:rsidR="0013566D">
        <w:rPr>
          <w:bCs/>
          <w:sz w:val="28"/>
          <w:szCs w:val="28"/>
        </w:rPr>
        <w:t>ы</w:t>
      </w:r>
      <w:r>
        <w:rPr>
          <w:bCs/>
          <w:sz w:val="28"/>
          <w:szCs w:val="28"/>
        </w:rPr>
        <w:t>).</w:t>
      </w:r>
      <w:r w:rsidR="00C0603E">
        <w:rPr>
          <w:bCs/>
          <w:sz w:val="28"/>
          <w:szCs w:val="28"/>
        </w:rPr>
        <w:t xml:space="preserve"> (</w:t>
      </w:r>
      <w:proofErr w:type="gramStart"/>
      <w:r w:rsidR="00C0603E" w:rsidRPr="00C0603E">
        <w:rPr>
          <w:bCs/>
          <w:sz w:val="28"/>
          <w:szCs w:val="28"/>
        </w:rPr>
        <w:t>В</w:t>
      </w:r>
      <w:proofErr w:type="gramEnd"/>
      <w:r w:rsidR="00C0603E" w:rsidRPr="00C0603E">
        <w:rPr>
          <w:bCs/>
          <w:sz w:val="28"/>
          <w:szCs w:val="28"/>
        </w:rPr>
        <w:t xml:space="preserve"> связи с принятыми мерами по предотвращению распространения новой </w:t>
      </w:r>
      <w:proofErr w:type="spellStart"/>
      <w:r w:rsidR="00C0603E" w:rsidRPr="00C0603E">
        <w:rPr>
          <w:bCs/>
          <w:sz w:val="28"/>
          <w:szCs w:val="28"/>
        </w:rPr>
        <w:t>корон</w:t>
      </w:r>
      <w:r w:rsidR="00FF1048">
        <w:rPr>
          <w:bCs/>
          <w:sz w:val="28"/>
          <w:szCs w:val="28"/>
        </w:rPr>
        <w:t>а</w:t>
      </w:r>
      <w:r w:rsidR="00C0603E" w:rsidRPr="00C0603E">
        <w:rPr>
          <w:bCs/>
          <w:sz w:val="28"/>
          <w:szCs w:val="28"/>
        </w:rPr>
        <w:t>вирусной</w:t>
      </w:r>
      <w:proofErr w:type="spellEnd"/>
      <w:r w:rsidR="00C0603E" w:rsidRPr="00C0603E">
        <w:rPr>
          <w:bCs/>
          <w:sz w:val="28"/>
          <w:szCs w:val="28"/>
        </w:rPr>
        <w:t xml:space="preserve"> инфекции (2019-nCoV) на территории Московской области и приостановления строительства, сроки переселения перенесены на 2021 год</w:t>
      </w:r>
      <w:r w:rsidR="00C0603E">
        <w:rPr>
          <w:bCs/>
          <w:sz w:val="28"/>
          <w:szCs w:val="28"/>
        </w:rPr>
        <w:t>)</w:t>
      </w:r>
      <w:r w:rsidR="00C0603E" w:rsidRPr="00C0603E">
        <w:rPr>
          <w:bCs/>
          <w:sz w:val="28"/>
          <w:szCs w:val="28"/>
        </w:rPr>
        <w:t>.</w:t>
      </w:r>
    </w:p>
    <w:p w:rsidR="00DB35F4" w:rsidRDefault="00DB35F4" w:rsidP="00DB35F4">
      <w:pPr>
        <w:tabs>
          <w:tab w:val="left" w:pos="567"/>
        </w:tabs>
        <w:ind w:firstLine="709"/>
        <w:jc w:val="both"/>
        <w:rPr>
          <w:bCs/>
          <w:sz w:val="28"/>
          <w:szCs w:val="28"/>
        </w:rPr>
      </w:pPr>
    </w:p>
    <w:p w:rsidR="00DB35F4" w:rsidRPr="00CD0785" w:rsidRDefault="00DB35F4" w:rsidP="00DB35F4">
      <w:pPr>
        <w:tabs>
          <w:tab w:val="left" w:pos="567"/>
        </w:tabs>
        <w:ind w:firstLine="709"/>
        <w:jc w:val="both"/>
        <w:rPr>
          <w:bCs/>
          <w:sz w:val="28"/>
          <w:szCs w:val="28"/>
        </w:rPr>
      </w:pPr>
      <w:r w:rsidRPr="00CD0785">
        <w:rPr>
          <w:bCs/>
          <w:sz w:val="28"/>
          <w:szCs w:val="28"/>
        </w:rPr>
        <w:t>(Прилагается таблица «Оценка результатов реализации муниципальной программы Рузского городского округа «</w:t>
      </w:r>
      <w:r w:rsidR="002C65AA" w:rsidRPr="002C65AA">
        <w:rPr>
          <w:bCs/>
          <w:sz w:val="28"/>
          <w:szCs w:val="28"/>
        </w:rPr>
        <w:t>Переселение граждан из аварийного жилищного фонда</w:t>
      </w:r>
      <w:r w:rsidRPr="00CD0785">
        <w:rPr>
          <w:bCs/>
          <w:sz w:val="28"/>
          <w:szCs w:val="28"/>
        </w:rPr>
        <w:t>»).</w:t>
      </w:r>
    </w:p>
    <w:p w:rsidR="00DB35F4" w:rsidRDefault="00DB35F4" w:rsidP="00DB35F4">
      <w:pPr>
        <w:tabs>
          <w:tab w:val="left" w:pos="567"/>
        </w:tabs>
        <w:ind w:firstLine="709"/>
        <w:jc w:val="both"/>
        <w:rPr>
          <w:b/>
          <w:sz w:val="28"/>
          <w:szCs w:val="28"/>
          <w:highlight w:val="yellow"/>
        </w:rPr>
      </w:pPr>
    </w:p>
    <w:p w:rsidR="00DB35F4" w:rsidRDefault="00DB35F4" w:rsidP="00A838F0">
      <w:pPr>
        <w:tabs>
          <w:tab w:val="left" w:pos="567"/>
        </w:tabs>
        <w:ind w:firstLine="709"/>
        <w:jc w:val="both"/>
        <w:rPr>
          <w:b/>
          <w:sz w:val="28"/>
          <w:szCs w:val="28"/>
          <w:highlight w:val="yellow"/>
        </w:rPr>
        <w:sectPr w:rsidR="00DB35F4" w:rsidSect="00DB35F4">
          <w:pgSz w:w="11906" w:h="16838"/>
          <w:pgMar w:top="680" w:right="567" w:bottom="1134" w:left="1701" w:header="709" w:footer="709" w:gutter="0"/>
          <w:cols w:space="708"/>
          <w:docGrid w:linePitch="360"/>
        </w:sectPr>
      </w:pPr>
    </w:p>
    <w:p w:rsidR="00DB35F4" w:rsidRPr="00812183" w:rsidRDefault="00DB35F4" w:rsidP="00DB35F4">
      <w:pPr>
        <w:tabs>
          <w:tab w:val="left" w:pos="567"/>
        </w:tabs>
        <w:ind w:firstLine="709"/>
        <w:jc w:val="center"/>
        <w:rPr>
          <w:rFonts w:eastAsia="Times New Roman"/>
          <w:b/>
          <w:bCs/>
        </w:rPr>
      </w:pPr>
      <w:r w:rsidRPr="00812183">
        <w:rPr>
          <w:rFonts w:eastAsia="Times New Roman"/>
          <w:b/>
          <w:bCs/>
        </w:rPr>
        <w:lastRenderedPageBreak/>
        <w:t xml:space="preserve">Годовой отчет о выполнении муниципальной программы Рузского городского округа </w:t>
      </w:r>
    </w:p>
    <w:p w:rsidR="00DB35F4" w:rsidRPr="00812183" w:rsidRDefault="00DB35F4" w:rsidP="00DB35F4">
      <w:pPr>
        <w:tabs>
          <w:tab w:val="left" w:pos="567"/>
        </w:tabs>
        <w:ind w:firstLine="709"/>
        <w:jc w:val="center"/>
        <w:rPr>
          <w:rFonts w:eastAsia="Times New Roman"/>
          <w:b/>
          <w:bCs/>
        </w:rPr>
      </w:pPr>
      <w:r w:rsidRPr="00812183">
        <w:rPr>
          <w:rFonts w:eastAsia="Times New Roman"/>
          <w:b/>
          <w:bCs/>
        </w:rPr>
        <w:t>«</w:t>
      </w:r>
      <w:r w:rsidR="002C65AA" w:rsidRPr="002C65AA">
        <w:rPr>
          <w:rFonts w:eastAsia="Times New Roman"/>
          <w:b/>
          <w:bCs/>
        </w:rPr>
        <w:t>Переселение граждан из аварийного жилищного фонда</w:t>
      </w:r>
      <w:r w:rsidRPr="00812183">
        <w:rPr>
          <w:rFonts w:eastAsia="Times New Roman"/>
          <w:b/>
          <w:bCs/>
        </w:rPr>
        <w:t>» за 2020 год</w:t>
      </w:r>
    </w:p>
    <w:p w:rsidR="00DB35F4" w:rsidRPr="00812183" w:rsidRDefault="00DB35F4" w:rsidP="00DB35F4">
      <w:pPr>
        <w:tabs>
          <w:tab w:val="left" w:pos="567"/>
        </w:tabs>
        <w:ind w:firstLine="709"/>
        <w:jc w:val="right"/>
        <w:rPr>
          <w:rFonts w:eastAsia="Times New Roman"/>
          <w:b/>
          <w:bCs/>
        </w:rPr>
      </w:pPr>
      <w:r w:rsidRPr="00812183">
        <w:rPr>
          <w:rFonts w:eastAsia="Times New Roman"/>
          <w:bCs/>
          <w:sz w:val="20"/>
          <w:szCs w:val="20"/>
        </w:rPr>
        <w:t>тыс. руб.</w:t>
      </w:r>
    </w:p>
    <w:tbl>
      <w:tblPr>
        <w:tblStyle w:val="1"/>
        <w:tblW w:w="15452" w:type="dxa"/>
        <w:tblInd w:w="-431" w:type="dxa"/>
        <w:tblLook w:val="04A0" w:firstRow="1" w:lastRow="0" w:firstColumn="1" w:lastColumn="0" w:noHBand="0" w:noVBand="1"/>
      </w:tblPr>
      <w:tblGrid>
        <w:gridCol w:w="616"/>
        <w:gridCol w:w="5212"/>
        <w:gridCol w:w="1641"/>
        <w:gridCol w:w="1332"/>
        <w:gridCol w:w="4765"/>
        <w:gridCol w:w="1886"/>
      </w:tblGrid>
      <w:tr w:rsidR="00DB35F4" w:rsidRPr="00812183" w:rsidTr="00021659">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B35F4" w:rsidRPr="00812183" w:rsidRDefault="00DB35F4" w:rsidP="00021659">
            <w:pPr>
              <w:ind w:hanging="1"/>
              <w:rPr>
                <w:rFonts w:eastAsia="Times New Roman"/>
                <w:sz w:val="20"/>
                <w:szCs w:val="20"/>
              </w:rPr>
            </w:pPr>
            <w:r w:rsidRPr="00812183">
              <w:rPr>
                <w:rFonts w:eastAsia="Times New Roman"/>
                <w:sz w:val="20"/>
                <w:szCs w:val="20"/>
              </w:rPr>
              <w:t>№ п/п</w:t>
            </w:r>
          </w:p>
        </w:tc>
        <w:tc>
          <w:tcPr>
            <w:tcW w:w="5212" w:type="dxa"/>
            <w:tcBorders>
              <w:top w:val="single" w:sz="4" w:space="0" w:color="auto"/>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Объем финансирования на 2020 год</w:t>
            </w:r>
          </w:p>
        </w:tc>
        <w:tc>
          <w:tcPr>
            <w:tcW w:w="1332" w:type="dxa"/>
            <w:tcBorders>
              <w:top w:val="single" w:sz="4" w:space="0" w:color="auto"/>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Выполнено                           в 2020 году</w:t>
            </w:r>
          </w:p>
        </w:tc>
        <w:tc>
          <w:tcPr>
            <w:tcW w:w="4765" w:type="dxa"/>
            <w:tcBorders>
              <w:top w:val="single" w:sz="4" w:space="0" w:color="auto"/>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 xml:space="preserve">Профинансировано      </w:t>
            </w:r>
          </w:p>
          <w:p w:rsidR="00DB35F4" w:rsidRPr="00812183" w:rsidRDefault="00DB35F4" w:rsidP="00021659">
            <w:pPr>
              <w:jc w:val="center"/>
              <w:rPr>
                <w:rFonts w:eastAsia="Times New Roman"/>
                <w:bCs/>
                <w:sz w:val="20"/>
                <w:szCs w:val="20"/>
              </w:rPr>
            </w:pPr>
            <w:r w:rsidRPr="00812183">
              <w:rPr>
                <w:rFonts w:eastAsia="Times New Roman"/>
                <w:bCs/>
                <w:sz w:val="20"/>
                <w:szCs w:val="20"/>
              </w:rPr>
              <w:t>в 2020 году</w:t>
            </w:r>
          </w:p>
        </w:tc>
      </w:tr>
      <w:tr w:rsidR="00DB35F4" w:rsidRPr="00812183" w:rsidTr="00021659">
        <w:tc>
          <w:tcPr>
            <w:tcW w:w="616" w:type="dxa"/>
            <w:tcBorders>
              <w:top w:val="nil"/>
              <w:left w:val="single" w:sz="4" w:space="0" w:color="auto"/>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1</w:t>
            </w:r>
          </w:p>
        </w:tc>
        <w:tc>
          <w:tcPr>
            <w:tcW w:w="5212" w:type="dxa"/>
            <w:tcBorders>
              <w:top w:val="nil"/>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3</w:t>
            </w:r>
          </w:p>
        </w:tc>
        <w:tc>
          <w:tcPr>
            <w:tcW w:w="1332" w:type="dxa"/>
            <w:tcBorders>
              <w:top w:val="nil"/>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4</w:t>
            </w:r>
          </w:p>
        </w:tc>
        <w:tc>
          <w:tcPr>
            <w:tcW w:w="4765" w:type="dxa"/>
            <w:tcBorders>
              <w:top w:val="nil"/>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rsidR="00DB35F4" w:rsidRPr="00812183" w:rsidRDefault="00DB35F4" w:rsidP="00021659">
            <w:pPr>
              <w:jc w:val="center"/>
              <w:rPr>
                <w:rFonts w:eastAsia="Times New Roman"/>
                <w:bCs/>
                <w:sz w:val="20"/>
                <w:szCs w:val="20"/>
              </w:rPr>
            </w:pPr>
            <w:r w:rsidRPr="00812183">
              <w:rPr>
                <w:rFonts w:eastAsia="Times New Roman"/>
                <w:bCs/>
                <w:sz w:val="20"/>
                <w:szCs w:val="20"/>
              </w:rPr>
              <w:t>6</w:t>
            </w:r>
          </w:p>
        </w:tc>
      </w:tr>
      <w:tr w:rsidR="00DB35F4" w:rsidRPr="00812183" w:rsidTr="002C65AA">
        <w:trPr>
          <w:trHeight w:val="530"/>
        </w:trPr>
        <w:tc>
          <w:tcPr>
            <w:tcW w:w="616" w:type="dxa"/>
            <w:vMerge w:val="restart"/>
          </w:tcPr>
          <w:p w:rsidR="00DB35F4" w:rsidRPr="00812183" w:rsidRDefault="00DB35F4" w:rsidP="002C65AA">
            <w:pPr>
              <w:tabs>
                <w:tab w:val="left" w:pos="567"/>
              </w:tabs>
              <w:jc w:val="center"/>
              <w:rPr>
                <w:rFonts w:eastAsia="Times New Roman"/>
                <w:b/>
                <w:bCs/>
                <w:sz w:val="22"/>
                <w:szCs w:val="22"/>
              </w:rPr>
            </w:pPr>
            <w:r>
              <w:rPr>
                <w:rFonts w:eastAsia="Times New Roman"/>
                <w:b/>
                <w:bCs/>
                <w:sz w:val="22"/>
                <w:szCs w:val="22"/>
              </w:rPr>
              <w:t>1</w:t>
            </w:r>
            <w:r w:rsidR="002C65AA">
              <w:rPr>
                <w:rFonts w:eastAsia="Times New Roman"/>
                <w:b/>
                <w:bCs/>
                <w:sz w:val="22"/>
                <w:szCs w:val="22"/>
              </w:rPr>
              <w:t>9</w:t>
            </w:r>
            <w:r w:rsidRPr="00812183">
              <w:rPr>
                <w:rFonts w:eastAsia="Times New Roman"/>
                <w:b/>
                <w:bCs/>
                <w:sz w:val="22"/>
                <w:szCs w:val="22"/>
              </w:rPr>
              <w:t>.</w:t>
            </w:r>
          </w:p>
        </w:tc>
        <w:tc>
          <w:tcPr>
            <w:tcW w:w="5212" w:type="dxa"/>
          </w:tcPr>
          <w:p w:rsidR="00DB35F4" w:rsidRPr="00A96477" w:rsidRDefault="00DB35F4" w:rsidP="002C65AA">
            <w:pPr>
              <w:rPr>
                <w:rFonts w:eastAsia="Times New Roman"/>
                <w:b/>
                <w:color w:val="333333"/>
              </w:rPr>
            </w:pPr>
            <w:r w:rsidRPr="00A96477">
              <w:rPr>
                <w:rFonts w:eastAsia="Times New Roman"/>
                <w:b/>
                <w:color w:val="333333"/>
              </w:rPr>
              <w:t>Муниципальная программа 1</w:t>
            </w:r>
            <w:r w:rsidR="002C65AA">
              <w:rPr>
                <w:rFonts w:eastAsia="Times New Roman"/>
                <w:b/>
                <w:color w:val="333333"/>
              </w:rPr>
              <w:t>9</w:t>
            </w:r>
            <w:r w:rsidRPr="00A96477">
              <w:rPr>
                <w:rFonts w:eastAsia="Times New Roman"/>
                <w:b/>
                <w:color w:val="333333"/>
              </w:rPr>
              <w:t xml:space="preserve"> «</w:t>
            </w:r>
            <w:r w:rsidR="002C65AA" w:rsidRPr="002C65AA">
              <w:rPr>
                <w:rFonts w:eastAsia="Times New Roman"/>
                <w:b/>
                <w:color w:val="333333"/>
              </w:rPr>
              <w:t>Переселение граждан из аварийного жилищного фонда</w:t>
            </w:r>
            <w:r w:rsidRPr="00A96477">
              <w:rPr>
                <w:rFonts w:eastAsia="Times New Roman"/>
                <w:b/>
                <w:color w:val="333333"/>
              </w:rPr>
              <w:t>»</w:t>
            </w:r>
          </w:p>
        </w:tc>
        <w:tc>
          <w:tcPr>
            <w:tcW w:w="1641" w:type="dxa"/>
          </w:tcPr>
          <w:p w:rsidR="00DB35F4" w:rsidRPr="00812183" w:rsidRDefault="009E7E2D" w:rsidP="00021659">
            <w:pPr>
              <w:jc w:val="right"/>
              <w:rPr>
                <w:b/>
              </w:rPr>
            </w:pPr>
            <w:r>
              <w:rPr>
                <w:b/>
              </w:rPr>
              <w:t xml:space="preserve">     </w:t>
            </w:r>
            <w:r w:rsidRPr="009E7E2D">
              <w:rPr>
                <w:b/>
              </w:rPr>
              <w:t>346 345,26</w:t>
            </w:r>
            <w:r w:rsidRPr="009E7E2D">
              <w:rPr>
                <w:b/>
              </w:rPr>
              <w:tab/>
            </w:r>
            <w:r w:rsidR="00DB35F4" w:rsidRPr="009818B0">
              <w:rPr>
                <w:b/>
              </w:rPr>
              <w:tab/>
            </w:r>
          </w:p>
        </w:tc>
        <w:tc>
          <w:tcPr>
            <w:tcW w:w="1332" w:type="dxa"/>
          </w:tcPr>
          <w:p w:rsidR="00DB35F4" w:rsidRPr="00812183" w:rsidRDefault="009E7E2D" w:rsidP="002C65AA">
            <w:pPr>
              <w:jc w:val="right"/>
              <w:rPr>
                <w:b/>
              </w:rPr>
            </w:pPr>
            <w:r w:rsidRPr="009E7E2D">
              <w:rPr>
                <w:b/>
              </w:rPr>
              <w:t>325 357,33</w:t>
            </w:r>
            <w:r w:rsidRPr="009E7E2D">
              <w:rPr>
                <w:b/>
              </w:rPr>
              <w:tab/>
            </w:r>
          </w:p>
        </w:tc>
        <w:tc>
          <w:tcPr>
            <w:tcW w:w="4765" w:type="dxa"/>
          </w:tcPr>
          <w:p w:rsidR="00DB35F4" w:rsidRPr="00812183" w:rsidRDefault="009E7E2D" w:rsidP="009E7E2D">
            <w:pPr>
              <w:jc w:val="center"/>
              <w:rPr>
                <w:b/>
              </w:rPr>
            </w:pPr>
            <w:r>
              <w:rPr>
                <w:b/>
              </w:rPr>
              <w:t>93,9</w:t>
            </w:r>
            <w:r w:rsidR="00DB35F4" w:rsidRPr="00812183">
              <w:rPr>
                <w:b/>
              </w:rPr>
              <w:t>%</w:t>
            </w:r>
          </w:p>
        </w:tc>
        <w:tc>
          <w:tcPr>
            <w:tcW w:w="1886" w:type="dxa"/>
          </w:tcPr>
          <w:p w:rsidR="00DB35F4" w:rsidRPr="00812183" w:rsidRDefault="00DB35F4" w:rsidP="009E7E2D">
            <w:pPr>
              <w:rPr>
                <w:b/>
              </w:rPr>
            </w:pPr>
            <w:r>
              <w:rPr>
                <w:b/>
              </w:rPr>
              <w:t xml:space="preserve">         </w:t>
            </w:r>
            <w:r w:rsidR="009E7E2D" w:rsidRPr="009E7E2D">
              <w:rPr>
                <w:b/>
              </w:rPr>
              <w:t>325 357,33</w:t>
            </w:r>
            <w:r w:rsidRPr="00207DF0">
              <w:rPr>
                <w:b/>
              </w:rPr>
              <w:tab/>
            </w:r>
            <w:r w:rsidRPr="00DC5356">
              <w:rPr>
                <w:b/>
              </w:rPr>
              <w:tab/>
            </w:r>
          </w:p>
        </w:tc>
      </w:tr>
      <w:tr w:rsidR="00DB35F4" w:rsidRPr="00812183" w:rsidTr="00021659">
        <w:tc>
          <w:tcPr>
            <w:tcW w:w="616" w:type="dxa"/>
            <w:vMerge/>
          </w:tcPr>
          <w:p w:rsidR="00DB35F4" w:rsidRPr="00812183" w:rsidRDefault="00DB35F4" w:rsidP="00021659">
            <w:pPr>
              <w:rPr>
                <w:b/>
                <w:i/>
                <w:sz w:val="22"/>
                <w:szCs w:val="22"/>
              </w:rPr>
            </w:pPr>
          </w:p>
        </w:tc>
        <w:tc>
          <w:tcPr>
            <w:tcW w:w="5212" w:type="dxa"/>
          </w:tcPr>
          <w:p w:rsidR="00DB35F4" w:rsidRPr="00A96477" w:rsidRDefault="00DB35F4" w:rsidP="00021659">
            <w:pPr>
              <w:rPr>
                <w:b/>
                <w:i/>
                <w:sz w:val="22"/>
                <w:szCs w:val="22"/>
              </w:rPr>
            </w:pPr>
            <w:r w:rsidRPr="00207DF0">
              <w:rPr>
                <w:b/>
                <w:i/>
                <w:sz w:val="22"/>
                <w:szCs w:val="22"/>
              </w:rPr>
              <w:t>средства бюджета</w:t>
            </w:r>
            <w:r>
              <w:rPr>
                <w:b/>
                <w:i/>
                <w:sz w:val="22"/>
                <w:szCs w:val="22"/>
              </w:rPr>
              <w:t xml:space="preserve"> Рузского городского округа</w:t>
            </w:r>
          </w:p>
        </w:tc>
        <w:tc>
          <w:tcPr>
            <w:tcW w:w="1641" w:type="dxa"/>
          </w:tcPr>
          <w:p w:rsidR="00DB35F4" w:rsidRPr="00812183" w:rsidRDefault="009E7E2D" w:rsidP="00021659">
            <w:pPr>
              <w:jc w:val="right"/>
              <w:rPr>
                <w:b/>
                <w:i/>
              </w:rPr>
            </w:pPr>
            <w:r>
              <w:rPr>
                <w:b/>
                <w:i/>
              </w:rPr>
              <w:t xml:space="preserve">     </w:t>
            </w:r>
            <w:r w:rsidRPr="009E7E2D">
              <w:rPr>
                <w:b/>
                <w:i/>
              </w:rPr>
              <w:t>103 432,05</w:t>
            </w:r>
            <w:r w:rsidRPr="009E7E2D">
              <w:rPr>
                <w:b/>
                <w:i/>
              </w:rPr>
              <w:tab/>
            </w:r>
          </w:p>
        </w:tc>
        <w:tc>
          <w:tcPr>
            <w:tcW w:w="1332" w:type="dxa"/>
          </w:tcPr>
          <w:p w:rsidR="00DB35F4" w:rsidRPr="00812183" w:rsidRDefault="009E7E2D" w:rsidP="009E7E2D">
            <w:pPr>
              <w:jc w:val="right"/>
              <w:rPr>
                <w:b/>
                <w:i/>
              </w:rPr>
            </w:pPr>
            <w:r w:rsidRPr="009E7E2D">
              <w:rPr>
                <w:b/>
                <w:i/>
              </w:rPr>
              <w:t>103 938,31</w:t>
            </w:r>
          </w:p>
        </w:tc>
        <w:tc>
          <w:tcPr>
            <w:tcW w:w="4765" w:type="dxa"/>
          </w:tcPr>
          <w:p w:rsidR="00DB35F4" w:rsidRPr="00A96477" w:rsidRDefault="00DB35F4" w:rsidP="009E7E2D">
            <w:pPr>
              <w:jc w:val="center"/>
              <w:rPr>
                <w:b/>
                <w:i/>
              </w:rPr>
            </w:pPr>
            <w:r>
              <w:rPr>
                <w:b/>
                <w:i/>
              </w:rPr>
              <w:t>1</w:t>
            </w:r>
            <w:r w:rsidR="009E7E2D">
              <w:rPr>
                <w:b/>
                <w:i/>
              </w:rPr>
              <w:t>00</w:t>
            </w:r>
            <w:r>
              <w:rPr>
                <w:b/>
                <w:i/>
              </w:rPr>
              <w:t>,</w:t>
            </w:r>
            <w:r w:rsidR="009E7E2D">
              <w:rPr>
                <w:b/>
                <w:i/>
              </w:rPr>
              <w:t>5</w:t>
            </w:r>
            <w:r>
              <w:rPr>
                <w:b/>
                <w:i/>
              </w:rPr>
              <w:t>%</w:t>
            </w:r>
          </w:p>
        </w:tc>
        <w:tc>
          <w:tcPr>
            <w:tcW w:w="1886" w:type="dxa"/>
          </w:tcPr>
          <w:p w:rsidR="00DB35F4" w:rsidRPr="00812183" w:rsidRDefault="009E7E2D" w:rsidP="009E7E2D">
            <w:pPr>
              <w:jc w:val="right"/>
              <w:rPr>
                <w:b/>
                <w:i/>
              </w:rPr>
            </w:pPr>
            <w:r>
              <w:rPr>
                <w:b/>
                <w:i/>
              </w:rPr>
              <w:t xml:space="preserve">     </w:t>
            </w:r>
            <w:r w:rsidRPr="009E7E2D">
              <w:rPr>
                <w:b/>
                <w:i/>
              </w:rPr>
              <w:t>103 938,31</w:t>
            </w:r>
            <w:r w:rsidR="00DB35F4" w:rsidRPr="00441E27">
              <w:rPr>
                <w:b/>
                <w:i/>
              </w:rPr>
              <w:tab/>
            </w:r>
          </w:p>
        </w:tc>
      </w:tr>
      <w:tr w:rsidR="00DB35F4" w:rsidRPr="00812183" w:rsidTr="00021659">
        <w:tc>
          <w:tcPr>
            <w:tcW w:w="616" w:type="dxa"/>
            <w:vMerge/>
          </w:tcPr>
          <w:p w:rsidR="00DB35F4" w:rsidRPr="00812183" w:rsidRDefault="00DB35F4" w:rsidP="00021659">
            <w:pPr>
              <w:rPr>
                <w:b/>
                <w:i/>
                <w:sz w:val="22"/>
                <w:szCs w:val="22"/>
              </w:rPr>
            </w:pPr>
          </w:p>
        </w:tc>
        <w:tc>
          <w:tcPr>
            <w:tcW w:w="5212" w:type="dxa"/>
          </w:tcPr>
          <w:p w:rsidR="00DB35F4" w:rsidRPr="00A96477" w:rsidRDefault="00DB35F4" w:rsidP="00021659">
            <w:pPr>
              <w:rPr>
                <w:b/>
                <w:i/>
                <w:sz w:val="22"/>
                <w:szCs w:val="22"/>
              </w:rPr>
            </w:pPr>
            <w:r w:rsidRPr="00A96477">
              <w:rPr>
                <w:b/>
                <w:i/>
                <w:sz w:val="22"/>
                <w:szCs w:val="22"/>
              </w:rPr>
              <w:t>средства бюджета Московской области</w:t>
            </w:r>
          </w:p>
        </w:tc>
        <w:tc>
          <w:tcPr>
            <w:tcW w:w="1641" w:type="dxa"/>
          </w:tcPr>
          <w:p w:rsidR="00DB35F4" w:rsidRPr="00812183" w:rsidRDefault="00DB35F4" w:rsidP="00021659">
            <w:pPr>
              <w:jc w:val="right"/>
              <w:rPr>
                <w:b/>
                <w:i/>
              </w:rPr>
            </w:pPr>
            <w:r>
              <w:rPr>
                <w:b/>
                <w:i/>
              </w:rPr>
              <w:t xml:space="preserve">     </w:t>
            </w:r>
            <w:r w:rsidR="009E7E2D" w:rsidRPr="009E7E2D">
              <w:rPr>
                <w:b/>
                <w:i/>
              </w:rPr>
              <w:t>242 913,21</w:t>
            </w:r>
            <w:r w:rsidRPr="00207DF0">
              <w:rPr>
                <w:b/>
                <w:i/>
              </w:rPr>
              <w:tab/>
            </w:r>
          </w:p>
        </w:tc>
        <w:tc>
          <w:tcPr>
            <w:tcW w:w="1332" w:type="dxa"/>
          </w:tcPr>
          <w:p w:rsidR="00DB35F4" w:rsidRPr="00812183" w:rsidRDefault="00D409CC" w:rsidP="00D409CC">
            <w:pPr>
              <w:jc w:val="center"/>
              <w:rPr>
                <w:b/>
                <w:i/>
              </w:rPr>
            </w:pPr>
            <w:r w:rsidRPr="00D409CC">
              <w:rPr>
                <w:b/>
                <w:i/>
              </w:rPr>
              <w:t>221 419,02</w:t>
            </w:r>
          </w:p>
        </w:tc>
        <w:tc>
          <w:tcPr>
            <w:tcW w:w="4765" w:type="dxa"/>
          </w:tcPr>
          <w:p w:rsidR="00DB35F4" w:rsidRPr="00A96477" w:rsidRDefault="001E7F38" w:rsidP="001E7F38">
            <w:pPr>
              <w:jc w:val="center"/>
              <w:rPr>
                <w:b/>
                <w:i/>
              </w:rPr>
            </w:pPr>
            <w:r>
              <w:rPr>
                <w:b/>
                <w:i/>
              </w:rPr>
              <w:t>91</w:t>
            </w:r>
            <w:r w:rsidR="00DB35F4">
              <w:rPr>
                <w:b/>
                <w:i/>
              </w:rPr>
              <w:t>,</w:t>
            </w:r>
            <w:r>
              <w:rPr>
                <w:b/>
                <w:i/>
              </w:rPr>
              <w:t>2</w:t>
            </w:r>
            <w:r w:rsidR="00DB35F4">
              <w:rPr>
                <w:b/>
                <w:i/>
              </w:rPr>
              <w:t>%</w:t>
            </w:r>
          </w:p>
        </w:tc>
        <w:tc>
          <w:tcPr>
            <w:tcW w:w="1886" w:type="dxa"/>
          </w:tcPr>
          <w:p w:rsidR="00DB35F4" w:rsidRPr="00812183" w:rsidRDefault="00D409CC" w:rsidP="00021659">
            <w:pPr>
              <w:jc w:val="right"/>
              <w:rPr>
                <w:b/>
                <w:i/>
              </w:rPr>
            </w:pPr>
            <w:r>
              <w:rPr>
                <w:b/>
                <w:i/>
              </w:rPr>
              <w:t xml:space="preserve">     </w:t>
            </w:r>
            <w:r w:rsidRPr="00D409CC">
              <w:rPr>
                <w:b/>
                <w:i/>
              </w:rPr>
              <w:t>221 419,02</w:t>
            </w:r>
            <w:r w:rsidRPr="00D409CC">
              <w:rPr>
                <w:b/>
                <w:i/>
              </w:rPr>
              <w:tab/>
            </w:r>
          </w:p>
        </w:tc>
      </w:tr>
      <w:tr w:rsidR="00DB35F4" w:rsidRPr="00FC32E1" w:rsidTr="00021659">
        <w:tc>
          <w:tcPr>
            <w:tcW w:w="616" w:type="dxa"/>
            <w:shd w:val="clear" w:color="auto" w:fill="F2F2F2" w:themeFill="background1" w:themeFillShade="F2"/>
          </w:tcPr>
          <w:p w:rsidR="00DB35F4" w:rsidRPr="00FC32E1" w:rsidRDefault="003F5799" w:rsidP="003F5799">
            <w:pPr>
              <w:tabs>
                <w:tab w:val="left" w:pos="567"/>
              </w:tabs>
              <w:jc w:val="center"/>
              <w:rPr>
                <w:rFonts w:eastAsia="Times New Roman"/>
                <w:b/>
                <w:bCs/>
                <w:sz w:val="20"/>
                <w:szCs w:val="20"/>
              </w:rPr>
            </w:pPr>
            <w:r>
              <w:rPr>
                <w:rFonts w:eastAsia="Times New Roman"/>
                <w:b/>
                <w:bCs/>
                <w:sz w:val="20"/>
                <w:szCs w:val="20"/>
              </w:rPr>
              <w:t>19</w:t>
            </w:r>
            <w:r w:rsidR="00DB35F4" w:rsidRPr="00FC32E1">
              <w:rPr>
                <w:rFonts w:eastAsia="Times New Roman"/>
                <w:b/>
                <w:bCs/>
                <w:sz w:val="20"/>
                <w:szCs w:val="20"/>
              </w:rPr>
              <w:t>.</w:t>
            </w:r>
            <w:r>
              <w:rPr>
                <w:rFonts w:eastAsia="Times New Roman"/>
                <w:b/>
                <w:bCs/>
                <w:sz w:val="20"/>
                <w:szCs w:val="20"/>
              </w:rPr>
              <w:t>1</w:t>
            </w:r>
            <w:r w:rsidR="00DB35F4" w:rsidRPr="00FC32E1">
              <w:rPr>
                <w:rFonts w:eastAsia="Times New Roman"/>
                <w:b/>
                <w:bCs/>
                <w:sz w:val="20"/>
                <w:szCs w:val="20"/>
              </w:rPr>
              <w:t>.</w:t>
            </w:r>
          </w:p>
        </w:tc>
        <w:tc>
          <w:tcPr>
            <w:tcW w:w="5212" w:type="dxa"/>
            <w:shd w:val="clear" w:color="auto" w:fill="F2F2F2" w:themeFill="background1" w:themeFillShade="F2"/>
          </w:tcPr>
          <w:p w:rsidR="00DB35F4" w:rsidRPr="00FC32E1" w:rsidRDefault="003F5799" w:rsidP="00021659">
            <w:pPr>
              <w:rPr>
                <w:rFonts w:eastAsia="Times New Roman"/>
                <w:b/>
                <w:bCs/>
                <w:sz w:val="20"/>
                <w:szCs w:val="20"/>
              </w:rPr>
            </w:pPr>
            <w:r w:rsidRPr="003F5799">
              <w:rPr>
                <w:rFonts w:eastAsia="Times New Roman"/>
                <w:b/>
                <w:sz w:val="20"/>
                <w:szCs w:val="20"/>
              </w:rPr>
              <w:t>Подпрограмма: 1 Обеспечение устойчивого сокращения непригодного для проживания жилищного фонда</w:t>
            </w:r>
          </w:p>
        </w:tc>
        <w:tc>
          <w:tcPr>
            <w:tcW w:w="1641" w:type="dxa"/>
            <w:shd w:val="clear" w:color="auto" w:fill="F2F2F2" w:themeFill="background1" w:themeFillShade="F2"/>
          </w:tcPr>
          <w:p w:rsidR="00DB35F4" w:rsidRPr="00FC32E1" w:rsidRDefault="003F5799" w:rsidP="00021659">
            <w:pPr>
              <w:jc w:val="right"/>
              <w:rPr>
                <w:b/>
                <w:sz w:val="20"/>
                <w:szCs w:val="20"/>
              </w:rPr>
            </w:pPr>
            <w:r>
              <w:rPr>
                <w:b/>
                <w:sz w:val="20"/>
                <w:szCs w:val="20"/>
              </w:rPr>
              <w:t>0</w:t>
            </w:r>
          </w:p>
        </w:tc>
        <w:tc>
          <w:tcPr>
            <w:tcW w:w="1332" w:type="dxa"/>
            <w:shd w:val="clear" w:color="auto" w:fill="F2F2F2" w:themeFill="background1" w:themeFillShade="F2"/>
          </w:tcPr>
          <w:p w:rsidR="00DB35F4" w:rsidRPr="00FC32E1" w:rsidRDefault="00DB35F4" w:rsidP="00021659">
            <w:pPr>
              <w:jc w:val="right"/>
              <w:rPr>
                <w:b/>
                <w:sz w:val="20"/>
                <w:szCs w:val="20"/>
              </w:rPr>
            </w:pPr>
            <w:r w:rsidRPr="00FC32E1">
              <w:rPr>
                <w:b/>
                <w:sz w:val="20"/>
                <w:szCs w:val="20"/>
              </w:rPr>
              <w:t>0</w:t>
            </w:r>
          </w:p>
        </w:tc>
        <w:tc>
          <w:tcPr>
            <w:tcW w:w="4765" w:type="dxa"/>
            <w:shd w:val="clear" w:color="auto" w:fill="F2F2F2" w:themeFill="background1" w:themeFillShade="F2"/>
          </w:tcPr>
          <w:p w:rsidR="00DB35F4" w:rsidRPr="00FC32E1" w:rsidRDefault="003F5799" w:rsidP="00021659">
            <w:pPr>
              <w:jc w:val="center"/>
              <w:rPr>
                <w:b/>
                <w:sz w:val="20"/>
                <w:szCs w:val="20"/>
              </w:rPr>
            </w:pPr>
            <w:r>
              <w:rPr>
                <w:b/>
                <w:sz w:val="20"/>
                <w:szCs w:val="20"/>
              </w:rPr>
              <w:t>0</w:t>
            </w:r>
            <w:r w:rsidR="00DB35F4" w:rsidRPr="00FC32E1">
              <w:rPr>
                <w:b/>
                <w:sz w:val="20"/>
                <w:szCs w:val="20"/>
              </w:rPr>
              <w:t>%</w:t>
            </w:r>
          </w:p>
        </w:tc>
        <w:tc>
          <w:tcPr>
            <w:tcW w:w="1886" w:type="dxa"/>
            <w:shd w:val="clear" w:color="auto" w:fill="F2F2F2" w:themeFill="background1" w:themeFillShade="F2"/>
          </w:tcPr>
          <w:p w:rsidR="00DB35F4" w:rsidRPr="00FC32E1" w:rsidRDefault="00DB35F4" w:rsidP="00021659">
            <w:pPr>
              <w:jc w:val="right"/>
              <w:rPr>
                <w:b/>
                <w:sz w:val="20"/>
                <w:szCs w:val="20"/>
              </w:rPr>
            </w:pPr>
            <w:r w:rsidRPr="00FC32E1">
              <w:rPr>
                <w:b/>
                <w:sz w:val="20"/>
                <w:szCs w:val="20"/>
              </w:rPr>
              <w:t>0</w:t>
            </w:r>
          </w:p>
        </w:tc>
      </w:tr>
      <w:tr w:rsidR="00DB35F4" w:rsidRPr="00FC32E1" w:rsidTr="00021659">
        <w:tc>
          <w:tcPr>
            <w:tcW w:w="616" w:type="dxa"/>
          </w:tcPr>
          <w:p w:rsidR="00DB35F4" w:rsidRPr="00FC32E1" w:rsidRDefault="00DB35F4" w:rsidP="00021659">
            <w:pPr>
              <w:tabs>
                <w:tab w:val="left" w:pos="567"/>
              </w:tabs>
              <w:jc w:val="center"/>
              <w:rPr>
                <w:rFonts w:eastAsia="Times New Roman"/>
                <w:b/>
                <w:bCs/>
                <w:i/>
                <w:sz w:val="20"/>
                <w:szCs w:val="20"/>
              </w:rPr>
            </w:pPr>
          </w:p>
        </w:tc>
        <w:tc>
          <w:tcPr>
            <w:tcW w:w="5212" w:type="dxa"/>
            <w:tcBorders>
              <w:top w:val="nil"/>
              <w:left w:val="nil"/>
              <w:bottom w:val="single" w:sz="4" w:space="0" w:color="auto"/>
              <w:right w:val="single" w:sz="4" w:space="0" w:color="auto"/>
            </w:tcBorders>
          </w:tcPr>
          <w:p w:rsidR="00DB35F4" w:rsidRPr="00FC32E1" w:rsidRDefault="003F5799" w:rsidP="00021659">
            <w:pPr>
              <w:rPr>
                <w:b/>
                <w:i/>
                <w:sz w:val="20"/>
                <w:szCs w:val="20"/>
              </w:rPr>
            </w:pPr>
            <w:r w:rsidRPr="003F5799">
              <w:rPr>
                <w:b/>
                <w:i/>
                <w:sz w:val="20"/>
                <w:szCs w:val="20"/>
              </w:rPr>
              <w:t>Федеральный проект F3 «Обеспечение устойчивого сокращения непригодного для проживания жилищного фонда»</w:t>
            </w:r>
          </w:p>
        </w:tc>
        <w:tc>
          <w:tcPr>
            <w:tcW w:w="1641" w:type="dxa"/>
            <w:shd w:val="clear" w:color="auto" w:fill="auto"/>
          </w:tcPr>
          <w:p w:rsidR="00DB35F4" w:rsidRPr="00FC32E1" w:rsidRDefault="00DB35F4" w:rsidP="00021659">
            <w:pPr>
              <w:jc w:val="right"/>
              <w:rPr>
                <w:b/>
                <w:i/>
                <w:sz w:val="20"/>
                <w:szCs w:val="20"/>
              </w:rPr>
            </w:pPr>
            <w:r w:rsidRPr="00FC32E1">
              <w:rPr>
                <w:b/>
                <w:i/>
                <w:sz w:val="20"/>
                <w:szCs w:val="20"/>
              </w:rPr>
              <w:t>0</w:t>
            </w:r>
          </w:p>
        </w:tc>
        <w:tc>
          <w:tcPr>
            <w:tcW w:w="1332" w:type="dxa"/>
            <w:shd w:val="clear" w:color="auto" w:fill="auto"/>
          </w:tcPr>
          <w:p w:rsidR="00DB35F4" w:rsidRPr="00FC32E1" w:rsidRDefault="00DB35F4" w:rsidP="00021659">
            <w:pPr>
              <w:jc w:val="right"/>
              <w:rPr>
                <w:b/>
                <w:i/>
                <w:sz w:val="20"/>
                <w:szCs w:val="20"/>
              </w:rPr>
            </w:pPr>
            <w:r w:rsidRPr="00FC32E1">
              <w:rPr>
                <w:b/>
                <w:i/>
                <w:sz w:val="20"/>
                <w:szCs w:val="20"/>
              </w:rPr>
              <w:t>0</w:t>
            </w:r>
          </w:p>
        </w:tc>
        <w:tc>
          <w:tcPr>
            <w:tcW w:w="4765" w:type="dxa"/>
            <w:tcBorders>
              <w:bottom w:val="single" w:sz="4" w:space="0" w:color="auto"/>
            </w:tcBorders>
            <w:shd w:val="clear" w:color="auto" w:fill="auto"/>
          </w:tcPr>
          <w:p w:rsidR="00DB35F4" w:rsidRPr="00FC32E1" w:rsidRDefault="00DB35F4" w:rsidP="00021659">
            <w:pPr>
              <w:jc w:val="center"/>
              <w:rPr>
                <w:b/>
                <w:i/>
                <w:sz w:val="20"/>
                <w:szCs w:val="20"/>
              </w:rPr>
            </w:pPr>
            <w:r w:rsidRPr="00FC32E1">
              <w:rPr>
                <w:b/>
                <w:i/>
                <w:sz w:val="20"/>
                <w:szCs w:val="20"/>
              </w:rPr>
              <w:t>0%</w:t>
            </w:r>
          </w:p>
        </w:tc>
        <w:tc>
          <w:tcPr>
            <w:tcW w:w="1886" w:type="dxa"/>
            <w:shd w:val="clear" w:color="auto" w:fill="auto"/>
          </w:tcPr>
          <w:p w:rsidR="00DB35F4" w:rsidRPr="00FC32E1" w:rsidRDefault="00DB35F4" w:rsidP="00021659">
            <w:pPr>
              <w:jc w:val="right"/>
              <w:rPr>
                <w:b/>
                <w:i/>
                <w:sz w:val="20"/>
                <w:szCs w:val="20"/>
              </w:rPr>
            </w:pPr>
            <w:r>
              <w:rPr>
                <w:b/>
                <w:i/>
                <w:sz w:val="20"/>
                <w:szCs w:val="20"/>
              </w:rPr>
              <w:t>0</w:t>
            </w:r>
          </w:p>
        </w:tc>
      </w:tr>
      <w:tr w:rsidR="003F5799" w:rsidRPr="00FC32E1" w:rsidTr="003F5799">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nil"/>
              <w:left w:val="nil"/>
              <w:bottom w:val="single" w:sz="4" w:space="0" w:color="auto"/>
              <w:right w:val="single" w:sz="4" w:space="0" w:color="auto"/>
            </w:tcBorders>
          </w:tcPr>
          <w:p w:rsidR="003F5799" w:rsidRPr="00FC32E1" w:rsidRDefault="003F5799" w:rsidP="00021659">
            <w:pPr>
              <w:rPr>
                <w:sz w:val="20"/>
                <w:szCs w:val="20"/>
              </w:rPr>
            </w:pPr>
            <w:r w:rsidRPr="003F5799">
              <w:rPr>
                <w:sz w:val="20"/>
                <w:szCs w:val="20"/>
              </w:rPr>
              <w:t>F3.1 «Переселение из непригодного для проживания жилищного фонда по I этапу»</w:t>
            </w:r>
          </w:p>
        </w:tc>
        <w:tc>
          <w:tcPr>
            <w:tcW w:w="1641" w:type="dxa"/>
            <w:shd w:val="clear" w:color="auto" w:fill="auto"/>
          </w:tcPr>
          <w:p w:rsidR="003F5799" w:rsidRPr="00FC32E1"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Pr>
                <w:sz w:val="20"/>
                <w:szCs w:val="20"/>
              </w:rPr>
              <w:t>0</w:t>
            </w:r>
          </w:p>
        </w:tc>
        <w:tc>
          <w:tcPr>
            <w:tcW w:w="4765" w:type="dxa"/>
            <w:vMerge w:val="restart"/>
            <w:tcBorders>
              <w:top w:val="single" w:sz="4" w:space="0" w:color="auto"/>
              <w:left w:val="single" w:sz="4" w:space="0" w:color="auto"/>
              <w:right w:val="single" w:sz="4" w:space="0" w:color="auto"/>
            </w:tcBorders>
            <w:shd w:val="clear" w:color="auto" w:fill="auto"/>
          </w:tcPr>
          <w:p w:rsidR="003F5799" w:rsidRPr="00FC32E1" w:rsidRDefault="003F5799" w:rsidP="003F5799">
            <w:pPr>
              <w:rPr>
                <w:sz w:val="20"/>
                <w:szCs w:val="20"/>
              </w:rPr>
            </w:pPr>
            <w:r w:rsidRPr="003F5799">
              <w:rPr>
                <w:sz w:val="20"/>
                <w:szCs w:val="20"/>
              </w:rPr>
              <w:t xml:space="preserve">Рузский </w:t>
            </w:r>
            <w:r>
              <w:rPr>
                <w:sz w:val="20"/>
                <w:szCs w:val="20"/>
              </w:rPr>
              <w:t>ГО</w:t>
            </w:r>
            <w:r w:rsidRPr="003F5799">
              <w:rPr>
                <w:sz w:val="20"/>
                <w:szCs w:val="20"/>
              </w:rPr>
              <w:t xml:space="preserve"> не является участником программы, финансируемой за счет средств Фонда содействия реформированию жилищно-коммунального хозяйства</w:t>
            </w: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Pr>
                <w:sz w:val="20"/>
                <w:szCs w:val="20"/>
              </w:rPr>
              <w:t>0</w:t>
            </w:r>
          </w:p>
        </w:tc>
      </w:tr>
      <w:tr w:rsidR="003F5799" w:rsidRPr="00FC32E1" w:rsidTr="009A3E7C">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nil"/>
              <w:left w:val="nil"/>
              <w:bottom w:val="single" w:sz="4" w:space="0" w:color="auto"/>
              <w:right w:val="single" w:sz="4" w:space="0" w:color="auto"/>
            </w:tcBorders>
          </w:tcPr>
          <w:p w:rsidR="003F5799" w:rsidRPr="00FC32E1" w:rsidRDefault="003F5799" w:rsidP="00021659">
            <w:pPr>
              <w:rPr>
                <w:sz w:val="20"/>
                <w:szCs w:val="20"/>
              </w:rPr>
            </w:pPr>
            <w:r w:rsidRPr="003F5799">
              <w:rPr>
                <w:sz w:val="20"/>
                <w:szCs w:val="20"/>
              </w:rPr>
              <w:t>F3.2 «Переселение из непригодного для проживания жилищного фонда по II этапу»</w:t>
            </w:r>
          </w:p>
        </w:tc>
        <w:tc>
          <w:tcPr>
            <w:tcW w:w="1641" w:type="dxa"/>
            <w:shd w:val="clear" w:color="auto" w:fill="auto"/>
          </w:tcPr>
          <w:p w:rsidR="003F5799" w:rsidRPr="00FC32E1"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Pr>
                <w:sz w:val="20"/>
                <w:szCs w:val="20"/>
              </w:rPr>
              <w:t>0</w:t>
            </w:r>
          </w:p>
        </w:tc>
        <w:tc>
          <w:tcPr>
            <w:tcW w:w="4765" w:type="dxa"/>
            <w:vMerge/>
            <w:tcBorders>
              <w:left w:val="single" w:sz="4" w:space="0" w:color="auto"/>
              <w:right w:val="single" w:sz="4" w:space="0" w:color="auto"/>
            </w:tcBorders>
            <w:shd w:val="clear" w:color="auto" w:fill="auto"/>
          </w:tcPr>
          <w:p w:rsidR="003F5799" w:rsidRPr="00FC32E1" w:rsidRDefault="003F5799" w:rsidP="00021659">
            <w:pPr>
              <w:jc w:val="center"/>
              <w:rPr>
                <w:sz w:val="20"/>
                <w:szCs w:val="20"/>
              </w:rPr>
            </w:pP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Pr>
                <w:sz w:val="20"/>
                <w:szCs w:val="20"/>
              </w:rPr>
              <w:t>0</w:t>
            </w:r>
          </w:p>
        </w:tc>
      </w:tr>
      <w:tr w:rsidR="003F5799" w:rsidRPr="00FC32E1" w:rsidTr="009A3E7C">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3F5799" w:rsidRPr="00FC32E1" w:rsidRDefault="003F5799" w:rsidP="00021659">
            <w:pPr>
              <w:rPr>
                <w:sz w:val="20"/>
                <w:szCs w:val="20"/>
              </w:rPr>
            </w:pPr>
            <w:r w:rsidRPr="003F5799">
              <w:rPr>
                <w:sz w:val="20"/>
                <w:szCs w:val="20"/>
              </w:rPr>
              <w:t>F3.3 «Переселение из непригодного для проживания жилищного фонда по III этапу»</w:t>
            </w:r>
          </w:p>
        </w:tc>
        <w:tc>
          <w:tcPr>
            <w:tcW w:w="1641" w:type="dxa"/>
            <w:shd w:val="clear" w:color="auto" w:fill="auto"/>
          </w:tcPr>
          <w:p w:rsidR="003F5799" w:rsidRPr="00FC32E1"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sidRPr="00FC32E1">
              <w:rPr>
                <w:sz w:val="20"/>
                <w:szCs w:val="20"/>
              </w:rPr>
              <w:t>0</w:t>
            </w:r>
          </w:p>
        </w:tc>
        <w:tc>
          <w:tcPr>
            <w:tcW w:w="4765" w:type="dxa"/>
            <w:vMerge/>
            <w:tcBorders>
              <w:left w:val="single" w:sz="4" w:space="0" w:color="auto"/>
              <w:right w:val="single" w:sz="4" w:space="0" w:color="auto"/>
            </w:tcBorders>
            <w:shd w:val="clear" w:color="auto" w:fill="auto"/>
          </w:tcPr>
          <w:p w:rsidR="003F5799" w:rsidRPr="00FC32E1" w:rsidRDefault="003F5799" w:rsidP="00021659">
            <w:pPr>
              <w:rPr>
                <w:sz w:val="20"/>
                <w:szCs w:val="20"/>
              </w:rPr>
            </w:pP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sidRPr="00FC32E1">
              <w:rPr>
                <w:sz w:val="20"/>
                <w:szCs w:val="20"/>
              </w:rPr>
              <w:t>0</w:t>
            </w:r>
          </w:p>
        </w:tc>
      </w:tr>
      <w:tr w:rsidR="003F5799" w:rsidRPr="00FC32E1" w:rsidTr="009A3E7C">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3F5799" w:rsidRPr="003F5799" w:rsidRDefault="003F5799" w:rsidP="00021659">
            <w:pPr>
              <w:rPr>
                <w:sz w:val="20"/>
                <w:szCs w:val="20"/>
              </w:rPr>
            </w:pPr>
            <w:r w:rsidRPr="003F5799">
              <w:rPr>
                <w:sz w:val="20"/>
                <w:szCs w:val="20"/>
              </w:rPr>
              <w:t>F3.4 «Переселение из непригодного для проживания жилищного фонда по IV этапу»</w:t>
            </w:r>
          </w:p>
        </w:tc>
        <w:tc>
          <w:tcPr>
            <w:tcW w:w="1641" w:type="dxa"/>
            <w:shd w:val="clear" w:color="auto" w:fill="auto"/>
          </w:tcPr>
          <w:p w:rsidR="003F5799"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Pr>
                <w:sz w:val="20"/>
                <w:szCs w:val="20"/>
              </w:rPr>
              <w:t>0</w:t>
            </w:r>
          </w:p>
        </w:tc>
        <w:tc>
          <w:tcPr>
            <w:tcW w:w="4765" w:type="dxa"/>
            <w:vMerge/>
            <w:tcBorders>
              <w:left w:val="single" w:sz="4" w:space="0" w:color="auto"/>
              <w:right w:val="single" w:sz="4" w:space="0" w:color="auto"/>
            </w:tcBorders>
            <w:shd w:val="clear" w:color="auto" w:fill="auto"/>
          </w:tcPr>
          <w:p w:rsidR="003F5799" w:rsidRPr="00FC32E1" w:rsidRDefault="003F5799" w:rsidP="00021659">
            <w:pPr>
              <w:rPr>
                <w:sz w:val="20"/>
                <w:szCs w:val="20"/>
              </w:rPr>
            </w:pP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Pr>
                <w:sz w:val="20"/>
                <w:szCs w:val="20"/>
              </w:rPr>
              <w:t>0</w:t>
            </w:r>
          </w:p>
        </w:tc>
      </w:tr>
      <w:tr w:rsidR="003F5799" w:rsidRPr="00FC32E1" w:rsidTr="009A3E7C">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3F5799" w:rsidRPr="003F5799" w:rsidRDefault="003F5799" w:rsidP="00021659">
            <w:pPr>
              <w:rPr>
                <w:sz w:val="20"/>
                <w:szCs w:val="20"/>
              </w:rPr>
            </w:pPr>
            <w:r w:rsidRPr="003F5799">
              <w:rPr>
                <w:sz w:val="20"/>
                <w:szCs w:val="20"/>
              </w:rPr>
              <w:t>F3.5 «Переселение из непригодного для проживания жилищного фонда по V этапу»</w:t>
            </w:r>
          </w:p>
        </w:tc>
        <w:tc>
          <w:tcPr>
            <w:tcW w:w="1641" w:type="dxa"/>
            <w:shd w:val="clear" w:color="auto" w:fill="auto"/>
          </w:tcPr>
          <w:p w:rsidR="003F5799"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Pr>
                <w:sz w:val="20"/>
                <w:szCs w:val="20"/>
              </w:rPr>
              <w:t>0</w:t>
            </w:r>
          </w:p>
        </w:tc>
        <w:tc>
          <w:tcPr>
            <w:tcW w:w="4765" w:type="dxa"/>
            <w:vMerge/>
            <w:tcBorders>
              <w:left w:val="single" w:sz="4" w:space="0" w:color="auto"/>
              <w:right w:val="single" w:sz="4" w:space="0" w:color="auto"/>
            </w:tcBorders>
            <w:shd w:val="clear" w:color="auto" w:fill="auto"/>
          </w:tcPr>
          <w:p w:rsidR="003F5799" w:rsidRPr="00FC32E1" w:rsidRDefault="003F5799" w:rsidP="00021659">
            <w:pPr>
              <w:rPr>
                <w:sz w:val="20"/>
                <w:szCs w:val="20"/>
              </w:rPr>
            </w:pP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Pr>
                <w:sz w:val="20"/>
                <w:szCs w:val="20"/>
              </w:rPr>
              <w:t>0</w:t>
            </w:r>
          </w:p>
        </w:tc>
      </w:tr>
      <w:tr w:rsidR="003F5799" w:rsidRPr="00FC32E1" w:rsidTr="009A3E7C">
        <w:tc>
          <w:tcPr>
            <w:tcW w:w="616" w:type="dxa"/>
          </w:tcPr>
          <w:p w:rsidR="003F5799" w:rsidRPr="00FC32E1" w:rsidRDefault="003F5799" w:rsidP="00021659">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3F5799" w:rsidRPr="003F5799" w:rsidRDefault="003F5799" w:rsidP="00021659">
            <w:pPr>
              <w:rPr>
                <w:sz w:val="20"/>
                <w:szCs w:val="20"/>
              </w:rPr>
            </w:pPr>
            <w:r w:rsidRPr="003F5799">
              <w:rPr>
                <w:sz w:val="20"/>
                <w:szCs w:val="20"/>
              </w:rPr>
              <w:t>F3.6 «Переселение из непригодного для проживания жилищного фонда по VI этапу»</w:t>
            </w:r>
          </w:p>
        </w:tc>
        <w:tc>
          <w:tcPr>
            <w:tcW w:w="1641" w:type="dxa"/>
            <w:shd w:val="clear" w:color="auto" w:fill="auto"/>
          </w:tcPr>
          <w:p w:rsidR="003F5799" w:rsidRDefault="003F5799" w:rsidP="00021659">
            <w:pPr>
              <w:jc w:val="right"/>
              <w:rPr>
                <w:sz w:val="20"/>
                <w:szCs w:val="20"/>
              </w:rPr>
            </w:pPr>
            <w:r>
              <w:rPr>
                <w:sz w:val="20"/>
                <w:szCs w:val="20"/>
              </w:rPr>
              <w:t>0</w:t>
            </w:r>
          </w:p>
        </w:tc>
        <w:tc>
          <w:tcPr>
            <w:tcW w:w="1332" w:type="dxa"/>
            <w:tcBorders>
              <w:right w:val="single" w:sz="4" w:space="0" w:color="auto"/>
            </w:tcBorders>
            <w:shd w:val="clear" w:color="auto" w:fill="auto"/>
          </w:tcPr>
          <w:p w:rsidR="003F5799" w:rsidRPr="00FC32E1" w:rsidRDefault="003F5799" w:rsidP="00021659">
            <w:pPr>
              <w:jc w:val="right"/>
              <w:rPr>
                <w:sz w:val="20"/>
                <w:szCs w:val="20"/>
              </w:rPr>
            </w:pPr>
            <w:r>
              <w:rPr>
                <w:sz w:val="20"/>
                <w:szCs w:val="20"/>
              </w:rPr>
              <w:t>0</w:t>
            </w:r>
          </w:p>
        </w:tc>
        <w:tc>
          <w:tcPr>
            <w:tcW w:w="4765" w:type="dxa"/>
            <w:vMerge/>
            <w:tcBorders>
              <w:left w:val="single" w:sz="4" w:space="0" w:color="auto"/>
              <w:bottom w:val="single" w:sz="4" w:space="0" w:color="auto"/>
              <w:right w:val="single" w:sz="4" w:space="0" w:color="auto"/>
            </w:tcBorders>
            <w:shd w:val="clear" w:color="auto" w:fill="auto"/>
          </w:tcPr>
          <w:p w:rsidR="003F5799" w:rsidRPr="00FC32E1" w:rsidRDefault="003F5799" w:rsidP="00021659">
            <w:pPr>
              <w:rPr>
                <w:sz w:val="20"/>
                <w:szCs w:val="20"/>
              </w:rPr>
            </w:pPr>
          </w:p>
        </w:tc>
        <w:tc>
          <w:tcPr>
            <w:tcW w:w="1886" w:type="dxa"/>
            <w:tcBorders>
              <w:left w:val="single" w:sz="4" w:space="0" w:color="auto"/>
            </w:tcBorders>
            <w:shd w:val="clear" w:color="auto" w:fill="auto"/>
          </w:tcPr>
          <w:p w:rsidR="003F5799" w:rsidRPr="00FC32E1" w:rsidRDefault="003F5799" w:rsidP="00021659">
            <w:pPr>
              <w:jc w:val="right"/>
              <w:rPr>
                <w:sz w:val="20"/>
                <w:szCs w:val="20"/>
              </w:rPr>
            </w:pPr>
            <w:r>
              <w:rPr>
                <w:sz w:val="20"/>
                <w:szCs w:val="20"/>
              </w:rPr>
              <w:t>0</w:t>
            </w:r>
          </w:p>
        </w:tc>
      </w:tr>
      <w:tr w:rsidR="00415412" w:rsidRPr="00E01FAC" w:rsidTr="00021659">
        <w:tc>
          <w:tcPr>
            <w:tcW w:w="616" w:type="dxa"/>
            <w:vMerge w:val="restart"/>
            <w:shd w:val="clear" w:color="auto" w:fill="F2F2F2" w:themeFill="background1" w:themeFillShade="F2"/>
          </w:tcPr>
          <w:p w:rsidR="00415412" w:rsidRPr="00E01FAC" w:rsidRDefault="00415412" w:rsidP="00E01FAC">
            <w:pPr>
              <w:tabs>
                <w:tab w:val="left" w:pos="567"/>
              </w:tabs>
              <w:jc w:val="center"/>
              <w:rPr>
                <w:rFonts w:eastAsia="Times New Roman"/>
                <w:b/>
                <w:bCs/>
                <w:sz w:val="20"/>
                <w:szCs w:val="20"/>
              </w:rPr>
            </w:pPr>
            <w:r w:rsidRPr="00E01FAC">
              <w:rPr>
                <w:rFonts w:eastAsia="Times New Roman"/>
                <w:b/>
                <w:bCs/>
                <w:sz w:val="20"/>
                <w:szCs w:val="20"/>
              </w:rPr>
              <w:t>19.</w:t>
            </w:r>
            <w:r w:rsidR="00E01FAC" w:rsidRPr="00E01FAC">
              <w:rPr>
                <w:rFonts w:eastAsia="Times New Roman"/>
                <w:b/>
                <w:bCs/>
                <w:sz w:val="20"/>
                <w:szCs w:val="20"/>
              </w:rPr>
              <w:t>2</w:t>
            </w:r>
            <w:r w:rsidRPr="00E01FAC">
              <w:rPr>
                <w:rFonts w:eastAsia="Times New Roman"/>
                <w:b/>
                <w:bCs/>
                <w:sz w:val="20"/>
                <w:szCs w:val="20"/>
              </w:rPr>
              <w:t>.</w:t>
            </w: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415412" w:rsidRPr="00F326F5" w:rsidRDefault="00415412" w:rsidP="00415412">
            <w:pPr>
              <w:rPr>
                <w:b/>
                <w:sz w:val="20"/>
                <w:szCs w:val="20"/>
              </w:rPr>
            </w:pPr>
            <w:r w:rsidRPr="00F326F5">
              <w:rPr>
                <w:b/>
                <w:sz w:val="20"/>
                <w:szCs w:val="20"/>
              </w:rPr>
              <w:t>Подпрограмма: 2 Обеспечение мероприятий по переселению граждан из аварийного жилищного фонда в Московской области</w:t>
            </w:r>
          </w:p>
        </w:tc>
        <w:tc>
          <w:tcPr>
            <w:tcW w:w="1641" w:type="dxa"/>
            <w:shd w:val="clear" w:color="auto" w:fill="F2F2F2" w:themeFill="background1" w:themeFillShade="F2"/>
          </w:tcPr>
          <w:p w:rsidR="00415412" w:rsidRPr="00F326F5" w:rsidRDefault="00415412" w:rsidP="00F326F5">
            <w:pPr>
              <w:jc w:val="right"/>
              <w:rPr>
                <w:b/>
                <w:sz w:val="20"/>
                <w:szCs w:val="20"/>
              </w:rPr>
            </w:pPr>
            <w:r w:rsidRPr="00F326F5">
              <w:rPr>
                <w:b/>
                <w:sz w:val="20"/>
                <w:szCs w:val="20"/>
              </w:rPr>
              <w:t>346 345,26</w:t>
            </w:r>
          </w:p>
        </w:tc>
        <w:tc>
          <w:tcPr>
            <w:tcW w:w="1332" w:type="dxa"/>
            <w:tcBorders>
              <w:right w:val="single" w:sz="4" w:space="0" w:color="auto"/>
            </w:tcBorders>
            <w:shd w:val="clear" w:color="auto" w:fill="F2F2F2" w:themeFill="background1" w:themeFillShade="F2"/>
          </w:tcPr>
          <w:p w:rsidR="00415412" w:rsidRPr="00F326F5" w:rsidRDefault="00415412" w:rsidP="00F326F5">
            <w:pPr>
              <w:jc w:val="right"/>
              <w:rPr>
                <w:b/>
                <w:sz w:val="20"/>
                <w:szCs w:val="20"/>
              </w:rPr>
            </w:pPr>
            <w:r w:rsidRPr="00F326F5">
              <w:rPr>
                <w:b/>
                <w:sz w:val="20"/>
                <w:szCs w:val="20"/>
              </w:rPr>
              <w:t>325 357,33</w:t>
            </w:r>
          </w:p>
        </w:tc>
        <w:tc>
          <w:tcPr>
            <w:tcW w:w="4765" w:type="dxa"/>
            <w:tcBorders>
              <w:top w:val="single" w:sz="4" w:space="0" w:color="auto"/>
              <w:left w:val="single" w:sz="4" w:space="0" w:color="auto"/>
              <w:right w:val="single" w:sz="4" w:space="0" w:color="auto"/>
            </w:tcBorders>
            <w:shd w:val="clear" w:color="auto" w:fill="F2F2F2" w:themeFill="background1" w:themeFillShade="F2"/>
          </w:tcPr>
          <w:p w:rsidR="00415412" w:rsidRPr="00F326F5" w:rsidRDefault="00F326F5" w:rsidP="00F326F5">
            <w:pPr>
              <w:jc w:val="center"/>
              <w:rPr>
                <w:b/>
                <w:sz w:val="20"/>
                <w:szCs w:val="20"/>
              </w:rPr>
            </w:pPr>
            <w:r>
              <w:rPr>
                <w:b/>
                <w:sz w:val="20"/>
                <w:szCs w:val="20"/>
              </w:rPr>
              <w:t>93,9%</w:t>
            </w:r>
          </w:p>
        </w:tc>
        <w:tc>
          <w:tcPr>
            <w:tcW w:w="1886" w:type="dxa"/>
            <w:tcBorders>
              <w:left w:val="single" w:sz="4" w:space="0" w:color="auto"/>
            </w:tcBorders>
            <w:shd w:val="clear" w:color="auto" w:fill="F2F2F2" w:themeFill="background1" w:themeFillShade="F2"/>
          </w:tcPr>
          <w:p w:rsidR="00415412" w:rsidRPr="00F326F5" w:rsidRDefault="00415412" w:rsidP="00F326F5">
            <w:pPr>
              <w:jc w:val="right"/>
              <w:rPr>
                <w:b/>
                <w:sz w:val="20"/>
                <w:szCs w:val="20"/>
              </w:rPr>
            </w:pPr>
            <w:r w:rsidRPr="00F326F5">
              <w:rPr>
                <w:b/>
                <w:sz w:val="20"/>
                <w:szCs w:val="20"/>
              </w:rPr>
              <w:t>325 357,33</w:t>
            </w:r>
          </w:p>
        </w:tc>
      </w:tr>
      <w:tr w:rsidR="00415412" w:rsidRPr="00E01FAC" w:rsidTr="00021659">
        <w:tc>
          <w:tcPr>
            <w:tcW w:w="616" w:type="dxa"/>
            <w:vMerge/>
            <w:shd w:val="clear" w:color="auto" w:fill="F2F2F2" w:themeFill="background1" w:themeFillShade="F2"/>
          </w:tcPr>
          <w:p w:rsidR="00415412" w:rsidRPr="00E01FAC" w:rsidRDefault="00415412" w:rsidP="00415412">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415412" w:rsidRPr="00E01FAC" w:rsidRDefault="00415412" w:rsidP="00415412">
            <w:pPr>
              <w:rPr>
                <w:i/>
                <w:sz w:val="20"/>
                <w:szCs w:val="20"/>
              </w:rPr>
            </w:pPr>
            <w:r w:rsidRPr="00E01FAC">
              <w:rPr>
                <w:i/>
                <w:sz w:val="20"/>
                <w:szCs w:val="20"/>
              </w:rPr>
              <w:t>средства бюджета Рузского городского округа</w:t>
            </w:r>
          </w:p>
        </w:tc>
        <w:tc>
          <w:tcPr>
            <w:tcW w:w="1641" w:type="dxa"/>
            <w:shd w:val="clear" w:color="auto" w:fill="F2F2F2" w:themeFill="background1" w:themeFillShade="F2"/>
          </w:tcPr>
          <w:p w:rsidR="00415412" w:rsidRPr="00E01FAC" w:rsidRDefault="00415412" w:rsidP="00F326F5">
            <w:pPr>
              <w:jc w:val="right"/>
              <w:rPr>
                <w:sz w:val="20"/>
                <w:szCs w:val="20"/>
              </w:rPr>
            </w:pPr>
            <w:r w:rsidRPr="00E01FAC">
              <w:rPr>
                <w:sz w:val="20"/>
                <w:szCs w:val="20"/>
              </w:rPr>
              <w:t>103 432,05</w:t>
            </w:r>
          </w:p>
        </w:tc>
        <w:tc>
          <w:tcPr>
            <w:tcW w:w="1332" w:type="dxa"/>
            <w:tcBorders>
              <w:right w:val="single" w:sz="4" w:space="0" w:color="auto"/>
            </w:tcBorders>
            <w:shd w:val="clear" w:color="auto" w:fill="F2F2F2" w:themeFill="background1" w:themeFillShade="F2"/>
          </w:tcPr>
          <w:p w:rsidR="00415412" w:rsidRPr="00E01FAC" w:rsidRDefault="00415412" w:rsidP="00F326F5">
            <w:pPr>
              <w:jc w:val="right"/>
              <w:rPr>
                <w:sz w:val="20"/>
                <w:szCs w:val="20"/>
              </w:rPr>
            </w:pPr>
            <w:r w:rsidRPr="00E01FAC">
              <w:rPr>
                <w:sz w:val="20"/>
                <w:szCs w:val="20"/>
              </w:rPr>
              <w:t>103 938,31</w:t>
            </w:r>
          </w:p>
        </w:tc>
        <w:tc>
          <w:tcPr>
            <w:tcW w:w="4765" w:type="dxa"/>
            <w:tcBorders>
              <w:left w:val="single" w:sz="4" w:space="0" w:color="auto"/>
              <w:right w:val="single" w:sz="4" w:space="0" w:color="auto"/>
            </w:tcBorders>
            <w:shd w:val="clear" w:color="auto" w:fill="F2F2F2" w:themeFill="background1" w:themeFillShade="F2"/>
          </w:tcPr>
          <w:p w:rsidR="00415412" w:rsidRPr="00E01FAC" w:rsidRDefault="00F326F5" w:rsidP="00F326F5">
            <w:pPr>
              <w:jc w:val="center"/>
              <w:rPr>
                <w:sz w:val="20"/>
                <w:szCs w:val="20"/>
              </w:rPr>
            </w:pPr>
            <w:r>
              <w:rPr>
                <w:sz w:val="20"/>
                <w:szCs w:val="20"/>
              </w:rPr>
              <w:t>100,5%</w:t>
            </w:r>
          </w:p>
        </w:tc>
        <w:tc>
          <w:tcPr>
            <w:tcW w:w="1886" w:type="dxa"/>
            <w:tcBorders>
              <w:left w:val="single" w:sz="4" w:space="0" w:color="auto"/>
            </w:tcBorders>
            <w:shd w:val="clear" w:color="auto" w:fill="F2F2F2" w:themeFill="background1" w:themeFillShade="F2"/>
          </w:tcPr>
          <w:p w:rsidR="00415412" w:rsidRPr="00E01FAC" w:rsidRDefault="00415412" w:rsidP="00F326F5">
            <w:pPr>
              <w:jc w:val="right"/>
              <w:rPr>
                <w:sz w:val="20"/>
                <w:szCs w:val="20"/>
              </w:rPr>
            </w:pPr>
            <w:r w:rsidRPr="00E01FAC">
              <w:rPr>
                <w:sz w:val="20"/>
                <w:szCs w:val="20"/>
              </w:rPr>
              <w:t>103 938,31</w:t>
            </w:r>
          </w:p>
        </w:tc>
      </w:tr>
      <w:tr w:rsidR="00415412" w:rsidRPr="00E01FAC" w:rsidTr="00021659">
        <w:tc>
          <w:tcPr>
            <w:tcW w:w="616" w:type="dxa"/>
            <w:vMerge/>
            <w:shd w:val="clear" w:color="auto" w:fill="F2F2F2" w:themeFill="background1" w:themeFillShade="F2"/>
          </w:tcPr>
          <w:p w:rsidR="00415412" w:rsidRPr="00E01FAC" w:rsidRDefault="00415412" w:rsidP="00415412">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shd w:val="clear" w:color="auto" w:fill="F2F2F2" w:themeFill="background1" w:themeFillShade="F2"/>
          </w:tcPr>
          <w:p w:rsidR="00415412" w:rsidRPr="00E01FAC" w:rsidRDefault="00415412" w:rsidP="00415412">
            <w:pPr>
              <w:rPr>
                <w:i/>
                <w:sz w:val="20"/>
                <w:szCs w:val="20"/>
              </w:rPr>
            </w:pPr>
            <w:r w:rsidRPr="00E01FAC">
              <w:rPr>
                <w:i/>
                <w:sz w:val="20"/>
                <w:szCs w:val="20"/>
              </w:rPr>
              <w:t>средства бюджета Московской области</w:t>
            </w:r>
          </w:p>
        </w:tc>
        <w:tc>
          <w:tcPr>
            <w:tcW w:w="1641" w:type="dxa"/>
            <w:shd w:val="clear" w:color="auto" w:fill="F2F2F2" w:themeFill="background1" w:themeFillShade="F2"/>
          </w:tcPr>
          <w:p w:rsidR="00415412" w:rsidRPr="00E01FAC" w:rsidRDefault="00415412" w:rsidP="00F326F5">
            <w:pPr>
              <w:jc w:val="right"/>
              <w:rPr>
                <w:sz w:val="20"/>
                <w:szCs w:val="20"/>
              </w:rPr>
            </w:pPr>
            <w:r w:rsidRPr="00E01FAC">
              <w:rPr>
                <w:sz w:val="20"/>
                <w:szCs w:val="20"/>
              </w:rPr>
              <w:t>242 913,21</w:t>
            </w:r>
          </w:p>
        </w:tc>
        <w:tc>
          <w:tcPr>
            <w:tcW w:w="1332" w:type="dxa"/>
            <w:tcBorders>
              <w:right w:val="single" w:sz="4" w:space="0" w:color="auto"/>
            </w:tcBorders>
            <w:shd w:val="clear" w:color="auto" w:fill="F2F2F2" w:themeFill="background1" w:themeFillShade="F2"/>
          </w:tcPr>
          <w:p w:rsidR="00415412" w:rsidRPr="00E01FAC" w:rsidRDefault="00415412" w:rsidP="00F326F5">
            <w:pPr>
              <w:jc w:val="right"/>
              <w:rPr>
                <w:sz w:val="20"/>
                <w:szCs w:val="20"/>
              </w:rPr>
            </w:pPr>
            <w:r w:rsidRPr="00E01FAC">
              <w:rPr>
                <w:sz w:val="20"/>
                <w:szCs w:val="20"/>
              </w:rPr>
              <w:t>221 419,02</w:t>
            </w:r>
          </w:p>
        </w:tc>
        <w:tc>
          <w:tcPr>
            <w:tcW w:w="4765" w:type="dxa"/>
            <w:tcBorders>
              <w:left w:val="single" w:sz="4" w:space="0" w:color="auto"/>
              <w:bottom w:val="single" w:sz="4" w:space="0" w:color="auto"/>
              <w:right w:val="single" w:sz="4" w:space="0" w:color="auto"/>
            </w:tcBorders>
            <w:shd w:val="clear" w:color="auto" w:fill="F2F2F2" w:themeFill="background1" w:themeFillShade="F2"/>
          </w:tcPr>
          <w:p w:rsidR="00415412" w:rsidRPr="00E01FAC" w:rsidRDefault="00F326F5" w:rsidP="00F326F5">
            <w:pPr>
              <w:jc w:val="center"/>
              <w:rPr>
                <w:sz w:val="20"/>
                <w:szCs w:val="20"/>
              </w:rPr>
            </w:pPr>
            <w:r>
              <w:rPr>
                <w:sz w:val="20"/>
                <w:szCs w:val="20"/>
              </w:rPr>
              <w:t>91,2%</w:t>
            </w:r>
          </w:p>
        </w:tc>
        <w:tc>
          <w:tcPr>
            <w:tcW w:w="1886" w:type="dxa"/>
            <w:tcBorders>
              <w:left w:val="single" w:sz="4" w:space="0" w:color="auto"/>
            </w:tcBorders>
            <w:shd w:val="clear" w:color="auto" w:fill="F2F2F2" w:themeFill="background1" w:themeFillShade="F2"/>
          </w:tcPr>
          <w:p w:rsidR="00415412" w:rsidRPr="00E01FAC" w:rsidRDefault="00415412" w:rsidP="00F326F5">
            <w:pPr>
              <w:jc w:val="right"/>
              <w:rPr>
                <w:sz w:val="20"/>
                <w:szCs w:val="20"/>
              </w:rPr>
            </w:pPr>
            <w:r w:rsidRPr="00E01FAC">
              <w:rPr>
                <w:sz w:val="20"/>
                <w:szCs w:val="20"/>
              </w:rPr>
              <w:t>221 419,02</w:t>
            </w:r>
          </w:p>
        </w:tc>
      </w:tr>
      <w:tr w:rsidR="00E01FAC" w:rsidRPr="00E01FAC" w:rsidTr="00021659">
        <w:tc>
          <w:tcPr>
            <w:tcW w:w="616" w:type="dxa"/>
            <w:vMerge w:val="restart"/>
          </w:tcPr>
          <w:p w:rsidR="00E01FAC" w:rsidRPr="00E01FAC" w:rsidRDefault="00E01FAC" w:rsidP="00E01FAC">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E01FAC" w:rsidRPr="00F326F5" w:rsidRDefault="00E01FAC" w:rsidP="00E01FAC">
            <w:pPr>
              <w:rPr>
                <w:b/>
                <w:i/>
                <w:sz w:val="20"/>
                <w:szCs w:val="20"/>
              </w:rPr>
            </w:pPr>
            <w:r w:rsidRPr="00F326F5">
              <w:rPr>
                <w:b/>
                <w:i/>
                <w:sz w:val="20"/>
                <w:szCs w:val="20"/>
              </w:rPr>
              <w:t>Основное мероприятие 02 «Переселение граждан из аварийного жилищного фонда»</w:t>
            </w:r>
          </w:p>
        </w:tc>
        <w:tc>
          <w:tcPr>
            <w:tcW w:w="1641" w:type="dxa"/>
            <w:shd w:val="clear" w:color="auto" w:fill="auto"/>
          </w:tcPr>
          <w:p w:rsidR="00E01FAC" w:rsidRPr="00F326F5" w:rsidRDefault="00E01FAC" w:rsidP="00F326F5">
            <w:pPr>
              <w:jc w:val="right"/>
              <w:rPr>
                <w:b/>
                <w:i/>
                <w:sz w:val="20"/>
                <w:szCs w:val="20"/>
              </w:rPr>
            </w:pPr>
            <w:r w:rsidRPr="00F326F5">
              <w:rPr>
                <w:b/>
                <w:i/>
                <w:sz w:val="20"/>
                <w:szCs w:val="20"/>
              </w:rPr>
              <w:t>37 570,49</w:t>
            </w:r>
          </w:p>
        </w:tc>
        <w:tc>
          <w:tcPr>
            <w:tcW w:w="1332" w:type="dxa"/>
            <w:tcBorders>
              <w:right w:val="single" w:sz="4" w:space="0" w:color="auto"/>
            </w:tcBorders>
            <w:shd w:val="clear" w:color="auto" w:fill="auto"/>
          </w:tcPr>
          <w:p w:rsidR="00E01FAC" w:rsidRPr="00F326F5" w:rsidRDefault="00E01FAC" w:rsidP="00F326F5">
            <w:pPr>
              <w:jc w:val="right"/>
              <w:rPr>
                <w:b/>
                <w:i/>
                <w:sz w:val="20"/>
                <w:szCs w:val="20"/>
              </w:rPr>
            </w:pPr>
            <w:r w:rsidRPr="00F326F5">
              <w:rPr>
                <w:b/>
                <w:i/>
                <w:sz w:val="20"/>
                <w:szCs w:val="20"/>
              </w:rPr>
              <w:t>38 923,31</w:t>
            </w:r>
          </w:p>
        </w:tc>
        <w:tc>
          <w:tcPr>
            <w:tcW w:w="4765" w:type="dxa"/>
            <w:tcBorders>
              <w:left w:val="single" w:sz="4" w:space="0" w:color="auto"/>
              <w:bottom w:val="single" w:sz="4" w:space="0" w:color="auto"/>
              <w:right w:val="single" w:sz="4" w:space="0" w:color="auto"/>
            </w:tcBorders>
            <w:shd w:val="clear" w:color="auto" w:fill="auto"/>
          </w:tcPr>
          <w:p w:rsidR="00E01FAC" w:rsidRPr="00F326F5" w:rsidRDefault="00F326F5" w:rsidP="00F326F5">
            <w:pPr>
              <w:jc w:val="center"/>
              <w:rPr>
                <w:b/>
                <w:i/>
                <w:sz w:val="20"/>
                <w:szCs w:val="20"/>
              </w:rPr>
            </w:pPr>
            <w:r>
              <w:rPr>
                <w:b/>
                <w:i/>
                <w:sz w:val="20"/>
                <w:szCs w:val="20"/>
              </w:rPr>
              <w:t>103,6%</w:t>
            </w:r>
          </w:p>
        </w:tc>
        <w:tc>
          <w:tcPr>
            <w:tcW w:w="1886" w:type="dxa"/>
            <w:tcBorders>
              <w:left w:val="single" w:sz="4" w:space="0" w:color="auto"/>
            </w:tcBorders>
            <w:shd w:val="clear" w:color="auto" w:fill="auto"/>
          </w:tcPr>
          <w:p w:rsidR="00E01FAC" w:rsidRPr="00F326F5" w:rsidRDefault="00E01FAC" w:rsidP="00F326F5">
            <w:pPr>
              <w:jc w:val="right"/>
              <w:rPr>
                <w:b/>
                <w:i/>
                <w:sz w:val="20"/>
                <w:szCs w:val="20"/>
              </w:rPr>
            </w:pPr>
            <w:r w:rsidRPr="00F326F5">
              <w:rPr>
                <w:b/>
                <w:i/>
                <w:sz w:val="20"/>
                <w:szCs w:val="20"/>
              </w:rPr>
              <w:t>38 923,31</w:t>
            </w:r>
          </w:p>
        </w:tc>
      </w:tr>
      <w:tr w:rsidR="00E01FAC" w:rsidRPr="00E01FAC" w:rsidTr="00021659">
        <w:tc>
          <w:tcPr>
            <w:tcW w:w="616" w:type="dxa"/>
            <w:vMerge/>
          </w:tcPr>
          <w:p w:rsidR="00E01FAC" w:rsidRPr="00E01FAC" w:rsidRDefault="00E01FAC" w:rsidP="00E01FAC">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E01FAC" w:rsidRPr="00E01FAC" w:rsidRDefault="00E01FAC" w:rsidP="00E01FAC">
            <w:pPr>
              <w:rPr>
                <w:i/>
                <w:sz w:val="20"/>
                <w:szCs w:val="20"/>
              </w:rPr>
            </w:pPr>
            <w:r w:rsidRPr="00E01FAC">
              <w:rPr>
                <w:i/>
                <w:sz w:val="20"/>
                <w:szCs w:val="20"/>
              </w:rPr>
              <w:t>средства бюджета Рузского городского округа</w:t>
            </w:r>
          </w:p>
        </w:tc>
        <w:tc>
          <w:tcPr>
            <w:tcW w:w="1641" w:type="dxa"/>
            <w:shd w:val="clear" w:color="auto" w:fill="auto"/>
          </w:tcPr>
          <w:p w:rsidR="00E01FAC" w:rsidRPr="00E01FAC" w:rsidRDefault="00E01FAC" w:rsidP="00F326F5">
            <w:pPr>
              <w:jc w:val="right"/>
              <w:rPr>
                <w:sz w:val="20"/>
                <w:szCs w:val="20"/>
              </w:rPr>
            </w:pPr>
            <w:r w:rsidRPr="00E01FAC">
              <w:rPr>
                <w:sz w:val="20"/>
                <w:szCs w:val="20"/>
              </w:rPr>
              <w:t>7 581,28</w:t>
            </w:r>
          </w:p>
        </w:tc>
        <w:tc>
          <w:tcPr>
            <w:tcW w:w="1332" w:type="dxa"/>
            <w:tcBorders>
              <w:right w:val="single" w:sz="4" w:space="0" w:color="auto"/>
            </w:tcBorders>
            <w:shd w:val="clear" w:color="auto" w:fill="auto"/>
          </w:tcPr>
          <w:p w:rsidR="00E01FAC" w:rsidRPr="00E01FAC" w:rsidRDefault="00E01FAC" w:rsidP="00F326F5">
            <w:pPr>
              <w:jc w:val="right"/>
              <w:rPr>
                <w:sz w:val="20"/>
                <w:szCs w:val="20"/>
              </w:rPr>
            </w:pPr>
            <w:r w:rsidRPr="00E01FAC">
              <w:rPr>
                <w:sz w:val="20"/>
                <w:szCs w:val="20"/>
              </w:rPr>
              <w:t>9 002,56</w:t>
            </w:r>
          </w:p>
        </w:tc>
        <w:tc>
          <w:tcPr>
            <w:tcW w:w="4765" w:type="dxa"/>
            <w:tcBorders>
              <w:left w:val="single" w:sz="4" w:space="0" w:color="auto"/>
              <w:right w:val="single" w:sz="4" w:space="0" w:color="auto"/>
            </w:tcBorders>
            <w:shd w:val="clear" w:color="auto" w:fill="auto"/>
          </w:tcPr>
          <w:p w:rsidR="00E01FAC" w:rsidRPr="00E01FAC" w:rsidRDefault="00F326F5" w:rsidP="00F326F5">
            <w:pPr>
              <w:jc w:val="center"/>
              <w:rPr>
                <w:sz w:val="20"/>
                <w:szCs w:val="20"/>
              </w:rPr>
            </w:pPr>
            <w:r>
              <w:rPr>
                <w:sz w:val="20"/>
                <w:szCs w:val="20"/>
              </w:rPr>
              <w:t>118,7%</w:t>
            </w:r>
          </w:p>
        </w:tc>
        <w:tc>
          <w:tcPr>
            <w:tcW w:w="1886" w:type="dxa"/>
            <w:tcBorders>
              <w:left w:val="single" w:sz="4" w:space="0" w:color="auto"/>
            </w:tcBorders>
            <w:shd w:val="clear" w:color="auto" w:fill="auto"/>
          </w:tcPr>
          <w:p w:rsidR="00E01FAC" w:rsidRPr="00E01FAC" w:rsidRDefault="00E01FAC" w:rsidP="00F326F5">
            <w:pPr>
              <w:jc w:val="right"/>
              <w:rPr>
                <w:sz w:val="20"/>
                <w:szCs w:val="20"/>
              </w:rPr>
            </w:pPr>
            <w:r w:rsidRPr="00E01FAC">
              <w:rPr>
                <w:sz w:val="20"/>
                <w:szCs w:val="20"/>
              </w:rPr>
              <w:t>9 002,56</w:t>
            </w:r>
          </w:p>
        </w:tc>
      </w:tr>
      <w:tr w:rsidR="00E01FAC" w:rsidRPr="00E01FAC" w:rsidTr="00021659">
        <w:tc>
          <w:tcPr>
            <w:tcW w:w="616" w:type="dxa"/>
            <w:vMerge/>
          </w:tcPr>
          <w:p w:rsidR="00E01FAC" w:rsidRPr="00E01FAC" w:rsidRDefault="00E01FAC" w:rsidP="00E01FAC">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E01FAC" w:rsidRPr="00E01FAC" w:rsidRDefault="00E01FAC" w:rsidP="00E01FAC">
            <w:pPr>
              <w:rPr>
                <w:i/>
                <w:sz w:val="20"/>
                <w:szCs w:val="20"/>
              </w:rPr>
            </w:pPr>
            <w:r w:rsidRPr="00E01FAC">
              <w:rPr>
                <w:i/>
                <w:sz w:val="20"/>
                <w:szCs w:val="20"/>
              </w:rPr>
              <w:t>средства бюджета Московской области</w:t>
            </w:r>
          </w:p>
        </w:tc>
        <w:tc>
          <w:tcPr>
            <w:tcW w:w="1641" w:type="dxa"/>
            <w:shd w:val="clear" w:color="auto" w:fill="auto"/>
          </w:tcPr>
          <w:p w:rsidR="00E01FAC" w:rsidRPr="00E01FAC" w:rsidRDefault="00E01FAC" w:rsidP="00F326F5">
            <w:pPr>
              <w:jc w:val="right"/>
              <w:rPr>
                <w:sz w:val="20"/>
                <w:szCs w:val="20"/>
              </w:rPr>
            </w:pPr>
            <w:r w:rsidRPr="00E01FAC">
              <w:rPr>
                <w:sz w:val="20"/>
                <w:szCs w:val="20"/>
              </w:rPr>
              <w:t>29 989,21</w:t>
            </w:r>
          </w:p>
        </w:tc>
        <w:tc>
          <w:tcPr>
            <w:tcW w:w="1332" w:type="dxa"/>
            <w:tcBorders>
              <w:right w:val="single" w:sz="4" w:space="0" w:color="auto"/>
            </w:tcBorders>
            <w:shd w:val="clear" w:color="auto" w:fill="auto"/>
          </w:tcPr>
          <w:p w:rsidR="00E01FAC" w:rsidRPr="00E01FAC" w:rsidRDefault="00E01FAC" w:rsidP="00F326F5">
            <w:pPr>
              <w:jc w:val="right"/>
              <w:rPr>
                <w:sz w:val="20"/>
                <w:szCs w:val="20"/>
              </w:rPr>
            </w:pPr>
            <w:r w:rsidRPr="00E01FAC">
              <w:rPr>
                <w:sz w:val="20"/>
                <w:szCs w:val="20"/>
              </w:rPr>
              <w:t>29 920,75</w:t>
            </w:r>
          </w:p>
        </w:tc>
        <w:tc>
          <w:tcPr>
            <w:tcW w:w="4765" w:type="dxa"/>
            <w:tcBorders>
              <w:left w:val="single" w:sz="4" w:space="0" w:color="auto"/>
              <w:right w:val="single" w:sz="4" w:space="0" w:color="auto"/>
            </w:tcBorders>
            <w:shd w:val="clear" w:color="auto" w:fill="auto"/>
          </w:tcPr>
          <w:p w:rsidR="00E01FAC" w:rsidRPr="00E01FAC" w:rsidRDefault="00F326F5" w:rsidP="00F326F5">
            <w:pPr>
              <w:jc w:val="center"/>
              <w:rPr>
                <w:sz w:val="20"/>
                <w:szCs w:val="20"/>
              </w:rPr>
            </w:pPr>
            <w:r>
              <w:rPr>
                <w:sz w:val="20"/>
                <w:szCs w:val="20"/>
              </w:rPr>
              <w:t>99,8%</w:t>
            </w:r>
          </w:p>
        </w:tc>
        <w:tc>
          <w:tcPr>
            <w:tcW w:w="1886" w:type="dxa"/>
            <w:tcBorders>
              <w:left w:val="single" w:sz="4" w:space="0" w:color="auto"/>
            </w:tcBorders>
            <w:shd w:val="clear" w:color="auto" w:fill="auto"/>
          </w:tcPr>
          <w:p w:rsidR="00E01FAC" w:rsidRPr="00E01FAC" w:rsidRDefault="00E01FAC" w:rsidP="00F326F5">
            <w:pPr>
              <w:jc w:val="right"/>
              <w:rPr>
                <w:sz w:val="20"/>
                <w:szCs w:val="20"/>
              </w:rPr>
            </w:pPr>
            <w:r w:rsidRPr="00E01FAC">
              <w:rPr>
                <w:sz w:val="20"/>
                <w:szCs w:val="20"/>
              </w:rPr>
              <w:t>29 920,75</w:t>
            </w:r>
          </w:p>
        </w:tc>
      </w:tr>
      <w:tr w:rsidR="00F326F5" w:rsidRPr="00F326F5" w:rsidTr="00021659">
        <w:tc>
          <w:tcPr>
            <w:tcW w:w="616" w:type="dxa"/>
            <w:vMerge w:val="restart"/>
          </w:tcPr>
          <w:p w:rsidR="00F326F5" w:rsidRPr="00F326F5"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sz w:val="20"/>
                <w:szCs w:val="20"/>
              </w:rPr>
            </w:pPr>
            <w:r w:rsidRPr="00F326F5">
              <w:rPr>
                <w:sz w:val="20"/>
                <w:szCs w:val="20"/>
              </w:rPr>
              <w:t xml:space="preserve"> 2.1 «Обеспечение мероприятий по переселению </w:t>
            </w:r>
            <w:r w:rsidRPr="00F326F5">
              <w:rPr>
                <w:sz w:val="20"/>
                <w:szCs w:val="20"/>
              </w:rPr>
              <w:lastRenderedPageBreak/>
              <w:t>граждан»</w:t>
            </w:r>
          </w:p>
        </w:tc>
        <w:tc>
          <w:tcPr>
            <w:tcW w:w="1641" w:type="dxa"/>
            <w:shd w:val="clear" w:color="auto" w:fill="auto"/>
          </w:tcPr>
          <w:p w:rsidR="00F326F5" w:rsidRPr="00F326F5" w:rsidRDefault="00F326F5" w:rsidP="00F326F5">
            <w:pPr>
              <w:jc w:val="right"/>
              <w:rPr>
                <w:sz w:val="20"/>
                <w:szCs w:val="20"/>
              </w:rPr>
            </w:pPr>
            <w:r w:rsidRPr="00F326F5">
              <w:rPr>
                <w:sz w:val="20"/>
                <w:szCs w:val="20"/>
              </w:rPr>
              <w:lastRenderedPageBreak/>
              <w:t>37 570,49</w:t>
            </w:r>
          </w:p>
        </w:tc>
        <w:tc>
          <w:tcPr>
            <w:tcW w:w="1332" w:type="dxa"/>
            <w:tcBorders>
              <w:right w:val="single" w:sz="4" w:space="0" w:color="auto"/>
            </w:tcBorders>
            <w:shd w:val="clear" w:color="auto" w:fill="auto"/>
          </w:tcPr>
          <w:p w:rsidR="00F326F5" w:rsidRPr="00F326F5" w:rsidRDefault="00F326F5" w:rsidP="00F326F5">
            <w:pPr>
              <w:jc w:val="right"/>
              <w:rPr>
                <w:sz w:val="20"/>
                <w:szCs w:val="20"/>
              </w:rPr>
            </w:pPr>
            <w:r w:rsidRPr="00F326F5">
              <w:rPr>
                <w:sz w:val="20"/>
                <w:szCs w:val="20"/>
              </w:rPr>
              <w:t>38 923,31</w:t>
            </w:r>
          </w:p>
        </w:tc>
        <w:tc>
          <w:tcPr>
            <w:tcW w:w="4765" w:type="dxa"/>
            <w:vMerge w:val="restart"/>
            <w:tcBorders>
              <w:left w:val="single" w:sz="4" w:space="0" w:color="auto"/>
              <w:right w:val="single" w:sz="4" w:space="0" w:color="auto"/>
            </w:tcBorders>
            <w:shd w:val="clear" w:color="auto" w:fill="auto"/>
          </w:tcPr>
          <w:p w:rsidR="00F326F5" w:rsidRPr="00F326F5" w:rsidRDefault="00F326F5" w:rsidP="00E01FAC">
            <w:pPr>
              <w:rPr>
                <w:sz w:val="20"/>
                <w:szCs w:val="20"/>
              </w:rPr>
            </w:pPr>
            <w:r w:rsidRPr="00F326F5">
              <w:rPr>
                <w:sz w:val="20"/>
                <w:szCs w:val="20"/>
              </w:rPr>
              <w:t xml:space="preserve">В августе заключены двухгодичные муниципальные </w:t>
            </w:r>
            <w:r w:rsidRPr="00F326F5">
              <w:rPr>
                <w:sz w:val="20"/>
                <w:szCs w:val="20"/>
              </w:rPr>
              <w:lastRenderedPageBreak/>
              <w:t xml:space="preserve">контракты на приобретение еще16 жилых помещений по адресу: г. Руза, ул. Вишневая ЖК «Северное Сияние» (застройщик ООО СЗ «НИИ </w:t>
            </w:r>
            <w:proofErr w:type="spellStart"/>
            <w:r w:rsidRPr="00F326F5">
              <w:rPr>
                <w:sz w:val="20"/>
                <w:szCs w:val="20"/>
              </w:rPr>
              <w:t>Металер</w:t>
            </w:r>
            <w:proofErr w:type="spellEnd"/>
            <w:r w:rsidRPr="00F326F5">
              <w:rPr>
                <w:sz w:val="20"/>
                <w:szCs w:val="20"/>
              </w:rPr>
              <w:t>»).</w:t>
            </w:r>
          </w:p>
        </w:tc>
        <w:tc>
          <w:tcPr>
            <w:tcW w:w="1886" w:type="dxa"/>
            <w:tcBorders>
              <w:left w:val="single" w:sz="4" w:space="0" w:color="auto"/>
            </w:tcBorders>
            <w:shd w:val="clear" w:color="auto" w:fill="auto"/>
          </w:tcPr>
          <w:p w:rsidR="00F326F5" w:rsidRPr="00F326F5" w:rsidRDefault="00F326F5" w:rsidP="00F326F5">
            <w:pPr>
              <w:jc w:val="right"/>
              <w:rPr>
                <w:sz w:val="20"/>
                <w:szCs w:val="20"/>
              </w:rPr>
            </w:pPr>
            <w:r w:rsidRPr="00F326F5">
              <w:rPr>
                <w:sz w:val="20"/>
                <w:szCs w:val="20"/>
              </w:rPr>
              <w:lastRenderedPageBreak/>
              <w:t>38 923,31</w:t>
            </w:r>
          </w:p>
        </w:tc>
      </w:tr>
      <w:tr w:rsidR="00F326F5" w:rsidRPr="00F326F5" w:rsidTr="00021659">
        <w:tc>
          <w:tcPr>
            <w:tcW w:w="616" w:type="dxa"/>
            <w:vMerge/>
          </w:tcPr>
          <w:p w:rsidR="00F326F5" w:rsidRPr="00F326F5"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sz w:val="20"/>
                <w:szCs w:val="20"/>
              </w:rPr>
            </w:pPr>
            <w:r w:rsidRPr="00F326F5">
              <w:rPr>
                <w:sz w:val="20"/>
                <w:szCs w:val="20"/>
              </w:rPr>
              <w:t>средства бюджета Рузского городского округа</w:t>
            </w:r>
          </w:p>
        </w:tc>
        <w:tc>
          <w:tcPr>
            <w:tcW w:w="1641" w:type="dxa"/>
            <w:shd w:val="clear" w:color="auto" w:fill="auto"/>
          </w:tcPr>
          <w:p w:rsidR="00F326F5" w:rsidRPr="00F326F5" w:rsidRDefault="00F326F5" w:rsidP="00F326F5">
            <w:pPr>
              <w:jc w:val="right"/>
              <w:rPr>
                <w:sz w:val="20"/>
                <w:szCs w:val="20"/>
              </w:rPr>
            </w:pPr>
            <w:r w:rsidRPr="00F326F5">
              <w:rPr>
                <w:sz w:val="20"/>
                <w:szCs w:val="20"/>
              </w:rPr>
              <w:t>7 581,28</w:t>
            </w:r>
          </w:p>
        </w:tc>
        <w:tc>
          <w:tcPr>
            <w:tcW w:w="1332" w:type="dxa"/>
            <w:tcBorders>
              <w:right w:val="single" w:sz="4" w:space="0" w:color="auto"/>
            </w:tcBorders>
            <w:shd w:val="clear" w:color="auto" w:fill="auto"/>
          </w:tcPr>
          <w:p w:rsidR="00F326F5" w:rsidRPr="00F326F5" w:rsidRDefault="00F326F5" w:rsidP="00F326F5">
            <w:pPr>
              <w:jc w:val="right"/>
              <w:rPr>
                <w:sz w:val="20"/>
                <w:szCs w:val="20"/>
              </w:rPr>
            </w:pPr>
            <w:r w:rsidRPr="00F326F5">
              <w:rPr>
                <w:sz w:val="20"/>
                <w:szCs w:val="20"/>
              </w:rPr>
              <w:t>9 002,56</w:t>
            </w:r>
          </w:p>
        </w:tc>
        <w:tc>
          <w:tcPr>
            <w:tcW w:w="4765" w:type="dxa"/>
            <w:vMerge/>
            <w:tcBorders>
              <w:left w:val="single" w:sz="4" w:space="0" w:color="auto"/>
              <w:right w:val="single" w:sz="4" w:space="0" w:color="auto"/>
            </w:tcBorders>
            <w:shd w:val="clear" w:color="auto" w:fill="auto"/>
          </w:tcPr>
          <w:p w:rsidR="00F326F5" w:rsidRPr="00F326F5" w:rsidRDefault="00F326F5" w:rsidP="00E01FAC">
            <w:pPr>
              <w:rPr>
                <w:sz w:val="20"/>
                <w:szCs w:val="20"/>
              </w:rPr>
            </w:pPr>
          </w:p>
        </w:tc>
        <w:tc>
          <w:tcPr>
            <w:tcW w:w="1886" w:type="dxa"/>
            <w:tcBorders>
              <w:left w:val="single" w:sz="4" w:space="0" w:color="auto"/>
            </w:tcBorders>
            <w:shd w:val="clear" w:color="auto" w:fill="auto"/>
          </w:tcPr>
          <w:p w:rsidR="00F326F5" w:rsidRPr="00F326F5" w:rsidRDefault="00F326F5" w:rsidP="00F326F5">
            <w:pPr>
              <w:jc w:val="right"/>
              <w:rPr>
                <w:sz w:val="20"/>
                <w:szCs w:val="20"/>
              </w:rPr>
            </w:pPr>
            <w:r w:rsidRPr="00F326F5">
              <w:rPr>
                <w:sz w:val="20"/>
                <w:szCs w:val="20"/>
              </w:rPr>
              <w:t>9 002,56</w:t>
            </w:r>
          </w:p>
        </w:tc>
      </w:tr>
      <w:tr w:rsidR="00F326F5" w:rsidRPr="00F326F5" w:rsidTr="00021659">
        <w:tc>
          <w:tcPr>
            <w:tcW w:w="616" w:type="dxa"/>
            <w:vMerge/>
          </w:tcPr>
          <w:p w:rsidR="00F326F5" w:rsidRPr="00F326F5"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sz w:val="20"/>
                <w:szCs w:val="20"/>
              </w:rPr>
            </w:pPr>
            <w:r w:rsidRPr="00F326F5">
              <w:rPr>
                <w:sz w:val="20"/>
                <w:szCs w:val="20"/>
              </w:rPr>
              <w:t>средства бюджета Московской области</w:t>
            </w:r>
          </w:p>
        </w:tc>
        <w:tc>
          <w:tcPr>
            <w:tcW w:w="1641" w:type="dxa"/>
            <w:shd w:val="clear" w:color="auto" w:fill="auto"/>
          </w:tcPr>
          <w:p w:rsidR="00F326F5" w:rsidRPr="00F326F5" w:rsidRDefault="00F326F5" w:rsidP="00F326F5">
            <w:pPr>
              <w:jc w:val="right"/>
              <w:rPr>
                <w:sz w:val="20"/>
                <w:szCs w:val="20"/>
              </w:rPr>
            </w:pPr>
            <w:r w:rsidRPr="00F326F5">
              <w:rPr>
                <w:sz w:val="20"/>
                <w:szCs w:val="20"/>
              </w:rPr>
              <w:t>29 989,21</w:t>
            </w:r>
          </w:p>
        </w:tc>
        <w:tc>
          <w:tcPr>
            <w:tcW w:w="1332" w:type="dxa"/>
            <w:tcBorders>
              <w:right w:val="single" w:sz="4" w:space="0" w:color="auto"/>
            </w:tcBorders>
            <w:shd w:val="clear" w:color="auto" w:fill="auto"/>
          </w:tcPr>
          <w:p w:rsidR="00F326F5" w:rsidRPr="00F326F5" w:rsidRDefault="00F326F5" w:rsidP="00F326F5">
            <w:pPr>
              <w:jc w:val="right"/>
              <w:rPr>
                <w:sz w:val="20"/>
                <w:szCs w:val="20"/>
              </w:rPr>
            </w:pPr>
            <w:r w:rsidRPr="00F326F5">
              <w:rPr>
                <w:sz w:val="20"/>
                <w:szCs w:val="20"/>
              </w:rPr>
              <w:t>29 920,75</w:t>
            </w:r>
          </w:p>
        </w:tc>
        <w:tc>
          <w:tcPr>
            <w:tcW w:w="4765" w:type="dxa"/>
            <w:vMerge/>
            <w:tcBorders>
              <w:left w:val="single" w:sz="4" w:space="0" w:color="auto"/>
              <w:right w:val="single" w:sz="4" w:space="0" w:color="auto"/>
            </w:tcBorders>
            <w:shd w:val="clear" w:color="auto" w:fill="auto"/>
          </w:tcPr>
          <w:p w:rsidR="00F326F5" w:rsidRPr="00F326F5" w:rsidRDefault="00F326F5" w:rsidP="00E01FAC">
            <w:pPr>
              <w:rPr>
                <w:sz w:val="20"/>
                <w:szCs w:val="20"/>
              </w:rPr>
            </w:pPr>
          </w:p>
        </w:tc>
        <w:tc>
          <w:tcPr>
            <w:tcW w:w="1886" w:type="dxa"/>
            <w:tcBorders>
              <w:left w:val="single" w:sz="4" w:space="0" w:color="auto"/>
            </w:tcBorders>
            <w:shd w:val="clear" w:color="auto" w:fill="auto"/>
          </w:tcPr>
          <w:p w:rsidR="00F326F5" w:rsidRPr="00F326F5" w:rsidRDefault="00F326F5" w:rsidP="00F326F5">
            <w:pPr>
              <w:jc w:val="right"/>
              <w:rPr>
                <w:sz w:val="20"/>
                <w:szCs w:val="20"/>
              </w:rPr>
            </w:pPr>
            <w:r w:rsidRPr="00F326F5">
              <w:rPr>
                <w:sz w:val="20"/>
                <w:szCs w:val="20"/>
              </w:rPr>
              <w:t>29 920,75</w:t>
            </w:r>
          </w:p>
        </w:tc>
      </w:tr>
      <w:tr w:rsidR="00F326F5" w:rsidRPr="00F326F5" w:rsidTr="00021659">
        <w:tc>
          <w:tcPr>
            <w:tcW w:w="616" w:type="dxa"/>
            <w:vMerge w:val="restart"/>
          </w:tcPr>
          <w:p w:rsidR="00F326F5" w:rsidRPr="00F326F5" w:rsidRDefault="00F326F5" w:rsidP="00E01FAC">
            <w:pPr>
              <w:tabs>
                <w:tab w:val="left" w:pos="567"/>
              </w:tabs>
              <w:jc w:val="center"/>
              <w:rPr>
                <w:rFonts w:eastAsia="Times New Roman"/>
                <w:b/>
                <w:bCs/>
                <w:i/>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b/>
                <w:i/>
                <w:sz w:val="20"/>
                <w:szCs w:val="20"/>
              </w:rPr>
            </w:pPr>
            <w:r w:rsidRPr="00F326F5">
              <w:rPr>
                <w:b/>
                <w:i/>
                <w:sz w:val="20"/>
                <w:szCs w:val="20"/>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1641" w:type="dxa"/>
            <w:shd w:val="clear" w:color="auto" w:fill="auto"/>
          </w:tcPr>
          <w:p w:rsidR="00F326F5" w:rsidRPr="00F326F5" w:rsidRDefault="00F326F5" w:rsidP="00F326F5">
            <w:pPr>
              <w:jc w:val="right"/>
              <w:rPr>
                <w:b/>
                <w:i/>
                <w:sz w:val="20"/>
                <w:szCs w:val="20"/>
              </w:rPr>
            </w:pPr>
            <w:r w:rsidRPr="00F326F5">
              <w:rPr>
                <w:b/>
                <w:i/>
                <w:sz w:val="20"/>
                <w:szCs w:val="20"/>
              </w:rPr>
              <w:t>308 774,77</w:t>
            </w:r>
          </w:p>
        </w:tc>
        <w:tc>
          <w:tcPr>
            <w:tcW w:w="1332" w:type="dxa"/>
            <w:tcBorders>
              <w:right w:val="single" w:sz="4" w:space="0" w:color="auto"/>
            </w:tcBorders>
            <w:shd w:val="clear" w:color="auto" w:fill="auto"/>
          </w:tcPr>
          <w:p w:rsidR="00F326F5" w:rsidRPr="00F326F5" w:rsidRDefault="00F326F5" w:rsidP="00F326F5">
            <w:pPr>
              <w:jc w:val="right"/>
              <w:rPr>
                <w:b/>
                <w:i/>
                <w:sz w:val="20"/>
                <w:szCs w:val="20"/>
              </w:rPr>
            </w:pPr>
            <w:r w:rsidRPr="00F326F5">
              <w:rPr>
                <w:b/>
                <w:i/>
                <w:sz w:val="20"/>
                <w:szCs w:val="20"/>
              </w:rPr>
              <w:t>286 434,02</w:t>
            </w:r>
          </w:p>
        </w:tc>
        <w:tc>
          <w:tcPr>
            <w:tcW w:w="4765" w:type="dxa"/>
            <w:tcBorders>
              <w:left w:val="single" w:sz="4" w:space="0" w:color="auto"/>
              <w:right w:val="single" w:sz="4" w:space="0" w:color="auto"/>
            </w:tcBorders>
            <w:shd w:val="clear" w:color="auto" w:fill="auto"/>
          </w:tcPr>
          <w:p w:rsidR="00F326F5" w:rsidRPr="00F326F5" w:rsidRDefault="00F326F5" w:rsidP="00F326F5">
            <w:pPr>
              <w:jc w:val="center"/>
              <w:rPr>
                <w:b/>
                <w:i/>
                <w:sz w:val="20"/>
                <w:szCs w:val="20"/>
              </w:rPr>
            </w:pPr>
            <w:r>
              <w:rPr>
                <w:b/>
                <w:i/>
                <w:sz w:val="20"/>
                <w:szCs w:val="20"/>
              </w:rPr>
              <w:t>92,8%</w:t>
            </w:r>
          </w:p>
        </w:tc>
        <w:tc>
          <w:tcPr>
            <w:tcW w:w="1886" w:type="dxa"/>
            <w:tcBorders>
              <w:left w:val="single" w:sz="4" w:space="0" w:color="auto"/>
            </w:tcBorders>
            <w:shd w:val="clear" w:color="auto" w:fill="auto"/>
          </w:tcPr>
          <w:p w:rsidR="00F326F5" w:rsidRPr="00F326F5" w:rsidRDefault="00F326F5" w:rsidP="00F326F5">
            <w:pPr>
              <w:jc w:val="right"/>
              <w:rPr>
                <w:b/>
                <w:i/>
                <w:sz w:val="20"/>
                <w:szCs w:val="20"/>
              </w:rPr>
            </w:pPr>
            <w:r w:rsidRPr="00F326F5">
              <w:rPr>
                <w:b/>
                <w:i/>
                <w:sz w:val="20"/>
                <w:szCs w:val="20"/>
              </w:rPr>
              <w:t>286 434,02</w:t>
            </w:r>
          </w:p>
        </w:tc>
      </w:tr>
      <w:tr w:rsidR="00F326F5" w:rsidRPr="00F326F5" w:rsidTr="00021659">
        <w:tc>
          <w:tcPr>
            <w:tcW w:w="616" w:type="dxa"/>
            <w:vMerge/>
          </w:tcPr>
          <w:p w:rsidR="00F326F5" w:rsidRPr="00F326F5" w:rsidRDefault="00F326F5" w:rsidP="00E01FAC">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i/>
                <w:sz w:val="20"/>
                <w:szCs w:val="20"/>
              </w:rPr>
            </w:pPr>
            <w:r w:rsidRPr="00F326F5">
              <w:rPr>
                <w:i/>
                <w:sz w:val="20"/>
                <w:szCs w:val="20"/>
              </w:rPr>
              <w:t>средства бюджета Рузского городского округа</w:t>
            </w:r>
          </w:p>
        </w:tc>
        <w:tc>
          <w:tcPr>
            <w:tcW w:w="1641" w:type="dxa"/>
            <w:shd w:val="clear" w:color="auto" w:fill="auto"/>
          </w:tcPr>
          <w:p w:rsidR="00F326F5" w:rsidRPr="00F326F5" w:rsidRDefault="00F326F5" w:rsidP="00F326F5">
            <w:pPr>
              <w:jc w:val="right"/>
              <w:rPr>
                <w:i/>
                <w:sz w:val="20"/>
                <w:szCs w:val="20"/>
              </w:rPr>
            </w:pPr>
            <w:r w:rsidRPr="00F326F5">
              <w:rPr>
                <w:i/>
                <w:sz w:val="20"/>
                <w:szCs w:val="20"/>
              </w:rPr>
              <w:t>95 850,77</w:t>
            </w:r>
          </w:p>
        </w:tc>
        <w:tc>
          <w:tcPr>
            <w:tcW w:w="1332" w:type="dxa"/>
            <w:tcBorders>
              <w:right w:val="single" w:sz="4" w:space="0" w:color="auto"/>
            </w:tcBorders>
            <w:shd w:val="clear" w:color="auto" w:fill="auto"/>
          </w:tcPr>
          <w:p w:rsidR="00F326F5" w:rsidRPr="00F326F5" w:rsidRDefault="00F326F5" w:rsidP="00F326F5">
            <w:pPr>
              <w:jc w:val="right"/>
              <w:rPr>
                <w:i/>
                <w:sz w:val="20"/>
                <w:szCs w:val="20"/>
              </w:rPr>
            </w:pPr>
            <w:r w:rsidRPr="00F326F5">
              <w:rPr>
                <w:i/>
                <w:sz w:val="20"/>
                <w:szCs w:val="20"/>
              </w:rPr>
              <w:t>94 935,75</w:t>
            </w:r>
          </w:p>
        </w:tc>
        <w:tc>
          <w:tcPr>
            <w:tcW w:w="4765" w:type="dxa"/>
            <w:tcBorders>
              <w:left w:val="single" w:sz="4" w:space="0" w:color="auto"/>
              <w:right w:val="single" w:sz="4" w:space="0" w:color="auto"/>
            </w:tcBorders>
            <w:shd w:val="clear" w:color="auto" w:fill="auto"/>
          </w:tcPr>
          <w:p w:rsidR="00F326F5" w:rsidRPr="00F326F5" w:rsidRDefault="00F326F5" w:rsidP="00F326F5">
            <w:pPr>
              <w:jc w:val="center"/>
              <w:rPr>
                <w:i/>
                <w:sz w:val="20"/>
                <w:szCs w:val="20"/>
              </w:rPr>
            </w:pPr>
            <w:r>
              <w:rPr>
                <w:i/>
                <w:sz w:val="20"/>
                <w:szCs w:val="20"/>
              </w:rPr>
              <w:t>99,1%</w:t>
            </w:r>
          </w:p>
        </w:tc>
        <w:tc>
          <w:tcPr>
            <w:tcW w:w="1886" w:type="dxa"/>
            <w:tcBorders>
              <w:left w:val="single" w:sz="4" w:space="0" w:color="auto"/>
            </w:tcBorders>
            <w:shd w:val="clear" w:color="auto" w:fill="auto"/>
          </w:tcPr>
          <w:p w:rsidR="00F326F5" w:rsidRPr="00F326F5" w:rsidRDefault="00F326F5" w:rsidP="00F326F5">
            <w:pPr>
              <w:jc w:val="right"/>
              <w:rPr>
                <w:i/>
                <w:sz w:val="20"/>
                <w:szCs w:val="20"/>
              </w:rPr>
            </w:pPr>
            <w:r w:rsidRPr="00F326F5">
              <w:rPr>
                <w:i/>
                <w:sz w:val="20"/>
                <w:szCs w:val="20"/>
              </w:rPr>
              <w:t>94 935,75</w:t>
            </w:r>
          </w:p>
        </w:tc>
      </w:tr>
      <w:tr w:rsidR="00F326F5" w:rsidRPr="00F326F5" w:rsidTr="00021659">
        <w:tc>
          <w:tcPr>
            <w:tcW w:w="616" w:type="dxa"/>
            <w:vMerge/>
          </w:tcPr>
          <w:p w:rsidR="00F326F5" w:rsidRPr="00F326F5" w:rsidRDefault="00F326F5" w:rsidP="00E01FAC">
            <w:pPr>
              <w:tabs>
                <w:tab w:val="left" w:pos="567"/>
              </w:tabs>
              <w:jc w:val="center"/>
              <w:rPr>
                <w:rFonts w:eastAsia="Times New Roman"/>
                <w:bCs/>
                <w:i/>
                <w:sz w:val="20"/>
                <w:szCs w:val="20"/>
              </w:rPr>
            </w:pPr>
          </w:p>
        </w:tc>
        <w:tc>
          <w:tcPr>
            <w:tcW w:w="5212" w:type="dxa"/>
            <w:tcBorders>
              <w:top w:val="single" w:sz="4" w:space="0" w:color="auto"/>
              <w:left w:val="nil"/>
              <w:bottom w:val="single" w:sz="4" w:space="0" w:color="auto"/>
              <w:right w:val="single" w:sz="4" w:space="0" w:color="auto"/>
            </w:tcBorders>
          </w:tcPr>
          <w:p w:rsidR="00F326F5" w:rsidRPr="00F326F5" w:rsidRDefault="00F326F5" w:rsidP="00E01FAC">
            <w:pPr>
              <w:rPr>
                <w:i/>
                <w:sz w:val="20"/>
                <w:szCs w:val="20"/>
              </w:rPr>
            </w:pPr>
            <w:r w:rsidRPr="00F326F5">
              <w:rPr>
                <w:i/>
                <w:sz w:val="20"/>
                <w:szCs w:val="20"/>
              </w:rPr>
              <w:t>средства бюджета Московской области</w:t>
            </w:r>
          </w:p>
        </w:tc>
        <w:tc>
          <w:tcPr>
            <w:tcW w:w="1641" w:type="dxa"/>
            <w:shd w:val="clear" w:color="auto" w:fill="auto"/>
          </w:tcPr>
          <w:p w:rsidR="00F326F5" w:rsidRPr="00F326F5" w:rsidRDefault="00F326F5" w:rsidP="00F326F5">
            <w:pPr>
              <w:jc w:val="right"/>
              <w:rPr>
                <w:i/>
                <w:sz w:val="20"/>
                <w:szCs w:val="20"/>
              </w:rPr>
            </w:pPr>
            <w:r w:rsidRPr="00F326F5">
              <w:rPr>
                <w:i/>
                <w:sz w:val="20"/>
                <w:szCs w:val="20"/>
              </w:rPr>
              <w:t>212 924,00</w:t>
            </w:r>
          </w:p>
        </w:tc>
        <w:tc>
          <w:tcPr>
            <w:tcW w:w="1332" w:type="dxa"/>
            <w:tcBorders>
              <w:right w:val="single" w:sz="4" w:space="0" w:color="auto"/>
            </w:tcBorders>
            <w:shd w:val="clear" w:color="auto" w:fill="auto"/>
          </w:tcPr>
          <w:p w:rsidR="00F326F5" w:rsidRPr="00F326F5" w:rsidRDefault="00F326F5" w:rsidP="00F326F5">
            <w:pPr>
              <w:jc w:val="right"/>
              <w:rPr>
                <w:i/>
                <w:sz w:val="20"/>
                <w:szCs w:val="20"/>
              </w:rPr>
            </w:pPr>
            <w:r w:rsidRPr="00F326F5">
              <w:rPr>
                <w:i/>
                <w:sz w:val="20"/>
                <w:szCs w:val="20"/>
              </w:rPr>
              <w:t>191 498,27</w:t>
            </w:r>
          </w:p>
        </w:tc>
        <w:tc>
          <w:tcPr>
            <w:tcW w:w="4765" w:type="dxa"/>
            <w:tcBorders>
              <w:left w:val="single" w:sz="4" w:space="0" w:color="auto"/>
              <w:right w:val="single" w:sz="4" w:space="0" w:color="auto"/>
            </w:tcBorders>
            <w:shd w:val="clear" w:color="auto" w:fill="auto"/>
          </w:tcPr>
          <w:p w:rsidR="00F326F5" w:rsidRPr="00F326F5" w:rsidRDefault="00F326F5" w:rsidP="00F326F5">
            <w:pPr>
              <w:jc w:val="center"/>
              <w:rPr>
                <w:i/>
                <w:sz w:val="20"/>
                <w:szCs w:val="20"/>
              </w:rPr>
            </w:pPr>
            <w:r>
              <w:rPr>
                <w:i/>
                <w:sz w:val="20"/>
                <w:szCs w:val="20"/>
              </w:rPr>
              <w:t>89,9%</w:t>
            </w:r>
          </w:p>
        </w:tc>
        <w:tc>
          <w:tcPr>
            <w:tcW w:w="1886" w:type="dxa"/>
            <w:tcBorders>
              <w:left w:val="single" w:sz="4" w:space="0" w:color="auto"/>
            </w:tcBorders>
            <w:shd w:val="clear" w:color="auto" w:fill="auto"/>
          </w:tcPr>
          <w:p w:rsidR="00F326F5" w:rsidRPr="00F326F5" w:rsidRDefault="00F326F5" w:rsidP="00F326F5">
            <w:pPr>
              <w:jc w:val="right"/>
              <w:rPr>
                <w:i/>
                <w:sz w:val="20"/>
                <w:szCs w:val="20"/>
              </w:rPr>
            </w:pPr>
            <w:r w:rsidRPr="00F326F5">
              <w:rPr>
                <w:i/>
                <w:sz w:val="20"/>
                <w:szCs w:val="20"/>
              </w:rPr>
              <w:t>191 498,27</w:t>
            </w:r>
          </w:p>
        </w:tc>
      </w:tr>
      <w:tr w:rsidR="00F326F5" w:rsidRPr="00E01FAC" w:rsidTr="00021659">
        <w:tc>
          <w:tcPr>
            <w:tcW w:w="616" w:type="dxa"/>
            <w:vMerge w:val="restart"/>
          </w:tcPr>
          <w:p w:rsidR="00F326F5" w:rsidRPr="00E01FAC"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E01FAC" w:rsidRDefault="00F326F5" w:rsidP="00E01FAC">
            <w:pPr>
              <w:rPr>
                <w:sz w:val="20"/>
                <w:szCs w:val="20"/>
              </w:rPr>
            </w:pPr>
            <w:r w:rsidRPr="00E01FAC">
              <w:rPr>
                <w:sz w:val="20"/>
                <w:szCs w:val="20"/>
              </w:rPr>
              <w:t>4.1 «Обеспечение мероприятий по переселению граждан в рамках адресной программы Московской области 2016-2021»</w:t>
            </w:r>
          </w:p>
        </w:tc>
        <w:tc>
          <w:tcPr>
            <w:tcW w:w="1641" w:type="dxa"/>
            <w:shd w:val="clear" w:color="auto" w:fill="auto"/>
          </w:tcPr>
          <w:p w:rsidR="00F326F5" w:rsidRPr="00E01FAC" w:rsidRDefault="00F326F5" w:rsidP="00F326F5">
            <w:pPr>
              <w:jc w:val="right"/>
              <w:rPr>
                <w:sz w:val="20"/>
                <w:szCs w:val="20"/>
              </w:rPr>
            </w:pPr>
            <w:r w:rsidRPr="00E01FAC">
              <w:rPr>
                <w:sz w:val="20"/>
                <w:szCs w:val="20"/>
              </w:rPr>
              <w:t>308 774,77</w:t>
            </w:r>
          </w:p>
        </w:tc>
        <w:tc>
          <w:tcPr>
            <w:tcW w:w="1332" w:type="dxa"/>
            <w:tcBorders>
              <w:right w:val="single" w:sz="4" w:space="0" w:color="auto"/>
            </w:tcBorders>
            <w:shd w:val="clear" w:color="auto" w:fill="auto"/>
          </w:tcPr>
          <w:p w:rsidR="00F326F5" w:rsidRPr="00E01FAC" w:rsidRDefault="00F326F5" w:rsidP="00F326F5">
            <w:pPr>
              <w:jc w:val="right"/>
              <w:rPr>
                <w:sz w:val="20"/>
                <w:szCs w:val="20"/>
              </w:rPr>
            </w:pPr>
            <w:r w:rsidRPr="00E01FAC">
              <w:rPr>
                <w:sz w:val="20"/>
                <w:szCs w:val="20"/>
              </w:rPr>
              <w:t>286 434,02</w:t>
            </w:r>
          </w:p>
        </w:tc>
        <w:tc>
          <w:tcPr>
            <w:tcW w:w="4765" w:type="dxa"/>
            <w:vMerge w:val="restart"/>
            <w:tcBorders>
              <w:left w:val="single" w:sz="4" w:space="0" w:color="auto"/>
              <w:right w:val="single" w:sz="4" w:space="0" w:color="auto"/>
            </w:tcBorders>
            <w:shd w:val="clear" w:color="auto" w:fill="auto"/>
          </w:tcPr>
          <w:p w:rsidR="00F326F5" w:rsidRPr="00E01FAC" w:rsidRDefault="009A4BAE" w:rsidP="00E01FAC">
            <w:pPr>
              <w:rPr>
                <w:sz w:val="20"/>
                <w:szCs w:val="20"/>
              </w:rPr>
            </w:pPr>
            <w:r w:rsidRPr="009A4BAE">
              <w:rPr>
                <w:sz w:val="20"/>
                <w:szCs w:val="20"/>
              </w:rPr>
              <w:t>В апреле 2020</w:t>
            </w:r>
            <w:r>
              <w:rPr>
                <w:sz w:val="20"/>
                <w:szCs w:val="20"/>
              </w:rPr>
              <w:t xml:space="preserve"> г.</w:t>
            </w:r>
            <w:r w:rsidRPr="009A4BAE">
              <w:rPr>
                <w:sz w:val="20"/>
                <w:szCs w:val="20"/>
              </w:rPr>
              <w:t xml:space="preserve"> заключено 6 муниципальных контрактов на приобретение жилых помещений по адресу: г. Руза, пер. Урицкого. д.24, корп.1 и 2 (застройщик ООО «Монолит»). В рамках данных контрактов расселено 6 помещений (20 человек). В июле заключены двухгодичные муниципальные контракты на приобретение 51 жилого помещения по адресу: г. Руза, ул. Вишневая ЖК «Северное Сияние» (застройщик ООО СЗ «НИИ </w:t>
            </w:r>
            <w:proofErr w:type="spellStart"/>
            <w:r w:rsidRPr="009A4BAE">
              <w:rPr>
                <w:sz w:val="20"/>
                <w:szCs w:val="20"/>
              </w:rPr>
              <w:t>Металер</w:t>
            </w:r>
            <w:proofErr w:type="spellEnd"/>
            <w:r w:rsidRPr="009A4BAE">
              <w:rPr>
                <w:sz w:val="20"/>
                <w:szCs w:val="20"/>
              </w:rPr>
              <w:t xml:space="preserve">»). В рамках заключенных муниципальных контрактов в 2018 году администрацией планируется расселить в 1 квартале 2021 года 100 жилых помещений в ЖК «Березки-2» по адресу: п. Тучково, </w:t>
            </w:r>
            <w:proofErr w:type="spellStart"/>
            <w:r w:rsidRPr="009A4BAE">
              <w:rPr>
                <w:sz w:val="20"/>
                <w:szCs w:val="20"/>
              </w:rPr>
              <w:t>ул</w:t>
            </w:r>
            <w:proofErr w:type="spellEnd"/>
            <w:r w:rsidRPr="009A4BAE">
              <w:rPr>
                <w:sz w:val="20"/>
                <w:szCs w:val="20"/>
              </w:rPr>
              <w:t>, Советская, д.23.</w:t>
            </w:r>
          </w:p>
        </w:tc>
        <w:tc>
          <w:tcPr>
            <w:tcW w:w="1886" w:type="dxa"/>
            <w:tcBorders>
              <w:left w:val="single" w:sz="4" w:space="0" w:color="auto"/>
            </w:tcBorders>
            <w:shd w:val="clear" w:color="auto" w:fill="auto"/>
          </w:tcPr>
          <w:p w:rsidR="00F326F5" w:rsidRPr="00E01FAC" w:rsidRDefault="00F326F5" w:rsidP="00F326F5">
            <w:pPr>
              <w:jc w:val="right"/>
              <w:rPr>
                <w:sz w:val="20"/>
                <w:szCs w:val="20"/>
              </w:rPr>
            </w:pPr>
            <w:r w:rsidRPr="00E01FAC">
              <w:rPr>
                <w:sz w:val="20"/>
                <w:szCs w:val="20"/>
              </w:rPr>
              <w:t>286 434,02</w:t>
            </w:r>
          </w:p>
        </w:tc>
      </w:tr>
      <w:tr w:rsidR="00F326F5" w:rsidRPr="00E01FAC" w:rsidTr="00021659">
        <w:tc>
          <w:tcPr>
            <w:tcW w:w="616" w:type="dxa"/>
            <w:vMerge/>
          </w:tcPr>
          <w:p w:rsidR="00F326F5" w:rsidRPr="00E01FAC"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E01FAC" w:rsidRDefault="00F326F5" w:rsidP="00E01FAC">
            <w:pPr>
              <w:rPr>
                <w:sz w:val="20"/>
                <w:szCs w:val="20"/>
              </w:rPr>
            </w:pPr>
            <w:r w:rsidRPr="00E01FAC">
              <w:rPr>
                <w:sz w:val="20"/>
                <w:szCs w:val="20"/>
              </w:rPr>
              <w:t>средства бюджета Рузского городского округа</w:t>
            </w:r>
          </w:p>
        </w:tc>
        <w:tc>
          <w:tcPr>
            <w:tcW w:w="1641" w:type="dxa"/>
            <w:shd w:val="clear" w:color="auto" w:fill="auto"/>
          </w:tcPr>
          <w:p w:rsidR="00F326F5" w:rsidRPr="00E01FAC" w:rsidRDefault="00F326F5" w:rsidP="00F326F5">
            <w:pPr>
              <w:jc w:val="right"/>
              <w:rPr>
                <w:sz w:val="20"/>
                <w:szCs w:val="20"/>
              </w:rPr>
            </w:pPr>
            <w:r w:rsidRPr="00E01FAC">
              <w:rPr>
                <w:sz w:val="20"/>
                <w:szCs w:val="20"/>
              </w:rPr>
              <w:t>95 850,77</w:t>
            </w:r>
          </w:p>
        </w:tc>
        <w:tc>
          <w:tcPr>
            <w:tcW w:w="1332" w:type="dxa"/>
            <w:tcBorders>
              <w:right w:val="single" w:sz="4" w:space="0" w:color="auto"/>
            </w:tcBorders>
            <w:shd w:val="clear" w:color="auto" w:fill="auto"/>
          </w:tcPr>
          <w:p w:rsidR="00F326F5" w:rsidRPr="00E01FAC" w:rsidRDefault="00F326F5" w:rsidP="00F326F5">
            <w:pPr>
              <w:jc w:val="right"/>
              <w:rPr>
                <w:sz w:val="20"/>
                <w:szCs w:val="20"/>
              </w:rPr>
            </w:pPr>
            <w:r w:rsidRPr="00E01FAC">
              <w:rPr>
                <w:sz w:val="20"/>
                <w:szCs w:val="20"/>
              </w:rPr>
              <w:t>94 935,75</w:t>
            </w:r>
          </w:p>
        </w:tc>
        <w:tc>
          <w:tcPr>
            <w:tcW w:w="4765" w:type="dxa"/>
            <w:vMerge/>
            <w:tcBorders>
              <w:left w:val="single" w:sz="4" w:space="0" w:color="auto"/>
              <w:right w:val="single" w:sz="4" w:space="0" w:color="auto"/>
            </w:tcBorders>
            <w:shd w:val="clear" w:color="auto" w:fill="auto"/>
          </w:tcPr>
          <w:p w:rsidR="00F326F5" w:rsidRPr="00E01FAC" w:rsidRDefault="00F326F5" w:rsidP="00E01FAC">
            <w:pPr>
              <w:rPr>
                <w:sz w:val="20"/>
                <w:szCs w:val="20"/>
              </w:rPr>
            </w:pPr>
          </w:p>
        </w:tc>
        <w:tc>
          <w:tcPr>
            <w:tcW w:w="1886" w:type="dxa"/>
            <w:tcBorders>
              <w:left w:val="single" w:sz="4" w:space="0" w:color="auto"/>
            </w:tcBorders>
            <w:shd w:val="clear" w:color="auto" w:fill="auto"/>
          </w:tcPr>
          <w:p w:rsidR="00F326F5" w:rsidRPr="00E01FAC" w:rsidRDefault="00F326F5" w:rsidP="00F326F5">
            <w:pPr>
              <w:jc w:val="right"/>
              <w:rPr>
                <w:sz w:val="20"/>
                <w:szCs w:val="20"/>
              </w:rPr>
            </w:pPr>
            <w:r w:rsidRPr="00E01FAC">
              <w:rPr>
                <w:sz w:val="20"/>
                <w:szCs w:val="20"/>
              </w:rPr>
              <w:t>94 935,75</w:t>
            </w:r>
          </w:p>
        </w:tc>
      </w:tr>
      <w:tr w:rsidR="00F326F5" w:rsidRPr="00E01FAC" w:rsidTr="00021659">
        <w:tc>
          <w:tcPr>
            <w:tcW w:w="616" w:type="dxa"/>
            <w:vMerge/>
          </w:tcPr>
          <w:p w:rsidR="00F326F5" w:rsidRPr="00E01FAC" w:rsidRDefault="00F326F5" w:rsidP="00E01FAC">
            <w:pPr>
              <w:tabs>
                <w:tab w:val="left" w:pos="567"/>
              </w:tabs>
              <w:jc w:val="center"/>
              <w:rPr>
                <w:rFonts w:eastAsia="Times New Roman"/>
                <w:bCs/>
                <w:sz w:val="20"/>
                <w:szCs w:val="20"/>
              </w:rPr>
            </w:pPr>
          </w:p>
        </w:tc>
        <w:tc>
          <w:tcPr>
            <w:tcW w:w="5212" w:type="dxa"/>
            <w:tcBorders>
              <w:top w:val="single" w:sz="4" w:space="0" w:color="auto"/>
              <w:left w:val="nil"/>
              <w:bottom w:val="single" w:sz="4" w:space="0" w:color="auto"/>
              <w:right w:val="single" w:sz="4" w:space="0" w:color="auto"/>
            </w:tcBorders>
          </w:tcPr>
          <w:p w:rsidR="00F326F5" w:rsidRPr="00E01FAC" w:rsidRDefault="00F326F5" w:rsidP="00E01FAC">
            <w:pPr>
              <w:rPr>
                <w:sz w:val="20"/>
                <w:szCs w:val="20"/>
              </w:rPr>
            </w:pPr>
            <w:r w:rsidRPr="00E01FAC">
              <w:rPr>
                <w:sz w:val="20"/>
                <w:szCs w:val="20"/>
              </w:rPr>
              <w:t>средства бюджета Московской области</w:t>
            </w:r>
          </w:p>
        </w:tc>
        <w:tc>
          <w:tcPr>
            <w:tcW w:w="1641" w:type="dxa"/>
            <w:shd w:val="clear" w:color="auto" w:fill="auto"/>
          </w:tcPr>
          <w:p w:rsidR="00F326F5" w:rsidRPr="00E01FAC" w:rsidRDefault="00F326F5" w:rsidP="00F326F5">
            <w:pPr>
              <w:jc w:val="right"/>
              <w:rPr>
                <w:sz w:val="20"/>
                <w:szCs w:val="20"/>
              </w:rPr>
            </w:pPr>
            <w:r w:rsidRPr="00E01FAC">
              <w:rPr>
                <w:sz w:val="20"/>
                <w:szCs w:val="20"/>
              </w:rPr>
              <w:t>212 924,00</w:t>
            </w:r>
          </w:p>
        </w:tc>
        <w:tc>
          <w:tcPr>
            <w:tcW w:w="1332" w:type="dxa"/>
            <w:tcBorders>
              <w:right w:val="single" w:sz="4" w:space="0" w:color="auto"/>
            </w:tcBorders>
            <w:shd w:val="clear" w:color="auto" w:fill="auto"/>
          </w:tcPr>
          <w:p w:rsidR="00F326F5" w:rsidRPr="00E01FAC" w:rsidRDefault="00F326F5" w:rsidP="00F326F5">
            <w:pPr>
              <w:jc w:val="right"/>
              <w:rPr>
                <w:sz w:val="20"/>
                <w:szCs w:val="20"/>
              </w:rPr>
            </w:pPr>
            <w:r w:rsidRPr="00E01FAC">
              <w:rPr>
                <w:sz w:val="20"/>
                <w:szCs w:val="20"/>
              </w:rPr>
              <w:t>191 498,27</w:t>
            </w:r>
          </w:p>
        </w:tc>
        <w:tc>
          <w:tcPr>
            <w:tcW w:w="4765" w:type="dxa"/>
            <w:vMerge/>
            <w:tcBorders>
              <w:left w:val="single" w:sz="4" w:space="0" w:color="auto"/>
              <w:right w:val="single" w:sz="4" w:space="0" w:color="auto"/>
            </w:tcBorders>
            <w:shd w:val="clear" w:color="auto" w:fill="auto"/>
          </w:tcPr>
          <w:p w:rsidR="00F326F5" w:rsidRPr="00E01FAC" w:rsidRDefault="00F326F5" w:rsidP="00E01FAC">
            <w:pPr>
              <w:rPr>
                <w:sz w:val="20"/>
                <w:szCs w:val="20"/>
              </w:rPr>
            </w:pPr>
          </w:p>
        </w:tc>
        <w:tc>
          <w:tcPr>
            <w:tcW w:w="1886" w:type="dxa"/>
            <w:tcBorders>
              <w:left w:val="single" w:sz="4" w:space="0" w:color="auto"/>
            </w:tcBorders>
            <w:shd w:val="clear" w:color="auto" w:fill="auto"/>
          </w:tcPr>
          <w:p w:rsidR="00F326F5" w:rsidRPr="00E01FAC" w:rsidRDefault="00F326F5" w:rsidP="00F326F5">
            <w:pPr>
              <w:jc w:val="right"/>
              <w:rPr>
                <w:sz w:val="20"/>
                <w:szCs w:val="20"/>
              </w:rPr>
            </w:pPr>
            <w:r w:rsidRPr="00E01FAC">
              <w:rPr>
                <w:sz w:val="20"/>
                <w:szCs w:val="20"/>
              </w:rPr>
              <w:t>191 498,27</w:t>
            </w:r>
          </w:p>
        </w:tc>
      </w:tr>
    </w:tbl>
    <w:p w:rsidR="00DB35F4" w:rsidRDefault="00DB35F4" w:rsidP="00A838F0">
      <w:pPr>
        <w:tabs>
          <w:tab w:val="left" w:pos="567"/>
        </w:tabs>
        <w:ind w:firstLine="709"/>
        <w:jc w:val="both"/>
        <w:rPr>
          <w:b/>
          <w:sz w:val="28"/>
          <w:szCs w:val="28"/>
          <w:highlight w:val="yellow"/>
        </w:rPr>
      </w:pPr>
    </w:p>
    <w:tbl>
      <w:tblPr>
        <w:tblW w:w="15543" w:type="dxa"/>
        <w:tblInd w:w="-318" w:type="dxa"/>
        <w:tblLook w:val="04A0" w:firstRow="1" w:lastRow="0" w:firstColumn="1" w:lastColumn="0" w:noHBand="0" w:noVBand="1"/>
      </w:tblPr>
      <w:tblGrid>
        <w:gridCol w:w="645"/>
        <w:gridCol w:w="5875"/>
        <w:gridCol w:w="1216"/>
        <w:gridCol w:w="1248"/>
        <w:gridCol w:w="1368"/>
        <w:gridCol w:w="1301"/>
        <w:gridCol w:w="3890"/>
      </w:tblGrid>
      <w:tr w:rsidR="00DB35F4" w:rsidRPr="00CD0785" w:rsidTr="009A4BAE">
        <w:trPr>
          <w:trHeight w:val="300"/>
        </w:trPr>
        <w:tc>
          <w:tcPr>
            <w:tcW w:w="15543" w:type="dxa"/>
            <w:gridSpan w:val="7"/>
            <w:noWrap/>
            <w:vAlign w:val="bottom"/>
            <w:hideMark/>
          </w:tcPr>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D767C7" w:rsidRDefault="00D767C7"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9A4BAE" w:rsidRDefault="009A4BAE" w:rsidP="00021659">
            <w:pPr>
              <w:jc w:val="center"/>
              <w:rPr>
                <w:rFonts w:eastAsia="Times New Roman"/>
                <w:b/>
                <w:bCs/>
                <w:color w:val="000000"/>
              </w:rPr>
            </w:pPr>
          </w:p>
          <w:p w:rsidR="00DB35F4" w:rsidRPr="00CD0785" w:rsidRDefault="00DB35F4" w:rsidP="007423E3">
            <w:pPr>
              <w:jc w:val="center"/>
              <w:rPr>
                <w:rFonts w:eastAsia="Times New Roman"/>
                <w:b/>
                <w:bCs/>
                <w:color w:val="000000"/>
              </w:rPr>
            </w:pPr>
            <w:r w:rsidRPr="00CD0785">
              <w:rPr>
                <w:rFonts w:eastAsia="Times New Roman"/>
                <w:b/>
                <w:bCs/>
                <w:color w:val="000000"/>
              </w:rPr>
              <w:lastRenderedPageBreak/>
              <w:t>Оценка результатов реализации муниципальной программы Рузского городского округа</w:t>
            </w:r>
          </w:p>
        </w:tc>
      </w:tr>
      <w:tr w:rsidR="00DB35F4" w:rsidRPr="00CD0785" w:rsidTr="009A4BAE">
        <w:trPr>
          <w:trHeight w:val="540"/>
        </w:trPr>
        <w:tc>
          <w:tcPr>
            <w:tcW w:w="15543" w:type="dxa"/>
            <w:gridSpan w:val="7"/>
            <w:hideMark/>
          </w:tcPr>
          <w:p w:rsidR="00DB35F4" w:rsidRDefault="00DB35F4" w:rsidP="00021659">
            <w:pPr>
              <w:jc w:val="center"/>
              <w:rPr>
                <w:rFonts w:eastAsia="Times New Roman"/>
                <w:b/>
                <w:bCs/>
                <w:color w:val="000000"/>
              </w:rPr>
            </w:pPr>
            <w:r w:rsidRPr="00CD0785">
              <w:rPr>
                <w:rFonts w:eastAsia="Times New Roman"/>
                <w:b/>
                <w:bCs/>
                <w:color w:val="000000"/>
              </w:rPr>
              <w:t>«</w:t>
            </w:r>
            <w:r w:rsidRPr="0036749C">
              <w:rPr>
                <w:rFonts w:eastAsia="Times New Roman"/>
                <w:b/>
                <w:bCs/>
              </w:rPr>
              <w:t>Строительство объектов социальной инфраструктуры</w:t>
            </w:r>
            <w:r w:rsidRPr="00CD0785">
              <w:rPr>
                <w:rFonts w:eastAsia="Times New Roman"/>
                <w:b/>
                <w:bCs/>
                <w:color w:val="000000"/>
              </w:rPr>
              <w:t>» за 2020 год</w:t>
            </w:r>
          </w:p>
          <w:p w:rsidR="00DB35F4" w:rsidRPr="00CD0785" w:rsidRDefault="00DB35F4" w:rsidP="00021659">
            <w:pPr>
              <w:jc w:val="center"/>
              <w:rPr>
                <w:rFonts w:eastAsia="Times New Roman"/>
                <w:b/>
                <w:bCs/>
                <w:color w:val="000000"/>
              </w:rPr>
            </w:pPr>
          </w:p>
        </w:tc>
      </w:tr>
      <w:tr w:rsidR="00DB35F4" w:rsidRPr="00CD0785" w:rsidTr="009A4BAE">
        <w:trPr>
          <w:trHeight w:val="509"/>
        </w:trPr>
        <w:tc>
          <w:tcPr>
            <w:tcW w:w="645" w:type="dxa"/>
            <w:vMerge w:val="restart"/>
            <w:tcBorders>
              <w:top w:val="single" w:sz="4" w:space="0" w:color="auto"/>
              <w:left w:val="single" w:sz="4" w:space="0" w:color="auto"/>
              <w:bottom w:val="single" w:sz="4" w:space="0" w:color="auto"/>
              <w:right w:val="single" w:sz="4" w:space="0" w:color="auto"/>
            </w:tcBorders>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 п/п</w:t>
            </w:r>
          </w:p>
        </w:tc>
        <w:tc>
          <w:tcPr>
            <w:tcW w:w="5875" w:type="dxa"/>
            <w:vMerge w:val="restart"/>
            <w:tcBorders>
              <w:top w:val="single" w:sz="4" w:space="0" w:color="000000"/>
              <w:left w:val="nil"/>
              <w:bottom w:val="single" w:sz="4" w:space="0" w:color="000000"/>
              <w:right w:val="single" w:sz="4" w:space="0" w:color="000000"/>
            </w:tcBorders>
            <w:hideMark/>
          </w:tcPr>
          <w:p w:rsidR="00DB35F4" w:rsidRPr="00CD0785" w:rsidRDefault="006B3E5B" w:rsidP="006B3E5B">
            <w:pPr>
              <w:jc w:val="center"/>
              <w:rPr>
                <w:rFonts w:eastAsia="Times New Roman"/>
                <w:color w:val="000000"/>
                <w:sz w:val="20"/>
                <w:szCs w:val="20"/>
              </w:rPr>
            </w:pPr>
            <w:r>
              <w:rPr>
                <w:rFonts w:eastAsia="Times New Roman"/>
                <w:color w:val="000000"/>
                <w:sz w:val="20"/>
                <w:szCs w:val="20"/>
              </w:rPr>
              <w:t>Наименование п</w:t>
            </w:r>
            <w:r w:rsidR="00DB35F4" w:rsidRPr="00CD0785">
              <w:rPr>
                <w:rFonts w:eastAsia="Times New Roman"/>
                <w:color w:val="000000"/>
                <w:sz w:val="20"/>
                <w:szCs w:val="20"/>
              </w:rPr>
              <w:t>оказател</w:t>
            </w:r>
            <w:r>
              <w:rPr>
                <w:rFonts w:eastAsia="Times New Roman"/>
                <w:color w:val="000000"/>
                <w:sz w:val="20"/>
                <w:szCs w:val="20"/>
              </w:rPr>
              <w:t>я</w:t>
            </w:r>
          </w:p>
        </w:tc>
        <w:tc>
          <w:tcPr>
            <w:tcW w:w="1216" w:type="dxa"/>
            <w:vMerge w:val="restart"/>
            <w:tcBorders>
              <w:top w:val="single" w:sz="4" w:space="0" w:color="000000"/>
              <w:left w:val="single" w:sz="4" w:space="0" w:color="000000"/>
              <w:bottom w:val="single" w:sz="4" w:space="0" w:color="000000"/>
              <w:right w:val="single" w:sz="4" w:space="0" w:color="000000"/>
            </w:tcBorders>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Планируемое значение показателя                           на 2020 год</w:t>
            </w:r>
          </w:p>
        </w:tc>
        <w:tc>
          <w:tcPr>
            <w:tcW w:w="1165" w:type="dxa"/>
            <w:vMerge w:val="restart"/>
            <w:tcBorders>
              <w:top w:val="single" w:sz="4" w:space="0" w:color="000000"/>
              <w:left w:val="single" w:sz="4" w:space="0" w:color="000000"/>
              <w:bottom w:val="single" w:sz="4" w:space="0" w:color="000000"/>
              <w:right w:val="nil"/>
            </w:tcBorders>
            <w:hideMark/>
          </w:tcPr>
          <w:p w:rsidR="00DB35F4" w:rsidRDefault="00DB35F4" w:rsidP="00021659">
            <w:pPr>
              <w:jc w:val="center"/>
              <w:rPr>
                <w:rFonts w:eastAsia="Times New Roman"/>
                <w:color w:val="000000"/>
                <w:sz w:val="20"/>
                <w:szCs w:val="20"/>
              </w:rPr>
            </w:pPr>
            <w:r w:rsidRPr="00CD0785">
              <w:rPr>
                <w:rFonts w:eastAsia="Times New Roman"/>
                <w:color w:val="000000"/>
                <w:sz w:val="20"/>
                <w:szCs w:val="20"/>
              </w:rPr>
              <w:t xml:space="preserve">Достигнутое значение показателя </w:t>
            </w:r>
          </w:p>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за 2020 год</w:t>
            </w:r>
          </w:p>
        </w:tc>
        <w:tc>
          <w:tcPr>
            <w:tcW w:w="4026" w:type="dxa"/>
            <w:vMerge w:val="restart"/>
            <w:tcBorders>
              <w:top w:val="single" w:sz="4" w:space="0" w:color="auto"/>
              <w:left w:val="single" w:sz="4" w:space="0" w:color="auto"/>
              <w:bottom w:val="single" w:sz="4" w:space="0" w:color="auto"/>
              <w:right w:val="single" w:sz="4" w:space="0" w:color="auto"/>
            </w:tcBorders>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Причины невыполнения/ несвоевременного выполнения/ текущая стадия выполнения/ предложения по выполнению</w:t>
            </w:r>
          </w:p>
        </w:tc>
      </w:tr>
      <w:tr w:rsidR="00DB35F4" w:rsidRPr="00CD0785" w:rsidTr="009A4BAE">
        <w:trPr>
          <w:trHeight w:val="893"/>
        </w:trPr>
        <w:tc>
          <w:tcPr>
            <w:tcW w:w="645" w:type="dxa"/>
            <w:vMerge/>
            <w:tcBorders>
              <w:top w:val="single" w:sz="4" w:space="0" w:color="auto"/>
              <w:left w:val="single" w:sz="4" w:space="0" w:color="auto"/>
              <w:bottom w:val="single" w:sz="4" w:space="0" w:color="auto"/>
              <w:right w:val="single" w:sz="4" w:space="0" w:color="auto"/>
            </w:tcBorders>
            <w:vAlign w:val="center"/>
            <w:hideMark/>
          </w:tcPr>
          <w:p w:rsidR="00DB35F4" w:rsidRPr="00CD0785" w:rsidRDefault="00DB35F4" w:rsidP="00021659">
            <w:pPr>
              <w:spacing w:line="276" w:lineRule="auto"/>
              <w:rPr>
                <w:rFonts w:eastAsia="Times New Roman"/>
                <w:color w:val="000000"/>
                <w:sz w:val="20"/>
                <w:szCs w:val="20"/>
              </w:rPr>
            </w:pPr>
          </w:p>
        </w:tc>
        <w:tc>
          <w:tcPr>
            <w:tcW w:w="5875" w:type="dxa"/>
            <w:vMerge/>
            <w:tcBorders>
              <w:top w:val="single" w:sz="4" w:space="0" w:color="000000"/>
              <w:left w:val="nil"/>
              <w:bottom w:val="single" w:sz="4" w:space="0" w:color="000000"/>
              <w:right w:val="single" w:sz="4" w:space="0" w:color="000000"/>
            </w:tcBorders>
            <w:vAlign w:val="center"/>
            <w:hideMark/>
          </w:tcPr>
          <w:p w:rsidR="00DB35F4" w:rsidRPr="00CD0785" w:rsidRDefault="00DB35F4" w:rsidP="00021659">
            <w:pPr>
              <w:spacing w:line="276" w:lineRule="auto"/>
              <w:rPr>
                <w:rFonts w:eastAsia="Times New Roman"/>
                <w:color w:val="000000"/>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B35F4" w:rsidRPr="00CD0785" w:rsidRDefault="00DB35F4" w:rsidP="00021659">
            <w:pPr>
              <w:spacing w:line="276" w:lineRule="auto"/>
              <w:rPr>
                <w:rFonts w:eastAsia="Times New Roman"/>
                <w:color w:val="000000"/>
                <w:sz w:val="20"/>
                <w:szCs w:val="20"/>
              </w:rPr>
            </w:pPr>
          </w:p>
        </w:tc>
        <w:tc>
          <w:tcPr>
            <w:tcW w:w="1248" w:type="dxa"/>
            <w:vMerge/>
            <w:tcBorders>
              <w:top w:val="single" w:sz="4" w:space="0" w:color="000000"/>
              <w:left w:val="single" w:sz="4" w:space="0" w:color="000000"/>
              <w:bottom w:val="nil"/>
              <w:right w:val="single" w:sz="4" w:space="0" w:color="000000"/>
            </w:tcBorders>
            <w:vAlign w:val="center"/>
            <w:hideMark/>
          </w:tcPr>
          <w:p w:rsidR="00DB35F4" w:rsidRPr="00CD0785" w:rsidRDefault="00DB35F4" w:rsidP="00021659">
            <w:pPr>
              <w:spacing w:line="276" w:lineRule="auto"/>
              <w:rPr>
                <w:rFonts w:eastAsia="Times New Roman"/>
                <w:color w:val="000000"/>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DB35F4" w:rsidRPr="00CD0785" w:rsidRDefault="00DB35F4" w:rsidP="00021659">
            <w:pPr>
              <w:spacing w:line="276" w:lineRule="auto"/>
              <w:rPr>
                <w:rFonts w:eastAsia="Times New Roman"/>
                <w:color w:val="000000"/>
                <w:sz w:val="20"/>
                <w:szCs w:val="20"/>
              </w:rPr>
            </w:pPr>
          </w:p>
        </w:tc>
        <w:tc>
          <w:tcPr>
            <w:tcW w:w="1165" w:type="dxa"/>
            <w:vMerge/>
            <w:tcBorders>
              <w:top w:val="single" w:sz="4" w:space="0" w:color="000000"/>
              <w:left w:val="single" w:sz="4" w:space="0" w:color="000000"/>
              <w:bottom w:val="single" w:sz="4" w:space="0" w:color="000000"/>
              <w:right w:val="nil"/>
            </w:tcBorders>
            <w:vAlign w:val="center"/>
            <w:hideMark/>
          </w:tcPr>
          <w:p w:rsidR="00DB35F4" w:rsidRPr="00CD0785" w:rsidRDefault="00DB35F4" w:rsidP="00021659">
            <w:pPr>
              <w:spacing w:line="276" w:lineRule="auto"/>
              <w:rPr>
                <w:rFonts w:eastAsia="Times New Roman"/>
                <w:color w:val="000000"/>
                <w:sz w:val="20"/>
                <w:szCs w:val="20"/>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DB35F4" w:rsidRPr="00CD0785" w:rsidRDefault="00DB35F4" w:rsidP="00021659">
            <w:pPr>
              <w:spacing w:line="276" w:lineRule="auto"/>
              <w:rPr>
                <w:rFonts w:eastAsia="Times New Roman"/>
                <w:color w:val="000000"/>
                <w:sz w:val="20"/>
                <w:szCs w:val="20"/>
              </w:rPr>
            </w:pPr>
          </w:p>
        </w:tc>
      </w:tr>
      <w:tr w:rsidR="00DB35F4" w:rsidRPr="00CD0785" w:rsidTr="009A4BAE">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1</w:t>
            </w:r>
          </w:p>
        </w:tc>
        <w:tc>
          <w:tcPr>
            <w:tcW w:w="5875"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2</w:t>
            </w:r>
          </w:p>
        </w:tc>
        <w:tc>
          <w:tcPr>
            <w:tcW w:w="1216"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3</w:t>
            </w:r>
          </w:p>
        </w:tc>
        <w:tc>
          <w:tcPr>
            <w:tcW w:w="1248"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4</w:t>
            </w:r>
          </w:p>
        </w:tc>
        <w:tc>
          <w:tcPr>
            <w:tcW w:w="1368"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5</w:t>
            </w:r>
          </w:p>
        </w:tc>
        <w:tc>
          <w:tcPr>
            <w:tcW w:w="1165"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6</w:t>
            </w:r>
          </w:p>
        </w:tc>
        <w:tc>
          <w:tcPr>
            <w:tcW w:w="4026" w:type="dxa"/>
            <w:tcBorders>
              <w:top w:val="single" w:sz="4" w:space="0" w:color="auto"/>
              <w:left w:val="nil"/>
              <w:bottom w:val="single" w:sz="4" w:space="0" w:color="auto"/>
              <w:right w:val="single" w:sz="4" w:space="0" w:color="auto"/>
            </w:tcBorders>
            <w:vAlign w:val="center"/>
            <w:hideMark/>
          </w:tcPr>
          <w:p w:rsidR="00DB35F4" w:rsidRPr="00CD0785" w:rsidRDefault="00DB35F4" w:rsidP="00021659">
            <w:pPr>
              <w:jc w:val="center"/>
              <w:rPr>
                <w:rFonts w:eastAsia="Times New Roman"/>
                <w:color w:val="000000"/>
                <w:sz w:val="20"/>
                <w:szCs w:val="20"/>
              </w:rPr>
            </w:pPr>
            <w:r w:rsidRPr="00CD0785">
              <w:rPr>
                <w:rFonts w:eastAsia="Times New Roman"/>
                <w:color w:val="000000"/>
                <w:sz w:val="20"/>
                <w:szCs w:val="20"/>
              </w:rPr>
              <w:t>7</w:t>
            </w:r>
          </w:p>
        </w:tc>
      </w:tr>
      <w:tr w:rsidR="009A4BAE" w:rsidRPr="009A4BAE" w:rsidTr="009A4BAE">
        <w:trPr>
          <w:trHeight w:val="40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BAE" w:rsidRPr="009A4BAE" w:rsidRDefault="009A4BAE" w:rsidP="009A4BAE">
            <w:pPr>
              <w:rPr>
                <w:rFonts w:eastAsia="Times New Roman"/>
                <w:b/>
                <w:bCs/>
                <w:i/>
                <w:iCs/>
                <w:sz w:val="20"/>
                <w:szCs w:val="20"/>
              </w:rPr>
            </w:pPr>
            <w:r w:rsidRPr="009A4BAE">
              <w:rPr>
                <w:rFonts w:eastAsia="Times New Roman"/>
                <w:b/>
                <w:bCs/>
                <w:i/>
                <w:iCs/>
                <w:sz w:val="20"/>
                <w:szCs w:val="20"/>
              </w:rPr>
              <w:t>19.1.</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rsidR="009A4BAE" w:rsidRPr="009A4BAE" w:rsidRDefault="009A4BAE" w:rsidP="009A4BAE">
            <w:pPr>
              <w:jc w:val="center"/>
              <w:rPr>
                <w:rFonts w:eastAsia="Times New Roman"/>
                <w:b/>
                <w:bCs/>
                <w:i/>
                <w:iCs/>
                <w:sz w:val="20"/>
                <w:szCs w:val="20"/>
              </w:rPr>
            </w:pPr>
            <w:r w:rsidRPr="009A4BAE">
              <w:rPr>
                <w:rFonts w:eastAsia="Times New Roman"/>
                <w:b/>
                <w:bCs/>
                <w:i/>
                <w:iCs/>
                <w:sz w:val="20"/>
                <w:szCs w:val="20"/>
              </w:rPr>
              <w:t>Подпрограмма: 1. Обеспечение устойчивого сокращения непригодного для проживания жилищного фонда</w:t>
            </w:r>
          </w:p>
        </w:tc>
      </w:tr>
      <w:tr w:rsidR="009A4BAE" w:rsidRPr="009A4BAE" w:rsidTr="009A4BAE">
        <w:trPr>
          <w:trHeight w:val="780"/>
        </w:trPr>
        <w:tc>
          <w:tcPr>
            <w:tcW w:w="645" w:type="dxa"/>
            <w:tcBorders>
              <w:top w:val="nil"/>
              <w:left w:val="single" w:sz="4" w:space="0" w:color="auto"/>
              <w:bottom w:val="single" w:sz="4" w:space="0" w:color="auto"/>
              <w:right w:val="single" w:sz="4" w:space="0" w:color="auto"/>
            </w:tcBorders>
            <w:shd w:val="clear" w:color="auto" w:fill="auto"/>
            <w:hideMark/>
          </w:tcPr>
          <w:p w:rsidR="009A4BAE" w:rsidRPr="009A4BAE" w:rsidRDefault="009A4BAE" w:rsidP="009A4BAE">
            <w:pPr>
              <w:jc w:val="right"/>
              <w:rPr>
                <w:rFonts w:eastAsia="Times New Roman"/>
                <w:sz w:val="20"/>
                <w:szCs w:val="20"/>
              </w:rPr>
            </w:pPr>
            <w:r w:rsidRPr="009A4BAE">
              <w:rPr>
                <w:rFonts w:eastAsia="Times New Roman"/>
                <w:sz w:val="20"/>
                <w:szCs w:val="20"/>
              </w:rPr>
              <w:t>1</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квадратных метров расселенного аварийного жилищного фонда за счет средств консолидированного бюджета</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F66DB5" w:rsidP="00F66DB5">
            <w:pPr>
              <w:rPr>
                <w:rFonts w:eastAsia="Times New Roman"/>
                <w:sz w:val="20"/>
                <w:szCs w:val="20"/>
              </w:rPr>
            </w:pPr>
            <w:r>
              <w:rPr>
                <w:rFonts w:eastAsia="Times New Roman"/>
                <w:sz w:val="20"/>
                <w:szCs w:val="20"/>
              </w:rPr>
              <w:t>Значение показателя на 2020 год не установлено.  П</w:t>
            </w:r>
            <w:r w:rsidR="009A4BAE" w:rsidRPr="009A4BAE">
              <w:rPr>
                <w:rFonts w:eastAsia="Times New Roman"/>
                <w:sz w:val="20"/>
                <w:szCs w:val="20"/>
              </w:rPr>
              <w:t>ереселение граждан с участие средств Фонда реформирования жилищно-коммунального хозяйства не планир</w:t>
            </w:r>
            <w:r>
              <w:rPr>
                <w:rFonts w:eastAsia="Times New Roman"/>
                <w:sz w:val="20"/>
                <w:szCs w:val="20"/>
              </w:rPr>
              <w:t>овалось</w:t>
            </w:r>
          </w:p>
        </w:tc>
      </w:tr>
      <w:tr w:rsidR="009A4BAE" w:rsidRPr="009A4BAE" w:rsidTr="009A4BAE">
        <w:trPr>
          <w:trHeight w:val="780"/>
        </w:trPr>
        <w:tc>
          <w:tcPr>
            <w:tcW w:w="645" w:type="dxa"/>
            <w:tcBorders>
              <w:top w:val="nil"/>
              <w:left w:val="single" w:sz="4" w:space="0" w:color="auto"/>
              <w:bottom w:val="single" w:sz="4" w:space="0" w:color="auto"/>
              <w:right w:val="single" w:sz="4" w:space="0" w:color="auto"/>
            </w:tcBorders>
            <w:shd w:val="clear" w:color="auto" w:fill="auto"/>
            <w:noWrap/>
            <w:hideMark/>
          </w:tcPr>
          <w:p w:rsidR="009A4BAE" w:rsidRPr="009A4BAE" w:rsidRDefault="009A4BAE" w:rsidP="009A4BAE">
            <w:pPr>
              <w:jc w:val="right"/>
              <w:rPr>
                <w:rFonts w:eastAsia="Times New Roman"/>
                <w:sz w:val="20"/>
                <w:szCs w:val="20"/>
              </w:rPr>
            </w:pPr>
            <w:r w:rsidRPr="009A4BAE">
              <w:rPr>
                <w:rFonts w:eastAsia="Times New Roman"/>
                <w:sz w:val="20"/>
                <w:szCs w:val="20"/>
              </w:rPr>
              <w:t>2</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квадратных метров расселенного аварийного жилищного фонда за счет внебюджетных источников</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F66DB5" w:rsidP="00033284">
            <w:pPr>
              <w:rPr>
                <w:rFonts w:eastAsia="Times New Roman"/>
                <w:sz w:val="20"/>
                <w:szCs w:val="20"/>
              </w:rPr>
            </w:pPr>
            <w:r>
              <w:rPr>
                <w:rFonts w:eastAsia="Times New Roman"/>
                <w:sz w:val="20"/>
                <w:szCs w:val="20"/>
              </w:rPr>
              <w:t xml:space="preserve">Значение показателя на 2020 год не установлено. </w:t>
            </w:r>
            <w:r w:rsidR="009A4BAE" w:rsidRPr="009A4BAE">
              <w:rPr>
                <w:rFonts w:eastAsia="Times New Roman"/>
                <w:sz w:val="20"/>
                <w:szCs w:val="20"/>
              </w:rPr>
              <w:t>Переселение граждан за счет внебюджетных источников не планир</w:t>
            </w:r>
            <w:r w:rsidR="00033284">
              <w:rPr>
                <w:rFonts w:eastAsia="Times New Roman"/>
                <w:sz w:val="20"/>
                <w:szCs w:val="20"/>
              </w:rPr>
              <w:t>овалось</w:t>
            </w:r>
          </w:p>
        </w:tc>
      </w:tr>
      <w:tr w:rsidR="009A4BAE" w:rsidRPr="009A4BAE" w:rsidTr="009A4BAE">
        <w:trPr>
          <w:trHeight w:val="810"/>
        </w:trPr>
        <w:tc>
          <w:tcPr>
            <w:tcW w:w="645" w:type="dxa"/>
            <w:tcBorders>
              <w:top w:val="nil"/>
              <w:left w:val="single" w:sz="4" w:space="0" w:color="auto"/>
              <w:bottom w:val="single" w:sz="4" w:space="0" w:color="auto"/>
              <w:right w:val="single" w:sz="4" w:space="0" w:color="auto"/>
            </w:tcBorders>
            <w:shd w:val="clear" w:color="auto" w:fill="auto"/>
            <w:noWrap/>
            <w:hideMark/>
          </w:tcPr>
          <w:p w:rsidR="009A4BAE" w:rsidRPr="009A4BAE" w:rsidRDefault="009A4BAE" w:rsidP="009A4BAE">
            <w:pPr>
              <w:jc w:val="right"/>
              <w:rPr>
                <w:rFonts w:eastAsia="Times New Roman"/>
                <w:sz w:val="20"/>
                <w:szCs w:val="20"/>
              </w:rPr>
            </w:pPr>
            <w:r w:rsidRPr="009A4BAE">
              <w:rPr>
                <w:rFonts w:eastAsia="Times New Roman"/>
                <w:sz w:val="20"/>
                <w:szCs w:val="20"/>
              </w:rPr>
              <w:t>3</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Общая площадь аварийного фонда, подлежащая расселению до 01.09.2025, в том числе</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F66DB5" w:rsidP="00033284">
            <w:pPr>
              <w:rPr>
                <w:rFonts w:eastAsia="Times New Roman"/>
                <w:sz w:val="20"/>
                <w:szCs w:val="20"/>
              </w:rPr>
            </w:pPr>
            <w:r>
              <w:rPr>
                <w:rFonts w:eastAsia="Times New Roman"/>
                <w:sz w:val="20"/>
                <w:szCs w:val="20"/>
              </w:rPr>
              <w:t xml:space="preserve">Значение показателя на 2020 год не установлено. </w:t>
            </w:r>
            <w:r w:rsidR="009A4BAE" w:rsidRPr="009A4BAE">
              <w:rPr>
                <w:rFonts w:eastAsia="Times New Roman"/>
                <w:sz w:val="20"/>
                <w:szCs w:val="20"/>
              </w:rPr>
              <w:t>Переселение граждан с участием средств Фонда реформирования жилищно-коммунального хозяйства не планир</w:t>
            </w:r>
            <w:r w:rsidR="00033284">
              <w:rPr>
                <w:rFonts w:eastAsia="Times New Roman"/>
                <w:sz w:val="20"/>
                <w:szCs w:val="20"/>
              </w:rPr>
              <w:t>овалось</w:t>
            </w:r>
          </w:p>
        </w:tc>
      </w:tr>
      <w:tr w:rsidR="009A4BAE" w:rsidRPr="009A4BAE" w:rsidTr="009A4BAE">
        <w:trPr>
          <w:trHeight w:val="810"/>
        </w:trPr>
        <w:tc>
          <w:tcPr>
            <w:tcW w:w="645" w:type="dxa"/>
            <w:tcBorders>
              <w:top w:val="nil"/>
              <w:left w:val="single" w:sz="4" w:space="0" w:color="auto"/>
              <w:bottom w:val="single" w:sz="4" w:space="0" w:color="auto"/>
              <w:right w:val="single" w:sz="4" w:space="0" w:color="auto"/>
            </w:tcBorders>
            <w:shd w:val="clear" w:color="auto" w:fill="auto"/>
            <w:noWrap/>
            <w:hideMark/>
          </w:tcPr>
          <w:p w:rsidR="009A4BAE" w:rsidRPr="009A4BAE" w:rsidRDefault="009A4BAE" w:rsidP="009A4BAE">
            <w:pPr>
              <w:jc w:val="right"/>
              <w:rPr>
                <w:rFonts w:eastAsia="Times New Roman"/>
                <w:sz w:val="20"/>
                <w:szCs w:val="20"/>
              </w:rPr>
            </w:pPr>
            <w:r w:rsidRPr="009A4BAE">
              <w:rPr>
                <w:rFonts w:eastAsia="Times New Roman"/>
                <w:sz w:val="20"/>
                <w:szCs w:val="20"/>
              </w:rPr>
              <w:t>4</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квадратных метров расселенного аварийного жилищного фонда</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F66DB5" w:rsidP="00033284">
            <w:pPr>
              <w:rPr>
                <w:rFonts w:eastAsia="Times New Roman"/>
                <w:sz w:val="20"/>
                <w:szCs w:val="20"/>
              </w:rPr>
            </w:pPr>
            <w:r>
              <w:rPr>
                <w:rFonts w:eastAsia="Times New Roman"/>
                <w:sz w:val="20"/>
                <w:szCs w:val="20"/>
              </w:rPr>
              <w:t xml:space="preserve">Значение показателя на 2020 год не установлено. </w:t>
            </w:r>
            <w:r w:rsidR="009A4BAE" w:rsidRPr="009A4BAE">
              <w:rPr>
                <w:rFonts w:eastAsia="Times New Roman"/>
                <w:sz w:val="20"/>
                <w:szCs w:val="20"/>
              </w:rPr>
              <w:t>Переселение граждан с участием средств Фонда реформирования жилищно-коммунального хозяйства не планир</w:t>
            </w:r>
            <w:r w:rsidR="00033284">
              <w:rPr>
                <w:rFonts w:eastAsia="Times New Roman"/>
                <w:sz w:val="20"/>
                <w:szCs w:val="20"/>
              </w:rPr>
              <w:t>овалось</w:t>
            </w:r>
          </w:p>
        </w:tc>
      </w:tr>
      <w:tr w:rsidR="009A4BAE" w:rsidRPr="009A4BAE" w:rsidTr="009A4BAE">
        <w:trPr>
          <w:trHeight w:val="780"/>
        </w:trPr>
        <w:tc>
          <w:tcPr>
            <w:tcW w:w="645" w:type="dxa"/>
            <w:tcBorders>
              <w:top w:val="nil"/>
              <w:left w:val="single" w:sz="4" w:space="0" w:color="auto"/>
              <w:bottom w:val="single" w:sz="4" w:space="0" w:color="auto"/>
              <w:right w:val="single" w:sz="4" w:space="0" w:color="auto"/>
            </w:tcBorders>
            <w:shd w:val="clear" w:color="auto" w:fill="auto"/>
            <w:noWrap/>
            <w:hideMark/>
          </w:tcPr>
          <w:p w:rsidR="009A4BAE" w:rsidRPr="009A4BAE" w:rsidRDefault="009A4BAE" w:rsidP="009A4BAE">
            <w:pPr>
              <w:jc w:val="right"/>
              <w:rPr>
                <w:rFonts w:eastAsia="Times New Roman"/>
                <w:sz w:val="20"/>
                <w:szCs w:val="20"/>
              </w:rPr>
            </w:pPr>
            <w:r w:rsidRPr="009A4BAE">
              <w:rPr>
                <w:rFonts w:eastAsia="Times New Roman"/>
                <w:sz w:val="20"/>
                <w:szCs w:val="20"/>
              </w:rPr>
              <w:t>5</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граждан, расселенных из аварийного жилищного фонда</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человек</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F66DB5" w:rsidP="00033284">
            <w:pPr>
              <w:rPr>
                <w:rFonts w:eastAsia="Times New Roman"/>
                <w:sz w:val="20"/>
                <w:szCs w:val="20"/>
              </w:rPr>
            </w:pPr>
            <w:r>
              <w:rPr>
                <w:rFonts w:eastAsia="Times New Roman"/>
                <w:sz w:val="20"/>
                <w:szCs w:val="20"/>
              </w:rPr>
              <w:t xml:space="preserve">Значение показателя на 2020 год не установлено. </w:t>
            </w:r>
            <w:r w:rsidR="009A4BAE" w:rsidRPr="009A4BAE">
              <w:rPr>
                <w:rFonts w:eastAsia="Times New Roman"/>
                <w:sz w:val="20"/>
                <w:szCs w:val="20"/>
              </w:rPr>
              <w:t>Переселение граждан с участием средств Фонда реформирования жилищно-коммунального хозяйства не планир</w:t>
            </w:r>
            <w:r w:rsidR="00033284">
              <w:rPr>
                <w:rFonts w:eastAsia="Times New Roman"/>
                <w:sz w:val="20"/>
                <w:szCs w:val="20"/>
              </w:rPr>
              <w:t>овалось</w:t>
            </w:r>
          </w:p>
        </w:tc>
      </w:tr>
      <w:tr w:rsidR="009A4BAE" w:rsidRPr="009A4BAE" w:rsidTr="009A4BAE">
        <w:trPr>
          <w:trHeight w:val="43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9A4BAE" w:rsidRPr="009A4BAE" w:rsidRDefault="009A4BAE" w:rsidP="009A4BAE">
            <w:pPr>
              <w:rPr>
                <w:rFonts w:eastAsia="Times New Roman"/>
                <w:b/>
                <w:bCs/>
                <w:i/>
                <w:iCs/>
                <w:sz w:val="20"/>
                <w:szCs w:val="20"/>
              </w:rPr>
            </w:pPr>
            <w:r w:rsidRPr="009A4BAE">
              <w:rPr>
                <w:rFonts w:eastAsia="Times New Roman"/>
                <w:b/>
                <w:bCs/>
                <w:i/>
                <w:iCs/>
                <w:sz w:val="20"/>
                <w:szCs w:val="20"/>
              </w:rPr>
              <w:t>19.2.</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rsidR="009A4BAE" w:rsidRPr="009A4BAE" w:rsidRDefault="009A4BAE" w:rsidP="009A4BAE">
            <w:pPr>
              <w:jc w:val="center"/>
              <w:rPr>
                <w:rFonts w:eastAsia="Times New Roman"/>
                <w:b/>
                <w:bCs/>
                <w:i/>
                <w:iCs/>
                <w:sz w:val="20"/>
                <w:szCs w:val="20"/>
              </w:rPr>
            </w:pPr>
            <w:r w:rsidRPr="009A4BAE">
              <w:rPr>
                <w:rFonts w:eastAsia="Times New Roman"/>
                <w:b/>
                <w:bCs/>
                <w:i/>
                <w:iCs/>
                <w:sz w:val="20"/>
                <w:szCs w:val="20"/>
              </w:rPr>
              <w:t>Подпрограмма: 2. Обеспечение мероприятий по переселению граждан из аварийного жилищного фонда в Московской области</w:t>
            </w:r>
          </w:p>
        </w:tc>
      </w:tr>
      <w:tr w:rsidR="009A4BAE" w:rsidRPr="009A4BAE" w:rsidTr="009A4BAE">
        <w:trPr>
          <w:trHeight w:val="420"/>
        </w:trPr>
        <w:tc>
          <w:tcPr>
            <w:tcW w:w="645" w:type="dxa"/>
            <w:tcBorders>
              <w:top w:val="nil"/>
              <w:left w:val="single" w:sz="4" w:space="0" w:color="auto"/>
              <w:bottom w:val="single" w:sz="4" w:space="0" w:color="auto"/>
              <w:right w:val="single" w:sz="4" w:space="0" w:color="auto"/>
            </w:tcBorders>
            <w:shd w:val="clear" w:color="auto" w:fill="auto"/>
            <w:noWrap/>
            <w:hideMark/>
          </w:tcPr>
          <w:p w:rsidR="009A4BAE" w:rsidRPr="009A4BAE" w:rsidRDefault="009A4BAE" w:rsidP="009A4BAE">
            <w:pPr>
              <w:jc w:val="right"/>
              <w:rPr>
                <w:rFonts w:eastAsia="Times New Roman"/>
                <w:sz w:val="20"/>
                <w:szCs w:val="20"/>
              </w:rPr>
            </w:pPr>
            <w:r w:rsidRPr="009A4BAE">
              <w:rPr>
                <w:rFonts w:eastAsia="Times New Roman"/>
                <w:sz w:val="20"/>
                <w:szCs w:val="20"/>
              </w:rPr>
              <w:t>1</w:t>
            </w:r>
          </w:p>
        </w:tc>
        <w:tc>
          <w:tcPr>
            <w:tcW w:w="5875" w:type="dxa"/>
            <w:tcBorders>
              <w:top w:val="nil"/>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граждан, переселенных из аварийного жилищного фонда</w:t>
            </w:r>
          </w:p>
        </w:tc>
        <w:tc>
          <w:tcPr>
            <w:tcW w:w="1216"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человек</w:t>
            </w:r>
          </w:p>
        </w:tc>
        <w:tc>
          <w:tcPr>
            <w:tcW w:w="124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0,53</w:t>
            </w:r>
          </w:p>
        </w:tc>
        <w:tc>
          <w:tcPr>
            <w:tcW w:w="1165" w:type="dxa"/>
            <w:tcBorders>
              <w:top w:val="nil"/>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nil"/>
              <w:left w:val="nil"/>
              <w:bottom w:val="single" w:sz="4" w:space="0" w:color="auto"/>
              <w:right w:val="single" w:sz="4" w:space="0" w:color="auto"/>
            </w:tcBorders>
            <w:shd w:val="clear" w:color="auto" w:fill="auto"/>
            <w:hideMark/>
          </w:tcPr>
          <w:p w:rsidR="009A4BAE" w:rsidRPr="009A4BAE" w:rsidRDefault="009A4BAE" w:rsidP="00515D46">
            <w:pPr>
              <w:rPr>
                <w:rFonts w:eastAsia="Times New Roman"/>
                <w:sz w:val="18"/>
                <w:szCs w:val="18"/>
              </w:rPr>
            </w:pPr>
            <w:r w:rsidRPr="009A4BAE">
              <w:rPr>
                <w:rFonts w:eastAsia="Times New Roman"/>
                <w:sz w:val="18"/>
                <w:szCs w:val="18"/>
              </w:rPr>
              <w:t xml:space="preserve">В связи с принятыми мерами по предотвращению распространения новой </w:t>
            </w:r>
            <w:proofErr w:type="spellStart"/>
            <w:r w:rsidRPr="009A4BAE">
              <w:rPr>
                <w:rFonts w:eastAsia="Times New Roman"/>
                <w:sz w:val="18"/>
                <w:szCs w:val="18"/>
              </w:rPr>
              <w:t>корон</w:t>
            </w:r>
            <w:r w:rsidR="00515D46">
              <w:rPr>
                <w:rFonts w:eastAsia="Times New Roman"/>
                <w:sz w:val="18"/>
                <w:szCs w:val="18"/>
              </w:rPr>
              <w:t>а</w:t>
            </w:r>
            <w:r w:rsidRPr="009A4BAE">
              <w:rPr>
                <w:rFonts w:eastAsia="Times New Roman"/>
                <w:sz w:val="18"/>
                <w:szCs w:val="18"/>
              </w:rPr>
              <w:t>вирусной</w:t>
            </w:r>
            <w:proofErr w:type="spellEnd"/>
            <w:r w:rsidRPr="009A4BAE">
              <w:rPr>
                <w:rFonts w:eastAsia="Times New Roman"/>
                <w:sz w:val="18"/>
                <w:szCs w:val="18"/>
              </w:rPr>
              <w:t xml:space="preserve"> инфекции (</w:t>
            </w:r>
            <w:r w:rsidR="00515D46" w:rsidRPr="00515D46">
              <w:rPr>
                <w:rFonts w:eastAsia="Times New Roman"/>
                <w:sz w:val="18"/>
                <w:szCs w:val="18"/>
              </w:rPr>
              <w:t>COVID-2019)</w:t>
            </w:r>
            <w:r w:rsidRPr="009A4BAE">
              <w:rPr>
                <w:rFonts w:eastAsia="Times New Roman"/>
                <w:sz w:val="18"/>
                <w:szCs w:val="18"/>
              </w:rPr>
              <w:t xml:space="preserve"> на </w:t>
            </w:r>
            <w:r w:rsidRPr="009A4BAE">
              <w:rPr>
                <w:rFonts w:eastAsia="Times New Roman"/>
                <w:sz w:val="18"/>
                <w:szCs w:val="18"/>
              </w:rPr>
              <w:lastRenderedPageBreak/>
              <w:t>территории Московской области и приостановления строительства, сроки переселения перенесены на 2021 год. Оплата произведена согласно выполненных этапов в рамках заключенных контрактов.</w:t>
            </w:r>
          </w:p>
        </w:tc>
      </w:tr>
      <w:tr w:rsidR="009A4BAE" w:rsidRPr="009A4BAE" w:rsidTr="009A4BAE">
        <w:trPr>
          <w:trHeight w:val="169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9A4BAE" w:rsidRPr="009A4BAE" w:rsidRDefault="009A4BAE" w:rsidP="009A4BAE">
            <w:pPr>
              <w:jc w:val="right"/>
              <w:rPr>
                <w:rFonts w:eastAsia="Times New Roman"/>
                <w:sz w:val="20"/>
                <w:szCs w:val="20"/>
              </w:rPr>
            </w:pPr>
            <w:r w:rsidRPr="009A4BAE">
              <w:rPr>
                <w:rFonts w:eastAsia="Times New Roman"/>
                <w:sz w:val="20"/>
                <w:szCs w:val="20"/>
              </w:rPr>
              <w:t>2</w:t>
            </w:r>
          </w:p>
        </w:tc>
        <w:tc>
          <w:tcPr>
            <w:tcW w:w="5875"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9A4BAE">
            <w:pPr>
              <w:rPr>
                <w:rFonts w:eastAsia="Times New Roman"/>
                <w:sz w:val="20"/>
                <w:szCs w:val="20"/>
              </w:rPr>
            </w:pPr>
            <w:r w:rsidRPr="009A4BAE">
              <w:rPr>
                <w:rFonts w:eastAsia="Times New Roman"/>
                <w:b/>
                <w:bCs/>
                <w:sz w:val="20"/>
                <w:szCs w:val="20"/>
              </w:rPr>
              <w:t>Приоритетный показатель 2020</w:t>
            </w:r>
            <w:r w:rsidRPr="009A4BAE">
              <w:rPr>
                <w:rFonts w:eastAsia="Times New Roman"/>
                <w:sz w:val="20"/>
                <w:szCs w:val="20"/>
              </w:rPr>
              <w:t xml:space="preserve"> Количество переселенных жителей из аварийного жилищного фонда</w:t>
            </w:r>
          </w:p>
        </w:tc>
        <w:tc>
          <w:tcPr>
            <w:tcW w:w="1216"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Тысяча 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0,13</w:t>
            </w:r>
          </w:p>
        </w:tc>
        <w:tc>
          <w:tcPr>
            <w:tcW w:w="1165"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9A4BAE">
            <w:pPr>
              <w:jc w:val="center"/>
              <w:rPr>
                <w:rFonts w:eastAsia="Times New Roman"/>
                <w:sz w:val="20"/>
                <w:szCs w:val="20"/>
              </w:rPr>
            </w:pPr>
            <w:r w:rsidRPr="009A4BAE">
              <w:rPr>
                <w:rFonts w:eastAsia="Times New Roman"/>
                <w:sz w:val="20"/>
                <w:szCs w:val="20"/>
              </w:rPr>
              <w:t>0</w:t>
            </w:r>
          </w:p>
        </w:tc>
        <w:tc>
          <w:tcPr>
            <w:tcW w:w="4026" w:type="dxa"/>
            <w:tcBorders>
              <w:top w:val="single" w:sz="4" w:space="0" w:color="auto"/>
              <w:left w:val="nil"/>
              <w:bottom w:val="single" w:sz="4" w:space="0" w:color="auto"/>
              <w:right w:val="single" w:sz="4" w:space="0" w:color="auto"/>
            </w:tcBorders>
            <w:shd w:val="clear" w:color="auto" w:fill="auto"/>
            <w:hideMark/>
          </w:tcPr>
          <w:p w:rsidR="009A4BAE" w:rsidRPr="009A4BAE" w:rsidRDefault="009A4BAE" w:rsidP="00515D46">
            <w:pPr>
              <w:rPr>
                <w:rFonts w:eastAsia="Times New Roman"/>
                <w:sz w:val="18"/>
                <w:szCs w:val="18"/>
              </w:rPr>
            </w:pPr>
            <w:r w:rsidRPr="009A4BAE">
              <w:rPr>
                <w:rFonts w:eastAsia="Times New Roman"/>
                <w:sz w:val="18"/>
                <w:szCs w:val="18"/>
              </w:rPr>
              <w:t xml:space="preserve">В связи с принятыми мерами по предотвращению распространения новой </w:t>
            </w:r>
            <w:proofErr w:type="spellStart"/>
            <w:r w:rsidRPr="009A4BAE">
              <w:rPr>
                <w:rFonts w:eastAsia="Times New Roman"/>
                <w:sz w:val="18"/>
                <w:szCs w:val="18"/>
              </w:rPr>
              <w:t>корон</w:t>
            </w:r>
            <w:r w:rsidR="00515D46">
              <w:rPr>
                <w:rFonts w:eastAsia="Times New Roman"/>
                <w:sz w:val="18"/>
                <w:szCs w:val="18"/>
              </w:rPr>
              <w:t>а</w:t>
            </w:r>
            <w:r w:rsidRPr="009A4BAE">
              <w:rPr>
                <w:rFonts w:eastAsia="Times New Roman"/>
                <w:sz w:val="18"/>
                <w:szCs w:val="18"/>
              </w:rPr>
              <w:t>вирусной</w:t>
            </w:r>
            <w:proofErr w:type="spellEnd"/>
            <w:r w:rsidRPr="009A4BAE">
              <w:rPr>
                <w:rFonts w:eastAsia="Times New Roman"/>
                <w:sz w:val="18"/>
                <w:szCs w:val="18"/>
              </w:rPr>
              <w:t xml:space="preserve"> инфекции (</w:t>
            </w:r>
            <w:r w:rsidR="00515D46" w:rsidRPr="00515D46">
              <w:rPr>
                <w:rFonts w:eastAsia="Times New Roman"/>
                <w:sz w:val="18"/>
                <w:szCs w:val="18"/>
              </w:rPr>
              <w:t>COVID-2019)</w:t>
            </w:r>
            <w:r w:rsidR="00515D46">
              <w:rPr>
                <w:rFonts w:eastAsia="Times New Roman"/>
                <w:sz w:val="18"/>
                <w:szCs w:val="18"/>
              </w:rPr>
              <w:t xml:space="preserve"> </w:t>
            </w:r>
            <w:r w:rsidRPr="009A4BAE">
              <w:rPr>
                <w:rFonts w:eastAsia="Times New Roman"/>
                <w:sz w:val="18"/>
                <w:szCs w:val="18"/>
              </w:rPr>
              <w:t>на территории Московской области и приостановления строительства, сроки переселения перенесены на 2021 год. Оплата произведена согласно выполненных этапов в рамках заключенных контрактов.</w:t>
            </w:r>
          </w:p>
        </w:tc>
      </w:tr>
    </w:tbl>
    <w:p w:rsidR="00DB35F4" w:rsidRPr="004E35D8" w:rsidRDefault="00DB35F4" w:rsidP="00A838F0">
      <w:pPr>
        <w:tabs>
          <w:tab w:val="left" w:pos="567"/>
        </w:tabs>
        <w:ind w:firstLine="709"/>
        <w:jc w:val="both"/>
        <w:rPr>
          <w:b/>
          <w:sz w:val="28"/>
          <w:szCs w:val="28"/>
          <w:highlight w:val="yellow"/>
        </w:rPr>
      </w:pPr>
    </w:p>
    <w:sectPr w:rsidR="00DB35F4" w:rsidRPr="004E35D8" w:rsidSect="00D473B2">
      <w:pgSz w:w="16838" w:h="11906" w:orient="landscape"/>
      <w:pgMar w:top="1701"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B7"/>
    <w:multiLevelType w:val="hybridMultilevel"/>
    <w:tmpl w:val="818E97DC"/>
    <w:lvl w:ilvl="0" w:tplc="76B8090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36A94"/>
    <w:multiLevelType w:val="hybridMultilevel"/>
    <w:tmpl w:val="5F0A8478"/>
    <w:lvl w:ilvl="0" w:tplc="632E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43DFF"/>
    <w:multiLevelType w:val="hybridMultilevel"/>
    <w:tmpl w:val="5860C3E6"/>
    <w:lvl w:ilvl="0" w:tplc="76B8090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EB1463A"/>
    <w:multiLevelType w:val="hybridMultilevel"/>
    <w:tmpl w:val="0722E054"/>
    <w:lvl w:ilvl="0" w:tplc="FAC04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90189"/>
    <w:multiLevelType w:val="hybridMultilevel"/>
    <w:tmpl w:val="B3925EAC"/>
    <w:lvl w:ilvl="0" w:tplc="9808E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8D34FA"/>
    <w:multiLevelType w:val="multilevel"/>
    <w:tmpl w:val="7FFA27D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6" w15:restartNumberingAfterBreak="0">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B022C1"/>
    <w:multiLevelType w:val="hybridMultilevel"/>
    <w:tmpl w:val="BF9EBE7C"/>
    <w:lvl w:ilvl="0" w:tplc="A2E47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A95B54"/>
    <w:multiLevelType w:val="hybridMultilevel"/>
    <w:tmpl w:val="FFDE89E6"/>
    <w:lvl w:ilvl="0" w:tplc="FF2AA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D40E2"/>
    <w:multiLevelType w:val="hybridMultilevel"/>
    <w:tmpl w:val="AE9C1EC6"/>
    <w:lvl w:ilvl="0" w:tplc="FC30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636592"/>
    <w:multiLevelType w:val="hybridMultilevel"/>
    <w:tmpl w:val="3930629C"/>
    <w:lvl w:ilvl="0" w:tplc="787A7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7414BE"/>
    <w:multiLevelType w:val="hybridMultilevel"/>
    <w:tmpl w:val="9EF83090"/>
    <w:lvl w:ilvl="0" w:tplc="A03CC47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3388C"/>
    <w:multiLevelType w:val="hybridMultilevel"/>
    <w:tmpl w:val="0826FCC4"/>
    <w:lvl w:ilvl="0" w:tplc="B616E4A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F06B0D"/>
    <w:multiLevelType w:val="hybridMultilevel"/>
    <w:tmpl w:val="3B8E3BE2"/>
    <w:lvl w:ilvl="0" w:tplc="63E0F97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EB3468"/>
    <w:multiLevelType w:val="hybridMultilevel"/>
    <w:tmpl w:val="6882C56A"/>
    <w:lvl w:ilvl="0" w:tplc="FC3067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FA755C5"/>
    <w:multiLevelType w:val="hybridMultilevel"/>
    <w:tmpl w:val="459832A8"/>
    <w:lvl w:ilvl="0" w:tplc="76B8090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4E68C2"/>
    <w:multiLevelType w:val="hybridMultilevel"/>
    <w:tmpl w:val="5CE4254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D06F68"/>
    <w:multiLevelType w:val="multilevel"/>
    <w:tmpl w:val="8C9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C85F69"/>
    <w:multiLevelType w:val="hybridMultilevel"/>
    <w:tmpl w:val="4456FCD2"/>
    <w:lvl w:ilvl="0" w:tplc="15C69D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A6820DD"/>
    <w:multiLevelType w:val="hybridMultilevel"/>
    <w:tmpl w:val="F18C0C0A"/>
    <w:lvl w:ilvl="0" w:tplc="76B8090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7914AB"/>
    <w:multiLevelType w:val="hybridMultilevel"/>
    <w:tmpl w:val="CB642FD4"/>
    <w:lvl w:ilvl="0" w:tplc="FE48A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1552F9"/>
    <w:multiLevelType w:val="hybridMultilevel"/>
    <w:tmpl w:val="1A5EC68E"/>
    <w:lvl w:ilvl="0" w:tplc="8556B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402184"/>
    <w:multiLevelType w:val="multilevel"/>
    <w:tmpl w:val="5A84D4F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4D0FB1"/>
    <w:multiLevelType w:val="hybridMultilevel"/>
    <w:tmpl w:val="5172ED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FE362E"/>
    <w:multiLevelType w:val="hybridMultilevel"/>
    <w:tmpl w:val="73949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1C6DB9"/>
    <w:multiLevelType w:val="multilevel"/>
    <w:tmpl w:val="47C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D6525"/>
    <w:multiLevelType w:val="hybridMultilevel"/>
    <w:tmpl w:val="0C6E59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45C2BA2"/>
    <w:multiLevelType w:val="hybridMultilevel"/>
    <w:tmpl w:val="2E889CA2"/>
    <w:lvl w:ilvl="0" w:tplc="C3B69A2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BB51EDD"/>
    <w:multiLevelType w:val="hybridMultilevel"/>
    <w:tmpl w:val="9B989F0C"/>
    <w:lvl w:ilvl="0" w:tplc="76B8090C">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7"/>
  </w:num>
  <w:num w:numId="2">
    <w:abstractNumId w:val="25"/>
  </w:num>
  <w:num w:numId="3">
    <w:abstractNumId w:val="15"/>
  </w:num>
  <w:num w:numId="4">
    <w:abstractNumId w:val="2"/>
  </w:num>
  <w:num w:numId="5">
    <w:abstractNumId w:val="23"/>
  </w:num>
  <w:num w:numId="6">
    <w:abstractNumId w:val="18"/>
  </w:num>
  <w:num w:numId="7">
    <w:abstractNumId w:val="6"/>
  </w:num>
  <w:num w:numId="8">
    <w:abstractNumId w:val="16"/>
  </w:num>
  <w:num w:numId="9">
    <w:abstractNumId w:val="3"/>
  </w:num>
  <w:num w:numId="10">
    <w:abstractNumId w:val="7"/>
  </w:num>
  <w:num w:numId="11">
    <w:abstractNumId w:val="4"/>
  </w:num>
  <w:num w:numId="12">
    <w:abstractNumId w:val="13"/>
  </w:num>
  <w:num w:numId="13">
    <w:abstractNumId w:val="9"/>
  </w:num>
  <w:num w:numId="14">
    <w:abstractNumId w:val="14"/>
  </w:num>
  <w:num w:numId="15">
    <w:abstractNumId w:val="24"/>
  </w:num>
  <w:num w:numId="16">
    <w:abstractNumId w:val="0"/>
  </w:num>
  <w:num w:numId="17">
    <w:abstractNumId w:val="28"/>
  </w:num>
  <w:num w:numId="18">
    <w:abstractNumId w:val="5"/>
  </w:num>
  <w:num w:numId="19">
    <w:abstractNumId w:val="19"/>
  </w:num>
  <w:num w:numId="20">
    <w:abstractNumId w:val="22"/>
  </w:num>
  <w:num w:numId="21">
    <w:abstractNumId w:val="21"/>
  </w:num>
  <w:num w:numId="22">
    <w:abstractNumId w:val="8"/>
  </w:num>
  <w:num w:numId="23">
    <w:abstractNumId w:val="26"/>
  </w:num>
  <w:num w:numId="24">
    <w:abstractNumId w:val="17"/>
  </w:num>
  <w:num w:numId="25">
    <w:abstractNumId w:val="12"/>
  </w:num>
  <w:num w:numId="26">
    <w:abstractNumId w:val="1"/>
  </w:num>
  <w:num w:numId="27">
    <w:abstractNumId w:val="10"/>
  </w:num>
  <w:num w:numId="28">
    <w:abstractNumId w:val="11"/>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56"/>
    <w:rsid w:val="0000115F"/>
    <w:rsid w:val="00020EBC"/>
    <w:rsid w:val="00021659"/>
    <w:rsid w:val="0002454C"/>
    <w:rsid w:val="00033284"/>
    <w:rsid w:val="00034E8B"/>
    <w:rsid w:val="000370BA"/>
    <w:rsid w:val="00041F33"/>
    <w:rsid w:val="00042624"/>
    <w:rsid w:val="0004410F"/>
    <w:rsid w:val="000479C9"/>
    <w:rsid w:val="0005211C"/>
    <w:rsid w:val="0005332D"/>
    <w:rsid w:val="0005521C"/>
    <w:rsid w:val="00056795"/>
    <w:rsid w:val="000577CB"/>
    <w:rsid w:val="00064136"/>
    <w:rsid w:val="00066C89"/>
    <w:rsid w:val="00067018"/>
    <w:rsid w:val="000717AA"/>
    <w:rsid w:val="00085710"/>
    <w:rsid w:val="0009435B"/>
    <w:rsid w:val="000A19A0"/>
    <w:rsid w:val="000A5333"/>
    <w:rsid w:val="000A5861"/>
    <w:rsid w:val="000B0C8D"/>
    <w:rsid w:val="000B1E56"/>
    <w:rsid w:val="000B4192"/>
    <w:rsid w:val="000B48B2"/>
    <w:rsid w:val="000C00C6"/>
    <w:rsid w:val="000C0AF4"/>
    <w:rsid w:val="000C1415"/>
    <w:rsid w:val="000C70A1"/>
    <w:rsid w:val="000D04A3"/>
    <w:rsid w:val="000D1B49"/>
    <w:rsid w:val="000D23C9"/>
    <w:rsid w:val="000D30D2"/>
    <w:rsid w:val="000D33A5"/>
    <w:rsid w:val="000D481C"/>
    <w:rsid w:val="000D5F33"/>
    <w:rsid w:val="000E2A6D"/>
    <w:rsid w:val="000F1F2F"/>
    <w:rsid w:val="000F65B3"/>
    <w:rsid w:val="00100073"/>
    <w:rsid w:val="00100848"/>
    <w:rsid w:val="00104883"/>
    <w:rsid w:val="00107C3D"/>
    <w:rsid w:val="00111529"/>
    <w:rsid w:val="001119EF"/>
    <w:rsid w:val="0011507D"/>
    <w:rsid w:val="001158AD"/>
    <w:rsid w:val="001175DC"/>
    <w:rsid w:val="001243A4"/>
    <w:rsid w:val="00124CEE"/>
    <w:rsid w:val="0013566D"/>
    <w:rsid w:val="00140838"/>
    <w:rsid w:val="0014399A"/>
    <w:rsid w:val="00147E5F"/>
    <w:rsid w:val="0015046A"/>
    <w:rsid w:val="00150E5A"/>
    <w:rsid w:val="00151FEE"/>
    <w:rsid w:val="00153DD2"/>
    <w:rsid w:val="0015453D"/>
    <w:rsid w:val="00165E44"/>
    <w:rsid w:val="0016602F"/>
    <w:rsid w:val="0016664A"/>
    <w:rsid w:val="00173741"/>
    <w:rsid w:val="0017493C"/>
    <w:rsid w:val="00190144"/>
    <w:rsid w:val="001A1147"/>
    <w:rsid w:val="001A39BE"/>
    <w:rsid w:val="001A6F68"/>
    <w:rsid w:val="001B1A7B"/>
    <w:rsid w:val="001B465A"/>
    <w:rsid w:val="001B5062"/>
    <w:rsid w:val="001B6D6F"/>
    <w:rsid w:val="001C23F4"/>
    <w:rsid w:val="001C4022"/>
    <w:rsid w:val="001C5596"/>
    <w:rsid w:val="001C5BEF"/>
    <w:rsid w:val="001C61DA"/>
    <w:rsid w:val="001C65BA"/>
    <w:rsid w:val="001D21EF"/>
    <w:rsid w:val="001D4A44"/>
    <w:rsid w:val="001D762D"/>
    <w:rsid w:val="001D775D"/>
    <w:rsid w:val="001E481D"/>
    <w:rsid w:val="001E6CBE"/>
    <w:rsid w:val="001E7292"/>
    <w:rsid w:val="001E7F38"/>
    <w:rsid w:val="001F097E"/>
    <w:rsid w:val="001F341E"/>
    <w:rsid w:val="001F4BB2"/>
    <w:rsid w:val="002001AD"/>
    <w:rsid w:val="002036D8"/>
    <w:rsid w:val="00203813"/>
    <w:rsid w:val="00206B9A"/>
    <w:rsid w:val="00207DF0"/>
    <w:rsid w:val="00212FDA"/>
    <w:rsid w:val="00213B0D"/>
    <w:rsid w:val="00213C7E"/>
    <w:rsid w:val="00213E81"/>
    <w:rsid w:val="00215025"/>
    <w:rsid w:val="0021633A"/>
    <w:rsid w:val="002203E7"/>
    <w:rsid w:val="002204E2"/>
    <w:rsid w:val="00223B04"/>
    <w:rsid w:val="002249D7"/>
    <w:rsid w:val="00227129"/>
    <w:rsid w:val="002308EA"/>
    <w:rsid w:val="0023677A"/>
    <w:rsid w:val="0023747D"/>
    <w:rsid w:val="0024012A"/>
    <w:rsid w:val="0024321A"/>
    <w:rsid w:val="0024627B"/>
    <w:rsid w:val="002464F1"/>
    <w:rsid w:val="0025291E"/>
    <w:rsid w:val="00255818"/>
    <w:rsid w:val="00261550"/>
    <w:rsid w:val="0026526B"/>
    <w:rsid w:val="00267A61"/>
    <w:rsid w:val="00271DD3"/>
    <w:rsid w:val="00273C1A"/>
    <w:rsid w:val="00276CAC"/>
    <w:rsid w:val="00280432"/>
    <w:rsid w:val="002804FC"/>
    <w:rsid w:val="00282A0F"/>
    <w:rsid w:val="00293A2E"/>
    <w:rsid w:val="002971B2"/>
    <w:rsid w:val="002A6626"/>
    <w:rsid w:val="002B5071"/>
    <w:rsid w:val="002B65A8"/>
    <w:rsid w:val="002B767F"/>
    <w:rsid w:val="002C1656"/>
    <w:rsid w:val="002C1E15"/>
    <w:rsid w:val="002C46EF"/>
    <w:rsid w:val="002C65AA"/>
    <w:rsid w:val="002D39D0"/>
    <w:rsid w:val="002D5948"/>
    <w:rsid w:val="002E00A4"/>
    <w:rsid w:val="002E475D"/>
    <w:rsid w:val="002E6A59"/>
    <w:rsid w:val="002E72A6"/>
    <w:rsid w:val="002F07F2"/>
    <w:rsid w:val="002F3C70"/>
    <w:rsid w:val="002F5F28"/>
    <w:rsid w:val="002F6C9C"/>
    <w:rsid w:val="00303198"/>
    <w:rsid w:val="00311AB0"/>
    <w:rsid w:val="003121B6"/>
    <w:rsid w:val="00314277"/>
    <w:rsid w:val="0031467B"/>
    <w:rsid w:val="00315E1B"/>
    <w:rsid w:val="00323DA2"/>
    <w:rsid w:val="00323E6B"/>
    <w:rsid w:val="00324341"/>
    <w:rsid w:val="00326F14"/>
    <w:rsid w:val="003278DF"/>
    <w:rsid w:val="00330A12"/>
    <w:rsid w:val="00331223"/>
    <w:rsid w:val="00332D87"/>
    <w:rsid w:val="00334C89"/>
    <w:rsid w:val="00337541"/>
    <w:rsid w:val="00340341"/>
    <w:rsid w:val="003451C6"/>
    <w:rsid w:val="0034557A"/>
    <w:rsid w:val="003461E2"/>
    <w:rsid w:val="00350B55"/>
    <w:rsid w:val="00357D7D"/>
    <w:rsid w:val="003608B3"/>
    <w:rsid w:val="0036168D"/>
    <w:rsid w:val="0036289F"/>
    <w:rsid w:val="00362CA2"/>
    <w:rsid w:val="00363B5C"/>
    <w:rsid w:val="0036749C"/>
    <w:rsid w:val="00373E75"/>
    <w:rsid w:val="003766E3"/>
    <w:rsid w:val="00384595"/>
    <w:rsid w:val="00387B8D"/>
    <w:rsid w:val="00390AC3"/>
    <w:rsid w:val="00391C94"/>
    <w:rsid w:val="00397B1C"/>
    <w:rsid w:val="003A05AE"/>
    <w:rsid w:val="003A2CBA"/>
    <w:rsid w:val="003A65D3"/>
    <w:rsid w:val="003B41C9"/>
    <w:rsid w:val="003C1101"/>
    <w:rsid w:val="003C2FEC"/>
    <w:rsid w:val="003C440C"/>
    <w:rsid w:val="003C55F6"/>
    <w:rsid w:val="003D0C36"/>
    <w:rsid w:val="003D1BCF"/>
    <w:rsid w:val="003D2368"/>
    <w:rsid w:val="003D403E"/>
    <w:rsid w:val="003D6D01"/>
    <w:rsid w:val="003D7FDA"/>
    <w:rsid w:val="003E0F53"/>
    <w:rsid w:val="003E7103"/>
    <w:rsid w:val="003E7BB3"/>
    <w:rsid w:val="003F217F"/>
    <w:rsid w:val="003F5799"/>
    <w:rsid w:val="0040145C"/>
    <w:rsid w:val="00403DB6"/>
    <w:rsid w:val="00404CE7"/>
    <w:rsid w:val="0041185C"/>
    <w:rsid w:val="00411B3C"/>
    <w:rsid w:val="00415412"/>
    <w:rsid w:val="004215AB"/>
    <w:rsid w:val="004222A7"/>
    <w:rsid w:val="00422CCC"/>
    <w:rsid w:val="00424BEF"/>
    <w:rsid w:val="00432D47"/>
    <w:rsid w:val="00435B94"/>
    <w:rsid w:val="00435D38"/>
    <w:rsid w:val="00436023"/>
    <w:rsid w:val="004377A3"/>
    <w:rsid w:val="004411DC"/>
    <w:rsid w:val="00441E27"/>
    <w:rsid w:val="00442F17"/>
    <w:rsid w:val="00444406"/>
    <w:rsid w:val="004462C7"/>
    <w:rsid w:val="00451DBA"/>
    <w:rsid w:val="00451EAC"/>
    <w:rsid w:val="0045547D"/>
    <w:rsid w:val="004665D6"/>
    <w:rsid w:val="00472CA9"/>
    <w:rsid w:val="004754AF"/>
    <w:rsid w:val="00475D7F"/>
    <w:rsid w:val="00477643"/>
    <w:rsid w:val="00477E33"/>
    <w:rsid w:val="0048041E"/>
    <w:rsid w:val="0048058C"/>
    <w:rsid w:val="00482A42"/>
    <w:rsid w:val="00484B4D"/>
    <w:rsid w:val="00485442"/>
    <w:rsid w:val="004860BB"/>
    <w:rsid w:val="00486843"/>
    <w:rsid w:val="0048725A"/>
    <w:rsid w:val="00492389"/>
    <w:rsid w:val="0049733E"/>
    <w:rsid w:val="004A2D81"/>
    <w:rsid w:val="004A2F32"/>
    <w:rsid w:val="004A58E6"/>
    <w:rsid w:val="004B0717"/>
    <w:rsid w:val="004B4A76"/>
    <w:rsid w:val="004C1387"/>
    <w:rsid w:val="004C392C"/>
    <w:rsid w:val="004C47EA"/>
    <w:rsid w:val="004C5F92"/>
    <w:rsid w:val="004C78A6"/>
    <w:rsid w:val="004D41D1"/>
    <w:rsid w:val="004D673B"/>
    <w:rsid w:val="004E2174"/>
    <w:rsid w:val="004E25E3"/>
    <w:rsid w:val="004E267F"/>
    <w:rsid w:val="004E35D8"/>
    <w:rsid w:val="004F2FE6"/>
    <w:rsid w:val="004F3992"/>
    <w:rsid w:val="004F46FD"/>
    <w:rsid w:val="004F4EFE"/>
    <w:rsid w:val="00500EB4"/>
    <w:rsid w:val="00511A3E"/>
    <w:rsid w:val="00515D46"/>
    <w:rsid w:val="005165C0"/>
    <w:rsid w:val="005179EC"/>
    <w:rsid w:val="0052340C"/>
    <w:rsid w:val="00523B2C"/>
    <w:rsid w:val="00526509"/>
    <w:rsid w:val="00527C97"/>
    <w:rsid w:val="00535F83"/>
    <w:rsid w:val="0053674F"/>
    <w:rsid w:val="005424B1"/>
    <w:rsid w:val="00545BCB"/>
    <w:rsid w:val="0056024F"/>
    <w:rsid w:val="00564E84"/>
    <w:rsid w:val="00567DF2"/>
    <w:rsid w:val="00572E57"/>
    <w:rsid w:val="005738BD"/>
    <w:rsid w:val="00573BD8"/>
    <w:rsid w:val="0057400B"/>
    <w:rsid w:val="0057521B"/>
    <w:rsid w:val="00586528"/>
    <w:rsid w:val="00586669"/>
    <w:rsid w:val="005A29B6"/>
    <w:rsid w:val="005A539C"/>
    <w:rsid w:val="005A6C94"/>
    <w:rsid w:val="005B16E6"/>
    <w:rsid w:val="005B7C1B"/>
    <w:rsid w:val="005C4399"/>
    <w:rsid w:val="005C7380"/>
    <w:rsid w:val="005D00BD"/>
    <w:rsid w:val="005D0E1F"/>
    <w:rsid w:val="005D2751"/>
    <w:rsid w:val="005E0925"/>
    <w:rsid w:val="005E3AF8"/>
    <w:rsid w:val="005E6C4B"/>
    <w:rsid w:val="005F3B67"/>
    <w:rsid w:val="005F5CD8"/>
    <w:rsid w:val="005F6619"/>
    <w:rsid w:val="005F69F4"/>
    <w:rsid w:val="005F7833"/>
    <w:rsid w:val="00600025"/>
    <w:rsid w:val="00600FF4"/>
    <w:rsid w:val="00603DB9"/>
    <w:rsid w:val="0060691B"/>
    <w:rsid w:val="00606ACF"/>
    <w:rsid w:val="00621177"/>
    <w:rsid w:val="00621EF1"/>
    <w:rsid w:val="0062279F"/>
    <w:rsid w:val="00625AB9"/>
    <w:rsid w:val="00630C1C"/>
    <w:rsid w:val="00633E36"/>
    <w:rsid w:val="0063438C"/>
    <w:rsid w:val="00634A86"/>
    <w:rsid w:val="00634B3C"/>
    <w:rsid w:val="00634D9C"/>
    <w:rsid w:val="0063598B"/>
    <w:rsid w:val="0063612D"/>
    <w:rsid w:val="00641280"/>
    <w:rsid w:val="00642737"/>
    <w:rsid w:val="0064503F"/>
    <w:rsid w:val="0064622C"/>
    <w:rsid w:val="00646D1A"/>
    <w:rsid w:val="00650593"/>
    <w:rsid w:val="00650F70"/>
    <w:rsid w:val="00652257"/>
    <w:rsid w:val="006553EF"/>
    <w:rsid w:val="00665A0F"/>
    <w:rsid w:val="006678FC"/>
    <w:rsid w:val="00671C6C"/>
    <w:rsid w:val="00690139"/>
    <w:rsid w:val="00696172"/>
    <w:rsid w:val="006A0616"/>
    <w:rsid w:val="006A7E96"/>
    <w:rsid w:val="006B01FF"/>
    <w:rsid w:val="006B0F69"/>
    <w:rsid w:val="006B2910"/>
    <w:rsid w:val="006B3E5B"/>
    <w:rsid w:val="006B4A88"/>
    <w:rsid w:val="006B63BF"/>
    <w:rsid w:val="006C0F14"/>
    <w:rsid w:val="006C235F"/>
    <w:rsid w:val="006C2DA1"/>
    <w:rsid w:val="006C302E"/>
    <w:rsid w:val="006C5327"/>
    <w:rsid w:val="006C593D"/>
    <w:rsid w:val="006C778E"/>
    <w:rsid w:val="006D2B87"/>
    <w:rsid w:val="006E3AE9"/>
    <w:rsid w:val="006E3F7E"/>
    <w:rsid w:val="006E593F"/>
    <w:rsid w:val="006F03D7"/>
    <w:rsid w:val="006F0C6F"/>
    <w:rsid w:val="006F1073"/>
    <w:rsid w:val="006F1444"/>
    <w:rsid w:val="006F46E8"/>
    <w:rsid w:val="006F4DA9"/>
    <w:rsid w:val="007008BB"/>
    <w:rsid w:val="00701BBA"/>
    <w:rsid w:val="00701F3F"/>
    <w:rsid w:val="0070373B"/>
    <w:rsid w:val="007045C7"/>
    <w:rsid w:val="007074D4"/>
    <w:rsid w:val="00711B89"/>
    <w:rsid w:val="0071294D"/>
    <w:rsid w:val="007160E2"/>
    <w:rsid w:val="007177AA"/>
    <w:rsid w:val="0072265E"/>
    <w:rsid w:val="00725281"/>
    <w:rsid w:val="007312E7"/>
    <w:rsid w:val="00731489"/>
    <w:rsid w:val="00733B06"/>
    <w:rsid w:val="0073597E"/>
    <w:rsid w:val="00735D09"/>
    <w:rsid w:val="00737F76"/>
    <w:rsid w:val="007423E3"/>
    <w:rsid w:val="0074374B"/>
    <w:rsid w:val="0075099B"/>
    <w:rsid w:val="00761A8E"/>
    <w:rsid w:val="00762AAE"/>
    <w:rsid w:val="00764BF5"/>
    <w:rsid w:val="00765414"/>
    <w:rsid w:val="0077143F"/>
    <w:rsid w:val="00775195"/>
    <w:rsid w:val="007755EB"/>
    <w:rsid w:val="00780B6B"/>
    <w:rsid w:val="007810B9"/>
    <w:rsid w:val="0078126D"/>
    <w:rsid w:val="00790A83"/>
    <w:rsid w:val="00791F31"/>
    <w:rsid w:val="00793999"/>
    <w:rsid w:val="00796D80"/>
    <w:rsid w:val="007A27A1"/>
    <w:rsid w:val="007A5EAC"/>
    <w:rsid w:val="007A6433"/>
    <w:rsid w:val="007A7167"/>
    <w:rsid w:val="007B0048"/>
    <w:rsid w:val="007B1F4F"/>
    <w:rsid w:val="007B60F5"/>
    <w:rsid w:val="007B6601"/>
    <w:rsid w:val="007C5550"/>
    <w:rsid w:val="007C61BE"/>
    <w:rsid w:val="007D1521"/>
    <w:rsid w:val="007D1861"/>
    <w:rsid w:val="007D6325"/>
    <w:rsid w:val="007D65EB"/>
    <w:rsid w:val="007E178B"/>
    <w:rsid w:val="007F28ED"/>
    <w:rsid w:val="007F3CA5"/>
    <w:rsid w:val="007F4D02"/>
    <w:rsid w:val="007F5BB9"/>
    <w:rsid w:val="008003A4"/>
    <w:rsid w:val="00801687"/>
    <w:rsid w:val="00802720"/>
    <w:rsid w:val="008034E4"/>
    <w:rsid w:val="008038E5"/>
    <w:rsid w:val="00804612"/>
    <w:rsid w:val="00806F01"/>
    <w:rsid w:val="008072E8"/>
    <w:rsid w:val="008072FA"/>
    <w:rsid w:val="00810253"/>
    <w:rsid w:val="0081028A"/>
    <w:rsid w:val="008108C1"/>
    <w:rsid w:val="00812183"/>
    <w:rsid w:val="008121ED"/>
    <w:rsid w:val="00812E43"/>
    <w:rsid w:val="00813A21"/>
    <w:rsid w:val="0081430C"/>
    <w:rsid w:val="008149C6"/>
    <w:rsid w:val="00815D45"/>
    <w:rsid w:val="008167C1"/>
    <w:rsid w:val="00821CE6"/>
    <w:rsid w:val="0082485F"/>
    <w:rsid w:val="00827DF9"/>
    <w:rsid w:val="0083151A"/>
    <w:rsid w:val="00831BEE"/>
    <w:rsid w:val="00837334"/>
    <w:rsid w:val="00837422"/>
    <w:rsid w:val="00841BAA"/>
    <w:rsid w:val="00842098"/>
    <w:rsid w:val="008465E7"/>
    <w:rsid w:val="00847872"/>
    <w:rsid w:val="008520D8"/>
    <w:rsid w:val="00852488"/>
    <w:rsid w:val="00857B55"/>
    <w:rsid w:val="0086055B"/>
    <w:rsid w:val="00867628"/>
    <w:rsid w:val="008750E3"/>
    <w:rsid w:val="00876D74"/>
    <w:rsid w:val="008832BE"/>
    <w:rsid w:val="008835E7"/>
    <w:rsid w:val="00891CB5"/>
    <w:rsid w:val="00893545"/>
    <w:rsid w:val="008969B8"/>
    <w:rsid w:val="008B4EA3"/>
    <w:rsid w:val="008C55BA"/>
    <w:rsid w:val="008D3D0E"/>
    <w:rsid w:val="008E1261"/>
    <w:rsid w:val="008E413B"/>
    <w:rsid w:val="008E6EB5"/>
    <w:rsid w:val="008F2950"/>
    <w:rsid w:val="008F575E"/>
    <w:rsid w:val="008F57A3"/>
    <w:rsid w:val="008F7B17"/>
    <w:rsid w:val="00911A4F"/>
    <w:rsid w:val="009147B2"/>
    <w:rsid w:val="009266C6"/>
    <w:rsid w:val="00931010"/>
    <w:rsid w:val="00942D20"/>
    <w:rsid w:val="00947842"/>
    <w:rsid w:val="00951545"/>
    <w:rsid w:val="00951A4C"/>
    <w:rsid w:val="00954299"/>
    <w:rsid w:val="00961263"/>
    <w:rsid w:val="00964FDD"/>
    <w:rsid w:val="00965CE1"/>
    <w:rsid w:val="009737C5"/>
    <w:rsid w:val="00980EAF"/>
    <w:rsid w:val="00981763"/>
    <w:rsid w:val="009818B0"/>
    <w:rsid w:val="00982E22"/>
    <w:rsid w:val="0098335E"/>
    <w:rsid w:val="00984CC6"/>
    <w:rsid w:val="00985D40"/>
    <w:rsid w:val="00985E9D"/>
    <w:rsid w:val="009876D4"/>
    <w:rsid w:val="009925BF"/>
    <w:rsid w:val="00995288"/>
    <w:rsid w:val="009958BD"/>
    <w:rsid w:val="009A3E7C"/>
    <w:rsid w:val="009A4BAE"/>
    <w:rsid w:val="009A603A"/>
    <w:rsid w:val="009B5AFC"/>
    <w:rsid w:val="009B7F17"/>
    <w:rsid w:val="009C2945"/>
    <w:rsid w:val="009C68E7"/>
    <w:rsid w:val="009D4290"/>
    <w:rsid w:val="009D55B3"/>
    <w:rsid w:val="009D7460"/>
    <w:rsid w:val="009E3626"/>
    <w:rsid w:val="009E386F"/>
    <w:rsid w:val="009E6041"/>
    <w:rsid w:val="009E7E2D"/>
    <w:rsid w:val="009F0413"/>
    <w:rsid w:val="00A04CEB"/>
    <w:rsid w:val="00A05B97"/>
    <w:rsid w:val="00A05FB2"/>
    <w:rsid w:val="00A13EB0"/>
    <w:rsid w:val="00A20D1F"/>
    <w:rsid w:val="00A223C2"/>
    <w:rsid w:val="00A26442"/>
    <w:rsid w:val="00A264AB"/>
    <w:rsid w:val="00A30980"/>
    <w:rsid w:val="00A32299"/>
    <w:rsid w:val="00A3342A"/>
    <w:rsid w:val="00A36153"/>
    <w:rsid w:val="00A37E5F"/>
    <w:rsid w:val="00A44846"/>
    <w:rsid w:val="00A45A26"/>
    <w:rsid w:val="00A51B0E"/>
    <w:rsid w:val="00A53744"/>
    <w:rsid w:val="00A6144D"/>
    <w:rsid w:val="00A627F2"/>
    <w:rsid w:val="00A6410B"/>
    <w:rsid w:val="00A666BC"/>
    <w:rsid w:val="00A81B75"/>
    <w:rsid w:val="00A838F0"/>
    <w:rsid w:val="00A86124"/>
    <w:rsid w:val="00A9096C"/>
    <w:rsid w:val="00A956CF"/>
    <w:rsid w:val="00A96023"/>
    <w:rsid w:val="00A96477"/>
    <w:rsid w:val="00A975B0"/>
    <w:rsid w:val="00A97B15"/>
    <w:rsid w:val="00AA05E7"/>
    <w:rsid w:val="00AA1946"/>
    <w:rsid w:val="00AA2E8B"/>
    <w:rsid w:val="00AA39E6"/>
    <w:rsid w:val="00AA5EBD"/>
    <w:rsid w:val="00AC09F6"/>
    <w:rsid w:val="00AD1AC3"/>
    <w:rsid w:val="00AD737F"/>
    <w:rsid w:val="00AE269F"/>
    <w:rsid w:val="00AF0E61"/>
    <w:rsid w:val="00AF220D"/>
    <w:rsid w:val="00AF25B0"/>
    <w:rsid w:val="00AF652F"/>
    <w:rsid w:val="00AF6867"/>
    <w:rsid w:val="00B01FFD"/>
    <w:rsid w:val="00B0470A"/>
    <w:rsid w:val="00B06294"/>
    <w:rsid w:val="00B0645A"/>
    <w:rsid w:val="00B06BFA"/>
    <w:rsid w:val="00B0749D"/>
    <w:rsid w:val="00B10642"/>
    <w:rsid w:val="00B1080C"/>
    <w:rsid w:val="00B154D4"/>
    <w:rsid w:val="00B23371"/>
    <w:rsid w:val="00B257AC"/>
    <w:rsid w:val="00B326E6"/>
    <w:rsid w:val="00B32BFB"/>
    <w:rsid w:val="00B40D8F"/>
    <w:rsid w:val="00B41084"/>
    <w:rsid w:val="00B41D2A"/>
    <w:rsid w:val="00B432BB"/>
    <w:rsid w:val="00B446ED"/>
    <w:rsid w:val="00B45943"/>
    <w:rsid w:val="00B53319"/>
    <w:rsid w:val="00B56DD3"/>
    <w:rsid w:val="00B60E20"/>
    <w:rsid w:val="00B64A72"/>
    <w:rsid w:val="00B64D05"/>
    <w:rsid w:val="00B65F5B"/>
    <w:rsid w:val="00B71656"/>
    <w:rsid w:val="00B71937"/>
    <w:rsid w:val="00B73AAC"/>
    <w:rsid w:val="00B75ADE"/>
    <w:rsid w:val="00B7622D"/>
    <w:rsid w:val="00B779E5"/>
    <w:rsid w:val="00B8202D"/>
    <w:rsid w:val="00B86296"/>
    <w:rsid w:val="00B87909"/>
    <w:rsid w:val="00B91B5D"/>
    <w:rsid w:val="00B96375"/>
    <w:rsid w:val="00BA61B4"/>
    <w:rsid w:val="00BA622D"/>
    <w:rsid w:val="00BB15C4"/>
    <w:rsid w:val="00BB1CA6"/>
    <w:rsid w:val="00BB3DBB"/>
    <w:rsid w:val="00BB6288"/>
    <w:rsid w:val="00BC0E49"/>
    <w:rsid w:val="00BC2309"/>
    <w:rsid w:val="00BC631A"/>
    <w:rsid w:val="00BC69F1"/>
    <w:rsid w:val="00BC70D9"/>
    <w:rsid w:val="00BC78AA"/>
    <w:rsid w:val="00BD09D7"/>
    <w:rsid w:val="00BD103E"/>
    <w:rsid w:val="00BE0099"/>
    <w:rsid w:val="00BE567E"/>
    <w:rsid w:val="00BE7214"/>
    <w:rsid w:val="00BF2DD5"/>
    <w:rsid w:val="00BF5946"/>
    <w:rsid w:val="00BF7D00"/>
    <w:rsid w:val="00C00DB7"/>
    <w:rsid w:val="00C029FB"/>
    <w:rsid w:val="00C05082"/>
    <w:rsid w:val="00C0603E"/>
    <w:rsid w:val="00C12503"/>
    <w:rsid w:val="00C155E1"/>
    <w:rsid w:val="00C220CB"/>
    <w:rsid w:val="00C2394F"/>
    <w:rsid w:val="00C247D5"/>
    <w:rsid w:val="00C30FCD"/>
    <w:rsid w:val="00C31897"/>
    <w:rsid w:val="00C32E20"/>
    <w:rsid w:val="00C35CF0"/>
    <w:rsid w:val="00C37567"/>
    <w:rsid w:val="00C55580"/>
    <w:rsid w:val="00C56ED9"/>
    <w:rsid w:val="00C6128E"/>
    <w:rsid w:val="00C65235"/>
    <w:rsid w:val="00C675A1"/>
    <w:rsid w:val="00C702DA"/>
    <w:rsid w:val="00C765BC"/>
    <w:rsid w:val="00C771BA"/>
    <w:rsid w:val="00C81374"/>
    <w:rsid w:val="00C82AD0"/>
    <w:rsid w:val="00C83294"/>
    <w:rsid w:val="00C83FB3"/>
    <w:rsid w:val="00C846AF"/>
    <w:rsid w:val="00C928C9"/>
    <w:rsid w:val="00CA004F"/>
    <w:rsid w:val="00CA0B33"/>
    <w:rsid w:val="00CA63F2"/>
    <w:rsid w:val="00CB2088"/>
    <w:rsid w:val="00CB2472"/>
    <w:rsid w:val="00CB44BB"/>
    <w:rsid w:val="00CB59B7"/>
    <w:rsid w:val="00CB65C7"/>
    <w:rsid w:val="00CC5D0C"/>
    <w:rsid w:val="00CC7E9E"/>
    <w:rsid w:val="00CD0785"/>
    <w:rsid w:val="00CD1AF5"/>
    <w:rsid w:val="00CD2A1B"/>
    <w:rsid w:val="00CD38E4"/>
    <w:rsid w:val="00CE015A"/>
    <w:rsid w:val="00CE2E46"/>
    <w:rsid w:val="00CE443A"/>
    <w:rsid w:val="00CE665F"/>
    <w:rsid w:val="00CF5601"/>
    <w:rsid w:val="00CF73BC"/>
    <w:rsid w:val="00D00563"/>
    <w:rsid w:val="00D01BE5"/>
    <w:rsid w:val="00D02426"/>
    <w:rsid w:val="00D02C23"/>
    <w:rsid w:val="00D136E0"/>
    <w:rsid w:val="00D15D51"/>
    <w:rsid w:val="00D2094D"/>
    <w:rsid w:val="00D2516E"/>
    <w:rsid w:val="00D258F9"/>
    <w:rsid w:val="00D30401"/>
    <w:rsid w:val="00D409CC"/>
    <w:rsid w:val="00D45415"/>
    <w:rsid w:val="00D473B2"/>
    <w:rsid w:val="00D513F0"/>
    <w:rsid w:val="00D53993"/>
    <w:rsid w:val="00D6347E"/>
    <w:rsid w:val="00D65442"/>
    <w:rsid w:val="00D660E8"/>
    <w:rsid w:val="00D70678"/>
    <w:rsid w:val="00D70D41"/>
    <w:rsid w:val="00D767C7"/>
    <w:rsid w:val="00D80713"/>
    <w:rsid w:val="00D828B0"/>
    <w:rsid w:val="00D87676"/>
    <w:rsid w:val="00D90FC0"/>
    <w:rsid w:val="00D929B2"/>
    <w:rsid w:val="00D93B7C"/>
    <w:rsid w:val="00D94AA5"/>
    <w:rsid w:val="00DA0F3E"/>
    <w:rsid w:val="00DA1BDF"/>
    <w:rsid w:val="00DA3E72"/>
    <w:rsid w:val="00DA6161"/>
    <w:rsid w:val="00DB2AF5"/>
    <w:rsid w:val="00DB35F4"/>
    <w:rsid w:val="00DB764B"/>
    <w:rsid w:val="00DC3E10"/>
    <w:rsid w:val="00DC5356"/>
    <w:rsid w:val="00DC56F3"/>
    <w:rsid w:val="00DD16DB"/>
    <w:rsid w:val="00DD6590"/>
    <w:rsid w:val="00DE1799"/>
    <w:rsid w:val="00DE33D6"/>
    <w:rsid w:val="00DE4EF7"/>
    <w:rsid w:val="00DE56BD"/>
    <w:rsid w:val="00DE5975"/>
    <w:rsid w:val="00DE6945"/>
    <w:rsid w:val="00DE7FC6"/>
    <w:rsid w:val="00DF1077"/>
    <w:rsid w:val="00DF3A03"/>
    <w:rsid w:val="00DF582A"/>
    <w:rsid w:val="00E00B45"/>
    <w:rsid w:val="00E01080"/>
    <w:rsid w:val="00E01FAC"/>
    <w:rsid w:val="00E047EC"/>
    <w:rsid w:val="00E060A4"/>
    <w:rsid w:val="00E078CA"/>
    <w:rsid w:val="00E11D0C"/>
    <w:rsid w:val="00E221E9"/>
    <w:rsid w:val="00E276DA"/>
    <w:rsid w:val="00E326D0"/>
    <w:rsid w:val="00E3687D"/>
    <w:rsid w:val="00E44EF4"/>
    <w:rsid w:val="00E47FCE"/>
    <w:rsid w:val="00E5015C"/>
    <w:rsid w:val="00E503CB"/>
    <w:rsid w:val="00E52046"/>
    <w:rsid w:val="00E6279E"/>
    <w:rsid w:val="00E66870"/>
    <w:rsid w:val="00E67CC4"/>
    <w:rsid w:val="00E72C55"/>
    <w:rsid w:val="00E758B5"/>
    <w:rsid w:val="00E766A4"/>
    <w:rsid w:val="00E76884"/>
    <w:rsid w:val="00E77D4F"/>
    <w:rsid w:val="00E80AF3"/>
    <w:rsid w:val="00E80FB9"/>
    <w:rsid w:val="00E846A9"/>
    <w:rsid w:val="00E84E96"/>
    <w:rsid w:val="00E85C1F"/>
    <w:rsid w:val="00E91E01"/>
    <w:rsid w:val="00E932CD"/>
    <w:rsid w:val="00E9392F"/>
    <w:rsid w:val="00E93DAE"/>
    <w:rsid w:val="00E95CBD"/>
    <w:rsid w:val="00E968A3"/>
    <w:rsid w:val="00E96E1D"/>
    <w:rsid w:val="00EA13C4"/>
    <w:rsid w:val="00EA3B68"/>
    <w:rsid w:val="00EA3D16"/>
    <w:rsid w:val="00EA40FC"/>
    <w:rsid w:val="00EA6DA7"/>
    <w:rsid w:val="00EB1781"/>
    <w:rsid w:val="00EB1F65"/>
    <w:rsid w:val="00EB363C"/>
    <w:rsid w:val="00EB653D"/>
    <w:rsid w:val="00EC2B28"/>
    <w:rsid w:val="00EC3FF1"/>
    <w:rsid w:val="00EC56CF"/>
    <w:rsid w:val="00ED115D"/>
    <w:rsid w:val="00ED1821"/>
    <w:rsid w:val="00ED2D97"/>
    <w:rsid w:val="00ED3927"/>
    <w:rsid w:val="00ED43FA"/>
    <w:rsid w:val="00ED77F7"/>
    <w:rsid w:val="00EE43B3"/>
    <w:rsid w:val="00EE5674"/>
    <w:rsid w:val="00EF54EF"/>
    <w:rsid w:val="00EF5D45"/>
    <w:rsid w:val="00F01D44"/>
    <w:rsid w:val="00F02BBF"/>
    <w:rsid w:val="00F054C0"/>
    <w:rsid w:val="00F0709E"/>
    <w:rsid w:val="00F114A2"/>
    <w:rsid w:val="00F252A2"/>
    <w:rsid w:val="00F2656B"/>
    <w:rsid w:val="00F266D5"/>
    <w:rsid w:val="00F27129"/>
    <w:rsid w:val="00F27CFC"/>
    <w:rsid w:val="00F326F5"/>
    <w:rsid w:val="00F336C0"/>
    <w:rsid w:val="00F33F41"/>
    <w:rsid w:val="00F340BB"/>
    <w:rsid w:val="00F3416B"/>
    <w:rsid w:val="00F35A57"/>
    <w:rsid w:val="00F35D62"/>
    <w:rsid w:val="00F4002A"/>
    <w:rsid w:val="00F40585"/>
    <w:rsid w:val="00F4118A"/>
    <w:rsid w:val="00F431D4"/>
    <w:rsid w:val="00F444D0"/>
    <w:rsid w:val="00F44A56"/>
    <w:rsid w:val="00F4714F"/>
    <w:rsid w:val="00F54CCF"/>
    <w:rsid w:val="00F61E78"/>
    <w:rsid w:val="00F6599D"/>
    <w:rsid w:val="00F65B90"/>
    <w:rsid w:val="00F66356"/>
    <w:rsid w:val="00F66488"/>
    <w:rsid w:val="00F66DB5"/>
    <w:rsid w:val="00F679C8"/>
    <w:rsid w:val="00F67C4A"/>
    <w:rsid w:val="00F85497"/>
    <w:rsid w:val="00F87300"/>
    <w:rsid w:val="00F90AAD"/>
    <w:rsid w:val="00F9490A"/>
    <w:rsid w:val="00FA1586"/>
    <w:rsid w:val="00FA3017"/>
    <w:rsid w:val="00FA38C6"/>
    <w:rsid w:val="00FA3AA2"/>
    <w:rsid w:val="00FA740A"/>
    <w:rsid w:val="00FB462F"/>
    <w:rsid w:val="00FC32E1"/>
    <w:rsid w:val="00FE748A"/>
    <w:rsid w:val="00FF1048"/>
    <w:rsid w:val="00FF2BD7"/>
    <w:rsid w:val="00FF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D84C"/>
  <w15:docId w15:val="{B04B35F9-030A-446E-BDB0-EA5288E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2B87"/>
    <w:pPr>
      <w:ind w:left="720"/>
      <w:contextualSpacing/>
    </w:pPr>
  </w:style>
  <w:style w:type="paragraph" w:styleId="a4">
    <w:name w:val="Body Text Indent"/>
    <w:basedOn w:val="a"/>
    <w:link w:val="a5"/>
    <w:uiPriority w:val="99"/>
    <w:semiHidden/>
    <w:rsid w:val="00CB44BB"/>
    <w:pPr>
      <w:ind w:firstLine="720"/>
      <w:jc w:val="both"/>
    </w:pPr>
    <w:rPr>
      <w:rFonts w:eastAsia="Times New Roman"/>
      <w:sz w:val="28"/>
    </w:rPr>
  </w:style>
  <w:style w:type="character" w:customStyle="1" w:styleId="a5">
    <w:name w:val="Основной текст с отступом Знак"/>
    <w:basedOn w:val="a0"/>
    <w:link w:val="a4"/>
    <w:uiPriority w:val="99"/>
    <w:semiHidden/>
    <w:rsid w:val="00CB44BB"/>
    <w:rPr>
      <w:rFonts w:ascii="Times New Roman" w:eastAsia="Times New Roman" w:hAnsi="Times New Roman" w:cs="Times New Roman"/>
      <w:sz w:val="28"/>
      <w:szCs w:val="24"/>
      <w:lang w:eastAsia="ru-RU"/>
    </w:rPr>
  </w:style>
  <w:style w:type="table" w:styleId="a6">
    <w:name w:val="Table Grid"/>
    <w:basedOn w:val="a1"/>
    <w:uiPriority w:val="39"/>
    <w:rsid w:val="001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basedOn w:val="a0"/>
    <w:rsid w:val="004E267F"/>
  </w:style>
  <w:style w:type="table" w:customStyle="1" w:styleId="1">
    <w:name w:val="Сетка таблицы1"/>
    <w:basedOn w:val="a1"/>
    <w:next w:val="a6"/>
    <w:uiPriority w:val="39"/>
    <w:rsid w:val="005D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group">
    <w:name w:val="subp-group"/>
    <w:basedOn w:val="a0"/>
    <w:rsid w:val="00D02C23"/>
  </w:style>
  <w:style w:type="character" w:customStyle="1" w:styleId="action-group">
    <w:name w:val="action-group"/>
    <w:basedOn w:val="a0"/>
    <w:rsid w:val="00165E44"/>
  </w:style>
  <w:style w:type="character" w:styleId="a7">
    <w:name w:val="Hyperlink"/>
    <w:basedOn w:val="a0"/>
    <w:uiPriority w:val="99"/>
    <w:unhideWhenUsed/>
    <w:rsid w:val="00B0749D"/>
    <w:rPr>
      <w:color w:val="0563C1" w:themeColor="hyperlink"/>
      <w:u w:val="single"/>
    </w:rPr>
  </w:style>
  <w:style w:type="paragraph" w:styleId="a8">
    <w:name w:val="Balloon Text"/>
    <w:basedOn w:val="a"/>
    <w:link w:val="a9"/>
    <w:uiPriority w:val="99"/>
    <w:semiHidden/>
    <w:unhideWhenUsed/>
    <w:rsid w:val="00435D38"/>
    <w:rPr>
      <w:rFonts w:ascii="Segoe UI" w:hAnsi="Segoe UI" w:cs="Segoe UI"/>
      <w:sz w:val="18"/>
      <w:szCs w:val="18"/>
    </w:rPr>
  </w:style>
  <w:style w:type="character" w:customStyle="1" w:styleId="a9">
    <w:name w:val="Текст выноски Знак"/>
    <w:basedOn w:val="a0"/>
    <w:link w:val="a8"/>
    <w:uiPriority w:val="99"/>
    <w:semiHidden/>
    <w:rsid w:val="00435D3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637">
      <w:bodyDiv w:val="1"/>
      <w:marLeft w:val="0"/>
      <w:marRight w:val="0"/>
      <w:marTop w:val="0"/>
      <w:marBottom w:val="0"/>
      <w:divBdr>
        <w:top w:val="none" w:sz="0" w:space="0" w:color="auto"/>
        <w:left w:val="none" w:sz="0" w:space="0" w:color="auto"/>
        <w:bottom w:val="none" w:sz="0" w:space="0" w:color="auto"/>
        <w:right w:val="none" w:sz="0" w:space="0" w:color="auto"/>
      </w:divBdr>
    </w:div>
    <w:div w:id="247420509">
      <w:bodyDiv w:val="1"/>
      <w:marLeft w:val="0"/>
      <w:marRight w:val="0"/>
      <w:marTop w:val="0"/>
      <w:marBottom w:val="0"/>
      <w:divBdr>
        <w:top w:val="none" w:sz="0" w:space="0" w:color="auto"/>
        <w:left w:val="none" w:sz="0" w:space="0" w:color="auto"/>
        <w:bottom w:val="none" w:sz="0" w:space="0" w:color="auto"/>
        <w:right w:val="none" w:sz="0" w:space="0" w:color="auto"/>
      </w:divBdr>
    </w:div>
    <w:div w:id="340089342">
      <w:bodyDiv w:val="1"/>
      <w:marLeft w:val="0"/>
      <w:marRight w:val="0"/>
      <w:marTop w:val="0"/>
      <w:marBottom w:val="0"/>
      <w:divBdr>
        <w:top w:val="none" w:sz="0" w:space="0" w:color="auto"/>
        <w:left w:val="none" w:sz="0" w:space="0" w:color="auto"/>
        <w:bottom w:val="none" w:sz="0" w:space="0" w:color="auto"/>
        <w:right w:val="none" w:sz="0" w:space="0" w:color="auto"/>
      </w:divBdr>
    </w:div>
    <w:div w:id="382019714">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53227">
          <w:marLeft w:val="0"/>
          <w:marRight w:val="0"/>
          <w:marTop w:val="0"/>
          <w:marBottom w:val="0"/>
          <w:divBdr>
            <w:top w:val="none" w:sz="0" w:space="0" w:color="auto"/>
            <w:left w:val="none" w:sz="0" w:space="0" w:color="auto"/>
            <w:bottom w:val="none" w:sz="0" w:space="0" w:color="auto"/>
            <w:right w:val="none" w:sz="0" w:space="0" w:color="auto"/>
          </w:divBdr>
          <w:divsChild>
            <w:div w:id="1147937935">
              <w:marLeft w:val="0"/>
              <w:marRight w:val="150"/>
              <w:marTop w:val="0"/>
              <w:marBottom w:val="75"/>
              <w:divBdr>
                <w:top w:val="none" w:sz="0" w:space="0" w:color="auto"/>
                <w:left w:val="none" w:sz="0" w:space="0" w:color="auto"/>
                <w:bottom w:val="none" w:sz="0" w:space="0" w:color="auto"/>
                <w:right w:val="none" w:sz="0" w:space="0" w:color="auto"/>
              </w:divBdr>
              <w:divsChild>
                <w:div w:id="3169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002">
          <w:marLeft w:val="0"/>
          <w:marRight w:val="0"/>
          <w:marTop w:val="0"/>
          <w:marBottom w:val="0"/>
          <w:divBdr>
            <w:top w:val="none" w:sz="0" w:space="0" w:color="auto"/>
            <w:left w:val="none" w:sz="0" w:space="0" w:color="auto"/>
            <w:bottom w:val="none" w:sz="0" w:space="0" w:color="auto"/>
            <w:right w:val="none" w:sz="0" w:space="0" w:color="auto"/>
          </w:divBdr>
          <w:divsChild>
            <w:div w:id="338774045">
              <w:marLeft w:val="0"/>
              <w:marRight w:val="150"/>
              <w:marTop w:val="0"/>
              <w:marBottom w:val="75"/>
              <w:divBdr>
                <w:top w:val="none" w:sz="0" w:space="0" w:color="auto"/>
                <w:left w:val="none" w:sz="0" w:space="0" w:color="auto"/>
                <w:bottom w:val="none" w:sz="0" w:space="0" w:color="auto"/>
                <w:right w:val="none" w:sz="0" w:space="0" w:color="auto"/>
              </w:divBdr>
              <w:divsChild>
                <w:div w:id="2132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611">
          <w:marLeft w:val="0"/>
          <w:marRight w:val="0"/>
          <w:marTop w:val="0"/>
          <w:marBottom w:val="0"/>
          <w:divBdr>
            <w:top w:val="none" w:sz="0" w:space="0" w:color="auto"/>
            <w:left w:val="none" w:sz="0" w:space="0" w:color="auto"/>
            <w:bottom w:val="none" w:sz="0" w:space="0" w:color="auto"/>
            <w:right w:val="none" w:sz="0" w:space="0" w:color="auto"/>
          </w:divBdr>
          <w:divsChild>
            <w:div w:id="562716720">
              <w:marLeft w:val="0"/>
              <w:marRight w:val="150"/>
              <w:marTop w:val="0"/>
              <w:marBottom w:val="75"/>
              <w:divBdr>
                <w:top w:val="none" w:sz="0" w:space="0" w:color="auto"/>
                <w:left w:val="none" w:sz="0" w:space="0" w:color="auto"/>
                <w:bottom w:val="none" w:sz="0" w:space="0" w:color="auto"/>
                <w:right w:val="none" w:sz="0" w:space="0" w:color="auto"/>
              </w:divBdr>
              <w:divsChild>
                <w:div w:id="869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193">
          <w:marLeft w:val="0"/>
          <w:marRight w:val="0"/>
          <w:marTop w:val="0"/>
          <w:marBottom w:val="0"/>
          <w:divBdr>
            <w:top w:val="none" w:sz="0" w:space="0" w:color="auto"/>
            <w:left w:val="none" w:sz="0" w:space="0" w:color="auto"/>
            <w:bottom w:val="none" w:sz="0" w:space="0" w:color="auto"/>
            <w:right w:val="none" w:sz="0" w:space="0" w:color="auto"/>
          </w:divBdr>
          <w:divsChild>
            <w:div w:id="1859732961">
              <w:marLeft w:val="0"/>
              <w:marRight w:val="150"/>
              <w:marTop w:val="0"/>
              <w:marBottom w:val="75"/>
              <w:divBdr>
                <w:top w:val="none" w:sz="0" w:space="0" w:color="auto"/>
                <w:left w:val="none" w:sz="0" w:space="0" w:color="auto"/>
                <w:bottom w:val="none" w:sz="0" w:space="0" w:color="auto"/>
                <w:right w:val="none" w:sz="0" w:space="0" w:color="auto"/>
              </w:divBdr>
              <w:divsChild>
                <w:div w:id="7377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987">
      <w:bodyDiv w:val="1"/>
      <w:marLeft w:val="0"/>
      <w:marRight w:val="0"/>
      <w:marTop w:val="0"/>
      <w:marBottom w:val="0"/>
      <w:divBdr>
        <w:top w:val="none" w:sz="0" w:space="0" w:color="auto"/>
        <w:left w:val="none" w:sz="0" w:space="0" w:color="auto"/>
        <w:bottom w:val="none" w:sz="0" w:space="0" w:color="auto"/>
        <w:right w:val="none" w:sz="0" w:space="0" w:color="auto"/>
      </w:divBdr>
    </w:div>
    <w:div w:id="464660223">
      <w:bodyDiv w:val="1"/>
      <w:marLeft w:val="0"/>
      <w:marRight w:val="0"/>
      <w:marTop w:val="0"/>
      <w:marBottom w:val="0"/>
      <w:divBdr>
        <w:top w:val="none" w:sz="0" w:space="0" w:color="auto"/>
        <w:left w:val="none" w:sz="0" w:space="0" w:color="auto"/>
        <w:bottom w:val="none" w:sz="0" w:space="0" w:color="auto"/>
        <w:right w:val="none" w:sz="0" w:space="0" w:color="auto"/>
      </w:divBdr>
    </w:div>
    <w:div w:id="507791277">
      <w:bodyDiv w:val="1"/>
      <w:marLeft w:val="0"/>
      <w:marRight w:val="0"/>
      <w:marTop w:val="0"/>
      <w:marBottom w:val="0"/>
      <w:divBdr>
        <w:top w:val="none" w:sz="0" w:space="0" w:color="auto"/>
        <w:left w:val="none" w:sz="0" w:space="0" w:color="auto"/>
        <w:bottom w:val="none" w:sz="0" w:space="0" w:color="auto"/>
        <w:right w:val="none" w:sz="0" w:space="0" w:color="auto"/>
      </w:divBdr>
    </w:div>
    <w:div w:id="561719893">
      <w:bodyDiv w:val="1"/>
      <w:marLeft w:val="0"/>
      <w:marRight w:val="0"/>
      <w:marTop w:val="0"/>
      <w:marBottom w:val="0"/>
      <w:divBdr>
        <w:top w:val="none" w:sz="0" w:space="0" w:color="auto"/>
        <w:left w:val="none" w:sz="0" w:space="0" w:color="auto"/>
        <w:bottom w:val="none" w:sz="0" w:space="0" w:color="auto"/>
        <w:right w:val="none" w:sz="0" w:space="0" w:color="auto"/>
      </w:divBdr>
    </w:div>
    <w:div w:id="629626139">
      <w:bodyDiv w:val="1"/>
      <w:marLeft w:val="0"/>
      <w:marRight w:val="0"/>
      <w:marTop w:val="0"/>
      <w:marBottom w:val="0"/>
      <w:divBdr>
        <w:top w:val="none" w:sz="0" w:space="0" w:color="auto"/>
        <w:left w:val="none" w:sz="0" w:space="0" w:color="auto"/>
        <w:bottom w:val="none" w:sz="0" w:space="0" w:color="auto"/>
        <w:right w:val="none" w:sz="0" w:space="0" w:color="auto"/>
      </w:divBdr>
    </w:div>
    <w:div w:id="638805391">
      <w:bodyDiv w:val="1"/>
      <w:marLeft w:val="0"/>
      <w:marRight w:val="0"/>
      <w:marTop w:val="0"/>
      <w:marBottom w:val="0"/>
      <w:divBdr>
        <w:top w:val="none" w:sz="0" w:space="0" w:color="auto"/>
        <w:left w:val="none" w:sz="0" w:space="0" w:color="auto"/>
        <w:bottom w:val="none" w:sz="0" w:space="0" w:color="auto"/>
        <w:right w:val="none" w:sz="0" w:space="0" w:color="auto"/>
      </w:divBdr>
    </w:div>
    <w:div w:id="733747160">
      <w:bodyDiv w:val="1"/>
      <w:marLeft w:val="0"/>
      <w:marRight w:val="0"/>
      <w:marTop w:val="0"/>
      <w:marBottom w:val="0"/>
      <w:divBdr>
        <w:top w:val="none" w:sz="0" w:space="0" w:color="auto"/>
        <w:left w:val="none" w:sz="0" w:space="0" w:color="auto"/>
        <w:bottom w:val="none" w:sz="0" w:space="0" w:color="auto"/>
        <w:right w:val="none" w:sz="0" w:space="0" w:color="auto"/>
      </w:divBdr>
    </w:div>
    <w:div w:id="811555164">
      <w:bodyDiv w:val="1"/>
      <w:marLeft w:val="0"/>
      <w:marRight w:val="0"/>
      <w:marTop w:val="0"/>
      <w:marBottom w:val="0"/>
      <w:divBdr>
        <w:top w:val="none" w:sz="0" w:space="0" w:color="auto"/>
        <w:left w:val="none" w:sz="0" w:space="0" w:color="auto"/>
        <w:bottom w:val="none" w:sz="0" w:space="0" w:color="auto"/>
        <w:right w:val="none" w:sz="0" w:space="0" w:color="auto"/>
      </w:divBdr>
    </w:div>
    <w:div w:id="946935134">
      <w:bodyDiv w:val="1"/>
      <w:marLeft w:val="0"/>
      <w:marRight w:val="0"/>
      <w:marTop w:val="0"/>
      <w:marBottom w:val="0"/>
      <w:divBdr>
        <w:top w:val="none" w:sz="0" w:space="0" w:color="auto"/>
        <w:left w:val="none" w:sz="0" w:space="0" w:color="auto"/>
        <w:bottom w:val="none" w:sz="0" w:space="0" w:color="auto"/>
        <w:right w:val="none" w:sz="0" w:space="0" w:color="auto"/>
      </w:divBdr>
    </w:div>
    <w:div w:id="986397028">
      <w:bodyDiv w:val="1"/>
      <w:marLeft w:val="0"/>
      <w:marRight w:val="0"/>
      <w:marTop w:val="0"/>
      <w:marBottom w:val="0"/>
      <w:divBdr>
        <w:top w:val="none" w:sz="0" w:space="0" w:color="auto"/>
        <w:left w:val="none" w:sz="0" w:space="0" w:color="auto"/>
        <w:bottom w:val="none" w:sz="0" w:space="0" w:color="auto"/>
        <w:right w:val="none" w:sz="0" w:space="0" w:color="auto"/>
      </w:divBdr>
    </w:div>
    <w:div w:id="1038747633">
      <w:bodyDiv w:val="1"/>
      <w:marLeft w:val="0"/>
      <w:marRight w:val="0"/>
      <w:marTop w:val="0"/>
      <w:marBottom w:val="0"/>
      <w:divBdr>
        <w:top w:val="none" w:sz="0" w:space="0" w:color="auto"/>
        <w:left w:val="none" w:sz="0" w:space="0" w:color="auto"/>
        <w:bottom w:val="none" w:sz="0" w:space="0" w:color="auto"/>
        <w:right w:val="none" w:sz="0" w:space="0" w:color="auto"/>
      </w:divBdr>
    </w:div>
    <w:div w:id="1094859479">
      <w:bodyDiv w:val="1"/>
      <w:marLeft w:val="0"/>
      <w:marRight w:val="0"/>
      <w:marTop w:val="0"/>
      <w:marBottom w:val="0"/>
      <w:divBdr>
        <w:top w:val="none" w:sz="0" w:space="0" w:color="auto"/>
        <w:left w:val="none" w:sz="0" w:space="0" w:color="auto"/>
        <w:bottom w:val="none" w:sz="0" w:space="0" w:color="auto"/>
        <w:right w:val="none" w:sz="0" w:space="0" w:color="auto"/>
      </w:divBdr>
    </w:div>
    <w:div w:id="1142307146">
      <w:bodyDiv w:val="1"/>
      <w:marLeft w:val="0"/>
      <w:marRight w:val="0"/>
      <w:marTop w:val="0"/>
      <w:marBottom w:val="0"/>
      <w:divBdr>
        <w:top w:val="none" w:sz="0" w:space="0" w:color="auto"/>
        <w:left w:val="none" w:sz="0" w:space="0" w:color="auto"/>
        <w:bottom w:val="none" w:sz="0" w:space="0" w:color="auto"/>
        <w:right w:val="none" w:sz="0" w:space="0" w:color="auto"/>
      </w:divBdr>
    </w:div>
    <w:div w:id="1209488500">
      <w:bodyDiv w:val="1"/>
      <w:marLeft w:val="0"/>
      <w:marRight w:val="0"/>
      <w:marTop w:val="0"/>
      <w:marBottom w:val="0"/>
      <w:divBdr>
        <w:top w:val="none" w:sz="0" w:space="0" w:color="auto"/>
        <w:left w:val="none" w:sz="0" w:space="0" w:color="auto"/>
        <w:bottom w:val="none" w:sz="0" w:space="0" w:color="auto"/>
        <w:right w:val="none" w:sz="0" w:space="0" w:color="auto"/>
      </w:divBdr>
    </w:div>
    <w:div w:id="1295334805">
      <w:bodyDiv w:val="1"/>
      <w:marLeft w:val="0"/>
      <w:marRight w:val="0"/>
      <w:marTop w:val="0"/>
      <w:marBottom w:val="0"/>
      <w:divBdr>
        <w:top w:val="none" w:sz="0" w:space="0" w:color="auto"/>
        <w:left w:val="none" w:sz="0" w:space="0" w:color="auto"/>
        <w:bottom w:val="none" w:sz="0" w:space="0" w:color="auto"/>
        <w:right w:val="none" w:sz="0" w:space="0" w:color="auto"/>
      </w:divBdr>
    </w:div>
    <w:div w:id="1368407320">
      <w:bodyDiv w:val="1"/>
      <w:marLeft w:val="0"/>
      <w:marRight w:val="0"/>
      <w:marTop w:val="0"/>
      <w:marBottom w:val="0"/>
      <w:divBdr>
        <w:top w:val="none" w:sz="0" w:space="0" w:color="auto"/>
        <w:left w:val="none" w:sz="0" w:space="0" w:color="auto"/>
        <w:bottom w:val="none" w:sz="0" w:space="0" w:color="auto"/>
        <w:right w:val="none" w:sz="0" w:space="0" w:color="auto"/>
      </w:divBdr>
      <w:divsChild>
        <w:div w:id="943460266">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150"/>
              <w:marTop w:val="0"/>
              <w:marBottom w:val="75"/>
              <w:divBdr>
                <w:top w:val="none" w:sz="0" w:space="0" w:color="auto"/>
                <w:left w:val="none" w:sz="0" w:space="0" w:color="auto"/>
                <w:bottom w:val="none" w:sz="0" w:space="0" w:color="auto"/>
                <w:right w:val="none" w:sz="0" w:space="0" w:color="auto"/>
              </w:divBdr>
              <w:divsChild>
                <w:div w:id="2022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687">
          <w:marLeft w:val="0"/>
          <w:marRight w:val="0"/>
          <w:marTop w:val="0"/>
          <w:marBottom w:val="0"/>
          <w:divBdr>
            <w:top w:val="none" w:sz="0" w:space="0" w:color="auto"/>
            <w:left w:val="none" w:sz="0" w:space="0" w:color="auto"/>
            <w:bottom w:val="none" w:sz="0" w:space="0" w:color="auto"/>
            <w:right w:val="none" w:sz="0" w:space="0" w:color="auto"/>
          </w:divBdr>
          <w:divsChild>
            <w:div w:id="504056555">
              <w:marLeft w:val="0"/>
              <w:marRight w:val="150"/>
              <w:marTop w:val="0"/>
              <w:marBottom w:val="75"/>
              <w:divBdr>
                <w:top w:val="none" w:sz="0" w:space="0" w:color="auto"/>
                <w:left w:val="none" w:sz="0" w:space="0" w:color="auto"/>
                <w:bottom w:val="none" w:sz="0" w:space="0" w:color="auto"/>
                <w:right w:val="none" w:sz="0" w:space="0" w:color="auto"/>
              </w:divBdr>
              <w:divsChild>
                <w:div w:id="74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89">
          <w:marLeft w:val="0"/>
          <w:marRight w:val="0"/>
          <w:marTop w:val="0"/>
          <w:marBottom w:val="0"/>
          <w:divBdr>
            <w:top w:val="none" w:sz="0" w:space="0" w:color="auto"/>
            <w:left w:val="none" w:sz="0" w:space="0" w:color="auto"/>
            <w:bottom w:val="none" w:sz="0" w:space="0" w:color="auto"/>
            <w:right w:val="none" w:sz="0" w:space="0" w:color="auto"/>
          </w:divBdr>
          <w:divsChild>
            <w:div w:id="1269848133">
              <w:marLeft w:val="0"/>
              <w:marRight w:val="150"/>
              <w:marTop w:val="0"/>
              <w:marBottom w:val="75"/>
              <w:divBdr>
                <w:top w:val="none" w:sz="0" w:space="0" w:color="auto"/>
                <w:left w:val="none" w:sz="0" w:space="0" w:color="auto"/>
                <w:bottom w:val="none" w:sz="0" w:space="0" w:color="auto"/>
                <w:right w:val="none" w:sz="0" w:space="0" w:color="auto"/>
              </w:divBdr>
              <w:divsChild>
                <w:div w:id="1468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856">
          <w:marLeft w:val="0"/>
          <w:marRight w:val="0"/>
          <w:marTop w:val="0"/>
          <w:marBottom w:val="0"/>
          <w:divBdr>
            <w:top w:val="none" w:sz="0" w:space="0" w:color="auto"/>
            <w:left w:val="none" w:sz="0" w:space="0" w:color="auto"/>
            <w:bottom w:val="none" w:sz="0" w:space="0" w:color="auto"/>
            <w:right w:val="none" w:sz="0" w:space="0" w:color="auto"/>
          </w:divBdr>
          <w:divsChild>
            <w:div w:id="384912032">
              <w:marLeft w:val="0"/>
              <w:marRight w:val="150"/>
              <w:marTop w:val="0"/>
              <w:marBottom w:val="75"/>
              <w:divBdr>
                <w:top w:val="none" w:sz="0" w:space="0" w:color="auto"/>
                <w:left w:val="none" w:sz="0" w:space="0" w:color="auto"/>
                <w:bottom w:val="none" w:sz="0" w:space="0" w:color="auto"/>
                <w:right w:val="none" w:sz="0" w:space="0" w:color="auto"/>
              </w:divBdr>
              <w:divsChild>
                <w:div w:id="7067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1526">
      <w:bodyDiv w:val="1"/>
      <w:marLeft w:val="0"/>
      <w:marRight w:val="0"/>
      <w:marTop w:val="0"/>
      <w:marBottom w:val="0"/>
      <w:divBdr>
        <w:top w:val="none" w:sz="0" w:space="0" w:color="auto"/>
        <w:left w:val="none" w:sz="0" w:space="0" w:color="auto"/>
        <w:bottom w:val="none" w:sz="0" w:space="0" w:color="auto"/>
        <w:right w:val="none" w:sz="0" w:space="0" w:color="auto"/>
      </w:divBdr>
    </w:div>
    <w:div w:id="1392584192">
      <w:bodyDiv w:val="1"/>
      <w:marLeft w:val="0"/>
      <w:marRight w:val="0"/>
      <w:marTop w:val="0"/>
      <w:marBottom w:val="0"/>
      <w:divBdr>
        <w:top w:val="none" w:sz="0" w:space="0" w:color="auto"/>
        <w:left w:val="none" w:sz="0" w:space="0" w:color="auto"/>
        <w:bottom w:val="none" w:sz="0" w:space="0" w:color="auto"/>
        <w:right w:val="none" w:sz="0" w:space="0" w:color="auto"/>
      </w:divBdr>
      <w:divsChild>
        <w:div w:id="248660288">
          <w:marLeft w:val="0"/>
          <w:marRight w:val="0"/>
          <w:marTop w:val="0"/>
          <w:marBottom w:val="0"/>
          <w:divBdr>
            <w:top w:val="none" w:sz="0" w:space="0" w:color="auto"/>
            <w:left w:val="none" w:sz="0" w:space="0" w:color="auto"/>
            <w:bottom w:val="none" w:sz="0" w:space="0" w:color="auto"/>
            <w:right w:val="none" w:sz="0" w:space="0" w:color="auto"/>
          </w:divBdr>
          <w:divsChild>
            <w:div w:id="1230770891">
              <w:marLeft w:val="0"/>
              <w:marRight w:val="150"/>
              <w:marTop w:val="0"/>
              <w:marBottom w:val="75"/>
              <w:divBdr>
                <w:top w:val="none" w:sz="0" w:space="0" w:color="auto"/>
                <w:left w:val="none" w:sz="0" w:space="0" w:color="auto"/>
                <w:bottom w:val="none" w:sz="0" w:space="0" w:color="auto"/>
                <w:right w:val="none" w:sz="0" w:space="0" w:color="auto"/>
              </w:divBdr>
            </w:div>
          </w:divsChild>
        </w:div>
        <w:div w:id="292180842">
          <w:marLeft w:val="0"/>
          <w:marRight w:val="0"/>
          <w:marTop w:val="0"/>
          <w:marBottom w:val="0"/>
          <w:divBdr>
            <w:top w:val="none" w:sz="0" w:space="0" w:color="auto"/>
            <w:left w:val="none" w:sz="0" w:space="0" w:color="auto"/>
            <w:bottom w:val="none" w:sz="0" w:space="0" w:color="auto"/>
            <w:right w:val="none" w:sz="0" w:space="0" w:color="auto"/>
          </w:divBdr>
          <w:divsChild>
            <w:div w:id="2142309247">
              <w:marLeft w:val="0"/>
              <w:marRight w:val="150"/>
              <w:marTop w:val="0"/>
              <w:marBottom w:val="75"/>
              <w:divBdr>
                <w:top w:val="none" w:sz="0" w:space="0" w:color="auto"/>
                <w:left w:val="none" w:sz="0" w:space="0" w:color="auto"/>
                <w:bottom w:val="none" w:sz="0" w:space="0" w:color="auto"/>
                <w:right w:val="none" w:sz="0" w:space="0" w:color="auto"/>
              </w:divBdr>
            </w:div>
          </w:divsChild>
        </w:div>
        <w:div w:id="538275338">
          <w:marLeft w:val="0"/>
          <w:marRight w:val="0"/>
          <w:marTop w:val="0"/>
          <w:marBottom w:val="0"/>
          <w:divBdr>
            <w:top w:val="none" w:sz="0" w:space="0" w:color="auto"/>
            <w:left w:val="none" w:sz="0" w:space="0" w:color="auto"/>
            <w:bottom w:val="none" w:sz="0" w:space="0" w:color="auto"/>
            <w:right w:val="none" w:sz="0" w:space="0" w:color="auto"/>
          </w:divBdr>
          <w:divsChild>
            <w:div w:id="1221599362">
              <w:marLeft w:val="0"/>
              <w:marRight w:val="150"/>
              <w:marTop w:val="0"/>
              <w:marBottom w:val="75"/>
              <w:divBdr>
                <w:top w:val="none" w:sz="0" w:space="0" w:color="auto"/>
                <w:left w:val="none" w:sz="0" w:space="0" w:color="auto"/>
                <w:bottom w:val="none" w:sz="0" w:space="0" w:color="auto"/>
                <w:right w:val="none" w:sz="0" w:space="0" w:color="auto"/>
              </w:divBdr>
              <w:divsChild>
                <w:div w:id="580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790">
          <w:marLeft w:val="0"/>
          <w:marRight w:val="0"/>
          <w:marTop w:val="0"/>
          <w:marBottom w:val="0"/>
          <w:divBdr>
            <w:top w:val="none" w:sz="0" w:space="0" w:color="auto"/>
            <w:left w:val="none" w:sz="0" w:space="0" w:color="auto"/>
            <w:bottom w:val="none" w:sz="0" w:space="0" w:color="auto"/>
            <w:right w:val="none" w:sz="0" w:space="0" w:color="auto"/>
          </w:divBdr>
          <w:divsChild>
            <w:div w:id="355280336">
              <w:marLeft w:val="0"/>
              <w:marRight w:val="150"/>
              <w:marTop w:val="0"/>
              <w:marBottom w:val="75"/>
              <w:divBdr>
                <w:top w:val="none" w:sz="0" w:space="0" w:color="auto"/>
                <w:left w:val="none" w:sz="0" w:space="0" w:color="auto"/>
                <w:bottom w:val="none" w:sz="0" w:space="0" w:color="auto"/>
                <w:right w:val="none" w:sz="0" w:space="0" w:color="auto"/>
              </w:divBdr>
            </w:div>
          </w:divsChild>
        </w:div>
        <w:div w:id="805707606">
          <w:marLeft w:val="0"/>
          <w:marRight w:val="0"/>
          <w:marTop w:val="0"/>
          <w:marBottom w:val="0"/>
          <w:divBdr>
            <w:top w:val="none" w:sz="0" w:space="0" w:color="auto"/>
            <w:left w:val="none" w:sz="0" w:space="0" w:color="auto"/>
            <w:bottom w:val="none" w:sz="0" w:space="0" w:color="auto"/>
            <w:right w:val="none" w:sz="0" w:space="0" w:color="auto"/>
          </w:divBdr>
          <w:divsChild>
            <w:div w:id="405034238">
              <w:marLeft w:val="0"/>
              <w:marRight w:val="150"/>
              <w:marTop w:val="0"/>
              <w:marBottom w:val="75"/>
              <w:divBdr>
                <w:top w:val="none" w:sz="0" w:space="0" w:color="auto"/>
                <w:left w:val="none" w:sz="0" w:space="0" w:color="auto"/>
                <w:bottom w:val="none" w:sz="0" w:space="0" w:color="auto"/>
                <w:right w:val="none" w:sz="0" w:space="0" w:color="auto"/>
              </w:divBdr>
              <w:divsChild>
                <w:div w:id="890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66">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150"/>
              <w:marTop w:val="0"/>
              <w:marBottom w:val="75"/>
              <w:divBdr>
                <w:top w:val="none" w:sz="0" w:space="0" w:color="auto"/>
                <w:left w:val="none" w:sz="0" w:space="0" w:color="auto"/>
                <w:bottom w:val="none" w:sz="0" w:space="0" w:color="auto"/>
                <w:right w:val="none" w:sz="0" w:space="0" w:color="auto"/>
              </w:divBdr>
              <w:divsChild>
                <w:div w:id="1340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9769">
      <w:bodyDiv w:val="1"/>
      <w:marLeft w:val="0"/>
      <w:marRight w:val="0"/>
      <w:marTop w:val="0"/>
      <w:marBottom w:val="0"/>
      <w:divBdr>
        <w:top w:val="none" w:sz="0" w:space="0" w:color="auto"/>
        <w:left w:val="none" w:sz="0" w:space="0" w:color="auto"/>
        <w:bottom w:val="none" w:sz="0" w:space="0" w:color="auto"/>
        <w:right w:val="none" w:sz="0" w:space="0" w:color="auto"/>
      </w:divBdr>
    </w:div>
    <w:div w:id="1562055863">
      <w:bodyDiv w:val="1"/>
      <w:marLeft w:val="0"/>
      <w:marRight w:val="0"/>
      <w:marTop w:val="0"/>
      <w:marBottom w:val="0"/>
      <w:divBdr>
        <w:top w:val="none" w:sz="0" w:space="0" w:color="auto"/>
        <w:left w:val="none" w:sz="0" w:space="0" w:color="auto"/>
        <w:bottom w:val="none" w:sz="0" w:space="0" w:color="auto"/>
        <w:right w:val="none" w:sz="0" w:space="0" w:color="auto"/>
      </w:divBdr>
    </w:div>
    <w:div w:id="1569143927">
      <w:bodyDiv w:val="1"/>
      <w:marLeft w:val="0"/>
      <w:marRight w:val="0"/>
      <w:marTop w:val="0"/>
      <w:marBottom w:val="0"/>
      <w:divBdr>
        <w:top w:val="none" w:sz="0" w:space="0" w:color="auto"/>
        <w:left w:val="none" w:sz="0" w:space="0" w:color="auto"/>
        <w:bottom w:val="none" w:sz="0" w:space="0" w:color="auto"/>
        <w:right w:val="none" w:sz="0" w:space="0" w:color="auto"/>
      </w:divBdr>
    </w:div>
    <w:div w:id="1579287121">
      <w:bodyDiv w:val="1"/>
      <w:marLeft w:val="0"/>
      <w:marRight w:val="0"/>
      <w:marTop w:val="0"/>
      <w:marBottom w:val="0"/>
      <w:divBdr>
        <w:top w:val="none" w:sz="0" w:space="0" w:color="auto"/>
        <w:left w:val="none" w:sz="0" w:space="0" w:color="auto"/>
        <w:bottom w:val="none" w:sz="0" w:space="0" w:color="auto"/>
        <w:right w:val="none" w:sz="0" w:space="0" w:color="auto"/>
      </w:divBdr>
    </w:div>
    <w:div w:id="1635335378">
      <w:bodyDiv w:val="1"/>
      <w:marLeft w:val="0"/>
      <w:marRight w:val="0"/>
      <w:marTop w:val="0"/>
      <w:marBottom w:val="0"/>
      <w:divBdr>
        <w:top w:val="none" w:sz="0" w:space="0" w:color="auto"/>
        <w:left w:val="none" w:sz="0" w:space="0" w:color="auto"/>
        <w:bottom w:val="none" w:sz="0" w:space="0" w:color="auto"/>
        <w:right w:val="none" w:sz="0" w:space="0" w:color="auto"/>
      </w:divBdr>
      <w:divsChild>
        <w:div w:id="707222299">
          <w:marLeft w:val="0"/>
          <w:marRight w:val="0"/>
          <w:marTop w:val="0"/>
          <w:marBottom w:val="0"/>
          <w:divBdr>
            <w:top w:val="none" w:sz="0" w:space="0" w:color="auto"/>
            <w:left w:val="none" w:sz="0" w:space="0" w:color="auto"/>
            <w:bottom w:val="none" w:sz="0" w:space="0" w:color="auto"/>
            <w:right w:val="none" w:sz="0" w:space="0" w:color="auto"/>
          </w:divBdr>
          <w:divsChild>
            <w:div w:id="120075712">
              <w:marLeft w:val="0"/>
              <w:marRight w:val="150"/>
              <w:marTop w:val="0"/>
              <w:marBottom w:val="75"/>
              <w:divBdr>
                <w:top w:val="none" w:sz="0" w:space="0" w:color="auto"/>
                <w:left w:val="none" w:sz="0" w:space="0" w:color="auto"/>
                <w:bottom w:val="none" w:sz="0" w:space="0" w:color="auto"/>
                <w:right w:val="none" w:sz="0" w:space="0" w:color="auto"/>
              </w:divBdr>
              <w:divsChild>
                <w:div w:id="549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389">
          <w:marLeft w:val="0"/>
          <w:marRight w:val="0"/>
          <w:marTop w:val="0"/>
          <w:marBottom w:val="0"/>
          <w:divBdr>
            <w:top w:val="none" w:sz="0" w:space="0" w:color="auto"/>
            <w:left w:val="none" w:sz="0" w:space="0" w:color="auto"/>
            <w:bottom w:val="none" w:sz="0" w:space="0" w:color="auto"/>
            <w:right w:val="none" w:sz="0" w:space="0" w:color="auto"/>
          </w:divBdr>
          <w:divsChild>
            <w:div w:id="165020204">
              <w:marLeft w:val="0"/>
              <w:marRight w:val="150"/>
              <w:marTop w:val="0"/>
              <w:marBottom w:val="75"/>
              <w:divBdr>
                <w:top w:val="none" w:sz="0" w:space="0" w:color="auto"/>
                <w:left w:val="none" w:sz="0" w:space="0" w:color="auto"/>
                <w:bottom w:val="none" w:sz="0" w:space="0" w:color="auto"/>
                <w:right w:val="none" w:sz="0" w:space="0" w:color="auto"/>
              </w:divBdr>
              <w:divsChild>
                <w:div w:id="516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38">
          <w:marLeft w:val="0"/>
          <w:marRight w:val="0"/>
          <w:marTop w:val="0"/>
          <w:marBottom w:val="0"/>
          <w:divBdr>
            <w:top w:val="none" w:sz="0" w:space="0" w:color="auto"/>
            <w:left w:val="none" w:sz="0" w:space="0" w:color="auto"/>
            <w:bottom w:val="none" w:sz="0" w:space="0" w:color="auto"/>
            <w:right w:val="none" w:sz="0" w:space="0" w:color="auto"/>
          </w:divBdr>
          <w:divsChild>
            <w:div w:id="1303121496">
              <w:marLeft w:val="0"/>
              <w:marRight w:val="150"/>
              <w:marTop w:val="0"/>
              <w:marBottom w:val="75"/>
              <w:divBdr>
                <w:top w:val="none" w:sz="0" w:space="0" w:color="auto"/>
                <w:left w:val="none" w:sz="0" w:space="0" w:color="auto"/>
                <w:bottom w:val="none" w:sz="0" w:space="0" w:color="auto"/>
                <w:right w:val="none" w:sz="0" w:space="0" w:color="auto"/>
              </w:divBdr>
              <w:divsChild>
                <w:div w:id="107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328">
          <w:marLeft w:val="0"/>
          <w:marRight w:val="0"/>
          <w:marTop w:val="0"/>
          <w:marBottom w:val="0"/>
          <w:divBdr>
            <w:top w:val="none" w:sz="0" w:space="0" w:color="auto"/>
            <w:left w:val="none" w:sz="0" w:space="0" w:color="auto"/>
            <w:bottom w:val="none" w:sz="0" w:space="0" w:color="auto"/>
            <w:right w:val="none" w:sz="0" w:space="0" w:color="auto"/>
          </w:divBdr>
          <w:divsChild>
            <w:div w:id="837428960">
              <w:marLeft w:val="0"/>
              <w:marRight w:val="150"/>
              <w:marTop w:val="0"/>
              <w:marBottom w:val="75"/>
              <w:divBdr>
                <w:top w:val="none" w:sz="0" w:space="0" w:color="auto"/>
                <w:left w:val="none" w:sz="0" w:space="0" w:color="auto"/>
                <w:bottom w:val="none" w:sz="0" w:space="0" w:color="auto"/>
                <w:right w:val="none" w:sz="0" w:space="0" w:color="auto"/>
              </w:divBdr>
              <w:divsChild>
                <w:div w:id="810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992">
          <w:marLeft w:val="0"/>
          <w:marRight w:val="0"/>
          <w:marTop w:val="0"/>
          <w:marBottom w:val="0"/>
          <w:divBdr>
            <w:top w:val="none" w:sz="0" w:space="0" w:color="auto"/>
            <w:left w:val="none" w:sz="0" w:space="0" w:color="auto"/>
            <w:bottom w:val="none" w:sz="0" w:space="0" w:color="auto"/>
            <w:right w:val="none" w:sz="0" w:space="0" w:color="auto"/>
          </w:divBdr>
          <w:divsChild>
            <w:div w:id="944652579">
              <w:marLeft w:val="0"/>
              <w:marRight w:val="150"/>
              <w:marTop w:val="0"/>
              <w:marBottom w:val="75"/>
              <w:divBdr>
                <w:top w:val="none" w:sz="0" w:space="0" w:color="auto"/>
                <w:left w:val="none" w:sz="0" w:space="0" w:color="auto"/>
                <w:bottom w:val="none" w:sz="0" w:space="0" w:color="auto"/>
                <w:right w:val="none" w:sz="0" w:space="0" w:color="auto"/>
              </w:divBdr>
              <w:divsChild>
                <w:div w:id="758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68241">
      <w:bodyDiv w:val="1"/>
      <w:marLeft w:val="0"/>
      <w:marRight w:val="0"/>
      <w:marTop w:val="0"/>
      <w:marBottom w:val="0"/>
      <w:divBdr>
        <w:top w:val="none" w:sz="0" w:space="0" w:color="auto"/>
        <w:left w:val="none" w:sz="0" w:space="0" w:color="auto"/>
        <w:bottom w:val="none" w:sz="0" w:space="0" w:color="auto"/>
        <w:right w:val="none" w:sz="0" w:space="0" w:color="auto"/>
      </w:divBdr>
      <w:divsChild>
        <w:div w:id="560020406">
          <w:marLeft w:val="0"/>
          <w:marRight w:val="0"/>
          <w:marTop w:val="0"/>
          <w:marBottom w:val="75"/>
          <w:divBdr>
            <w:top w:val="none" w:sz="0" w:space="0" w:color="auto"/>
            <w:left w:val="none" w:sz="0" w:space="0" w:color="auto"/>
            <w:bottom w:val="none" w:sz="0" w:space="0" w:color="auto"/>
            <w:right w:val="none" w:sz="0" w:space="0" w:color="auto"/>
          </w:divBdr>
        </w:div>
        <w:div w:id="1276139505">
          <w:marLeft w:val="0"/>
          <w:marRight w:val="0"/>
          <w:marTop w:val="0"/>
          <w:marBottom w:val="0"/>
          <w:divBdr>
            <w:top w:val="none" w:sz="0" w:space="0" w:color="auto"/>
            <w:left w:val="none" w:sz="0" w:space="0" w:color="auto"/>
            <w:bottom w:val="none" w:sz="0" w:space="0" w:color="auto"/>
            <w:right w:val="none" w:sz="0" w:space="0" w:color="auto"/>
          </w:divBdr>
        </w:div>
      </w:divsChild>
    </w:div>
    <w:div w:id="1755083840">
      <w:bodyDiv w:val="1"/>
      <w:marLeft w:val="0"/>
      <w:marRight w:val="0"/>
      <w:marTop w:val="0"/>
      <w:marBottom w:val="0"/>
      <w:divBdr>
        <w:top w:val="none" w:sz="0" w:space="0" w:color="auto"/>
        <w:left w:val="none" w:sz="0" w:space="0" w:color="auto"/>
        <w:bottom w:val="none" w:sz="0" w:space="0" w:color="auto"/>
        <w:right w:val="none" w:sz="0" w:space="0" w:color="auto"/>
      </w:divBdr>
    </w:div>
    <w:div w:id="1905525228">
      <w:bodyDiv w:val="1"/>
      <w:marLeft w:val="0"/>
      <w:marRight w:val="0"/>
      <w:marTop w:val="0"/>
      <w:marBottom w:val="0"/>
      <w:divBdr>
        <w:top w:val="none" w:sz="0" w:space="0" w:color="auto"/>
        <w:left w:val="none" w:sz="0" w:space="0" w:color="auto"/>
        <w:bottom w:val="none" w:sz="0" w:space="0" w:color="auto"/>
        <w:right w:val="none" w:sz="0" w:space="0" w:color="auto"/>
      </w:divBdr>
    </w:div>
    <w:div w:id="1954239972">
      <w:bodyDiv w:val="1"/>
      <w:marLeft w:val="0"/>
      <w:marRight w:val="0"/>
      <w:marTop w:val="0"/>
      <w:marBottom w:val="0"/>
      <w:divBdr>
        <w:top w:val="none" w:sz="0" w:space="0" w:color="auto"/>
        <w:left w:val="none" w:sz="0" w:space="0" w:color="auto"/>
        <w:bottom w:val="none" w:sz="0" w:space="0" w:color="auto"/>
        <w:right w:val="none" w:sz="0" w:space="0" w:color="auto"/>
      </w:divBdr>
    </w:div>
    <w:div w:id="1959146480">
      <w:bodyDiv w:val="1"/>
      <w:marLeft w:val="0"/>
      <w:marRight w:val="0"/>
      <w:marTop w:val="0"/>
      <w:marBottom w:val="0"/>
      <w:divBdr>
        <w:top w:val="none" w:sz="0" w:space="0" w:color="auto"/>
        <w:left w:val="none" w:sz="0" w:space="0" w:color="auto"/>
        <w:bottom w:val="none" w:sz="0" w:space="0" w:color="auto"/>
        <w:right w:val="none" w:sz="0" w:space="0" w:color="auto"/>
      </w:divBdr>
      <w:divsChild>
        <w:div w:id="121464500">
          <w:marLeft w:val="0"/>
          <w:marRight w:val="0"/>
          <w:marTop w:val="0"/>
          <w:marBottom w:val="75"/>
          <w:divBdr>
            <w:top w:val="none" w:sz="0" w:space="0" w:color="auto"/>
            <w:left w:val="none" w:sz="0" w:space="0" w:color="auto"/>
            <w:bottom w:val="none" w:sz="0" w:space="0" w:color="auto"/>
            <w:right w:val="none" w:sz="0" w:space="0" w:color="auto"/>
          </w:divBdr>
        </w:div>
        <w:div w:id="101364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zainve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DB5D-E1DF-490F-B4D9-665EBAAA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7014</TotalTime>
  <Pages>138</Pages>
  <Words>44559</Words>
  <Characters>253988</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Л.И.</dc:creator>
  <cp:keywords/>
  <dc:description/>
  <cp:lastModifiedBy>Нечаева Л.И.</cp:lastModifiedBy>
  <cp:revision>277</cp:revision>
  <cp:lastPrinted>2021-03-24T09:49:00Z</cp:lastPrinted>
  <dcterms:created xsi:type="dcterms:W3CDTF">2021-02-09T08:57:00Z</dcterms:created>
  <dcterms:modified xsi:type="dcterms:W3CDTF">2021-04-13T07:02:00Z</dcterms:modified>
</cp:coreProperties>
</file>