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84" w:rsidRDefault="00C62B84">
      <w:pPr>
        <w:pStyle w:val="ConsPlusTitlePage"/>
      </w:pPr>
      <w:r>
        <w:br/>
      </w:r>
    </w:p>
    <w:p w:rsidR="00C62B84" w:rsidRDefault="00C62B84">
      <w:pPr>
        <w:pStyle w:val="ConsPlusNormal"/>
        <w:jc w:val="both"/>
        <w:outlineLvl w:val="0"/>
      </w:pPr>
    </w:p>
    <w:p w:rsidR="00C62B84" w:rsidRDefault="00C62B84">
      <w:pPr>
        <w:pStyle w:val="ConsPlusTitle"/>
        <w:jc w:val="center"/>
      </w:pPr>
      <w:r>
        <w:t>АДМИНИСТРАЦИЯ РУЗСКОГО МУНИЦИПАЛЬНОГО РАЙОНА</w:t>
      </w:r>
    </w:p>
    <w:p w:rsidR="00C62B84" w:rsidRDefault="00C62B84">
      <w:pPr>
        <w:pStyle w:val="ConsPlusTitle"/>
        <w:jc w:val="center"/>
      </w:pPr>
      <w:r>
        <w:t>МОСКОВСКОЙ ОБЛАСТИ</w:t>
      </w:r>
    </w:p>
    <w:p w:rsidR="00C62B84" w:rsidRDefault="00C62B84">
      <w:pPr>
        <w:pStyle w:val="ConsPlusTitle"/>
        <w:jc w:val="center"/>
      </w:pPr>
    </w:p>
    <w:p w:rsidR="00C62B84" w:rsidRDefault="00C62B84">
      <w:pPr>
        <w:pStyle w:val="ConsPlusTitle"/>
        <w:jc w:val="center"/>
      </w:pPr>
      <w:r>
        <w:t>ПОСТАНОВЛЕНИЕ</w:t>
      </w:r>
    </w:p>
    <w:p w:rsidR="00C62B84" w:rsidRDefault="00C62B84">
      <w:pPr>
        <w:pStyle w:val="ConsPlusTitle"/>
        <w:jc w:val="center"/>
      </w:pPr>
      <w:r>
        <w:t>от 20 ноября 2015 г. N 2196</w:t>
      </w:r>
    </w:p>
    <w:p w:rsidR="00C62B84" w:rsidRDefault="00C62B84">
      <w:pPr>
        <w:pStyle w:val="ConsPlusTitle"/>
        <w:jc w:val="center"/>
      </w:pPr>
    </w:p>
    <w:p w:rsidR="00C62B84" w:rsidRDefault="00C62B84">
      <w:pPr>
        <w:pStyle w:val="ConsPlusTitle"/>
        <w:jc w:val="center"/>
      </w:pPr>
      <w:r>
        <w:t>О ВНЕСЕНИИ ИЗМЕНЕНИЙ В ПОЛОЖЕНИЕ О ПОРЯДКЕ УСТАНОВКИ</w:t>
      </w:r>
    </w:p>
    <w:p w:rsidR="00C62B84" w:rsidRDefault="00C62B84">
      <w:pPr>
        <w:pStyle w:val="ConsPlusTitle"/>
        <w:jc w:val="center"/>
      </w:pPr>
      <w:r>
        <w:t>И ЭКСПЛУАТАЦИИ РЕКЛАМНЫХ КОНСТРУКЦИЙ И СРЕДСТВ РАЗМЕЩЕНИЯ</w:t>
      </w:r>
    </w:p>
    <w:p w:rsidR="00C62B84" w:rsidRDefault="00C62B84">
      <w:pPr>
        <w:pStyle w:val="ConsPlusTitle"/>
        <w:jc w:val="center"/>
      </w:pPr>
      <w:r>
        <w:t>ИНФОРМАЦИИ НА ТЕРРИТОРИИ РУЗСКОГО МУНИЦИПАЛЬНОГО РАЙОНА,</w:t>
      </w:r>
    </w:p>
    <w:p w:rsidR="00C62B84" w:rsidRDefault="00C62B84">
      <w:pPr>
        <w:pStyle w:val="ConsPlusTitle"/>
        <w:jc w:val="center"/>
      </w:pPr>
      <w:r>
        <w:t>УТВЕРЖДЕННОЕ ПОСТАНОВЛЕНИЕМ АДМИНИСТРАЦИИ N 1442</w:t>
      </w:r>
    </w:p>
    <w:p w:rsidR="00C62B84" w:rsidRDefault="00C62B84">
      <w:pPr>
        <w:pStyle w:val="ConsPlusTitle"/>
        <w:jc w:val="center"/>
      </w:pPr>
      <w:r>
        <w:t>ОТ 19.06.2014 (В РЕД. ПОСТАНОВЛЕНИЙ АДМИНИСТРАЦИИ РУЗСКОГО</w:t>
      </w:r>
    </w:p>
    <w:p w:rsidR="00C62B84" w:rsidRDefault="00C62B84">
      <w:pPr>
        <w:pStyle w:val="ConsPlusTitle"/>
        <w:jc w:val="center"/>
      </w:pPr>
      <w:r>
        <w:t>МУНИЦИПАЛЬНОГО РАЙОНА ОТ 05.08.2014 N 1921,</w:t>
      </w:r>
    </w:p>
    <w:p w:rsidR="00C62B84" w:rsidRDefault="00C62B84">
      <w:pPr>
        <w:pStyle w:val="ConsPlusTitle"/>
        <w:jc w:val="center"/>
      </w:pPr>
      <w:r>
        <w:t>ОТ 10.09.2015 N 1654)</w:t>
      </w:r>
    </w:p>
    <w:p w:rsidR="00C62B84" w:rsidRPr="008B4289" w:rsidRDefault="00C62B84">
      <w:pPr>
        <w:pStyle w:val="ConsPlusNormal"/>
        <w:jc w:val="both"/>
      </w:pPr>
    </w:p>
    <w:p w:rsidR="00C62B84" w:rsidRPr="008B4289" w:rsidRDefault="00C62B84">
      <w:pPr>
        <w:pStyle w:val="ConsPlusNormal"/>
        <w:ind w:firstLine="540"/>
        <w:jc w:val="both"/>
      </w:pPr>
      <w:r w:rsidRPr="008B4289">
        <w:t xml:space="preserve">В целях реализации Федерального </w:t>
      </w:r>
      <w:hyperlink r:id="rId4" w:history="1">
        <w:r w:rsidRPr="008B4289">
          <w:t>закона</w:t>
        </w:r>
      </w:hyperlink>
      <w:r w:rsidRPr="008B4289">
        <w:t xml:space="preserve"> от 13.03.2006 N 38-ФЗ "О рекламе", Федерального </w:t>
      </w:r>
      <w:hyperlink r:id="rId5" w:history="1">
        <w:r w:rsidRPr="008B4289">
          <w:t>закона</w:t>
        </w:r>
      </w:hyperlink>
      <w:r w:rsidRPr="008B4289"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8B4289">
          <w:t>Уставом</w:t>
        </w:r>
      </w:hyperlink>
      <w:r w:rsidRPr="008B4289">
        <w:t xml:space="preserve"> Рузского муниципального района, постановляю: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 xml:space="preserve">1. Внести в </w:t>
      </w:r>
      <w:hyperlink r:id="rId7" w:history="1">
        <w:r w:rsidRPr="008B4289">
          <w:t>Положение</w:t>
        </w:r>
      </w:hyperlink>
      <w:r w:rsidRPr="008B4289">
        <w:t xml:space="preserve"> о порядке установки и эксплуатации рекламных конструкций и средств размещения информации на территории Рузского муниципального района, утвержденное постановлением администрации </w:t>
      </w:r>
      <w:bookmarkStart w:id="0" w:name="_GoBack"/>
      <w:bookmarkEnd w:id="0"/>
      <w:r w:rsidRPr="008B4289">
        <w:t>Рузского муниципального района N 1442 от 19.06.2014 (в ред. постановлений администрации Рузского муниципального района от 05.08.2014 N 1921, от 10.09.2015 N 1654), следующие изменения: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 xml:space="preserve">1.1. В </w:t>
      </w:r>
      <w:hyperlink r:id="rId8" w:history="1">
        <w:r w:rsidRPr="008B4289">
          <w:t>пункт 6.2 раздела 6</w:t>
        </w:r>
      </w:hyperlink>
      <w:r w:rsidRPr="008B4289">
        <w:t xml:space="preserve"> "Порядок получения разрешения на установку и эксплуатацию рекламной конструкции и разрешения на установку и эксплуатацию средства размещения информации (объекта размещения рекламы и информации)" добавить: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>"- технической экспертизе подлежат все виды рекламных конструкций, за исключением конструкций: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>а) вывесок;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>б) рекламы на маркизах;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>в) объектов наружной рекламы и информации с площадью рекламной конструкции менее 2 кв. м;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>- технической экспертизе подлежат электроустановки всех объектов наружной рекламы и информации;".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 xml:space="preserve">1.2. В </w:t>
      </w:r>
      <w:hyperlink r:id="rId9" w:history="1">
        <w:r w:rsidRPr="008B4289">
          <w:t>пункт 6.3 раздела 6</w:t>
        </w:r>
      </w:hyperlink>
      <w:r w:rsidRPr="008B4289">
        <w:t xml:space="preserve"> "Порядок получения разрешения на установку и эксплуатацию рекламной конструкции и разрешения на установку и эксплуатацию средства размещения информации (объекта размещения рекламы и информации)" добавить: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>"- технической экспертизе подлежат все виды средств размещения информации, за исключением конструкций: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>а) вывесок;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>б) рекламы на маркизах;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>в) объектов наружной рекламы информации с площадью информационной конструкции менее 2 кв. м;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>- технической экспертизе подлежат электроустановки всех объектов наружной рекламы и информации;".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 xml:space="preserve">1.3. В </w:t>
      </w:r>
      <w:hyperlink r:id="rId10" w:history="1">
        <w:r w:rsidRPr="008B4289">
          <w:t>раздел 7</w:t>
        </w:r>
      </w:hyperlink>
      <w:r w:rsidRPr="008B4289">
        <w:t xml:space="preserve"> "Общие требования к размещению объектов наружной рекламы и информации" добавить пункт 7.21 следующего содержания: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>"7.21. Специальные требования по запрету установки объектов наружной рекламы и информации на зданиях, строениях, сооружениях.</w:t>
      </w:r>
    </w:p>
    <w:p w:rsidR="00C62B84" w:rsidRPr="008B4289" w:rsidRDefault="00C62B84">
      <w:pPr>
        <w:pStyle w:val="ConsPlusNormal"/>
        <w:ind w:firstLine="540"/>
        <w:jc w:val="both"/>
      </w:pPr>
      <w:r w:rsidRPr="008B4289">
        <w:t>Не допускается:</w:t>
      </w:r>
    </w:p>
    <w:p w:rsidR="00C62B84" w:rsidRDefault="00C62B84">
      <w:pPr>
        <w:pStyle w:val="ConsPlusNormal"/>
        <w:ind w:firstLine="540"/>
        <w:jc w:val="both"/>
      </w:pPr>
      <w:r>
        <w:t xml:space="preserve">7.21.1. Создание объектов наружной рекламы и информации путем непосредственного нанесения на поверхность фасада декоративно-художественного и (или) текстового изображения </w:t>
      </w:r>
      <w:r>
        <w:lastRenderedPageBreak/>
        <w:t>(методом покраски, наклейки и иными методами).</w:t>
      </w:r>
    </w:p>
    <w:p w:rsidR="00C62B84" w:rsidRDefault="00C62B84">
      <w:pPr>
        <w:pStyle w:val="ConsPlusNormal"/>
        <w:ind w:firstLine="540"/>
        <w:jc w:val="both"/>
      </w:pPr>
      <w:r>
        <w:t>7.21.2. Заклейка пленками (иными материалами), закрашивание лицевой и/или внутренней плоскостей витрины.</w:t>
      </w:r>
    </w:p>
    <w:p w:rsidR="00C62B84" w:rsidRDefault="00C62B84">
      <w:pPr>
        <w:pStyle w:val="ConsPlusNormal"/>
        <w:ind w:firstLine="540"/>
        <w:jc w:val="both"/>
      </w:pPr>
      <w:r>
        <w:t>7.21.3. Изготовление объектов наружной рекламы и информации с использованием картона, бумаги, ткани, баннерной ткани или сетки (за исключением афиш и рекламных конструкций, соответствующих схеме размещения рекламных конструкций на территории Рузского муниципального района).</w:t>
      </w:r>
    </w:p>
    <w:p w:rsidR="00C62B84" w:rsidRDefault="00C62B84">
      <w:pPr>
        <w:pStyle w:val="ConsPlusNormal"/>
        <w:ind w:firstLine="540"/>
        <w:jc w:val="both"/>
      </w:pPr>
      <w:r>
        <w:t>7.21.4. Установка объектов наружной рекламы и информации на декоративных ограждениях сезонных (летних) кафе, на шлагбаумах, подпорных стенках, заборах и т.п. конструкциях и сооружениях.</w:t>
      </w:r>
    </w:p>
    <w:p w:rsidR="00C62B84" w:rsidRDefault="00C62B84">
      <w:pPr>
        <w:pStyle w:val="ConsPlusNormal"/>
        <w:ind w:firstLine="540"/>
        <w:jc w:val="both"/>
      </w:pPr>
      <w:r>
        <w:t xml:space="preserve">7.21.5. Установка и эксплуатация </w:t>
      </w:r>
      <w:proofErr w:type="spellStart"/>
      <w:r>
        <w:t>штендеров</w:t>
      </w:r>
      <w:proofErr w:type="spellEnd"/>
      <w:r>
        <w:t xml:space="preserve"> у входа в предприятие, а также использование </w:t>
      </w:r>
      <w:proofErr w:type="spellStart"/>
      <w:r>
        <w:t>штендеров</w:t>
      </w:r>
      <w:proofErr w:type="spellEnd"/>
      <w:r>
        <w:t xml:space="preserve"> в качестве дополнительного объекта наружной рекламы при наличии хорошо просматриваемых с тротуара вывески и витрин, за исключением </w:t>
      </w:r>
      <w:proofErr w:type="spellStart"/>
      <w:r>
        <w:t>штендеров</w:t>
      </w:r>
      <w:proofErr w:type="spellEnd"/>
      <w:r>
        <w:t>, указанных в п. 3.2.3.".</w:t>
      </w:r>
    </w:p>
    <w:p w:rsidR="00C62B84" w:rsidRDefault="00C62B84">
      <w:pPr>
        <w:pStyle w:val="ConsPlusNormal"/>
        <w:ind w:firstLine="540"/>
        <w:jc w:val="both"/>
      </w:pPr>
      <w:r>
        <w:t>2. Разместить необходимую информацию в газете "Красное знамя" и на официальном сайте администрации Рузского муниципального района в сети Интернет.</w:t>
      </w:r>
    </w:p>
    <w:p w:rsidR="00C62B84" w:rsidRDefault="00C62B84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руководителя администрации Рузского муниципального района Е.А. Назарьеву.</w:t>
      </w:r>
    </w:p>
    <w:p w:rsidR="00C62B84" w:rsidRDefault="00C62B84">
      <w:pPr>
        <w:pStyle w:val="ConsPlusNormal"/>
        <w:jc w:val="both"/>
      </w:pPr>
    </w:p>
    <w:p w:rsidR="00C62B84" w:rsidRDefault="00C62B84">
      <w:pPr>
        <w:pStyle w:val="ConsPlusNormal"/>
        <w:jc w:val="right"/>
      </w:pPr>
      <w:r>
        <w:t>Руководитель администрации</w:t>
      </w:r>
    </w:p>
    <w:p w:rsidR="00C62B84" w:rsidRDefault="00C62B84">
      <w:pPr>
        <w:pStyle w:val="ConsPlusNormal"/>
        <w:jc w:val="right"/>
      </w:pPr>
      <w:r>
        <w:t>М.В. Тарханов</w:t>
      </w:r>
    </w:p>
    <w:p w:rsidR="00C62B84" w:rsidRDefault="00C62B84">
      <w:pPr>
        <w:pStyle w:val="ConsPlusNormal"/>
        <w:jc w:val="both"/>
      </w:pPr>
    </w:p>
    <w:p w:rsidR="00C62B84" w:rsidRDefault="00C62B84">
      <w:pPr>
        <w:pStyle w:val="ConsPlusNormal"/>
        <w:jc w:val="both"/>
      </w:pPr>
    </w:p>
    <w:p w:rsidR="00C62B84" w:rsidRDefault="00C62B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3F4" w:rsidRDefault="008B4289"/>
    <w:sectPr w:rsidR="00E173F4" w:rsidSect="0041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84"/>
    <w:rsid w:val="008B4289"/>
    <w:rsid w:val="00BA78F5"/>
    <w:rsid w:val="00C62B84"/>
    <w:rsid w:val="00D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AA9F-F467-4BA1-951B-CBB33F0B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F5CD871D448A2B5F7F29581410FD08AAF362FD0C8A55D798FA0A216FF08AA8F4402E734D1A680P8m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3F5CD871D448A2B5F7F29581410FD08AAF362FD0C8A55D798FA0A216FF08AA8F4402E734D1A481P8m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F5CD871D448A2B5F7F29581410FD08AAC3523D7C8A55D798FA0A216PFm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3F5CD871D448A2B5F7F39B94410FD08AAD3622D6C8A55D798FA0A216PFmFN" TargetMode="External"/><Relationship Id="rId10" Type="http://schemas.openxmlformats.org/officeDocument/2006/relationships/hyperlink" Target="consultantplus://offline/ref=323F5CD871D448A2B5F7F29581410FD08AAF362FD0C8A55D798FA0A216FF08AA8F4402E734D1A683P8m4N" TargetMode="External"/><Relationship Id="rId4" Type="http://schemas.openxmlformats.org/officeDocument/2006/relationships/hyperlink" Target="consultantplus://offline/ref=323F5CD871D448A2B5F7F39B94410FD089AA3E2AD4C8A55D798FA0A216PFmFN" TargetMode="External"/><Relationship Id="rId9" Type="http://schemas.openxmlformats.org/officeDocument/2006/relationships/hyperlink" Target="consultantplus://offline/ref=323F5CD871D448A2B5F7F29581410FD08AAF362FD0C8A55D798FA0A216FF08AA8F4402E734D1A680P8m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2017-01-30T13:38:00Z</dcterms:created>
  <dcterms:modified xsi:type="dcterms:W3CDTF">2017-01-31T08:38:00Z</dcterms:modified>
</cp:coreProperties>
</file>