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2D" w:rsidRPr="0089560B" w:rsidRDefault="009C642D" w:rsidP="009C642D">
      <w:pPr>
        <w:ind w:right="12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2"/>
        </w:rPr>
        <w:t>Внимание 19-й Всероссийский конкурс программы «100 лучших товаров и услуг России» 2016!</w:t>
      </w:r>
    </w:p>
    <w:p w:rsidR="009C642D" w:rsidRPr="00D80D51" w:rsidRDefault="009C642D" w:rsidP="009C642D">
      <w:pPr>
        <w:ind w:right="121"/>
        <w:jc w:val="both"/>
        <w:rPr>
          <w:sz w:val="16"/>
          <w:szCs w:val="16"/>
        </w:rPr>
      </w:pPr>
    </w:p>
    <w:p w:rsidR="009C642D" w:rsidRDefault="009C642D" w:rsidP="009C642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9C642D" w:rsidRDefault="009C642D" w:rsidP="009C642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Рузского муниципального района приглашает </w:t>
      </w:r>
      <w:r w:rsidRPr="005C260B">
        <w:rPr>
          <w:noProof/>
          <w:sz w:val="28"/>
          <w:szCs w:val="28"/>
        </w:rPr>
        <w:t>принят</w:t>
      </w:r>
      <w:r>
        <w:rPr>
          <w:noProof/>
          <w:sz w:val="28"/>
          <w:szCs w:val="28"/>
        </w:rPr>
        <w:t xml:space="preserve">ь </w:t>
      </w:r>
      <w:r w:rsidRPr="005C260B">
        <w:rPr>
          <w:noProof/>
          <w:sz w:val="28"/>
          <w:szCs w:val="28"/>
        </w:rPr>
        <w:t xml:space="preserve"> участи</w:t>
      </w:r>
      <w:r>
        <w:rPr>
          <w:noProof/>
          <w:sz w:val="28"/>
          <w:szCs w:val="28"/>
        </w:rPr>
        <w:t>е</w:t>
      </w:r>
      <w:r w:rsidRPr="005C260B">
        <w:rPr>
          <w:noProof/>
          <w:sz w:val="28"/>
          <w:szCs w:val="28"/>
        </w:rPr>
        <w:t xml:space="preserve"> в </w:t>
      </w:r>
      <w:r>
        <w:rPr>
          <w:noProof/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5C260B">
        <w:rPr>
          <w:sz w:val="28"/>
          <w:szCs w:val="28"/>
          <w:lang w:eastAsia="en-US"/>
        </w:rPr>
        <w:t>«100</w:t>
      </w:r>
      <w:r>
        <w:rPr>
          <w:sz w:val="28"/>
          <w:szCs w:val="28"/>
          <w:lang w:eastAsia="en-US"/>
        </w:rPr>
        <w:t xml:space="preserve"> лучших товаров и услуг России».</w:t>
      </w:r>
    </w:p>
    <w:p w:rsidR="009C642D" w:rsidRPr="005C260B" w:rsidRDefault="009C642D" w:rsidP="009C642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260B">
        <w:rPr>
          <w:sz w:val="28"/>
          <w:szCs w:val="28"/>
          <w:lang w:eastAsia="en-US"/>
        </w:rPr>
        <w:t xml:space="preserve">Главная цель проведения Конкурса — повышение заинтересованности организаций и предприятий, в том числе </w:t>
      </w:r>
      <w:proofErr w:type="spellStart"/>
      <w:r w:rsidRPr="005C260B">
        <w:rPr>
          <w:sz w:val="28"/>
          <w:szCs w:val="28"/>
          <w:lang w:eastAsia="en-US"/>
        </w:rPr>
        <w:t>микробизнеса</w:t>
      </w:r>
      <w:proofErr w:type="spellEnd"/>
      <w:r w:rsidRPr="005C260B">
        <w:rPr>
          <w:sz w:val="28"/>
          <w:szCs w:val="28"/>
          <w:lang w:eastAsia="en-US"/>
        </w:rPr>
        <w:t>, малого и среднего бизнеса в выпуске конкурентоспособной продукции, насыщением потребительского рынка высококачественными товарами и услугами.</w:t>
      </w:r>
    </w:p>
    <w:p w:rsidR="009C642D" w:rsidRDefault="009C642D" w:rsidP="009C642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260B">
        <w:rPr>
          <w:sz w:val="28"/>
          <w:szCs w:val="28"/>
          <w:lang w:eastAsia="en-US"/>
        </w:rPr>
        <w:t>Программа «100 лучших товаров и услуг России» способствует продвижению товаров и услуг на внутренние и внешние рынки страны. Предприятия и организации, принимающие участие в конкурсе, получают информационную поддержку в средствах массовой информации. Продукция и услуги, которые участвуют в федеральном этапе Конкурса, награждаются дипломами Лауреатов и Дипломантов. Информация о победителях размещается в ежегодном каталоге, который распространяется во все регионы страны и за рубеж, а также на интернет-сайте Программы и в СМИ. Производитель получает право маркировать свою продукцию логотипом Программы «100 лучших товаров России».</w:t>
      </w:r>
      <w:r w:rsidRPr="00F75797">
        <w:rPr>
          <w:sz w:val="28"/>
          <w:szCs w:val="28"/>
          <w:lang w:eastAsia="en-US"/>
        </w:rPr>
        <w:t xml:space="preserve"> </w:t>
      </w:r>
    </w:p>
    <w:p w:rsidR="009C642D" w:rsidRPr="005C260B" w:rsidRDefault="009C642D" w:rsidP="009C642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Дополнительная </w:t>
      </w:r>
      <w:r w:rsidRPr="005C260B">
        <w:rPr>
          <w:sz w:val="28"/>
          <w:szCs w:val="28"/>
          <w:lang w:eastAsia="en-US"/>
        </w:rPr>
        <w:t>информация по вопросам организации Конкурса размещена на интернет-</w:t>
      </w:r>
      <w:bookmarkStart w:id="0" w:name="_GoBack"/>
      <w:bookmarkEnd w:id="0"/>
      <w:r w:rsidRPr="005C260B">
        <w:rPr>
          <w:sz w:val="28"/>
          <w:szCs w:val="28"/>
          <w:lang w:eastAsia="en-US"/>
        </w:rPr>
        <w:t xml:space="preserve">сайте: </w:t>
      </w:r>
      <w:hyperlink r:id="rId4" w:history="1">
        <w:r w:rsidRPr="005C260B">
          <w:rPr>
            <w:rStyle w:val="a3"/>
            <w:sz w:val="28"/>
            <w:szCs w:val="28"/>
            <w:lang w:eastAsia="en-US"/>
          </w:rPr>
          <w:t>http://www.100best.ru</w:t>
        </w:r>
      </w:hyperlink>
      <w:r w:rsidRPr="005C260B">
        <w:rPr>
          <w:sz w:val="28"/>
          <w:szCs w:val="28"/>
          <w:lang w:eastAsia="en-US"/>
        </w:rPr>
        <w:t>.</w:t>
      </w:r>
    </w:p>
    <w:p w:rsidR="009C642D" w:rsidRPr="005C260B" w:rsidRDefault="009C642D" w:rsidP="009C642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260B">
        <w:rPr>
          <w:sz w:val="28"/>
          <w:szCs w:val="28"/>
          <w:lang w:eastAsia="en-US"/>
        </w:rPr>
        <w:t>К участию в Конкурсе приглашаются индивидуальные предприниматели, предприятия и организации, различных организационно-правовых форм, осуществляющие производство продукции или оказание услуг. Конкурс проводится в два этапа на региональном (март — июнь) и федеральном (июнь — декабрь) уровне.</w:t>
      </w:r>
    </w:p>
    <w:p w:rsidR="009C642D" w:rsidRPr="00043177" w:rsidRDefault="009C642D" w:rsidP="009C642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Информацию об участии в конкурсе необходимо сообщить в отдел развития предпринимательства по телефону 8(49627)2-41-31 или на адрес электронной почты: </w:t>
      </w:r>
      <w:hyperlink r:id="rId5" w:history="1">
        <w:r w:rsidRPr="00196491">
          <w:rPr>
            <w:rStyle w:val="a3"/>
            <w:rFonts w:eastAsia="Calibri"/>
            <w:sz w:val="28"/>
            <w:szCs w:val="28"/>
            <w:lang w:val="en-US" w:eastAsia="en-US"/>
          </w:rPr>
          <w:t>opirmr</w:t>
        </w:r>
        <w:r w:rsidRPr="00196491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Pr="00196491">
          <w:rPr>
            <w:rStyle w:val="a3"/>
            <w:rFonts w:eastAsia="Calibri"/>
            <w:sz w:val="28"/>
            <w:szCs w:val="28"/>
            <w:lang w:val="en-US" w:eastAsia="en-US"/>
          </w:rPr>
          <w:t>mail</w:t>
        </w:r>
        <w:r w:rsidRPr="00196491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196491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E0D64" w:rsidRDefault="00DE0D64"/>
    <w:sectPr w:rsidR="00DE0D64" w:rsidSect="00DE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C642D"/>
    <w:rsid w:val="002178EF"/>
    <w:rsid w:val="00522BE5"/>
    <w:rsid w:val="006840EC"/>
    <w:rsid w:val="006E10FA"/>
    <w:rsid w:val="00713188"/>
    <w:rsid w:val="0096786A"/>
    <w:rsid w:val="009C642D"/>
    <w:rsid w:val="00A41FD3"/>
    <w:rsid w:val="00DE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6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irmr@mail.ru" TargetMode="External"/><Relationship Id="rId4" Type="http://schemas.openxmlformats.org/officeDocument/2006/relationships/hyperlink" Target="http://www.100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2016-04-15T09:21:00Z</dcterms:created>
  <dcterms:modified xsi:type="dcterms:W3CDTF">2016-04-15T09:22:00Z</dcterms:modified>
</cp:coreProperties>
</file>