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</w:rPr>
        <w:t>Предусмотрено ведение реестра недобросовестных арендаторов лесных участков и покупателей лесных насаждений</w:t>
      </w:r>
    </w:p>
    <w:bookmarkEnd w:id="0"/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Федеральным законом от 23.06.2016 № 218-ФЗ внесены изменения в Лесной кодекс Российской Федерации и отдельные законодательные акты Российской Федерации в части совершенствования регулирования лесных отношений.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Так, согласно поправкам предусмотрено ведение реестра недобросовестных арендаторов лесных участков и покупателей лесных насаждений, которое будет осуществляться уполномоченным федеральным органом власти. В реестр будет включаться информация об арендаторах и покупателях, с которыми договоры в связи с нарушениями ими лесного законодательства были расторгнуты.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Обновлены также главы Лесного кодекса, касающиеся заключения договора аренды лесного участка, находящегося в государственной или муниципальной собственности, и договора купли-продажи лесных насаждений; содержания лесоустройства; проектирования мероприятий по охране, защите, воспроизводству лесов.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Установлено, что в зависимости от экономического и экологического значения лесов, а также социально-экономического развития территорий и природной пожарной опасности лесов выделяются зоны охраны лесов от пожаров различными способами (с использованием авиационных, наземных или космических средств).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Также уточнены положения, которые касаются ответственности за правонарушения в области лесных отношений, например, - конфискации незаконно заготовленных древесины и иных лесных ресурсов, а также возмещения вреда, причиненного лесам и находящимся в них природным объектам.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предусмотрена административная ответственность: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2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ненаправление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несвоевременное направление, направление недостоверной информации в орган власти, уполномоченный на ведение реестра недобросовестных арендаторов лесных участков и покупателей лесных насаждений;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2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за нарушение порядка проектирования, создания, содержания и эксплуатации объектов лесной инфраструктуры;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2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за включение заведомо недостоверной информации в реестр недобросовестных арендаторов лесных участков и покупателей лесных насаждений.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Также, при определении размера вреда окружающей среде, причиненного нарушением законодательства в области охраны окружающей среды, учитываются понесенные лицом, причинившим соответствующий вред, затраты по устранению указанного вреда.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Более того, определено, что в отчете об использовании лесов должна содержаться информация об объеме заготовленной древесины и иных лесных ресурсов, о видовом (породном) и сортиментном составе древесины и другая информация. Граждане, юридические лица, которые осуществляют заготовку древесины, должны прилагать к отчету об использовании лесов материалы дистанционного зондирования (в том числе аэрокосмической съемки, аэрофотосъемки), а также фото-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ивидеофиксации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Перечень информации, включаемой в отчет, порядок ее фиксации, форма и порядок представления отчета, а также требования к его формату в электронной форме устанавливаются уполномоченным органом власти. Уточнены и положения, касающиеся отчетов о воспроизводстве лесов и лесоразведении и отчетов об охране лесов от загрязнения и иного негативного воздействия.</w:t>
      </w:r>
    </w:p>
    <w:p w:rsidR="00162C80" w:rsidRDefault="00162C80" w:rsidP="0016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Федеральный закон вступил в силу 04.07. 2016.</w:t>
      </w:r>
    </w:p>
    <w:p w:rsidR="004405A2" w:rsidRPr="006D78AB" w:rsidRDefault="004405A2" w:rsidP="006D78AB"/>
    <w:sectPr w:rsidR="004405A2" w:rsidRPr="006D78AB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4305E"/>
    <w:rsid w:val="00156103"/>
    <w:rsid w:val="00162C80"/>
    <w:rsid w:val="003B2562"/>
    <w:rsid w:val="003D71B0"/>
    <w:rsid w:val="004405A2"/>
    <w:rsid w:val="005563B8"/>
    <w:rsid w:val="006D78AB"/>
    <w:rsid w:val="00827AC9"/>
    <w:rsid w:val="00A9194F"/>
    <w:rsid w:val="00B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2016-07-29T10:36:00Z</dcterms:created>
  <dcterms:modified xsi:type="dcterms:W3CDTF">2016-07-29T10:36:00Z</dcterms:modified>
</cp:coreProperties>
</file>