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54" w:rsidRPr="00A327FD" w:rsidRDefault="002A435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СОВЕТ ДЕПУТАТОВ РУЗСКОГО ГОРОДСКОГО ОКРУГА</w:t>
      </w:r>
    </w:p>
    <w:p w:rsidR="002A4354" w:rsidRPr="00A327FD" w:rsidRDefault="002A43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2A4354" w:rsidRPr="00A327FD" w:rsidRDefault="002A435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2A4354" w:rsidRPr="00A327FD" w:rsidRDefault="002A43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РЕШЕНИЕ</w:t>
      </w:r>
    </w:p>
    <w:p w:rsidR="002A4354" w:rsidRPr="00A327FD" w:rsidRDefault="002A43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от __________________ N ______</w:t>
      </w:r>
    </w:p>
    <w:p w:rsidR="002A4354" w:rsidRPr="00A327FD" w:rsidRDefault="002A435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2A4354" w:rsidRPr="00A327FD" w:rsidRDefault="00A327FD" w:rsidP="00A327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Рузского городского округа Московской области от 28.03.2018г. №206/20 «</w:t>
      </w:r>
      <w:r w:rsidR="002A4354" w:rsidRPr="00A327FD">
        <w:rPr>
          <w:rFonts w:ascii="Times New Roman" w:hAnsi="Times New Roman" w:cs="Times New Roman"/>
          <w:sz w:val="26"/>
          <w:szCs w:val="26"/>
        </w:rPr>
        <w:t xml:space="preserve">О </w:t>
      </w:r>
      <w:r w:rsidRPr="00A327FD">
        <w:rPr>
          <w:rFonts w:ascii="Times New Roman" w:hAnsi="Times New Roman" w:cs="Times New Roman"/>
          <w:sz w:val="26"/>
          <w:szCs w:val="26"/>
        </w:rPr>
        <w:t>дорожном фонде Рузского городского округа Московской области»</w:t>
      </w:r>
    </w:p>
    <w:p w:rsidR="002A4354" w:rsidRPr="00A327FD" w:rsidRDefault="002A43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27FD" w:rsidRPr="00A327FD" w:rsidRDefault="00A32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Рассмотрев предложение Главы Рузского городского округа Московской области о внесении изменений в решение Совета депутатов Рузского городского округа Московской области от 28.03.2018г. №206/20 «О дорожном фонде Рузского городского округа Московской области», в</w:t>
      </w:r>
      <w:r w:rsidR="002A4354" w:rsidRPr="00A327FD">
        <w:rPr>
          <w:rFonts w:ascii="Times New Roman" w:hAnsi="Times New Roman" w:cs="Times New Roman"/>
          <w:sz w:val="26"/>
          <w:szCs w:val="26"/>
        </w:rPr>
        <w:t xml:space="preserve"> целях финансового обеспечения дорожной деятельности в отношении автомобильных дорог общего пользования местного значения в границах Рузского городского округа Московской области,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Рузского городского округа Московской области, в соответствии со статьей 179.4 Бюджетного кодекса Российской Федерации, Федеральным законом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от 08.11.2007 N 257-ФЗ, статьей 16 Федерального закона "Об общих принципах организации местного самоуправления в Российской Федерации" от 06.10.2003 N 131-ФЗ, руководствуясь частью 6 статьи 45 Устава Рузского городского округа Московской области, а также решением Совета депутатов Рузского городского округа Московской области "О правопреемстве органов местного самоуправления Рузского городского округа Московско</w:t>
      </w:r>
      <w:r w:rsidRPr="00A327FD">
        <w:rPr>
          <w:rFonts w:ascii="Times New Roman" w:hAnsi="Times New Roman" w:cs="Times New Roman"/>
          <w:sz w:val="26"/>
          <w:szCs w:val="26"/>
        </w:rPr>
        <w:t>й области" от 03.05.2017 N 25/4</w:t>
      </w:r>
      <w:r w:rsidR="002A4354" w:rsidRPr="00A327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27FD" w:rsidRPr="00A327FD" w:rsidRDefault="00A32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354" w:rsidRPr="00A327FD" w:rsidRDefault="002A435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27FD">
        <w:rPr>
          <w:rFonts w:ascii="Times New Roman" w:hAnsi="Times New Roman" w:cs="Times New Roman"/>
          <w:b/>
          <w:sz w:val="26"/>
          <w:szCs w:val="26"/>
        </w:rPr>
        <w:t xml:space="preserve">Совет депутатов Рузского городского округа Московской области </w:t>
      </w:r>
      <w:r w:rsidR="00A327FD" w:rsidRPr="00A327FD">
        <w:rPr>
          <w:rFonts w:ascii="Times New Roman" w:hAnsi="Times New Roman" w:cs="Times New Roman"/>
          <w:b/>
          <w:sz w:val="26"/>
          <w:szCs w:val="26"/>
        </w:rPr>
        <w:t>РЕШИЛ</w:t>
      </w:r>
      <w:r w:rsidRPr="00A327FD">
        <w:rPr>
          <w:rFonts w:ascii="Times New Roman" w:hAnsi="Times New Roman" w:cs="Times New Roman"/>
          <w:b/>
          <w:sz w:val="26"/>
          <w:szCs w:val="26"/>
        </w:rPr>
        <w:t>:</w:t>
      </w:r>
    </w:p>
    <w:p w:rsidR="002A4354" w:rsidRPr="00A327FD" w:rsidRDefault="00CA6009" w:rsidP="002A4354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Порядок формирования и использования муниципального дорожного фонда Рузского городского округа, принятый решением Совета депутатов Рузского городского округа от 28.03.2018 N 206/20</w:t>
      </w:r>
      <w:r w:rsidR="00341E33" w:rsidRPr="00A327F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2A4354" w:rsidRPr="00A327FD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2A4354" w:rsidRPr="00A327FD" w:rsidRDefault="002A4354" w:rsidP="002A4354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"Красное знамя" и разместить на официальном сайте Рузского городского округа Московской области в сети Интернет.</w:t>
      </w:r>
    </w:p>
    <w:p w:rsidR="00920423" w:rsidRDefault="002A4354" w:rsidP="0092042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920423" w:rsidSect="002A4354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A327FD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его официального опубликования</w:t>
      </w:r>
      <w:r w:rsidR="00CA6009" w:rsidRPr="00A327FD">
        <w:rPr>
          <w:rFonts w:ascii="Times New Roman" w:hAnsi="Times New Roman" w:cs="Times New Roman"/>
          <w:sz w:val="26"/>
          <w:szCs w:val="26"/>
        </w:rPr>
        <w:t>.</w:t>
      </w:r>
    </w:p>
    <w:p w:rsidR="002A4354" w:rsidRPr="00A327FD" w:rsidRDefault="002A4354" w:rsidP="009204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0423" w:rsidRDefault="00920423" w:rsidP="009204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0423" w:rsidRDefault="00920423" w:rsidP="009204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Рузского городского округа</w:t>
      </w:r>
    </w:p>
    <w:p w:rsidR="00920423" w:rsidRDefault="00920423" w:rsidP="009204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Московской области</w:t>
      </w:r>
    </w:p>
    <w:p w:rsidR="00920423" w:rsidRDefault="00920423" w:rsidP="009204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Т.С.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Витушева</w:t>
      </w:r>
      <w:proofErr w:type="spellEnd"/>
    </w:p>
    <w:p w:rsidR="00920423" w:rsidRDefault="00920423" w:rsidP="009204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0423" w:rsidRDefault="00920423" w:rsidP="009204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0423" w:rsidRDefault="00920423" w:rsidP="009204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0423" w:rsidRDefault="00920423" w:rsidP="00920423">
      <w:r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920423" w:rsidRDefault="00920423" w:rsidP="009204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0423" w:rsidRDefault="00920423" w:rsidP="009204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0423" w:rsidRDefault="00920423" w:rsidP="009204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редседатель Совета депутатов </w:t>
      </w:r>
    </w:p>
    <w:p w:rsidR="00920423" w:rsidRDefault="00920423" w:rsidP="009204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Рузского городского округа </w:t>
      </w:r>
    </w:p>
    <w:p w:rsidR="00920423" w:rsidRDefault="00920423" w:rsidP="009204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Московской области</w:t>
      </w:r>
    </w:p>
    <w:p w:rsidR="00920423" w:rsidRDefault="00920423" w:rsidP="009204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С.Б. Макаревич</w:t>
      </w:r>
    </w:p>
    <w:p w:rsidR="00920423" w:rsidRDefault="00920423" w:rsidP="009204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0423" w:rsidRDefault="00920423" w:rsidP="009204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0423" w:rsidRDefault="00920423" w:rsidP="00920423">
      <w:pPr>
        <w:spacing w:after="0"/>
        <w:jc w:val="both"/>
        <w:rPr>
          <w:rFonts w:ascii="Times New Roman" w:hAnsi="Times New Roman" w:cs="Times New Roman"/>
          <w:sz w:val="24"/>
          <w:szCs w:val="28"/>
        </w:rPr>
        <w:sectPr w:rsidR="00920423" w:rsidSect="00920423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920423" w:rsidRDefault="009204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2A4354" w:rsidRPr="00A327FD" w:rsidRDefault="002A435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lastRenderedPageBreak/>
        <w:t>Принят</w:t>
      </w:r>
    </w:p>
    <w:p w:rsidR="002A4354" w:rsidRPr="00A327FD" w:rsidRDefault="002A43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2A4354" w:rsidRPr="00A327FD" w:rsidRDefault="002A43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</w:p>
    <w:p w:rsidR="002A4354" w:rsidRPr="00A327FD" w:rsidRDefault="002A43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2A4354" w:rsidRPr="00A327FD" w:rsidRDefault="00A327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от ____________ г. №</w:t>
      </w:r>
      <w:r w:rsidR="002A4354" w:rsidRPr="00A327FD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2A4354" w:rsidRPr="00A327FD" w:rsidRDefault="002A43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4354" w:rsidRPr="00A327FD" w:rsidRDefault="002A43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A327FD">
        <w:rPr>
          <w:rFonts w:ascii="Times New Roman" w:hAnsi="Times New Roman" w:cs="Times New Roman"/>
          <w:sz w:val="26"/>
          <w:szCs w:val="26"/>
        </w:rPr>
        <w:t>ПОРЯДОК</w:t>
      </w:r>
    </w:p>
    <w:p w:rsidR="002A4354" w:rsidRPr="00A327FD" w:rsidRDefault="002A43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ФОРМИРОВАНИЯ И ИСПОЛЬЗОВАНИЯ МУНИЦИПАЛЬНОГО ДОРОЖНОГО ФОНДА</w:t>
      </w:r>
      <w:r w:rsidR="00A327FD" w:rsidRPr="00A327FD">
        <w:rPr>
          <w:rFonts w:ascii="Times New Roman" w:hAnsi="Times New Roman" w:cs="Times New Roman"/>
          <w:sz w:val="26"/>
          <w:szCs w:val="26"/>
        </w:rPr>
        <w:t xml:space="preserve"> </w:t>
      </w:r>
      <w:r w:rsidRPr="00A327FD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</w:p>
    <w:p w:rsidR="002A4354" w:rsidRPr="00A327FD" w:rsidRDefault="002A43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4354" w:rsidRPr="00A327FD" w:rsidRDefault="002A435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2A4354" w:rsidRPr="00A327FD" w:rsidRDefault="002A43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1. Настоящий Порядок устанавливает механизм формирования и использования бюджетных ассигнований муниципального дорожного фонда Рузского городского округа Московской области.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2. Муниципальный дорожный фонд Рузского городского округа Московской области (далее - муниципальный дорожный фонд) - часть средств бюджета Рузского городского округа Московской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Рузского городского округа Московской области (далее -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Рузского городского округа Московской области.</w:t>
      </w:r>
    </w:p>
    <w:p w:rsidR="002A4354" w:rsidRPr="00A327FD" w:rsidRDefault="002A43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4354" w:rsidRPr="00A327FD" w:rsidRDefault="002A435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II. Порядок формирования муниципального дорожного фонда</w:t>
      </w:r>
    </w:p>
    <w:p w:rsidR="002A4354" w:rsidRPr="00A327FD" w:rsidRDefault="002A43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3. Объем бюджетных ассигнований муниципального дорожного фонда утверждается решением Совета депутатов Рузского городского округа Московской области о бюджете Рузского городского округа Московской области на очередной финансовый год и плановый период в размере не менее прогнозируемого объема доходов бюджета Рузского городского округа Московской области от: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Рузского городского округа Московской области;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2) использования имущества, входящего в состав автомобильных дорог;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3) платы за оказание услуг по присоединению объектов дорожного сервиса к автомобильным дорогам;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4) возмещения ущерба, причиняемого автомобильным дорогам противоправными деяниями юридических или физических лиц;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5) платы за пользование на платной основе парковками (парковочными местами), расположенными на автомобильных дорогах;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6) платы за возмещение вреда, причиняемого транспортными средствами, осуществляющими перевозки опасных, тяжеловесных и (или) крупногабаритных грузов по маршрутам, проходящим по автомобильным дорогам;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 xml:space="preserve">7) 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прокладки, </w:t>
      </w:r>
      <w:r w:rsidRPr="00A327FD">
        <w:rPr>
          <w:rFonts w:ascii="Times New Roman" w:hAnsi="Times New Roman" w:cs="Times New Roman"/>
          <w:sz w:val="26"/>
          <w:szCs w:val="26"/>
        </w:rPr>
        <w:lastRenderedPageBreak/>
        <w:t>переноса, переустройства инженерных коммуникаций, их эксплуатации;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8) применения штрафных санкций (неустоек, пеней), а также от возмещения убытков муниципального заказчика, взысканных в установленном порядке за неисполнение (ненадлежащее исполнение) муниципальных контрактов (договоров), заключаемых на осуществление дорожной деятельности в отношении автомобильных дорог, финансируемых за счет средств муниципального дорожного фонда, или в связи с уклонением от заключения таких контрактов (договоров);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9)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контракта, а также в иных случаях, установленных законодательством Российской Федерации;</w:t>
      </w:r>
    </w:p>
    <w:p w:rsidR="0028181B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10) предоставления межбюджетных трансфертов из бюджетов бюджетной системы Российской Федерации в бюджет Рузского городского округа Московской области на</w:t>
      </w:r>
      <w:r w:rsidR="00CA6009" w:rsidRPr="00A327FD">
        <w:rPr>
          <w:rFonts w:ascii="Times New Roman" w:hAnsi="Times New Roman" w:cs="Times New Roman"/>
          <w:sz w:val="26"/>
          <w:szCs w:val="26"/>
        </w:rPr>
        <w:t>:</w:t>
      </w:r>
    </w:p>
    <w:p w:rsidR="0028181B" w:rsidRPr="00A327FD" w:rsidRDefault="0028181B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 xml:space="preserve">- </w:t>
      </w:r>
      <w:r w:rsidR="002A4354" w:rsidRPr="00A327FD">
        <w:rPr>
          <w:rFonts w:ascii="Times New Roman" w:hAnsi="Times New Roman" w:cs="Times New Roman"/>
          <w:sz w:val="26"/>
          <w:szCs w:val="26"/>
        </w:rPr>
        <w:t>финансовое обеспечение дорожной деятельности в отношении автомобильных дорог (в том числе, предусмотренных постановлением Правительства Московской области "Об утверждении Порядка формирования и использования бюджетных ассигнований дорожного фонда Московской области")</w:t>
      </w:r>
      <w:r w:rsidR="00CA6009" w:rsidRPr="00A327FD">
        <w:rPr>
          <w:rFonts w:ascii="Times New Roman" w:hAnsi="Times New Roman" w:cs="Times New Roman"/>
          <w:sz w:val="26"/>
          <w:szCs w:val="26"/>
        </w:rPr>
        <w:t>,</w:t>
      </w:r>
    </w:p>
    <w:p w:rsidR="0028181B" w:rsidRPr="00A327FD" w:rsidRDefault="0028181B" w:rsidP="00341E33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327FD">
        <w:rPr>
          <w:rFonts w:ascii="Times New Roman" w:hAnsi="Times New Roman" w:cs="Times New Roman"/>
          <w:sz w:val="26"/>
          <w:szCs w:val="26"/>
        </w:rPr>
        <w:t xml:space="preserve">- </w:t>
      </w:r>
      <w:r w:rsidR="00CA6009" w:rsidRPr="00A327FD">
        <w:rPr>
          <w:rFonts w:ascii="Times New Roman" w:hAnsi="Times New Roman" w:cs="Times New Roman"/>
          <w:sz w:val="26"/>
          <w:szCs w:val="26"/>
        </w:rPr>
        <w:t xml:space="preserve">на финансовое обеспечение </w:t>
      </w:r>
      <w:r w:rsidR="00CA6009" w:rsidRPr="00A327F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пунктов,</w:t>
      </w:r>
    </w:p>
    <w:p w:rsidR="002A4354" w:rsidRPr="00A327FD" w:rsidRDefault="0028181B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="00CA6009" w:rsidRPr="00A327F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 фина</w:t>
      </w:r>
      <w:r w:rsidR="009634C8" w:rsidRPr="00A327F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</w:t>
      </w:r>
      <w:r w:rsidR="00CA6009" w:rsidRPr="00A327F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совое обеспечение строительства, ремонта и реконструкции систем наружного освещения, на финансовое обеспечение приобретения дорожной, строительной и коммунальной техники</w:t>
      </w:r>
      <w:r w:rsidR="002A4354" w:rsidRPr="00A327FD">
        <w:rPr>
          <w:rFonts w:ascii="Times New Roman" w:hAnsi="Times New Roman" w:cs="Times New Roman"/>
          <w:sz w:val="26"/>
          <w:szCs w:val="26"/>
        </w:rPr>
        <w:t>;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11) 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с обязательным заключением договора пожертвования;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12) денежных взысканий (штрафов) за нарушения правил перевозки крупногабаритных и тяжеловесных грузов по автомобильным дорогам, а также за иные правонарушения в области дорожного движения;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13) прочих сборов и поступлений, связанных с эксплуатацией автомобильных дорог.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4. Перечень источников формирования муниципального дорожного фонда может быть изменен и дополнен в соответствии с действующим законодательством.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354" w:rsidRPr="00A327FD" w:rsidRDefault="002A4354" w:rsidP="00341E3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III. Порядок использования муниципального дорожного фонда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5. Бюджетные ассигнования муниципального дорожного фонда направляются на финансирование следующих мероприятий (в том числе на мероприятия, включенные в муниципальн</w:t>
      </w:r>
      <w:r w:rsidR="00D579B5" w:rsidRPr="00A327FD">
        <w:rPr>
          <w:rFonts w:ascii="Times New Roman" w:hAnsi="Times New Roman" w:cs="Times New Roman"/>
          <w:sz w:val="26"/>
          <w:szCs w:val="26"/>
        </w:rPr>
        <w:t>ые</w:t>
      </w:r>
      <w:r w:rsidRPr="00A327F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D579B5" w:rsidRPr="00A327FD">
        <w:rPr>
          <w:rFonts w:ascii="Times New Roman" w:hAnsi="Times New Roman" w:cs="Times New Roman"/>
          <w:sz w:val="26"/>
          <w:szCs w:val="26"/>
        </w:rPr>
        <w:t>ы</w:t>
      </w:r>
      <w:r w:rsidRPr="00A327FD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 "Развитие транспортной системы Рузского городского округа" на 2018-2022 </w:t>
      </w:r>
      <w:r w:rsidR="00D579B5" w:rsidRPr="00A327FD">
        <w:rPr>
          <w:rFonts w:ascii="Times New Roman" w:hAnsi="Times New Roman" w:cs="Times New Roman"/>
          <w:sz w:val="26"/>
          <w:szCs w:val="26"/>
        </w:rPr>
        <w:t>годы и "Формирование современной городской среды" на 2018-2022 годы</w:t>
      </w:r>
      <w:r w:rsidRPr="00A327FD">
        <w:rPr>
          <w:rFonts w:ascii="Times New Roman" w:hAnsi="Times New Roman" w:cs="Times New Roman"/>
          <w:sz w:val="26"/>
          <w:szCs w:val="26"/>
        </w:rPr>
        <w:t>):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1) капитальный ремонт и ремонт автомобильных дорог и искусственных сооружений на них, дворовых территорий многоквартирных домов, проездов к дворовым территориям многоквартирных домов населенных пунктов Рузского городского округа Московской области;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 xml:space="preserve">2) содержание автомобильных дорог и искусственных сооружений на них, в том </w:t>
      </w:r>
      <w:r w:rsidRPr="00A327FD">
        <w:rPr>
          <w:rFonts w:ascii="Times New Roman" w:hAnsi="Times New Roman" w:cs="Times New Roman"/>
          <w:sz w:val="26"/>
          <w:szCs w:val="26"/>
        </w:rPr>
        <w:lastRenderedPageBreak/>
        <w:t>числе паспортизация, организация и обеспечение безопасности дорожного движения, дворовых территорий многоквартирных домов, проездов к дворовым территориям многоквартирных домов населенных пунктов Рузского городского округа Московской области;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3) реконструкция и строительство автомобильных дорог и искусственных сооружений на них, дворовых территорий многоквартирных домов, проездов к дворовым территориям многоквартирных домов населенных пунктов Рузского городского округа Московской области (включая расходы на инженерные изыскания, разработку проектной документации и проведение необходимых экспертиз);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4) выполнение изыскательских, научно-исследовательских, опытно-конструкторских работ, связанных с осуществлением дорожной деятельности в отношении автомобильных дорог, дворовых территорий многоквартирных домов, проездов к дворовым территориям многоквартирных домов населенных пунктов Рузского городского округа Московской области;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5) 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осуществлением дорожной деятельности в отношении автомобильных дорог, дворовых территорий многоквартирных домов, проездов к дворовым территориям многоквартирных домов населенных пунктов Рузского городского округа Московской области;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6) предоставление субсидий юридическим лицам и индивидуальным предпринимателям, осуществляющим дорожную деятельность в отношении автомобильных дорог, в целях возмещения их затрат в связи с производством (реализацией) товаров, выполнением работ, оказанием услуг, связанными с ос</w:t>
      </w:r>
      <w:r w:rsidR="00CD56D5" w:rsidRPr="00A327FD">
        <w:rPr>
          <w:rFonts w:ascii="Times New Roman" w:hAnsi="Times New Roman" w:cs="Times New Roman"/>
          <w:sz w:val="26"/>
          <w:szCs w:val="26"/>
        </w:rPr>
        <w:t>уществлением такой деятельности;</w:t>
      </w:r>
    </w:p>
    <w:p w:rsidR="00CD56D5" w:rsidRPr="00A327FD" w:rsidRDefault="00CD56D5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7) устройство, ремонт и капитальный ремонт систем наружного освещения автомобильных дорог, дворовых территорий многоквартирных домов, проездов к дворовым территориям многоквартирных домов населенных пунктов Рузского городского округа Московской области;</w:t>
      </w:r>
    </w:p>
    <w:p w:rsidR="00CD56D5" w:rsidRPr="00A327FD" w:rsidRDefault="00CD56D5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8) приобретение</w:t>
      </w:r>
      <w:r w:rsidRPr="00A327F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дорожной, строительной и коммунальной техники в целях содержания и ремонта </w:t>
      </w:r>
      <w:r w:rsidRPr="00A327FD">
        <w:rPr>
          <w:rFonts w:ascii="Times New Roman" w:hAnsi="Times New Roman" w:cs="Times New Roman"/>
          <w:sz w:val="26"/>
          <w:szCs w:val="26"/>
        </w:rPr>
        <w:t>автомобильных дорог, дворовых территорий многоквартирных домов, проездов к дворовым территориям многоквартирных домов населенных пунктов Рузского городского округа Московской области</w:t>
      </w:r>
    </w:p>
    <w:p w:rsidR="00CD56D5" w:rsidRPr="00A327FD" w:rsidRDefault="00CD56D5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9)</w:t>
      </w:r>
      <w:r w:rsidRPr="00A327F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иных расходов, связанных с финансовым обеспечением дорожной деятельности в отношении автомобильных дорог Рузского городского округа Московской области,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Рузского городского округа Московской области.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6. Главным распорядителем муниципального дорожного фонда является администрация Рузского городского округа Московской области.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7. Расходование средств муниципального дорожного фонда осуществляется в порядке, установленном для исполнения бюджета Рузского городского округа Московской области по расходам.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 xml:space="preserve">8. Администрация Рузского городского округа Московской области осуществляет ежегодное планирование мероприятий, финансируемых за счет средств муниципального дорожного фонда. Перечень мероприятий и объем их финансирования утверждаются ежегодно постановлением администрации Рузского городского округа Московской области в размере, не превышающем суммы, определенной решением Совета депутатов </w:t>
      </w:r>
      <w:r w:rsidRPr="00A327FD">
        <w:rPr>
          <w:rFonts w:ascii="Times New Roman" w:hAnsi="Times New Roman" w:cs="Times New Roman"/>
          <w:sz w:val="26"/>
          <w:szCs w:val="26"/>
        </w:rPr>
        <w:lastRenderedPageBreak/>
        <w:t>Рузского городского округа Московской области о бюджете на соответствующий финансовый год.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9. Средства муниципального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10.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2A4354" w:rsidRPr="00A327FD" w:rsidRDefault="002A43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4354" w:rsidRPr="00A327FD" w:rsidRDefault="002A4354" w:rsidP="00A327F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IV. Контроль за использованием средств муниципального</w:t>
      </w:r>
      <w:r w:rsidR="00A327FD" w:rsidRPr="00A327FD">
        <w:rPr>
          <w:rFonts w:ascii="Times New Roman" w:hAnsi="Times New Roman" w:cs="Times New Roman"/>
          <w:sz w:val="26"/>
          <w:szCs w:val="26"/>
        </w:rPr>
        <w:t xml:space="preserve"> </w:t>
      </w:r>
      <w:r w:rsidRPr="00A327FD">
        <w:rPr>
          <w:rFonts w:ascii="Times New Roman" w:hAnsi="Times New Roman" w:cs="Times New Roman"/>
          <w:sz w:val="26"/>
          <w:szCs w:val="26"/>
        </w:rPr>
        <w:t>дорожного фонда</w:t>
      </w:r>
    </w:p>
    <w:p w:rsidR="002A4354" w:rsidRPr="00A327FD" w:rsidRDefault="002A43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4354" w:rsidRPr="00A327FD" w:rsidRDefault="002A4354" w:rsidP="0034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7FD">
        <w:rPr>
          <w:rFonts w:ascii="Times New Roman" w:hAnsi="Times New Roman" w:cs="Times New Roman"/>
          <w:sz w:val="26"/>
          <w:szCs w:val="26"/>
        </w:rPr>
        <w:t>11. Контроль за формированием и использованием средств муниципального дорожного фонда осуществляет Контрольно-счетная палата Рузского городского округа Московской области в порядке, установленном законодательством Российской Федерации, законодательством Московской области и нормативными правовыми актами Рузского городского округа Московской области.</w:t>
      </w:r>
    </w:p>
    <w:p w:rsidR="002A4354" w:rsidRPr="00A327FD" w:rsidRDefault="002A43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2A4354" w:rsidRPr="00A327FD" w:rsidSect="00920423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3BA6"/>
    <w:multiLevelType w:val="multilevel"/>
    <w:tmpl w:val="20BAEDF8"/>
    <w:lvl w:ilvl="0">
      <w:start w:val="1"/>
      <w:numFmt w:val="decimal"/>
      <w:pStyle w:val="12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57E0565"/>
    <w:multiLevelType w:val="hybridMultilevel"/>
    <w:tmpl w:val="2C6A5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88F2554"/>
    <w:multiLevelType w:val="hybridMultilevel"/>
    <w:tmpl w:val="9F1EDE30"/>
    <w:lvl w:ilvl="0" w:tplc="5C602CA2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F3F51"/>
    <w:multiLevelType w:val="hybridMultilevel"/>
    <w:tmpl w:val="7F2C360C"/>
    <w:lvl w:ilvl="0" w:tplc="5D16A754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54"/>
    <w:rsid w:val="0028181B"/>
    <w:rsid w:val="002A4354"/>
    <w:rsid w:val="00341E33"/>
    <w:rsid w:val="008422E4"/>
    <w:rsid w:val="00920423"/>
    <w:rsid w:val="009634C8"/>
    <w:rsid w:val="00A327FD"/>
    <w:rsid w:val="00CA6009"/>
    <w:rsid w:val="00CD56D5"/>
    <w:rsid w:val="00D579B5"/>
    <w:rsid w:val="00D83E39"/>
    <w:rsid w:val="00E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F8ED"/>
  <w15:chartTrackingRefBased/>
  <w15:docId w15:val="{E8E8901C-E2D2-4057-B36E-021E3D0C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7E6C"/>
    <w:pPr>
      <w:keepNext/>
      <w:keepLines/>
      <w:numPr>
        <w:numId w:val="2"/>
      </w:numPr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E6C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i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гламент 1"/>
    <w:basedOn w:val="a3"/>
    <w:link w:val="12"/>
    <w:qFormat/>
    <w:rsid w:val="00EB7E6C"/>
    <w:pPr>
      <w:widowControl w:val="0"/>
      <w:suppressAutoHyphens/>
      <w:spacing w:after="0"/>
      <w:ind w:firstLine="720"/>
      <w:jc w:val="center"/>
    </w:pPr>
    <w:rPr>
      <w:rFonts w:ascii="Times New Roman" w:eastAsia="Times New Roman" w:hAnsi="Times New Roman" w:cs="Times New Roman"/>
      <w:color w:val="00000A"/>
      <w:sz w:val="24"/>
      <w:szCs w:val="22"/>
      <w:lang w:eastAsia="ar-SA"/>
    </w:rPr>
  </w:style>
  <w:style w:type="character" w:customStyle="1" w:styleId="12">
    <w:name w:val="Регламент 1 Знак"/>
    <w:basedOn w:val="a0"/>
    <w:link w:val="11"/>
    <w:rsid w:val="00EB7E6C"/>
    <w:rPr>
      <w:rFonts w:ascii="Times New Roman" w:eastAsia="Times New Roman" w:hAnsi="Times New Roman" w:cs="Times New Roman"/>
      <w:b/>
      <w:bCs/>
      <w:color w:val="00000A"/>
      <w:sz w:val="24"/>
      <w:lang w:eastAsia="ar-SA"/>
    </w:rPr>
  </w:style>
  <w:style w:type="paragraph" w:styleId="a4">
    <w:name w:val="annotation text"/>
    <w:basedOn w:val="a"/>
    <w:link w:val="a5"/>
    <w:uiPriority w:val="99"/>
    <w:semiHidden/>
    <w:unhideWhenUsed/>
    <w:rsid w:val="00EB7E6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7E6C"/>
    <w:rPr>
      <w:sz w:val="20"/>
      <w:szCs w:val="20"/>
    </w:rPr>
  </w:style>
  <w:style w:type="paragraph" w:styleId="a3">
    <w:name w:val="annotation subject"/>
    <w:basedOn w:val="a4"/>
    <w:next w:val="a4"/>
    <w:link w:val="a6"/>
    <w:uiPriority w:val="99"/>
    <w:semiHidden/>
    <w:unhideWhenUsed/>
    <w:rsid w:val="00EB7E6C"/>
    <w:rPr>
      <w:b/>
      <w:bCs/>
    </w:rPr>
  </w:style>
  <w:style w:type="character" w:customStyle="1" w:styleId="a6">
    <w:name w:val="Тема примечания Знак"/>
    <w:basedOn w:val="a5"/>
    <w:link w:val="a3"/>
    <w:uiPriority w:val="99"/>
    <w:semiHidden/>
    <w:rsid w:val="00EB7E6C"/>
    <w:rPr>
      <w:b/>
      <w:bCs/>
      <w:sz w:val="20"/>
      <w:szCs w:val="20"/>
    </w:rPr>
  </w:style>
  <w:style w:type="paragraph" w:customStyle="1" w:styleId="1230">
    <w:name w:val="123"/>
    <w:basedOn w:val="a"/>
    <w:link w:val="1231"/>
    <w:autoRedefine/>
    <w:qFormat/>
    <w:rsid w:val="00EB7E6C"/>
    <w:pPr>
      <w:spacing w:before="120" w:after="280" w:line="240" w:lineRule="auto"/>
      <w:jc w:val="center"/>
    </w:pPr>
    <w:rPr>
      <w:rFonts w:ascii="Times New Roman" w:eastAsia="Calibri" w:hAnsi="Times New Roman" w:cs="SimSun"/>
      <w:b/>
      <w:color w:val="00000A"/>
      <w:sz w:val="24"/>
      <w:lang w:eastAsia="ar-SA"/>
    </w:rPr>
  </w:style>
  <w:style w:type="character" w:customStyle="1" w:styleId="1231">
    <w:name w:val="123 Знак"/>
    <w:basedOn w:val="a0"/>
    <w:link w:val="1230"/>
    <w:rsid w:val="00EB7E6C"/>
    <w:rPr>
      <w:rFonts w:ascii="Times New Roman" w:eastAsia="Calibri" w:hAnsi="Times New Roman" w:cs="SimSun"/>
      <w:b/>
      <w:color w:val="00000A"/>
      <w:sz w:val="24"/>
      <w:lang w:eastAsia="ar-SA"/>
    </w:rPr>
  </w:style>
  <w:style w:type="paragraph" w:customStyle="1" w:styleId="123">
    <w:name w:val="123 З"/>
    <w:basedOn w:val="1230"/>
    <w:link w:val="1232"/>
    <w:autoRedefine/>
    <w:qFormat/>
    <w:rsid w:val="00EB7E6C"/>
    <w:pPr>
      <w:numPr>
        <w:numId w:val="3"/>
      </w:numPr>
      <w:spacing w:after="120"/>
      <w:ind w:hanging="360"/>
      <w:outlineLvl w:val="0"/>
    </w:pPr>
  </w:style>
  <w:style w:type="character" w:customStyle="1" w:styleId="1232">
    <w:name w:val="123 З Знак"/>
    <w:basedOn w:val="1231"/>
    <w:link w:val="123"/>
    <w:rsid w:val="00EB7E6C"/>
    <w:rPr>
      <w:rFonts w:ascii="Times New Roman" w:eastAsia="Calibri" w:hAnsi="Times New Roman" w:cs="SimSun"/>
      <w:b/>
      <w:color w:val="00000A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7E6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7E6C"/>
    <w:rPr>
      <w:rFonts w:ascii="Times New Roman" w:eastAsiaTheme="majorEastAsia" w:hAnsi="Times New Roman" w:cstheme="majorBidi"/>
      <w:b/>
      <w:i/>
      <w:sz w:val="24"/>
      <w:szCs w:val="26"/>
    </w:rPr>
  </w:style>
  <w:style w:type="paragraph" w:customStyle="1" w:styleId="ConsPlusNormal">
    <w:name w:val="ConsPlusNormal"/>
    <w:rsid w:val="002A4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7">
    <w:name w:val="Table Grid"/>
    <w:basedOn w:val="a1"/>
    <w:uiPriority w:val="39"/>
    <w:rsid w:val="002A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6A24-721C-4616-BB47-A88F6B1B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ARGO-18-026</dc:creator>
  <cp:keywords/>
  <dc:description/>
  <cp:lastModifiedBy>ARGO-18-008</cp:lastModifiedBy>
  <cp:revision>4</cp:revision>
  <cp:lastPrinted>2019-06-04T08:46:00Z</cp:lastPrinted>
  <dcterms:created xsi:type="dcterms:W3CDTF">2019-06-03T08:01:00Z</dcterms:created>
  <dcterms:modified xsi:type="dcterms:W3CDTF">2019-06-17T14:36:00Z</dcterms:modified>
</cp:coreProperties>
</file>