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9" w:type="dxa"/>
        <w:tblInd w:w="5245" w:type="dxa"/>
        <w:tblLook w:val="04A0" w:firstRow="1" w:lastRow="0" w:firstColumn="1" w:lastColumn="0" w:noHBand="0" w:noVBand="1"/>
      </w:tblPr>
      <w:tblGrid>
        <w:gridCol w:w="4679"/>
      </w:tblGrid>
      <w:tr w:rsidR="008272DB" w:rsidRPr="00AE34EF" w:rsidTr="00AE34EF">
        <w:tc>
          <w:tcPr>
            <w:tcW w:w="4679" w:type="dxa"/>
            <w:shd w:val="clear" w:color="auto" w:fill="auto"/>
          </w:tcPr>
          <w:p w:rsidR="008272DB" w:rsidRPr="00AE34EF" w:rsidRDefault="008272DB" w:rsidP="008272D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72DB" w:rsidRPr="00AE34EF" w:rsidRDefault="008272DB" w:rsidP="00D509D7">
      <w:pPr>
        <w:rPr>
          <w:b/>
          <w:sz w:val="24"/>
          <w:szCs w:val="24"/>
        </w:rPr>
      </w:pPr>
    </w:p>
    <w:p w:rsidR="00F61661" w:rsidRPr="00676A4C" w:rsidRDefault="00F61661" w:rsidP="00D50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76A4C">
        <w:rPr>
          <w:rFonts w:ascii="Times New Roman" w:hAnsi="Times New Roman" w:cs="Times New Roman"/>
          <w:sz w:val="28"/>
          <w:szCs w:val="28"/>
        </w:rPr>
        <w:t>КОДЕКС</w:t>
      </w:r>
      <w:r w:rsidR="00AE34EF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Pr="00676A4C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  <w:r w:rsidR="00AE34EF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="00B54015" w:rsidRPr="00676A4C"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  <w:r w:rsidRPr="00676A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61661" w:rsidRPr="00676A4C" w:rsidRDefault="00F61661" w:rsidP="00D50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D509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</w:t>
      </w:r>
      <w:r w:rsidR="00B54015" w:rsidRPr="00676A4C">
        <w:rPr>
          <w:rFonts w:ascii="Times New Roman" w:hAnsi="Times New Roman" w:cs="Times New Roman"/>
          <w:sz w:val="28"/>
          <w:szCs w:val="28"/>
        </w:rPr>
        <w:t>Администрации Рузского</w:t>
      </w:r>
      <w:r w:rsidRPr="00676A4C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Кодекс) разработан в соответствии с положениями </w:t>
      </w:r>
      <w:hyperlink r:id="rId6" w:history="1">
        <w:r w:rsidRPr="00676A4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</w:t>
      </w:r>
      <w:hyperlink r:id="rId7" w:history="1">
        <w:r w:rsidRPr="00676A4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постановлением N 19-10 от 26.03.2002), Федеральных законов от 25.12.2008 </w:t>
      </w:r>
      <w:hyperlink r:id="rId8" w:history="1">
        <w:r w:rsidRPr="00676A4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9" w:history="1">
        <w:r w:rsidRPr="00676A4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0" w:history="1">
        <w:r w:rsidRPr="00676A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N 137/2007-ОЗ "О муниципальной службе в Московской области", других федеральных законов и законов Московской области, содержащих ограничения, запреты и обязанности для муниципальных служащих, </w:t>
      </w:r>
      <w:hyperlink r:id="rId11" w:history="1">
        <w:r w:rsidRPr="00676A4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B54015" w:rsidRPr="00676A4C"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  <w:r w:rsidRPr="00676A4C">
        <w:rPr>
          <w:rFonts w:ascii="Times New Roman" w:hAnsi="Times New Roman" w:cs="Times New Roman"/>
          <w:sz w:val="28"/>
          <w:szCs w:val="28"/>
        </w:rPr>
        <w:t>городского округа (далее - муниципальные служащие) независимо от замещаемой ими должности.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61661" w:rsidRPr="00F1497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lastRenderedPageBreak/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</w:t>
      </w:r>
      <w:r w:rsidRPr="00F1497C">
        <w:rPr>
          <w:rFonts w:ascii="Times New Roman" w:hAnsi="Times New Roman" w:cs="Times New Roman"/>
          <w:sz w:val="28"/>
          <w:szCs w:val="28"/>
        </w:rPr>
        <w:t>служебного поведения.</w:t>
      </w:r>
    </w:p>
    <w:p w:rsidR="00282A47" w:rsidRPr="00F1497C" w:rsidRDefault="00282A47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7C">
        <w:rPr>
          <w:rFonts w:ascii="Times New Roman" w:hAnsi="Times New Roman" w:cs="Times New Roman"/>
          <w:sz w:val="28"/>
          <w:szCs w:val="28"/>
        </w:rPr>
        <w:t xml:space="preserve">9. Контроль за соблюдением муниципальными служащими положений Кодекса осуществляет руководитель </w:t>
      </w:r>
      <w:r w:rsidR="00F1497C" w:rsidRPr="00F1497C">
        <w:rPr>
          <w:rFonts w:ascii="Times New Roman" w:hAnsi="Times New Roman" w:cs="Times New Roman"/>
          <w:sz w:val="28"/>
          <w:szCs w:val="28"/>
        </w:rPr>
        <w:t>отраслевого (функционального) и территориального органа</w:t>
      </w:r>
      <w:r w:rsidRPr="00F1497C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округа. Руководитель </w:t>
      </w:r>
      <w:r w:rsidR="00F1497C" w:rsidRPr="00F1497C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и территориального органа </w:t>
      </w:r>
      <w:r w:rsidRPr="00F1497C">
        <w:rPr>
          <w:rFonts w:ascii="Times New Roman" w:hAnsi="Times New Roman" w:cs="Times New Roman"/>
          <w:sz w:val="28"/>
          <w:szCs w:val="28"/>
        </w:rPr>
        <w:t>или кто-либо из высшего руководства вправе сделать замечание сотруднику о недопустимости нарушения.</w:t>
      </w:r>
    </w:p>
    <w:p w:rsidR="00F61661" w:rsidRPr="00676A4C" w:rsidRDefault="00F61661" w:rsidP="00D50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282A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  <w:r w:rsidR="00282A47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Pr="00676A4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61661" w:rsidRPr="00676A4C" w:rsidRDefault="00282A47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10</w:t>
      </w:r>
      <w:r w:rsidR="00F61661" w:rsidRPr="00676A4C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1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2</w:t>
      </w:r>
      <w:r w:rsidRPr="00676A4C">
        <w:rPr>
          <w:rFonts w:ascii="Times New Roman" w:hAnsi="Times New Roman" w:cs="Times New Roman"/>
          <w:sz w:val="28"/>
          <w:szCs w:val="28"/>
        </w:rPr>
        <w:t xml:space="preserve">. Муниципальные служащие обязаны соблюдать </w:t>
      </w:r>
      <w:hyperlink r:id="rId12" w:history="1">
        <w:r w:rsidRPr="00676A4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3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4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5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6</w:t>
      </w:r>
      <w:r w:rsidRPr="00676A4C">
        <w:rPr>
          <w:rFonts w:ascii="Times New Roman" w:hAnsi="Times New Roman" w:cs="Times New Roman"/>
          <w:sz w:val="28"/>
          <w:szCs w:val="28"/>
        </w:rPr>
        <w:t xml:space="preserve">. Муниципальный служащий обязан представлять сведения о доходах, об имуществе и обязательствах имущественного характера своих и членов своей семьи 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7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8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9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61661" w:rsidRPr="00676A4C" w:rsidRDefault="00282A47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20</w:t>
      </w:r>
      <w:r w:rsidR="00F61661" w:rsidRPr="00676A4C">
        <w:rPr>
          <w:rFonts w:ascii="Times New Roman" w:hAnsi="Times New Roman" w:cs="Times New Roman"/>
          <w:sz w:val="28"/>
          <w:szCs w:val="28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1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2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3</w:t>
      </w:r>
      <w:r w:rsidRPr="00676A4C">
        <w:rPr>
          <w:rFonts w:ascii="Times New Roman" w:hAnsi="Times New Roman" w:cs="Times New Roman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676A4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76A4C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4</w:t>
      </w:r>
      <w:r w:rsidRPr="00676A4C">
        <w:rPr>
          <w:rFonts w:ascii="Times New Roman" w:hAnsi="Times New Roman" w:cs="Times New Roman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принципы этики и правила служебного поведения, если он не принял меры по недопущению таких действий или бездействия.</w:t>
      </w:r>
    </w:p>
    <w:p w:rsidR="00F61661" w:rsidRPr="00676A4C" w:rsidRDefault="00F61661" w:rsidP="00D50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282A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III. Этические правила служебного</w:t>
      </w:r>
      <w:r w:rsidR="00282A47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Pr="00676A4C">
        <w:rPr>
          <w:rFonts w:ascii="Times New Roman" w:hAnsi="Times New Roman" w:cs="Times New Roman"/>
          <w:sz w:val="28"/>
          <w:szCs w:val="28"/>
        </w:rPr>
        <w:t>поведения муниципальных служащих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5</w:t>
      </w:r>
      <w:r w:rsidRPr="00676A4C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6</w:t>
      </w:r>
      <w:r w:rsidRPr="00676A4C">
        <w:rPr>
          <w:rFonts w:ascii="Times New Roman" w:hAnsi="Times New Roman" w:cs="Times New Roman"/>
          <w:sz w:val="28"/>
          <w:szCs w:val="28"/>
        </w:rPr>
        <w:t>. В служебном поведении муниципальный служащий воздерживается от: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7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8</w:t>
      </w:r>
      <w:r w:rsidRPr="00676A4C">
        <w:rPr>
          <w:rFonts w:ascii="Times New Roman" w:hAnsi="Times New Roman" w:cs="Times New Roman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1661" w:rsidRPr="00676A4C" w:rsidRDefault="00282A47" w:rsidP="00F26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29. </w:t>
      </w:r>
      <w:r w:rsidR="00F269CF" w:rsidRPr="00676A4C">
        <w:rPr>
          <w:rFonts w:ascii="Times New Roman" w:hAnsi="Times New Roman" w:cs="Times New Roman"/>
          <w:sz w:val="28"/>
          <w:szCs w:val="28"/>
        </w:rPr>
        <w:t>В целях соблюдения требований к внешнему виду муниципальные служащие должны при исполнении должностных обязанностей соблюдать следующие ограничения:</w:t>
      </w:r>
    </w:p>
    <w:p w:rsidR="00F269CF" w:rsidRPr="00676A4C" w:rsidRDefault="00F269CF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недопустимо находиться на рабочем месте в майках, сарафанах, джинсах, мини-юбках (более чем на 10 см выше середины колена), облегающей и прозрачной одежде, сильно декольтированных блузках и платьях, колготах с рисунком и в сеточку, одежде вечернего стиля, большом количестве украшений, спортивной обуви. В цветовой гамме следует избегать вычурных и ярких орнаментов, а также соблюдать деловой стиль одежды:</w:t>
      </w:r>
    </w:p>
    <w:p w:rsidR="00F269CF" w:rsidRPr="00676A4C" w:rsidRDefault="00F269CF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- для женщин – это костюм с юбкой, брючный костюм, неброские блузки, строгие платья, возможно комбинировать юбку или брюки с блузкой без пиджака, джемпером или свитером;</w:t>
      </w:r>
    </w:p>
    <w:p w:rsidR="00F269CF" w:rsidRPr="00676A4C" w:rsidRDefault="00F269CF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- для мужчин – это костюм, рубашка, галстук и начищенные туфли, подходящие по стилю и цвету к костюму. В летнее время допускается отсутствие пиджака и галстука, ношение рубашки с короткими рукавами. </w:t>
      </w:r>
    </w:p>
    <w:p w:rsidR="00275D01" w:rsidRPr="00676A4C" w:rsidRDefault="00275D01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D509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F61661" w:rsidRPr="00676A4C" w:rsidRDefault="00F269CF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30</w:t>
      </w:r>
      <w:r w:rsidR="00F61661" w:rsidRPr="00676A4C">
        <w:rPr>
          <w:rFonts w:ascii="Times New Roman" w:hAnsi="Times New Roman" w:cs="Times New Roman"/>
          <w:sz w:val="28"/>
          <w:szCs w:val="28"/>
        </w:rPr>
        <w:t xml:space="preserve">. Нарушение муниципальным служащим положений Кодекса подлежит </w:t>
      </w:r>
      <w:r w:rsidR="00F61661" w:rsidRPr="00676A4C">
        <w:rPr>
          <w:rFonts w:ascii="Times New Roman" w:hAnsi="Times New Roman" w:cs="Times New Roman"/>
          <w:sz w:val="28"/>
          <w:szCs w:val="28"/>
        </w:rPr>
        <w:lastRenderedPageBreak/>
        <w:t xml:space="preserve">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3" w:history="1">
        <w:r w:rsidR="00F61661" w:rsidRPr="00676A4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1661" w:rsidRPr="00676A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</w:t>
      </w:r>
      <w:r w:rsidRPr="00676A4C">
        <w:rPr>
          <w:rFonts w:ascii="Times New Roman" w:hAnsi="Times New Roman" w:cs="Times New Roman"/>
          <w:sz w:val="28"/>
          <w:szCs w:val="28"/>
        </w:rPr>
        <w:t xml:space="preserve">, а также уменьшение ежемесячного денежного поощрения на основании </w:t>
      </w:r>
      <w:r w:rsidR="00FF2918" w:rsidRPr="00676A4C">
        <w:rPr>
          <w:rFonts w:ascii="Times New Roman" w:hAnsi="Times New Roman" w:cs="Times New Roman"/>
          <w:sz w:val="28"/>
          <w:szCs w:val="28"/>
        </w:rPr>
        <w:t>решения вышеуказанной комисси</w:t>
      </w:r>
      <w:r w:rsidR="00275D01" w:rsidRPr="00676A4C">
        <w:rPr>
          <w:rFonts w:ascii="Times New Roman" w:hAnsi="Times New Roman" w:cs="Times New Roman"/>
          <w:sz w:val="28"/>
          <w:szCs w:val="28"/>
        </w:rPr>
        <w:t>и</w:t>
      </w:r>
      <w:r w:rsidR="00F61661" w:rsidRPr="00676A4C">
        <w:rPr>
          <w:rFonts w:ascii="Times New Roman" w:hAnsi="Times New Roman" w:cs="Times New Roman"/>
          <w:sz w:val="28"/>
          <w:szCs w:val="28"/>
        </w:rPr>
        <w:t>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61661" w:rsidRPr="00676A4C" w:rsidSect="00AE3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61"/>
    <w:rsid w:val="00070E5E"/>
    <w:rsid w:val="00275D01"/>
    <w:rsid w:val="00282A47"/>
    <w:rsid w:val="00676A4C"/>
    <w:rsid w:val="008272DB"/>
    <w:rsid w:val="008D12F0"/>
    <w:rsid w:val="00AE34EF"/>
    <w:rsid w:val="00B54015"/>
    <w:rsid w:val="00D509D7"/>
    <w:rsid w:val="00E36278"/>
    <w:rsid w:val="00F1497C"/>
    <w:rsid w:val="00F269CF"/>
    <w:rsid w:val="00F61661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B098-91BE-4B89-8561-B3EB8A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D509D7"/>
    <w:pPr>
      <w:keepNext/>
      <w:numPr>
        <w:numId w:val="1"/>
      </w:numPr>
      <w:ind w:firstLine="567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09D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rsid w:val="00D509D7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D509D7"/>
    <w:rPr>
      <w:rFonts w:ascii="Times New Roman" w:eastAsia="Times New Roman" w:hAnsi="Times New Roman" w:cs="Times New Roman"/>
      <w:b/>
      <w:bCs/>
      <w:sz w:val="32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5D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D4357B98BF9E878D24504691450C968287F341165D87F9D29B4CD9666A469FBC9AAFDCPBVEN" TargetMode="External"/><Relationship Id="rId13" Type="http://schemas.openxmlformats.org/officeDocument/2006/relationships/hyperlink" Target="consultantplus://offline/ref=9BEAA44A2D917BA6026CD4357B98BF9E868B2C534D95450C968287F341165D87F9D29B4CD9666A469FBC9AAFDCPBV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AA44A2D917BA6026CD13A7898BF9E8C892D514EC2120EC7D789F649460797FD9BCF44C66373589AA299PAV6N" TargetMode="External"/><Relationship Id="rId12" Type="http://schemas.openxmlformats.org/officeDocument/2006/relationships/hyperlink" Target="consultantplus://offline/ref=9BEAA44A2D917BA6026CD4357B98BF9E868423544EC2120EC7D789F649460797FD9BCF44C66373589AA299PAV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EAA44A2D917BA6026CD4357B98BF9E868423544EC2120EC7D789F649460797FD9BCF44C66373589AA299PAV6N" TargetMode="External"/><Relationship Id="rId11" Type="http://schemas.openxmlformats.org/officeDocument/2006/relationships/hyperlink" Target="consultantplus://offline/ref=9BEAA44A2D917BA6026CD4357B98BF9E8C8521514C9F18069EDB8BF146190282ECC3C340DD7D744186A098AEPDV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EAA44A2D917BA6026CD53B6E98BF9E868420524194450C968287F341165D87F9D29B4CD9666A469FBC9AAFDCPB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AA44A2D917BA6026CD4357B98BF9E878D20594390450C968287F341165D87F9D29B4CD9666A469FBC9AAFDCPBV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7E0E-9F0C-48FF-A21F-C4FB8297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13</cp:revision>
  <cp:lastPrinted>2019-08-05T07:01:00Z</cp:lastPrinted>
  <dcterms:created xsi:type="dcterms:W3CDTF">2019-07-15T13:21:00Z</dcterms:created>
  <dcterms:modified xsi:type="dcterms:W3CDTF">2019-08-06T08:25:00Z</dcterms:modified>
</cp:coreProperties>
</file>