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A8B1" w14:textId="6F701593" w:rsidR="009132FE" w:rsidRPr="00943DFF" w:rsidRDefault="00A13585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="009132FE" w:rsidRPr="001101B6">
        <w:rPr>
          <w:b/>
          <w:sz w:val="24"/>
          <w:szCs w:val="24"/>
        </w:rPr>
        <w:t xml:space="preserve"> </w:t>
      </w:r>
      <w:r w:rsidR="00A950D3" w:rsidRPr="00943DFF">
        <w:rPr>
          <w:b/>
          <w:sz w:val="24"/>
          <w:szCs w:val="24"/>
        </w:rPr>
        <w:t>о результатах проведения плановой проверки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при осуществлении закупок муниципальным бюджетным дошкольным образовательным учреждением «Детский сад № 1</w:t>
      </w:r>
      <w:r w:rsidR="0054790F" w:rsidRPr="0054790F">
        <w:rPr>
          <w:b/>
          <w:sz w:val="24"/>
          <w:szCs w:val="24"/>
        </w:rPr>
        <w:t>1</w:t>
      </w:r>
      <w:r w:rsidR="00A950D3" w:rsidRPr="00943DFF">
        <w:rPr>
          <w:b/>
          <w:sz w:val="24"/>
          <w:szCs w:val="24"/>
        </w:rPr>
        <w:t>»</w:t>
      </w:r>
    </w:p>
    <w:p w14:paraId="6F17522F" w14:textId="77777777"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14:paraId="6CB8C4A4" w14:textId="77777777"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14:paraId="075CB341" w14:textId="6A2C470E" w:rsidR="009132FE" w:rsidRPr="00A13585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3585">
        <w:rPr>
          <w:rFonts w:ascii="Times New Roman" w:hAnsi="Times New Roman"/>
          <w:sz w:val="24"/>
          <w:szCs w:val="24"/>
        </w:rPr>
        <w:t xml:space="preserve">Пункт </w:t>
      </w:r>
      <w:r w:rsidR="0054790F">
        <w:rPr>
          <w:rFonts w:ascii="Times New Roman" w:hAnsi="Times New Roman"/>
          <w:sz w:val="24"/>
          <w:szCs w:val="24"/>
        </w:rPr>
        <w:t>3</w:t>
      </w:r>
      <w:r w:rsidR="00A13585" w:rsidRPr="00A13585">
        <w:rPr>
          <w:rFonts w:ascii="Times New Roman" w:hAnsi="Times New Roman"/>
          <w:sz w:val="24"/>
          <w:szCs w:val="24"/>
        </w:rPr>
        <w:t xml:space="preserve"> Плана проведения Финансовым управлением Администрации Рузского городского округа плановых проверок определения поставщиков при осуществлении закупок товаров, работ, услуг для обеспечения муниципальных нужд Рузского городского округа на 202</w:t>
      </w:r>
      <w:r w:rsidR="0054790F">
        <w:rPr>
          <w:rFonts w:ascii="Times New Roman" w:hAnsi="Times New Roman"/>
          <w:sz w:val="24"/>
          <w:szCs w:val="24"/>
        </w:rPr>
        <w:t>2</w:t>
      </w:r>
      <w:r w:rsidR="00A13585" w:rsidRPr="00A13585">
        <w:rPr>
          <w:rFonts w:ascii="Times New Roman" w:hAnsi="Times New Roman"/>
          <w:sz w:val="24"/>
          <w:szCs w:val="24"/>
        </w:rPr>
        <w:t xml:space="preserve"> год, утвержденного Постановлением Администрации Рузского городского округа от </w:t>
      </w:r>
      <w:r w:rsidR="0054790F">
        <w:rPr>
          <w:rFonts w:ascii="Times New Roman" w:hAnsi="Times New Roman"/>
          <w:sz w:val="24"/>
          <w:szCs w:val="24"/>
        </w:rPr>
        <w:t>29</w:t>
      </w:r>
      <w:r w:rsidR="00A13585" w:rsidRPr="00A13585">
        <w:rPr>
          <w:rFonts w:ascii="Times New Roman" w:hAnsi="Times New Roman"/>
          <w:sz w:val="24"/>
          <w:szCs w:val="24"/>
        </w:rPr>
        <w:t>.12.202</w:t>
      </w:r>
      <w:r w:rsidR="0054790F">
        <w:rPr>
          <w:rFonts w:ascii="Times New Roman" w:hAnsi="Times New Roman"/>
          <w:sz w:val="24"/>
          <w:szCs w:val="24"/>
        </w:rPr>
        <w:t>1</w:t>
      </w:r>
      <w:r w:rsidR="00A13585" w:rsidRPr="00A13585">
        <w:rPr>
          <w:rFonts w:ascii="Times New Roman" w:hAnsi="Times New Roman"/>
          <w:sz w:val="24"/>
          <w:szCs w:val="24"/>
        </w:rPr>
        <w:t xml:space="preserve"> № </w:t>
      </w:r>
      <w:r w:rsidR="0054790F">
        <w:rPr>
          <w:rFonts w:ascii="Times New Roman" w:hAnsi="Times New Roman"/>
          <w:sz w:val="24"/>
          <w:szCs w:val="24"/>
        </w:rPr>
        <w:t>5261</w:t>
      </w:r>
      <w:r w:rsidRPr="00A13585">
        <w:rPr>
          <w:rFonts w:ascii="Times New Roman" w:hAnsi="Times New Roman"/>
          <w:sz w:val="24"/>
          <w:szCs w:val="24"/>
        </w:rPr>
        <w:t>;</w:t>
      </w:r>
    </w:p>
    <w:p w14:paraId="0A5578D8" w14:textId="0E4B2827" w:rsidR="009132FE" w:rsidRPr="00A950D3" w:rsidRDefault="00165E83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="00A13585" w:rsidRPr="00A13585">
        <w:rPr>
          <w:rFonts w:ascii="Times New Roman" w:hAnsi="Times New Roman"/>
          <w:sz w:val="24"/>
          <w:szCs w:val="24"/>
        </w:rPr>
        <w:t xml:space="preserve">Финансового управления Администрации Рузского городского округа от </w:t>
      </w:r>
      <w:r w:rsidR="0054790F">
        <w:rPr>
          <w:rFonts w:ascii="Times New Roman" w:hAnsi="Times New Roman"/>
          <w:sz w:val="24"/>
          <w:szCs w:val="24"/>
        </w:rPr>
        <w:t>09</w:t>
      </w:r>
      <w:r w:rsidR="00A950D3" w:rsidRPr="00A950D3">
        <w:rPr>
          <w:rFonts w:ascii="Times New Roman" w:hAnsi="Times New Roman"/>
          <w:sz w:val="24"/>
          <w:szCs w:val="24"/>
        </w:rPr>
        <w:t>.03.202</w:t>
      </w:r>
      <w:r w:rsidR="0054790F">
        <w:rPr>
          <w:rFonts w:ascii="Times New Roman" w:hAnsi="Times New Roman"/>
          <w:sz w:val="24"/>
          <w:szCs w:val="24"/>
        </w:rPr>
        <w:t>2</w:t>
      </w:r>
      <w:r w:rsidR="00A950D3" w:rsidRPr="00A950D3">
        <w:rPr>
          <w:rFonts w:ascii="Times New Roman" w:hAnsi="Times New Roman"/>
          <w:sz w:val="24"/>
          <w:szCs w:val="24"/>
        </w:rPr>
        <w:t xml:space="preserve"> № </w:t>
      </w:r>
      <w:r w:rsidR="0054790F">
        <w:rPr>
          <w:rFonts w:ascii="Times New Roman" w:hAnsi="Times New Roman"/>
          <w:sz w:val="24"/>
          <w:szCs w:val="24"/>
        </w:rPr>
        <w:t>56</w:t>
      </w:r>
      <w:r w:rsidR="009132FE" w:rsidRPr="00A950D3">
        <w:rPr>
          <w:rFonts w:ascii="Times New Roman" w:hAnsi="Times New Roman"/>
          <w:sz w:val="24"/>
          <w:szCs w:val="24"/>
        </w:rPr>
        <w:t>.</w:t>
      </w:r>
    </w:p>
    <w:p w14:paraId="0C099ABD" w14:textId="77777777" w:rsidR="009132FE" w:rsidRPr="001101B6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6781F4D6" w14:textId="77777777"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14:paraId="7F9AAE13" w14:textId="4F192367" w:rsidR="009132FE" w:rsidRPr="00A950D3" w:rsidRDefault="00A950D3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A950D3">
        <w:rPr>
          <w:sz w:val="24"/>
          <w:szCs w:val="24"/>
        </w:rPr>
        <w:t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дошкольным образовательным учреждением «Детский сад № 1</w:t>
      </w:r>
      <w:r w:rsidR="0054790F">
        <w:rPr>
          <w:sz w:val="24"/>
          <w:szCs w:val="24"/>
        </w:rPr>
        <w:t>1</w:t>
      </w:r>
      <w:r w:rsidRPr="00A950D3">
        <w:rPr>
          <w:sz w:val="24"/>
          <w:szCs w:val="24"/>
        </w:rPr>
        <w:t>».</w:t>
      </w:r>
    </w:p>
    <w:p w14:paraId="6C15042A" w14:textId="77777777" w:rsidR="009132FE" w:rsidRPr="001101B6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14:paraId="7D4DA36F" w14:textId="77777777"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14:paraId="2683D3FC" w14:textId="48BFB64F" w:rsidR="009132FE" w:rsidRPr="00A950D3" w:rsidRDefault="00A950D3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>
        <w:t>М</w:t>
      </w:r>
      <w:r w:rsidRPr="00A950D3">
        <w:t>униципальное бюджетное дошкольное образовательное учреждение «Детский сад № 1</w:t>
      </w:r>
      <w:r w:rsidR="0054790F">
        <w:t>1</w:t>
      </w:r>
      <w:r w:rsidRPr="00A950D3">
        <w:t xml:space="preserve">», сокращенное наименование – МБДОУ «Детский сад № </w:t>
      </w:r>
      <w:r w:rsidR="00165E83" w:rsidRPr="00A950D3">
        <w:t>1</w:t>
      </w:r>
      <w:r w:rsidR="00165E83">
        <w:t>1</w:t>
      </w:r>
      <w:r w:rsidR="00165E83" w:rsidRPr="00A950D3">
        <w:t>» (</w:t>
      </w:r>
      <w:r w:rsidRPr="00A950D3">
        <w:t>далее – МБДОУ «Детский сад № 1</w:t>
      </w:r>
      <w:r w:rsidR="0054790F">
        <w:t>1</w:t>
      </w:r>
      <w:r w:rsidRPr="00A950D3">
        <w:t xml:space="preserve">», Учреждение), ИНН </w:t>
      </w:r>
      <w:r w:rsidR="0054790F" w:rsidRPr="0054790F">
        <w:t>5075010679</w:t>
      </w:r>
      <w:r w:rsidRPr="00A950D3">
        <w:t>, КПП 507501001.</w:t>
      </w:r>
    </w:p>
    <w:p w14:paraId="2A682B5D" w14:textId="77777777" w:rsidR="009132FE" w:rsidRPr="00477992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</w:p>
    <w:p w14:paraId="795446D4" w14:textId="111A0B8D"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 xml:space="preserve">: </w:t>
      </w:r>
      <w:r w:rsidR="0054790F">
        <w:rPr>
          <w:color w:val="323232"/>
        </w:rPr>
        <w:t>Солдатов</w:t>
      </w:r>
      <w:r w:rsidRPr="001101B6">
        <w:rPr>
          <w:color w:val="323232"/>
        </w:rPr>
        <w:t xml:space="preserve"> А.В. – руководитель </w:t>
      </w:r>
      <w:r w:rsidR="00A13585">
        <w:rPr>
          <w:color w:val="323232"/>
        </w:rPr>
        <w:t>инспекции</w:t>
      </w:r>
      <w:r w:rsidRPr="001101B6">
        <w:rPr>
          <w:color w:val="323232"/>
        </w:rPr>
        <w:t xml:space="preserve">; </w:t>
      </w:r>
    </w:p>
    <w:p w14:paraId="312E2E20" w14:textId="73BD79A0" w:rsidR="00A13585" w:rsidRDefault="00A13585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  <w:r w:rsidRPr="00A13585">
        <w:rPr>
          <w:color w:val="323232"/>
        </w:rPr>
        <w:t xml:space="preserve">Орехова О.В. </w:t>
      </w:r>
      <w:r w:rsidR="0054790F">
        <w:rPr>
          <w:color w:val="323232"/>
        </w:rPr>
        <w:t>Трофимова Е.А.</w:t>
      </w:r>
      <w:r w:rsidR="0054790F" w:rsidRPr="00A13585">
        <w:rPr>
          <w:color w:val="323232"/>
        </w:rPr>
        <w:t xml:space="preserve"> </w:t>
      </w:r>
      <w:r w:rsidRPr="001101B6">
        <w:rPr>
          <w:color w:val="323232"/>
        </w:rPr>
        <w:t xml:space="preserve">– член </w:t>
      </w:r>
      <w:r>
        <w:rPr>
          <w:color w:val="323232"/>
        </w:rPr>
        <w:t>инспекции</w:t>
      </w:r>
      <w:r w:rsidR="00A950D3">
        <w:rPr>
          <w:color w:val="323232"/>
        </w:rPr>
        <w:t>.</w:t>
      </w:r>
      <w:r w:rsidR="009132FE" w:rsidRPr="001101B6">
        <w:rPr>
          <w:b/>
          <w:color w:val="323232"/>
        </w:rPr>
        <w:tab/>
      </w:r>
      <w:r w:rsidR="009132FE" w:rsidRPr="001101B6">
        <w:rPr>
          <w:b/>
          <w:color w:val="323232"/>
        </w:rPr>
        <w:tab/>
      </w:r>
      <w:r w:rsidR="009132FE" w:rsidRPr="001101B6">
        <w:rPr>
          <w:b/>
          <w:color w:val="323232"/>
        </w:rPr>
        <w:tab/>
      </w:r>
    </w:p>
    <w:p w14:paraId="53AC45E2" w14:textId="77777777" w:rsidR="009132FE" w:rsidRPr="001101B6" w:rsidRDefault="00A13585" w:rsidP="00A950D3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  <w:r w:rsidR="009132FE" w:rsidRPr="001101B6">
        <w:rPr>
          <w:color w:val="323232"/>
        </w:rPr>
        <w:tab/>
      </w:r>
      <w:r w:rsidR="009132FE" w:rsidRPr="001101B6">
        <w:rPr>
          <w:color w:val="323232"/>
        </w:rPr>
        <w:tab/>
      </w:r>
      <w:r w:rsidR="009132FE" w:rsidRPr="001101B6">
        <w:rPr>
          <w:color w:val="323232"/>
        </w:rPr>
        <w:tab/>
      </w:r>
    </w:p>
    <w:p w14:paraId="1301DB27" w14:textId="5F383866"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54790F">
        <w:t>18</w:t>
      </w:r>
      <w:r w:rsidR="00A950D3" w:rsidRPr="00943DFF">
        <w:t>.0</w:t>
      </w:r>
      <w:r w:rsidR="0054790F">
        <w:t>3</w:t>
      </w:r>
      <w:r w:rsidR="00A950D3" w:rsidRPr="00943DFF">
        <w:t>.202</w:t>
      </w:r>
      <w:r w:rsidR="0054790F">
        <w:t>2</w:t>
      </w:r>
      <w:r w:rsidRPr="00943DFF">
        <w:rPr>
          <w:color w:val="323232"/>
        </w:rPr>
        <w:t xml:space="preserve"> по </w:t>
      </w:r>
      <w:r w:rsidR="00A950D3" w:rsidRPr="00943DFF">
        <w:t>2</w:t>
      </w:r>
      <w:r w:rsidR="0054790F">
        <w:t>8</w:t>
      </w:r>
      <w:r w:rsidR="00A950D3" w:rsidRPr="00943DFF">
        <w:t>.0</w:t>
      </w:r>
      <w:r w:rsidR="0054790F">
        <w:t>3</w:t>
      </w:r>
      <w:r w:rsidR="00A950D3" w:rsidRPr="00943DFF">
        <w:t>.202</w:t>
      </w:r>
      <w:r w:rsidR="0054790F">
        <w:t>2</w:t>
      </w:r>
      <w:r w:rsidRPr="00943DFF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14:paraId="494117CC" w14:textId="2F56C4B3"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 xml:space="preserve">с </w:t>
      </w:r>
      <w:r w:rsidR="00943DFF" w:rsidRPr="00943DFF">
        <w:t>01.01.2020 по 0</w:t>
      </w:r>
      <w:r w:rsidR="0054790F">
        <w:t>8</w:t>
      </w:r>
      <w:r w:rsidR="00943DFF" w:rsidRPr="00943DFF">
        <w:t>.04.2021</w:t>
      </w:r>
      <w:r w:rsidRPr="001101B6">
        <w:rPr>
          <w:rFonts w:eastAsia="Calibri"/>
        </w:rPr>
        <w:t>.</w:t>
      </w:r>
    </w:p>
    <w:p w14:paraId="613AC287" w14:textId="77777777"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выборочная. </w:t>
      </w:r>
    </w:p>
    <w:p w14:paraId="26459195" w14:textId="77777777" w:rsidR="009132FE" w:rsidRPr="001101B6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p w14:paraId="489B46C6" w14:textId="77777777"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14:paraId="00FC5622" w14:textId="77777777" w:rsidR="0054790F" w:rsidRPr="001101B6" w:rsidRDefault="00F76979" w:rsidP="009132F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536"/>
        <w:gridCol w:w="1559"/>
        <w:gridCol w:w="1701"/>
      </w:tblGrid>
      <w:tr w:rsidR="0054790F" w:rsidRPr="00772C5D" w14:paraId="51C65E1E" w14:textId="77777777" w:rsidTr="00312010">
        <w:trPr>
          <w:trHeight w:val="1255"/>
        </w:trPr>
        <w:tc>
          <w:tcPr>
            <w:tcW w:w="567" w:type="dxa"/>
            <w:vAlign w:val="center"/>
          </w:tcPr>
          <w:p w14:paraId="6B8106E7" w14:textId="77777777" w:rsidR="0054790F" w:rsidRPr="00772C5D" w:rsidRDefault="0054790F" w:rsidP="003120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14:paraId="4FF2C0BB" w14:textId="77777777" w:rsidR="0054790F" w:rsidRPr="00772C5D" w:rsidRDefault="0054790F" w:rsidP="003120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Статья ФЗ/НПА, требования которой были нарушены</w:t>
            </w:r>
            <w:r>
              <w:rPr>
                <w:sz w:val="24"/>
                <w:szCs w:val="24"/>
              </w:rPr>
              <w:t xml:space="preserve"> (не соблюдены)</w:t>
            </w:r>
          </w:p>
        </w:tc>
        <w:tc>
          <w:tcPr>
            <w:tcW w:w="4536" w:type="dxa"/>
            <w:vAlign w:val="center"/>
          </w:tcPr>
          <w:p w14:paraId="2ED8B235" w14:textId="77777777" w:rsidR="0054790F" w:rsidRPr="00772C5D" w:rsidRDefault="0054790F" w:rsidP="003120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59" w:type="dxa"/>
            <w:vAlign w:val="center"/>
          </w:tcPr>
          <w:p w14:paraId="4A3960C9" w14:textId="77777777" w:rsidR="0054790F" w:rsidRPr="00772C5D" w:rsidRDefault="0054790F" w:rsidP="003120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Кол-во нарушений</w:t>
            </w:r>
          </w:p>
        </w:tc>
        <w:tc>
          <w:tcPr>
            <w:tcW w:w="1701" w:type="dxa"/>
            <w:vAlign w:val="center"/>
          </w:tcPr>
          <w:p w14:paraId="1642EE71" w14:textId="77777777" w:rsidR="0054790F" w:rsidRPr="00772C5D" w:rsidRDefault="0054790F" w:rsidP="003120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Ответств</w:t>
            </w:r>
            <w:r>
              <w:rPr>
                <w:sz w:val="24"/>
                <w:szCs w:val="24"/>
              </w:rPr>
              <w:t>е</w:t>
            </w:r>
            <w:r w:rsidRPr="00772C5D">
              <w:rPr>
                <w:sz w:val="24"/>
                <w:szCs w:val="24"/>
              </w:rPr>
              <w:t>н</w:t>
            </w:r>
          </w:p>
          <w:p w14:paraId="20C21C5A" w14:textId="77777777" w:rsidR="0054790F" w:rsidRPr="00772C5D" w:rsidRDefault="0054790F" w:rsidP="0031201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72C5D">
              <w:rPr>
                <w:sz w:val="24"/>
                <w:szCs w:val="24"/>
              </w:rPr>
              <w:t>ность</w:t>
            </w:r>
            <w:proofErr w:type="spellEnd"/>
            <w:r w:rsidRPr="00772C5D">
              <w:rPr>
                <w:sz w:val="24"/>
                <w:szCs w:val="24"/>
              </w:rPr>
              <w:t xml:space="preserve"> по КоАП РФ</w:t>
            </w:r>
            <w:r>
              <w:rPr>
                <w:sz w:val="24"/>
                <w:szCs w:val="24"/>
              </w:rPr>
              <w:t xml:space="preserve"> и КоАП МО</w:t>
            </w:r>
          </w:p>
        </w:tc>
      </w:tr>
      <w:tr w:rsidR="0054790F" w:rsidRPr="00772C5D" w14:paraId="073EE105" w14:textId="77777777" w:rsidTr="00312010">
        <w:trPr>
          <w:cantSplit/>
          <w:trHeight w:val="1740"/>
        </w:trPr>
        <w:tc>
          <w:tcPr>
            <w:tcW w:w="567" w:type="dxa"/>
            <w:vAlign w:val="center"/>
          </w:tcPr>
          <w:p w14:paraId="4215924B" w14:textId="77777777" w:rsidR="0054790F" w:rsidRDefault="0054790F" w:rsidP="00312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509A2894" w14:textId="77777777" w:rsidR="0054790F" w:rsidRDefault="0054790F" w:rsidP="00312010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7 ст. 16 № 44-ФЗ, п. б) ч. 12 Положения по плану-графику </w:t>
            </w:r>
          </w:p>
          <w:p w14:paraId="45138DBB" w14:textId="77777777" w:rsidR="0054790F" w:rsidRDefault="0054790F" w:rsidP="00312010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1279</w:t>
            </w:r>
          </w:p>
        </w:tc>
        <w:tc>
          <w:tcPr>
            <w:tcW w:w="4536" w:type="dxa"/>
            <w:vAlign w:val="center"/>
          </w:tcPr>
          <w:p w14:paraId="1A312237" w14:textId="77777777" w:rsidR="0054790F" w:rsidRPr="00A84E60" w:rsidRDefault="0054790F" w:rsidP="00312010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C759B">
              <w:rPr>
                <w:sz w:val="24"/>
                <w:szCs w:val="24"/>
              </w:rPr>
              <w:t>лан-график закупок утвержден с нарушением установленного срока</w:t>
            </w:r>
          </w:p>
        </w:tc>
        <w:tc>
          <w:tcPr>
            <w:tcW w:w="1559" w:type="dxa"/>
            <w:vAlign w:val="center"/>
          </w:tcPr>
          <w:p w14:paraId="69FA654E" w14:textId="77777777" w:rsidR="0054790F" w:rsidRDefault="0054790F" w:rsidP="0031201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460D4C8F" w14:textId="77777777" w:rsidR="0054790F" w:rsidRPr="00D158B8" w:rsidRDefault="0054790F" w:rsidP="0031201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4 ст. 7.29.3</w:t>
            </w:r>
            <w:r>
              <w:t xml:space="preserve"> </w:t>
            </w:r>
            <w:r w:rsidRPr="001C759B">
              <w:rPr>
                <w:sz w:val="24"/>
                <w:szCs w:val="24"/>
              </w:rPr>
              <w:t>КоАП РФ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4790F" w:rsidRPr="00772C5D" w14:paraId="7FFDA141" w14:textId="77777777" w:rsidTr="00312010">
        <w:trPr>
          <w:cantSplit/>
          <w:trHeight w:val="1740"/>
        </w:trPr>
        <w:tc>
          <w:tcPr>
            <w:tcW w:w="567" w:type="dxa"/>
            <w:vAlign w:val="center"/>
          </w:tcPr>
          <w:p w14:paraId="124B32D8" w14:textId="77777777" w:rsidR="0054790F" w:rsidRDefault="0054790F" w:rsidP="00312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69EA3A85" w14:textId="77777777" w:rsidR="0054790F" w:rsidRDefault="0054790F" w:rsidP="0031201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 ч. 2 и ч. 5 </w:t>
            </w:r>
            <w:r w:rsidRPr="00D158B8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 w:rsidRPr="00D158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>, п. 7, 10 Положения по плану-графику № 1279</w:t>
            </w:r>
          </w:p>
        </w:tc>
        <w:tc>
          <w:tcPr>
            <w:tcW w:w="4536" w:type="dxa"/>
            <w:vAlign w:val="center"/>
          </w:tcPr>
          <w:p w14:paraId="59D3E70B" w14:textId="77777777" w:rsidR="0054790F" w:rsidRDefault="0054790F" w:rsidP="0031201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е-графике</w:t>
            </w:r>
            <w:r w:rsidRPr="00A84E60">
              <w:rPr>
                <w:sz w:val="24"/>
                <w:szCs w:val="24"/>
              </w:rPr>
              <w:t xml:space="preserve"> закупок на 20</w:t>
            </w:r>
            <w:r>
              <w:rPr>
                <w:sz w:val="24"/>
                <w:szCs w:val="24"/>
              </w:rPr>
              <w:t>20</w:t>
            </w:r>
            <w:r w:rsidRPr="00A84E6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2021 год </w:t>
            </w:r>
            <w:r w:rsidRPr="00A84E60">
              <w:rPr>
                <w:sz w:val="24"/>
                <w:szCs w:val="24"/>
              </w:rPr>
              <w:t>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Планом ФХД 2020 и Планом ФХД 2021</w:t>
            </w:r>
          </w:p>
        </w:tc>
        <w:tc>
          <w:tcPr>
            <w:tcW w:w="1559" w:type="dxa"/>
            <w:vAlign w:val="center"/>
          </w:tcPr>
          <w:p w14:paraId="31536BF6" w14:textId="77777777" w:rsidR="0054790F" w:rsidRPr="00D158B8" w:rsidRDefault="0054790F" w:rsidP="00312010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68618379" w14:textId="77777777" w:rsidR="0054790F" w:rsidRPr="00D158B8" w:rsidRDefault="0054790F" w:rsidP="00312010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790F" w:rsidRPr="00772C5D" w14:paraId="5820B34B" w14:textId="77777777" w:rsidTr="00312010">
        <w:trPr>
          <w:cantSplit/>
          <w:trHeight w:val="792"/>
        </w:trPr>
        <w:tc>
          <w:tcPr>
            <w:tcW w:w="567" w:type="dxa"/>
            <w:vAlign w:val="center"/>
          </w:tcPr>
          <w:p w14:paraId="402034D2" w14:textId="77777777" w:rsidR="0054790F" w:rsidRDefault="0054790F" w:rsidP="00312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14:paraId="2E974005" w14:textId="77777777" w:rsidR="0054790F" w:rsidRPr="00771220" w:rsidRDefault="0054790F" w:rsidP="0031201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71220">
              <w:rPr>
                <w:sz w:val="24"/>
                <w:szCs w:val="24"/>
              </w:rPr>
              <w:t xml:space="preserve">Ч. </w:t>
            </w:r>
            <w:r>
              <w:rPr>
                <w:sz w:val="24"/>
                <w:szCs w:val="24"/>
              </w:rPr>
              <w:t>2</w:t>
            </w:r>
            <w:r w:rsidRPr="00771220">
              <w:rPr>
                <w:sz w:val="24"/>
                <w:szCs w:val="24"/>
              </w:rPr>
              <w:t xml:space="preserve"> ст. </w:t>
            </w:r>
            <w:r>
              <w:rPr>
                <w:sz w:val="24"/>
                <w:szCs w:val="24"/>
              </w:rPr>
              <w:t>25</w:t>
            </w:r>
            <w:r w:rsidRPr="00771220">
              <w:rPr>
                <w:sz w:val="24"/>
                <w:szCs w:val="24"/>
              </w:rPr>
              <w:t xml:space="preserve"> № 44-ФЗ</w:t>
            </w:r>
          </w:p>
        </w:tc>
        <w:tc>
          <w:tcPr>
            <w:tcW w:w="4536" w:type="dxa"/>
            <w:vAlign w:val="center"/>
          </w:tcPr>
          <w:p w14:paraId="7B7FD096" w14:textId="77777777" w:rsidR="0054790F" w:rsidRPr="00771220" w:rsidRDefault="0054790F" w:rsidP="00312010">
            <w:pPr>
              <w:tabs>
                <w:tab w:val="left" w:pos="567"/>
              </w:tabs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Указание противоречивой информации в Соглашении о совместном конкурсе</w:t>
            </w:r>
          </w:p>
        </w:tc>
        <w:tc>
          <w:tcPr>
            <w:tcW w:w="1559" w:type="dxa"/>
            <w:vAlign w:val="center"/>
          </w:tcPr>
          <w:p w14:paraId="71720359" w14:textId="77777777" w:rsidR="0054790F" w:rsidRDefault="0054790F" w:rsidP="0031201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3DF76D16" w14:textId="77777777" w:rsidR="0054790F" w:rsidRPr="00DE6F75" w:rsidRDefault="0054790F" w:rsidP="0031201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653E36" w14:textId="77777777" w:rsidR="0054790F" w:rsidRDefault="0054790F" w:rsidP="009132FE">
      <w:pPr>
        <w:rPr>
          <w:b/>
          <w:sz w:val="24"/>
          <w:szCs w:val="24"/>
        </w:rPr>
      </w:pPr>
    </w:p>
    <w:p w14:paraId="07F70502" w14:textId="2EC4D002" w:rsidR="00FA6F97" w:rsidRDefault="009132FE" w:rsidP="009132FE">
      <w:pPr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943DFF" w:rsidRPr="00943DFF">
        <w:rPr>
          <w:sz w:val="24"/>
          <w:szCs w:val="24"/>
        </w:rPr>
        <w:t>МБДОУ «Детский сад № 1</w:t>
      </w:r>
      <w:r w:rsidR="0054790F">
        <w:rPr>
          <w:sz w:val="24"/>
          <w:szCs w:val="24"/>
        </w:rPr>
        <w:t>1</w:t>
      </w:r>
      <w:r w:rsidR="00943DFF" w:rsidRPr="00943DFF">
        <w:rPr>
          <w:sz w:val="24"/>
          <w:szCs w:val="24"/>
        </w:rPr>
        <w:t>»</w:t>
      </w:r>
      <w:r w:rsidR="00943DFF">
        <w:rPr>
          <w:sz w:val="24"/>
          <w:szCs w:val="24"/>
        </w:rPr>
        <w:t xml:space="preserve"> </w:t>
      </w:r>
      <w:r w:rsidRPr="001101B6">
        <w:rPr>
          <w:sz w:val="24"/>
          <w:szCs w:val="24"/>
        </w:rPr>
        <w:t>даны разъяснения и рекомендации.</w:t>
      </w:r>
    </w:p>
    <w:p w14:paraId="2A87C07F" w14:textId="77777777" w:rsidR="00FA6F97" w:rsidRDefault="00FA6F97" w:rsidP="00FA6F97">
      <w:pPr>
        <w:rPr>
          <w:sz w:val="24"/>
          <w:szCs w:val="24"/>
        </w:rPr>
      </w:pPr>
    </w:p>
    <w:p w14:paraId="34F08667" w14:textId="77777777" w:rsidR="00FA6F97" w:rsidRDefault="00FA6F97" w:rsidP="00FA6F97">
      <w:pPr>
        <w:rPr>
          <w:sz w:val="24"/>
          <w:szCs w:val="24"/>
        </w:rPr>
      </w:pPr>
    </w:p>
    <w:p w14:paraId="0A60F516" w14:textId="77777777" w:rsidR="00FA6F97" w:rsidRDefault="00BC114B" w:rsidP="00FA6F9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A6F97" w:rsidRPr="00FA6F97">
        <w:rPr>
          <w:sz w:val="24"/>
          <w:szCs w:val="24"/>
        </w:rPr>
        <w:t>ачальник</w:t>
      </w:r>
    </w:p>
    <w:p w14:paraId="44A71466" w14:textId="4DF7AB19"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790F">
        <w:rPr>
          <w:sz w:val="24"/>
          <w:szCs w:val="24"/>
        </w:rPr>
        <w:t>В.Б. Буздина</w:t>
      </w:r>
    </w:p>
    <w:p w14:paraId="58C66ADD" w14:textId="77777777"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14:paraId="4EFE8A02" w14:textId="4F6CB36B"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182BEFC8" w14:textId="689A9250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0CEBEBEB" w14:textId="51C65C94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41DA7B2C" w14:textId="75B425EA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1B1F8788" w14:textId="239F3A42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2E8AC541" w14:textId="1CBE08D6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4165B263" w14:textId="75796617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4D4E704C" w14:textId="5536FBD5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39680D9F" w14:textId="67DF4E2C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7CC6DDC6" w14:textId="7436F56E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7B726A94" w14:textId="6F6FA613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29431FEA" w14:textId="0F2C14F9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292D5A71" w14:textId="4BF36D8D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54BEA585" w14:textId="30E0BD5A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38CCFDF6" w14:textId="2B379F29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0FE1A4BD" w14:textId="5E79AD04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1CF08975" w14:textId="52D61B21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3709AF6B" w14:textId="77777777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160153E2" w14:textId="77777777"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4BFBC0D2" w14:textId="231743DF" w:rsidR="00FA6F97" w:rsidRPr="00DB2AE1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>
        <w:rPr>
          <w:sz w:val="18"/>
          <w:szCs w:val="18"/>
        </w:rPr>
        <w:t>Солдатов Артем Вадимович</w:t>
      </w:r>
    </w:p>
    <w:p w14:paraId="14210937" w14:textId="77777777"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 xml:space="preserve">Отдел муниципального финансового контроля, </w:t>
      </w:r>
    </w:p>
    <w:p w14:paraId="526B3D0D" w14:textId="77777777" w:rsidR="00FA6F97" w:rsidRPr="00DB2AE1" w:rsidRDefault="00F76979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консультант</w:t>
      </w:r>
    </w:p>
    <w:p w14:paraId="7711ECCB" w14:textId="77777777" w:rsidR="00FA6F97" w:rsidRDefault="00FA6F97" w:rsidP="00FA6F97">
      <w:pPr>
        <w:tabs>
          <w:tab w:val="left" w:pos="0"/>
        </w:tabs>
        <w:spacing w:line="276" w:lineRule="auto"/>
        <w:outlineLvl w:val="0"/>
      </w:pPr>
      <w:r w:rsidRPr="00DB2AE1">
        <w:rPr>
          <w:sz w:val="18"/>
          <w:szCs w:val="18"/>
        </w:rPr>
        <w:t xml:space="preserve">8 (496-27) 23-041; </w:t>
      </w:r>
      <w:r w:rsidRPr="00DB2AE1">
        <w:rPr>
          <w:sz w:val="18"/>
          <w:szCs w:val="18"/>
          <w:lang w:val="en-US"/>
        </w:rPr>
        <w:t>e</w:t>
      </w:r>
      <w:r w:rsidRPr="00DB2AE1">
        <w:rPr>
          <w:color w:val="000000"/>
          <w:sz w:val="18"/>
          <w:szCs w:val="18"/>
        </w:rPr>
        <w:t>-</w:t>
      </w:r>
      <w:r w:rsidRPr="00DB2AE1">
        <w:rPr>
          <w:color w:val="000000"/>
          <w:sz w:val="18"/>
          <w:szCs w:val="18"/>
          <w:lang w:val="en-US"/>
        </w:rPr>
        <w:t>mail</w:t>
      </w:r>
      <w:r w:rsidRPr="00DB2AE1">
        <w:rPr>
          <w:color w:val="000000"/>
          <w:sz w:val="18"/>
          <w:szCs w:val="18"/>
        </w:rPr>
        <w:t xml:space="preserve">: </w:t>
      </w:r>
      <w:hyperlink r:id="rId7" w:history="1">
        <w:r w:rsidRPr="00DB2AE1">
          <w:rPr>
            <w:rStyle w:val="a6"/>
            <w:color w:val="000000"/>
            <w:sz w:val="18"/>
            <w:szCs w:val="18"/>
            <w:lang w:val="en-US"/>
          </w:rPr>
          <w:t>finruza</w:t>
        </w:r>
        <w:r w:rsidRPr="00DB2AE1">
          <w:rPr>
            <w:rStyle w:val="a6"/>
            <w:color w:val="000000"/>
            <w:sz w:val="18"/>
            <w:szCs w:val="18"/>
          </w:rPr>
          <w:t>@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mail</w:t>
        </w:r>
        <w:r w:rsidRPr="00DB2AE1">
          <w:rPr>
            <w:rStyle w:val="a6"/>
            <w:color w:val="000000"/>
            <w:sz w:val="18"/>
            <w:szCs w:val="18"/>
          </w:rPr>
          <w:t>.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ru</w:t>
        </w:r>
      </w:hyperlink>
    </w:p>
    <w:sectPr w:rsidR="00FA6F97" w:rsidSect="006277DE">
      <w:headerReference w:type="default" r:id="rId8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C778" w14:textId="77777777" w:rsidR="00A950D3" w:rsidRDefault="00A950D3" w:rsidP="00356F9F">
      <w:pPr>
        <w:spacing w:line="240" w:lineRule="auto"/>
      </w:pPr>
      <w:r>
        <w:separator/>
      </w:r>
    </w:p>
  </w:endnote>
  <w:endnote w:type="continuationSeparator" w:id="0">
    <w:p w14:paraId="7B72BCDC" w14:textId="77777777" w:rsidR="00A950D3" w:rsidRDefault="00A950D3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161F" w14:textId="77777777" w:rsidR="00A950D3" w:rsidRDefault="00A950D3" w:rsidP="00356F9F">
      <w:pPr>
        <w:spacing w:line="240" w:lineRule="auto"/>
      </w:pPr>
      <w:r>
        <w:separator/>
      </w:r>
    </w:p>
  </w:footnote>
  <w:footnote w:type="continuationSeparator" w:id="0">
    <w:p w14:paraId="5531BF8F" w14:textId="77777777" w:rsidR="00A950D3" w:rsidRDefault="00A950D3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848"/>
      <w:docPartObj>
        <w:docPartGallery w:val="Page Numbers (Top of Page)"/>
        <w:docPartUnique/>
      </w:docPartObj>
    </w:sdtPr>
    <w:sdtEndPr/>
    <w:sdtContent>
      <w:p w14:paraId="331A5583" w14:textId="77777777" w:rsidR="00A950D3" w:rsidRDefault="00A950D3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943DFF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89755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E"/>
    <w:rsid w:val="00080F1C"/>
    <w:rsid w:val="00126978"/>
    <w:rsid w:val="00165E83"/>
    <w:rsid w:val="00263EB6"/>
    <w:rsid w:val="00284EC2"/>
    <w:rsid w:val="002B604D"/>
    <w:rsid w:val="00356F9F"/>
    <w:rsid w:val="004734CC"/>
    <w:rsid w:val="0054790F"/>
    <w:rsid w:val="006277DE"/>
    <w:rsid w:val="006634BC"/>
    <w:rsid w:val="0068281E"/>
    <w:rsid w:val="00780943"/>
    <w:rsid w:val="00866455"/>
    <w:rsid w:val="009132FE"/>
    <w:rsid w:val="00943DFF"/>
    <w:rsid w:val="00A13585"/>
    <w:rsid w:val="00A65F51"/>
    <w:rsid w:val="00A950D3"/>
    <w:rsid w:val="00AD2043"/>
    <w:rsid w:val="00BA1564"/>
    <w:rsid w:val="00BC114B"/>
    <w:rsid w:val="00C4117F"/>
    <w:rsid w:val="00C635FC"/>
    <w:rsid w:val="00ED2A56"/>
    <w:rsid w:val="00EF02D4"/>
    <w:rsid w:val="00F76979"/>
    <w:rsid w:val="00FA6F97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5131"/>
  <w15:docId w15:val="{9CE7E6D4-A8F9-49BC-9254-7E81A09D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Владелец</cp:lastModifiedBy>
  <cp:revision>12</cp:revision>
  <dcterms:created xsi:type="dcterms:W3CDTF">2019-05-24T06:36:00Z</dcterms:created>
  <dcterms:modified xsi:type="dcterms:W3CDTF">2022-04-11T11:22:00Z</dcterms:modified>
</cp:coreProperties>
</file>