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A7" w:rsidRPr="00DC0FA7" w:rsidRDefault="00DC0FA7" w:rsidP="00DC0FA7">
      <w:pPr>
        <w:spacing w:after="150" w:line="420" w:lineRule="atLeast"/>
        <w:outlineLvl w:val="0"/>
        <w:rPr>
          <w:rFonts w:ascii="Noto Sans" w:eastAsia="Times New Roman" w:hAnsi="Noto Sans" w:cs="Times New Roman"/>
          <w:kern w:val="36"/>
          <w:sz w:val="36"/>
          <w:szCs w:val="36"/>
          <w:lang w:eastAsia="ru-RU"/>
        </w:rPr>
      </w:pPr>
      <w:r w:rsidRPr="00DC0FA7">
        <w:rPr>
          <w:rFonts w:ascii="Noto Sans" w:eastAsia="Times New Roman" w:hAnsi="Noto Sans" w:cs="Times New Roman"/>
          <w:kern w:val="36"/>
          <w:sz w:val="36"/>
          <w:szCs w:val="36"/>
          <w:lang w:eastAsia="ru-RU"/>
        </w:rPr>
        <w:t>Объявление о проведении конкурса на соискание премий Губернатора Московской области в сфере науки и инноваций для молодых ученых и специалистов в 2016 году.</w:t>
      </w:r>
    </w:p>
    <w:p w:rsidR="00DC0FA7" w:rsidRPr="00DC0FA7" w:rsidRDefault="00DC0FA7" w:rsidP="00DC0FA7">
      <w:pPr>
        <w:spacing w:line="240" w:lineRule="auto"/>
        <w:rPr>
          <w:rFonts w:ascii="Noto Sans" w:eastAsia="Times New Roman" w:hAnsi="Noto Sans" w:cs="Times New Roman"/>
          <w:color w:val="ACACAC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color w:val="ACACAC"/>
          <w:sz w:val="21"/>
          <w:szCs w:val="21"/>
          <w:lang w:eastAsia="ru-RU"/>
        </w:rPr>
        <w:t xml:space="preserve">04.04.2016 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proofErr w:type="gramStart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В соответствии с Законом Московской области № 75/2006-ОЗ 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br/>
        <w:t>«О научной и научно-технической деятельности на территории Московской области» и постановлением Губернатора Московской области от 13.03.2012 № 19-ПГ «О ежегодных премиях Губернатора Московской области в сфере науки и инноваций для молодых ученых и специалистов» (далее – постановление Губернатора Московской области) Министерство инвестиций и инноваций Московской области объявляет конкурс на соискание премий Губернатора Московской области</w:t>
      </w:r>
      <w:proofErr w:type="gramEnd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в сфере науки и инноваций для молодых ученых и специалистов в 2016 году (далее – Конкурс).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Требования к кандидатам на соискание премий Губернатора Московской области в сфере науки и инноваций для молодых ученых и специалистов (далее – премии) и к работам, представляемых ими на соискание Премий, утверждены постановлением Губернатора Московской области.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Достижения кандидатов на присуждение премий должны соответствовать</w:t>
      </w:r>
      <w:hyperlink r:id="rId4" w:history="1">
        <w:r w:rsidRPr="00DC0FA7">
          <w:rPr>
            <w:rFonts w:ascii="Noto Sans" w:eastAsia="Times New Roman" w:hAnsi="Noto Sans" w:cs="Times New Roman"/>
            <w:color w:val="024C8B"/>
            <w:sz w:val="21"/>
            <w:szCs w:val="21"/>
            <w:lang w:eastAsia="ru-RU"/>
          </w:rPr>
          <w:t xml:space="preserve"> Перечню приоритетных для Московской области направлений развития науки, технологий и техники, утвержденных </w:t>
        </w:r>
      </w:hyperlink>
      <w:hyperlink r:id="rId5" w:anchor="46294891306706" w:history="1">
        <w:r w:rsidRPr="00DC0FA7">
          <w:rPr>
            <w:rFonts w:ascii="Noto Sans" w:eastAsia="Times New Roman" w:hAnsi="Noto Sans" w:cs="Times New Roman"/>
            <w:color w:val="024C8B"/>
            <w:sz w:val="21"/>
            <w:szCs w:val="21"/>
            <w:lang w:eastAsia="ru-RU"/>
          </w:rPr>
          <w:t>постановлением Правительства Московской области от 28.10.2011 № 1298/45 «О приоритетных для Московской области направлениях развития науки, технологий и техники».</w:t>
        </w:r>
      </w:hyperlink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u w:val="single"/>
          <w:lang w:eastAsia="ru-RU"/>
        </w:rPr>
        <w:t>Документы, необходимые для участия в Конкурсе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1.</w:t>
      </w:r>
      <w:hyperlink r:id="rId6" w:history="1">
        <w:r w:rsidRPr="00DC0FA7">
          <w:rPr>
            <w:rFonts w:ascii="Noto Sans" w:eastAsia="Times New Roman" w:hAnsi="Noto Sans" w:cs="Times New Roman"/>
            <w:color w:val="024C8B"/>
            <w:sz w:val="21"/>
            <w:szCs w:val="21"/>
            <w:lang w:eastAsia="ru-RU"/>
          </w:rPr>
          <w:t xml:space="preserve"> Заявка об участии в Конкурсе</w:t>
        </w:r>
        <w:proofErr w:type="gramStart"/>
        <w:r w:rsidRPr="00DC0FA7">
          <w:rPr>
            <w:rFonts w:ascii="Noto Sans" w:eastAsia="Times New Roman" w:hAnsi="Noto Sans" w:cs="Times New Roman"/>
            <w:color w:val="024C8B"/>
            <w:sz w:val="21"/>
            <w:szCs w:val="21"/>
            <w:lang w:eastAsia="ru-RU"/>
          </w:rPr>
          <w:t>.</w:t>
        </w:r>
        <w:proofErr w:type="gramEnd"/>
      </w:hyperlink>
      <w:r w:rsidRPr="00DC0FA7">
        <w:rPr>
          <w:rFonts w:ascii="Noto Sans" w:eastAsia="Times New Roman" w:hAnsi="Noto Sans" w:cs="Times New Roman"/>
          <w:i/>
          <w:iCs/>
          <w:sz w:val="21"/>
          <w:szCs w:val="21"/>
          <w:lang w:eastAsia="ru-RU"/>
        </w:rPr>
        <w:t>(</w:t>
      </w:r>
      <w:proofErr w:type="gramStart"/>
      <w:r w:rsidRPr="00DC0FA7">
        <w:rPr>
          <w:rFonts w:ascii="Noto Sans" w:eastAsia="Times New Roman" w:hAnsi="Noto Sans" w:cs="Times New Roman"/>
          <w:i/>
          <w:iCs/>
          <w:sz w:val="21"/>
          <w:szCs w:val="21"/>
          <w:lang w:eastAsia="ru-RU"/>
        </w:rPr>
        <w:t>п</w:t>
      </w:r>
      <w:proofErr w:type="gramEnd"/>
      <w:r w:rsidRPr="00DC0FA7">
        <w:rPr>
          <w:rFonts w:ascii="Noto Sans" w:eastAsia="Times New Roman" w:hAnsi="Noto Sans" w:cs="Times New Roman"/>
          <w:i/>
          <w:iCs/>
          <w:sz w:val="21"/>
          <w:szCs w:val="21"/>
          <w:lang w:eastAsia="ru-RU"/>
        </w:rPr>
        <w:t>одписывается председателем совета, выдвигающего кандидатуру на соискание премии)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2. Протокол (выписка из протокола) заседания научно-технического (ученого) совета организации, обособленных структурных подразделений организаций или совета молодых ученых и специалистов организации, обособленных структурных подразделений организаций или муниципального образования с решением о выдвижении кандидата (авторского коллектива) на соискание премии.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3. Полные реквизиты организации, в которой кандидат (авторский коллектив) осуществляет научную и (или) научно-техническую деятельность.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4. Копия второй и третьей страницы паспорт</w:t>
      </w:r>
      <w:proofErr w:type="gramStart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а(</w:t>
      </w:r>
      <w:proofErr w:type="spellStart"/>
      <w:proofErr w:type="gramEnd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ов</w:t>
      </w:r>
      <w:proofErr w:type="spellEnd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) кандидата (авторского коллектива) на соискание премии.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5. Справка с места работы кандидата (авторского коллектива) на соискание премии с указанием места работы кандидата (авторского коллектива) и должности (ей) кандидата (авторского коллектива).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6. Перечень опубликованных научных работ, иных документов, подтверждающих авторство конструкторских, технических разработок, технологических процессов и других инновационных достижений, за создание которых их автор (авторский коллектив) выдвигается на соискание премии.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7. Копии особо значимых опубликованных научных работ, иных документов, подтверждающих авторство конструкторских, технических разработок, технологических процессов и других инновационных достижений, за создание которых их автор (авторский коллектив) выдвигается на соискание премии.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b/>
          <w:bCs/>
          <w:sz w:val="21"/>
          <w:szCs w:val="21"/>
          <w:lang w:eastAsia="ru-RU"/>
        </w:rPr>
        <w:t>В случае наличия публикаций на иностранном языке перевод публикаций на русский язык обязателен.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8. Доверенность от кандидата (авторского коллектива) на соискание премий в случае представления документов на Конкурс доверенным лицом кандидата (авторского коллектива) на соискание премии.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b/>
          <w:bCs/>
          <w:sz w:val="21"/>
          <w:lang w:eastAsia="ru-RU"/>
        </w:rPr>
        <w:lastRenderedPageBreak/>
        <w:t>Внимание!!!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Все документы и материалы представляются на Конкурс в Министерство инвестиций и инноваций Московской области в бумажном и электронном виде</w:t>
      </w:r>
      <w:r w:rsidRPr="00DC0FA7">
        <w:rPr>
          <w:rFonts w:ascii="Noto Sans" w:eastAsia="Times New Roman" w:hAnsi="Noto Sans" w:cs="Times New Roman"/>
          <w:i/>
          <w:iCs/>
          <w:sz w:val="21"/>
          <w:szCs w:val="21"/>
          <w:lang w:eastAsia="ru-RU"/>
        </w:rPr>
        <w:t xml:space="preserve"> (диск CD, DVD, </w:t>
      </w:r>
      <w:proofErr w:type="spellStart"/>
      <w:r w:rsidRPr="00DC0FA7">
        <w:rPr>
          <w:rFonts w:ascii="Noto Sans" w:eastAsia="Times New Roman" w:hAnsi="Noto Sans" w:cs="Times New Roman"/>
          <w:i/>
          <w:iCs/>
          <w:sz w:val="21"/>
          <w:szCs w:val="21"/>
          <w:lang w:eastAsia="ru-RU"/>
        </w:rPr>
        <w:t>флэш-накопитель</w:t>
      </w:r>
      <w:proofErr w:type="spellEnd"/>
      <w:r w:rsidRPr="00DC0FA7">
        <w:rPr>
          <w:rFonts w:ascii="Noto Sans" w:eastAsia="Times New Roman" w:hAnsi="Noto Sans" w:cs="Times New Roman"/>
          <w:i/>
          <w:iCs/>
          <w:sz w:val="21"/>
          <w:szCs w:val="21"/>
          <w:lang w:eastAsia="ru-RU"/>
        </w:rPr>
        <w:t>) (сканирование всего комплекта документов одним файлом не допускается).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Каждый экземпляр заявки в соответствии с перечнем документов, представляемых соискателем на Конкурс, помещается в </w:t>
      </w:r>
      <w:r w:rsidRPr="00DC0FA7">
        <w:rPr>
          <w:rFonts w:ascii="Noto Sans" w:eastAsia="Times New Roman" w:hAnsi="Noto Sans" w:cs="Times New Roman"/>
          <w:b/>
          <w:bCs/>
          <w:sz w:val="21"/>
          <w:szCs w:val="21"/>
          <w:lang w:eastAsia="ru-RU"/>
        </w:rPr>
        <w:t>конверт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с указанием ФИО соискателя (полностью), наименования организации</w:t>
      </w:r>
      <w:r w:rsidRPr="00DC0FA7">
        <w:rPr>
          <w:rFonts w:ascii="Noto Sans" w:eastAsia="Times New Roman" w:hAnsi="Noto Sans" w:cs="Times New Roman"/>
          <w:i/>
          <w:iCs/>
          <w:sz w:val="21"/>
          <w:lang w:eastAsia="ru-RU"/>
        </w:rPr>
        <w:t>,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с пометкой</w:t>
      </w:r>
      <w:r w:rsidRPr="00DC0FA7">
        <w:rPr>
          <w:rFonts w:ascii="Noto Sans" w:eastAsia="Times New Roman" w:hAnsi="Noto Sans" w:cs="Times New Roman"/>
          <w:i/>
          <w:iCs/>
          <w:sz w:val="21"/>
          <w:lang w:eastAsia="ru-RU"/>
        </w:rPr>
        <w:t>: «На конкурс на соискание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</w:t>
      </w:r>
      <w:r w:rsidRPr="00DC0FA7">
        <w:rPr>
          <w:rFonts w:ascii="Noto Sans" w:eastAsia="Times New Roman" w:hAnsi="Noto Sans" w:cs="Times New Roman"/>
          <w:i/>
          <w:iCs/>
          <w:sz w:val="21"/>
          <w:lang w:eastAsia="ru-RU"/>
        </w:rPr>
        <w:t>в 2016 году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</w:t>
      </w:r>
      <w:r w:rsidRPr="00DC0FA7">
        <w:rPr>
          <w:rFonts w:ascii="Noto Sans" w:eastAsia="Times New Roman" w:hAnsi="Noto Sans" w:cs="Times New Roman"/>
          <w:i/>
          <w:iCs/>
          <w:sz w:val="21"/>
          <w:lang w:eastAsia="ru-RU"/>
        </w:rPr>
        <w:t>премии Губернатора Московской области в сфере науки и инноваций для молодых ученых и специалистов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».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Прием документов на Конкурс осуществляется по адресу: Московская область, </w:t>
      </w:r>
      <w:proofErr w:type="gramStart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г</w:t>
      </w:r>
      <w:proofErr w:type="gramEnd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. Красногорск, бульвар Строителей, дом 1, Дом Правительства Московской области, </w:t>
      </w:r>
      <w:proofErr w:type="spellStart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каб</w:t>
      </w:r>
      <w:proofErr w:type="spellEnd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. 207-4.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Заказ пропуска на проход в здание Дома Правительства Московской 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br/>
        <w:t>области – до 17</w:t>
      </w:r>
      <w:r w:rsidRPr="00DC0FA7">
        <w:rPr>
          <w:rFonts w:ascii="Noto Sans" w:eastAsia="Times New Roman" w:hAnsi="Noto Sans" w:cs="Times New Roman"/>
          <w:sz w:val="16"/>
          <w:szCs w:val="16"/>
          <w:vertAlign w:val="superscript"/>
          <w:lang w:eastAsia="ru-RU"/>
        </w:rPr>
        <w:t>00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предварительно за сутки по телефону 8-498-602-08-07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Время приема документов с 15.04.2016 до 31.05.2016: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понедельник – четверг: с 9</w:t>
      </w:r>
      <w:r w:rsidRPr="00DC0FA7">
        <w:rPr>
          <w:rFonts w:ascii="Noto Sans" w:eastAsia="Times New Roman" w:hAnsi="Noto Sans" w:cs="Times New Roman"/>
          <w:sz w:val="16"/>
          <w:szCs w:val="16"/>
          <w:u w:val="single"/>
          <w:vertAlign w:val="superscript"/>
          <w:lang w:eastAsia="ru-RU"/>
        </w:rPr>
        <w:t>00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до 13</w:t>
      </w:r>
      <w:r w:rsidRPr="00DC0FA7">
        <w:rPr>
          <w:rFonts w:ascii="Noto Sans" w:eastAsia="Times New Roman" w:hAnsi="Noto Sans" w:cs="Times New Roman"/>
          <w:sz w:val="16"/>
          <w:szCs w:val="16"/>
          <w:u w:val="single"/>
          <w:vertAlign w:val="superscript"/>
          <w:lang w:eastAsia="ru-RU"/>
        </w:rPr>
        <w:t>00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и с 14</w:t>
      </w:r>
      <w:r w:rsidRPr="00DC0FA7">
        <w:rPr>
          <w:rFonts w:ascii="Noto Sans" w:eastAsia="Times New Roman" w:hAnsi="Noto Sans" w:cs="Times New Roman"/>
          <w:sz w:val="16"/>
          <w:szCs w:val="16"/>
          <w:u w:val="single"/>
          <w:vertAlign w:val="superscript"/>
          <w:lang w:eastAsia="ru-RU"/>
        </w:rPr>
        <w:t>00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до 17</w:t>
      </w:r>
      <w:r w:rsidRPr="00DC0FA7">
        <w:rPr>
          <w:rFonts w:ascii="Noto Sans" w:eastAsia="Times New Roman" w:hAnsi="Noto Sans" w:cs="Times New Roman"/>
          <w:sz w:val="16"/>
          <w:szCs w:val="16"/>
          <w:u w:val="single"/>
          <w:vertAlign w:val="superscript"/>
          <w:lang w:eastAsia="ru-RU"/>
        </w:rPr>
        <w:t xml:space="preserve">00. 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пятница: с 9</w:t>
      </w:r>
      <w:r w:rsidRPr="00DC0FA7">
        <w:rPr>
          <w:rFonts w:ascii="Noto Sans" w:eastAsia="Times New Roman" w:hAnsi="Noto Sans" w:cs="Times New Roman"/>
          <w:sz w:val="16"/>
          <w:szCs w:val="16"/>
          <w:u w:val="single"/>
          <w:vertAlign w:val="superscript"/>
          <w:lang w:eastAsia="ru-RU"/>
        </w:rPr>
        <w:t>00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до 13</w:t>
      </w:r>
      <w:r w:rsidRPr="00DC0FA7">
        <w:rPr>
          <w:rFonts w:ascii="Noto Sans" w:eastAsia="Times New Roman" w:hAnsi="Noto Sans" w:cs="Times New Roman"/>
          <w:sz w:val="16"/>
          <w:szCs w:val="16"/>
          <w:u w:val="single"/>
          <w:vertAlign w:val="superscript"/>
          <w:lang w:eastAsia="ru-RU"/>
        </w:rPr>
        <w:t>00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и с 14</w:t>
      </w:r>
      <w:r w:rsidRPr="00DC0FA7">
        <w:rPr>
          <w:rFonts w:ascii="Noto Sans" w:eastAsia="Times New Roman" w:hAnsi="Noto Sans" w:cs="Times New Roman"/>
          <w:sz w:val="16"/>
          <w:szCs w:val="16"/>
          <w:u w:val="single"/>
          <w:vertAlign w:val="superscript"/>
          <w:lang w:eastAsia="ru-RU"/>
        </w:rPr>
        <w:t>00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до 16</w:t>
      </w:r>
      <w:r w:rsidRPr="00DC0FA7">
        <w:rPr>
          <w:rFonts w:ascii="Noto Sans" w:eastAsia="Times New Roman" w:hAnsi="Noto Sans" w:cs="Times New Roman"/>
          <w:sz w:val="16"/>
          <w:szCs w:val="16"/>
          <w:u w:val="single"/>
          <w:vertAlign w:val="superscript"/>
          <w:lang w:eastAsia="ru-RU"/>
        </w:rPr>
        <w:t>00</w:t>
      </w: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Телефон: 8(498)602-0807.</w:t>
      </w:r>
    </w:p>
    <w:p w:rsidR="00DC0FA7" w:rsidRPr="00DC0FA7" w:rsidRDefault="00DC0FA7" w:rsidP="00DC0FA7">
      <w:pPr>
        <w:spacing w:before="100" w:beforeAutospacing="1" w:after="285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Контактное лицо: </w:t>
      </w:r>
      <w:proofErr w:type="spellStart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>Михалина</w:t>
      </w:r>
      <w:proofErr w:type="spellEnd"/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t xml:space="preserve"> Ольга Анатольевна.</w:t>
      </w:r>
    </w:p>
    <w:p w:rsidR="00DC0FA7" w:rsidRPr="00DC0FA7" w:rsidRDefault="00DC0FA7" w:rsidP="00DC0FA7">
      <w:pPr>
        <w:spacing w:after="0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DC0FA7">
        <w:rPr>
          <w:rFonts w:ascii="Noto Sans" w:eastAsia="Times New Roman" w:hAnsi="Noto Sans" w:cs="Times New Roman"/>
          <w:sz w:val="21"/>
          <w:szCs w:val="21"/>
          <w:lang w:eastAsia="ru-RU"/>
        </w:rPr>
        <w:pict/>
      </w:r>
    </w:p>
    <w:p w:rsidR="00150A37" w:rsidRDefault="00150A37"/>
    <w:sectPr w:rsidR="00150A37" w:rsidSect="0015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A7"/>
    <w:rsid w:val="00150A37"/>
    <w:rsid w:val="00DC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7"/>
  </w:style>
  <w:style w:type="paragraph" w:styleId="1">
    <w:name w:val="heading 1"/>
    <w:basedOn w:val="a"/>
    <w:link w:val="10"/>
    <w:uiPriority w:val="9"/>
    <w:qFormat/>
    <w:rsid w:val="00DC0FA7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0FA7"/>
    <w:rPr>
      <w:b/>
      <w:bCs/>
    </w:rPr>
  </w:style>
  <w:style w:type="character" w:styleId="a4">
    <w:name w:val="Emphasis"/>
    <w:basedOn w:val="a0"/>
    <w:uiPriority w:val="20"/>
    <w:qFormat/>
    <w:rsid w:val="00DC0F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95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7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  <w:div w:id="120698974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up2.moinform.ru/upload/iblock/ee6/%D0%B7%D0%B0%D1%8F%D0%B2%D0%BA%D0%B0%20%D0%BD%D0%B0%20%D1%83%D1%87%D0%B0%D1%81%D1%82%D0%B8%D0%B5%20%D0%B2%20%D0%BA%D0%BE%D0%BD%D0%BA%D1%83%D1%80%D1%81%D0%B5.docx" TargetMode="External"/><Relationship Id="rId5" Type="http://schemas.openxmlformats.org/officeDocument/2006/relationships/hyperlink" Target="http://mii.mosreg.ru/dokumenty/priem-dokumentov-na-soiskanie-premiy-v-sfere-nauki-i-innovatsiy/14-04-2015-09-13-06-obyavlenie-o-provedenii-konkursa-na-soiskanie-v-20/" TargetMode="External"/><Relationship Id="rId4" Type="http://schemas.openxmlformats.org/officeDocument/2006/relationships/hyperlink" Target="http://asup2.moinform.ru/upload/iblock/94f/%D0%9E%20%D0%9F%D0%A0%D0%98%D0%9E%D0%A0%D0%98%D0%A2%D0%95%D0%A2%D0%9D%D0%AB%D0%A5%20%D0%94%D0%9B%D0%AF%20%D0%9C%D0%9E%D0%A1%D0%9A%D0%9E%D0%92%D0%A1%D0%9A%D0%9E%D0%99%20%D0%9E%D0%91%D0%9B%D0%90%D0%A1%D0%A2%D0%98%20%D0%9D%D0%90%D0%9F%D0%A0%D0%90%D0%92%D0%9B%D0%95%D0%9D%D0%98%D0%AF%D0%A5%20%D0%A0%D0%90%D0%97%D0%92%D0%98%D0%A2%D0%98%D0%A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2016-04-11T07:10:00Z</dcterms:created>
  <dcterms:modified xsi:type="dcterms:W3CDTF">2016-04-11T07:10:00Z</dcterms:modified>
</cp:coreProperties>
</file>